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8805A" w14:textId="0BA2E088" w:rsidR="00741B7A" w:rsidRDefault="00056651" w:rsidP="00327C0F">
      <w:pPr>
        <w:spacing w:after="0" w:line="240" w:lineRule="auto"/>
        <w:rPr>
          <w:rFonts w:ascii="Aptos" w:hAnsi="Aptos"/>
          <w:color w:val="000000"/>
          <w:shd w:val="clear" w:color="auto" w:fill="FFFFFF"/>
        </w:rPr>
      </w:pPr>
      <w:r>
        <w:rPr>
          <w:rFonts w:ascii="Aptos" w:hAnsi="Aptos"/>
          <w:color w:val="000000"/>
          <w:shd w:val="clear" w:color="auto" w:fill="FFFFFF"/>
        </w:rPr>
        <w:t>Final Due: 6/7</w:t>
      </w:r>
    </w:p>
    <w:p w14:paraId="0A6F6BA7" w14:textId="77777777" w:rsidR="00CC5F73" w:rsidRDefault="00CC5F73" w:rsidP="00327C0F">
      <w:pPr>
        <w:spacing w:after="0" w:line="240" w:lineRule="auto"/>
        <w:rPr>
          <w:rFonts w:ascii="Aptos" w:hAnsi="Aptos"/>
          <w:color w:val="000000"/>
          <w:shd w:val="clear" w:color="auto" w:fill="FFFFFF"/>
        </w:rPr>
      </w:pPr>
    </w:p>
    <w:p w14:paraId="19D100AD" w14:textId="459DC983" w:rsidR="00327C0F" w:rsidRDefault="00327C0F" w:rsidP="00327C0F">
      <w:pPr>
        <w:spacing w:after="0" w:line="240" w:lineRule="auto"/>
        <w:rPr>
          <w:rFonts w:ascii="Aptos" w:hAnsi="Aptos"/>
          <w:color w:val="000000"/>
          <w:shd w:val="clear" w:color="auto" w:fill="FFFFFF"/>
        </w:rPr>
      </w:pPr>
      <w:r>
        <w:rPr>
          <w:rFonts w:ascii="Aptos" w:hAnsi="Aptos"/>
          <w:color w:val="000000"/>
          <w:shd w:val="clear" w:color="auto" w:fill="FFFFFF"/>
        </w:rPr>
        <w:t>Comment Categories:</w:t>
      </w:r>
    </w:p>
    <w:p w14:paraId="0213AB44" w14:textId="081C068A" w:rsidR="00327C0F" w:rsidRPr="00BF5305" w:rsidRDefault="00327C0F" w:rsidP="00327C0F">
      <w:pPr>
        <w:pStyle w:val="ListParagraph"/>
        <w:numPr>
          <w:ilvl w:val="0"/>
          <w:numId w:val="1"/>
        </w:numPr>
        <w:spacing w:after="0" w:line="240" w:lineRule="auto"/>
        <w:rPr>
          <w:rFonts w:ascii="Aptos" w:hAnsi="Aptos"/>
          <w:color w:val="000000"/>
          <w:highlight w:val="yellow"/>
          <w:shd w:val="clear" w:color="auto" w:fill="FFFFFF"/>
        </w:rPr>
      </w:pPr>
      <w:r w:rsidRPr="00BF5305">
        <w:rPr>
          <w:rFonts w:ascii="Aptos" w:hAnsi="Aptos"/>
          <w:color w:val="000000"/>
          <w:highlight w:val="yellow"/>
          <w:shd w:val="clear" w:color="auto" w:fill="FFFFFF"/>
        </w:rPr>
        <w:t xml:space="preserve">Computational </w:t>
      </w:r>
      <w:r w:rsidR="005A32F4">
        <w:rPr>
          <w:rFonts w:ascii="Aptos" w:hAnsi="Aptos"/>
          <w:color w:val="000000"/>
          <w:highlight w:val="yellow"/>
          <w:shd w:val="clear" w:color="auto" w:fill="FFFFFF"/>
        </w:rPr>
        <w:t>E</w:t>
      </w:r>
      <w:r w:rsidRPr="00BF5305">
        <w:rPr>
          <w:rFonts w:ascii="Aptos" w:hAnsi="Aptos"/>
          <w:color w:val="000000"/>
          <w:highlight w:val="yellow"/>
          <w:shd w:val="clear" w:color="auto" w:fill="FFFFFF"/>
        </w:rPr>
        <w:t>xperiments</w:t>
      </w:r>
      <w:r w:rsidR="0013312B">
        <w:rPr>
          <w:rFonts w:ascii="Aptos" w:hAnsi="Aptos"/>
          <w:color w:val="000000"/>
          <w:highlight w:val="yellow"/>
          <w:shd w:val="clear" w:color="auto" w:fill="FFFFFF"/>
        </w:rPr>
        <w:t xml:space="preserve"> (James)</w:t>
      </w:r>
    </w:p>
    <w:p w14:paraId="479E0EF1" w14:textId="7F91E96C" w:rsidR="00327C0F" w:rsidRPr="00BF5305" w:rsidRDefault="00327C0F" w:rsidP="00327C0F">
      <w:pPr>
        <w:pStyle w:val="ListParagraph"/>
        <w:numPr>
          <w:ilvl w:val="0"/>
          <w:numId w:val="1"/>
        </w:numPr>
        <w:spacing w:after="0" w:line="240" w:lineRule="auto"/>
        <w:rPr>
          <w:rFonts w:ascii="Aptos" w:hAnsi="Aptos"/>
          <w:color w:val="000000"/>
          <w:highlight w:val="green"/>
          <w:shd w:val="clear" w:color="auto" w:fill="FFFFFF"/>
        </w:rPr>
      </w:pPr>
      <w:r w:rsidRPr="00BF5305">
        <w:rPr>
          <w:rFonts w:ascii="Aptos" w:hAnsi="Aptos"/>
          <w:color w:val="000000"/>
          <w:highlight w:val="green"/>
          <w:shd w:val="clear" w:color="auto" w:fill="FFFFFF"/>
        </w:rPr>
        <w:t xml:space="preserve">Domain </w:t>
      </w:r>
      <w:r w:rsidR="005A32F4">
        <w:rPr>
          <w:rFonts w:ascii="Aptos" w:hAnsi="Aptos"/>
          <w:color w:val="000000"/>
          <w:highlight w:val="green"/>
          <w:shd w:val="clear" w:color="auto" w:fill="FFFFFF"/>
        </w:rPr>
        <w:t>K</w:t>
      </w:r>
      <w:r w:rsidRPr="00BF5305">
        <w:rPr>
          <w:rFonts w:ascii="Aptos" w:hAnsi="Aptos"/>
          <w:color w:val="000000"/>
          <w:highlight w:val="green"/>
          <w:shd w:val="clear" w:color="auto" w:fill="FFFFFF"/>
        </w:rPr>
        <w:t xml:space="preserve">nowledge in </w:t>
      </w:r>
      <w:r w:rsidR="005A32F4">
        <w:rPr>
          <w:rFonts w:ascii="Aptos" w:hAnsi="Aptos"/>
          <w:color w:val="000000"/>
          <w:highlight w:val="green"/>
          <w:shd w:val="clear" w:color="auto" w:fill="FFFFFF"/>
        </w:rPr>
        <w:t>A</w:t>
      </w:r>
      <w:r w:rsidRPr="00BF5305">
        <w:rPr>
          <w:rFonts w:ascii="Aptos" w:hAnsi="Aptos"/>
          <w:color w:val="000000"/>
          <w:highlight w:val="green"/>
          <w:shd w:val="clear" w:color="auto" w:fill="FFFFFF"/>
        </w:rPr>
        <w:t>nts</w:t>
      </w:r>
      <w:r w:rsidR="0013312B">
        <w:rPr>
          <w:rFonts w:ascii="Aptos" w:hAnsi="Aptos"/>
          <w:color w:val="000000"/>
          <w:highlight w:val="green"/>
          <w:shd w:val="clear" w:color="auto" w:fill="FFFFFF"/>
        </w:rPr>
        <w:t xml:space="preserve"> (Scotty)</w:t>
      </w:r>
    </w:p>
    <w:p w14:paraId="15B01915" w14:textId="4560A308" w:rsidR="00327C0F" w:rsidRPr="00BF5305" w:rsidRDefault="00D20BDA" w:rsidP="00327C0F">
      <w:pPr>
        <w:pStyle w:val="ListParagraph"/>
        <w:numPr>
          <w:ilvl w:val="0"/>
          <w:numId w:val="1"/>
        </w:numPr>
        <w:spacing w:after="0" w:line="240" w:lineRule="auto"/>
        <w:rPr>
          <w:rFonts w:ascii="Aptos" w:hAnsi="Aptos"/>
          <w:color w:val="000000"/>
          <w:highlight w:val="cyan"/>
          <w:shd w:val="clear" w:color="auto" w:fill="FFFFFF"/>
        </w:rPr>
      </w:pPr>
      <w:r>
        <w:rPr>
          <w:rFonts w:ascii="Aptos" w:hAnsi="Aptos"/>
          <w:color w:val="000000"/>
          <w:highlight w:val="cyan"/>
          <w:shd w:val="clear" w:color="auto" w:fill="FFFFFF"/>
        </w:rPr>
        <w:t>Editorial</w:t>
      </w:r>
      <w:r w:rsidR="00327C0F" w:rsidRPr="00BF5305">
        <w:rPr>
          <w:rFonts w:ascii="Aptos" w:hAnsi="Aptos"/>
          <w:color w:val="000000"/>
          <w:highlight w:val="cyan"/>
          <w:shd w:val="clear" w:color="auto" w:fill="FFFFFF"/>
        </w:rPr>
        <w:t xml:space="preserve"> </w:t>
      </w:r>
      <w:r w:rsidR="005A32F4">
        <w:rPr>
          <w:rFonts w:ascii="Aptos" w:hAnsi="Aptos"/>
          <w:color w:val="000000"/>
          <w:highlight w:val="cyan"/>
          <w:shd w:val="clear" w:color="auto" w:fill="FFFFFF"/>
        </w:rPr>
        <w:t>Improvement</w:t>
      </w:r>
      <w:r w:rsidR="0013312B">
        <w:rPr>
          <w:rFonts w:ascii="Aptos" w:hAnsi="Aptos"/>
          <w:color w:val="000000"/>
          <w:highlight w:val="cyan"/>
          <w:shd w:val="clear" w:color="auto" w:fill="FFFFFF"/>
        </w:rPr>
        <w:t xml:space="preserve"> (James)</w:t>
      </w:r>
    </w:p>
    <w:p w14:paraId="5E3B08E4" w14:textId="77777777" w:rsidR="00327C0F" w:rsidRDefault="00327C0F" w:rsidP="00327C0F">
      <w:pPr>
        <w:spacing w:after="0"/>
        <w:rPr>
          <w:rFonts w:ascii="Aptos" w:hAnsi="Aptos"/>
          <w:color w:val="000000"/>
          <w:shd w:val="clear" w:color="auto" w:fill="FFFFFF"/>
        </w:rPr>
      </w:pPr>
    </w:p>
    <w:p w14:paraId="5CB2026E" w14:textId="27970456" w:rsidR="00BF5305" w:rsidRDefault="009A440D" w:rsidP="00327C0F">
      <w:pPr>
        <w:spacing w:after="0"/>
        <w:rPr>
          <w:rFonts w:ascii="Aptos" w:hAnsi="Aptos"/>
          <w:color w:val="000000"/>
        </w:rPr>
      </w:pPr>
      <w:r w:rsidRPr="009458EE">
        <w:rPr>
          <w:rFonts w:ascii="Aptos" w:hAnsi="Aptos"/>
          <w:color w:val="000000"/>
          <w:shd w:val="clear" w:color="auto" w:fill="FFFFFF"/>
        </w:rPr>
        <w:t>Editor and Reviewer comments:</w:t>
      </w:r>
      <w:r w:rsidRPr="009458EE">
        <w:rPr>
          <w:rFonts w:ascii="Aptos" w:hAnsi="Aptos"/>
          <w:b/>
          <w:bCs/>
          <w:color w:val="000000"/>
          <w:u w:val="single"/>
        </w:rPr>
        <w:br/>
      </w:r>
      <w:r w:rsidRPr="009458EE">
        <w:rPr>
          <w:rFonts w:ascii="Aptos" w:hAnsi="Aptos"/>
          <w:b/>
          <w:bCs/>
          <w:color w:val="000000"/>
          <w:u w:val="single"/>
          <w:shd w:val="clear" w:color="auto" w:fill="FFFFFF"/>
        </w:rPr>
        <w:t>Associate Editor:</w:t>
      </w:r>
      <w:r>
        <w:rPr>
          <w:rFonts w:ascii="Aptos" w:hAnsi="Aptos"/>
          <w:color w:val="000000"/>
          <w:shd w:val="clear" w:color="auto" w:fill="FFFFFF"/>
        </w:rPr>
        <w:t xml:space="preserve"> I have gone through the feedback provided by the various reviewers. At this stage I would recommend a major revision as I suspect the authors would need some time to go through the feedback provided and to improve their manuscript by addressing the comments provided.</w:t>
      </w:r>
    </w:p>
    <w:p w14:paraId="38AAEA4A" w14:textId="77777777" w:rsidR="00BF5305" w:rsidRDefault="00BF5305">
      <w:pPr>
        <w:rPr>
          <w:rFonts w:ascii="Aptos" w:hAnsi="Aptos"/>
          <w:color w:val="000000"/>
        </w:rPr>
      </w:pPr>
    </w:p>
    <w:p w14:paraId="7E72E0FB" w14:textId="77777777" w:rsidR="00BF5305" w:rsidRDefault="00BF5305">
      <w:pPr>
        <w:rPr>
          <w:rFonts w:ascii="Aptos" w:hAnsi="Aptos"/>
          <w:color w:val="000000"/>
          <w:shd w:val="clear" w:color="auto" w:fill="FFFFFF"/>
        </w:rPr>
      </w:pPr>
      <w:r>
        <w:rPr>
          <w:rFonts w:ascii="Aptos" w:hAnsi="Aptos"/>
          <w:color w:val="000000"/>
          <w:shd w:val="clear" w:color="auto" w:fill="FFFFFF"/>
        </w:rPr>
        <w:br w:type="page"/>
      </w:r>
    </w:p>
    <w:p w14:paraId="3A0387E8" w14:textId="77777777" w:rsidR="005A32F4" w:rsidRDefault="009A440D" w:rsidP="00327C0F">
      <w:pPr>
        <w:spacing w:after="0"/>
        <w:rPr>
          <w:rFonts w:ascii="Aptos" w:hAnsi="Aptos"/>
          <w:color w:val="000000"/>
          <w:highlight w:val="yellow"/>
          <w:shd w:val="clear" w:color="auto" w:fill="FFFFFF"/>
        </w:rPr>
      </w:pPr>
      <w:r w:rsidRPr="00724379">
        <w:rPr>
          <w:rFonts w:ascii="Aptos" w:hAnsi="Aptos"/>
          <w:b/>
          <w:bCs/>
          <w:color w:val="000000"/>
          <w:u w:val="single"/>
          <w:shd w:val="clear" w:color="auto" w:fill="FFFFFF"/>
        </w:rPr>
        <w:lastRenderedPageBreak/>
        <w:t>Reviewer #1:</w:t>
      </w:r>
      <w:r>
        <w:rPr>
          <w:rFonts w:ascii="Aptos" w:hAnsi="Aptos"/>
          <w:color w:val="000000"/>
          <w:shd w:val="clear" w:color="auto" w:fill="FFFFFF"/>
        </w:rPr>
        <w:t xml:space="preserve"> This study describes an automated approach to count foraging ants from images and </w:t>
      </w:r>
      <w:proofErr w:type="spellStart"/>
      <w:r>
        <w:rPr>
          <w:rFonts w:ascii="Aptos" w:hAnsi="Aptos"/>
          <w:color w:val="000000"/>
          <w:shd w:val="clear" w:color="auto" w:fill="FFFFFF"/>
        </w:rPr>
        <w:t>analyse</w:t>
      </w:r>
      <w:proofErr w:type="spellEnd"/>
      <w:r>
        <w:rPr>
          <w:rFonts w:ascii="Aptos" w:hAnsi="Aptos"/>
          <w:color w:val="000000"/>
          <w:shd w:val="clear" w:color="auto" w:fill="FFFFFF"/>
        </w:rPr>
        <w:t xml:space="preserve"> their foraging patterns. The automated system is compared with manual detection and the authors found that it returns comparable or improved results depending on the images and settings used for the calibration.</w:t>
      </w:r>
      <w:r>
        <w:rPr>
          <w:rFonts w:ascii="Aptos" w:hAnsi="Aptos"/>
          <w:color w:val="000000"/>
        </w:rPr>
        <w:br/>
      </w:r>
      <w:r>
        <w:rPr>
          <w:rFonts w:ascii="Aptos" w:hAnsi="Aptos"/>
          <w:color w:val="000000"/>
          <w:shd w:val="clear" w:color="auto" w:fill="FFFFFF"/>
        </w:rPr>
        <w:t xml:space="preserve">Overall the study is well presented and written. The choice of the detection algorithms to use seems fine, however I do not have a strong background on this and cannot give more meaningful comments. </w:t>
      </w:r>
      <w:proofErr w:type="gramStart"/>
      <w:r>
        <w:rPr>
          <w:rFonts w:ascii="Aptos" w:hAnsi="Aptos"/>
          <w:color w:val="000000"/>
          <w:shd w:val="clear" w:color="auto" w:fill="FFFFFF"/>
        </w:rPr>
        <w:t>However</w:t>
      </w:r>
      <w:proofErr w:type="gramEnd"/>
      <w:r>
        <w:rPr>
          <w:rFonts w:ascii="Aptos" w:hAnsi="Aptos"/>
          <w:color w:val="000000"/>
          <w:shd w:val="clear" w:color="auto" w:fill="FFFFFF"/>
        </w:rPr>
        <w:t xml:space="preserve"> I do have two main questions:</w:t>
      </w:r>
      <w:r>
        <w:rPr>
          <w:rFonts w:ascii="Aptos" w:hAnsi="Aptos"/>
          <w:color w:val="000000"/>
        </w:rPr>
        <w:br/>
      </w:r>
    </w:p>
    <w:p w14:paraId="5FF036AE" w14:textId="1D6EAD85" w:rsidR="005A32F4" w:rsidRDefault="009A440D" w:rsidP="00327C0F">
      <w:pPr>
        <w:spacing w:after="0"/>
        <w:rPr>
          <w:rFonts w:ascii="Aptos" w:hAnsi="Aptos"/>
          <w:color w:val="000000"/>
          <w:highlight w:val="yellow"/>
          <w:shd w:val="clear" w:color="auto" w:fill="FFFFFF"/>
        </w:rPr>
      </w:pPr>
      <w:r w:rsidRPr="005A32F4">
        <w:rPr>
          <w:rFonts w:ascii="Aptos" w:hAnsi="Aptos"/>
          <w:color w:val="000000"/>
          <w:highlight w:val="yellow"/>
          <w:shd w:val="clear" w:color="auto" w:fill="FFFFFF"/>
        </w:rPr>
        <w:t>- how does</w:t>
      </w:r>
      <w:r>
        <w:rPr>
          <w:rFonts w:ascii="Aptos" w:hAnsi="Aptos"/>
          <w:color w:val="000000"/>
          <w:shd w:val="clear" w:color="auto" w:fill="FFFFFF"/>
        </w:rPr>
        <w:t xml:space="preserve"> your system compare (or differ) with other automated systems to count and track animals from images? For example, I am thinking of automated systems to count birds from drone images (see </w:t>
      </w:r>
      <w:proofErr w:type="spellStart"/>
      <w:r>
        <w:rPr>
          <w:rFonts w:ascii="Aptos" w:hAnsi="Aptos"/>
          <w:color w:val="000000"/>
          <w:shd w:val="clear" w:color="auto" w:fill="FFFFFF"/>
        </w:rPr>
        <w:t>Marchowski</w:t>
      </w:r>
      <w:proofErr w:type="spellEnd"/>
      <w:r>
        <w:rPr>
          <w:rFonts w:ascii="Aptos" w:hAnsi="Aptos"/>
          <w:color w:val="000000"/>
          <w:shd w:val="clear" w:color="auto" w:fill="FFFFFF"/>
        </w:rPr>
        <w:t xml:space="preserve"> 2021 </w:t>
      </w:r>
      <w:proofErr w:type="spellStart"/>
      <w:r>
        <w:rPr>
          <w:rFonts w:ascii="Aptos" w:hAnsi="Aptos"/>
          <w:color w:val="000000"/>
          <w:shd w:val="clear" w:color="auto" w:fill="FFFFFF"/>
        </w:rPr>
        <w:t>Ecol</w:t>
      </w:r>
      <w:proofErr w:type="spellEnd"/>
      <w:r>
        <w:rPr>
          <w:rFonts w:ascii="Aptos" w:hAnsi="Aptos"/>
          <w:color w:val="000000"/>
          <w:shd w:val="clear" w:color="auto" w:fill="FFFFFF"/>
        </w:rPr>
        <w:t xml:space="preserve"> </w:t>
      </w:r>
      <w:proofErr w:type="spellStart"/>
      <w:r>
        <w:rPr>
          <w:rFonts w:ascii="Aptos" w:hAnsi="Aptos"/>
          <w:color w:val="000000"/>
          <w:shd w:val="clear" w:color="auto" w:fill="FFFFFF"/>
        </w:rPr>
        <w:t>Evol</w:t>
      </w:r>
      <w:proofErr w:type="spellEnd"/>
      <w:r>
        <w:rPr>
          <w:rFonts w:ascii="Aptos" w:hAnsi="Aptos"/>
          <w:color w:val="000000"/>
          <w:shd w:val="clear" w:color="auto" w:fill="FFFFFF"/>
        </w:rPr>
        <w:t xml:space="preserve">; Chen et al 2023, J Env Manag) or software to track animal movement (Chiara and Kim, 2023, Meth </w:t>
      </w:r>
      <w:proofErr w:type="spellStart"/>
      <w:r>
        <w:rPr>
          <w:rFonts w:ascii="Aptos" w:hAnsi="Aptos"/>
          <w:color w:val="000000"/>
          <w:shd w:val="clear" w:color="auto" w:fill="FFFFFF"/>
        </w:rPr>
        <w:t>Ecol</w:t>
      </w:r>
      <w:proofErr w:type="spellEnd"/>
      <w:r>
        <w:rPr>
          <w:rFonts w:ascii="Aptos" w:hAnsi="Aptos"/>
          <w:color w:val="000000"/>
          <w:shd w:val="clear" w:color="auto" w:fill="FFFFFF"/>
        </w:rPr>
        <w:t xml:space="preserve"> </w:t>
      </w:r>
      <w:proofErr w:type="spellStart"/>
      <w:r>
        <w:rPr>
          <w:rFonts w:ascii="Aptos" w:hAnsi="Aptos"/>
          <w:color w:val="000000"/>
          <w:shd w:val="clear" w:color="auto" w:fill="FFFFFF"/>
        </w:rPr>
        <w:t>Evol</w:t>
      </w:r>
      <w:proofErr w:type="spellEnd"/>
      <w:r>
        <w:rPr>
          <w:rFonts w:ascii="Aptos" w:hAnsi="Aptos"/>
          <w:color w:val="000000"/>
          <w:shd w:val="clear" w:color="auto" w:fill="FFFFFF"/>
        </w:rPr>
        <w:t>).</w:t>
      </w:r>
      <w:r>
        <w:rPr>
          <w:rFonts w:ascii="Aptos" w:hAnsi="Aptos"/>
          <w:color w:val="000000"/>
        </w:rPr>
        <w:br/>
      </w:r>
    </w:p>
    <w:p w14:paraId="72B0E595" w14:textId="77777777" w:rsidR="00E33577" w:rsidRDefault="009A440D" w:rsidP="00327C0F">
      <w:pPr>
        <w:spacing w:after="0"/>
        <w:rPr>
          <w:rFonts w:ascii="Aptos" w:hAnsi="Aptos"/>
          <w:color w:val="000000"/>
          <w:shd w:val="clear" w:color="auto" w:fill="FFFFFF"/>
        </w:rPr>
      </w:pPr>
      <w:r w:rsidRPr="005A32F4">
        <w:rPr>
          <w:rFonts w:ascii="Aptos" w:hAnsi="Aptos"/>
          <w:color w:val="000000"/>
          <w:highlight w:val="yellow"/>
          <w:shd w:val="clear" w:color="auto" w:fill="FFFFFF"/>
        </w:rPr>
        <w:t>- how is your</w:t>
      </w:r>
      <w:r>
        <w:rPr>
          <w:rFonts w:ascii="Aptos" w:hAnsi="Aptos"/>
          <w:color w:val="000000"/>
          <w:shd w:val="clear" w:color="auto" w:fill="FFFFFF"/>
        </w:rPr>
        <w:t xml:space="preserve"> system scalable to other systems and settings? Can it be applied to other species than ants and in other settings than a petri dish in a </w:t>
      </w:r>
      <w:proofErr w:type="gramStart"/>
      <w:r>
        <w:rPr>
          <w:rFonts w:ascii="Aptos" w:hAnsi="Aptos"/>
          <w:color w:val="000000"/>
          <w:shd w:val="clear" w:color="auto" w:fill="FFFFFF"/>
        </w:rPr>
        <w:t>lab controlled</w:t>
      </w:r>
      <w:proofErr w:type="gramEnd"/>
      <w:r>
        <w:rPr>
          <w:rFonts w:ascii="Aptos" w:hAnsi="Aptos"/>
          <w:color w:val="000000"/>
          <w:shd w:val="clear" w:color="auto" w:fill="FFFFFF"/>
        </w:rPr>
        <w:t xml:space="preserve"> situation?</w:t>
      </w:r>
      <w:r>
        <w:rPr>
          <w:rFonts w:ascii="Aptos" w:hAnsi="Aptos"/>
          <w:color w:val="000000"/>
        </w:rPr>
        <w:br/>
      </w:r>
    </w:p>
    <w:p w14:paraId="6ACF3820" w14:textId="5FE86D2B" w:rsidR="005A32F4" w:rsidRPr="00E33577" w:rsidRDefault="009A440D" w:rsidP="00327C0F">
      <w:pPr>
        <w:spacing w:after="0"/>
        <w:rPr>
          <w:rFonts w:ascii="Aptos" w:hAnsi="Aptos"/>
          <w:b/>
          <w:bCs/>
          <w:color w:val="000000"/>
          <w:shd w:val="clear" w:color="auto" w:fill="FFFFFF"/>
        </w:rPr>
      </w:pPr>
      <w:r w:rsidRPr="00E33577">
        <w:rPr>
          <w:rFonts w:ascii="Aptos" w:hAnsi="Aptos"/>
          <w:b/>
          <w:bCs/>
          <w:color w:val="000000"/>
          <w:shd w:val="clear" w:color="auto" w:fill="FFFFFF"/>
        </w:rPr>
        <w:t>Other comments:</w:t>
      </w:r>
    </w:p>
    <w:p w14:paraId="60DBA8C9" w14:textId="1AA5C2E2" w:rsidR="006A007F" w:rsidRDefault="009A440D" w:rsidP="00327C0F">
      <w:pPr>
        <w:spacing w:after="0"/>
        <w:rPr>
          <w:rFonts w:ascii="Aptos" w:hAnsi="Aptos"/>
          <w:color w:val="000000"/>
          <w:shd w:val="clear" w:color="auto" w:fill="FFFFFF"/>
        </w:rPr>
      </w:pPr>
      <w:r>
        <w:rPr>
          <w:rFonts w:ascii="Aptos" w:hAnsi="Aptos"/>
          <w:color w:val="000000"/>
        </w:rPr>
        <w:br/>
      </w:r>
      <w:r w:rsidRPr="005A32F4">
        <w:rPr>
          <w:rFonts w:ascii="Aptos" w:hAnsi="Aptos"/>
          <w:color w:val="000000"/>
          <w:highlight w:val="cyan"/>
          <w:shd w:val="clear" w:color="auto" w:fill="FFFFFF"/>
        </w:rPr>
        <w:t>Highlights: these</w:t>
      </w:r>
      <w:r>
        <w:rPr>
          <w:rFonts w:ascii="Aptos" w:hAnsi="Aptos"/>
          <w:color w:val="000000"/>
          <w:shd w:val="clear" w:color="auto" w:fill="FFFFFF"/>
        </w:rPr>
        <w:t xml:space="preserve"> highlights have lots of jargon and do not really show what the paper is about, it is rather a list of techniques. I would write these in a more reader-friendly way so that anyone from any field can understand the main concepts and results of your paper.</w:t>
      </w:r>
      <w:r>
        <w:rPr>
          <w:rFonts w:ascii="Aptos" w:hAnsi="Aptos"/>
          <w:color w:val="000000"/>
        </w:rPr>
        <w:br/>
      </w:r>
      <w:r w:rsidRPr="008A7058">
        <w:rPr>
          <w:rFonts w:ascii="Aptos" w:hAnsi="Aptos"/>
          <w:color w:val="000000"/>
          <w:highlight w:val="green"/>
          <w:shd w:val="clear" w:color="auto" w:fill="FFFFFF"/>
        </w:rPr>
        <w:t>Line 17:</w:t>
      </w:r>
      <w:r>
        <w:rPr>
          <w:rFonts w:ascii="Aptos" w:hAnsi="Aptos"/>
          <w:color w:val="000000"/>
          <w:shd w:val="clear" w:color="auto" w:fill="FFFFFF"/>
        </w:rPr>
        <w:t xml:space="preserve"> the ending sounds truncated, effective strategies for what? Consider joining the last two sentences perhaps.</w:t>
      </w:r>
    </w:p>
    <w:p w14:paraId="50E661F2" w14:textId="42411398" w:rsidR="00CA2E0F" w:rsidRPr="00CA2E0F" w:rsidRDefault="009A440D" w:rsidP="00327C0F">
      <w:pPr>
        <w:spacing w:after="0"/>
        <w:rPr>
          <w:rFonts w:ascii="Aptos" w:hAnsi="Aptos"/>
          <w:i/>
          <w:iCs/>
          <w:color w:val="000000"/>
          <w:highlight w:val="green"/>
          <w:shd w:val="clear" w:color="auto" w:fill="FFFFFF"/>
        </w:rPr>
      </w:pPr>
      <w:r>
        <w:rPr>
          <w:rFonts w:ascii="Aptos" w:hAnsi="Aptos"/>
          <w:color w:val="000000"/>
        </w:rPr>
        <w:br/>
      </w:r>
      <w:r w:rsidRPr="00336DB8">
        <w:rPr>
          <w:rFonts w:ascii="Aptos" w:hAnsi="Aptos"/>
          <w:color w:val="000000"/>
          <w:highlight w:val="green"/>
          <w:shd w:val="clear" w:color="auto" w:fill="FFFFFF"/>
        </w:rPr>
        <w:t>Line 21</w:t>
      </w:r>
      <w:r>
        <w:rPr>
          <w:rFonts w:ascii="Aptos" w:hAnsi="Aptos"/>
          <w:color w:val="000000"/>
          <w:shd w:val="clear" w:color="auto" w:fill="FFFFFF"/>
        </w:rPr>
        <w:t>: etc. at the end of a sentence sounds very vague, better a finite list based on the reference you provide</w:t>
      </w:r>
      <w:r w:rsidR="00CA2E0F">
        <w:rPr>
          <w:rFonts w:ascii="Aptos" w:hAnsi="Aptos"/>
          <w:color w:val="000000"/>
          <w:shd w:val="clear" w:color="auto" w:fill="FFFFFF"/>
        </w:rPr>
        <w:t xml:space="preserve"> </w:t>
      </w:r>
      <w:r w:rsidR="00CA2E0F" w:rsidRPr="00CA2E0F">
        <w:rPr>
          <w:rFonts w:ascii="Aptos" w:hAnsi="Aptos"/>
          <w:i/>
          <w:iCs/>
          <w:color w:val="000000"/>
          <w:highlight w:val="green"/>
          <w:shd w:val="clear" w:color="auto" w:fill="FFFFFF"/>
        </w:rPr>
        <w:t>[Let’s replace Ref#2 with this one – this reference encompasses all major ecosystem functions ants provide</w:t>
      </w:r>
    </w:p>
    <w:p w14:paraId="7AAC6A48" w14:textId="77777777" w:rsidR="00CA2E0F" w:rsidRDefault="00CA2E0F" w:rsidP="00327C0F">
      <w:pPr>
        <w:spacing w:after="0"/>
        <w:rPr>
          <w:rFonts w:ascii="Aptos" w:hAnsi="Aptos"/>
          <w:color w:val="000000"/>
          <w:shd w:val="clear" w:color="auto" w:fill="FFFFFF"/>
        </w:rPr>
      </w:pPr>
      <w:r w:rsidRPr="00CA2E0F">
        <w:rPr>
          <w:rFonts w:ascii="Aptos" w:hAnsi="Aptos"/>
          <w:i/>
          <w:iCs/>
          <w:color w:val="000000"/>
          <w:highlight w:val="green"/>
          <w:shd w:val="clear" w:color="auto" w:fill="FFFFFF"/>
        </w:rPr>
        <w:t>https://myrmecologicalnews.org/cms/index.php?option=com_download&amp;view=download&amp;filename=volume34/mn34_129-157_printable.pdf&amp;format=raw</w:t>
      </w:r>
      <w:r w:rsidRPr="00CA2E0F">
        <w:rPr>
          <w:rFonts w:ascii="Aptos" w:hAnsi="Aptos"/>
          <w:i/>
          <w:iCs/>
          <w:color w:val="000000"/>
          <w:highlight w:val="green"/>
          <w:shd w:val="clear" w:color="auto" w:fill="FFFFFF"/>
        </w:rPr>
        <w:t>]</w:t>
      </w:r>
      <w:r w:rsidR="009A440D">
        <w:rPr>
          <w:rFonts w:ascii="Aptos" w:hAnsi="Aptos"/>
          <w:color w:val="000000"/>
        </w:rPr>
        <w:br/>
      </w:r>
      <w:r w:rsidR="009A440D" w:rsidRPr="00336DB8">
        <w:rPr>
          <w:rFonts w:ascii="Aptos" w:hAnsi="Aptos"/>
          <w:color w:val="000000"/>
          <w:highlight w:val="green"/>
          <w:shd w:val="clear" w:color="auto" w:fill="FFFFFF"/>
        </w:rPr>
        <w:t>Line 24:</w:t>
      </w:r>
      <w:r w:rsidR="009A440D">
        <w:rPr>
          <w:rFonts w:ascii="Aptos" w:hAnsi="Aptos"/>
          <w:color w:val="000000"/>
          <w:shd w:val="clear" w:color="auto" w:fill="FFFFFF"/>
        </w:rPr>
        <w:t xml:space="preserve"> perhaps "an effective baiting strategy for pest management/control"?</w:t>
      </w:r>
    </w:p>
    <w:p w14:paraId="6E8E2EAA" w14:textId="77777777" w:rsidR="00CA2E0F" w:rsidRDefault="00CA2E0F" w:rsidP="00CA2E0F">
      <w:pPr>
        <w:spacing w:after="0"/>
        <w:rPr>
          <w:rFonts w:ascii="Aptos" w:hAnsi="Aptos"/>
          <w:color w:val="000000"/>
          <w:shd w:val="clear" w:color="auto" w:fill="FFFFFF"/>
        </w:rPr>
      </w:pPr>
    </w:p>
    <w:p w14:paraId="412216EF" w14:textId="7A942D9A" w:rsidR="00CA2E0F" w:rsidRDefault="00CA2E0F" w:rsidP="00CA2E0F">
      <w:pPr>
        <w:spacing w:after="0"/>
        <w:rPr>
          <w:rFonts w:ascii="Aptos" w:hAnsi="Aptos"/>
          <w:color w:val="000000"/>
          <w:highlight w:val="cyan"/>
          <w:shd w:val="clear" w:color="auto" w:fill="FFFFFF"/>
        </w:rPr>
      </w:pPr>
      <w:r w:rsidRPr="00CA2E0F">
        <w:rPr>
          <w:rFonts w:ascii="Aptos" w:hAnsi="Aptos"/>
          <w:color w:val="FF0000"/>
        </w:rPr>
        <w:t xml:space="preserve">How about: </w:t>
      </w:r>
      <w:r w:rsidRPr="00CA2E0F">
        <w:rPr>
          <w:rFonts w:ascii="Aptos" w:hAnsi="Aptos"/>
          <w:color w:val="FF0000"/>
        </w:rPr>
        <w:t>Foraging behaviors are particularly crucial when</w:t>
      </w:r>
      <w:r w:rsidRPr="00CA2E0F">
        <w:rPr>
          <w:rFonts w:ascii="Aptos" w:hAnsi="Aptos"/>
          <w:color w:val="FF0000"/>
        </w:rPr>
        <w:t xml:space="preserve"> </w:t>
      </w:r>
      <w:r w:rsidRPr="00CA2E0F">
        <w:rPr>
          <w:rFonts w:ascii="Aptos" w:hAnsi="Aptos"/>
          <w:color w:val="FF0000"/>
        </w:rPr>
        <w:t>developing</w:t>
      </w:r>
      <w:r w:rsidRPr="00CA2E0F">
        <w:rPr>
          <w:rFonts w:ascii="Aptos" w:hAnsi="Aptos"/>
          <w:color w:val="FF0000"/>
        </w:rPr>
        <w:t xml:space="preserve"> and evaluating</w:t>
      </w:r>
      <w:r w:rsidRPr="00CA2E0F">
        <w:rPr>
          <w:rFonts w:ascii="Aptos" w:hAnsi="Aptos"/>
          <w:color w:val="FF0000"/>
        </w:rPr>
        <w:t xml:space="preserve"> </w:t>
      </w:r>
      <w:r w:rsidRPr="00CA2E0F">
        <w:rPr>
          <w:rFonts w:ascii="Aptos" w:hAnsi="Aptos"/>
          <w:color w:val="FF0000"/>
        </w:rPr>
        <w:t xml:space="preserve">ant </w:t>
      </w:r>
      <w:r w:rsidRPr="00CA2E0F">
        <w:rPr>
          <w:rFonts w:ascii="Aptos" w:hAnsi="Aptos"/>
          <w:color w:val="FF0000"/>
        </w:rPr>
        <w:t>baiting strateg</w:t>
      </w:r>
      <w:r w:rsidRPr="00CA2E0F">
        <w:rPr>
          <w:rFonts w:ascii="Aptos" w:hAnsi="Aptos"/>
          <w:color w:val="FF0000"/>
        </w:rPr>
        <w:t>ies for pest management.</w:t>
      </w:r>
      <w:r w:rsidR="009A440D">
        <w:rPr>
          <w:rFonts w:ascii="Aptos" w:hAnsi="Aptos"/>
          <w:color w:val="000000"/>
        </w:rPr>
        <w:br/>
      </w:r>
    </w:p>
    <w:p w14:paraId="118BE1F4" w14:textId="5FA11150" w:rsidR="002C090F" w:rsidRPr="00CA2E0F" w:rsidRDefault="009A440D" w:rsidP="00CA2E0F">
      <w:pPr>
        <w:spacing w:after="0"/>
        <w:rPr>
          <w:rFonts w:ascii="Aptos" w:hAnsi="Aptos"/>
          <w:color w:val="000000"/>
        </w:rPr>
      </w:pPr>
      <w:r w:rsidRPr="00D8175D">
        <w:rPr>
          <w:rFonts w:ascii="Aptos" w:hAnsi="Aptos"/>
          <w:color w:val="000000"/>
          <w:highlight w:val="cyan"/>
          <w:shd w:val="clear" w:color="auto" w:fill="FFFFFF"/>
        </w:rPr>
        <w:t>Line 30-32:</w:t>
      </w:r>
      <w:r>
        <w:rPr>
          <w:rFonts w:ascii="Aptos" w:hAnsi="Aptos"/>
          <w:color w:val="000000"/>
          <w:shd w:val="clear" w:color="auto" w:fill="FFFFFF"/>
        </w:rPr>
        <w:t xml:space="preserve"> not sure what is the policy of the journal, but I would change the reference [6] with the name of the main author/s, i.e. "For example, Smith et al, 2025 [6], observed foraging </w:t>
      </w:r>
      <w:proofErr w:type="spellStart"/>
      <w:r>
        <w:rPr>
          <w:rFonts w:ascii="Aptos" w:hAnsi="Aptos"/>
          <w:color w:val="000000"/>
          <w:shd w:val="clear" w:color="auto" w:fill="FFFFFF"/>
        </w:rPr>
        <w:t>behaviour</w:t>
      </w:r>
      <w:proofErr w:type="spellEnd"/>
      <w:r>
        <w:rPr>
          <w:rFonts w:ascii="Aptos" w:hAnsi="Aptos"/>
          <w:color w:val="000000"/>
          <w:shd w:val="clear" w:color="auto" w:fill="FFFFFF"/>
        </w:rPr>
        <w:t>….". Same in line 43 with reference [10]</w:t>
      </w:r>
      <w:r>
        <w:rPr>
          <w:rFonts w:ascii="Aptos" w:hAnsi="Aptos"/>
          <w:color w:val="000000"/>
        </w:rPr>
        <w:br/>
      </w:r>
      <w:r w:rsidRPr="009C5E23">
        <w:rPr>
          <w:rFonts w:ascii="Aptos" w:hAnsi="Aptos"/>
          <w:color w:val="000000"/>
          <w:highlight w:val="cyan"/>
          <w:shd w:val="clear" w:color="auto" w:fill="FFFFFF"/>
        </w:rPr>
        <w:t>Line 183:</w:t>
      </w:r>
      <w:r>
        <w:rPr>
          <w:rFonts w:ascii="Aptos" w:hAnsi="Aptos"/>
          <w:color w:val="000000"/>
          <w:shd w:val="clear" w:color="auto" w:fill="FFFFFF"/>
        </w:rPr>
        <w:t xml:space="preserve"> up to now I thought this was going to be a methodology that most researchers </w:t>
      </w:r>
      <w:r>
        <w:rPr>
          <w:rFonts w:ascii="Aptos" w:hAnsi="Aptos"/>
          <w:color w:val="000000"/>
          <w:shd w:val="clear" w:color="auto" w:fill="FFFFFF"/>
        </w:rPr>
        <w:lastRenderedPageBreak/>
        <w:t>could apply to their systems, perhaps even others than ant. However, a GPU costing &gt;10000 EUR is not something easily available to anyone. Is this sort of computing power really necessary?</w:t>
      </w:r>
      <w:r>
        <w:rPr>
          <w:rFonts w:ascii="Aptos" w:hAnsi="Aptos"/>
          <w:color w:val="000000"/>
        </w:rPr>
        <w:br/>
      </w:r>
      <w:r w:rsidRPr="00CC601C">
        <w:rPr>
          <w:rFonts w:ascii="Aptos" w:hAnsi="Aptos"/>
          <w:color w:val="000000"/>
          <w:highlight w:val="cyan"/>
          <w:shd w:val="clear" w:color="auto" w:fill="FFFFFF"/>
        </w:rPr>
        <w:t>Line 201-203:</w:t>
      </w:r>
      <w:r>
        <w:rPr>
          <w:rFonts w:ascii="Aptos" w:hAnsi="Aptos"/>
          <w:color w:val="000000"/>
          <w:shd w:val="clear" w:color="auto" w:fill="FFFFFF"/>
        </w:rPr>
        <w:t xml:space="preserve"> is not clear if you used 64 images for calibrations with each subset or rather 64 for all subsets combined.</w:t>
      </w:r>
      <w:r>
        <w:rPr>
          <w:rFonts w:ascii="Aptos" w:hAnsi="Aptos"/>
          <w:color w:val="000000"/>
        </w:rPr>
        <w:br/>
      </w:r>
      <w:r w:rsidRPr="00D20BDA">
        <w:rPr>
          <w:rFonts w:ascii="Aptos" w:hAnsi="Aptos"/>
          <w:color w:val="000000"/>
          <w:highlight w:val="cyan"/>
          <w:shd w:val="clear" w:color="auto" w:fill="FFFFFF"/>
        </w:rPr>
        <w:t>Figure 3:</w:t>
      </w:r>
      <w:r>
        <w:rPr>
          <w:rFonts w:ascii="Aptos" w:hAnsi="Aptos"/>
          <w:color w:val="000000"/>
          <w:shd w:val="clear" w:color="auto" w:fill="FFFFFF"/>
        </w:rPr>
        <w:t xml:space="preserve"> it is a bit confusing to have the legend for all figures within one of the figure, consider moving this outside of the graphs.</w:t>
      </w:r>
      <w:r>
        <w:rPr>
          <w:rFonts w:ascii="Aptos" w:hAnsi="Aptos"/>
          <w:color w:val="000000"/>
        </w:rPr>
        <w:br/>
      </w:r>
      <w:r w:rsidRPr="00724379">
        <w:rPr>
          <w:rFonts w:ascii="Aptos" w:hAnsi="Aptos"/>
          <w:color w:val="000000"/>
          <w:highlight w:val="cyan"/>
          <w:shd w:val="clear" w:color="auto" w:fill="FFFFFF"/>
        </w:rPr>
        <w:t>Line 308-309:</w:t>
      </w:r>
      <w:r>
        <w:rPr>
          <w:rFonts w:ascii="Aptos" w:hAnsi="Aptos"/>
          <w:color w:val="000000"/>
          <w:shd w:val="clear" w:color="auto" w:fill="FFFFFF"/>
        </w:rPr>
        <w:t xml:space="preserve"> it's nice to have the link to the source code, but you should also write in the methods which tools you used and for what. So </w:t>
      </w:r>
      <w:proofErr w:type="gramStart"/>
      <w:r>
        <w:rPr>
          <w:rFonts w:ascii="Aptos" w:hAnsi="Aptos"/>
          <w:color w:val="000000"/>
          <w:shd w:val="clear" w:color="auto" w:fill="FFFFFF"/>
        </w:rPr>
        <w:t>far</w:t>
      </w:r>
      <w:proofErr w:type="gramEnd"/>
      <w:r>
        <w:rPr>
          <w:rFonts w:ascii="Aptos" w:hAnsi="Aptos"/>
          <w:color w:val="000000"/>
          <w:shd w:val="clear" w:color="auto" w:fill="FFFFFF"/>
        </w:rPr>
        <w:t xml:space="preserve"> I was not sure if you used Python or R to write the code, draw the graphs and generate the images.</w:t>
      </w:r>
      <w:r>
        <w:rPr>
          <w:rFonts w:ascii="Aptos" w:hAnsi="Aptos"/>
          <w:color w:val="000000"/>
        </w:rPr>
        <w:br/>
      </w:r>
      <w:r w:rsidRPr="00724379">
        <w:rPr>
          <w:rFonts w:ascii="Aptos" w:hAnsi="Aptos"/>
          <w:color w:val="000000"/>
          <w:highlight w:val="yellow"/>
          <w:shd w:val="clear" w:color="auto" w:fill="FFFFFF"/>
        </w:rPr>
        <w:t>Line 310:</w:t>
      </w:r>
      <w:r>
        <w:rPr>
          <w:rFonts w:ascii="Aptos" w:hAnsi="Aptos"/>
          <w:color w:val="000000"/>
          <w:shd w:val="clear" w:color="auto" w:fill="FFFFFF"/>
        </w:rPr>
        <w:t xml:space="preserve"> the web app is a great addition, however I am wondering about its use outside of a </w:t>
      </w:r>
      <w:proofErr w:type="spellStart"/>
      <w:r>
        <w:rPr>
          <w:rFonts w:ascii="Aptos" w:hAnsi="Aptos"/>
          <w:color w:val="000000"/>
          <w:shd w:val="clear" w:color="auto" w:fill="FFFFFF"/>
        </w:rPr>
        <w:t>standardised</w:t>
      </w:r>
      <w:proofErr w:type="spellEnd"/>
      <w:r>
        <w:rPr>
          <w:rFonts w:ascii="Aptos" w:hAnsi="Aptos"/>
          <w:color w:val="000000"/>
          <w:shd w:val="clear" w:color="auto" w:fill="FFFFFF"/>
        </w:rPr>
        <w:t xml:space="preserve"> lab environment. For example, I feed into the app several images randomly chosen with a quick google search and the detection works well when the background and setup are very similar to the ones you used (</w:t>
      </w:r>
      <w:proofErr w:type="spellStart"/>
      <w:r>
        <w:rPr>
          <w:rFonts w:ascii="Aptos" w:hAnsi="Aptos"/>
          <w:color w:val="000000"/>
          <w:shd w:val="clear" w:color="auto" w:fill="FFFFFF"/>
        </w:rPr>
        <w:t>i.e</w:t>
      </w:r>
      <w:proofErr w:type="spellEnd"/>
      <w:r>
        <w:rPr>
          <w:rFonts w:ascii="Aptos" w:hAnsi="Aptos"/>
          <w:color w:val="000000"/>
          <w:shd w:val="clear" w:color="auto" w:fill="FFFFFF"/>
        </w:rPr>
        <w:t xml:space="preserve"> a white background or a petri dish), however it works very badly if the background is of a uniform yet different </w:t>
      </w:r>
      <w:proofErr w:type="spellStart"/>
      <w:r>
        <w:rPr>
          <w:rFonts w:ascii="Aptos" w:hAnsi="Aptos"/>
          <w:color w:val="000000"/>
          <w:shd w:val="clear" w:color="auto" w:fill="FFFFFF"/>
        </w:rPr>
        <w:t>colour</w:t>
      </w:r>
      <w:proofErr w:type="spellEnd"/>
      <w:r>
        <w:rPr>
          <w:rFonts w:ascii="Aptos" w:hAnsi="Aptos"/>
          <w:color w:val="000000"/>
          <w:shd w:val="clear" w:color="auto" w:fill="FFFFFF"/>
        </w:rPr>
        <w:t xml:space="preserve"> than white (for example tree bark or green leaves). I also tried with termites on a uniform (bark) background, but again the detection was poor. This would greatly reduce the applicability of your system. I understand it is not possible to consider all the possible scenarios, yet I am wondering if your system has a longer reach that would allow the use by multiple researchers across conditions and species.</w:t>
      </w:r>
      <w:r>
        <w:rPr>
          <w:rFonts w:ascii="Aptos" w:hAnsi="Aptos"/>
          <w:color w:val="000000"/>
        </w:rPr>
        <w:br/>
      </w:r>
      <w:r>
        <w:rPr>
          <w:rFonts w:ascii="Aptos" w:hAnsi="Aptos"/>
          <w:color w:val="000000"/>
        </w:rPr>
        <w:br/>
      </w:r>
      <w:r>
        <w:rPr>
          <w:rFonts w:ascii="Aptos" w:hAnsi="Aptos"/>
          <w:color w:val="000000"/>
        </w:rPr>
        <w:br/>
      </w:r>
      <w:r>
        <w:rPr>
          <w:rFonts w:ascii="Aptos" w:hAnsi="Aptos"/>
          <w:color w:val="000000"/>
        </w:rPr>
        <w:br/>
      </w:r>
      <w:r>
        <w:rPr>
          <w:rFonts w:ascii="Aptos" w:hAnsi="Aptos"/>
          <w:color w:val="000000"/>
        </w:rPr>
        <w:br/>
      </w:r>
      <w:r>
        <w:rPr>
          <w:rFonts w:ascii="Aptos" w:hAnsi="Aptos"/>
          <w:color w:val="000000"/>
        </w:rPr>
        <w:br/>
      </w:r>
    </w:p>
    <w:p w14:paraId="38D7185D" w14:textId="77777777" w:rsidR="002C090F" w:rsidRDefault="002C090F" w:rsidP="00327C0F">
      <w:pPr>
        <w:spacing w:after="0"/>
        <w:rPr>
          <w:rFonts w:ascii="Aptos" w:hAnsi="Aptos"/>
          <w:color w:val="000000"/>
          <w:shd w:val="clear" w:color="auto" w:fill="FFFFFF"/>
        </w:rPr>
      </w:pPr>
    </w:p>
    <w:p w14:paraId="3FB21271" w14:textId="77777777" w:rsidR="002C090F" w:rsidRDefault="002C090F">
      <w:pPr>
        <w:rPr>
          <w:rFonts w:ascii="Aptos" w:hAnsi="Aptos"/>
          <w:color w:val="000000"/>
          <w:shd w:val="clear" w:color="auto" w:fill="FFFFFF"/>
        </w:rPr>
      </w:pPr>
      <w:r>
        <w:rPr>
          <w:rFonts w:ascii="Aptos" w:hAnsi="Aptos"/>
          <w:color w:val="000000"/>
          <w:shd w:val="clear" w:color="auto" w:fill="FFFFFF"/>
        </w:rPr>
        <w:br w:type="page"/>
      </w:r>
    </w:p>
    <w:p w14:paraId="0C14733F" w14:textId="77777777" w:rsidR="0013312B" w:rsidRDefault="009A440D" w:rsidP="00327C0F">
      <w:pPr>
        <w:spacing w:after="0"/>
        <w:rPr>
          <w:rFonts w:ascii="Aptos" w:hAnsi="Aptos"/>
          <w:color w:val="000000"/>
          <w:shd w:val="clear" w:color="auto" w:fill="FFFFFF"/>
        </w:rPr>
      </w:pPr>
      <w:r w:rsidRPr="00DB0F55">
        <w:rPr>
          <w:rFonts w:ascii="Aptos" w:hAnsi="Aptos"/>
          <w:b/>
          <w:bCs/>
          <w:color w:val="000000"/>
          <w:u w:val="single"/>
          <w:shd w:val="clear" w:color="auto" w:fill="FFFFFF"/>
        </w:rPr>
        <w:lastRenderedPageBreak/>
        <w:t>Reviewer #2</w:t>
      </w:r>
      <w:r>
        <w:rPr>
          <w:rFonts w:ascii="Aptos" w:hAnsi="Aptos"/>
          <w:color w:val="000000"/>
          <w:shd w:val="clear" w:color="auto" w:fill="FFFFFF"/>
        </w:rPr>
        <w:t xml:space="preserve">: The manuscript ECOINF-D-24-02731 developed a novel approach for counting ants that will promote understanding ant foraging behavior. </w:t>
      </w:r>
    </w:p>
    <w:p w14:paraId="1F16CD94" w14:textId="77777777" w:rsidR="0013312B" w:rsidRDefault="0013312B" w:rsidP="00327C0F">
      <w:pPr>
        <w:spacing w:after="0"/>
        <w:rPr>
          <w:rFonts w:ascii="Aptos" w:hAnsi="Aptos"/>
          <w:color w:val="000000"/>
          <w:shd w:val="clear" w:color="auto" w:fill="FFFFFF"/>
        </w:rPr>
      </w:pPr>
    </w:p>
    <w:p w14:paraId="57283A05" w14:textId="77777777" w:rsidR="0013312B" w:rsidRDefault="009A440D" w:rsidP="00327C0F">
      <w:pPr>
        <w:spacing w:after="0"/>
        <w:rPr>
          <w:rFonts w:ascii="Aptos" w:hAnsi="Aptos"/>
          <w:color w:val="000000"/>
          <w:shd w:val="clear" w:color="auto" w:fill="FFFFFF"/>
        </w:rPr>
      </w:pPr>
      <w:r w:rsidRPr="0013312B">
        <w:rPr>
          <w:rFonts w:ascii="Aptos" w:hAnsi="Aptos"/>
          <w:color w:val="000000"/>
          <w:highlight w:val="green"/>
          <w:shd w:val="clear" w:color="auto" w:fill="FFFFFF"/>
        </w:rPr>
        <w:t>Because the readers of</w:t>
      </w:r>
      <w:r>
        <w:rPr>
          <w:rFonts w:ascii="Aptos" w:hAnsi="Aptos"/>
          <w:color w:val="000000"/>
          <w:shd w:val="clear" w:color="auto" w:fill="FFFFFF"/>
        </w:rPr>
        <w:t xml:space="preserve"> "Ecological Informatics", including me, are not always familiar with ants, adding a little more explanation about ant foraging behavior and scenarios is recommended.</w:t>
      </w:r>
    </w:p>
    <w:p w14:paraId="1908C17F" w14:textId="6A94777D" w:rsidR="00750F64" w:rsidRPr="002B1A11" w:rsidRDefault="009A440D" w:rsidP="00327C0F">
      <w:pPr>
        <w:spacing w:after="0"/>
        <w:rPr>
          <w:rFonts w:ascii="Aptos" w:hAnsi="Aptos"/>
          <w:i/>
          <w:iCs/>
          <w:color w:val="000000"/>
          <w:shd w:val="clear" w:color="auto" w:fill="FFFFFF"/>
        </w:rPr>
      </w:pPr>
      <w:r w:rsidRPr="0013312B">
        <w:rPr>
          <w:rFonts w:ascii="Aptos" w:hAnsi="Aptos"/>
          <w:color w:val="000000"/>
          <w:highlight w:val="cyan"/>
          <w:shd w:val="clear" w:color="auto" w:fill="FFFFFF"/>
        </w:rPr>
        <w:t>In addition, discussing</w:t>
      </w:r>
      <w:r>
        <w:rPr>
          <w:rFonts w:ascii="Aptos" w:hAnsi="Aptos"/>
          <w:color w:val="000000"/>
          <w:shd w:val="clear" w:color="auto" w:fill="FFFFFF"/>
        </w:rPr>
        <w:t xml:space="preserve"> a little more about reason(s) why performance for 8 x 10 patches was lower than 4 x 10 patches and possible technical limitations (e.g. effects of occlusion) will attract wider interests of readers.</w:t>
      </w:r>
      <w:r>
        <w:rPr>
          <w:rFonts w:ascii="Aptos" w:hAnsi="Aptos"/>
          <w:color w:val="000000"/>
        </w:rPr>
        <w:br/>
      </w:r>
      <w:r>
        <w:rPr>
          <w:rFonts w:ascii="Aptos" w:hAnsi="Aptos"/>
          <w:color w:val="000000"/>
        </w:rPr>
        <w:br/>
      </w:r>
      <w:r w:rsidRPr="00E33577">
        <w:rPr>
          <w:rFonts w:ascii="Aptos" w:hAnsi="Aptos"/>
          <w:b/>
          <w:bCs/>
          <w:color w:val="000000"/>
          <w:shd w:val="clear" w:color="auto" w:fill="FFFFFF"/>
        </w:rPr>
        <w:t>Specific comments</w:t>
      </w:r>
      <w:r>
        <w:rPr>
          <w:rFonts w:ascii="Aptos" w:hAnsi="Aptos"/>
          <w:color w:val="000000"/>
        </w:rPr>
        <w:br/>
      </w:r>
      <w:r w:rsidRPr="003D1772">
        <w:rPr>
          <w:rFonts w:ascii="Aptos" w:hAnsi="Aptos"/>
          <w:color w:val="000000"/>
          <w:highlight w:val="cyan"/>
          <w:shd w:val="clear" w:color="auto" w:fill="FFFFFF"/>
        </w:rPr>
        <w:t>L8-13</w:t>
      </w:r>
      <w:r w:rsidRPr="00E06A50">
        <w:rPr>
          <w:rFonts w:ascii="Aptos" w:hAnsi="Aptos"/>
          <w:color w:val="000000"/>
          <w:shd w:val="clear" w:color="auto" w:fill="FFFFFF"/>
        </w:rPr>
        <w:t>: I</w:t>
      </w:r>
      <w:r>
        <w:rPr>
          <w:rFonts w:ascii="Aptos" w:hAnsi="Aptos"/>
          <w:color w:val="000000"/>
          <w:shd w:val="clear" w:color="auto" w:fill="FFFFFF"/>
        </w:rPr>
        <w:t xml:space="preserve"> recommend adding a little more explanation about scenarios.</w:t>
      </w:r>
      <w:r>
        <w:rPr>
          <w:rFonts w:ascii="Aptos" w:hAnsi="Aptos"/>
          <w:color w:val="000000"/>
        </w:rPr>
        <w:br/>
      </w:r>
      <w:r>
        <w:rPr>
          <w:rFonts w:ascii="Aptos" w:hAnsi="Aptos"/>
          <w:color w:val="000000"/>
        </w:rPr>
        <w:br/>
      </w:r>
      <w:r w:rsidRPr="00905872">
        <w:rPr>
          <w:rFonts w:ascii="Aptos" w:hAnsi="Aptos"/>
          <w:color w:val="000000"/>
          <w:highlight w:val="cyan"/>
          <w:shd w:val="clear" w:color="auto" w:fill="FFFFFF"/>
        </w:rPr>
        <w:t>L27-30</w:t>
      </w:r>
      <w:r w:rsidRPr="00E06A50">
        <w:rPr>
          <w:rFonts w:ascii="Aptos" w:hAnsi="Aptos"/>
          <w:color w:val="000000"/>
          <w:shd w:val="clear" w:color="auto" w:fill="FFFFFF"/>
        </w:rPr>
        <w:t>: One</w:t>
      </w:r>
      <w:r>
        <w:rPr>
          <w:rFonts w:ascii="Aptos" w:hAnsi="Aptos"/>
          <w:color w:val="000000"/>
          <w:shd w:val="clear" w:color="auto" w:fill="FFFFFF"/>
        </w:rPr>
        <w:t xml:space="preserve"> example is presented [6], but adding further references about manual counting is recommended for addressing a general problem.</w:t>
      </w:r>
      <w:r>
        <w:rPr>
          <w:rFonts w:ascii="Aptos" w:hAnsi="Aptos"/>
          <w:color w:val="000000"/>
        </w:rPr>
        <w:br/>
      </w:r>
      <w:r>
        <w:rPr>
          <w:rFonts w:ascii="Aptos" w:hAnsi="Aptos"/>
          <w:color w:val="000000"/>
        </w:rPr>
        <w:br/>
      </w:r>
      <w:r w:rsidRPr="008B7B2E">
        <w:rPr>
          <w:rFonts w:ascii="Aptos" w:hAnsi="Aptos"/>
          <w:color w:val="000000"/>
          <w:highlight w:val="green"/>
          <w:shd w:val="clear" w:color="auto" w:fill="FFFFFF"/>
        </w:rPr>
        <w:t>L80-83</w:t>
      </w:r>
      <w:r w:rsidRPr="00E06A50">
        <w:rPr>
          <w:rFonts w:ascii="Aptos" w:hAnsi="Aptos"/>
          <w:color w:val="000000"/>
          <w:shd w:val="clear" w:color="auto" w:fill="FFFFFF"/>
        </w:rPr>
        <w:t>: Add</w:t>
      </w:r>
      <w:r>
        <w:rPr>
          <w:rFonts w:ascii="Aptos" w:hAnsi="Aptos"/>
          <w:color w:val="000000"/>
          <w:shd w:val="clear" w:color="auto" w:fill="FFFFFF"/>
        </w:rPr>
        <w:t xml:space="preserve"> the size of Petri dish. In A02 setting, two Petri dishes with the same size as A02 and A03 were placed in one image?</w:t>
      </w:r>
      <w:r w:rsidR="003E5194">
        <w:rPr>
          <w:rFonts w:ascii="Aptos" w:hAnsi="Aptos"/>
          <w:color w:val="000000"/>
          <w:shd w:val="clear" w:color="auto" w:fill="FFFFFF"/>
        </w:rPr>
        <w:t xml:space="preserve"> </w:t>
      </w:r>
      <w:r w:rsidRPr="008B7B2E">
        <w:rPr>
          <w:rFonts w:ascii="Aptos" w:hAnsi="Aptos"/>
          <w:color w:val="000000"/>
          <w:highlight w:val="green"/>
          <w:shd w:val="clear" w:color="auto" w:fill="FFFFFF"/>
        </w:rPr>
        <w:t>L89-91</w:t>
      </w:r>
      <w:r w:rsidRPr="00E06A50">
        <w:rPr>
          <w:rFonts w:ascii="Aptos" w:hAnsi="Aptos"/>
          <w:color w:val="000000"/>
          <w:shd w:val="clear" w:color="auto" w:fill="FFFFFF"/>
        </w:rPr>
        <w:t>: Adding</w:t>
      </w:r>
      <w:r>
        <w:rPr>
          <w:rFonts w:ascii="Aptos" w:hAnsi="Aptos"/>
          <w:color w:val="000000"/>
          <w:shd w:val="clear" w:color="auto" w:fill="FFFFFF"/>
        </w:rPr>
        <w:t xml:space="preserve"> a little more explanation about complexity of background is needed. Were debris and parts of insect prey artificially scattered? May the condition usually occur during the experiments for ant behavior? Is the complexity similar in B01 and B02?</w:t>
      </w:r>
      <w:r w:rsidR="002B1A11">
        <w:rPr>
          <w:rFonts w:ascii="Aptos" w:hAnsi="Aptos"/>
          <w:color w:val="000000"/>
          <w:shd w:val="clear" w:color="auto" w:fill="FFFFFF"/>
        </w:rPr>
        <w:t xml:space="preserve"> </w:t>
      </w:r>
      <w:r w:rsidR="002B1A11" w:rsidRPr="002B1A11">
        <w:rPr>
          <w:rFonts w:ascii="Aptos" w:hAnsi="Aptos"/>
          <w:i/>
          <w:iCs/>
          <w:color w:val="000000"/>
          <w:highlight w:val="green"/>
          <w:shd w:val="clear" w:color="auto" w:fill="FFFFFF"/>
        </w:rPr>
        <w:t>[The revised paragraph below should address these two questions]</w:t>
      </w:r>
    </w:p>
    <w:p w14:paraId="48B2D1BE" w14:textId="77777777" w:rsidR="00750F64" w:rsidRDefault="00750F64" w:rsidP="00327C0F">
      <w:pPr>
        <w:spacing w:after="0"/>
        <w:rPr>
          <w:rFonts w:ascii="Aptos" w:hAnsi="Aptos"/>
          <w:color w:val="000000"/>
          <w:shd w:val="clear" w:color="auto" w:fill="FFFFFF"/>
        </w:rPr>
      </w:pPr>
    </w:p>
    <w:p w14:paraId="7331B409" w14:textId="58654DB2" w:rsidR="00750F64" w:rsidRPr="00750F64" w:rsidRDefault="00750F64" w:rsidP="00750F64">
      <w:pPr>
        <w:spacing w:after="0"/>
        <w:rPr>
          <w:rFonts w:ascii="Aptos" w:hAnsi="Aptos"/>
          <w:color w:val="000000"/>
        </w:rPr>
      </w:pPr>
      <w:r w:rsidRPr="00750F64">
        <w:rPr>
          <w:rFonts w:ascii="Aptos" w:hAnsi="Aptos"/>
          <w:color w:val="000000"/>
        </w:rPr>
        <w:t xml:space="preserve">A01 consisted of a capped </w:t>
      </w:r>
      <w:r w:rsidR="003E5194" w:rsidRPr="003E5194">
        <w:rPr>
          <w:rFonts w:ascii="Aptos" w:hAnsi="Aptos"/>
          <w:color w:val="FF0000"/>
        </w:rPr>
        <w:t>5</w:t>
      </w:r>
      <w:r w:rsidR="00880BE5">
        <w:rPr>
          <w:rFonts w:ascii="Aptos" w:hAnsi="Aptos"/>
          <w:color w:val="FF0000"/>
        </w:rPr>
        <w:t>-</w:t>
      </w:r>
      <w:r w:rsidR="003E5194" w:rsidRPr="003E5194">
        <w:rPr>
          <w:rFonts w:ascii="Aptos" w:hAnsi="Aptos"/>
          <w:color w:val="FF0000"/>
        </w:rPr>
        <w:t xml:space="preserve">cm </w:t>
      </w:r>
      <w:r w:rsidRPr="00750F64">
        <w:rPr>
          <w:rFonts w:ascii="Aptos" w:hAnsi="Aptos"/>
          <w:color w:val="000000"/>
        </w:rPr>
        <w:t>Petri dish</w:t>
      </w:r>
      <w:r>
        <w:rPr>
          <w:rFonts w:ascii="Aptos" w:hAnsi="Aptos"/>
          <w:color w:val="000000"/>
        </w:rPr>
        <w:t xml:space="preserve"> </w:t>
      </w:r>
      <w:r w:rsidRPr="00750F64">
        <w:rPr>
          <w:rFonts w:ascii="Aptos" w:hAnsi="Aptos"/>
          <w:color w:val="000000"/>
        </w:rPr>
        <w:t>containing 5 mL of 10% sucrose</w:t>
      </w:r>
      <w:r>
        <w:rPr>
          <w:rFonts w:ascii="Aptos" w:hAnsi="Aptos"/>
          <w:color w:val="000000"/>
        </w:rPr>
        <w:t xml:space="preserve"> </w:t>
      </w:r>
      <w:r w:rsidRPr="00750F64">
        <w:rPr>
          <w:rFonts w:ascii="Aptos" w:hAnsi="Aptos"/>
          <w:color w:val="000000"/>
        </w:rPr>
        <w:t>solution. A cotton thread, with one end submerged in the sucrose solution and the other end</w:t>
      </w:r>
      <w:r>
        <w:rPr>
          <w:rFonts w:ascii="Aptos" w:hAnsi="Aptos"/>
          <w:color w:val="000000"/>
        </w:rPr>
        <w:t xml:space="preserve"> </w:t>
      </w:r>
      <w:r w:rsidRPr="00750F64">
        <w:rPr>
          <w:rFonts w:ascii="Aptos" w:hAnsi="Aptos"/>
          <w:color w:val="000000"/>
        </w:rPr>
        <w:t>resting on the Petri dish</w:t>
      </w:r>
      <w:r>
        <w:rPr>
          <w:rFonts w:ascii="Aptos" w:hAnsi="Aptos"/>
          <w:color w:val="000000"/>
        </w:rPr>
        <w:t xml:space="preserve"> </w:t>
      </w:r>
      <w:r w:rsidRPr="00750F64">
        <w:rPr>
          <w:rFonts w:ascii="Aptos" w:hAnsi="Aptos"/>
          <w:color w:val="000000"/>
        </w:rPr>
        <w:t>lid, allowed the ants to feed while minimizing evaporation. In A02, worker</w:t>
      </w:r>
      <w:r>
        <w:rPr>
          <w:rFonts w:ascii="Aptos" w:hAnsi="Aptos"/>
          <w:color w:val="000000"/>
        </w:rPr>
        <w:t xml:space="preserve"> </w:t>
      </w:r>
      <w:r w:rsidRPr="00750F64">
        <w:rPr>
          <w:rFonts w:ascii="Aptos" w:hAnsi="Aptos"/>
          <w:color w:val="000000"/>
        </w:rPr>
        <w:t>ants were provided with two liquid food dispensing devices identical to those in A01. One</w:t>
      </w:r>
    </w:p>
    <w:p w14:paraId="3FECDC7E" w14:textId="77777777" w:rsidR="008F26F1" w:rsidRDefault="00750F64" w:rsidP="00880BE5">
      <w:pPr>
        <w:spacing w:after="0"/>
        <w:rPr>
          <w:rFonts w:ascii="Aptos" w:hAnsi="Aptos"/>
          <w:color w:val="FF0000"/>
        </w:rPr>
      </w:pPr>
      <w:r w:rsidRPr="00750F64">
        <w:rPr>
          <w:rFonts w:ascii="Aptos" w:hAnsi="Aptos"/>
          <w:color w:val="000000"/>
        </w:rPr>
        <w:t>contained 10% sucrose solution, while the other contained 5% peptone solution.</w:t>
      </w:r>
      <w:r w:rsidR="003F43CD">
        <w:rPr>
          <w:rFonts w:ascii="Aptos" w:hAnsi="Aptos"/>
          <w:color w:val="000000"/>
        </w:rPr>
        <w:t xml:space="preserve"> </w:t>
      </w:r>
      <w:r w:rsidR="008F26F1" w:rsidRPr="008F26F1">
        <w:rPr>
          <w:rFonts w:ascii="Aptos" w:hAnsi="Aptos"/>
          <w:color w:val="FF0000"/>
        </w:rPr>
        <w:t xml:space="preserve">These represent two of the </w:t>
      </w:r>
      <w:proofErr w:type="gramStart"/>
      <w:r w:rsidR="008F26F1" w:rsidRPr="008F26F1">
        <w:rPr>
          <w:rFonts w:ascii="Aptos" w:hAnsi="Aptos"/>
          <w:color w:val="FF0000"/>
        </w:rPr>
        <w:t>most commonly studied</w:t>
      </w:r>
      <w:proofErr w:type="gramEnd"/>
      <w:r w:rsidR="008F26F1" w:rsidRPr="008F26F1">
        <w:rPr>
          <w:rFonts w:ascii="Aptos" w:hAnsi="Aptos"/>
          <w:color w:val="FF0000"/>
        </w:rPr>
        <w:t xml:space="preserve"> macronutrients in ant</w:t>
      </w:r>
      <w:r w:rsidR="003F43CD" w:rsidRPr="003F43CD">
        <w:rPr>
          <w:rFonts w:ascii="Aptos" w:hAnsi="Aptos"/>
          <w:color w:val="FF0000"/>
        </w:rPr>
        <w:t xml:space="preserve"> </w:t>
      </w:r>
      <w:r w:rsidR="008F26F1" w:rsidRPr="003F43CD">
        <w:rPr>
          <w:rFonts w:ascii="Aptos" w:hAnsi="Aptos"/>
          <w:color w:val="FF0000"/>
        </w:rPr>
        <w:t xml:space="preserve">macronutrient preference </w:t>
      </w:r>
      <w:r w:rsidR="003F43CD" w:rsidRPr="003F43CD">
        <w:rPr>
          <w:rFonts w:ascii="Aptos" w:hAnsi="Aptos"/>
          <w:color w:val="FF0000"/>
        </w:rPr>
        <w:t xml:space="preserve">studies </w:t>
      </w:r>
      <w:r w:rsidR="008F26F1">
        <w:rPr>
          <w:rFonts w:ascii="Aptos" w:hAnsi="Aptos"/>
          <w:color w:val="FF0000"/>
        </w:rPr>
        <w:t>(</w:t>
      </w:r>
      <w:r w:rsidR="003F43CD" w:rsidRPr="003F43CD">
        <w:rPr>
          <w:rFonts w:ascii="Aptos" w:hAnsi="Aptos"/>
          <w:color w:val="FF0000"/>
        </w:rPr>
        <w:t xml:space="preserve">Madsen et al. 2017). </w:t>
      </w:r>
      <w:r w:rsidRPr="00750F64">
        <w:rPr>
          <w:rFonts w:ascii="Aptos" w:hAnsi="Aptos"/>
          <w:color w:val="000000"/>
        </w:rPr>
        <w:t>A03 consisted of</w:t>
      </w:r>
      <w:r>
        <w:rPr>
          <w:rFonts w:ascii="Aptos" w:hAnsi="Aptos"/>
          <w:color w:val="000000"/>
        </w:rPr>
        <w:t xml:space="preserve"> </w:t>
      </w:r>
      <w:r w:rsidRPr="00750F64">
        <w:rPr>
          <w:rFonts w:ascii="Aptos" w:hAnsi="Aptos"/>
          <w:color w:val="000000"/>
        </w:rPr>
        <w:t xml:space="preserve">a </w:t>
      </w:r>
      <w:r w:rsidR="003E5194" w:rsidRPr="003E5194">
        <w:rPr>
          <w:rFonts w:ascii="Aptos" w:hAnsi="Aptos"/>
          <w:color w:val="FF0000"/>
        </w:rPr>
        <w:t>5</w:t>
      </w:r>
      <w:r w:rsidR="00880BE5">
        <w:rPr>
          <w:rFonts w:ascii="Aptos" w:hAnsi="Aptos"/>
          <w:color w:val="FF0000"/>
        </w:rPr>
        <w:t>-</w:t>
      </w:r>
      <w:r w:rsidR="003E5194" w:rsidRPr="003E5194">
        <w:rPr>
          <w:rFonts w:ascii="Aptos" w:hAnsi="Aptos"/>
          <w:color w:val="FF0000"/>
        </w:rPr>
        <w:t xml:space="preserve">cm </w:t>
      </w:r>
      <w:r w:rsidRPr="00750F64">
        <w:rPr>
          <w:rFonts w:ascii="Aptos" w:hAnsi="Aptos"/>
          <w:color w:val="000000"/>
        </w:rPr>
        <w:t>Petri dish with an upside-down 5 mL vial filled with 10% sucrose solution</w:t>
      </w:r>
      <w:r w:rsidR="005420A7">
        <w:rPr>
          <w:rFonts w:ascii="Aptos" w:hAnsi="Aptos"/>
          <w:color w:val="000000"/>
        </w:rPr>
        <w:t>,</w:t>
      </w:r>
      <w:r w:rsidRPr="00750F64">
        <w:rPr>
          <w:rFonts w:ascii="Aptos" w:hAnsi="Aptos"/>
          <w:color w:val="000000"/>
        </w:rPr>
        <w:t xml:space="preserve"> </w:t>
      </w:r>
      <w:r w:rsidR="005420A7" w:rsidRPr="005420A7">
        <w:rPr>
          <w:rFonts w:ascii="Aptos" w:hAnsi="Aptos"/>
          <w:color w:val="000000"/>
        </w:rPr>
        <w:t>with three cotton threads extending from the vial mouth to the Petri dish lid to provide ants with access to the food</w:t>
      </w:r>
      <w:r w:rsidR="005420A7" w:rsidRPr="005420A7">
        <w:rPr>
          <w:rFonts w:ascii="Aptos" w:hAnsi="Aptos"/>
          <w:color w:val="FF0000"/>
        </w:rPr>
        <w:t>.</w:t>
      </w:r>
      <w:r w:rsidRPr="005420A7">
        <w:rPr>
          <w:rFonts w:ascii="Aptos" w:hAnsi="Aptos"/>
          <w:color w:val="FF0000"/>
        </w:rPr>
        <w:t xml:space="preserve"> </w:t>
      </w:r>
    </w:p>
    <w:p w14:paraId="5BE98533" w14:textId="77777777" w:rsidR="008F26F1" w:rsidRDefault="008F26F1" w:rsidP="00880BE5">
      <w:pPr>
        <w:spacing w:after="0"/>
        <w:rPr>
          <w:rFonts w:ascii="Aptos" w:hAnsi="Aptos"/>
          <w:color w:val="FF0000"/>
        </w:rPr>
      </w:pPr>
    </w:p>
    <w:p w14:paraId="4DE4AB58" w14:textId="77777777" w:rsidR="008F26F1" w:rsidRDefault="005420A7" w:rsidP="00880BE5">
      <w:pPr>
        <w:spacing w:after="0"/>
        <w:rPr>
          <w:rFonts w:ascii="Aptos" w:hAnsi="Aptos"/>
          <w:color w:val="FF0000"/>
        </w:rPr>
      </w:pPr>
      <w:r w:rsidRPr="005420A7">
        <w:rPr>
          <w:rFonts w:ascii="Aptos" w:hAnsi="Aptos"/>
          <w:color w:val="FF0000"/>
        </w:rPr>
        <w:t>All A01–A03 setups were placed inside a clean, 15-cm-diameter cylindrical foraging arena connected to the ant colony via a plastic tube. These arenas were carefully cleaned to ensure there were no residual debris or insect remains, resulting in a simple background for image capture.</w:t>
      </w:r>
      <w:r w:rsidR="003E5194" w:rsidRPr="005420A7">
        <w:rPr>
          <w:rFonts w:ascii="Aptos" w:hAnsi="Aptos"/>
          <w:color w:val="FF0000"/>
        </w:rPr>
        <w:t xml:space="preserve"> </w:t>
      </w:r>
    </w:p>
    <w:p w14:paraId="0C1CDEB5" w14:textId="77777777" w:rsidR="008F26F1" w:rsidRDefault="005420A7" w:rsidP="00880BE5">
      <w:pPr>
        <w:spacing w:after="0"/>
        <w:rPr>
          <w:rFonts w:ascii="Aptos" w:hAnsi="Aptos"/>
          <w:color w:val="000000"/>
        </w:rPr>
      </w:pPr>
      <w:r w:rsidRPr="005420A7">
        <w:rPr>
          <w:rFonts w:ascii="Aptos" w:hAnsi="Aptos"/>
          <w:color w:val="FF0000"/>
        </w:rPr>
        <w:lastRenderedPageBreak/>
        <w:t>To evaluate model performance in more complex environments, we established B01–B03 settings</w:t>
      </w:r>
      <w:r w:rsidR="00750F64" w:rsidRPr="00750F64">
        <w:rPr>
          <w:rFonts w:ascii="Aptos" w:hAnsi="Aptos"/>
          <w:color w:val="000000"/>
        </w:rPr>
        <w:t xml:space="preserve">: B01 was </w:t>
      </w:r>
      <w:proofErr w:type="gramStart"/>
      <w:r w:rsidR="00750F64" w:rsidRPr="00750F64">
        <w:rPr>
          <w:rFonts w:ascii="Aptos" w:hAnsi="Aptos"/>
          <w:color w:val="000000"/>
        </w:rPr>
        <w:t>similar to</w:t>
      </w:r>
      <w:proofErr w:type="gramEnd"/>
      <w:r w:rsidR="00750F64" w:rsidRPr="00750F64">
        <w:rPr>
          <w:rFonts w:ascii="Aptos" w:hAnsi="Aptos"/>
          <w:color w:val="000000"/>
        </w:rPr>
        <w:t xml:space="preserve"> A03</w:t>
      </w:r>
      <w:r>
        <w:rPr>
          <w:rFonts w:ascii="Aptos" w:hAnsi="Aptos"/>
          <w:color w:val="000000"/>
        </w:rPr>
        <w:t xml:space="preserve"> </w:t>
      </w:r>
      <w:r w:rsidRPr="005420A7">
        <w:rPr>
          <w:rFonts w:ascii="Aptos" w:hAnsi="Aptos"/>
          <w:color w:val="000000"/>
        </w:rPr>
        <w:t xml:space="preserve">in its food-dispensing device </w:t>
      </w:r>
      <w:r>
        <w:rPr>
          <w:rFonts w:ascii="Aptos" w:hAnsi="Aptos"/>
          <w:color w:val="000000"/>
        </w:rPr>
        <w:t xml:space="preserve">but </w:t>
      </w:r>
      <w:r w:rsidR="00750F64" w:rsidRPr="00750F64">
        <w:rPr>
          <w:rFonts w:ascii="Aptos" w:hAnsi="Aptos"/>
          <w:color w:val="000000"/>
        </w:rPr>
        <w:t>used a triangular-shaped filter paper</w:t>
      </w:r>
      <w:r w:rsidR="00750F64">
        <w:rPr>
          <w:rFonts w:ascii="Aptos" w:hAnsi="Aptos"/>
          <w:color w:val="000000"/>
        </w:rPr>
        <w:t xml:space="preserve"> </w:t>
      </w:r>
      <w:r w:rsidR="00750F64" w:rsidRPr="00750F64">
        <w:rPr>
          <w:rFonts w:ascii="Aptos" w:hAnsi="Aptos"/>
          <w:color w:val="000000"/>
        </w:rPr>
        <w:t>instead of cotton threads to dispense the sucrose solution.</w:t>
      </w:r>
      <w:r w:rsidR="003C0A95">
        <w:rPr>
          <w:rFonts w:ascii="Aptos" w:hAnsi="Aptos"/>
          <w:color w:val="000000"/>
        </w:rPr>
        <w:t xml:space="preserve"> </w:t>
      </w:r>
      <w:r w:rsidRPr="005420A7">
        <w:rPr>
          <w:color w:val="FF0000"/>
        </w:rPr>
        <w:t xml:space="preserve">The device was placed in a foraging arena and left </w:t>
      </w:r>
      <w:r w:rsidR="008F26F1">
        <w:rPr>
          <w:color w:val="FF0000"/>
        </w:rPr>
        <w:t xml:space="preserve">undisturbed </w:t>
      </w:r>
      <w:r w:rsidRPr="005420A7">
        <w:rPr>
          <w:color w:val="FF0000"/>
        </w:rPr>
        <w:t>for three days, during which ants were allowed to forage. As expected, ants exhibited burying behavior, a known phenomenon where they</w:t>
      </w:r>
      <w:r>
        <w:rPr>
          <w:color w:val="FF0000"/>
        </w:rPr>
        <w:t xml:space="preserve"> frequently</w:t>
      </w:r>
      <w:r w:rsidRPr="005420A7">
        <w:rPr>
          <w:color w:val="FF0000"/>
        </w:rPr>
        <w:t xml:space="preserve"> deposit debris or discarded prey parts at food </w:t>
      </w:r>
      <w:proofErr w:type="gramStart"/>
      <w:r w:rsidRPr="005420A7">
        <w:rPr>
          <w:color w:val="FF0000"/>
        </w:rPr>
        <w:t>sources</w:t>
      </w:r>
      <w:proofErr w:type="gramEnd"/>
      <w:r w:rsidRPr="005420A7">
        <w:rPr>
          <w:color w:val="FF0000"/>
        </w:rPr>
        <w:t xml:space="preserve"> they perceive to be nutritionally unvaluable or in surplus</w:t>
      </w:r>
      <w:r w:rsidR="00DB5861">
        <w:rPr>
          <w:color w:val="FF0000"/>
        </w:rPr>
        <w:t xml:space="preserve"> (Qin et al., 2019)</w:t>
      </w:r>
      <w:r w:rsidRPr="005420A7">
        <w:rPr>
          <w:color w:val="FF0000"/>
        </w:rPr>
        <w:t xml:space="preserve">. This behavior naturally introduced substantial background clutter, including </w:t>
      </w:r>
      <w:r w:rsidR="003F43CD">
        <w:rPr>
          <w:color w:val="FF0000"/>
        </w:rPr>
        <w:t>parts of</w:t>
      </w:r>
      <w:r w:rsidRPr="005420A7">
        <w:rPr>
          <w:color w:val="FF0000"/>
        </w:rPr>
        <w:t xml:space="preserve"> insect prey, which increased image complexity</w:t>
      </w:r>
      <w:r>
        <w:t>.</w:t>
      </w:r>
      <w:r w:rsidR="00750F64" w:rsidRPr="00750F64">
        <w:rPr>
          <w:rFonts w:ascii="Aptos" w:hAnsi="Aptos"/>
          <w:color w:val="000000"/>
        </w:rPr>
        <w:t xml:space="preserve"> </w:t>
      </w:r>
    </w:p>
    <w:p w14:paraId="5838A98B" w14:textId="77777777" w:rsidR="008F26F1" w:rsidRDefault="008F26F1" w:rsidP="00880BE5">
      <w:pPr>
        <w:spacing w:after="0"/>
        <w:rPr>
          <w:rFonts w:ascii="Aptos" w:hAnsi="Aptos"/>
          <w:color w:val="000000"/>
        </w:rPr>
      </w:pPr>
    </w:p>
    <w:p w14:paraId="25E481FF" w14:textId="77777777" w:rsidR="008F26F1" w:rsidRDefault="008F26F1" w:rsidP="00880BE5">
      <w:pPr>
        <w:spacing w:after="0"/>
        <w:rPr>
          <w:rFonts w:ascii="Aptos" w:hAnsi="Aptos"/>
          <w:color w:val="000000"/>
        </w:rPr>
      </w:pPr>
      <w:r>
        <w:rPr>
          <w:rFonts w:ascii="Aptos" w:hAnsi="Aptos"/>
          <w:color w:val="FF0000"/>
        </w:rPr>
        <w:t>I</w:t>
      </w:r>
      <w:r w:rsidR="00750F64" w:rsidRPr="002B1A11">
        <w:rPr>
          <w:rFonts w:ascii="Aptos" w:hAnsi="Aptos"/>
          <w:color w:val="FF0000"/>
        </w:rPr>
        <w:t>n B02,</w:t>
      </w:r>
      <w:r w:rsidR="00750F64" w:rsidRPr="002B1A11">
        <w:rPr>
          <w:rFonts w:ascii="Aptos" w:hAnsi="Aptos"/>
          <w:color w:val="FF0000"/>
        </w:rPr>
        <w:t xml:space="preserve"> </w:t>
      </w:r>
      <w:r w:rsidR="002B1A11" w:rsidRPr="002B1A11">
        <w:rPr>
          <w:color w:val="FF0000"/>
        </w:rPr>
        <w:t xml:space="preserve">we used a similar setup to A02 (i.e., two 5-cm Petri dishes containing 10% sucrose and 5% peptone solutions, respectively), but included both virus-infected (odorous house ant virus 1, OHAV-1) and uninfected </w:t>
      </w:r>
      <w:r w:rsidR="002B1A11" w:rsidRPr="002B1A11">
        <w:rPr>
          <w:rStyle w:val="Emphasis"/>
          <w:color w:val="FF0000"/>
        </w:rPr>
        <w:t>T</w:t>
      </w:r>
      <w:r w:rsidR="002B1A11" w:rsidRPr="002B1A11">
        <w:rPr>
          <w:rStyle w:val="Emphasis"/>
          <w:i w:val="0"/>
          <w:iCs w:val="0"/>
          <w:color w:val="FF0000"/>
        </w:rPr>
        <w:t>.</w:t>
      </w:r>
      <w:r w:rsidR="002B1A11" w:rsidRPr="002B1A11">
        <w:rPr>
          <w:rStyle w:val="Emphasis"/>
          <w:color w:val="FF0000"/>
        </w:rPr>
        <w:t xml:space="preserve"> sessile</w:t>
      </w:r>
      <w:r w:rsidR="002B1A11" w:rsidRPr="002B1A11">
        <w:rPr>
          <w:color w:val="FF0000"/>
        </w:rPr>
        <w:t xml:space="preserve"> workers. To simulate a complex background, we artificially </w:t>
      </w:r>
      <w:r w:rsidR="003F43CD">
        <w:rPr>
          <w:color w:val="FF0000"/>
        </w:rPr>
        <w:t>introduced</w:t>
      </w:r>
      <w:r w:rsidR="002B1A11" w:rsidRPr="002B1A11">
        <w:rPr>
          <w:color w:val="FF0000"/>
        </w:rPr>
        <w:t xml:space="preserve"> a piece of filter paper beneath the two Petri dishes and placed two metal staplers to serve as bridges for easier access to the food sources. The inclusion of these bridges </w:t>
      </w:r>
      <w:r w:rsidR="003F43CD">
        <w:rPr>
          <w:color w:val="FF0000"/>
        </w:rPr>
        <w:t>represents</w:t>
      </w:r>
      <w:r w:rsidR="002B1A11" w:rsidRPr="002B1A11">
        <w:rPr>
          <w:color w:val="FF0000"/>
        </w:rPr>
        <w:t xml:space="preserve"> a common practice in ant behavioral studies to prevent foraging inhibition due to challenging physical terrain</w:t>
      </w:r>
      <w:r w:rsidR="00DB5861">
        <w:rPr>
          <w:color w:val="FF0000"/>
        </w:rPr>
        <w:t xml:space="preserve"> (</w:t>
      </w:r>
      <w:proofErr w:type="spellStart"/>
      <w:r w:rsidR="00DB5861" w:rsidRPr="00DB5861">
        <w:rPr>
          <w:color w:val="FF0000"/>
        </w:rPr>
        <w:t>Czaczkes</w:t>
      </w:r>
      <w:proofErr w:type="spellEnd"/>
      <w:r w:rsidR="00DB5861">
        <w:rPr>
          <w:color w:val="FF0000"/>
        </w:rPr>
        <w:t xml:space="preserve"> et al., </w:t>
      </w:r>
      <w:r w:rsidR="00F22B80">
        <w:rPr>
          <w:color w:val="FF0000"/>
        </w:rPr>
        <w:t>2013</w:t>
      </w:r>
      <w:r w:rsidR="00DB5861">
        <w:rPr>
          <w:color w:val="FF0000"/>
        </w:rPr>
        <w:t>)</w:t>
      </w:r>
      <w:r w:rsidR="002B1A11" w:rsidRPr="002B1A11">
        <w:rPr>
          <w:color w:val="FF0000"/>
        </w:rPr>
        <w:t>, especially for ant species with limited climbing abilities</w:t>
      </w:r>
      <w:r w:rsidR="00F22B80">
        <w:rPr>
          <w:color w:val="FF0000"/>
        </w:rPr>
        <w:t xml:space="preserve"> (</w:t>
      </w:r>
      <w:r w:rsidR="00F22B80" w:rsidRPr="00F22B80">
        <w:rPr>
          <w:color w:val="FF0000"/>
        </w:rPr>
        <w:t>Billen et al., 2017</w:t>
      </w:r>
      <w:r w:rsidR="00F22B80">
        <w:rPr>
          <w:color w:val="FF0000"/>
        </w:rPr>
        <w:t>)</w:t>
      </w:r>
      <w:r w:rsidR="002B1A11">
        <w:rPr>
          <w:color w:val="FF0000"/>
        </w:rPr>
        <w:t xml:space="preserve">. </w:t>
      </w:r>
      <w:r w:rsidR="002B1A11" w:rsidRPr="002B1A11">
        <w:rPr>
          <w:color w:val="FF0000"/>
        </w:rPr>
        <w:t xml:space="preserve">Compared to B01, the complexity in B02 was </w:t>
      </w:r>
      <w:r w:rsidR="002B1A11">
        <w:rPr>
          <w:color w:val="FF0000"/>
        </w:rPr>
        <w:t>mostly</w:t>
      </w:r>
      <w:r w:rsidR="002B1A11" w:rsidRPr="002B1A11">
        <w:rPr>
          <w:color w:val="FF0000"/>
        </w:rPr>
        <w:t xml:space="preserve"> artificial, </w:t>
      </w:r>
      <w:r w:rsidR="002B1A11">
        <w:rPr>
          <w:color w:val="FF0000"/>
        </w:rPr>
        <w:t xml:space="preserve">though </w:t>
      </w:r>
      <w:r w:rsidR="002B1A11" w:rsidRPr="002B1A11">
        <w:rPr>
          <w:color w:val="FF0000"/>
        </w:rPr>
        <w:t>ants still deposited some debris during foraging.</w:t>
      </w:r>
      <w:r w:rsidR="003C0A95">
        <w:rPr>
          <w:rFonts w:ascii="Aptos" w:hAnsi="Aptos"/>
          <w:color w:val="000000"/>
        </w:rPr>
        <w:t xml:space="preserve"> </w:t>
      </w:r>
    </w:p>
    <w:p w14:paraId="3E2912C0" w14:textId="77777777" w:rsidR="008F26F1" w:rsidRDefault="008F26F1" w:rsidP="00880BE5">
      <w:pPr>
        <w:spacing w:after="0"/>
        <w:rPr>
          <w:rFonts w:ascii="Aptos" w:hAnsi="Aptos"/>
          <w:color w:val="000000"/>
        </w:rPr>
      </w:pPr>
    </w:p>
    <w:p w14:paraId="334A04EC" w14:textId="6E97893B" w:rsidR="0050608A" w:rsidRDefault="00750F64" w:rsidP="00880BE5">
      <w:pPr>
        <w:spacing w:after="0"/>
        <w:rPr>
          <w:rFonts w:ascii="Aptos" w:hAnsi="Aptos"/>
          <w:color w:val="000000"/>
        </w:rPr>
      </w:pPr>
      <w:r w:rsidRPr="00750F64">
        <w:rPr>
          <w:rFonts w:ascii="Aptos" w:hAnsi="Aptos"/>
          <w:color w:val="000000"/>
        </w:rPr>
        <w:t>In B03, virus-infected (Solenopsis</w:t>
      </w:r>
      <w:r w:rsidR="003C0A95">
        <w:rPr>
          <w:rFonts w:ascii="Aptos" w:hAnsi="Aptos"/>
          <w:color w:val="000000"/>
        </w:rPr>
        <w:t xml:space="preserve"> </w:t>
      </w:r>
      <w:r w:rsidRPr="00750F64">
        <w:rPr>
          <w:rFonts w:ascii="Aptos" w:hAnsi="Aptos"/>
          <w:color w:val="000000"/>
        </w:rPr>
        <w:t xml:space="preserve">invicta virus 3, SINV-3) and uninfected lab </w:t>
      </w:r>
      <w:r w:rsidR="003F43CD">
        <w:rPr>
          <w:rFonts w:ascii="Aptos" w:hAnsi="Aptos"/>
          <w:color w:val="000000"/>
        </w:rPr>
        <w:t>colonies</w:t>
      </w:r>
      <w:r w:rsidRPr="00750F64">
        <w:rPr>
          <w:rFonts w:ascii="Aptos" w:hAnsi="Aptos"/>
          <w:color w:val="000000"/>
        </w:rPr>
        <w:t xml:space="preserve"> of the red imported fire ant (</w:t>
      </w:r>
      <w:r w:rsidRPr="00880BE5">
        <w:rPr>
          <w:rFonts w:ascii="Aptos" w:hAnsi="Aptos"/>
          <w:i/>
          <w:iCs/>
          <w:color w:val="000000"/>
        </w:rPr>
        <w:t>Solenopsis invicta</w:t>
      </w:r>
      <w:r w:rsidRPr="00750F64">
        <w:rPr>
          <w:rFonts w:ascii="Aptos" w:hAnsi="Aptos"/>
          <w:color w:val="000000"/>
        </w:rPr>
        <w:t>)</w:t>
      </w:r>
      <w:r>
        <w:rPr>
          <w:rFonts w:ascii="Aptos" w:hAnsi="Aptos"/>
          <w:color w:val="000000"/>
        </w:rPr>
        <w:t xml:space="preserve"> </w:t>
      </w:r>
      <w:r w:rsidRPr="00750F64">
        <w:rPr>
          <w:rFonts w:ascii="Aptos" w:hAnsi="Aptos"/>
          <w:color w:val="000000"/>
        </w:rPr>
        <w:t>were used to generate images.</w:t>
      </w:r>
      <w:r w:rsidR="00880BE5">
        <w:rPr>
          <w:rFonts w:ascii="Aptos" w:hAnsi="Aptos"/>
          <w:color w:val="000000"/>
        </w:rPr>
        <w:t xml:space="preserve"> </w:t>
      </w:r>
      <w:r w:rsidR="008F26F1">
        <w:rPr>
          <w:rFonts w:ascii="Aptos" w:hAnsi="Aptos"/>
          <w:color w:val="000000"/>
        </w:rPr>
        <w:t>C</w:t>
      </w:r>
      <w:r w:rsidR="003F43CD">
        <w:rPr>
          <w:rFonts w:ascii="Aptos" w:hAnsi="Aptos"/>
          <w:color w:val="000000"/>
        </w:rPr>
        <w:t>olonies</w:t>
      </w:r>
      <w:r w:rsidR="00880BE5" w:rsidRPr="00880BE5">
        <w:rPr>
          <w:rFonts w:ascii="Aptos" w:hAnsi="Aptos"/>
          <w:color w:val="000000"/>
        </w:rPr>
        <w:t xml:space="preserve"> </w:t>
      </w:r>
      <w:r w:rsidR="003F43CD">
        <w:rPr>
          <w:rFonts w:ascii="Aptos" w:hAnsi="Aptos"/>
          <w:color w:val="000000"/>
        </w:rPr>
        <w:t xml:space="preserve">were </w:t>
      </w:r>
      <w:r w:rsidR="00880BE5" w:rsidRPr="00880BE5">
        <w:rPr>
          <w:rFonts w:ascii="Aptos" w:hAnsi="Aptos"/>
          <w:color w:val="000000"/>
        </w:rPr>
        <w:t xml:space="preserve">housed </w:t>
      </w:r>
      <w:r w:rsidR="008F26F1">
        <w:rPr>
          <w:rFonts w:ascii="Aptos" w:hAnsi="Aptos"/>
          <w:color w:val="000000"/>
        </w:rPr>
        <w:t>individually</w:t>
      </w:r>
      <w:r w:rsidR="008F26F1" w:rsidRPr="00880BE5">
        <w:rPr>
          <w:rFonts w:ascii="Aptos" w:hAnsi="Aptos"/>
          <w:color w:val="000000"/>
        </w:rPr>
        <w:t xml:space="preserve"> </w:t>
      </w:r>
      <w:r w:rsidR="00880BE5" w:rsidRPr="00880BE5">
        <w:rPr>
          <w:rFonts w:ascii="Aptos" w:hAnsi="Aptos"/>
          <w:color w:val="000000"/>
        </w:rPr>
        <w:t xml:space="preserve">in a </w:t>
      </w:r>
      <w:r w:rsidR="002B1A11">
        <w:rPr>
          <w:rFonts w:ascii="Aptos" w:hAnsi="Aptos"/>
          <w:color w:val="000000"/>
        </w:rPr>
        <w:t xml:space="preserve">fluon-coated </w:t>
      </w:r>
      <w:r w:rsidR="002B1A11">
        <w:t>plastic</w:t>
      </w:r>
      <w:r w:rsidR="002B1A11" w:rsidRPr="00880BE5">
        <w:rPr>
          <w:rFonts w:ascii="Aptos" w:hAnsi="Aptos"/>
          <w:color w:val="000000"/>
        </w:rPr>
        <w:t xml:space="preserve"> </w:t>
      </w:r>
      <w:r w:rsidR="00880BE5" w:rsidRPr="00880BE5">
        <w:rPr>
          <w:rFonts w:ascii="Aptos" w:hAnsi="Aptos"/>
          <w:color w:val="000000"/>
        </w:rPr>
        <w:t>tray</w:t>
      </w:r>
      <w:r w:rsidR="00880BE5">
        <w:rPr>
          <w:rFonts w:ascii="Aptos" w:hAnsi="Aptos"/>
          <w:color w:val="000000"/>
        </w:rPr>
        <w:t xml:space="preserve"> </w:t>
      </w:r>
      <w:r w:rsidR="00880BE5" w:rsidRPr="005420A7">
        <w:rPr>
          <w:rFonts w:ascii="Aptos" w:hAnsi="Aptos"/>
          <w:color w:val="FF0000"/>
        </w:rPr>
        <w:t>(40 x 33 x 12cm)</w:t>
      </w:r>
      <w:r w:rsidR="008F26F1">
        <w:rPr>
          <w:rFonts w:ascii="Aptos" w:hAnsi="Aptos"/>
          <w:color w:val="FF0000"/>
        </w:rPr>
        <w:t>, each containing</w:t>
      </w:r>
      <w:r w:rsidR="00880BE5" w:rsidRPr="00880BE5">
        <w:rPr>
          <w:rFonts w:ascii="Aptos" w:hAnsi="Aptos"/>
          <w:color w:val="000000"/>
        </w:rPr>
        <w:t xml:space="preserve"> a 15-cm Petri dish painted red as </w:t>
      </w:r>
      <w:r w:rsidR="002B1A11">
        <w:rPr>
          <w:rFonts w:ascii="Aptos" w:hAnsi="Aptos"/>
          <w:color w:val="000000"/>
        </w:rPr>
        <w:t>a</w:t>
      </w:r>
      <w:r w:rsidR="00880BE5" w:rsidRPr="00880BE5">
        <w:rPr>
          <w:rFonts w:ascii="Aptos" w:hAnsi="Aptos"/>
          <w:color w:val="000000"/>
        </w:rPr>
        <w:t xml:space="preserve"> nest cell</w:t>
      </w:r>
      <w:r w:rsidR="002B1A11">
        <w:rPr>
          <w:rFonts w:ascii="Aptos" w:hAnsi="Aptos"/>
          <w:color w:val="000000"/>
        </w:rPr>
        <w:t>, along with</w:t>
      </w:r>
      <w:r w:rsidR="00880BE5" w:rsidRPr="00880BE5">
        <w:rPr>
          <w:rFonts w:ascii="Aptos" w:hAnsi="Aptos"/>
          <w:color w:val="000000"/>
        </w:rPr>
        <w:t xml:space="preserve"> two tubes with water</w:t>
      </w:r>
      <w:r w:rsidR="00880BE5">
        <w:rPr>
          <w:rFonts w:ascii="Aptos" w:hAnsi="Aptos"/>
          <w:color w:val="000000"/>
        </w:rPr>
        <w:t xml:space="preserve"> </w:t>
      </w:r>
      <w:r w:rsidR="00880BE5" w:rsidRPr="00880BE5">
        <w:rPr>
          <w:rFonts w:ascii="Aptos" w:hAnsi="Aptos"/>
          <w:color w:val="000000"/>
        </w:rPr>
        <w:t>trapped inside as water feeders. To capture the number of workers that</w:t>
      </w:r>
      <w:r w:rsidR="00880BE5">
        <w:rPr>
          <w:rFonts w:ascii="Aptos" w:hAnsi="Aptos"/>
          <w:color w:val="000000"/>
        </w:rPr>
        <w:t xml:space="preserve"> </w:t>
      </w:r>
      <w:r w:rsidR="008F26F1">
        <w:rPr>
          <w:rFonts w:ascii="Aptos" w:hAnsi="Aptos"/>
          <w:color w:val="000000"/>
        </w:rPr>
        <w:t>forage</w:t>
      </w:r>
      <w:r w:rsidR="00880BE5" w:rsidRPr="00880BE5">
        <w:rPr>
          <w:rFonts w:ascii="Aptos" w:hAnsi="Aptos"/>
          <w:color w:val="000000"/>
        </w:rPr>
        <w:t xml:space="preserve"> outs</w:t>
      </w:r>
      <w:r w:rsidR="008F26F1">
        <w:rPr>
          <w:rFonts w:ascii="Aptos" w:hAnsi="Aptos"/>
          <w:color w:val="000000"/>
        </w:rPr>
        <w:t>ide (e.g., foraging arena)</w:t>
      </w:r>
      <w:r w:rsidR="00880BE5" w:rsidRPr="00880BE5">
        <w:rPr>
          <w:rFonts w:ascii="Aptos" w:hAnsi="Aptos"/>
          <w:color w:val="000000"/>
        </w:rPr>
        <w:t xml:space="preserve">, a photo of the entire </w:t>
      </w:r>
      <w:r w:rsidR="008F26F1">
        <w:rPr>
          <w:rFonts w:ascii="Aptos" w:hAnsi="Aptos"/>
          <w:color w:val="000000"/>
        </w:rPr>
        <w:t>tray</w:t>
      </w:r>
      <w:r w:rsidR="00880BE5" w:rsidRPr="00880BE5">
        <w:rPr>
          <w:rFonts w:ascii="Aptos" w:hAnsi="Aptos"/>
          <w:color w:val="000000"/>
        </w:rPr>
        <w:t xml:space="preserve"> was taken at 5 pm each day using </w:t>
      </w:r>
      <w:r w:rsidR="008F26F1">
        <w:rPr>
          <w:rFonts w:ascii="Aptos" w:hAnsi="Aptos"/>
          <w:color w:val="000000"/>
        </w:rPr>
        <w:t>an</w:t>
      </w:r>
      <w:r w:rsidR="00880BE5" w:rsidRPr="00880BE5">
        <w:rPr>
          <w:rFonts w:ascii="Aptos" w:hAnsi="Aptos"/>
          <w:color w:val="000000"/>
        </w:rPr>
        <w:t xml:space="preserve"> automated</w:t>
      </w:r>
      <w:r w:rsidR="00880BE5">
        <w:rPr>
          <w:rFonts w:ascii="Aptos" w:hAnsi="Aptos"/>
          <w:color w:val="000000"/>
        </w:rPr>
        <w:t xml:space="preserve"> </w:t>
      </w:r>
      <w:r w:rsidR="00880BE5" w:rsidRPr="00880BE5">
        <w:rPr>
          <w:rFonts w:ascii="Aptos" w:hAnsi="Aptos"/>
          <w:color w:val="000000"/>
        </w:rPr>
        <w:t>recording system (see below for detailed system setup).</w:t>
      </w:r>
      <w:r w:rsidR="00F22B80">
        <w:rPr>
          <w:rFonts w:ascii="Aptos" w:hAnsi="Aptos"/>
          <w:color w:val="000000"/>
        </w:rPr>
        <w:t xml:space="preserve"> </w:t>
      </w:r>
      <w:r w:rsidR="008030C9" w:rsidRPr="00BE7FD6">
        <w:rPr>
          <w:rFonts w:ascii="Aptos" w:hAnsi="Aptos"/>
          <w:color w:val="FF0000"/>
        </w:rPr>
        <w:t xml:space="preserve">The choice of 5pm </w:t>
      </w:r>
      <w:r w:rsidR="008030C9" w:rsidRPr="00BE7FD6">
        <w:rPr>
          <w:rFonts w:ascii="Aptos" w:hAnsi="Aptos"/>
          <w:color w:val="FF0000"/>
        </w:rPr>
        <w:t xml:space="preserve">derived from </w:t>
      </w:r>
      <w:r w:rsidR="008030C9" w:rsidRPr="00BE7FD6">
        <w:rPr>
          <w:rFonts w:ascii="Aptos" w:hAnsi="Aptos"/>
          <w:color w:val="FF0000"/>
        </w:rPr>
        <w:t xml:space="preserve">the species’ known </w:t>
      </w:r>
      <w:r w:rsidR="008030C9" w:rsidRPr="00BE7FD6">
        <w:rPr>
          <w:rFonts w:ascii="Aptos" w:hAnsi="Aptos"/>
          <w:color w:val="FF0000"/>
        </w:rPr>
        <w:t>daily</w:t>
      </w:r>
      <w:r w:rsidR="008030C9" w:rsidRPr="00BE7FD6">
        <w:rPr>
          <w:rFonts w:ascii="Aptos" w:hAnsi="Aptos"/>
          <w:color w:val="FF0000"/>
        </w:rPr>
        <w:t xml:space="preserve"> foraging rhythm</w:t>
      </w:r>
      <w:r w:rsidR="008F26F1">
        <w:rPr>
          <w:rFonts w:ascii="Aptos" w:hAnsi="Aptos"/>
          <w:color w:val="FF0000"/>
        </w:rPr>
        <w:t>:</w:t>
      </w:r>
      <w:r w:rsidR="008030C9" w:rsidRPr="00BE7FD6">
        <w:rPr>
          <w:rFonts w:ascii="Aptos" w:hAnsi="Aptos"/>
          <w:color w:val="FF0000"/>
        </w:rPr>
        <w:t xml:space="preserve"> </w:t>
      </w:r>
      <w:r w:rsidR="00DD48DD" w:rsidRPr="00BE7FD6">
        <w:rPr>
          <w:rFonts w:ascii="Aptos" w:hAnsi="Aptos"/>
          <w:i/>
          <w:iCs/>
          <w:color w:val="FF0000"/>
        </w:rPr>
        <w:t>S</w:t>
      </w:r>
      <w:r w:rsidR="008F26F1" w:rsidRPr="00BE7FD6">
        <w:rPr>
          <w:rFonts w:ascii="Aptos" w:hAnsi="Aptos"/>
          <w:color w:val="FF0000"/>
        </w:rPr>
        <w:t>.</w:t>
      </w:r>
      <w:r w:rsidR="008030C9" w:rsidRPr="00BE7FD6">
        <w:rPr>
          <w:rFonts w:ascii="Aptos" w:hAnsi="Aptos"/>
          <w:color w:val="FF0000"/>
        </w:rPr>
        <w:t xml:space="preserve"> </w:t>
      </w:r>
      <w:r w:rsidR="008030C9" w:rsidRPr="00BE7FD6">
        <w:rPr>
          <w:rFonts w:ascii="Aptos" w:hAnsi="Aptos"/>
          <w:i/>
          <w:iCs/>
          <w:color w:val="FF0000"/>
        </w:rPr>
        <w:t>invicta</w:t>
      </w:r>
      <w:r w:rsidR="008030C9" w:rsidRPr="00BE7FD6">
        <w:rPr>
          <w:rFonts w:ascii="Aptos" w:hAnsi="Aptos"/>
          <w:color w:val="FF0000"/>
        </w:rPr>
        <w:t xml:space="preserve"> tends to </w:t>
      </w:r>
      <w:r w:rsidR="008F26F1">
        <w:rPr>
          <w:rFonts w:ascii="Aptos" w:hAnsi="Aptos"/>
          <w:color w:val="FF0000"/>
        </w:rPr>
        <w:t>reach</w:t>
      </w:r>
      <w:r w:rsidR="008030C9" w:rsidRPr="00BE7FD6">
        <w:rPr>
          <w:rFonts w:ascii="Aptos" w:hAnsi="Aptos"/>
          <w:color w:val="FF0000"/>
        </w:rPr>
        <w:t xml:space="preserve"> peak foraging activity </w:t>
      </w:r>
      <w:r w:rsidR="008030C9" w:rsidRPr="00BE7FD6">
        <w:rPr>
          <w:rFonts w:ascii="Aptos" w:hAnsi="Aptos"/>
          <w:color w:val="FF0000"/>
        </w:rPr>
        <w:t xml:space="preserve">before or </w:t>
      </w:r>
      <w:r w:rsidR="008030C9" w:rsidRPr="00BE7FD6">
        <w:rPr>
          <w:rFonts w:ascii="Aptos" w:hAnsi="Aptos"/>
          <w:color w:val="FF0000"/>
        </w:rPr>
        <w:t>around sunset</w:t>
      </w:r>
      <w:r w:rsidR="008030C9" w:rsidRPr="00BE7FD6">
        <w:rPr>
          <w:rFonts w:ascii="Aptos" w:hAnsi="Aptos"/>
          <w:color w:val="FF0000"/>
        </w:rPr>
        <w:t>,</w:t>
      </w:r>
      <w:r w:rsidR="008030C9" w:rsidRPr="00BE7FD6">
        <w:rPr>
          <w:rFonts w:ascii="Aptos" w:hAnsi="Aptos"/>
          <w:color w:val="FF0000"/>
        </w:rPr>
        <w:t xml:space="preserve"> a behavioral adaptation to avoid heat stress and dehydration during hotter periods of the day (Lei et al., 2019</w:t>
      </w:r>
      <w:r w:rsidR="00DD48DD" w:rsidRPr="00BE7FD6">
        <w:rPr>
          <w:rFonts w:ascii="Aptos" w:hAnsi="Aptos"/>
          <w:color w:val="FF0000"/>
        </w:rPr>
        <w:t>; Das and Gordon, 2023</w:t>
      </w:r>
      <w:r w:rsidR="008030C9" w:rsidRPr="00BE7FD6">
        <w:rPr>
          <w:rFonts w:ascii="Aptos" w:hAnsi="Aptos"/>
          <w:color w:val="FF0000"/>
        </w:rPr>
        <w:t xml:space="preserve">). </w:t>
      </w:r>
      <w:r w:rsidR="008F26F1" w:rsidRPr="008F26F1">
        <w:rPr>
          <w:color w:val="FF0000"/>
        </w:rPr>
        <w:t>Capturing</w:t>
      </w:r>
      <w:r w:rsidR="008F26F1" w:rsidRPr="008F26F1">
        <w:rPr>
          <w:color w:val="FF0000"/>
        </w:rPr>
        <w:t xml:space="preserve"> </w:t>
      </w:r>
      <w:r w:rsidR="008030C9" w:rsidRPr="00BE7FD6">
        <w:rPr>
          <w:rFonts w:ascii="Aptos" w:hAnsi="Aptos"/>
          <w:color w:val="FF0000"/>
        </w:rPr>
        <w:t>daily images at</w:t>
      </w:r>
      <w:r w:rsidR="008030C9" w:rsidRPr="00BE7FD6">
        <w:rPr>
          <w:rFonts w:ascii="Aptos" w:hAnsi="Aptos"/>
          <w:color w:val="FF0000"/>
        </w:rPr>
        <w:t xml:space="preserve"> </w:t>
      </w:r>
      <w:r w:rsidR="00BE7FD6" w:rsidRPr="00BE7FD6">
        <w:rPr>
          <w:rFonts w:ascii="Aptos" w:hAnsi="Aptos"/>
          <w:color w:val="FF0000"/>
        </w:rPr>
        <w:t xml:space="preserve">a </w:t>
      </w:r>
      <w:r w:rsidR="008030C9" w:rsidRPr="00BE7FD6">
        <w:rPr>
          <w:rFonts w:ascii="Aptos" w:hAnsi="Aptos"/>
          <w:color w:val="FF0000"/>
        </w:rPr>
        <w:t xml:space="preserve">fixed </w:t>
      </w:r>
      <w:r w:rsidR="008030C9" w:rsidRPr="00BE7FD6">
        <w:rPr>
          <w:rFonts w:ascii="Aptos" w:hAnsi="Aptos"/>
          <w:color w:val="FF0000"/>
        </w:rPr>
        <w:t>timepoint</w:t>
      </w:r>
      <w:r w:rsidR="008030C9" w:rsidRPr="00BE7FD6">
        <w:rPr>
          <w:rFonts w:ascii="Aptos" w:hAnsi="Aptos"/>
          <w:color w:val="FF0000"/>
        </w:rPr>
        <w:t xml:space="preserve"> </w:t>
      </w:r>
      <w:r w:rsidR="00DD48DD" w:rsidRPr="00BE7FD6">
        <w:rPr>
          <w:color w:val="FF0000"/>
        </w:rPr>
        <w:t xml:space="preserve">allowed us </w:t>
      </w:r>
      <w:r w:rsidR="00DD48DD" w:rsidRPr="008F26F1">
        <w:rPr>
          <w:color w:val="FF0000"/>
        </w:rPr>
        <w:t xml:space="preserve">to </w:t>
      </w:r>
      <w:r w:rsidR="008F26F1" w:rsidRPr="008F26F1">
        <w:rPr>
          <w:color w:val="FF0000"/>
        </w:rPr>
        <w:t>photo-derived metrics as proxies for foraging activity while minimizing variation from time-of-day effects</w:t>
      </w:r>
      <w:r w:rsidR="008030C9" w:rsidRPr="008F26F1">
        <w:rPr>
          <w:rFonts w:ascii="Aptos" w:hAnsi="Aptos"/>
          <w:color w:val="FF0000"/>
        </w:rPr>
        <w:t>.</w:t>
      </w:r>
    </w:p>
    <w:p w14:paraId="0E45F90C" w14:textId="77777777" w:rsidR="0050608A" w:rsidRDefault="0050608A" w:rsidP="00880BE5">
      <w:pPr>
        <w:spacing w:after="0"/>
        <w:rPr>
          <w:rFonts w:ascii="Aptos" w:hAnsi="Aptos"/>
          <w:color w:val="000000"/>
        </w:rPr>
      </w:pPr>
    </w:p>
    <w:p w14:paraId="54D7808D" w14:textId="76DACB45" w:rsidR="0050608A" w:rsidRDefault="0050608A" w:rsidP="00880BE5">
      <w:pPr>
        <w:spacing w:after="0"/>
        <w:rPr>
          <w:color w:val="FF0000"/>
        </w:rPr>
      </w:pPr>
      <w:r w:rsidRPr="00BE7FD6">
        <w:rPr>
          <w:rFonts w:ascii="Aptos" w:hAnsi="Aptos"/>
          <w:color w:val="FF0000"/>
        </w:rPr>
        <w:t xml:space="preserve">Previous studies have demonstrated that viral infections, such as </w:t>
      </w:r>
      <w:r w:rsidRPr="00BE7FD6">
        <w:rPr>
          <w:rFonts w:ascii="Aptos" w:hAnsi="Aptos"/>
          <w:color w:val="FF0000"/>
        </w:rPr>
        <w:t>Solenopsis invicta</w:t>
      </w:r>
      <w:r w:rsidRPr="00BE7FD6">
        <w:rPr>
          <w:rFonts w:ascii="Aptos" w:hAnsi="Aptos"/>
          <w:color w:val="FF0000"/>
        </w:rPr>
        <w:t xml:space="preserve"> virus 1 (SINV-1), can alter food preferences and reduce foraging activity in fire ants</w:t>
      </w:r>
      <w:r w:rsidRPr="00BE7FD6">
        <w:rPr>
          <w:rFonts w:ascii="Aptos" w:hAnsi="Aptos"/>
          <w:color w:val="FF0000"/>
        </w:rPr>
        <w:t xml:space="preserve"> (Hsu et al., 2018)</w:t>
      </w:r>
      <w:r w:rsidRPr="00BE7FD6">
        <w:rPr>
          <w:rFonts w:ascii="Aptos" w:hAnsi="Aptos"/>
          <w:color w:val="FF0000"/>
        </w:rPr>
        <w:t>. Thus, we included both B02 and B03 to explore whether viral infections could similarly influence foraging dynamics in other systems</w:t>
      </w:r>
      <w:r w:rsidRPr="00BE7FD6">
        <w:rPr>
          <w:rFonts w:ascii="Aptos" w:hAnsi="Aptos"/>
          <w:color w:val="FF0000"/>
        </w:rPr>
        <w:t xml:space="preserve">, </w:t>
      </w:r>
      <w:r w:rsidRPr="00BE7FD6">
        <w:rPr>
          <w:rFonts w:ascii="Aptos" w:hAnsi="Aptos"/>
          <w:color w:val="FF0000"/>
        </w:rPr>
        <w:t xml:space="preserve">namely, </w:t>
      </w:r>
      <w:r w:rsidRPr="00BE7FD6">
        <w:rPr>
          <w:rFonts w:ascii="Aptos" w:hAnsi="Aptos"/>
          <w:color w:val="FF0000"/>
        </w:rPr>
        <w:t xml:space="preserve">Odorous house ant virus 1 </w:t>
      </w:r>
      <w:r w:rsidRPr="00BE7FD6">
        <w:rPr>
          <w:rFonts w:ascii="Aptos" w:hAnsi="Aptos"/>
          <w:color w:val="FF0000"/>
        </w:rPr>
        <w:lastRenderedPageBreak/>
        <w:t>(</w:t>
      </w:r>
      <w:r w:rsidRPr="00BE7FD6">
        <w:rPr>
          <w:rFonts w:ascii="Aptos" w:hAnsi="Aptos"/>
          <w:color w:val="FF0000"/>
        </w:rPr>
        <w:t>OHAV-1</w:t>
      </w:r>
      <w:r w:rsidRPr="00BE7FD6">
        <w:rPr>
          <w:rFonts w:ascii="Aptos" w:hAnsi="Aptos"/>
          <w:color w:val="FF0000"/>
        </w:rPr>
        <w:t>)</w:t>
      </w:r>
      <w:r w:rsidRPr="00BE7FD6">
        <w:rPr>
          <w:rFonts w:ascii="Aptos" w:hAnsi="Aptos"/>
          <w:color w:val="FF0000"/>
        </w:rPr>
        <w:t xml:space="preserve"> in </w:t>
      </w:r>
      <w:r w:rsidRPr="00BE7FD6">
        <w:rPr>
          <w:rFonts w:ascii="Aptos" w:hAnsi="Aptos"/>
          <w:i/>
          <w:iCs/>
          <w:color w:val="FF0000"/>
        </w:rPr>
        <w:t>T</w:t>
      </w:r>
      <w:r w:rsidRPr="00BE7FD6">
        <w:rPr>
          <w:rFonts w:ascii="Aptos" w:hAnsi="Aptos"/>
          <w:color w:val="FF0000"/>
        </w:rPr>
        <w:t xml:space="preserve">. </w:t>
      </w:r>
      <w:r w:rsidRPr="00BE7FD6">
        <w:rPr>
          <w:rFonts w:ascii="Aptos" w:hAnsi="Aptos"/>
          <w:i/>
          <w:iCs/>
          <w:color w:val="FF0000"/>
        </w:rPr>
        <w:t>sessile</w:t>
      </w:r>
      <w:r w:rsidRPr="00BE7FD6">
        <w:rPr>
          <w:rFonts w:ascii="Aptos" w:hAnsi="Aptos"/>
          <w:color w:val="FF0000"/>
        </w:rPr>
        <w:t xml:space="preserve"> and Solenopsis invicta virus </w:t>
      </w:r>
      <w:r w:rsidRPr="00BE7FD6">
        <w:rPr>
          <w:rFonts w:ascii="Aptos" w:hAnsi="Aptos"/>
          <w:color w:val="FF0000"/>
        </w:rPr>
        <w:t>3</w:t>
      </w:r>
      <w:r w:rsidRPr="00BE7FD6">
        <w:rPr>
          <w:rFonts w:ascii="Aptos" w:hAnsi="Aptos"/>
          <w:color w:val="FF0000"/>
        </w:rPr>
        <w:t xml:space="preserve"> </w:t>
      </w:r>
      <w:r w:rsidRPr="00BE7FD6">
        <w:rPr>
          <w:rFonts w:ascii="Aptos" w:hAnsi="Aptos"/>
          <w:color w:val="FF0000"/>
        </w:rPr>
        <w:t>(</w:t>
      </w:r>
      <w:r w:rsidRPr="00BE7FD6">
        <w:rPr>
          <w:rFonts w:ascii="Aptos" w:hAnsi="Aptos"/>
          <w:color w:val="FF0000"/>
        </w:rPr>
        <w:t>SINV-3</w:t>
      </w:r>
      <w:r w:rsidRPr="00BE7FD6">
        <w:rPr>
          <w:rFonts w:ascii="Aptos" w:hAnsi="Aptos"/>
          <w:color w:val="FF0000"/>
        </w:rPr>
        <w:t>)</w:t>
      </w:r>
      <w:r w:rsidRPr="00BE7FD6">
        <w:rPr>
          <w:rFonts w:ascii="Aptos" w:hAnsi="Aptos"/>
          <w:color w:val="FF0000"/>
        </w:rPr>
        <w:t xml:space="preserve"> in </w:t>
      </w:r>
      <w:r w:rsidRPr="00BE7FD6">
        <w:rPr>
          <w:rFonts w:ascii="Aptos" w:hAnsi="Aptos"/>
          <w:i/>
          <w:iCs/>
          <w:color w:val="FF0000"/>
        </w:rPr>
        <w:t>S</w:t>
      </w:r>
      <w:r w:rsidRPr="00BE7FD6">
        <w:rPr>
          <w:rFonts w:ascii="Aptos" w:hAnsi="Aptos"/>
          <w:color w:val="FF0000"/>
        </w:rPr>
        <w:t xml:space="preserve">. </w:t>
      </w:r>
      <w:r w:rsidRPr="00BE7FD6">
        <w:rPr>
          <w:rFonts w:ascii="Aptos" w:hAnsi="Aptos"/>
          <w:i/>
          <w:iCs/>
          <w:color w:val="FF0000"/>
        </w:rPr>
        <w:t>invicta</w:t>
      </w:r>
      <w:r w:rsidRPr="00BE7FD6">
        <w:rPr>
          <w:rFonts w:ascii="Aptos" w:hAnsi="Aptos"/>
          <w:color w:val="FF0000"/>
        </w:rPr>
        <w:t>.</w:t>
      </w:r>
      <w:r w:rsidRPr="00BE7FD6">
        <w:rPr>
          <w:rFonts w:ascii="Aptos" w:hAnsi="Aptos"/>
          <w:color w:val="FF0000"/>
        </w:rPr>
        <w:t xml:space="preserve"> </w:t>
      </w:r>
      <w:r w:rsidRPr="00BE7FD6">
        <w:rPr>
          <w:color w:val="FF0000"/>
        </w:rPr>
        <w:t xml:space="preserve">This comparison </w:t>
      </w:r>
      <w:r w:rsidRPr="00BE7FD6">
        <w:rPr>
          <w:color w:val="FF0000"/>
        </w:rPr>
        <w:t>allowed us to</w:t>
      </w:r>
      <w:r w:rsidRPr="00BE7FD6">
        <w:rPr>
          <w:color w:val="FF0000"/>
        </w:rPr>
        <w:t xml:space="preserve"> identify behavioral </w:t>
      </w:r>
      <w:r w:rsidRPr="00BE7FD6">
        <w:rPr>
          <w:color w:val="FF0000"/>
        </w:rPr>
        <w:t>alterations</w:t>
      </w:r>
      <w:r w:rsidRPr="00BE7FD6">
        <w:rPr>
          <w:color w:val="FF0000"/>
        </w:rPr>
        <w:t xml:space="preserve"> associated with virus infection</w:t>
      </w:r>
      <w:r w:rsidRPr="00BE7FD6">
        <w:rPr>
          <w:color w:val="FF0000"/>
        </w:rPr>
        <w:t xml:space="preserve"> via estimating </w:t>
      </w:r>
      <w:r w:rsidRPr="00BE7FD6">
        <w:rPr>
          <w:color w:val="FF0000"/>
        </w:rPr>
        <w:t xml:space="preserve">changes in </w:t>
      </w:r>
      <w:r w:rsidR="00777AFD" w:rsidRPr="00BE7FD6">
        <w:rPr>
          <w:color w:val="FF0000"/>
        </w:rPr>
        <w:t xml:space="preserve">foraging </w:t>
      </w:r>
      <w:r w:rsidR="00777AFD" w:rsidRPr="00BE7FD6">
        <w:rPr>
          <w:color w:val="FF0000"/>
        </w:rPr>
        <w:t>preference on macronutrient</w:t>
      </w:r>
      <w:r w:rsidRPr="00BE7FD6">
        <w:rPr>
          <w:color w:val="FF0000"/>
        </w:rPr>
        <w:t xml:space="preserve"> preference (</w:t>
      </w:r>
      <w:r w:rsidR="00777AFD" w:rsidRPr="00BE7FD6">
        <w:rPr>
          <w:color w:val="FF0000"/>
        </w:rPr>
        <w:t>i.e., carbohydrate</w:t>
      </w:r>
      <w:r w:rsidRPr="00BE7FD6">
        <w:rPr>
          <w:color w:val="FF0000"/>
        </w:rPr>
        <w:t xml:space="preserve"> vs. </w:t>
      </w:r>
      <w:r w:rsidR="00777AFD" w:rsidRPr="00BE7FD6">
        <w:rPr>
          <w:color w:val="FF0000"/>
        </w:rPr>
        <w:t>protein</w:t>
      </w:r>
      <w:r w:rsidRPr="00BE7FD6">
        <w:rPr>
          <w:color w:val="FF0000"/>
        </w:rPr>
        <w:t>)</w:t>
      </w:r>
      <w:r w:rsidRPr="00BE7FD6">
        <w:rPr>
          <w:color w:val="FF0000"/>
        </w:rPr>
        <w:t xml:space="preserve"> or intensity</w:t>
      </w:r>
      <w:r w:rsidR="00777AFD" w:rsidRPr="00BE7FD6">
        <w:rPr>
          <w:color w:val="FF0000"/>
        </w:rPr>
        <w:t xml:space="preserve"> (e.g., number of total foragers)</w:t>
      </w:r>
      <w:r w:rsidRPr="00BE7FD6">
        <w:rPr>
          <w:color w:val="FF0000"/>
        </w:rPr>
        <w:t>.</w:t>
      </w:r>
      <w:r w:rsidRPr="00BE7FD6">
        <w:rPr>
          <w:rFonts w:ascii="Aptos" w:hAnsi="Aptos"/>
          <w:color w:val="FF0000"/>
        </w:rPr>
        <w:t xml:space="preserve"> </w:t>
      </w:r>
      <w:r w:rsidRPr="00BE7FD6">
        <w:rPr>
          <w:color w:val="FF0000"/>
        </w:rPr>
        <w:t xml:space="preserve">To control for colony-level variation in foraging behavior, we collected multiple colonies of both species and used virus-specific molecular assays (Liu et al., 2025) to </w:t>
      </w:r>
      <w:r w:rsidRPr="00BE7FD6">
        <w:rPr>
          <w:color w:val="FF0000"/>
        </w:rPr>
        <w:t xml:space="preserve">verify </w:t>
      </w:r>
      <w:r w:rsidRPr="00BE7FD6">
        <w:rPr>
          <w:color w:val="FF0000"/>
        </w:rPr>
        <w:t>colon</w:t>
      </w:r>
      <w:r w:rsidRPr="00BE7FD6">
        <w:rPr>
          <w:color w:val="FF0000"/>
        </w:rPr>
        <w:t xml:space="preserve">y </w:t>
      </w:r>
      <w:r w:rsidRPr="00BE7FD6">
        <w:rPr>
          <w:color w:val="FF0000"/>
        </w:rPr>
        <w:t xml:space="preserve">infection status for subsequent artificial inoculation. Each </w:t>
      </w:r>
      <w:r w:rsidRPr="00BE7FD6">
        <w:rPr>
          <w:color w:val="FF0000"/>
        </w:rPr>
        <w:t xml:space="preserve">uninfected </w:t>
      </w:r>
      <w:r w:rsidRPr="00BE7FD6">
        <w:rPr>
          <w:color w:val="FF0000"/>
        </w:rPr>
        <w:t xml:space="preserve">colony was then </w:t>
      </w:r>
      <w:r w:rsidRPr="00BE7FD6">
        <w:rPr>
          <w:color w:val="FF0000"/>
        </w:rPr>
        <w:t xml:space="preserve">selected and </w:t>
      </w:r>
      <w:r w:rsidRPr="00BE7FD6">
        <w:rPr>
          <w:color w:val="FF0000"/>
        </w:rPr>
        <w:t>divided into two sub-colonies of similar size</w:t>
      </w:r>
      <w:r w:rsidRPr="00BE7FD6">
        <w:rPr>
          <w:color w:val="FF0000"/>
        </w:rPr>
        <w:t xml:space="preserve"> with equivalent </w:t>
      </w:r>
      <w:r w:rsidRPr="00BE7FD6">
        <w:rPr>
          <w:color w:val="FF0000"/>
        </w:rPr>
        <w:t xml:space="preserve">worker numbers and brood volume. One sub-colony remained uninfected, while the other was inoculated with either OHAV-1 or SINV-3, respectively. Virus inoculation was achieved by feeding ants a homogenate of infected workers mixed with 10% sucrose solution (10⁹ genome equivalents/mL) over a three-day period. This concentration has previously been shown to yield intra-colony infection rates of 90–100% in fire ants (Hsu et al., 2018, 2019). Inoculated colonies were tested seven days post-inoculation using the same molecular assay </w:t>
      </w:r>
      <w:r w:rsidR="008F26F1">
        <w:rPr>
          <w:color w:val="FF0000"/>
        </w:rPr>
        <w:t>(</w:t>
      </w:r>
      <w:r w:rsidR="008F26F1" w:rsidRPr="00BE7FD6">
        <w:rPr>
          <w:color w:val="FF0000"/>
        </w:rPr>
        <w:t>Liu et al., 2025</w:t>
      </w:r>
      <w:r w:rsidR="008F26F1">
        <w:rPr>
          <w:color w:val="FF0000"/>
        </w:rPr>
        <w:t xml:space="preserve">) </w:t>
      </w:r>
      <w:r w:rsidRPr="00BE7FD6">
        <w:rPr>
          <w:color w:val="FF0000"/>
        </w:rPr>
        <w:t>to confirm successful infection.</w:t>
      </w:r>
    </w:p>
    <w:p w14:paraId="39C71631" w14:textId="77777777" w:rsidR="0050608A" w:rsidRDefault="0050608A" w:rsidP="00880BE5">
      <w:pPr>
        <w:spacing w:after="0"/>
      </w:pPr>
    </w:p>
    <w:p w14:paraId="17E65997" w14:textId="4ACF38BD" w:rsidR="003F43CD" w:rsidRDefault="00DB5861" w:rsidP="00880BE5">
      <w:pPr>
        <w:spacing w:after="0"/>
        <w:rPr>
          <w:rFonts w:ascii="Aptos" w:hAnsi="Aptos"/>
          <w:color w:val="000000"/>
        </w:rPr>
      </w:pPr>
      <w:r>
        <w:rPr>
          <w:rFonts w:ascii="Aptos" w:hAnsi="Aptos"/>
          <w:color w:val="000000"/>
        </w:rPr>
        <w:t xml:space="preserve">References: </w:t>
      </w:r>
      <w:r>
        <w:rPr>
          <w:rFonts w:ascii="Aptos" w:hAnsi="Aptos"/>
          <w:color w:val="000000"/>
        </w:rPr>
        <w:br/>
      </w:r>
      <w:r w:rsidR="003F43CD">
        <w:rPr>
          <w:rFonts w:ascii="Aptos" w:hAnsi="Aptos"/>
          <w:color w:val="000000"/>
        </w:rPr>
        <w:t xml:space="preserve">Madsen et al., 2017: </w:t>
      </w:r>
      <w:hyperlink r:id="rId5" w:history="1">
        <w:r w:rsidR="003F43CD" w:rsidRPr="00001474">
          <w:rPr>
            <w:rStyle w:val="Hyperlink"/>
            <w:rFonts w:ascii="Aptos" w:hAnsi="Aptos"/>
          </w:rPr>
          <w:t>https://pubmed.ncbi.nlm.nih.gov/28576457/</w:t>
        </w:r>
      </w:hyperlink>
      <w:r w:rsidR="003F43CD">
        <w:rPr>
          <w:rFonts w:ascii="Aptos" w:hAnsi="Aptos"/>
          <w:color w:val="000000"/>
        </w:rPr>
        <w:tab/>
      </w:r>
    </w:p>
    <w:p w14:paraId="526815D0" w14:textId="7145648C" w:rsidR="00F22B80" w:rsidRDefault="00DB5861" w:rsidP="00880BE5">
      <w:pPr>
        <w:spacing w:after="0"/>
        <w:rPr>
          <w:rFonts w:ascii="Aptos" w:hAnsi="Aptos"/>
          <w:color w:val="000000"/>
        </w:rPr>
      </w:pPr>
      <w:r>
        <w:rPr>
          <w:rFonts w:ascii="Aptos" w:hAnsi="Aptos"/>
          <w:color w:val="000000"/>
        </w:rPr>
        <w:t xml:space="preserve">Qin et al., 2019: </w:t>
      </w:r>
      <w:hyperlink r:id="rId6" w:history="1">
        <w:r w:rsidR="00F22B80" w:rsidRPr="00001474">
          <w:rPr>
            <w:rStyle w:val="Hyperlink"/>
            <w:rFonts w:ascii="Aptos" w:hAnsi="Aptos"/>
          </w:rPr>
          <w:t>https://pubmed.ncbi.nlm.nih.gov/30701141/</w:t>
        </w:r>
      </w:hyperlink>
    </w:p>
    <w:p w14:paraId="7130610C" w14:textId="7FA3C637" w:rsidR="00F22B80" w:rsidRDefault="00F22B80" w:rsidP="00880BE5">
      <w:pPr>
        <w:spacing w:after="0"/>
        <w:rPr>
          <w:rFonts w:ascii="Aptos" w:hAnsi="Aptos"/>
          <w:color w:val="000000"/>
        </w:rPr>
      </w:pPr>
      <w:proofErr w:type="spellStart"/>
      <w:r w:rsidRPr="00F22B80">
        <w:rPr>
          <w:rFonts w:ascii="Aptos" w:hAnsi="Aptos"/>
          <w:color w:val="000000"/>
        </w:rPr>
        <w:t>Czaczkes</w:t>
      </w:r>
      <w:proofErr w:type="spellEnd"/>
      <w:r w:rsidRPr="00F22B80">
        <w:rPr>
          <w:rFonts w:ascii="Aptos" w:hAnsi="Aptos"/>
          <w:color w:val="000000"/>
        </w:rPr>
        <w:t xml:space="preserve"> et al., 2013</w:t>
      </w:r>
      <w:r>
        <w:rPr>
          <w:rFonts w:ascii="Aptos" w:hAnsi="Aptos"/>
          <w:color w:val="000000"/>
        </w:rPr>
        <w:t xml:space="preserve">: </w:t>
      </w:r>
      <w:hyperlink r:id="rId7" w:history="1">
        <w:r w:rsidRPr="00001474">
          <w:rPr>
            <w:rStyle w:val="Hyperlink"/>
            <w:rFonts w:ascii="Aptos" w:hAnsi="Aptos"/>
          </w:rPr>
          <w:t>https://pubmed.ncbi.nlm.nih.gov/22972897/</w:t>
        </w:r>
      </w:hyperlink>
    </w:p>
    <w:p w14:paraId="3BBDFBD4" w14:textId="0A09CC0E" w:rsidR="00F22B80" w:rsidRDefault="00F22B80" w:rsidP="00880BE5">
      <w:pPr>
        <w:spacing w:after="0"/>
        <w:rPr>
          <w:rFonts w:ascii="Aptos" w:hAnsi="Aptos"/>
          <w:color w:val="000000"/>
        </w:rPr>
      </w:pPr>
      <w:r>
        <w:rPr>
          <w:rFonts w:ascii="Aptos" w:hAnsi="Aptos"/>
          <w:color w:val="000000"/>
        </w:rPr>
        <w:t xml:space="preserve">Billen et al., 2017: </w:t>
      </w:r>
      <w:hyperlink r:id="rId8" w:history="1">
        <w:r w:rsidRPr="00001474">
          <w:rPr>
            <w:rStyle w:val="Hyperlink"/>
            <w:rFonts w:ascii="Aptos" w:hAnsi="Aptos"/>
          </w:rPr>
          <w:t>https://www.sciencedirect.com/science/article/pii/S1319562X16300626</w:t>
        </w:r>
      </w:hyperlink>
    </w:p>
    <w:p w14:paraId="28719108" w14:textId="0F9DD91C" w:rsidR="0050608A" w:rsidRDefault="0050608A" w:rsidP="00880BE5">
      <w:pPr>
        <w:spacing w:after="0"/>
      </w:pPr>
      <w:r>
        <w:t>Liu et al., 2025</w:t>
      </w:r>
      <w:r>
        <w:t xml:space="preserve">: </w:t>
      </w:r>
      <w:hyperlink r:id="rId9" w:history="1">
        <w:r w:rsidRPr="00001474">
          <w:rPr>
            <w:rStyle w:val="Hyperlink"/>
          </w:rPr>
          <w:t>https://www.sciencedirect.com/science/article/abs/pii/S0022201125000734</w:t>
        </w:r>
      </w:hyperlink>
    </w:p>
    <w:p w14:paraId="4EA13317" w14:textId="56C42935" w:rsidR="008030C9" w:rsidRDefault="008030C9" w:rsidP="00880BE5">
      <w:pPr>
        <w:spacing w:after="0"/>
      </w:pPr>
      <w:r>
        <w:t xml:space="preserve">Lei et al., 2019: </w:t>
      </w:r>
      <w:hyperlink r:id="rId10" w:history="1">
        <w:r w:rsidRPr="00001474">
          <w:rPr>
            <w:rStyle w:val="Hyperlink"/>
          </w:rPr>
          <w:t>https://pubme</w:t>
        </w:r>
        <w:r w:rsidRPr="00001474">
          <w:rPr>
            <w:rStyle w:val="Hyperlink"/>
          </w:rPr>
          <w:t>d</w:t>
        </w:r>
        <w:r w:rsidRPr="00001474">
          <w:rPr>
            <w:rStyle w:val="Hyperlink"/>
          </w:rPr>
          <w:t>.ncbi.nlm.nih.gov/31237954/</w:t>
        </w:r>
      </w:hyperlink>
    </w:p>
    <w:p w14:paraId="127EB4FC" w14:textId="1C285636" w:rsidR="00DD48DD" w:rsidRDefault="00DD48DD" w:rsidP="00880BE5">
      <w:pPr>
        <w:spacing w:after="0"/>
        <w:rPr>
          <w:rFonts w:ascii="Aptos" w:hAnsi="Aptos"/>
          <w:color w:val="000000"/>
        </w:rPr>
      </w:pPr>
      <w:r>
        <w:rPr>
          <w:rFonts w:ascii="Aptos" w:hAnsi="Aptos"/>
          <w:color w:val="000000"/>
        </w:rPr>
        <w:t>Das and Gordon, 2023</w:t>
      </w:r>
      <w:r>
        <w:rPr>
          <w:rFonts w:ascii="Aptos" w:hAnsi="Aptos"/>
          <w:color w:val="000000"/>
        </w:rPr>
        <w:t xml:space="preserve">: </w:t>
      </w:r>
      <w:hyperlink r:id="rId11" w:history="1">
        <w:r w:rsidRPr="00001474">
          <w:rPr>
            <w:rStyle w:val="Hyperlink"/>
            <w:rFonts w:ascii="Aptos" w:hAnsi="Aptos"/>
          </w:rPr>
          <w:t>https://pubmed.ncbi.nlm.nih.gov/37247773/</w:t>
        </w:r>
      </w:hyperlink>
    </w:p>
    <w:p w14:paraId="5E2864B7" w14:textId="54E0C98E" w:rsidR="0050608A" w:rsidRDefault="0050608A" w:rsidP="00880BE5">
      <w:pPr>
        <w:spacing w:after="0"/>
      </w:pPr>
      <w:r>
        <w:t>Hsu et., 2018, 2019</w:t>
      </w:r>
    </w:p>
    <w:p w14:paraId="01C12187" w14:textId="7B12ADB3" w:rsidR="0050608A" w:rsidRDefault="0050608A" w:rsidP="00880BE5">
      <w:pPr>
        <w:spacing w:after="0"/>
      </w:pPr>
      <w:hyperlink r:id="rId12" w:history="1">
        <w:r w:rsidRPr="00001474">
          <w:rPr>
            <w:rStyle w:val="Hyperlink"/>
          </w:rPr>
          <w:t>https://www.nature.com/articles/s41598-018-31969-3</w:t>
        </w:r>
      </w:hyperlink>
    </w:p>
    <w:p w14:paraId="3619D127" w14:textId="77777777" w:rsidR="00413AED" w:rsidRDefault="0050608A" w:rsidP="00880BE5">
      <w:pPr>
        <w:spacing w:after="0"/>
        <w:rPr>
          <w:rFonts w:ascii="Aptos" w:hAnsi="Aptos"/>
          <w:color w:val="000000"/>
        </w:rPr>
      </w:pPr>
      <w:hyperlink r:id="rId13" w:history="1">
        <w:r w:rsidRPr="00001474">
          <w:rPr>
            <w:rStyle w:val="Hyperlink"/>
          </w:rPr>
          <w:t>https://www.sciencedirect.co</w:t>
        </w:r>
        <w:r w:rsidRPr="00001474">
          <w:rPr>
            <w:rStyle w:val="Hyperlink"/>
          </w:rPr>
          <w:t>m</w:t>
        </w:r>
        <w:r w:rsidRPr="00001474">
          <w:rPr>
            <w:rStyle w:val="Hyperlink"/>
          </w:rPr>
          <w:t>/science/article/pii/S0042682219300868</w:t>
        </w:r>
      </w:hyperlink>
      <w:r w:rsidR="009A440D">
        <w:rPr>
          <w:rFonts w:ascii="Aptos" w:hAnsi="Aptos"/>
          <w:color w:val="000000"/>
        </w:rPr>
        <w:br/>
      </w:r>
    </w:p>
    <w:p w14:paraId="2FC1C24E" w14:textId="5BA46456" w:rsidR="00413AED" w:rsidRPr="00F30920" w:rsidRDefault="00413AED" w:rsidP="00880BE5">
      <w:pPr>
        <w:spacing w:after="0"/>
        <w:rPr>
          <w:i/>
          <w:iCs/>
        </w:rPr>
      </w:pPr>
      <w:r>
        <w:rPr>
          <w:color w:val="FF0000"/>
        </w:rPr>
        <w:t>Note: Table 1 – B01 note should be “</w:t>
      </w:r>
      <w:r w:rsidRPr="00413AED">
        <w:rPr>
          <w:color w:val="FF0000"/>
        </w:rPr>
        <w:t xml:space="preserve">Tube feeder with </w:t>
      </w:r>
      <w:r>
        <w:rPr>
          <w:color w:val="FF0000"/>
        </w:rPr>
        <w:t xml:space="preserve">“natural” </w:t>
      </w:r>
      <w:r w:rsidRPr="00413AED">
        <w:rPr>
          <w:color w:val="FF0000"/>
        </w:rPr>
        <w:t>complex background</w:t>
      </w:r>
      <w:r>
        <w:rPr>
          <w:color w:val="FF0000"/>
        </w:rPr>
        <w:t>; B02 note should be “</w:t>
      </w:r>
      <w:r w:rsidRPr="00413AED">
        <w:rPr>
          <w:color w:val="FF0000"/>
        </w:rPr>
        <w:t>Two bait sources</w:t>
      </w:r>
      <w:r>
        <w:rPr>
          <w:color w:val="FF0000"/>
        </w:rPr>
        <w:t xml:space="preserve"> </w:t>
      </w:r>
      <w:r w:rsidRPr="00413AED">
        <w:rPr>
          <w:color w:val="FF0000"/>
        </w:rPr>
        <w:t xml:space="preserve">with </w:t>
      </w:r>
      <w:r>
        <w:rPr>
          <w:color w:val="FF0000"/>
        </w:rPr>
        <w:t xml:space="preserve">“artificial” </w:t>
      </w:r>
      <w:r w:rsidRPr="00413AED">
        <w:rPr>
          <w:color w:val="FF0000"/>
        </w:rPr>
        <w:t>complex background</w:t>
      </w:r>
      <w:r w:rsidR="00F30920">
        <w:t xml:space="preserve">. </w:t>
      </w:r>
      <w:r w:rsidR="00F30920" w:rsidRPr="00F30920">
        <w:rPr>
          <w:i/>
          <w:iCs/>
          <w:highlight w:val="green"/>
        </w:rPr>
        <w:t>[My point is outdoor does not seem to be our focus?]</w:t>
      </w:r>
    </w:p>
    <w:p w14:paraId="183AE75B" w14:textId="445C0E84" w:rsidR="002B168F" w:rsidRPr="00BE7FD6" w:rsidRDefault="009A440D" w:rsidP="00880BE5">
      <w:pPr>
        <w:spacing w:after="0"/>
      </w:pPr>
      <w:r>
        <w:rPr>
          <w:rFonts w:ascii="Aptos" w:hAnsi="Aptos"/>
          <w:color w:val="000000"/>
        </w:rPr>
        <w:br/>
      </w:r>
      <w:r w:rsidRPr="00B860E4">
        <w:rPr>
          <w:rFonts w:ascii="Aptos" w:hAnsi="Aptos"/>
          <w:color w:val="000000"/>
          <w:highlight w:val="cyan"/>
          <w:shd w:val="clear" w:color="auto" w:fill="FFFFFF"/>
        </w:rPr>
        <w:t xml:space="preserve">L97-98 </w:t>
      </w:r>
      <w:r w:rsidRPr="00E06A50">
        <w:rPr>
          <w:rFonts w:ascii="Aptos" w:hAnsi="Aptos"/>
          <w:highlight w:val="cyan"/>
          <w:shd w:val="clear" w:color="auto" w:fill="FFFFFF"/>
        </w:rPr>
        <w:t>and so on</w:t>
      </w:r>
      <w:r w:rsidRPr="00E06A50">
        <w:rPr>
          <w:rFonts w:ascii="Aptos" w:hAnsi="Aptos"/>
          <w:shd w:val="clear" w:color="auto" w:fill="FFFFFF"/>
        </w:rPr>
        <w:t>: "</w:t>
      </w:r>
      <w:r>
        <w:rPr>
          <w:rFonts w:ascii="Aptos" w:hAnsi="Aptos"/>
          <w:color w:val="000000"/>
          <w:shd w:val="clear" w:color="auto" w:fill="FFFFFF"/>
        </w:rPr>
        <w:t>Alt text" seems to be different from figure legends. For a legend of Fig. 1, more explanations are needed because the meaning of the numbers in Fig. 1a, for example 9.20 (7.37) and 4.59 (3.83) is unclear (average number of ants per image?).</w:t>
      </w:r>
      <w:r>
        <w:rPr>
          <w:rFonts w:ascii="Aptos" w:hAnsi="Aptos"/>
          <w:color w:val="000000"/>
        </w:rPr>
        <w:br/>
      </w:r>
      <w:r>
        <w:rPr>
          <w:rFonts w:ascii="Aptos" w:hAnsi="Aptos"/>
          <w:color w:val="000000"/>
        </w:rPr>
        <w:br/>
      </w:r>
      <w:r w:rsidRPr="007A1F82">
        <w:rPr>
          <w:rFonts w:ascii="Aptos" w:hAnsi="Aptos"/>
          <w:color w:val="000000"/>
          <w:highlight w:val="cyan"/>
          <w:shd w:val="clear" w:color="auto" w:fill="FFFFFF"/>
        </w:rPr>
        <w:lastRenderedPageBreak/>
        <w:t>L100-109</w:t>
      </w:r>
      <w:r w:rsidRPr="00E06A50">
        <w:rPr>
          <w:rFonts w:ascii="Aptos" w:hAnsi="Aptos"/>
          <w:color w:val="000000"/>
          <w:shd w:val="clear" w:color="auto" w:fill="FFFFFF"/>
        </w:rPr>
        <w:t>: "Calibration"</w:t>
      </w:r>
      <w:r>
        <w:rPr>
          <w:rFonts w:ascii="Aptos" w:hAnsi="Aptos"/>
          <w:color w:val="000000"/>
          <w:shd w:val="clear" w:color="auto" w:fill="FFFFFF"/>
        </w:rPr>
        <w:t xml:space="preserve"> dataset was obtained from the experimental setups of A01, A02, and A03 (L79-86) or different setups "similar to" A01, A02, and A03? If the former is true, the naming of experimental setups and datasets is confusing (calibration and A01-A03 data were obtained from setups A01-A03). If the latter is true, an explanation about how the calibration data were obtained is needed.</w:t>
      </w:r>
      <w:r>
        <w:rPr>
          <w:rFonts w:ascii="Aptos" w:hAnsi="Aptos"/>
          <w:color w:val="000000"/>
        </w:rPr>
        <w:br/>
      </w:r>
      <w:r w:rsidRPr="00EC1748">
        <w:rPr>
          <w:rFonts w:ascii="Aptos" w:hAnsi="Aptos"/>
          <w:color w:val="000000"/>
          <w:highlight w:val="cyan"/>
          <w:shd w:val="clear" w:color="auto" w:fill="FFFFFF"/>
        </w:rPr>
        <w:t>Table 1:</w:t>
      </w:r>
      <w:r>
        <w:rPr>
          <w:rFonts w:ascii="Aptos" w:hAnsi="Aptos"/>
          <w:color w:val="000000"/>
          <w:shd w:val="clear" w:color="auto" w:fill="FFFFFF"/>
        </w:rPr>
        <w:t xml:space="preserve"> Notes about B01 (tube feeder) and B02 (outdoor) seem not to be consistent with main texts.</w:t>
      </w:r>
      <w:r>
        <w:rPr>
          <w:rFonts w:ascii="Aptos" w:hAnsi="Aptos"/>
          <w:color w:val="000000"/>
        </w:rPr>
        <w:br/>
      </w:r>
      <w:r w:rsidRPr="004F7F75">
        <w:rPr>
          <w:rFonts w:ascii="Aptos" w:hAnsi="Aptos"/>
          <w:color w:val="000000"/>
          <w:highlight w:val="cyan"/>
          <w:shd w:val="clear" w:color="auto" w:fill="FFFFFF"/>
        </w:rPr>
        <w:t>L127:</w:t>
      </w:r>
      <w:r>
        <w:rPr>
          <w:rFonts w:ascii="Aptos" w:hAnsi="Aptos"/>
          <w:color w:val="000000"/>
          <w:shd w:val="clear" w:color="auto" w:fill="FFFFFF"/>
        </w:rPr>
        <w:t xml:space="preserve"> Original images were resampled, not after augmentation?</w:t>
      </w:r>
      <w:r>
        <w:rPr>
          <w:rFonts w:ascii="Aptos" w:hAnsi="Aptos"/>
          <w:color w:val="000000"/>
        </w:rPr>
        <w:br/>
      </w:r>
      <w:r w:rsidRPr="00A312EC">
        <w:rPr>
          <w:rFonts w:ascii="Aptos" w:hAnsi="Aptos"/>
          <w:color w:val="000000"/>
          <w:highlight w:val="cyan"/>
          <w:shd w:val="clear" w:color="auto" w:fill="FFFFFF"/>
        </w:rPr>
        <w:t>L140:</w:t>
      </w:r>
      <w:r>
        <w:rPr>
          <w:rFonts w:ascii="Aptos" w:hAnsi="Aptos"/>
          <w:color w:val="000000"/>
          <w:shd w:val="clear" w:color="auto" w:fill="FFFFFF"/>
        </w:rPr>
        <w:t xml:space="preserve"> Why was the resolution different from 1920 x 1080 (L105)?</w:t>
      </w:r>
      <w:r>
        <w:rPr>
          <w:rFonts w:ascii="Aptos" w:hAnsi="Aptos"/>
          <w:color w:val="000000"/>
        </w:rPr>
        <w:br/>
      </w:r>
      <w:r w:rsidRPr="0078477B">
        <w:rPr>
          <w:rFonts w:ascii="Aptos" w:hAnsi="Aptos"/>
          <w:color w:val="000000"/>
          <w:highlight w:val="cyan"/>
          <w:shd w:val="clear" w:color="auto" w:fill="FFFFFF"/>
        </w:rPr>
        <w:t>L150:</w:t>
      </w:r>
      <w:r>
        <w:rPr>
          <w:rFonts w:ascii="Aptos" w:hAnsi="Aptos"/>
          <w:color w:val="000000"/>
          <w:shd w:val="clear" w:color="auto" w:fill="FFFFFF"/>
        </w:rPr>
        <w:t xml:space="preserve"> I am a little skeptical about the validity of converting a bounding box to a circle. Is it important to consider the body size of ants as a circle, not just assume ants as points?</w:t>
      </w:r>
      <w:r>
        <w:rPr>
          <w:rFonts w:ascii="Aptos" w:hAnsi="Aptos"/>
          <w:color w:val="000000"/>
        </w:rPr>
        <w:br/>
      </w:r>
      <w:r w:rsidRPr="00A51E50">
        <w:rPr>
          <w:rFonts w:ascii="Aptos" w:hAnsi="Aptos"/>
          <w:color w:val="000000"/>
          <w:highlight w:val="cyan"/>
          <w:shd w:val="clear" w:color="auto" w:fill="FFFFFF"/>
        </w:rPr>
        <w:t>L153-164:</w:t>
      </w:r>
      <w:r>
        <w:rPr>
          <w:rFonts w:ascii="Aptos" w:hAnsi="Aptos"/>
          <w:color w:val="000000"/>
          <w:shd w:val="clear" w:color="auto" w:fill="FFFFFF"/>
        </w:rPr>
        <w:t xml:space="preserve"> Define x and y clearly. In equations 1 and 2, x and y seem to indicate coordinates of pixels, but x and y in equation 3 represent the center of ant detection (x0 and y0 in equation 1).</w:t>
      </w:r>
      <w:r>
        <w:rPr>
          <w:rFonts w:ascii="Aptos" w:hAnsi="Aptos"/>
          <w:color w:val="000000"/>
        </w:rPr>
        <w:br/>
      </w:r>
      <w:r w:rsidRPr="00EA1401">
        <w:rPr>
          <w:rFonts w:ascii="Aptos" w:hAnsi="Aptos"/>
          <w:color w:val="000000"/>
          <w:highlight w:val="cyan"/>
          <w:shd w:val="clear" w:color="auto" w:fill="FFFFFF"/>
        </w:rPr>
        <w:t>L175:</w:t>
      </w:r>
      <w:r>
        <w:rPr>
          <w:rFonts w:ascii="Aptos" w:hAnsi="Aptos"/>
          <w:color w:val="000000"/>
          <w:shd w:val="clear" w:color="auto" w:fill="FFFFFF"/>
        </w:rPr>
        <w:t xml:space="preserve"> Studies 1 and 2 seem not to be clearly defined.</w:t>
      </w:r>
      <w:r>
        <w:rPr>
          <w:rFonts w:ascii="Aptos" w:hAnsi="Aptos"/>
          <w:color w:val="000000"/>
        </w:rPr>
        <w:br/>
      </w:r>
      <w:r w:rsidRPr="00EA1401">
        <w:rPr>
          <w:rFonts w:ascii="Aptos" w:hAnsi="Aptos"/>
          <w:color w:val="000000"/>
          <w:highlight w:val="cyan"/>
          <w:shd w:val="clear" w:color="auto" w:fill="FFFFFF"/>
        </w:rPr>
        <w:t>Fig. 3:</w:t>
      </w:r>
      <w:r>
        <w:rPr>
          <w:rFonts w:ascii="Aptos" w:hAnsi="Aptos"/>
          <w:color w:val="000000"/>
          <w:shd w:val="clear" w:color="auto" w:fill="FFFFFF"/>
        </w:rPr>
        <w:t xml:space="preserve"> Here, the word "training images" is used, but "calibration" is used in the main text.</w:t>
      </w:r>
      <w:r>
        <w:rPr>
          <w:rFonts w:ascii="Aptos" w:hAnsi="Aptos"/>
          <w:color w:val="000000"/>
        </w:rPr>
        <w:br/>
      </w:r>
      <w:r w:rsidRPr="00FA7611">
        <w:rPr>
          <w:rFonts w:ascii="Aptos" w:hAnsi="Aptos"/>
          <w:color w:val="000000"/>
          <w:highlight w:val="cyan"/>
          <w:shd w:val="clear" w:color="auto" w:fill="FFFFFF"/>
        </w:rPr>
        <w:t>L238-241</w:t>
      </w:r>
      <w:r>
        <w:rPr>
          <w:rFonts w:ascii="Aptos" w:hAnsi="Aptos"/>
          <w:color w:val="000000"/>
          <w:shd w:val="clear" w:color="auto" w:fill="FFFFFF"/>
        </w:rPr>
        <w:t>: The values indicate overall performance? Are there any variations in performance among images (or patches)? Such information will be helpful for understanding the model performance.</w:t>
      </w:r>
      <w:r>
        <w:rPr>
          <w:rFonts w:ascii="Aptos" w:hAnsi="Aptos"/>
          <w:color w:val="000000"/>
        </w:rPr>
        <w:br/>
      </w:r>
      <w:r w:rsidRPr="002B168F">
        <w:rPr>
          <w:rFonts w:ascii="Aptos" w:hAnsi="Aptos"/>
          <w:color w:val="000000"/>
          <w:highlight w:val="cyan"/>
          <w:shd w:val="clear" w:color="auto" w:fill="FFFFFF"/>
        </w:rPr>
        <w:t>L250-252:</w:t>
      </w:r>
      <w:r>
        <w:rPr>
          <w:rFonts w:ascii="Aptos" w:hAnsi="Aptos"/>
          <w:color w:val="000000"/>
          <w:shd w:val="clear" w:color="auto" w:fill="FFFFFF"/>
        </w:rPr>
        <w:t xml:space="preserve"> Are there any possible reason(s) why performance for 8 x 10 patches was lower than 4 x 10 patches? Discussing a little more about this phenomenon looks important for generalization and further application of similar methods.</w:t>
      </w:r>
      <w:r>
        <w:rPr>
          <w:rFonts w:ascii="Aptos" w:hAnsi="Aptos"/>
          <w:color w:val="000000"/>
        </w:rPr>
        <w:br/>
      </w:r>
      <w:r w:rsidRPr="002B168F">
        <w:rPr>
          <w:rFonts w:ascii="Aptos" w:hAnsi="Aptos"/>
          <w:color w:val="000000"/>
          <w:highlight w:val="green"/>
          <w:shd w:val="clear" w:color="auto" w:fill="FFFFFF"/>
        </w:rPr>
        <w:t>L263-264</w:t>
      </w:r>
      <w:r>
        <w:rPr>
          <w:rFonts w:ascii="Aptos" w:hAnsi="Aptos"/>
          <w:color w:val="000000"/>
          <w:shd w:val="clear" w:color="auto" w:fill="FFFFFF"/>
        </w:rPr>
        <w:t>: Recommending this possible hypothesis in the M&amp;M section to enhance understanding of experimental setups.</w:t>
      </w:r>
      <w:r w:rsidR="0050608A">
        <w:rPr>
          <w:rFonts w:ascii="Aptos" w:hAnsi="Aptos"/>
          <w:color w:val="000000"/>
          <w:shd w:val="clear" w:color="auto" w:fill="FFFFFF"/>
        </w:rPr>
        <w:t xml:space="preserve"> </w:t>
      </w:r>
      <w:r w:rsidR="0050608A" w:rsidRPr="0050608A">
        <w:rPr>
          <w:rFonts w:ascii="Aptos" w:hAnsi="Aptos"/>
          <w:i/>
          <w:iCs/>
          <w:color w:val="000000"/>
          <w:highlight w:val="green"/>
          <w:shd w:val="clear" w:color="auto" w:fill="FFFFFF"/>
        </w:rPr>
        <w:t>[This is addressed in the “giant” paragraph above.</w:t>
      </w:r>
      <w:r w:rsidR="0050608A" w:rsidRPr="0050608A">
        <w:rPr>
          <w:rFonts w:ascii="Aptos" w:hAnsi="Aptos"/>
          <w:color w:val="000000"/>
          <w:highlight w:val="green"/>
          <w:shd w:val="clear" w:color="auto" w:fill="FFFFFF"/>
        </w:rPr>
        <w:t>]</w:t>
      </w:r>
      <w:r>
        <w:rPr>
          <w:rFonts w:ascii="Aptos" w:hAnsi="Aptos"/>
          <w:color w:val="000000"/>
        </w:rPr>
        <w:br/>
      </w:r>
      <w:r w:rsidRPr="001261FB">
        <w:rPr>
          <w:rFonts w:ascii="Aptos" w:hAnsi="Aptos"/>
          <w:color w:val="000000"/>
          <w:highlight w:val="cyan"/>
          <w:shd w:val="clear" w:color="auto" w:fill="FFFFFF"/>
        </w:rPr>
        <w:t>L274:</w:t>
      </w:r>
      <w:r>
        <w:rPr>
          <w:rFonts w:ascii="Aptos" w:hAnsi="Aptos"/>
          <w:color w:val="000000"/>
          <w:shd w:val="clear" w:color="auto" w:fill="FFFFFF"/>
        </w:rPr>
        <w:t xml:space="preserve"> This study does not indicate that combining spatial and temporal information does not enhance ant detection and </w:t>
      </w:r>
      <w:proofErr w:type="gramStart"/>
      <w:r>
        <w:rPr>
          <w:rFonts w:ascii="Aptos" w:hAnsi="Aptos"/>
          <w:color w:val="000000"/>
          <w:shd w:val="clear" w:color="auto" w:fill="FFFFFF"/>
        </w:rPr>
        <w:t>counting, but</w:t>
      </w:r>
      <w:proofErr w:type="gramEnd"/>
      <w:r>
        <w:rPr>
          <w:rFonts w:ascii="Aptos" w:hAnsi="Aptos"/>
          <w:color w:val="000000"/>
          <w:shd w:val="clear" w:color="auto" w:fill="FFFFFF"/>
        </w:rPr>
        <w:t xml:space="preserve"> indicates enhancing understanding of ant foraging behavior. Please re-phrase.</w:t>
      </w:r>
      <w:r>
        <w:rPr>
          <w:rFonts w:ascii="Aptos" w:hAnsi="Aptos"/>
          <w:color w:val="000000"/>
        </w:rPr>
        <w:br/>
      </w:r>
      <w:r w:rsidRPr="00BF6023">
        <w:rPr>
          <w:rFonts w:ascii="Aptos" w:hAnsi="Aptos"/>
          <w:color w:val="000000"/>
          <w:highlight w:val="green"/>
          <w:shd w:val="clear" w:color="auto" w:fill="FFFFFF"/>
        </w:rPr>
        <w:t>L282-284</w:t>
      </w:r>
      <w:r>
        <w:rPr>
          <w:rFonts w:ascii="Aptos" w:hAnsi="Aptos"/>
          <w:color w:val="000000"/>
          <w:shd w:val="clear" w:color="auto" w:fill="FFFFFF"/>
        </w:rPr>
        <w:t xml:space="preserve"> and the following paragraphs: The method will promote effective investigation of ant foraging behavior, but this study itself does not reach robust conclusions about ant behavior because statistical analyses were not performed. Weakening the expression is recommended.</w:t>
      </w:r>
      <w:r w:rsidR="00413AED" w:rsidRPr="00413AED">
        <w:rPr>
          <w:rFonts w:ascii="Aptos" w:hAnsi="Aptos"/>
          <w:i/>
          <w:iCs/>
          <w:color w:val="000000"/>
          <w:highlight w:val="green"/>
          <w:shd w:val="clear" w:color="auto" w:fill="FFFFFF"/>
        </w:rPr>
        <w:t xml:space="preserve"> </w:t>
      </w:r>
      <w:r w:rsidR="00413AED" w:rsidRPr="0069233D">
        <w:rPr>
          <w:rFonts w:ascii="Aptos" w:hAnsi="Aptos"/>
          <w:i/>
          <w:iCs/>
          <w:color w:val="000000"/>
          <w:highlight w:val="green"/>
          <w:shd w:val="clear" w:color="auto" w:fill="FFFFFF"/>
        </w:rPr>
        <w:t>[</w:t>
      </w:r>
      <w:r w:rsidR="00413AED">
        <w:rPr>
          <w:rFonts w:ascii="Aptos" w:hAnsi="Aptos"/>
          <w:i/>
          <w:iCs/>
          <w:color w:val="000000"/>
          <w:highlight w:val="green"/>
          <w:shd w:val="clear" w:color="auto" w:fill="FFFFFF"/>
        </w:rPr>
        <w:t xml:space="preserve">This is something we can discuss – if we want to go ahead and do some stat analyses, please go ahead and share us the raw data (excel sheet for computer ant counts for various experiments) </w:t>
      </w:r>
      <w:r w:rsidR="0041634C">
        <w:rPr>
          <w:rFonts w:ascii="Aptos" w:hAnsi="Aptos"/>
          <w:i/>
          <w:iCs/>
          <w:color w:val="000000"/>
          <w:highlight w:val="green"/>
          <w:shd w:val="clear" w:color="auto" w:fill="FFFFFF"/>
        </w:rPr>
        <w:t xml:space="preserve">– the only experiments that are </w:t>
      </w:r>
      <w:r w:rsidR="00CA2E0F">
        <w:rPr>
          <w:rFonts w:ascii="Aptos" w:hAnsi="Aptos"/>
          <w:i/>
          <w:iCs/>
          <w:color w:val="000000"/>
          <w:highlight w:val="green"/>
          <w:shd w:val="clear" w:color="auto" w:fill="FFFFFF"/>
        </w:rPr>
        <w:t>Figure 7a which has actual replicates, if I am not mistaken</w:t>
      </w:r>
      <w:r w:rsidR="00413AED" w:rsidRPr="0069233D">
        <w:rPr>
          <w:rFonts w:ascii="Aptos" w:hAnsi="Aptos"/>
          <w:i/>
          <w:iCs/>
          <w:color w:val="000000"/>
          <w:highlight w:val="green"/>
          <w:shd w:val="clear" w:color="auto" w:fill="FFFFFF"/>
        </w:rPr>
        <w:t>]</w:t>
      </w:r>
      <w:r>
        <w:rPr>
          <w:rFonts w:ascii="Aptos" w:hAnsi="Aptos"/>
          <w:color w:val="000000"/>
        </w:rPr>
        <w:br/>
      </w:r>
      <w:r w:rsidRPr="00BF6023">
        <w:rPr>
          <w:rFonts w:ascii="Aptos" w:hAnsi="Aptos"/>
          <w:color w:val="000000"/>
          <w:highlight w:val="cyan"/>
          <w:shd w:val="clear" w:color="auto" w:fill="FFFFFF"/>
        </w:rPr>
        <w:t>L290-291:</w:t>
      </w:r>
      <w:r>
        <w:rPr>
          <w:rFonts w:ascii="Aptos" w:hAnsi="Aptos"/>
          <w:color w:val="000000"/>
          <w:shd w:val="clear" w:color="auto" w:fill="FFFFFF"/>
        </w:rPr>
        <w:t xml:space="preserve"> Correspondence of left / right dishes and sucrose / peptone should be clarified (indicated by S / P in Fig. 8? But not clarified in the legend).</w:t>
      </w:r>
      <w:r>
        <w:rPr>
          <w:rFonts w:ascii="Aptos" w:hAnsi="Aptos"/>
          <w:color w:val="000000"/>
        </w:rPr>
        <w:br/>
      </w:r>
      <w:r w:rsidRPr="006B7279">
        <w:rPr>
          <w:rFonts w:ascii="Aptos" w:hAnsi="Aptos"/>
          <w:color w:val="000000"/>
          <w:highlight w:val="cyan"/>
          <w:shd w:val="clear" w:color="auto" w:fill="FFFFFF"/>
        </w:rPr>
        <w:t>Fig. 8:</w:t>
      </w:r>
      <w:r>
        <w:rPr>
          <w:rFonts w:ascii="Aptos" w:hAnsi="Aptos"/>
          <w:color w:val="000000"/>
          <w:shd w:val="clear" w:color="auto" w:fill="FFFFFF"/>
        </w:rPr>
        <w:t xml:space="preserve"> The heatmap does not illustrate "ant activity over time." Please revise the legend. In addition, probably because the heatmap is overlaid on the original image, lighter places </w:t>
      </w:r>
      <w:r>
        <w:rPr>
          <w:rFonts w:ascii="Aptos" w:hAnsi="Aptos"/>
          <w:color w:val="000000"/>
          <w:shd w:val="clear" w:color="auto" w:fill="FFFFFF"/>
        </w:rPr>
        <w:lastRenderedPageBreak/>
        <w:t xml:space="preserve">look </w:t>
      </w:r>
      <w:proofErr w:type="gramStart"/>
      <w:r>
        <w:rPr>
          <w:rFonts w:ascii="Aptos" w:hAnsi="Aptos"/>
          <w:color w:val="000000"/>
          <w:shd w:val="clear" w:color="auto" w:fill="FFFFFF"/>
        </w:rPr>
        <w:t>more white</w:t>
      </w:r>
      <w:proofErr w:type="gramEnd"/>
      <w:r>
        <w:rPr>
          <w:rFonts w:ascii="Aptos" w:hAnsi="Aptos"/>
          <w:color w:val="000000"/>
          <w:shd w:val="clear" w:color="auto" w:fill="FFFFFF"/>
        </w:rPr>
        <w:t xml:space="preserve"> than expected from ant density, potentially leading the misunderstanding. Showing the heatmap not overlaid on the original image may be better.</w:t>
      </w:r>
      <w:r>
        <w:rPr>
          <w:rFonts w:ascii="Aptos" w:hAnsi="Aptos"/>
          <w:color w:val="000000"/>
        </w:rPr>
        <w:br/>
      </w:r>
      <w:r>
        <w:rPr>
          <w:rFonts w:ascii="Aptos" w:hAnsi="Aptos"/>
          <w:color w:val="000000"/>
        </w:rPr>
        <w:br/>
      </w:r>
      <w:r>
        <w:rPr>
          <w:rFonts w:ascii="Aptos" w:hAnsi="Aptos"/>
          <w:color w:val="000000"/>
        </w:rPr>
        <w:br/>
      </w:r>
      <w:r>
        <w:rPr>
          <w:rFonts w:ascii="Aptos" w:hAnsi="Aptos"/>
          <w:color w:val="000000"/>
        </w:rPr>
        <w:br/>
      </w:r>
    </w:p>
    <w:p w14:paraId="3AF89725" w14:textId="77777777" w:rsidR="002B168F" w:rsidRDefault="002B168F">
      <w:pPr>
        <w:rPr>
          <w:rFonts w:ascii="Aptos" w:hAnsi="Aptos"/>
          <w:color w:val="000000"/>
          <w:shd w:val="clear" w:color="auto" w:fill="FFFFFF"/>
        </w:rPr>
      </w:pPr>
      <w:r>
        <w:rPr>
          <w:rFonts w:ascii="Aptos" w:hAnsi="Aptos"/>
          <w:color w:val="000000"/>
          <w:shd w:val="clear" w:color="auto" w:fill="FFFFFF"/>
        </w:rPr>
        <w:br w:type="page"/>
      </w:r>
    </w:p>
    <w:p w14:paraId="4728826E" w14:textId="08B906E0" w:rsidR="00D51578" w:rsidRDefault="009A440D" w:rsidP="00327C0F">
      <w:pPr>
        <w:spacing w:after="0"/>
        <w:rPr>
          <w:rFonts w:ascii="Aptos" w:hAnsi="Aptos"/>
          <w:color w:val="000000"/>
          <w:shd w:val="clear" w:color="auto" w:fill="FFFFFF"/>
        </w:rPr>
      </w:pPr>
      <w:r w:rsidRPr="00FA251C">
        <w:rPr>
          <w:rFonts w:ascii="Aptos" w:hAnsi="Aptos"/>
          <w:b/>
          <w:bCs/>
          <w:color w:val="000000"/>
          <w:u w:val="single"/>
          <w:shd w:val="clear" w:color="auto" w:fill="FFFFFF"/>
        </w:rPr>
        <w:lastRenderedPageBreak/>
        <w:t>Reviewer #3:</w:t>
      </w:r>
      <w:r>
        <w:rPr>
          <w:rFonts w:ascii="Aptos" w:hAnsi="Aptos"/>
          <w:color w:val="000000"/>
        </w:rPr>
        <w:br/>
      </w:r>
      <w:r>
        <w:rPr>
          <w:rFonts w:ascii="Aptos" w:hAnsi="Aptos"/>
          <w:color w:val="000000"/>
          <w:shd w:val="clear" w:color="auto" w:fill="FFFFFF"/>
        </w:rPr>
        <w:t>This is a well-presented paper with a new innovative approach which is a commendable work. Only two specific observations are noticed</w:t>
      </w:r>
      <w:r>
        <w:rPr>
          <w:rFonts w:ascii="Aptos" w:hAnsi="Aptos"/>
          <w:color w:val="000000"/>
        </w:rPr>
        <w:br/>
      </w:r>
      <w:r w:rsidRPr="00FA0B73">
        <w:rPr>
          <w:rFonts w:ascii="Aptos" w:hAnsi="Aptos"/>
          <w:color w:val="000000"/>
          <w:highlight w:val="cyan"/>
          <w:shd w:val="clear" w:color="auto" w:fill="FFFFFF"/>
        </w:rPr>
        <w:t>Observation 1:</w:t>
      </w:r>
      <w:r>
        <w:rPr>
          <w:rFonts w:ascii="Aptos" w:hAnsi="Aptos"/>
          <w:color w:val="000000"/>
          <w:shd w:val="clear" w:color="auto" w:fill="FFFFFF"/>
        </w:rPr>
        <w:t xml:space="preserve"> As the paper is present in pre-print version therefore though plagiarism shows self-plagiarism.</w:t>
      </w:r>
      <w:r>
        <w:rPr>
          <w:rFonts w:ascii="Aptos" w:hAnsi="Aptos"/>
          <w:color w:val="000000"/>
        </w:rPr>
        <w:br/>
      </w:r>
      <w:r w:rsidRPr="0039775E">
        <w:rPr>
          <w:rFonts w:ascii="Aptos" w:hAnsi="Aptos"/>
          <w:color w:val="000000"/>
          <w:highlight w:val="yellow"/>
          <w:shd w:val="clear" w:color="auto" w:fill="FFFFFF"/>
        </w:rPr>
        <w:t>Observation 2:</w:t>
      </w:r>
      <w:r>
        <w:rPr>
          <w:rFonts w:ascii="Aptos" w:hAnsi="Aptos"/>
          <w:color w:val="000000"/>
          <w:shd w:val="clear" w:color="auto" w:fill="FFFFFF"/>
        </w:rPr>
        <w:t xml:space="preserve"> The paper will get more insights if the authors could add relevant references of similar kind of work done by image processing for ants or some other social insects in the result and discussion section</w:t>
      </w:r>
      <w:r>
        <w:rPr>
          <w:rFonts w:ascii="Aptos" w:hAnsi="Aptos"/>
          <w:color w:val="000000"/>
        </w:rPr>
        <w:br/>
      </w:r>
      <w:r>
        <w:rPr>
          <w:rFonts w:ascii="Aptos" w:hAnsi="Aptos"/>
          <w:color w:val="000000"/>
        </w:rPr>
        <w:br/>
      </w:r>
      <w:r w:rsidRPr="0039775E">
        <w:rPr>
          <w:rFonts w:ascii="Aptos" w:hAnsi="Aptos"/>
          <w:b/>
          <w:bCs/>
          <w:color w:val="000000"/>
          <w:u w:val="single"/>
          <w:shd w:val="clear" w:color="auto" w:fill="FFFFFF"/>
        </w:rPr>
        <w:t>Reviewer #4:</w:t>
      </w:r>
      <w:r>
        <w:rPr>
          <w:rFonts w:ascii="Aptos" w:hAnsi="Aptos"/>
          <w:color w:val="000000"/>
          <w:shd w:val="clear" w:color="auto" w:fill="FFFFFF"/>
        </w:rPr>
        <w:t xml:space="preserve"> The article establish an automated method by using computer vision to count ant populations and analyze their foraging patterns. It is tested on different scenarios and density datasets using the yolov8 model, and the system's recognition performance is improved by segmenting the images. The research design and methodology of this paper are relatively reliable. Some minor problems need solve, and recommend minor revisions.</w:t>
      </w:r>
      <w:r>
        <w:rPr>
          <w:rFonts w:ascii="Aptos" w:hAnsi="Aptos"/>
          <w:color w:val="000000"/>
        </w:rPr>
        <w:br/>
      </w:r>
      <w:r>
        <w:rPr>
          <w:rFonts w:ascii="Aptos" w:hAnsi="Aptos"/>
          <w:color w:val="000000"/>
        </w:rPr>
        <w:br/>
      </w:r>
      <w:r w:rsidRPr="003B195B">
        <w:rPr>
          <w:rFonts w:ascii="Aptos" w:hAnsi="Aptos"/>
          <w:b/>
          <w:bCs/>
          <w:color w:val="000000"/>
          <w:shd w:val="clear" w:color="auto" w:fill="FFFFFF"/>
        </w:rPr>
        <w:t>Some concerns as follows</w:t>
      </w:r>
      <w:r>
        <w:rPr>
          <w:rFonts w:ascii="Aptos" w:hAnsi="Aptos"/>
          <w:color w:val="000000"/>
          <w:shd w:val="clear" w:color="auto" w:fill="FFFFFF"/>
        </w:rPr>
        <w:t>:</w:t>
      </w:r>
      <w:r>
        <w:rPr>
          <w:rFonts w:ascii="Aptos" w:hAnsi="Aptos"/>
          <w:color w:val="000000"/>
        </w:rPr>
        <w:br/>
      </w:r>
      <w:r>
        <w:rPr>
          <w:rFonts w:ascii="Aptos" w:hAnsi="Aptos"/>
          <w:color w:val="000000"/>
        </w:rPr>
        <w:br/>
      </w:r>
      <w:r w:rsidRPr="006F4297">
        <w:rPr>
          <w:rFonts w:ascii="Aptos" w:hAnsi="Aptos"/>
          <w:color w:val="000000"/>
          <w:highlight w:val="cyan"/>
          <w:shd w:val="clear" w:color="auto" w:fill="FFFFFF"/>
        </w:rPr>
        <w:t>1.Abstract and conclusion</w:t>
      </w:r>
      <w:r>
        <w:rPr>
          <w:rFonts w:ascii="Aptos" w:hAnsi="Aptos"/>
          <w:color w:val="000000"/>
          <w:shd w:val="clear" w:color="auto" w:fill="FFFFFF"/>
        </w:rPr>
        <w:t xml:space="preserve"> need explicitly elaborate the results of the experimental design for foraging behavior, and need specify spatial analysis of ant activity over time, and findings on food preferences and foraging intensity of ants infected with the virus;</w:t>
      </w:r>
      <w:r>
        <w:rPr>
          <w:rFonts w:ascii="Aptos" w:hAnsi="Aptos"/>
          <w:color w:val="000000"/>
        </w:rPr>
        <w:br/>
      </w:r>
      <w:r w:rsidRPr="006F4297">
        <w:rPr>
          <w:rFonts w:ascii="Aptos" w:hAnsi="Aptos"/>
          <w:color w:val="000000"/>
          <w:highlight w:val="cyan"/>
          <w:shd w:val="clear" w:color="auto" w:fill="FFFFFF"/>
        </w:rPr>
        <w:t>2.P4</w:t>
      </w:r>
      <w:r>
        <w:rPr>
          <w:rFonts w:ascii="Aptos" w:hAnsi="Aptos"/>
          <w:color w:val="000000"/>
          <w:shd w:val="clear" w:color="auto" w:fill="FFFFFF"/>
        </w:rPr>
        <w:t>, in the experimental setup section, the purpose and significance of each experimental design is not mentioned;</w:t>
      </w:r>
      <w:r>
        <w:rPr>
          <w:rFonts w:ascii="Aptos" w:hAnsi="Aptos"/>
          <w:color w:val="000000"/>
        </w:rPr>
        <w:br/>
      </w:r>
      <w:r w:rsidRPr="006F4297">
        <w:rPr>
          <w:rFonts w:ascii="Aptos" w:hAnsi="Aptos"/>
          <w:color w:val="000000"/>
          <w:highlight w:val="green"/>
          <w:shd w:val="clear" w:color="auto" w:fill="FFFFFF"/>
        </w:rPr>
        <w:t>3.P4 L95,</w:t>
      </w:r>
      <w:r>
        <w:rPr>
          <w:rFonts w:ascii="Aptos" w:hAnsi="Aptos"/>
          <w:color w:val="000000"/>
          <w:shd w:val="clear" w:color="auto" w:fill="FFFFFF"/>
        </w:rPr>
        <w:t xml:space="preserve"> the authors chose to take the photographs every day at 5 p.m. </w:t>
      </w:r>
      <w:proofErr w:type="gramStart"/>
      <w:r>
        <w:rPr>
          <w:rFonts w:ascii="Aptos" w:hAnsi="Aptos"/>
          <w:color w:val="000000"/>
          <w:shd w:val="clear" w:color="auto" w:fill="FFFFFF"/>
        </w:rPr>
        <w:t>Is</w:t>
      </w:r>
      <w:proofErr w:type="gramEnd"/>
      <w:r>
        <w:rPr>
          <w:rFonts w:ascii="Aptos" w:hAnsi="Aptos"/>
          <w:color w:val="000000"/>
          <w:shd w:val="clear" w:color="auto" w:fill="FFFFFF"/>
        </w:rPr>
        <w:t xml:space="preserve"> the choice of time point exceptional and what is the basis for the time choice?</w:t>
      </w:r>
      <w:r w:rsidR="00777AFD" w:rsidRPr="00777AFD">
        <w:rPr>
          <w:rFonts w:ascii="Aptos" w:hAnsi="Aptos"/>
          <w:i/>
          <w:iCs/>
          <w:color w:val="000000"/>
          <w:highlight w:val="green"/>
          <w:shd w:val="clear" w:color="auto" w:fill="FFFFFF"/>
        </w:rPr>
        <w:t xml:space="preserve"> </w:t>
      </w:r>
      <w:r w:rsidR="00777AFD" w:rsidRPr="0050608A">
        <w:rPr>
          <w:rFonts w:ascii="Aptos" w:hAnsi="Aptos"/>
          <w:i/>
          <w:iCs/>
          <w:color w:val="000000"/>
          <w:highlight w:val="green"/>
          <w:shd w:val="clear" w:color="auto" w:fill="FFFFFF"/>
        </w:rPr>
        <w:t>[This is addressed in the “giant” paragraph above.</w:t>
      </w:r>
      <w:r w:rsidR="00777AFD" w:rsidRPr="0050608A">
        <w:rPr>
          <w:rFonts w:ascii="Aptos" w:hAnsi="Aptos"/>
          <w:color w:val="000000"/>
          <w:highlight w:val="green"/>
          <w:shd w:val="clear" w:color="auto" w:fill="FFFFFF"/>
        </w:rPr>
        <w:t>]</w:t>
      </w:r>
      <w:r>
        <w:rPr>
          <w:rFonts w:ascii="Aptos" w:hAnsi="Aptos"/>
          <w:color w:val="000000"/>
        </w:rPr>
        <w:br/>
      </w:r>
      <w:proofErr w:type="gramStart"/>
      <w:r w:rsidRPr="00CC05A3">
        <w:rPr>
          <w:rFonts w:ascii="Aptos" w:hAnsi="Aptos"/>
          <w:color w:val="000000"/>
          <w:highlight w:val="green"/>
          <w:shd w:val="clear" w:color="auto" w:fill="FFFFFF"/>
        </w:rPr>
        <w:t>4.P</w:t>
      </w:r>
      <w:proofErr w:type="gramEnd"/>
      <w:r w:rsidRPr="00CC05A3">
        <w:rPr>
          <w:rFonts w:ascii="Aptos" w:hAnsi="Aptos"/>
          <w:color w:val="000000"/>
          <w:highlight w:val="green"/>
          <w:shd w:val="clear" w:color="auto" w:fill="FFFFFF"/>
        </w:rPr>
        <w:t>8 L161</w:t>
      </w:r>
      <w:r>
        <w:rPr>
          <w:rFonts w:ascii="Aptos" w:hAnsi="Aptos"/>
          <w:color w:val="000000"/>
          <w:shd w:val="clear" w:color="auto" w:fill="FFFFFF"/>
        </w:rPr>
        <w:t>, the purpose of selecting the two bait types for the B02 subset should be reflected in the Experimental Setup section.</w:t>
      </w:r>
      <w:r w:rsidR="00777AFD" w:rsidRPr="00777AFD">
        <w:rPr>
          <w:rFonts w:ascii="Aptos" w:hAnsi="Aptos"/>
          <w:i/>
          <w:iCs/>
          <w:color w:val="000000"/>
          <w:highlight w:val="green"/>
          <w:shd w:val="clear" w:color="auto" w:fill="FFFFFF"/>
        </w:rPr>
        <w:t xml:space="preserve"> </w:t>
      </w:r>
      <w:r w:rsidR="00777AFD" w:rsidRPr="0050608A">
        <w:rPr>
          <w:rFonts w:ascii="Aptos" w:hAnsi="Aptos"/>
          <w:i/>
          <w:iCs/>
          <w:color w:val="000000"/>
          <w:highlight w:val="green"/>
          <w:shd w:val="clear" w:color="auto" w:fill="FFFFFF"/>
        </w:rPr>
        <w:t>[This is addressed in the “giant” paragraph above.</w:t>
      </w:r>
      <w:r w:rsidR="00777AFD" w:rsidRPr="0050608A">
        <w:rPr>
          <w:rFonts w:ascii="Aptos" w:hAnsi="Aptos"/>
          <w:color w:val="000000"/>
          <w:highlight w:val="green"/>
          <w:shd w:val="clear" w:color="auto" w:fill="FFFFFF"/>
        </w:rPr>
        <w:t>]</w:t>
      </w:r>
      <w:r>
        <w:rPr>
          <w:rFonts w:ascii="Aptos" w:hAnsi="Aptos"/>
          <w:color w:val="000000"/>
        </w:rPr>
        <w:br/>
      </w:r>
      <w:proofErr w:type="gramStart"/>
      <w:r w:rsidRPr="00CC05A3">
        <w:rPr>
          <w:rFonts w:ascii="Aptos" w:hAnsi="Aptos"/>
          <w:color w:val="000000"/>
          <w:highlight w:val="cyan"/>
          <w:shd w:val="clear" w:color="auto" w:fill="FFFFFF"/>
        </w:rPr>
        <w:t>5.P</w:t>
      </w:r>
      <w:proofErr w:type="gramEnd"/>
      <w:r w:rsidRPr="00CC05A3">
        <w:rPr>
          <w:rFonts w:ascii="Aptos" w:hAnsi="Aptos"/>
          <w:color w:val="000000"/>
          <w:highlight w:val="cyan"/>
          <w:shd w:val="clear" w:color="auto" w:fill="FFFFFF"/>
        </w:rPr>
        <w:t>11 Table</w:t>
      </w:r>
      <w:proofErr w:type="gramStart"/>
      <w:r w:rsidRPr="00CC05A3">
        <w:rPr>
          <w:rFonts w:ascii="Aptos" w:hAnsi="Aptos"/>
          <w:color w:val="000000"/>
          <w:highlight w:val="cyan"/>
          <w:shd w:val="clear" w:color="auto" w:fill="FFFFFF"/>
        </w:rPr>
        <w:t>2</w:t>
      </w:r>
      <w:r>
        <w:rPr>
          <w:rFonts w:ascii="Aptos" w:hAnsi="Aptos"/>
          <w:color w:val="000000"/>
          <w:shd w:val="clear" w:color="auto" w:fill="FFFFFF"/>
        </w:rPr>
        <w:t xml:space="preserve"> ,</w:t>
      </w:r>
      <w:proofErr w:type="gramEnd"/>
      <w:r>
        <w:rPr>
          <w:rFonts w:ascii="Aptos" w:hAnsi="Aptos"/>
          <w:color w:val="000000"/>
          <w:shd w:val="clear" w:color="auto" w:fill="FFFFFF"/>
        </w:rPr>
        <w:t xml:space="preserve"> </w:t>
      </w:r>
      <w:proofErr w:type="gramStart"/>
      <w:r>
        <w:rPr>
          <w:rFonts w:ascii="Aptos" w:hAnsi="Aptos"/>
          <w:color w:val="000000"/>
          <w:shd w:val="clear" w:color="auto" w:fill="FFFFFF"/>
        </w:rPr>
        <w:t>Why</w:t>
      </w:r>
      <w:proofErr w:type="gramEnd"/>
      <w:r>
        <w:rPr>
          <w:rFonts w:ascii="Aptos" w:hAnsi="Aptos"/>
          <w:color w:val="000000"/>
          <w:shd w:val="clear" w:color="auto" w:fill="FFFFFF"/>
        </w:rPr>
        <w:t xml:space="preserve"> are precision and recall rates expressed as mean ±1.96 standard deviation? What is the rationale for using this representation?</w:t>
      </w:r>
      <w:r>
        <w:rPr>
          <w:rFonts w:ascii="Aptos" w:hAnsi="Aptos"/>
          <w:color w:val="000000"/>
        </w:rPr>
        <w:br/>
      </w:r>
      <w:r>
        <w:rPr>
          <w:rFonts w:ascii="Aptos" w:hAnsi="Aptos"/>
          <w:color w:val="000000"/>
        </w:rPr>
        <w:br/>
      </w:r>
      <w:r>
        <w:rPr>
          <w:rFonts w:ascii="Aptos" w:hAnsi="Aptos"/>
          <w:color w:val="000000"/>
        </w:rPr>
        <w:br/>
      </w:r>
      <w:r>
        <w:rPr>
          <w:rFonts w:ascii="Aptos" w:hAnsi="Aptos"/>
          <w:color w:val="000000"/>
        </w:rPr>
        <w:br/>
      </w:r>
    </w:p>
    <w:p w14:paraId="1686C2A3" w14:textId="77777777" w:rsidR="00D51578" w:rsidRDefault="00D51578">
      <w:pPr>
        <w:rPr>
          <w:rFonts w:ascii="Aptos" w:hAnsi="Aptos"/>
          <w:color w:val="000000"/>
          <w:shd w:val="clear" w:color="auto" w:fill="FFFFFF"/>
        </w:rPr>
      </w:pPr>
      <w:r>
        <w:rPr>
          <w:rFonts w:ascii="Aptos" w:hAnsi="Aptos"/>
          <w:color w:val="000000"/>
          <w:shd w:val="clear" w:color="auto" w:fill="FFFFFF"/>
        </w:rPr>
        <w:br w:type="page"/>
      </w:r>
    </w:p>
    <w:p w14:paraId="1A023C95" w14:textId="77777777" w:rsidR="000D4A27" w:rsidRDefault="009A440D" w:rsidP="00327C0F">
      <w:pPr>
        <w:spacing w:after="0"/>
        <w:rPr>
          <w:rFonts w:ascii="Aptos" w:hAnsi="Aptos"/>
          <w:color w:val="000000"/>
          <w:shd w:val="clear" w:color="auto" w:fill="FFFFFF"/>
        </w:rPr>
      </w:pPr>
      <w:r w:rsidRPr="00FA0B73">
        <w:rPr>
          <w:rFonts w:ascii="Aptos" w:hAnsi="Aptos"/>
          <w:b/>
          <w:bCs/>
          <w:color w:val="000000"/>
          <w:u w:val="single"/>
          <w:shd w:val="clear" w:color="auto" w:fill="FFFFFF"/>
        </w:rPr>
        <w:lastRenderedPageBreak/>
        <w:t>Reviewer #5:</w:t>
      </w:r>
      <w:r>
        <w:rPr>
          <w:rFonts w:ascii="Aptos" w:hAnsi="Aptos"/>
          <w:color w:val="000000"/>
          <w:shd w:val="clear" w:color="auto" w:fill="FFFFFF"/>
        </w:rPr>
        <w:t xml:space="preserve"> </w:t>
      </w:r>
    </w:p>
    <w:p w14:paraId="39E9C60E" w14:textId="5C191939" w:rsidR="006E711F" w:rsidRPr="000D4A27" w:rsidRDefault="009A440D" w:rsidP="00327C0F">
      <w:pPr>
        <w:spacing w:after="0"/>
        <w:rPr>
          <w:rFonts w:ascii="Aptos" w:hAnsi="Aptos"/>
          <w:color w:val="000000"/>
          <w:shd w:val="clear" w:color="auto" w:fill="FFFFFF"/>
        </w:rPr>
      </w:pPr>
      <w:r w:rsidRPr="000D4A27">
        <w:rPr>
          <w:rFonts w:ascii="Aptos" w:hAnsi="Aptos"/>
          <w:color w:val="000000"/>
          <w:highlight w:val="yellow"/>
          <w:shd w:val="clear" w:color="auto" w:fill="FFFFFF"/>
        </w:rPr>
        <w:t>1. Comparative Experiments with State-of-the-Art Methods</w:t>
      </w:r>
      <w:r>
        <w:rPr>
          <w:rFonts w:ascii="Aptos" w:hAnsi="Aptos"/>
          <w:color w:val="000000"/>
        </w:rPr>
        <w:br/>
      </w:r>
      <w:r w:rsidRPr="000D4A27">
        <w:rPr>
          <w:rFonts w:ascii="Aptos" w:hAnsi="Aptos"/>
          <w:color w:val="000000"/>
          <w:shd w:val="clear" w:color="auto" w:fill="FFFFFF"/>
        </w:rPr>
        <w:t>(1) Issue:</w:t>
      </w:r>
      <w:r w:rsidRPr="000D4A27">
        <w:rPr>
          <w:rFonts w:ascii="Aptos" w:hAnsi="Aptos"/>
          <w:color w:val="000000"/>
        </w:rPr>
        <w:br/>
      </w:r>
      <w:r w:rsidRPr="000D4A27">
        <w:rPr>
          <w:rFonts w:ascii="Aptos" w:hAnsi="Aptos"/>
          <w:color w:val="000000"/>
          <w:shd w:val="clear" w:color="auto" w:fill="FFFFFF"/>
        </w:rPr>
        <w:t>The paper does not compare the proposed method (YOLOv8n + slicing strategy) with advanced techniques for small object detection, such as YOLOv5 with attention mechanisms, the SAHI framework, or transformer-based detection models (e.g., DETR).</w:t>
      </w:r>
    </w:p>
    <w:p w14:paraId="41CBDD8B" w14:textId="77777777" w:rsidR="00F52BC4" w:rsidRDefault="009A440D" w:rsidP="00D330E8">
      <w:pPr>
        <w:spacing w:after="0"/>
        <w:rPr>
          <w:rFonts w:ascii="Aptos" w:hAnsi="Aptos"/>
          <w:color w:val="000000"/>
          <w:shd w:val="clear" w:color="auto" w:fill="FFFFFF"/>
        </w:rPr>
      </w:pPr>
      <w:r w:rsidRPr="000D4A27">
        <w:rPr>
          <w:rFonts w:ascii="Aptos" w:hAnsi="Aptos"/>
          <w:color w:val="000000"/>
          <w:shd w:val="clear" w:color="auto" w:fill="FFFFFF"/>
        </w:rPr>
        <w:t>(2) Revision Suggestions:</w:t>
      </w:r>
      <w:r w:rsidRPr="000D4A27">
        <w:rPr>
          <w:rFonts w:ascii="Aptos" w:hAnsi="Aptos"/>
          <w:color w:val="000000"/>
        </w:rPr>
        <w:br/>
      </w:r>
      <w:r w:rsidRPr="000D4A27">
        <w:rPr>
          <w:rFonts w:ascii="Aptos" w:hAnsi="Aptos"/>
          <w:color w:val="000000"/>
          <w:shd w:val="clear" w:color="auto" w:fill="FFFFFF"/>
        </w:rPr>
        <w:t>Conduct comparative experiments on the same dataset to evaluate precision (AP), recall (AR), and computational efficiency</w:t>
      </w:r>
      <w:r>
        <w:rPr>
          <w:rFonts w:ascii="Aptos" w:hAnsi="Aptos"/>
          <w:color w:val="000000"/>
          <w:shd w:val="clear" w:color="auto" w:fill="FFFFFF"/>
        </w:rPr>
        <w:t xml:space="preserve"> (FPS) against existing methods, clearly highlighting the advantages of the proposed approach.</w:t>
      </w:r>
      <w:r>
        <w:rPr>
          <w:rFonts w:ascii="Aptos" w:hAnsi="Aptos"/>
          <w:color w:val="000000"/>
        </w:rPr>
        <w:br/>
      </w:r>
      <w:r>
        <w:rPr>
          <w:rFonts w:ascii="Aptos" w:hAnsi="Aptos"/>
          <w:color w:val="000000"/>
          <w:shd w:val="clear" w:color="auto" w:fill="FFFFFF"/>
        </w:rPr>
        <w:t>Analyze the differences between the slicing strategy and existing frameworks (e.g., SAHI), particularly in handling overlapping slices or post-fusion strategies (e.g., non-maximum suppression, NMS).</w:t>
      </w:r>
    </w:p>
    <w:p w14:paraId="60419A5A" w14:textId="77777777" w:rsidR="00F52BC4" w:rsidRDefault="00F52BC4" w:rsidP="00D330E8">
      <w:pPr>
        <w:spacing w:after="0"/>
        <w:rPr>
          <w:rFonts w:ascii="Aptos" w:hAnsi="Aptos"/>
          <w:color w:val="000000"/>
          <w:shd w:val="clear" w:color="auto" w:fill="FFFFFF"/>
        </w:rPr>
      </w:pPr>
    </w:p>
    <w:p w14:paraId="474B232E" w14:textId="7F546686" w:rsidR="00F52BC4" w:rsidRDefault="00F52BC4" w:rsidP="00D330E8">
      <w:pPr>
        <w:spacing w:after="0"/>
        <w:rPr>
          <w:rFonts w:ascii="Aptos" w:hAnsi="Aptos"/>
          <w:color w:val="000000"/>
          <w:shd w:val="clear" w:color="auto" w:fill="FFFFFF"/>
        </w:rPr>
      </w:pPr>
      <w:r>
        <w:rPr>
          <w:rFonts w:ascii="Aptos" w:hAnsi="Aptos"/>
          <w:color w:val="000000"/>
          <w:shd w:val="clear" w:color="auto" w:fill="FFFFFF"/>
        </w:rPr>
        <w:t>Authors</w:t>
      </w:r>
      <w:r w:rsidR="00970CC8">
        <w:rPr>
          <w:rFonts w:ascii="Aptos" w:hAnsi="Aptos"/>
          <w:color w:val="000000"/>
          <w:shd w:val="clear" w:color="auto" w:fill="FFFFFF"/>
        </w:rPr>
        <w:t>’ responses</w:t>
      </w:r>
      <w:r>
        <w:rPr>
          <w:rFonts w:ascii="Aptos" w:hAnsi="Aptos"/>
          <w:color w:val="000000"/>
          <w:shd w:val="clear" w:color="auto" w:fill="FFFFFF"/>
        </w:rPr>
        <w:t>:</w:t>
      </w:r>
      <w:r w:rsidR="00970CC8">
        <w:rPr>
          <w:rFonts w:ascii="Aptos" w:hAnsi="Aptos"/>
          <w:color w:val="000000"/>
          <w:shd w:val="clear" w:color="auto" w:fill="FFFFFF"/>
        </w:rPr>
        <w:t xml:space="preserve"> </w:t>
      </w:r>
      <w:r>
        <w:rPr>
          <w:rFonts w:ascii="Aptos" w:hAnsi="Aptos"/>
          <w:color w:val="000000"/>
          <w:shd w:val="clear" w:color="auto" w:fill="FFFFFF"/>
        </w:rPr>
        <w:t xml:space="preserve"> </w:t>
      </w:r>
    </w:p>
    <w:p w14:paraId="2B65ABC5" w14:textId="4FCB5A11" w:rsidR="00D330E8" w:rsidRDefault="009A440D" w:rsidP="00D330E8">
      <w:pPr>
        <w:spacing w:after="0"/>
        <w:rPr>
          <w:rFonts w:ascii="Aptos" w:hAnsi="Aptos"/>
          <w:color w:val="000000"/>
        </w:rPr>
      </w:pPr>
      <w:r>
        <w:rPr>
          <w:rFonts w:ascii="Aptos" w:hAnsi="Aptos"/>
          <w:color w:val="000000"/>
        </w:rPr>
        <w:br/>
      </w:r>
      <w:r w:rsidRPr="00AB2300">
        <w:rPr>
          <w:rFonts w:ascii="Aptos" w:hAnsi="Aptos"/>
          <w:color w:val="000000"/>
          <w:highlight w:val="yellow"/>
          <w:shd w:val="clear" w:color="auto" w:fill="FFFFFF"/>
        </w:rPr>
        <w:t>2. Optimization Details of Slicing Strategy and Computational Efficiency Metrics</w:t>
      </w:r>
      <w:r>
        <w:rPr>
          <w:rFonts w:ascii="Aptos" w:hAnsi="Aptos"/>
          <w:color w:val="000000"/>
        </w:rPr>
        <w:br/>
      </w:r>
      <w:r>
        <w:rPr>
          <w:rFonts w:ascii="Aptos" w:hAnsi="Aptos"/>
          <w:color w:val="000000"/>
          <w:shd w:val="clear" w:color="auto" w:fill="FFFFFF"/>
        </w:rPr>
        <w:t>(1) Issue:</w:t>
      </w:r>
      <w:r>
        <w:rPr>
          <w:rFonts w:ascii="Aptos" w:hAnsi="Aptos"/>
          <w:color w:val="000000"/>
        </w:rPr>
        <w:br/>
      </w:r>
      <w:r>
        <w:rPr>
          <w:rFonts w:ascii="Aptos" w:hAnsi="Aptos"/>
          <w:color w:val="000000"/>
          <w:shd w:val="clear" w:color="auto" w:fill="FFFFFF"/>
        </w:rPr>
        <w:t>The rationale for selecting specific slice sizes (e.g., 4x10) and the mechanism for handling cross-slice objects (e.g., ants split across patches) are unclear. Additionally, computational costs (e.g., inference speed, GPU memory usage) under different slicing configurations are not quantified.</w:t>
      </w:r>
      <w:r>
        <w:rPr>
          <w:rFonts w:ascii="Aptos" w:hAnsi="Aptos"/>
          <w:color w:val="000000"/>
        </w:rPr>
        <w:br/>
      </w:r>
      <w:r>
        <w:rPr>
          <w:rFonts w:ascii="Aptos" w:hAnsi="Aptos"/>
          <w:color w:val="000000"/>
          <w:shd w:val="clear" w:color="auto" w:fill="FFFFFF"/>
        </w:rPr>
        <w:t>(2) Revision Suggestions:</w:t>
      </w:r>
      <w:r>
        <w:rPr>
          <w:rFonts w:ascii="Aptos" w:hAnsi="Aptos"/>
          <w:color w:val="000000"/>
        </w:rPr>
        <w:br/>
      </w:r>
      <w:r>
        <w:rPr>
          <w:rFonts w:ascii="Aptos" w:hAnsi="Aptos"/>
          <w:color w:val="000000"/>
          <w:shd w:val="clear" w:color="auto" w:fill="FFFFFF"/>
        </w:rPr>
        <w:t>Provide a theoretical or empirical basis (e.g., grid search, analysis of ant size relative to patch resolution) for choosing optimal slice dimensions.</w:t>
      </w:r>
      <w:r>
        <w:rPr>
          <w:rFonts w:ascii="Aptos" w:hAnsi="Aptos"/>
          <w:color w:val="000000"/>
        </w:rPr>
        <w:br/>
      </w:r>
      <w:r>
        <w:rPr>
          <w:rFonts w:ascii="Aptos" w:hAnsi="Aptos"/>
          <w:color w:val="000000"/>
          <w:shd w:val="clear" w:color="auto" w:fill="FFFFFF"/>
        </w:rPr>
        <w:t>Design a cross-slice target fusion algorithm (e.g., enhanced NMS) to mitigate duplicate detections or missed ants at patch boundaries.</w:t>
      </w:r>
      <w:r>
        <w:rPr>
          <w:rFonts w:ascii="Aptos" w:hAnsi="Aptos"/>
          <w:color w:val="000000"/>
        </w:rPr>
        <w:br/>
      </w:r>
      <w:r>
        <w:rPr>
          <w:rFonts w:ascii="Aptos" w:hAnsi="Aptos"/>
          <w:color w:val="000000"/>
          <w:shd w:val="clear" w:color="auto" w:fill="FFFFFF"/>
        </w:rPr>
        <w:t>Report quantitative metrics, such as inference speed (FPS) and GPU memory consumption, for various slicing configurations (e.g., 2x2, 4x10) to assess real-time applicability.</w:t>
      </w:r>
      <w:r>
        <w:rPr>
          <w:rFonts w:ascii="Aptos" w:hAnsi="Aptos"/>
          <w:color w:val="000000"/>
        </w:rPr>
        <w:br/>
      </w:r>
      <w:r w:rsidRPr="00D330E8">
        <w:rPr>
          <w:rFonts w:ascii="Aptos" w:hAnsi="Aptos"/>
          <w:color w:val="000000"/>
          <w:highlight w:val="yellow"/>
          <w:shd w:val="clear" w:color="auto" w:fill="FFFFFF"/>
        </w:rPr>
        <w:t>3. Validation of Generalization in Diverse Scenarios</w:t>
      </w:r>
      <w:r>
        <w:rPr>
          <w:rFonts w:ascii="Aptos" w:hAnsi="Aptos"/>
          <w:color w:val="000000"/>
        </w:rPr>
        <w:br/>
      </w:r>
      <w:r>
        <w:rPr>
          <w:rFonts w:ascii="Aptos" w:hAnsi="Aptos"/>
          <w:color w:val="000000"/>
          <w:shd w:val="clear" w:color="auto" w:fill="FFFFFF"/>
        </w:rPr>
        <w:t>(1) Issue:</w:t>
      </w:r>
      <w:r>
        <w:rPr>
          <w:rFonts w:ascii="Aptos" w:hAnsi="Aptos"/>
          <w:color w:val="000000"/>
        </w:rPr>
        <w:br/>
      </w:r>
      <w:r>
        <w:rPr>
          <w:rFonts w:ascii="Aptos" w:hAnsi="Aptos"/>
          <w:color w:val="000000"/>
          <w:shd w:val="clear" w:color="auto" w:fill="FFFFFF"/>
        </w:rPr>
        <w:t>The dataset lacks diversity in lighting conditions (e.g., shadows, dynamic illumination) and is limited to a single species (ants), limiting insights into the model's robustness and generalizability.</w:t>
      </w:r>
      <w:r>
        <w:rPr>
          <w:rFonts w:ascii="Aptos" w:hAnsi="Aptos"/>
          <w:color w:val="000000"/>
        </w:rPr>
        <w:br/>
      </w:r>
      <w:r>
        <w:rPr>
          <w:rFonts w:ascii="Aptos" w:hAnsi="Aptos"/>
          <w:color w:val="000000"/>
          <w:shd w:val="clear" w:color="auto" w:fill="FFFFFF"/>
        </w:rPr>
        <w:t>(2) Revision Suggestions:</w:t>
      </w:r>
      <w:r>
        <w:rPr>
          <w:rFonts w:ascii="Aptos" w:hAnsi="Aptos"/>
          <w:color w:val="000000"/>
        </w:rPr>
        <w:br/>
      </w:r>
      <w:r>
        <w:rPr>
          <w:rFonts w:ascii="Aptos" w:hAnsi="Aptos"/>
          <w:color w:val="000000"/>
          <w:shd w:val="clear" w:color="auto" w:fill="FFFFFF"/>
        </w:rPr>
        <w:t>Test the model's robustness under varied lighting conditions (e.g., glare, low light) and complex backgrounds (e.g., natural environments with debris).</w:t>
      </w:r>
      <w:r>
        <w:rPr>
          <w:rFonts w:ascii="Aptos" w:hAnsi="Aptos"/>
          <w:color w:val="000000"/>
        </w:rPr>
        <w:br/>
      </w:r>
      <w:r>
        <w:rPr>
          <w:rFonts w:ascii="Aptos" w:hAnsi="Aptos"/>
          <w:color w:val="000000"/>
          <w:shd w:val="clear" w:color="auto" w:fill="FFFFFF"/>
        </w:rPr>
        <w:lastRenderedPageBreak/>
        <w:t xml:space="preserve">Validate the method's generalizability on public insect datasets (e.g., </w:t>
      </w:r>
      <w:proofErr w:type="spellStart"/>
      <w:r>
        <w:rPr>
          <w:rFonts w:ascii="Aptos" w:hAnsi="Aptos"/>
          <w:color w:val="000000"/>
          <w:shd w:val="clear" w:color="auto" w:fill="FFFFFF"/>
        </w:rPr>
        <w:t>iNaturalist</w:t>
      </w:r>
      <w:proofErr w:type="spellEnd"/>
      <w:r>
        <w:rPr>
          <w:rFonts w:ascii="Aptos" w:hAnsi="Aptos"/>
          <w:color w:val="000000"/>
          <w:shd w:val="clear" w:color="auto" w:fill="FFFFFF"/>
        </w:rPr>
        <w:t>) or other species (e.g., bees, beetles) to explore its potential for cross-species or cross-domain adaptation.</w:t>
      </w:r>
      <w:r w:rsidR="00D330E8">
        <w:rPr>
          <w:rFonts w:ascii="Aptos" w:hAnsi="Aptos"/>
          <w:color w:val="000000"/>
        </w:rPr>
        <w:br w:type="page"/>
      </w:r>
    </w:p>
    <w:p w14:paraId="1B47FE28" w14:textId="08622573" w:rsidR="00734D71" w:rsidRPr="00327C0F" w:rsidRDefault="009A440D" w:rsidP="00327C0F">
      <w:pPr>
        <w:spacing w:after="0"/>
        <w:rPr>
          <w:rFonts w:ascii="Aptos" w:hAnsi="Aptos"/>
          <w:color w:val="000000"/>
          <w:shd w:val="clear" w:color="auto" w:fill="FFFFFF"/>
        </w:rPr>
      </w:pPr>
      <w:r w:rsidRPr="008736C5">
        <w:rPr>
          <w:rFonts w:ascii="Aptos" w:hAnsi="Aptos"/>
          <w:b/>
          <w:bCs/>
          <w:color w:val="000000"/>
          <w:u w:val="single"/>
          <w:shd w:val="clear" w:color="auto" w:fill="FFFFFF"/>
        </w:rPr>
        <w:lastRenderedPageBreak/>
        <w:t>Reviewer #6</w:t>
      </w:r>
      <w:r>
        <w:rPr>
          <w:rFonts w:ascii="Aptos" w:hAnsi="Aptos"/>
          <w:color w:val="000000"/>
          <w:shd w:val="clear" w:color="auto" w:fill="FFFFFF"/>
        </w:rPr>
        <w:t>: This article presents an interesting and practical application of pet management for ants. Overall, the paper is well-written, with clear goals and methodologies. The authors have also made their code, data, and a web application available for testing, which is commendable for reproducibility.</w:t>
      </w:r>
      <w:r>
        <w:rPr>
          <w:rFonts w:ascii="Aptos" w:hAnsi="Aptos"/>
          <w:color w:val="000000"/>
        </w:rPr>
        <w:br/>
      </w:r>
      <w:r>
        <w:rPr>
          <w:rFonts w:ascii="Aptos" w:hAnsi="Aptos"/>
          <w:color w:val="000000"/>
        </w:rPr>
        <w:br/>
      </w:r>
      <w:r w:rsidRPr="001A7E4D">
        <w:rPr>
          <w:rFonts w:ascii="Aptos" w:hAnsi="Aptos"/>
          <w:color w:val="000000"/>
          <w:highlight w:val="yellow"/>
          <w:shd w:val="clear" w:color="auto" w:fill="FFFFFF"/>
        </w:rPr>
        <w:t>Regarding the methodology</w:t>
      </w:r>
      <w:r>
        <w:rPr>
          <w:rFonts w:ascii="Aptos" w:hAnsi="Aptos"/>
          <w:color w:val="000000"/>
          <w:shd w:val="clear" w:color="auto" w:fill="FFFFFF"/>
        </w:rPr>
        <w:t>, the use of YOLOv8 P2 models is appropriate for detecting small objects, such as those in this study. Additionally, techniques like Slicing Aided Hyper Inference (SAHI) exist for enhancing the detection of small objects. It would be beneficial to compare the authors' current methods with such methods, especially since the paper does not reference any studies that use computer vision for ant detection and tracking, which would provide a more comprehensive context for their work.</w:t>
      </w:r>
      <w:r>
        <w:rPr>
          <w:rFonts w:ascii="Aptos" w:hAnsi="Aptos"/>
          <w:color w:val="000000"/>
        </w:rPr>
        <w:br/>
      </w:r>
      <w:r>
        <w:rPr>
          <w:rFonts w:ascii="Aptos" w:hAnsi="Aptos"/>
          <w:color w:val="000000"/>
        </w:rPr>
        <w:br/>
      </w:r>
      <w:r w:rsidRPr="001A7E4D">
        <w:rPr>
          <w:rFonts w:ascii="Aptos" w:hAnsi="Aptos"/>
          <w:color w:val="000000"/>
          <w:highlight w:val="cyan"/>
          <w:shd w:val="clear" w:color="auto" w:fill="FFFFFF"/>
        </w:rPr>
        <w:t>Regarding the structure,</w:t>
      </w:r>
      <w:r>
        <w:rPr>
          <w:rFonts w:ascii="Aptos" w:hAnsi="Aptos"/>
          <w:color w:val="000000"/>
          <w:shd w:val="clear" w:color="auto" w:fill="FFFFFF"/>
        </w:rPr>
        <w:t xml:space="preserve"> the authors have combined the Results and Discussion sections into one. While I found this approach did not hinder my understanding of the paper, it may not align with the journal's formatting requirements.</w:t>
      </w:r>
      <w:r>
        <w:rPr>
          <w:rFonts w:ascii="Aptos" w:hAnsi="Aptos"/>
          <w:color w:val="000000"/>
        </w:rPr>
        <w:br/>
      </w:r>
      <w:r>
        <w:rPr>
          <w:rFonts w:ascii="Aptos" w:hAnsi="Aptos"/>
          <w:color w:val="000000"/>
        </w:rPr>
        <w:br/>
      </w:r>
      <w:r>
        <w:rPr>
          <w:rFonts w:ascii="Aptos" w:hAnsi="Aptos"/>
          <w:color w:val="000000"/>
          <w:shd w:val="clear" w:color="auto" w:fill="FFFFFF"/>
        </w:rPr>
        <w:t>I am providing a couple of comments below, hoping that you will consider them and find them useful in improving your manuscript:</w:t>
      </w:r>
      <w:r>
        <w:rPr>
          <w:rFonts w:ascii="Aptos" w:hAnsi="Aptos"/>
          <w:color w:val="000000"/>
        </w:rPr>
        <w:br/>
      </w:r>
      <w:r w:rsidRPr="001938D6">
        <w:rPr>
          <w:rFonts w:ascii="Aptos" w:hAnsi="Aptos"/>
          <w:color w:val="000000"/>
          <w:highlight w:val="green"/>
          <w:shd w:val="clear" w:color="auto" w:fill="FFFFFF"/>
        </w:rPr>
        <w:t>1. Line 79:</w:t>
      </w:r>
      <w:r>
        <w:rPr>
          <w:rFonts w:ascii="Aptos" w:hAnsi="Aptos"/>
          <w:color w:val="000000"/>
          <w:shd w:val="clear" w:color="auto" w:fill="FFFFFF"/>
        </w:rPr>
        <w:t xml:space="preserve"> The species' Latin names are mentioned only in the Methods section. It would be beneficial to include them in the Introduction and explain the rationale for selecting these species for the experiments.</w:t>
      </w:r>
      <w:r w:rsidR="00BE7FD6">
        <w:rPr>
          <w:rFonts w:ascii="Aptos" w:hAnsi="Aptos"/>
          <w:color w:val="000000"/>
          <w:shd w:val="clear" w:color="auto" w:fill="FFFFFF"/>
        </w:rPr>
        <w:t xml:space="preserve"> </w:t>
      </w:r>
      <w:r w:rsidR="00BE7FD6" w:rsidRPr="00BE7FD6">
        <w:rPr>
          <w:rFonts w:ascii="Aptos" w:hAnsi="Aptos"/>
          <w:i/>
          <w:iCs/>
          <w:color w:val="000000"/>
          <w:highlight w:val="green"/>
          <w:shd w:val="clear" w:color="auto" w:fill="FFFFFF"/>
        </w:rPr>
        <w:t>[I can fix this once we have a finalized version]</w:t>
      </w:r>
      <w:r>
        <w:rPr>
          <w:rFonts w:ascii="Aptos" w:hAnsi="Aptos"/>
          <w:color w:val="000000"/>
        </w:rPr>
        <w:br/>
      </w:r>
      <w:r w:rsidRPr="001938D6">
        <w:rPr>
          <w:rFonts w:ascii="Aptos" w:hAnsi="Aptos"/>
          <w:color w:val="000000"/>
          <w:highlight w:val="green"/>
          <w:shd w:val="clear" w:color="auto" w:fill="FFFFFF"/>
        </w:rPr>
        <w:t>2. Line 79:</w:t>
      </w:r>
      <w:r>
        <w:rPr>
          <w:rFonts w:ascii="Aptos" w:hAnsi="Aptos"/>
          <w:color w:val="000000"/>
          <w:shd w:val="clear" w:color="auto" w:fill="FFFFFF"/>
        </w:rPr>
        <w:t xml:space="preserve"> Could you briefly explain what peptone solutions are and why they were used in the experiments?</w:t>
      </w:r>
      <w:r w:rsidR="0069233D">
        <w:rPr>
          <w:rFonts w:ascii="Aptos" w:hAnsi="Aptos"/>
          <w:color w:val="000000"/>
          <w:shd w:val="clear" w:color="auto" w:fill="FFFFFF"/>
        </w:rPr>
        <w:t xml:space="preserve"> </w:t>
      </w:r>
      <w:r w:rsidR="0069233D" w:rsidRPr="0069233D">
        <w:rPr>
          <w:rFonts w:ascii="Aptos" w:hAnsi="Aptos"/>
          <w:i/>
          <w:iCs/>
          <w:color w:val="000000"/>
          <w:highlight w:val="green"/>
          <w:shd w:val="clear" w:color="auto" w:fill="FFFFFF"/>
        </w:rPr>
        <w:t>[</w:t>
      </w:r>
      <w:r w:rsidR="0069233D" w:rsidRPr="0050608A">
        <w:rPr>
          <w:rFonts w:ascii="Aptos" w:hAnsi="Aptos"/>
          <w:i/>
          <w:iCs/>
          <w:color w:val="000000"/>
          <w:highlight w:val="green"/>
          <w:shd w:val="clear" w:color="auto" w:fill="FFFFFF"/>
        </w:rPr>
        <w:t>This is addressed in the “giant” paragraph abov</w:t>
      </w:r>
      <w:r w:rsidR="0069233D" w:rsidRPr="0069233D">
        <w:rPr>
          <w:rFonts w:ascii="Aptos" w:hAnsi="Aptos"/>
          <w:i/>
          <w:iCs/>
          <w:color w:val="000000"/>
          <w:highlight w:val="green"/>
          <w:shd w:val="clear" w:color="auto" w:fill="FFFFFF"/>
        </w:rPr>
        <w:t>e.</w:t>
      </w:r>
      <w:r w:rsidR="0069233D" w:rsidRPr="0069233D">
        <w:rPr>
          <w:rFonts w:ascii="Aptos" w:hAnsi="Aptos"/>
          <w:i/>
          <w:iCs/>
          <w:color w:val="000000"/>
          <w:highlight w:val="green"/>
          <w:shd w:val="clear" w:color="auto" w:fill="FFFFFF"/>
        </w:rPr>
        <w:t>]</w:t>
      </w:r>
      <w:r>
        <w:rPr>
          <w:rFonts w:ascii="Aptos" w:hAnsi="Aptos"/>
          <w:color w:val="000000"/>
        </w:rPr>
        <w:br/>
      </w:r>
      <w:r w:rsidRPr="009F05C5">
        <w:rPr>
          <w:rFonts w:ascii="Aptos" w:hAnsi="Aptos"/>
          <w:color w:val="000000"/>
          <w:highlight w:val="green"/>
          <w:shd w:val="clear" w:color="auto" w:fill="FFFFFF"/>
        </w:rPr>
        <w:t>3. Lines 116-117:</w:t>
      </w:r>
      <w:r>
        <w:rPr>
          <w:rFonts w:ascii="Aptos" w:hAnsi="Aptos"/>
          <w:color w:val="000000"/>
          <w:shd w:val="clear" w:color="auto" w:fill="FFFFFF"/>
        </w:rPr>
        <w:t xml:space="preserve"> Is there only one species involved in the experiments, or could there be other ant species present?</w:t>
      </w:r>
      <w:r w:rsidR="0069233D">
        <w:rPr>
          <w:rFonts w:ascii="Aptos" w:hAnsi="Aptos"/>
          <w:color w:val="000000"/>
          <w:shd w:val="clear" w:color="auto" w:fill="FFFFFF"/>
        </w:rPr>
        <w:t xml:space="preserve"> </w:t>
      </w:r>
      <w:r w:rsidR="0069233D" w:rsidRPr="0069233D">
        <w:rPr>
          <w:rFonts w:ascii="Aptos" w:hAnsi="Aptos"/>
          <w:i/>
          <w:iCs/>
          <w:color w:val="000000"/>
          <w:highlight w:val="green"/>
          <w:shd w:val="clear" w:color="auto" w:fill="FFFFFF"/>
        </w:rPr>
        <w:t>[</w:t>
      </w:r>
      <w:r w:rsidR="0069233D">
        <w:rPr>
          <w:rFonts w:ascii="Aptos" w:hAnsi="Aptos"/>
          <w:i/>
          <w:iCs/>
          <w:color w:val="000000"/>
          <w:highlight w:val="green"/>
          <w:shd w:val="clear" w:color="auto" w:fill="FFFFFF"/>
        </w:rPr>
        <w:t>I think the reviewer may have misunderstood us. Only one ant species was used for every experimental setup (A01-A03&amp;B1-B3), unless I misunderstood the question</w:t>
      </w:r>
      <w:r w:rsidR="0069233D" w:rsidRPr="0069233D">
        <w:rPr>
          <w:rFonts w:ascii="Aptos" w:hAnsi="Aptos"/>
          <w:i/>
          <w:iCs/>
          <w:color w:val="000000"/>
          <w:highlight w:val="green"/>
          <w:shd w:val="clear" w:color="auto" w:fill="FFFFFF"/>
        </w:rPr>
        <w:t>]</w:t>
      </w:r>
      <w:r>
        <w:rPr>
          <w:rFonts w:ascii="Aptos" w:hAnsi="Aptos"/>
          <w:color w:val="000000"/>
        </w:rPr>
        <w:br/>
      </w:r>
      <w:r w:rsidRPr="009F05C5">
        <w:rPr>
          <w:rFonts w:ascii="Aptos" w:hAnsi="Aptos"/>
          <w:color w:val="000000"/>
          <w:highlight w:val="green"/>
          <w:shd w:val="clear" w:color="auto" w:fill="FFFFFF"/>
        </w:rPr>
        <w:t>4. Lines 89-90:</w:t>
      </w:r>
      <w:r>
        <w:rPr>
          <w:rFonts w:ascii="Aptos" w:hAnsi="Aptos"/>
          <w:color w:val="000000"/>
          <w:shd w:val="clear" w:color="auto" w:fill="FFFFFF"/>
        </w:rPr>
        <w:t xml:space="preserve"> What was the rationale for choosing virus-infected ants (specifically, odorous house ant virus 1, OHAV-1) for comparison with uninfected ones?</w:t>
      </w:r>
      <w:r w:rsidR="0069233D" w:rsidRPr="0069233D">
        <w:rPr>
          <w:rFonts w:ascii="Aptos" w:hAnsi="Aptos"/>
          <w:i/>
          <w:iCs/>
          <w:color w:val="000000"/>
          <w:highlight w:val="green"/>
          <w:shd w:val="clear" w:color="auto" w:fill="FFFFFF"/>
        </w:rPr>
        <w:t xml:space="preserve"> </w:t>
      </w:r>
      <w:r w:rsidR="0069233D" w:rsidRPr="0069233D">
        <w:rPr>
          <w:rFonts w:ascii="Aptos" w:hAnsi="Aptos"/>
          <w:i/>
          <w:iCs/>
          <w:color w:val="000000"/>
          <w:highlight w:val="green"/>
          <w:shd w:val="clear" w:color="auto" w:fill="FFFFFF"/>
        </w:rPr>
        <w:t>[</w:t>
      </w:r>
      <w:r w:rsidR="0069233D" w:rsidRPr="0050608A">
        <w:rPr>
          <w:rFonts w:ascii="Aptos" w:hAnsi="Aptos"/>
          <w:i/>
          <w:iCs/>
          <w:color w:val="000000"/>
          <w:highlight w:val="green"/>
          <w:shd w:val="clear" w:color="auto" w:fill="FFFFFF"/>
        </w:rPr>
        <w:t>This is addressed in the “giant” paragraph abov</w:t>
      </w:r>
      <w:r w:rsidR="0069233D" w:rsidRPr="0069233D">
        <w:rPr>
          <w:rFonts w:ascii="Aptos" w:hAnsi="Aptos"/>
          <w:i/>
          <w:iCs/>
          <w:color w:val="000000"/>
          <w:highlight w:val="green"/>
          <w:shd w:val="clear" w:color="auto" w:fill="FFFFFF"/>
        </w:rPr>
        <w:t>e.]</w:t>
      </w:r>
      <w:r>
        <w:rPr>
          <w:rFonts w:ascii="Aptos" w:hAnsi="Aptos"/>
          <w:color w:val="000000"/>
        </w:rPr>
        <w:br/>
      </w:r>
      <w:r w:rsidRPr="003E5C0C">
        <w:rPr>
          <w:rFonts w:ascii="Aptos" w:hAnsi="Aptos"/>
          <w:color w:val="000000"/>
          <w:highlight w:val="cyan"/>
          <w:shd w:val="clear" w:color="auto" w:fill="FFFFFF"/>
        </w:rPr>
        <w:t>5. Lines 169-174:</w:t>
      </w:r>
      <w:r>
        <w:rPr>
          <w:rFonts w:ascii="Aptos" w:hAnsi="Aptos"/>
          <w:color w:val="000000"/>
          <w:shd w:val="clear" w:color="auto" w:fill="FFFFFF"/>
        </w:rPr>
        <w:t xml:space="preserve"> It would be beneficial to include a (conceptual) figure illustrating the structure of YOLOv8, along with a brief description of how it operates.</w:t>
      </w:r>
      <w:r>
        <w:rPr>
          <w:rFonts w:ascii="Aptos" w:hAnsi="Aptos"/>
          <w:color w:val="000000"/>
        </w:rPr>
        <w:br/>
      </w:r>
      <w:r w:rsidRPr="003C23B2">
        <w:rPr>
          <w:rFonts w:ascii="Aptos" w:hAnsi="Aptos"/>
          <w:color w:val="000000"/>
          <w:highlight w:val="yellow"/>
          <w:shd w:val="clear" w:color="auto" w:fill="FFFFFF"/>
        </w:rPr>
        <w:t>6. Lines 169-174:</w:t>
      </w:r>
      <w:r>
        <w:rPr>
          <w:rFonts w:ascii="Aptos" w:hAnsi="Aptos"/>
          <w:color w:val="000000"/>
          <w:shd w:val="clear" w:color="auto" w:fill="FFFFFF"/>
        </w:rPr>
        <w:t xml:space="preserve"> Did you consider testing the performance of larger models, such as YOLOv8s or YOLOv8m, in addition to YOLOv8n? Given that the reported precision is 77.97% and recall is 71.36% for challenging scenarios, which are not </w:t>
      </w:r>
      <w:proofErr w:type="gramStart"/>
      <w:r>
        <w:rPr>
          <w:rFonts w:ascii="Aptos" w:hAnsi="Aptos"/>
          <w:color w:val="000000"/>
          <w:shd w:val="clear" w:color="auto" w:fill="FFFFFF"/>
        </w:rPr>
        <w:t>really high</w:t>
      </w:r>
      <w:proofErr w:type="gramEnd"/>
      <w:r>
        <w:rPr>
          <w:rFonts w:ascii="Aptos" w:hAnsi="Aptos"/>
          <w:color w:val="000000"/>
          <w:shd w:val="clear" w:color="auto" w:fill="FFFFFF"/>
        </w:rPr>
        <w:t xml:space="preserve"> in my opinion (as there were no other studies to compare to), larger models could potentially yield better performance. While the current model is suitable for personal computers, labs or companies may deploy your models on servers, where larger models could enhance </w:t>
      </w:r>
      <w:r>
        <w:rPr>
          <w:rFonts w:ascii="Aptos" w:hAnsi="Aptos"/>
          <w:color w:val="000000"/>
          <w:shd w:val="clear" w:color="auto" w:fill="FFFFFF"/>
        </w:rPr>
        <w:lastRenderedPageBreak/>
        <w:t>performance for this intriguing application.</w:t>
      </w:r>
      <w:r>
        <w:rPr>
          <w:rFonts w:ascii="Aptos" w:hAnsi="Aptos"/>
          <w:color w:val="000000"/>
        </w:rPr>
        <w:br/>
      </w:r>
      <w:r w:rsidRPr="003C23B2">
        <w:rPr>
          <w:rFonts w:ascii="Aptos" w:hAnsi="Aptos"/>
          <w:color w:val="000000"/>
          <w:highlight w:val="cyan"/>
          <w:shd w:val="clear" w:color="auto" w:fill="FFFFFF"/>
        </w:rPr>
        <w:t>7. References:</w:t>
      </w:r>
      <w:r>
        <w:rPr>
          <w:rFonts w:ascii="Aptos" w:hAnsi="Aptos"/>
          <w:color w:val="000000"/>
          <w:shd w:val="clear" w:color="auto" w:fill="FFFFFF"/>
        </w:rPr>
        <w:t xml:space="preserve"> Most of the references are incomplete, missing DOIs or URLs, etc.</w:t>
      </w:r>
    </w:p>
    <w:sectPr w:rsidR="00734D71" w:rsidRPr="00327C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5708F"/>
    <w:multiLevelType w:val="hybridMultilevel"/>
    <w:tmpl w:val="266EC980"/>
    <w:lvl w:ilvl="0" w:tplc="60040BFC">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1332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CBB"/>
    <w:rsid w:val="00036E36"/>
    <w:rsid w:val="00056651"/>
    <w:rsid w:val="0006310F"/>
    <w:rsid w:val="0006775B"/>
    <w:rsid w:val="00080BA6"/>
    <w:rsid w:val="00080D84"/>
    <w:rsid w:val="0008557C"/>
    <w:rsid w:val="00085973"/>
    <w:rsid w:val="000A5773"/>
    <w:rsid w:val="000B3E7C"/>
    <w:rsid w:val="000B77DA"/>
    <w:rsid w:val="000C2B67"/>
    <w:rsid w:val="000D29AE"/>
    <w:rsid w:val="000D4A27"/>
    <w:rsid w:val="000D5EDF"/>
    <w:rsid w:val="000E189E"/>
    <w:rsid w:val="000F16DD"/>
    <w:rsid w:val="000F3452"/>
    <w:rsid w:val="000F474A"/>
    <w:rsid w:val="0010193F"/>
    <w:rsid w:val="00103611"/>
    <w:rsid w:val="00111AB3"/>
    <w:rsid w:val="00114E6A"/>
    <w:rsid w:val="00115C14"/>
    <w:rsid w:val="001261FB"/>
    <w:rsid w:val="0013312B"/>
    <w:rsid w:val="001362A7"/>
    <w:rsid w:val="00146857"/>
    <w:rsid w:val="001470F5"/>
    <w:rsid w:val="001624B0"/>
    <w:rsid w:val="00165665"/>
    <w:rsid w:val="00177C3C"/>
    <w:rsid w:val="0018636D"/>
    <w:rsid w:val="00186D22"/>
    <w:rsid w:val="001938D6"/>
    <w:rsid w:val="001A1A2A"/>
    <w:rsid w:val="001A2A61"/>
    <w:rsid w:val="001A7E4D"/>
    <w:rsid w:val="001C1A47"/>
    <w:rsid w:val="001D0EDF"/>
    <w:rsid w:val="001D3C3A"/>
    <w:rsid w:val="001D5835"/>
    <w:rsid w:val="001D7819"/>
    <w:rsid w:val="001F07AB"/>
    <w:rsid w:val="001F3E99"/>
    <w:rsid w:val="001F4E27"/>
    <w:rsid w:val="001F7A40"/>
    <w:rsid w:val="00201610"/>
    <w:rsid w:val="00207910"/>
    <w:rsid w:val="00211F0E"/>
    <w:rsid w:val="002209DD"/>
    <w:rsid w:val="00231A32"/>
    <w:rsid w:val="00254E65"/>
    <w:rsid w:val="002762DB"/>
    <w:rsid w:val="002842F0"/>
    <w:rsid w:val="002A79F3"/>
    <w:rsid w:val="002B00DD"/>
    <w:rsid w:val="002B168F"/>
    <w:rsid w:val="002B1A11"/>
    <w:rsid w:val="002C090F"/>
    <w:rsid w:val="002D11DA"/>
    <w:rsid w:val="002F26B0"/>
    <w:rsid w:val="0032660F"/>
    <w:rsid w:val="0032730C"/>
    <w:rsid w:val="00327C0F"/>
    <w:rsid w:val="00336DB8"/>
    <w:rsid w:val="00343D53"/>
    <w:rsid w:val="00345242"/>
    <w:rsid w:val="00375F94"/>
    <w:rsid w:val="00394344"/>
    <w:rsid w:val="0039775E"/>
    <w:rsid w:val="003A2250"/>
    <w:rsid w:val="003B195B"/>
    <w:rsid w:val="003C02A0"/>
    <w:rsid w:val="003C0A95"/>
    <w:rsid w:val="003C0BB2"/>
    <w:rsid w:val="003C108A"/>
    <w:rsid w:val="003C23B2"/>
    <w:rsid w:val="003D1772"/>
    <w:rsid w:val="003D5768"/>
    <w:rsid w:val="003E5194"/>
    <w:rsid w:val="003E5C0C"/>
    <w:rsid w:val="003F00E6"/>
    <w:rsid w:val="003F43CD"/>
    <w:rsid w:val="0040024B"/>
    <w:rsid w:val="00413AED"/>
    <w:rsid w:val="0041634C"/>
    <w:rsid w:val="004249B9"/>
    <w:rsid w:val="00445EC6"/>
    <w:rsid w:val="00446C3C"/>
    <w:rsid w:val="00456136"/>
    <w:rsid w:val="00456AB4"/>
    <w:rsid w:val="0047632D"/>
    <w:rsid w:val="0048085D"/>
    <w:rsid w:val="0048673F"/>
    <w:rsid w:val="004923CA"/>
    <w:rsid w:val="004A20B3"/>
    <w:rsid w:val="004A21FA"/>
    <w:rsid w:val="004A2589"/>
    <w:rsid w:val="004D1D61"/>
    <w:rsid w:val="004F7F75"/>
    <w:rsid w:val="00503A4A"/>
    <w:rsid w:val="00503EC3"/>
    <w:rsid w:val="0050608A"/>
    <w:rsid w:val="00531301"/>
    <w:rsid w:val="005420A7"/>
    <w:rsid w:val="00563A6E"/>
    <w:rsid w:val="00564F88"/>
    <w:rsid w:val="00565764"/>
    <w:rsid w:val="00585619"/>
    <w:rsid w:val="00590878"/>
    <w:rsid w:val="005A32F4"/>
    <w:rsid w:val="005B7EF4"/>
    <w:rsid w:val="005D698C"/>
    <w:rsid w:val="005D77F7"/>
    <w:rsid w:val="005E0E10"/>
    <w:rsid w:val="005E425B"/>
    <w:rsid w:val="005E4E2E"/>
    <w:rsid w:val="005F0FD7"/>
    <w:rsid w:val="005F1C26"/>
    <w:rsid w:val="005F2B74"/>
    <w:rsid w:val="005F69E2"/>
    <w:rsid w:val="005F7AC2"/>
    <w:rsid w:val="00600838"/>
    <w:rsid w:val="0060784D"/>
    <w:rsid w:val="00612BB5"/>
    <w:rsid w:val="006162DE"/>
    <w:rsid w:val="00616CC1"/>
    <w:rsid w:val="00643FCE"/>
    <w:rsid w:val="00672DB8"/>
    <w:rsid w:val="0069233D"/>
    <w:rsid w:val="0069594D"/>
    <w:rsid w:val="006A007F"/>
    <w:rsid w:val="006B0CA4"/>
    <w:rsid w:val="006B3100"/>
    <w:rsid w:val="006B7279"/>
    <w:rsid w:val="006D1796"/>
    <w:rsid w:val="006D69A7"/>
    <w:rsid w:val="006E172F"/>
    <w:rsid w:val="006E711F"/>
    <w:rsid w:val="006F211C"/>
    <w:rsid w:val="006F228E"/>
    <w:rsid w:val="006F4297"/>
    <w:rsid w:val="006F7E46"/>
    <w:rsid w:val="00722F2F"/>
    <w:rsid w:val="00724379"/>
    <w:rsid w:val="00731BE8"/>
    <w:rsid w:val="00734D71"/>
    <w:rsid w:val="00741B7A"/>
    <w:rsid w:val="00750F64"/>
    <w:rsid w:val="007570FB"/>
    <w:rsid w:val="00762B16"/>
    <w:rsid w:val="007640D0"/>
    <w:rsid w:val="0076615F"/>
    <w:rsid w:val="00777AFD"/>
    <w:rsid w:val="00777F62"/>
    <w:rsid w:val="0078477B"/>
    <w:rsid w:val="00786007"/>
    <w:rsid w:val="007870BF"/>
    <w:rsid w:val="0079303F"/>
    <w:rsid w:val="007A1F82"/>
    <w:rsid w:val="007A74C7"/>
    <w:rsid w:val="007B4AC5"/>
    <w:rsid w:val="007B6715"/>
    <w:rsid w:val="007C222A"/>
    <w:rsid w:val="007D2C6E"/>
    <w:rsid w:val="007F176D"/>
    <w:rsid w:val="008030C9"/>
    <w:rsid w:val="00807F96"/>
    <w:rsid w:val="0082118B"/>
    <w:rsid w:val="00831E68"/>
    <w:rsid w:val="0084792A"/>
    <w:rsid w:val="008520C8"/>
    <w:rsid w:val="0086755B"/>
    <w:rsid w:val="008736C5"/>
    <w:rsid w:val="00876406"/>
    <w:rsid w:val="00880BE5"/>
    <w:rsid w:val="00885910"/>
    <w:rsid w:val="0088758F"/>
    <w:rsid w:val="0089217E"/>
    <w:rsid w:val="008A7058"/>
    <w:rsid w:val="008B343B"/>
    <w:rsid w:val="008B7B2E"/>
    <w:rsid w:val="008C1122"/>
    <w:rsid w:val="008C2CB4"/>
    <w:rsid w:val="008D6DFF"/>
    <w:rsid w:val="008D7784"/>
    <w:rsid w:val="008E3402"/>
    <w:rsid w:val="008F26F1"/>
    <w:rsid w:val="00905872"/>
    <w:rsid w:val="00913936"/>
    <w:rsid w:val="00921582"/>
    <w:rsid w:val="00922632"/>
    <w:rsid w:val="00927F0F"/>
    <w:rsid w:val="00931476"/>
    <w:rsid w:val="0093438C"/>
    <w:rsid w:val="009458EE"/>
    <w:rsid w:val="00946AE2"/>
    <w:rsid w:val="009564F3"/>
    <w:rsid w:val="00962E9E"/>
    <w:rsid w:val="00970CC8"/>
    <w:rsid w:val="00973440"/>
    <w:rsid w:val="00977F31"/>
    <w:rsid w:val="00990E39"/>
    <w:rsid w:val="00993251"/>
    <w:rsid w:val="009976EA"/>
    <w:rsid w:val="009A440D"/>
    <w:rsid w:val="009A6B0D"/>
    <w:rsid w:val="009C1267"/>
    <w:rsid w:val="009C5C8E"/>
    <w:rsid w:val="009C5E23"/>
    <w:rsid w:val="009F05C5"/>
    <w:rsid w:val="009F0D2C"/>
    <w:rsid w:val="009F25EA"/>
    <w:rsid w:val="009F33DE"/>
    <w:rsid w:val="00A014BF"/>
    <w:rsid w:val="00A13CFA"/>
    <w:rsid w:val="00A22507"/>
    <w:rsid w:val="00A2581F"/>
    <w:rsid w:val="00A312EC"/>
    <w:rsid w:val="00A32455"/>
    <w:rsid w:val="00A421E1"/>
    <w:rsid w:val="00A519CC"/>
    <w:rsid w:val="00A51E50"/>
    <w:rsid w:val="00A55B05"/>
    <w:rsid w:val="00A65202"/>
    <w:rsid w:val="00A70028"/>
    <w:rsid w:val="00A71433"/>
    <w:rsid w:val="00A927CF"/>
    <w:rsid w:val="00AA27E4"/>
    <w:rsid w:val="00AA39C0"/>
    <w:rsid w:val="00AA7C03"/>
    <w:rsid w:val="00AB2300"/>
    <w:rsid w:val="00AC508F"/>
    <w:rsid w:val="00AC6139"/>
    <w:rsid w:val="00AE07EF"/>
    <w:rsid w:val="00AE289F"/>
    <w:rsid w:val="00AE61BE"/>
    <w:rsid w:val="00AF0E6F"/>
    <w:rsid w:val="00B10FB3"/>
    <w:rsid w:val="00B11BAA"/>
    <w:rsid w:val="00B16079"/>
    <w:rsid w:val="00B16BA7"/>
    <w:rsid w:val="00B22C70"/>
    <w:rsid w:val="00B65A00"/>
    <w:rsid w:val="00B65C23"/>
    <w:rsid w:val="00B72802"/>
    <w:rsid w:val="00B81C44"/>
    <w:rsid w:val="00B860E4"/>
    <w:rsid w:val="00B92AE2"/>
    <w:rsid w:val="00BA5E34"/>
    <w:rsid w:val="00BA7263"/>
    <w:rsid w:val="00BD207C"/>
    <w:rsid w:val="00BD439D"/>
    <w:rsid w:val="00BD4CB2"/>
    <w:rsid w:val="00BD573B"/>
    <w:rsid w:val="00BE7FD6"/>
    <w:rsid w:val="00BF5305"/>
    <w:rsid w:val="00BF6023"/>
    <w:rsid w:val="00BF6677"/>
    <w:rsid w:val="00C02683"/>
    <w:rsid w:val="00C13F4B"/>
    <w:rsid w:val="00C17133"/>
    <w:rsid w:val="00C21816"/>
    <w:rsid w:val="00C51959"/>
    <w:rsid w:val="00C541F6"/>
    <w:rsid w:val="00C608D1"/>
    <w:rsid w:val="00C65DD4"/>
    <w:rsid w:val="00C84FD7"/>
    <w:rsid w:val="00C94ECC"/>
    <w:rsid w:val="00C96821"/>
    <w:rsid w:val="00CA2E0F"/>
    <w:rsid w:val="00CB3D93"/>
    <w:rsid w:val="00CC05A3"/>
    <w:rsid w:val="00CC5F73"/>
    <w:rsid w:val="00CC601C"/>
    <w:rsid w:val="00CD3C62"/>
    <w:rsid w:val="00CD3DC0"/>
    <w:rsid w:val="00CD71BE"/>
    <w:rsid w:val="00CE5276"/>
    <w:rsid w:val="00CE6594"/>
    <w:rsid w:val="00CF0E00"/>
    <w:rsid w:val="00CF1C94"/>
    <w:rsid w:val="00CF7F65"/>
    <w:rsid w:val="00D005A3"/>
    <w:rsid w:val="00D01772"/>
    <w:rsid w:val="00D20BDA"/>
    <w:rsid w:val="00D22C2D"/>
    <w:rsid w:val="00D22E1C"/>
    <w:rsid w:val="00D330E8"/>
    <w:rsid w:val="00D42CF3"/>
    <w:rsid w:val="00D51578"/>
    <w:rsid w:val="00D56132"/>
    <w:rsid w:val="00D61DEC"/>
    <w:rsid w:val="00D63B7A"/>
    <w:rsid w:val="00D6702D"/>
    <w:rsid w:val="00D74896"/>
    <w:rsid w:val="00D74FCD"/>
    <w:rsid w:val="00D8175D"/>
    <w:rsid w:val="00DA48F9"/>
    <w:rsid w:val="00DB0F55"/>
    <w:rsid w:val="00DB198F"/>
    <w:rsid w:val="00DB5861"/>
    <w:rsid w:val="00DD48DD"/>
    <w:rsid w:val="00DD6461"/>
    <w:rsid w:val="00DD7396"/>
    <w:rsid w:val="00DD776F"/>
    <w:rsid w:val="00DE1173"/>
    <w:rsid w:val="00DE69F1"/>
    <w:rsid w:val="00DF2A52"/>
    <w:rsid w:val="00E06A50"/>
    <w:rsid w:val="00E3144A"/>
    <w:rsid w:val="00E33577"/>
    <w:rsid w:val="00E37522"/>
    <w:rsid w:val="00E508A4"/>
    <w:rsid w:val="00E63DD7"/>
    <w:rsid w:val="00E64253"/>
    <w:rsid w:val="00E65985"/>
    <w:rsid w:val="00E67887"/>
    <w:rsid w:val="00E727FD"/>
    <w:rsid w:val="00E729AD"/>
    <w:rsid w:val="00E77572"/>
    <w:rsid w:val="00E854EE"/>
    <w:rsid w:val="00EA1401"/>
    <w:rsid w:val="00EA4CED"/>
    <w:rsid w:val="00EA4E52"/>
    <w:rsid w:val="00EA702D"/>
    <w:rsid w:val="00EB1A52"/>
    <w:rsid w:val="00EC1748"/>
    <w:rsid w:val="00ED5CBB"/>
    <w:rsid w:val="00EE14A2"/>
    <w:rsid w:val="00EE4111"/>
    <w:rsid w:val="00EE6B03"/>
    <w:rsid w:val="00EF2B21"/>
    <w:rsid w:val="00EF691A"/>
    <w:rsid w:val="00F1001A"/>
    <w:rsid w:val="00F203F1"/>
    <w:rsid w:val="00F20668"/>
    <w:rsid w:val="00F22B80"/>
    <w:rsid w:val="00F307CD"/>
    <w:rsid w:val="00F30920"/>
    <w:rsid w:val="00F32F4C"/>
    <w:rsid w:val="00F34685"/>
    <w:rsid w:val="00F52BC4"/>
    <w:rsid w:val="00F65D4E"/>
    <w:rsid w:val="00F722BA"/>
    <w:rsid w:val="00F77755"/>
    <w:rsid w:val="00F86E29"/>
    <w:rsid w:val="00FA0B73"/>
    <w:rsid w:val="00FA0E47"/>
    <w:rsid w:val="00FA251C"/>
    <w:rsid w:val="00FA7611"/>
    <w:rsid w:val="00FB2005"/>
    <w:rsid w:val="00FC267E"/>
    <w:rsid w:val="00FE7D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FF8F844"/>
  <w15:chartTrackingRefBased/>
  <w15:docId w15:val="{50AA06BF-BA8E-47BB-AF40-735EA2C53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C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C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5C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C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C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C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C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C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C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C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C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5C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C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C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C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C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C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CBB"/>
    <w:rPr>
      <w:rFonts w:eastAsiaTheme="majorEastAsia" w:cstheme="majorBidi"/>
      <w:color w:val="272727" w:themeColor="text1" w:themeTint="D8"/>
    </w:rPr>
  </w:style>
  <w:style w:type="paragraph" w:styleId="Title">
    <w:name w:val="Title"/>
    <w:basedOn w:val="Normal"/>
    <w:next w:val="Normal"/>
    <w:link w:val="TitleChar"/>
    <w:uiPriority w:val="10"/>
    <w:qFormat/>
    <w:rsid w:val="00ED5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C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C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C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CBB"/>
    <w:pPr>
      <w:spacing w:before="160"/>
      <w:jc w:val="center"/>
    </w:pPr>
    <w:rPr>
      <w:i/>
      <w:iCs/>
      <w:color w:val="404040" w:themeColor="text1" w:themeTint="BF"/>
    </w:rPr>
  </w:style>
  <w:style w:type="character" w:customStyle="1" w:styleId="QuoteChar">
    <w:name w:val="Quote Char"/>
    <w:basedOn w:val="DefaultParagraphFont"/>
    <w:link w:val="Quote"/>
    <w:uiPriority w:val="29"/>
    <w:rsid w:val="00ED5CBB"/>
    <w:rPr>
      <w:i/>
      <w:iCs/>
      <w:color w:val="404040" w:themeColor="text1" w:themeTint="BF"/>
    </w:rPr>
  </w:style>
  <w:style w:type="paragraph" w:styleId="ListParagraph">
    <w:name w:val="List Paragraph"/>
    <w:basedOn w:val="Normal"/>
    <w:uiPriority w:val="34"/>
    <w:qFormat/>
    <w:rsid w:val="00ED5CBB"/>
    <w:pPr>
      <w:ind w:left="720"/>
      <w:contextualSpacing/>
    </w:pPr>
  </w:style>
  <w:style w:type="character" w:styleId="IntenseEmphasis">
    <w:name w:val="Intense Emphasis"/>
    <w:basedOn w:val="DefaultParagraphFont"/>
    <w:uiPriority w:val="21"/>
    <w:qFormat/>
    <w:rsid w:val="00ED5CBB"/>
    <w:rPr>
      <w:i/>
      <w:iCs/>
      <w:color w:val="0F4761" w:themeColor="accent1" w:themeShade="BF"/>
    </w:rPr>
  </w:style>
  <w:style w:type="paragraph" w:styleId="IntenseQuote">
    <w:name w:val="Intense Quote"/>
    <w:basedOn w:val="Normal"/>
    <w:next w:val="Normal"/>
    <w:link w:val="IntenseQuoteChar"/>
    <w:uiPriority w:val="30"/>
    <w:qFormat/>
    <w:rsid w:val="00ED5C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CBB"/>
    <w:rPr>
      <w:i/>
      <w:iCs/>
      <w:color w:val="0F4761" w:themeColor="accent1" w:themeShade="BF"/>
    </w:rPr>
  </w:style>
  <w:style w:type="character" w:styleId="IntenseReference">
    <w:name w:val="Intense Reference"/>
    <w:basedOn w:val="DefaultParagraphFont"/>
    <w:uiPriority w:val="32"/>
    <w:qFormat/>
    <w:rsid w:val="00ED5CBB"/>
    <w:rPr>
      <w:b/>
      <w:bCs/>
      <w:smallCaps/>
      <w:color w:val="0F4761" w:themeColor="accent1" w:themeShade="BF"/>
      <w:spacing w:val="5"/>
    </w:rPr>
  </w:style>
  <w:style w:type="character" w:styleId="Emphasis">
    <w:name w:val="Emphasis"/>
    <w:basedOn w:val="DefaultParagraphFont"/>
    <w:uiPriority w:val="20"/>
    <w:qFormat/>
    <w:rsid w:val="002B1A11"/>
    <w:rPr>
      <w:i/>
      <w:iCs/>
    </w:rPr>
  </w:style>
  <w:style w:type="character" w:styleId="Hyperlink">
    <w:name w:val="Hyperlink"/>
    <w:basedOn w:val="DefaultParagraphFont"/>
    <w:uiPriority w:val="99"/>
    <w:unhideWhenUsed/>
    <w:rsid w:val="00F22B80"/>
    <w:rPr>
      <w:color w:val="467886" w:themeColor="hyperlink"/>
      <w:u w:val="single"/>
    </w:rPr>
  </w:style>
  <w:style w:type="character" w:styleId="UnresolvedMention">
    <w:name w:val="Unresolved Mention"/>
    <w:basedOn w:val="DefaultParagraphFont"/>
    <w:uiPriority w:val="99"/>
    <w:semiHidden/>
    <w:unhideWhenUsed/>
    <w:rsid w:val="00F22B80"/>
    <w:rPr>
      <w:color w:val="605E5C"/>
      <w:shd w:val="clear" w:color="auto" w:fill="E1DFDD"/>
    </w:rPr>
  </w:style>
  <w:style w:type="character" w:styleId="FollowedHyperlink">
    <w:name w:val="FollowedHyperlink"/>
    <w:basedOn w:val="DefaultParagraphFont"/>
    <w:uiPriority w:val="99"/>
    <w:semiHidden/>
    <w:unhideWhenUsed/>
    <w:rsid w:val="00DD48D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3011820">
      <w:bodyDiv w:val="1"/>
      <w:marLeft w:val="0"/>
      <w:marRight w:val="0"/>
      <w:marTop w:val="0"/>
      <w:marBottom w:val="0"/>
      <w:divBdr>
        <w:top w:val="none" w:sz="0" w:space="0" w:color="auto"/>
        <w:left w:val="none" w:sz="0" w:space="0" w:color="auto"/>
        <w:bottom w:val="none" w:sz="0" w:space="0" w:color="auto"/>
        <w:right w:val="none" w:sz="0" w:space="0" w:color="auto"/>
      </w:divBdr>
    </w:div>
    <w:div w:id="143146555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1319562X16300626" TargetMode="External"/><Relationship Id="rId13" Type="http://schemas.openxmlformats.org/officeDocument/2006/relationships/hyperlink" Target="https://www.sciencedirect.com/science/article/pii/S0042682219300868" TargetMode="External"/><Relationship Id="rId3" Type="http://schemas.openxmlformats.org/officeDocument/2006/relationships/settings" Target="settings.xml"/><Relationship Id="rId7" Type="http://schemas.openxmlformats.org/officeDocument/2006/relationships/hyperlink" Target="https://pubmed.ncbi.nlm.nih.gov/22972897/" TargetMode="External"/><Relationship Id="rId12" Type="http://schemas.openxmlformats.org/officeDocument/2006/relationships/hyperlink" Target="https://www.nature.com/articles/s41598-018-31969-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med.ncbi.nlm.nih.gov/30701141/" TargetMode="External"/><Relationship Id="rId11" Type="http://schemas.openxmlformats.org/officeDocument/2006/relationships/hyperlink" Target="https://pubmed.ncbi.nlm.nih.gov/37247773/" TargetMode="External"/><Relationship Id="rId5" Type="http://schemas.openxmlformats.org/officeDocument/2006/relationships/hyperlink" Target="https://pubmed.ncbi.nlm.nih.gov/28576457/" TargetMode="External"/><Relationship Id="rId15" Type="http://schemas.openxmlformats.org/officeDocument/2006/relationships/theme" Target="theme/theme1.xml"/><Relationship Id="rId10" Type="http://schemas.openxmlformats.org/officeDocument/2006/relationships/hyperlink" Target="https://pubmed.ncbi.nlm.nih.gov/31237954/" TargetMode="External"/><Relationship Id="rId4" Type="http://schemas.openxmlformats.org/officeDocument/2006/relationships/webSettings" Target="webSettings.xml"/><Relationship Id="rId9" Type="http://schemas.openxmlformats.org/officeDocument/2006/relationships/hyperlink" Target="https://www.sciencedirect.com/science/article/abs/pii/S0022201125000734"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13</Pages>
  <Words>3384</Words>
  <Characters>19292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James</dc:creator>
  <cp:keywords/>
  <dc:description/>
  <cp:lastModifiedBy>Yang, Scotty</cp:lastModifiedBy>
  <cp:revision>10</cp:revision>
  <cp:lastPrinted>2025-05-19T17:16:00Z</cp:lastPrinted>
  <dcterms:created xsi:type="dcterms:W3CDTF">2025-05-19T17:16:00Z</dcterms:created>
  <dcterms:modified xsi:type="dcterms:W3CDTF">2025-05-20T03:16:00Z</dcterms:modified>
</cp:coreProperties>
</file>