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96A35" w14:textId="77777777" w:rsidR="00AE7079" w:rsidRDefault="00AE7079" w:rsidP="00520265">
      <w:pPr>
        <w:jc w:val="both"/>
      </w:pPr>
      <w:r>
        <w:t>The reviewer’s comments are presented in black</w:t>
      </w:r>
    </w:p>
    <w:p w14:paraId="04ED6689" w14:textId="2C9904A5" w:rsidR="00A95F99" w:rsidRPr="00936A4C" w:rsidRDefault="00AE7079" w:rsidP="00520265">
      <w:pPr>
        <w:jc w:val="both"/>
        <w:rPr>
          <w:color w:val="0070C0"/>
        </w:rPr>
      </w:pPr>
      <w:r w:rsidRPr="00936A4C">
        <w:rPr>
          <w:color w:val="0070C0"/>
        </w:rPr>
        <w:t>The authors’ responses are highlighted in blue.</w:t>
      </w:r>
    </w:p>
    <w:p w14:paraId="4C79C0AA" w14:textId="4FBE68A0" w:rsidR="00A95F99" w:rsidRDefault="00AE7079" w:rsidP="00520265">
      <w:pPr>
        <w:jc w:val="both"/>
      </w:pPr>
      <w:r>
        <w:rPr>
          <w:noProof/>
        </w:rPr>
      </w:r>
      <w:r w:rsidR="00AE7079">
        <w:rPr>
          <w:noProof/>
        </w:rPr>
        <w:pict w14:anchorId="56C0991E">
          <v:rect id="_x0000_i1033" alt="" style="width:468pt;height:1pt;mso-width-percent:0;mso-height-percent:0;mso-width-percent:0;mso-height-percent:0" o:hralign="center" o:hrstd="t" o:hr="t" fillcolor="#a0a0a0" stroked="f"/>
        </w:pict>
      </w:r>
    </w:p>
    <w:p w14:paraId="59345EE3" w14:textId="0523E0F5" w:rsidR="00837AFB" w:rsidRDefault="00A37362" w:rsidP="00520265">
      <w:pPr>
        <w:spacing w:after="0" w:line="240" w:lineRule="auto"/>
        <w:jc w:val="both"/>
      </w:pPr>
      <w:r w:rsidRPr="00A37362">
        <w:t>Reviewer's Responses to Questions</w:t>
      </w:r>
    </w:p>
    <w:p w14:paraId="1D2A1BDB" w14:textId="77777777" w:rsidR="00520265" w:rsidRDefault="00A37362" w:rsidP="00520265">
      <w:pPr>
        <w:spacing w:after="0" w:line="240" w:lineRule="auto"/>
      </w:pPr>
      <w:r w:rsidRPr="00A37362">
        <w:br/>
        <w:t>1. Are the objectives and the rationale of the study clearly stated?</w:t>
      </w:r>
    </w:p>
    <w:p w14:paraId="792996E0" w14:textId="737B5575" w:rsidR="00A37362" w:rsidRPr="00A37362" w:rsidRDefault="00A37362" w:rsidP="00520265">
      <w:pPr>
        <w:spacing w:after="0" w:line="240" w:lineRule="auto"/>
      </w:pPr>
      <w:r w:rsidRPr="00A37362">
        <w:br/>
        <w:t>Please provide suggestions to the author(s) on how to improve the clarity of the objectives and rationale of the study. Please number each suggestion so that author(s) can more easily respond.</w:t>
      </w:r>
    </w:p>
    <w:p w14:paraId="4B8E12CD" w14:textId="77777777" w:rsidR="00A37362" w:rsidRPr="00A37362" w:rsidRDefault="00A37362" w:rsidP="00520265">
      <w:pPr>
        <w:spacing w:after="0" w:line="240" w:lineRule="auto"/>
      </w:pPr>
      <w:r w:rsidRPr="00A37362">
        <w:t>Reviewer #1: Yes,</w:t>
      </w:r>
      <w:r w:rsidRPr="00A37362">
        <w:br/>
        <w:t>More suggestions on my detailed comments to authors.</w:t>
      </w:r>
    </w:p>
    <w:p w14:paraId="24740CE1" w14:textId="77777777" w:rsidR="00A37362" w:rsidRPr="00A37362" w:rsidRDefault="00BB7059" w:rsidP="00520265">
      <w:pPr>
        <w:spacing w:after="0" w:line="240" w:lineRule="auto"/>
      </w:pPr>
      <w:r>
        <w:rPr>
          <w:noProof/>
        </w:rPr>
      </w:r>
      <w:r w:rsidR="00BB7059">
        <w:rPr>
          <w:noProof/>
        </w:rPr>
        <w:pict w14:anchorId="381FF025">
          <v:rect id="_x0000_i1025" alt="" style="width:468pt;height:1pt;mso-width-percent:0;mso-height-percent:0;mso-width-percent:0;mso-height-percent:0" o:hralign="center" o:hrstd="t" o:hr="t" fillcolor="#a0a0a0" stroked="f"/>
        </w:pict>
      </w:r>
    </w:p>
    <w:p w14:paraId="131ED561" w14:textId="1957798F" w:rsidR="00A37362" w:rsidRDefault="00A37362" w:rsidP="00520265">
      <w:pPr>
        <w:spacing w:after="0" w:line="240" w:lineRule="auto"/>
      </w:pPr>
      <w:r w:rsidRPr="00A37362">
        <w:t>2. If applicable, is the application/theory/method/study reported in sufficient detail to allow for its replicability and/or reproducibility?</w:t>
      </w:r>
      <w:r w:rsidRPr="00A37362">
        <w:br/>
      </w:r>
      <w:r w:rsidRPr="00A37362">
        <w:br/>
        <w:t>Please provide suggestions to the author(s) on how to improve the</w:t>
      </w:r>
      <w:r w:rsidR="00520265">
        <w:t xml:space="preserve"> replicability/reproducibility </w:t>
      </w:r>
      <w:r w:rsidRPr="00A37362">
        <w:t>of their study. Please number each suggestion so that the author(s) can more easily respond.</w:t>
      </w:r>
    </w:p>
    <w:p w14:paraId="20ECA236" w14:textId="77777777" w:rsidR="00A37362" w:rsidRDefault="00A37362" w:rsidP="00520265">
      <w:pPr>
        <w:spacing w:after="0" w:line="240" w:lineRule="auto"/>
      </w:pPr>
      <w:r w:rsidRPr="00A37362">
        <w:t>Reviewer #1: Mark as appropriate with an X:</w:t>
      </w:r>
      <w:r w:rsidRPr="00A37362">
        <w:br/>
        <w:t>Yes [X] No [] N/A []</w:t>
      </w:r>
      <w:r w:rsidRPr="00A37362">
        <w:br/>
        <w:t>Provide further comments here:</w:t>
      </w:r>
      <w:r w:rsidRPr="00A37362">
        <w:br/>
      </w:r>
      <w:r w:rsidRPr="00A37362">
        <w:br/>
        <w:t>I would recommend providing simulation and comparison codes as supplementary materials for the paper if you can.</w:t>
      </w:r>
    </w:p>
    <w:p w14:paraId="799CB7FB" w14:textId="77777777" w:rsidR="00936A4C" w:rsidRDefault="00936A4C" w:rsidP="00520265">
      <w:pPr>
        <w:spacing w:after="0" w:line="240" w:lineRule="auto"/>
      </w:pPr>
    </w:p>
    <w:p w14:paraId="330B63FE" w14:textId="005122AC" w:rsidR="001B439A" w:rsidRPr="00936A4C" w:rsidRDefault="001B439A" w:rsidP="00520265">
      <w:pPr>
        <w:rPr>
          <w:color w:val="0070C0"/>
        </w:rPr>
      </w:pPr>
      <w:r>
        <w:rPr>
          <w:color w:val="0070C0"/>
        </w:rPr>
        <w:t xml:space="preserve">Thank you for your suggestion, I have </w:t>
      </w:r>
      <w:r w:rsidR="00C93BB4">
        <w:rPr>
          <w:color w:val="0070C0"/>
        </w:rPr>
        <w:t>provided the access link to the code implementation in Section 5 (</w:t>
      </w:r>
      <w:r w:rsidR="00284C80">
        <w:rPr>
          <w:color w:val="0070C0"/>
        </w:rPr>
        <w:t>L</w:t>
      </w:r>
      <w:r w:rsidR="00C93BB4">
        <w:rPr>
          <w:color w:val="0070C0"/>
        </w:rPr>
        <w:t>776-778)</w:t>
      </w:r>
    </w:p>
    <w:p w14:paraId="3454594F" w14:textId="77777777" w:rsidR="00936A4C" w:rsidRPr="00A37362" w:rsidRDefault="00936A4C" w:rsidP="00520265">
      <w:pPr>
        <w:spacing w:after="0" w:line="240" w:lineRule="auto"/>
      </w:pPr>
    </w:p>
    <w:p w14:paraId="3117BF65" w14:textId="77777777" w:rsidR="00A37362" w:rsidRPr="00A37362" w:rsidRDefault="00BB7059" w:rsidP="00520265">
      <w:pPr>
        <w:spacing w:after="0" w:line="240" w:lineRule="auto"/>
      </w:pPr>
      <w:r>
        <w:rPr>
          <w:noProof/>
        </w:rPr>
      </w:r>
      <w:r w:rsidR="00BB7059">
        <w:rPr>
          <w:noProof/>
        </w:rPr>
        <w:pict w14:anchorId="3C4C8F49">
          <v:rect id="_x0000_i1026" alt="" style="width:468pt;height:1pt;mso-width-percent:0;mso-height-percent:0;mso-width-percent:0;mso-height-percent:0" o:hralign="center" o:hrstd="t" o:hr="t" fillcolor="#a0a0a0" stroked="f"/>
        </w:pict>
      </w:r>
    </w:p>
    <w:p w14:paraId="77164DFF" w14:textId="77777777" w:rsidR="00A37362" w:rsidRPr="00A37362" w:rsidRDefault="00A37362" w:rsidP="00520265">
      <w:pPr>
        <w:spacing w:after="0" w:line="240" w:lineRule="auto"/>
      </w:pPr>
      <w:r w:rsidRPr="00A37362">
        <w:t>3. If applicable, are statistical analyses, controls, sampling mechanism, and statistical reporting (e.g., P-values, CIs, effect sizes) appropriate and well described?</w:t>
      </w:r>
      <w:r w:rsidRPr="00A37362">
        <w:br/>
      </w:r>
      <w:r w:rsidRPr="00A37362">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2DBB1457" w14:textId="77777777" w:rsidR="00A37362" w:rsidRPr="00A37362" w:rsidRDefault="00A37362" w:rsidP="00520265">
      <w:pPr>
        <w:spacing w:after="0" w:line="240" w:lineRule="auto"/>
      </w:pPr>
      <w:r w:rsidRPr="00A37362">
        <w:t>Reviewer #1: Mark as appropriate with an X:</w:t>
      </w:r>
      <w:r w:rsidRPr="00A37362">
        <w:br/>
        <w:t>Yes [X] No [] N/A []</w:t>
      </w:r>
      <w:r w:rsidRPr="00A37362">
        <w:br/>
        <w:t>Provide further comments here:</w:t>
      </w:r>
    </w:p>
    <w:p w14:paraId="7D082C3D" w14:textId="77777777" w:rsidR="00A37362" w:rsidRPr="00A37362" w:rsidRDefault="00BB7059" w:rsidP="00520265">
      <w:pPr>
        <w:spacing w:after="0" w:line="240" w:lineRule="auto"/>
      </w:pPr>
      <w:r>
        <w:rPr>
          <w:noProof/>
        </w:rPr>
      </w:r>
      <w:r w:rsidR="00BB7059">
        <w:rPr>
          <w:noProof/>
        </w:rPr>
        <w:pict w14:anchorId="6021C72C">
          <v:rect id="_x0000_i1027" alt="" style="width:468pt;height:1pt;mso-width-percent:0;mso-height-percent:0;mso-width-percent:0;mso-height-percent:0" o:hralign="center" o:hrstd="t" o:hr="t" fillcolor="#a0a0a0" stroked="f"/>
        </w:pict>
      </w:r>
    </w:p>
    <w:p w14:paraId="3D9609CF" w14:textId="77777777" w:rsidR="00A37362" w:rsidRPr="00A37362" w:rsidRDefault="00A37362" w:rsidP="00520265">
      <w:pPr>
        <w:spacing w:after="0" w:line="240" w:lineRule="auto"/>
      </w:pPr>
      <w:r w:rsidRPr="00A37362">
        <w:lastRenderedPageBreak/>
        <w:t>4. Could the manuscript benefit from additional tables or figures, or from improving or removing (some of the) existing ones?</w:t>
      </w:r>
      <w:r w:rsidRPr="00A37362">
        <w:br/>
      </w:r>
      <w:r w:rsidRPr="00A37362">
        <w:br/>
        <w:t>Please provide specific suggestions for improvements, removals, or additions of figures or tables. Please number each suggestion so that author(s) can more easily respond.</w:t>
      </w:r>
    </w:p>
    <w:p w14:paraId="40032862" w14:textId="77777777" w:rsidR="00A37362" w:rsidRDefault="00A37362" w:rsidP="00520265">
      <w:pPr>
        <w:spacing w:after="0" w:line="240" w:lineRule="auto"/>
      </w:pPr>
      <w:r w:rsidRPr="00A37362">
        <w:t>Reviewer #1: some minor changes to tables and graphs would be beneficial in which I have explained in my detailed comments.</w:t>
      </w:r>
    </w:p>
    <w:p w14:paraId="2BDEF3F2" w14:textId="77777777" w:rsidR="002A5D09" w:rsidRDefault="002A5D09" w:rsidP="00520265">
      <w:pPr>
        <w:spacing w:after="0" w:line="240" w:lineRule="auto"/>
      </w:pPr>
    </w:p>
    <w:p w14:paraId="136E1202" w14:textId="03D102B1" w:rsidR="002A5D09" w:rsidRDefault="002A5D09" w:rsidP="00520265">
      <w:pPr>
        <w:spacing w:after="0" w:line="240" w:lineRule="auto"/>
      </w:pPr>
      <w:r>
        <w:rPr>
          <w:color w:val="0070C0"/>
        </w:rPr>
        <w:t>Thank you for your suggestion</w:t>
      </w:r>
      <w:r>
        <w:rPr>
          <w:color w:val="0070C0"/>
        </w:rPr>
        <w:t xml:space="preserve">. I have addressed them accordingly and </w:t>
      </w:r>
      <w:r w:rsidR="008672FF">
        <w:rPr>
          <w:color w:val="0070C0"/>
        </w:rPr>
        <w:t>responded in the detailed comments.</w:t>
      </w:r>
    </w:p>
    <w:p w14:paraId="1C78AC2C" w14:textId="77777777" w:rsidR="002A5D09" w:rsidRPr="00A37362" w:rsidRDefault="002A5D09" w:rsidP="00520265">
      <w:pPr>
        <w:spacing w:after="0" w:line="240" w:lineRule="auto"/>
      </w:pPr>
    </w:p>
    <w:p w14:paraId="54311DCE" w14:textId="77777777" w:rsidR="00A37362" w:rsidRPr="00A37362" w:rsidRDefault="00BB7059" w:rsidP="00520265">
      <w:pPr>
        <w:spacing w:after="0" w:line="240" w:lineRule="auto"/>
      </w:pPr>
      <w:r>
        <w:rPr>
          <w:noProof/>
        </w:rPr>
      </w:r>
      <w:r w:rsidR="00BB7059">
        <w:rPr>
          <w:noProof/>
        </w:rPr>
        <w:pict w14:anchorId="0AE2D328">
          <v:rect id="_x0000_i1028" alt="" style="width:468pt;height:1pt;mso-width-percent:0;mso-height-percent:0;mso-width-percent:0;mso-height-percent:0" o:hralign="center" o:hrstd="t" o:hr="t" fillcolor="#a0a0a0" stroked="f"/>
        </w:pict>
      </w:r>
    </w:p>
    <w:p w14:paraId="7B513861" w14:textId="77777777" w:rsidR="00A37362" w:rsidRPr="00A37362" w:rsidRDefault="00A37362" w:rsidP="00520265">
      <w:pPr>
        <w:spacing w:after="0" w:line="240" w:lineRule="auto"/>
      </w:pPr>
      <w:r w:rsidRPr="00A37362">
        <w:t>5. If applicable, are the interpretation of results and study conclusions supported by the data?</w:t>
      </w:r>
      <w:r w:rsidRPr="00A37362">
        <w:br/>
      </w:r>
      <w:r w:rsidRPr="00A37362">
        <w:br/>
        <w:t>Please provide suggestions (if needed) to the author(s) on how to improve, tone down, or expand the study interpretations/conclusions. Please number each suggestion so that the author(s) can more easily respond.</w:t>
      </w:r>
    </w:p>
    <w:p w14:paraId="75ECEB8E" w14:textId="77777777" w:rsidR="00A37362" w:rsidRPr="00A37362" w:rsidRDefault="00A37362" w:rsidP="00520265">
      <w:pPr>
        <w:spacing w:after="0" w:line="240" w:lineRule="auto"/>
      </w:pPr>
      <w:r w:rsidRPr="00A37362">
        <w:t>Reviewer #1: Mark as appropriate with an X:</w:t>
      </w:r>
      <w:r w:rsidRPr="00A37362">
        <w:br/>
        <w:t>Yes [X] No [] N/A []</w:t>
      </w:r>
      <w:r w:rsidRPr="00A37362">
        <w:br/>
        <w:t>Provide further comments here:</w:t>
      </w:r>
    </w:p>
    <w:p w14:paraId="1D158C44" w14:textId="77777777" w:rsidR="00A37362" w:rsidRPr="00A37362" w:rsidRDefault="00BB7059" w:rsidP="00520265">
      <w:pPr>
        <w:spacing w:after="0" w:line="240" w:lineRule="auto"/>
      </w:pPr>
      <w:r>
        <w:rPr>
          <w:noProof/>
        </w:rPr>
      </w:r>
      <w:r w:rsidR="00BB7059">
        <w:rPr>
          <w:noProof/>
        </w:rPr>
        <w:pict w14:anchorId="3ACB55C9">
          <v:rect id="_x0000_i1029" alt="" style="width:468pt;height:1pt;mso-width-percent:0;mso-height-percent:0;mso-width-percent:0;mso-height-percent:0" o:hralign="center" o:hrstd="t" o:hr="t" fillcolor="#a0a0a0" stroked="f"/>
        </w:pict>
      </w:r>
    </w:p>
    <w:p w14:paraId="5EB2D2E9" w14:textId="77777777" w:rsidR="00A37362" w:rsidRPr="00A37362" w:rsidRDefault="00A37362" w:rsidP="00520265">
      <w:pPr>
        <w:spacing w:after="0" w:line="240" w:lineRule="auto"/>
      </w:pPr>
      <w:r w:rsidRPr="00A37362">
        <w:t>6. Have the authors clearly emphasized the strengths of their study/theory/methods/argument?</w:t>
      </w:r>
      <w:r w:rsidRPr="00A37362">
        <w:br/>
      </w:r>
      <w:r w:rsidRPr="00A37362">
        <w:br/>
        <w:t>Please provide suggestions to the author(s) on how to better emphasize the strengths of their study. Please number each suggestion so that the author(s) can more easily respond.</w:t>
      </w:r>
    </w:p>
    <w:p w14:paraId="0D52160E" w14:textId="77777777" w:rsidR="00A37362" w:rsidRPr="00A37362" w:rsidRDefault="00A37362" w:rsidP="00520265">
      <w:pPr>
        <w:spacing w:after="0" w:line="240" w:lineRule="auto"/>
      </w:pPr>
      <w:r w:rsidRPr="00A37362">
        <w:t>Reviewer #1: There are rooms for improvements.</w:t>
      </w:r>
      <w:r w:rsidRPr="00A37362">
        <w:br/>
      </w:r>
      <w:r w:rsidRPr="00A37362">
        <w:br/>
        <w:t>More suggestions on my detailed comments to authors.</w:t>
      </w:r>
    </w:p>
    <w:p w14:paraId="2124CFA9" w14:textId="77777777" w:rsidR="00A37362" w:rsidRPr="00A37362" w:rsidRDefault="00BB7059" w:rsidP="00520265">
      <w:pPr>
        <w:spacing w:after="0" w:line="240" w:lineRule="auto"/>
      </w:pPr>
      <w:r>
        <w:rPr>
          <w:noProof/>
        </w:rPr>
      </w:r>
      <w:r w:rsidR="00BB7059">
        <w:rPr>
          <w:noProof/>
        </w:rPr>
        <w:pict w14:anchorId="25A6D8F6">
          <v:rect id="_x0000_i1030" alt="" style="width:468pt;height:1pt;mso-width-percent:0;mso-height-percent:0;mso-width-percent:0;mso-height-percent:0" o:hralign="center" o:hrstd="t" o:hr="t" fillcolor="#a0a0a0" stroked="f"/>
        </w:pict>
      </w:r>
    </w:p>
    <w:p w14:paraId="1C3F3F31" w14:textId="77777777" w:rsidR="00A37362" w:rsidRPr="00A37362" w:rsidRDefault="00A37362" w:rsidP="00520265">
      <w:pPr>
        <w:spacing w:after="0" w:line="240" w:lineRule="auto"/>
      </w:pPr>
      <w:r w:rsidRPr="00A37362">
        <w:t>7. Have the authors clearly stated the limitations of their study/theory/methods/argument?</w:t>
      </w:r>
      <w:r w:rsidRPr="00A37362">
        <w:br/>
      </w:r>
      <w:r w:rsidRPr="00A37362">
        <w:br/>
        <w:t>Please list the limitations that the author(s) need to add or emphasize. Please number each limitation so that author(s) can more easily respond.</w:t>
      </w:r>
    </w:p>
    <w:p w14:paraId="41680880" w14:textId="77777777" w:rsidR="00A37362" w:rsidRDefault="00A37362" w:rsidP="00520265">
      <w:pPr>
        <w:spacing w:after="0" w:line="240" w:lineRule="auto"/>
      </w:pPr>
      <w:r w:rsidRPr="00A37362">
        <w:t xml:space="preserve">Reviewer #1: Not really, and this is one of the areas that they can improve </w:t>
      </w:r>
      <w:proofErr w:type="spellStart"/>
      <w:r w:rsidRPr="00A37362">
        <w:t>upne</w:t>
      </w:r>
      <w:proofErr w:type="spellEnd"/>
      <w:r w:rsidRPr="00A37362">
        <w:t xml:space="preserve"> greatly.</w:t>
      </w:r>
    </w:p>
    <w:p w14:paraId="01C4BD66" w14:textId="77777777" w:rsidR="005C0AA5" w:rsidRDefault="005C0AA5" w:rsidP="00520265">
      <w:pPr>
        <w:spacing w:after="0" w:line="240" w:lineRule="auto"/>
      </w:pPr>
    </w:p>
    <w:p w14:paraId="5D9AA121" w14:textId="3A06DE81" w:rsidR="005C0AA5" w:rsidRDefault="00B85B61" w:rsidP="00520265">
      <w:pPr>
        <w:spacing w:after="0" w:line="240" w:lineRule="auto"/>
        <w:rPr>
          <w:color w:val="0070C0"/>
        </w:rPr>
      </w:pPr>
      <w:r w:rsidRPr="00B85B61">
        <w:rPr>
          <w:color w:val="0070C0"/>
        </w:rPr>
        <w:t>Thank you for your suggestion. In response to this request, we have compared our results with findings from the literature.</w:t>
      </w:r>
    </w:p>
    <w:p w14:paraId="00BD2625" w14:textId="77777777" w:rsidR="00B85B61" w:rsidRPr="00B85B61" w:rsidRDefault="00B85B61" w:rsidP="00520265">
      <w:pPr>
        <w:spacing w:after="0" w:line="240" w:lineRule="auto"/>
        <w:rPr>
          <w:color w:val="0070C0"/>
        </w:rPr>
      </w:pPr>
    </w:p>
    <w:p w14:paraId="4F1AFE33" w14:textId="77777777" w:rsidR="00A37362" w:rsidRPr="00A37362" w:rsidRDefault="00BB7059" w:rsidP="00520265">
      <w:pPr>
        <w:spacing w:after="0" w:line="240" w:lineRule="auto"/>
      </w:pPr>
      <w:r>
        <w:rPr>
          <w:noProof/>
        </w:rPr>
      </w:r>
      <w:r w:rsidR="00BB7059">
        <w:rPr>
          <w:noProof/>
        </w:rPr>
        <w:pict w14:anchorId="0CDE2026">
          <v:rect id="_x0000_i1031" alt="" style="width:468pt;height:1pt;mso-width-percent:0;mso-height-percent:0;mso-width-percent:0;mso-height-percent:0" o:hralign="center" o:hrstd="t" o:hr="t" fillcolor="#a0a0a0" stroked="f"/>
        </w:pict>
      </w:r>
    </w:p>
    <w:p w14:paraId="5996D35A" w14:textId="77777777" w:rsidR="00A37362" w:rsidRPr="00A37362" w:rsidRDefault="00A37362" w:rsidP="00520265">
      <w:pPr>
        <w:spacing w:after="0" w:line="240" w:lineRule="auto"/>
      </w:pPr>
      <w:r w:rsidRPr="00A37362">
        <w:t>8. Does the manuscript structure, flow or writing need improving (e.g., the addition of subheadings, shortening of text, reorganization of sections, or moving details from one section to another)?</w:t>
      </w:r>
      <w:r w:rsidRPr="00A37362">
        <w:br/>
      </w:r>
      <w:r w:rsidRPr="00A37362">
        <w:lastRenderedPageBreak/>
        <w:br/>
        <w:t>Please provide suggestions to the author(s) on how to improve the manuscript structure and flow. Please number each suggestion so that author(s) can more easily respond.</w:t>
      </w:r>
    </w:p>
    <w:p w14:paraId="0A3701F5" w14:textId="77777777" w:rsidR="00A37362" w:rsidRPr="00A37362" w:rsidRDefault="00A37362" w:rsidP="00520265">
      <w:pPr>
        <w:spacing w:after="0" w:line="240" w:lineRule="auto"/>
      </w:pPr>
      <w:r w:rsidRPr="00A37362">
        <w:t>Reviewer #1: No</w:t>
      </w:r>
    </w:p>
    <w:p w14:paraId="7B52DACF" w14:textId="77777777" w:rsidR="00A37362" w:rsidRPr="00A37362" w:rsidRDefault="00BB7059" w:rsidP="00520265">
      <w:pPr>
        <w:spacing w:after="0" w:line="240" w:lineRule="auto"/>
      </w:pPr>
      <w:r>
        <w:rPr>
          <w:noProof/>
        </w:rPr>
      </w:r>
      <w:r w:rsidR="00BB7059">
        <w:rPr>
          <w:noProof/>
        </w:rPr>
        <w:pict w14:anchorId="40840FEC">
          <v:rect id="_x0000_i1032" alt="" style="width:468pt;height:1pt;mso-width-percent:0;mso-height-percent:0;mso-width-percent:0;mso-height-percent:0" o:hralign="center" o:hrstd="t" o:hr="t" fillcolor="#a0a0a0" stroked="f"/>
        </w:pict>
      </w:r>
    </w:p>
    <w:p w14:paraId="34A129FE" w14:textId="77777777" w:rsidR="00A37362" w:rsidRPr="00A37362" w:rsidRDefault="00A37362" w:rsidP="00520265">
      <w:pPr>
        <w:spacing w:after="0" w:line="240" w:lineRule="auto"/>
      </w:pPr>
      <w:r w:rsidRPr="00A37362">
        <w:t>9. Could the manuscript benefit from language editing?</w:t>
      </w:r>
    </w:p>
    <w:p w14:paraId="25D4B33E" w14:textId="77777777" w:rsidR="00A37362" w:rsidRPr="00A37362" w:rsidRDefault="00A37362" w:rsidP="00520265">
      <w:pPr>
        <w:spacing w:after="0" w:line="240" w:lineRule="auto"/>
      </w:pPr>
      <w:r w:rsidRPr="00A37362">
        <w:t>Reviewer #1: No</w:t>
      </w:r>
    </w:p>
    <w:p w14:paraId="6BED0D50" w14:textId="77777777" w:rsidR="00A37362" w:rsidRDefault="00A37362" w:rsidP="00520265">
      <w:pPr>
        <w:spacing w:after="0" w:line="240" w:lineRule="auto"/>
      </w:pPr>
      <w:r w:rsidRPr="00A37362">
        <w:t> </w:t>
      </w:r>
    </w:p>
    <w:p w14:paraId="6F8CB082" w14:textId="14E09E01" w:rsidR="00E54560" w:rsidRDefault="00E54560" w:rsidP="00520265">
      <w:pPr>
        <w:spacing w:after="0" w:line="240" w:lineRule="auto"/>
      </w:pPr>
      <w:r>
        <w:br w:type="page"/>
      </w:r>
    </w:p>
    <w:p w14:paraId="37FD2A51" w14:textId="77777777" w:rsidR="00520265" w:rsidRDefault="00A37362" w:rsidP="00520265">
      <w:pPr>
        <w:spacing w:after="0" w:line="240" w:lineRule="auto"/>
        <w:jc w:val="both"/>
        <w:rPr>
          <w:rFonts w:ascii="Calibri" w:hAnsi="Calibri" w:cs="Calibri"/>
        </w:rPr>
      </w:pPr>
      <w:r w:rsidRPr="00A37362">
        <w:rPr>
          <w:rFonts w:ascii="Calibri" w:hAnsi="Calibri" w:cs="Calibri"/>
        </w:rPr>
        <w:lastRenderedPageBreak/>
        <w:t>Reviewer #1: This field is optional. If you have any additional suggestions beyond those relevant to the questions above, please number and list them here</w:t>
      </w:r>
      <w:r w:rsidR="00520265">
        <w:rPr>
          <w:rFonts w:ascii="Calibri" w:hAnsi="Calibri" w:cs="Calibri"/>
        </w:rPr>
        <w:t>.</w:t>
      </w:r>
    </w:p>
    <w:p w14:paraId="6D344E07" w14:textId="064D3288" w:rsidR="00520265" w:rsidRDefault="00092158" w:rsidP="00520265">
      <w:pPr>
        <w:spacing w:after="0" w:line="240" w:lineRule="auto"/>
        <w:jc w:val="both"/>
        <w:rPr>
          <w:rFonts w:ascii="Calibri" w:hAnsi="Calibri" w:cs="Calibri"/>
        </w:rPr>
      </w:pPr>
      <w:r w:rsidRPr="00092158">
        <w:rPr>
          <w:rFonts w:ascii="Calibri" w:hAnsi="Calibri" w:cs="Calibri"/>
        </w:rPr>
        <w:br/>
        <w:t xml:space="preserve">The authors of "Common Pitfalls in Evaluating Model Performance and Strategies for Avoidance" have conducted a </w:t>
      </w:r>
      <w:proofErr w:type="gramStart"/>
      <w:r w:rsidRPr="00092158">
        <w:rPr>
          <w:rFonts w:ascii="Calibri" w:hAnsi="Calibri" w:cs="Calibri"/>
        </w:rPr>
        <w:t>much-needed</w:t>
      </w:r>
      <w:proofErr w:type="gramEnd"/>
      <w:r w:rsidRPr="00092158">
        <w:rPr>
          <w:rFonts w:ascii="Calibri" w:hAnsi="Calibri" w:cs="Calibri"/>
        </w:rPr>
        <w:t xml:space="preserve"> and meticulous study addressing critical aspects often overlooked by researchers and practitioners in precision agriculture and the broader AI/ML research community. The paper's structure and content are commendably well-written and organized. However, two significant weaknesses undermine its potential impact as a seminal reference for years to com</w:t>
      </w:r>
      <w:r w:rsidR="00520265">
        <w:rPr>
          <w:rFonts w:ascii="Calibri" w:hAnsi="Calibri" w:cs="Calibri"/>
        </w:rPr>
        <w:t>e.</w:t>
      </w:r>
    </w:p>
    <w:p w14:paraId="31F3F8EA" w14:textId="44CE92AD" w:rsidR="000E33B0" w:rsidRDefault="00092158" w:rsidP="00520265">
      <w:pPr>
        <w:spacing w:after="0" w:line="240" w:lineRule="auto"/>
        <w:jc w:val="both"/>
        <w:rPr>
          <w:rFonts w:ascii="Calibri" w:hAnsi="Calibri" w:cs="Calibri"/>
        </w:rPr>
      </w:pPr>
      <w:r w:rsidRPr="00092158">
        <w:rPr>
          <w:rFonts w:ascii="Calibri" w:hAnsi="Calibri" w:cs="Calibri"/>
        </w:rPr>
        <w:br/>
        <w:t>Simulation Realism and Data Complexity: One notable limitation is the simplicity of the simulations employed, which diverge considerably from real-world data scenarios. To enhance the robustness and applicability of the findings, it is strongly recommended that the authors either incorporate real datasets for model validation and comparison or simulate more complex data that includes co-linearity and non-linear interdependencies among features. By doing so, the arguments and conclusions drawn would gain greater validity and relevance to practical applications.</w:t>
      </w:r>
      <w:r w:rsidRPr="00092158">
        <w:rPr>
          <w:rFonts w:ascii="Calibri" w:hAnsi="Calibri" w:cs="Calibri"/>
        </w:rPr>
        <w:br/>
      </w:r>
    </w:p>
    <w:p w14:paraId="075B0FB4" w14:textId="727DDCE1" w:rsidR="00350A8B" w:rsidRPr="00350A8B" w:rsidRDefault="00350A8B" w:rsidP="00520265">
      <w:pPr>
        <w:spacing w:after="0" w:line="240" w:lineRule="auto"/>
        <w:jc w:val="both"/>
        <w:rPr>
          <w:color w:val="0070C0"/>
        </w:rPr>
      </w:pPr>
      <w:r w:rsidRPr="00350A8B">
        <w:rPr>
          <w:color w:val="0070C0"/>
        </w:rPr>
        <w:t xml:space="preserve">Thank you for your suggestion. We have included both more complex simulated data and a real-world dataset that we collected ourselves. The simulation procedure </w:t>
      </w:r>
      <w:r w:rsidR="005913EB">
        <w:rPr>
          <w:color w:val="0070C0"/>
        </w:rPr>
        <w:t>was</w:t>
      </w:r>
      <w:r w:rsidRPr="00350A8B">
        <w:rPr>
          <w:color w:val="0070C0"/>
        </w:rPr>
        <w:t xml:space="preserve"> also elaborated on in detail. The updated data description can be found </w:t>
      </w:r>
      <w:r w:rsidR="005913EB">
        <w:rPr>
          <w:color w:val="0070C0"/>
        </w:rPr>
        <w:t xml:space="preserve">from </w:t>
      </w:r>
      <w:r w:rsidR="00DB5CC2">
        <w:rPr>
          <w:color w:val="0070C0"/>
        </w:rPr>
        <w:t>L</w:t>
      </w:r>
      <w:r w:rsidRPr="00350A8B">
        <w:rPr>
          <w:color w:val="0070C0"/>
        </w:rPr>
        <w:t>ines 309 to 400.</w:t>
      </w:r>
    </w:p>
    <w:p w14:paraId="1B78EEEC" w14:textId="09729D51" w:rsidR="00520265" w:rsidRDefault="00092158" w:rsidP="00520265">
      <w:pPr>
        <w:spacing w:after="0" w:line="240" w:lineRule="auto"/>
        <w:jc w:val="both"/>
        <w:rPr>
          <w:rFonts w:ascii="Calibri" w:hAnsi="Calibri" w:cs="Calibri"/>
        </w:rPr>
      </w:pPr>
      <w:r w:rsidRPr="00092158">
        <w:rPr>
          <w:rFonts w:ascii="Calibri" w:hAnsi="Calibri" w:cs="Calibri"/>
        </w:rPr>
        <w:br/>
        <w:t>Integration with Precision Agriculture Research: The paper would benefit significantly from deeper integration with existing research in precision agriculture and precision livestock farming. Currently, the literature citations throughout the text are somewhat subtle, making it challenging for less experienced readers to contextualize the paper within the broader domain. It is suggested that the authors systematically compare their results with findings from relevant studies in precision agriculture. This comparative approach would enrich the paper's content, providing a clearer perspective on how their proposed strategies and methodologies contribute to advancing the state of the art in agricultural modeling and decision-making</w:t>
      </w:r>
      <w:r w:rsidR="00520265">
        <w:rPr>
          <w:rFonts w:ascii="Calibri" w:hAnsi="Calibri" w:cs="Calibri"/>
        </w:rPr>
        <w:t>.</w:t>
      </w:r>
    </w:p>
    <w:p w14:paraId="29A45168" w14:textId="600CF4BF" w:rsidR="001A3067" w:rsidRDefault="001A3067" w:rsidP="00520265">
      <w:pPr>
        <w:spacing w:after="0" w:line="240" w:lineRule="auto"/>
        <w:jc w:val="both"/>
        <w:rPr>
          <w:rFonts w:ascii="Calibri" w:hAnsi="Calibri" w:cs="Calibri"/>
        </w:rPr>
      </w:pPr>
    </w:p>
    <w:p w14:paraId="7C2396B7" w14:textId="0BF55FFF" w:rsidR="001A3067" w:rsidRPr="00CE5BA3" w:rsidRDefault="00CE5BA3" w:rsidP="00520265">
      <w:pPr>
        <w:spacing w:after="0" w:line="240" w:lineRule="auto"/>
        <w:jc w:val="both"/>
        <w:rPr>
          <w:color w:val="0070C0"/>
        </w:rPr>
      </w:pPr>
      <w:r w:rsidRPr="00CE5BA3">
        <w:rPr>
          <w:color w:val="0070C0"/>
        </w:rPr>
        <w:t xml:space="preserve">We acknowledge the sparsity of the literature review. To address this, we have included more practical applications from the precision agriculture literature to compare with our findings </w:t>
      </w:r>
      <w:r>
        <w:rPr>
          <w:color w:val="0070C0"/>
        </w:rPr>
        <w:t>in the simulation results</w:t>
      </w:r>
      <w:r w:rsidRPr="00CE5BA3">
        <w:rPr>
          <w:color w:val="0070C0"/>
        </w:rPr>
        <w:t>. The updated comparison and discussion content begins at Line 540.</w:t>
      </w:r>
    </w:p>
    <w:p w14:paraId="391FDF3D" w14:textId="77777777" w:rsidR="00520265" w:rsidRDefault="00092158" w:rsidP="00520265">
      <w:pPr>
        <w:spacing w:after="0" w:line="240" w:lineRule="auto"/>
        <w:jc w:val="both"/>
        <w:rPr>
          <w:rFonts w:ascii="Calibri" w:hAnsi="Calibri" w:cs="Calibri"/>
        </w:rPr>
      </w:pPr>
      <w:r w:rsidRPr="00092158">
        <w:rPr>
          <w:rFonts w:ascii="Calibri" w:hAnsi="Calibri" w:cs="Calibri"/>
        </w:rPr>
        <w:br/>
        <w:t>By addressing these two critical points, the authors can elevate their work to become a definitive and highly referenced resource within both the academic and practical realms of precision agriculture and AI/ML research.</w:t>
      </w:r>
    </w:p>
    <w:p w14:paraId="100474CF" w14:textId="16C408B8" w:rsidR="00092158" w:rsidRPr="00092158" w:rsidRDefault="00092158" w:rsidP="00520265">
      <w:pPr>
        <w:spacing w:after="0" w:line="240" w:lineRule="auto"/>
        <w:jc w:val="both"/>
        <w:rPr>
          <w:rFonts w:ascii="Calibri" w:hAnsi="Calibri" w:cs="Calibri"/>
        </w:rPr>
      </w:pPr>
    </w:p>
    <w:p w14:paraId="1999C5A1" w14:textId="1601F135" w:rsidR="00766FCA" w:rsidRDefault="00766FCA" w:rsidP="00520265">
      <w:pPr>
        <w:spacing w:after="0" w:line="240" w:lineRule="auto"/>
        <w:jc w:val="both"/>
        <w:rPr>
          <w:rFonts w:ascii="Calibri" w:hAnsi="Calibri" w:cs="Calibri"/>
        </w:rPr>
      </w:pPr>
    </w:p>
    <w:p w14:paraId="0C7B2D9A" w14:textId="77777777" w:rsidR="00766FCA" w:rsidRDefault="00766FCA" w:rsidP="00520265">
      <w:pPr>
        <w:spacing w:after="0" w:line="240" w:lineRule="auto"/>
        <w:jc w:val="both"/>
        <w:rPr>
          <w:rFonts w:ascii="Calibri" w:hAnsi="Calibri" w:cs="Calibri"/>
        </w:rPr>
      </w:pPr>
    </w:p>
    <w:p w14:paraId="69F8E26D" w14:textId="77777777" w:rsidR="00766FCA" w:rsidRDefault="00766FCA" w:rsidP="00520265">
      <w:pPr>
        <w:spacing w:after="0" w:line="240" w:lineRule="auto"/>
        <w:jc w:val="both"/>
        <w:rPr>
          <w:rFonts w:ascii="Calibri" w:hAnsi="Calibri" w:cs="Calibri"/>
        </w:rPr>
      </w:pPr>
    </w:p>
    <w:p w14:paraId="5BFB7101" w14:textId="77777777" w:rsidR="0047275B" w:rsidRDefault="0047275B" w:rsidP="00520265">
      <w:pPr>
        <w:spacing w:after="0" w:line="240" w:lineRule="auto"/>
        <w:jc w:val="both"/>
        <w:rPr>
          <w:rFonts w:ascii="Calibri" w:hAnsi="Calibri" w:cs="Calibri"/>
        </w:rPr>
      </w:pPr>
    </w:p>
    <w:p w14:paraId="5D76C6B4" w14:textId="77777777" w:rsidR="00520265" w:rsidRDefault="003F09B7" w:rsidP="00520265">
      <w:pPr>
        <w:spacing w:after="0" w:line="240" w:lineRule="auto"/>
        <w:jc w:val="both"/>
        <w:rPr>
          <w:rFonts w:ascii="Calibri" w:hAnsi="Calibri" w:cs="Calibri"/>
        </w:rPr>
      </w:pPr>
      <w:r w:rsidRPr="003F09B7">
        <w:rPr>
          <w:rFonts w:ascii="Calibri" w:hAnsi="Calibri" w:cs="Calibri"/>
        </w:rPr>
        <w:lastRenderedPageBreak/>
        <w:t>more specific comments below:</w:t>
      </w:r>
    </w:p>
    <w:p w14:paraId="01DBCDD4" w14:textId="4E22BFD2" w:rsidR="003F09B7" w:rsidRDefault="003F09B7" w:rsidP="00520265">
      <w:pPr>
        <w:spacing w:after="0" w:line="240" w:lineRule="auto"/>
        <w:jc w:val="both"/>
        <w:rPr>
          <w:rFonts w:ascii="Calibri" w:hAnsi="Calibri" w:cs="Calibri"/>
        </w:rPr>
      </w:pPr>
      <w:r w:rsidRPr="003F09B7">
        <w:rPr>
          <w:rFonts w:ascii="Calibri" w:hAnsi="Calibri" w:cs="Calibri"/>
        </w:rPr>
        <w:br/>
        <w:t xml:space="preserve">title: please add "in agricultural studies" to </w:t>
      </w:r>
      <w:r>
        <w:rPr>
          <w:rFonts w:ascii="Calibri" w:hAnsi="Calibri" w:cs="Calibri"/>
        </w:rPr>
        <w:t>your</w:t>
      </w:r>
      <w:r w:rsidRPr="003F09B7">
        <w:rPr>
          <w:rFonts w:ascii="Calibri" w:hAnsi="Calibri" w:cs="Calibri"/>
        </w:rPr>
        <w:t xml:space="preserve"> title</w:t>
      </w:r>
    </w:p>
    <w:p w14:paraId="0F8B85B3" w14:textId="77777777" w:rsidR="00520265" w:rsidRDefault="00520265" w:rsidP="00520265">
      <w:pPr>
        <w:spacing w:after="0" w:line="240" w:lineRule="auto"/>
        <w:jc w:val="both"/>
        <w:rPr>
          <w:rFonts w:ascii="Calibri" w:hAnsi="Calibri" w:cs="Calibri"/>
        </w:rPr>
      </w:pPr>
    </w:p>
    <w:p w14:paraId="40D0D9CC" w14:textId="7B7B91C3" w:rsidR="003F09B7" w:rsidRDefault="003F09B7" w:rsidP="00520265">
      <w:pPr>
        <w:spacing w:after="0" w:line="240" w:lineRule="auto"/>
        <w:jc w:val="both"/>
        <w:rPr>
          <w:rFonts w:ascii="Calibri" w:hAnsi="Calibri" w:cs="Calibri"/>
        </w:rPr>
      </w:pPr>
      <w:r>
        <w:rPr>
          <w:color w:val="0070C0"/>
        </w:rPr>
        <w:t>Thank you. We have added it to the title.</w:t>
      </w:r>
    </w:p>
    <w:p w14:paraId="36062053" w14:textId="77777777" w:rsidR="00520265" w:rsidRDefault="003F09B7" w:rsidP="00520265">
      <w:pPr>
        <w:spacing w:after="0" w:line="240" w:lineRule="auto"/>
        <w:jc w:val="both"/>
        <w:rPr>
          <w:rFonts w:ascii="Calibri" w:hAnsi="Calibri" w:cs="Calibri"/>
        </w:rPr>
      </w:pPr>
      <w:r w:rsidRPr="003F09B7">
        <w:rPr>
          <w:rFonts w:ascii="Calibri" w:hAnsi="Calibri" w:cs="Calibri"/>
        </w:rPr>
        <w:br/>
        <w:t xml:space="preserve">L 108: reference to this kind of research must also be given with caution as validity of using 12 features for predicting such a volatile trait (health) with such a small sample size is quite questionable. As a rule of </w:t>
      </w:r>
      <w:proofErr w:type="gramStart"/>
      <w:r w:rsidRPr="003F09B7">
        <w:rPr>
          <w:rFonts w:ascii="Calibri" w:hAnsi="Calibri" w:cs="Calibri"/>
        </w:rPr>
        <w:t>thumb</w:t>
      </w:r>
      <w:proofErr w:type="gramEnd"/>
      <w:r w:rsidRPr="003F09B7">
        <w:rPr>
          <w:rFonts w:ascii="Calibri" w:hAnsi="Calibri" w:cs="Calibri"/>
        </w:rPr>
        <w:t xml:space="preserve"> you must have 5 times independent samples as many as your parameter to have a valid prediction.</w:t>
      </w:r>
    </w:p>
    <w:p w14:paraId="341A3C3E" w14:textId="2412D996" w:rsidR="00CD7F47" w:rsidRDefault="00CD7F47" w:rsidP="00520265">
      <w:pPr>
        <w:spacing w:after="0" w:line="240" w:lineRule="auto"/>
        <w:jc w:val="both"/>
        <w:rPr>
          <w:color w:val="0070C0"/>
        </w:rPr>
      </w:pPr>
    </w:p>
    <w:p w14:paraId="5C57BBEF" w14:textId="59BC61DD" w:rsidR="00CD7F47" w:rsidRDefault="00CD7F47" w:rsidP="00520265">
      <w:pPr>
        <w:spacing w:after="0" w:line="240" w:lineRule="auto"/>
        <w:jc w:val="both"/>
        <w:rPr>
          <w:rFonts w:ascii="Calibri" w:hAnsi="Calibri" w:cs="Calibri"/>
        </w:rPr>
      </w:pPr>
      <w:r>
        <w:rPr>
          <w:color w:val="0070C0"/>
        </w:rPr>
        <w:t>Thank you</w:t>
      </w:r>
      <w:r>
        <w:rPr>
          <w:color w:val="0070C0"/>
        </w:rPr>
        <w:t xml:space="preserve"> for pointing this out</w:t>
      </w:r>
      <w:r w:rsidR="004311AB">
        <w:rPr>
          <w:color w:val="0070C0"/>
        </w:rPr>
        <w:t>. We have replace</w:t>
      </w:r>
      <w:r w:rsidR="005C3FEF">
        <w:rPr>
          <w:color w:val="0070C0"/>
        </w:rPr>
        <w:t>d</w:t>
      </w:r>
      <w:r w:rsidR="004311AB">
        <w:rPr>
          <w:color w:val="0070C0"/>
        </w:rPr>
        <w:t xml:space="preserve"> it with more suitable literature in </w:t>
      </w:r>
      <w:r w:rsidR="005C3FEF">
        <w:rPr>
          <w:color w:val="0070C0"/>
        </w:rPr>
        <w:t>L121 to L124.</w:t>
      </w:r>
    </w:p>
    <w:p w14:paraId="39F081D0" w14:textId="77777777" w:rsidR="009B24D5" w:rsidRDefault="003F09B7" w:rsidP="00520265">
      <w:pPr>
        <w:spacing w:after="0" w:line="240" w:lineRule="auto"/>
        <w:jc w:val="both"/>
        <w:rPr>
          <w:rFonts w:ascii="Calibri" w:hAnsi="Calibri" w:cs="Calibri"/>
        </w:rPr>
      </w:pPr>
      <w:r w:rsidRPr="003F09B7">
        <w:rPr>
          <w:rFonts w:ascii="Calibri" w:hAnsi="Calibri" w:cs="Calibri"/>
        </w:rPr>
        <w:br/>
        <w:t xml:space="preserve">L 119: in this case </w:t>
      </w:r>
      <w:proofErr w:type="gramStart"/>
      <w:r w:rsidRPr="003F09B7">
        <w:rPr>
          <w:rFonts w:ascii="Calibri" w:hAnsi="Calibri" w:cs="Calibri"/>
        </w:rPr>
        <w:t>this authors</w:t>
      </w:r>
      <w:proofErr w:type="gramEnd"/>
      <w:r w:rsidRPr="003F09B7">
        <w:rPr>
          <w:rFonts w:ascii="Calibri" w:hAnsi="Calibri" w:cs="Calibri"/>
        </w:rPr>
        <w:t xml:space="preserve"> have conducted a very neat nested cross validation and hyper-parameters tuning which worth to review/cite and it is in a very relevant topic to your study:</w:t>
      </w:r>
      <w:r w:rsidRPr="003F09B7">
        <w:rPr>
          <w:rFonts w:ascii="Calibri" w:hAnsi="Calibri" w:cs="Calibri"/>
        </w:rPr>
        <w:br/>
        <w:t>https://www.sciencedirect.com/science/article/abs/pii/S0168169918309736</w:t>
      </w:r>
      <w:r w:rsidRPr="003F09B7">
        <w:rPr>
          <w:rFonts w:ascii="Calibri" w:hAnsi="Calibri" w:cs="Calibri"/>
        </w:rPr>
        <w:br/>
      </w:r>
    </w:p>
    <w:p w14:paraId="4BB71FF3" w14:textId="604486FB" w:rsidR="009B24D5" w:rsidRDefault="009B24D5" w:rsidP="00520265">
      <w:pPr>
        <w:spacing w:after="0" w:line="240" w:lineRule="auto"/>
        <w:jc w:val="both"/>
        <w:rPr>
          <w:rFonts w:ascii="Calibri" w:hAnsi="Calibri" w:cs="Calibri"/>
        </w:rPr>
      </w:pPr>
      <w:r>
        <w:rPr>
          <w:color w:val="0070C0"/>
        </w:rPr>
        <w:t>Thank you</w:t>
      </w:r>
      <w:r>
        <w:rPr>
          <w:color w:val="0070C0"/>
        </w:rPr>
        <w:t xml:space="preserve"> for the thoughtful help in providing relevant literature. We have included in the discussion section (L</w:t>
      </w:r>
      <w:r w:rsidR="00010EF3">
        <w:rPr>
          <w:color w:val="0070C0"/>
        </w:rPr>
        <w:t>609</w:t>
      </w:r>
      <w:r w:rsidR="007C230F">
        <w:rPr>
          <w:color w:val="0070C0"/>
        </w:rPr>
        <w:t xml:space="preserve"> </w:t>
      </w:r>
      <w:r w:rsidR="00010EF3">
        <w:rPr>
          <w:color w:val="0070C0"/>
        </w:rPr>
        <w:t>-</w:t>
      </w:r>
      <w:r w:rsidR="007C230F">
        <w:rPr>
          <w:color w:val="0070C0"/>
        </w:rPr>
        <w:t xml:space="preserve"> </w:t>
      </w:r>
      <w:r w:rsidR="00010EF3">
        <w:rPr>
          <w:color w:val="0070C0"/>
        </w:rPr>
        <w:t>613)</w:t>
      </w:r>
    </w:p>
    <w:p w14:paraId="33B6173E" w14:textId="7F3A4820" w:rsidR="00A16096" w:rsidRPr="00AA7635" w:rsidRDefault="003F09B7" w:rsidP="00520265">
      <w:pPr>
        <w:spacing w:after="0" w:line="240" w:lineRule="auto"/>
        <w:jc w:val="both"/>
        <w:rPr>
          <w:color w:val="0070C0"/>
        </w:rPr>
      </w:pPr>
      <w:r w:rsidRPr="003F09B7">
        <w:rPr>
          <w:rFonts w:ascii="Calibri" w:hAnsi="Calibri" w:cs="Calibri"/>
        </w:rPr>
        <w:br/>
        <w:t xml:space="preserve">L 151: </w:t>
      </w:r>
      <w:proofErr w:type="spellStart"/>
      <w:r w:rsidRPr="003F09B7">
        <w:rPr>
          <w:rFonts w:ascii="Calibri" w:hAnsi="Calibri" w:cs="Calibri"/>
        </w:rPr>
        <w:t>i</w:t>
      </w:r>
      <w:proofErr w:type="spellEnd"/>
      <w:r w:rsidRPr="003F09B7">
        <w:rPr>
          <w:rFonts w:ascii="Calibri" w:hAnsi="Calibri" w:cs="Calibri"/>
        </w:rPr>
        <w:t xml:space="preserve"> recommend </w:t>
      </w:r>
      <w:proofErr w:type="gramStart"/>
      <w:r w:rsidRPr="003F09B7">
        <w:rPr>
          <w:rFonts w:ascii="Calibri" w:hAnsi="Calibri" w:cs="Calibri"/>
        </w:rPr>
        <w:t>to add</w:t>
      </w:r>
      <w:proofErr w:type="gramEnd"/>
      <w:r w:rsidRPr="003F09B7">
        <w:rPr>
          <w:rFonts w:ascii="Calibri" w:hAnsi="Calibri" w:cs="Calibri"/>
        </w:rPr>
        <w:t xml:space="preserve"> another column to this table indicating each metrics' sensitivity to existence of</w:t>
      </w:r>
      <w:r w:rsidR="00914749">
        <w:rPr>
          <w:rFonts w:ascii="Calibri" w:hAnsi="Calibri" w:cs="Calibri"/>
        </w:rPr>
        <w:t xml:space="preserve"> </w:t>
      </w:r>
      <w:r w:rsidRPr="003F09B7">
        <w:rPr>
          <w:rFonts w:ascii="Calibri" w:hAnsi="Calibri" w:cs="Calibri"/>
        </w:rPr>
        <w:t xml:space="preserve">outliers in data. for example we know RMSE is far more sensitive </w:t>
      </w:r>
      <w:proofErr w:type="gramStart"/>
      <w:r w:rsidRPr="003F09B7">
        <w:rPr>
          <w:rFonts w:ascii="Calibri" w:hAnsi="Calibri" w:cs="Calibri"/>
        </w:rPr>
        <w:t>( will</w:t>
      </w:r>
      <w:proofErr w:type="gramEnd"/>
      <w:r w:rsidRPr="003F09B7">
        <w:rPr>
          <w:rFonts w:ascii="Calibri" w:hAnsi="Calibri" w:cs="Calibri"/>
        </w:rPr>
        <w:t xml:space="preserve"> be inflated ) when outliers exist in the data compared to MAE. Would be useful to see this comparison for other measures in the table.</w:t>
      </w:r>
    </w:p>
    <w:p w14:paraId="0A098590" w14:textId="77777777" w:rsidR="000735C7" w:rsidRPr="000735C7" w:rsidRDefault="000735C7" w:rsidP="00520265">
      <w:pPr>
        <w:spacing w:after="0" w:line="240" w:lineRule="auto"/>
        <w:jc w:val="both"/>
        <w:rPr>
          <w:color w:val="0070C0"/>
        </w:rPr>
      </w:pPr>
    </w:p>
    <w:p w14:paraId="498C47F9" w14:textId="55F770E9" w:rsidR="000735C7" w:rsidRPr="000735C7" w:rsidRDefault="000735C7" w:rsidP="00520265">
      <w:pPr>
        <w:spacing w:after="0" w:line="240" w:lineRule="auto"/>
        <w:jc w:val="both"/>
        <w:rPr>
          <w:color w:val="0070C0"/>
        </w:rPr>
      </w:pPr>
      <w:r w:rsidRPr="000735C7">
        <w:rPr>
          <w:color w:val="0070C0"/>
        </w:rPr>
        <w:t xml:space="preserve">Thank you for the suggestion. We agree that understanding robustness to outliers is essential when selecting an appropriate metric. When I attempted to implement the idea, I noticed a potential ambiguity in defining the criteria for “outliers.” To address this, we redesigned Study 4 (now renamed Experiment 4) and gradually introduced variance to the error to observe how MAE and RMSE respond differently to predictions with high error variance (i.e., outliers). Interestingly, I discovered that the robustness of MAE is not due to RMSE being overly sensitive to outliers; rather, it stems from MAE being less sensitive to error variance in the context of the bias-variance trade-off. The relevant discussion has been added from </w:t>
      </w:r>
      <w:r w:rsidR="00284C80">
        <w:rPr>
          <w:color w:val="0070C0"/>
        </w:rPr>
        <w:t>L</w:t>
      </w:r>
      <w:r w:rsidRPr="000735C7">
        <w:rPr>
          <w:color w:val="0070C0"/>
        </w:rPr>
        <w:t>677 to 682.</w:t>
      </w:r>
    </w:p>
    <w:p w14:paraId="47A7B27A" w14:textId="77777777" w:rsidR="00FE68C2" w:rsidRDefault="003F09B7" w:rsidP="00520265">
      <w:pPr>
        <w:spacing w:after="0" w:line="240" w:lineRule="auto"/>
        <w:jc w:val="both"/>
        <w:rPr>
          <w:rFonts w:ascii="Calibri" w:hAnsi="Calibri" w:cs="Calibri"/>
        </w:rPr>
      </w:pPr>
      <w:r w:rsidRPr="003F09B7">
        <w:rPr>
          <w:rFonts w:ascii="Calibri" w:hAnsi="Calibri" w:cs="Calibri"/>
        </w:rPr>
        <w:br/>
        <w:t>L 218: Table 2, I recommend use of self-explanatory terms instead of precision, recall, sensitivity, and specificity, please apply this rule throughout the entire manuscript.</w:t>
      </w:r>
    </w:p>
    <w:p w14:paraId="1B24085F" w14:textId="0776C006" w:rsidR="00FE68C2" w:rsidRDefault="003F09B7" w:rsidP="00520265">
      <w:pPr>
        <w:spacing w:after="0" w:line="240" w:lineRule="auto"/>
        <w:jc w:val="both"/>
        <w:rPr>
          <w:rFonts w:ascii="Calibri" w:hAnsi="Calibri" w:cs="Calibri"/>
        </w:rPr>
      </w:pPr>
      <w:r w:rsidRPr="003F09B7">
        <w:rPr>
          <w:rFonts w:ascii="Calibri" w:hAnsi="Calibri" w:cs="Calibri"/>
        </w:rPr>
        <w:t xml:space="preserve">also recommend please add False positive rate, False negative </w:t>
      </w:r>
      <w:proofErr w:type="gramStart"/>
      <w:r w:rsidRPr="003F09B7">
        <w:rPr>
          <w:rFonts w:ascii="Calibri" w:hAnsi="Calibri" w:cs="Calibri"/>
        </w:rPr>
        <w:t>rate  and</w:t>
      </w:r>
      <w:proofErr w:type="gramEnd"/>
      <w:r w:rsidRPr="003F09B7">
        <w:rPr>
          <w:rFonts w:ascii="Calibri" w:hAnsi="Calibri" w:cs="Calibri"/>
        </w:rPr>
        <w:t xml:space="preserve"> F2 score to this table as they are very important in some agricultural and  health diagnostic applications. It will increase your audience and citation in the long run.</w:t>
      </w:r>
    </w:p>
    <w:p w14:paraId="5EE295D1" w14:textId="5061DF8E" w:rsidR="00C94716" w:rsidRDefault="00C94716" w:rsidP="00520265">
      <w:pPr>
        <w:spacing w:after="0" w:line="240" w:lineRule="auto"/>
        <w:jc w:val="both"/>
        <w:rPr>
          <w:rFonts w:ascii="Calibri" w:hAnsi="Calibri" w:cs="Calibri"/>
        </w:rPr>
      </w:pPr>
    </w:p>
    <w:p w14:paraId="7F343743" w14:textId="77777777" w:rsidR="00533A7A" w:rsidRPr="00533A7A" w:rsidRDefault="00533A7A" w:rsidP="00520265">
      <w:pPr>
        <w:spacing w:after="0" w:line="240" w:lineRule="auto"/>
        <w:jc w:val="both"/>
        <w:rPr>
          <w:color w:val="0070C0"/>
        </w:rPr>
      </w:pPr>
      <w:r w:rsidRPr="00533A7A">
        <w:rPr>
          <w:color w:val="0070C0"/>
        </w:rPr>
        <w:t xml:space="preserve">Thank you for the suggestion, and we fully acknowledge the confusion caused by our original arrangement. In this revision, we have prioritized terminology that is more self-explanatory, </w:t>
      </w:r>
      <w:r w:rsidRPr="00533A7A">
        <w:rPr>
          <w:color w:val="0070C0"/>
        </w:rPr>
        <w:lastRenderedPageBreak/>
        <w:t>such as TPR (True Positive Rate), TNR (True Negative Rate), FPR (False Positive Rate), and FNR (False Negative Rate). Additionally, we introduced the F-beta score to provide context for F2, which is a variant of F1, helping to clarify its application in specific use cases.</w:t>
      </w:r>
    </w:p>
    <w:p w14:paraId="1138F151" w14:textId="77777777" w:rsidR="00533A7A" w:rsidRPr="00533A7A" w:rsidRDefault="00533A7A" w:rsidP="00520265">
      <w:pPr>
        <w:spacing w:after="0" w:line="240" w:lineRule="auto"/>
        <w:jc w:val="both"/>
        <w:rPr>
          <w:color w:val="0070C0"/>
        </w:rPr>
      </w:pPr>
    </w:p>
    <w:p w14:paraId="508E5A29" w14:textId="77777777" w:rsidR="00533A7A" w:rsidRPr="00533A7A" w:rsidRDefault="00533A7A" w:rsidP="00520265">
      <w:pPr>
        <w:spacing w:after="0" w:line="240" w:lineRule="auto"/>
        <w:jc w:val="both"/>
        <w:rPr>
          <w:color w:val="0070C0"/>
        </w:rPr>
      </w:pPr>
      <w:r w:rsidRPr="00533A7A">
        <w:rPr>
          <w:color w:val="0070C0"/>
        </w:rPr>
        <w:t xml:space="preserve">One aspect we intentionally retained is the use of the </w:t>
      </w:r>
      <w:proofErr w:type="gramStart"/>
      <w:r w:rsidRPr="00533A7A">
        <w:rPr>
          <w:color w:val="0070C0"/>
        </w:rPr>
        <w:t>terms</w:t>
      </w:r>
      <w:proofErr w:type="gramEnd"/>
      <w:r w:rsidRPr="00533A7A">
        <w:rPr>
          <w:color w:val="0070C0"/>
        </w:rPr>
        <w:t xml:space="preserve"> “precision” and “recall.” While we understand that recall is equivalent to TPR, these terms are widely and conventionally used together in AI/ML literature. Since one of our goals is to create material that is accessible and educational for agricultural scientists who may not be familiar with ML-specific terminology, we believe keeping “precision” and “recall” in this context will facilitate their understanding and bridge the two fields effectively.</w:t>
      </w:r>
    </w:p>
    <w:p w14:paraId="0025B768" w14:textId="77777777" w:rsidR="00533A7A" w:rsidRPr="00533A7A" w:rsidRDefault="00533A7A" w:rsidP="00520265">
      <w:pPr>
        <w:spacing w:after="0" w:line="240" w:lineRule="auto"/>
        <w:jc w:val="both"/>
        <w:rPr>
          <w:color w:val="0070C0"/>
        </w:rPr>
      </w:pPr>
    </w:p>
    <w:p w14:paraId="41F9C275" w14:textId="6B905C89" w:rsidR="00533A7A" w:rsidRPr="00533A7A" w:rsidRDefault="00533A7A" w:rsidP="00520265">
      <w:pPr>
        <w:spacing w:after="0" w:line="240" w:lineRule="auto"/>
        <w:jc w:val="both"/>
        <w:rPr>
          <w:color w:val="0070C0"/>
        </w:rPr>
      </w:pPr>
      <w:r w:rsidRPr="00533A7A">
        <w:rPr>
          <w:color w:val="0070C0"/>
        </w:rPr>
        <w:t>We have updated the relevant sections to reflect these changes: Section</w:t>
      </w:r>
      <w:r w:rsidR="00662950">
        <w:rPr>
          <w:color w:val="0070C0"/>
        </w:rPr>
        <w:t>s</w:t>
      </w:r>
      <w:r w:rsidRPr="00533A7A">
        <w:rPr>
          <w:color w:val="0070C0"/>
        </w:rPr>
        <w:t xml:space="preserve"> 1.6.2, 2.6, and 3.5. Furthermore, we have ensured that the discussion now provides a clearer connection between these metrics and their practical applications in precision agriculture, offering examples to help readers understand how and why these metrics are used. We hope this enhances the clarity and accessibility of the content for readers from diverse backgrounds</w:t>
      </w:r>
      <w:r w:rsidR="00F54EF5" w:rsidRPr="00F54EF5">
        <w:t xml:space="preserve"> </w:t>
      </w:r>
    </w:p>
    <w:p w14:paraId="2B573E9C" w14:textId="77777777" w:rsidR="000E6744" w:rsidRDefault="003F09B7" w:rsidP="00520265">
      <w:pPr>
        <w:spacing w:after="0" w:line="240" w:lineRule="auto"/>
        <w:jc w:val="both"/>
        <w:rPr>
          <w:rFonts w:ascii="Calibri" w:hAnsi="Calibri" w:cs="Calibri"/>
        </w:rPr>
      </w:pPr>
      <w:r w:rsidRPr="003F09B7">
        <w:rPr>
          <w:rFonts w:ascii="Calibri" w:hAnsi="Calibri" w:cs="Calibri"/>
        </w:rPr>
        <w:br/>
        <w:t>L 232: never use this ambiguous term. please use True positive rate (TPR) instead.</w:t>
      </w:r>
    </w:p>
    <w:p w14:paraId="0547F506" w14:textId="77777777" w:rsidR="00F54EF5" w:rsidRDefault="00F54EF5" w:rsidP="00520265">
      <w:pPr>
        <w:spacing w:after="0" w:line="240" w:lineRule="auto"/>
        <w:jc w:val="both"/>
        <w:rPr>
          <w:rFonts w:ascii="Calibri" w:hAnsi="Calibri" w:cs="Calibri"/>
        </w:rPr>
      </w:pPr>
    </w:p>
    <w:p w14:paraId="6FF086B8" w14:textId="5AE1AAD2" w:rsidR="000E6744" w:rsidRDefault="00F54EF5" w:rsidP="00520265">
      <w:pPr>
        <w:spacing w:after="0" w:line="240" w:lineRule="auto"/>
        <w:jc w:val="both"/>
        <w:rPr>
          <w:rFonts w:ascii="Calibri" w:hAnsi="Calibri" w:cs="Calibri"/>
        </w:rPr>
      </w:pPr>
      <w:r w:rsidRPr="00F54EF5">
        <w:rPr>
          <w:color w:val="0070C0"/>
        </w:rPr>
        <w:t>Thank you for your suggestion. Unless necessary, such as when introducing precision and recall</w:t>
      </w:r>
      <w:r>
        <w:rPr>
          <w:color w:val="0070C0"/>
        </w:rPr>
        <w:t xml:space="preserve"> in </w:t>
      </w:r>
      <w:r w:rsidR="00FE19F8">
        <w:rPr>
          <w:color w:val="0070C0"/>
        </w:rPr>
        <w:t>the AI/ML</w:t>
      </w:r>
      <w:r>
        <w:rPr>
          <w:color w:val="0070C0"/>
        </w:rPr>
        <w:t xml:space="preserve"> context</w:t>
      </w:r>
      <w:r w:rsidRPr="00F54EF5">
        <w:rPr>
          <w:color w:val="0070C0"/>
        </w:rPr>
        <w:t>, we prioritize using the terminology TPR throughout the manuscript.</w:t>
      </w:r>
    </w:p>
    <w:p w14:paraId="5B0D9BE4" w14:textId="77777777" w:rsidR="00FE19F8" w:rsidRDefault="003F09B7" w:rsidP="00520265">
      <w:pPr>
        <w:spacing w:after="0" w:line="240" w:lineRule="auto"/>
        <w:jc w:val="both"/>
        <w:rPr>
          <w:rFonts w:ascii="Calibri" w:hAnsi="Calibri" w:cs="Calibri"/>
        </w:rPr>
      </w:pPr>
      <w:r w:rsidRPr="003F09B7">
        <w:rPr>
          <w:rFonts w:ascii="Calibri" w:hAnsi="Calibri" w:cs="Calibri"/>
        </w:rPr>
        <w:br/>
        <w:t xml:space="preserve">L 243: </w:t>
      </w:r>
      <w:proofErr w:type="gramStart"/>
      <w:r w:rsidRPr="003F09B7">
        <w:rPr>
          <w:rFonts w:ascii="Calibri" w:hAnsi="Calibri" w:cs="Calibri"/>
        </w:rPr>
        <w:t>well</w:t>
      </w:r>
      <w:proofErr w:type="gramEnd"/>
      <w:r w:rsidRPr="003F09B7">
        <w:rPr>
          <w:rFonts w:ascii="Calibri" w:hAnsi="Calibri" w:cs="Calibri"/>
        </w:rPr>
        <w:t xml:space="preserve"> your conclusion here is not quite right as one can use false negative rate (FNR) and TNR to optimize for the negative predictions performance in applications that negative cases are costly to miss</w:t>
      </w:r>
    </w:p>
    <w:p w14:paraId="541D9338" w14:textId="77777777" w:rsidR="00FE19F8" w:rsidRDefault="00FE19F8" w:rsidP="00520265">
      <w:pPr>
        <w:spacing w:after="0" w:line="240" w:lineRule="auto"/>
        <w:jc w:val="both"/>
        <w:rPr>
          <w:rFonts w:ascii="Calibri" w:hAnsi="Calibri" w:cs="Calibri"/>
        </w:rPr>
      </w:pPr>
    </w:p>
    <w:p w14:paraId="213C123F" w14:textId="77777777" w:rsidR="00D12A4A" w:rsidRDefault="00D12A4A" w:rsidP="00520265">
      <w:pPr>
        <w:spacing w:after="0" w:line="240" w:lineRule="auto"/>
        <w:jc w:val="both"/>
        <w:rPr>
          <w:color w:val="0070C0"/>
        </w:rPr>
      </w:pPr>
      <w:r w:rsidRPr="00D12A4A">
        <w:rPr>
          <w:color w:val="0070C0"/>
        </w:rPr>
        <w:t>Thank you for pointing this out. We completely agree that the original version focused solely on positive-focused metrics (such as TPR and recall), which limited the perspective. To address this, we have added negative-focused metrics (such as TNR and FNR) to provide a more balanced view. Additionally, we have corrected the incorrect statement in the original text. These updates aim to improve clarity and ensure a more comprehensive discussion of the metrics.</w:t>
      </w:r>
    </w:p>
    <w:p w14:paraId="1D30DD98" w14:textId="77777777" w:rsidR="00D12A4A" w:rsidRDefault="003F09B7" w:rsidP="00520265">
      <w:pPr>
        <w:spacing w:after="0" w:line="240" w:lineRule="auto"/>
        <w:jc w:val="both"/>
        <w:rPr>
          <w:rFonts w:ascii="Calibri" w:hAnsi="Calibri" w:cs="Calibri"/>
        </w:rPr>
      </w:pPr>
      <w:r w:rsidRPr="003F09B7">
        <w:rPr>
          <w:rFonts w:ascii="Calibri" w:hAnsi="Calibri" w:cs="Calibri"/>
        </w:rPr>
        <w:br/>
        <w:t>L 245: as mentioned above, use TPR, TNR instead.</w:t>
      </w:r>
    </w:p>
    <w:p w14:paraId="40964C59" w14:textId="77777777" w:rsidR="00D12A4A" w:rsidRDefault="00D12A4A" w:rsidP="00520265">
      <w:pPr>
        <w:spacing w:after="0" w:line="240" w:lineRule="auto"/>
        <w:jc w:val="both"/>
        <w:rPr>
          <w:rFonts w:ascii="Calibri" w:hAnsi="Calibri" w:cs="Calibri"/>
        </w:rPr>
      </w:pPr>
    </w:p>
    <w:p w14:paraId="38C2EF6A" w14:textId="0065FA3A" w:rsidR="00D12A4A" w:rsidRDefault="00D12A4A" w:rsidP="00520265">
      <w:pPr>
        <w:spacing w:after="0" w:line="240" w:lineRule="auto"/>
        <w:jc w:val="both"/>
        <w:rPr>
          <w:rFonts w:ascii="Calibri" w:hAnsi="Calibri" w:cs="Calibri"/>
        </w:rPr>
      </w:pPr>
      <w:r w:rsidRPr="00D12A4A">
        <w:rPr>
          <w:color w:val="0070C0"/>
        </w:rPr>
        <w:t xml:space="preserve">Thank you for </w:t>
      </w:r>
      <w:r>
        <w:rPr>
          <w:color w:val="0070C0"/>
        </w:rPr>
        <w:t>the suggestion. We have addressed them throughout the manuscript.</w:t>
      </w:r>
    </w:p>
    <w:p w14:paraId="3EC9E5E1" w14:textId="77777777" w:rsidR="00D12A4A" w:rsidRDefault="003F09B7" w:rsidP="00520265">
      <w:pPr>
        <w:spacing w:after="0" w:line="240" w:lineRule="auto"/>
        <w:jc w:val="both"/>
        <w:rPr>
          <w:rFonts w:ascii="Calibri" w:hAnsi="Calibri" w:cs="Calibri"/>
        </w:rPr>
      </w:pPr>
      <w:r w:rsidRPr="003F09B7">
        <w:rPr>
          <w:rFonts w:ascii="Calibri" w:hAnsi="Calibri" w:cs="Calibri"/>
        </w:rPr>
        <w:br/>
        <w:t xml:space="preserve">L 293: It would be interesting to see MAE among </w:t>
      </w:r>
      <w:proofErr w:type="gramStart"/>
      <w:r w:rsidRPr="003F09B7">
        <w:rPr>
          <w:rFonts w:ascii="Calibri" w:hAnsi="Calibri" w:cs="Calibri"/>
        </w:rPr>
        <w:t>these metric</w:t>
      </w:r>
      <w:proofErr w:type="gramEnd"/>
      <w:r w:rsidRPr="003F09B7">
        <w:rPr>
          <w:rFonts w:ascii="Calibri" w:hAnsi="Calibri" w:cs="Calibri"/>
        </w:rPr>
        <w:t xml:space="preserve"> as MAE is increasingly popular in literature due to its robustness to outliers.</w:t>
      </w:r>
    </w:p>
    <w:p w14:paraId="2D2F1A83" w14:textId="77777777" w:rsidR="00C73288" w:rsidRDefault="00C73288" w:rsidP="00520265">
      <w:pPr>
        <w:spacing w:after="0" w:line="240" w:lineRule="auto"/>
        <w:jc w:val="both"/>
        <w:rPr>
          <w:rFonts w:ascii="Calibri" w:hAnsi="Calibri" w:cs="Calibri"/>
        </w:rPr>
      </w:pPr>
    </w:p>
    <w:p w14:paraId="1352472B" w14:textId="423FF45A" w:rsidR="00C73288" w:rsidRDefault="00C73288" w:rsidP="00520265">
      <w:pPr>
        <w:spacing w:after="0" w:line="240" w:lineRule="auto"/>
        <w:jc w:val="both"/>
        <w:rPr>
          <w:rFonts w:ascii="Calibri" w:hAnsi="Calibri" w:cs="Calibri"/>
        </w:rPr>
      </w:pPr>
      <w:r w:rsidRPr="00D12A4A">
        <w:rPr>
          <w:color w:val="0070C0"/>
        </w:rPr>
        <w:t>Thank</w:t>
      </w:r>
      <w:r>
        <w:rPr>
          <w:color w:val="0070C0"/>
        </w:rPr>
        <w:t xml:space="preserve"> you for your suggestion, we have reported the </w:t>
      </w:r>
      <w:r w:rsidR="00142F08">
        <w:rPr>
          <w:color w:val="0070C0"/>
        </w:rPr>
        <w:t xml:space="preserve">result of </w:t>
      </w:r>
      <w:r w:rsidR="00005216">
        <w:rPr>
          <w:color w:val="0070C0"/>
        </w:rPr>
        <w:t>MAE</w:t>
      </w:r>
      <w:r w:rsidR="00142F08">
        <w:rPr>
          <w:color w:val="0070C0"/>
        </w:rPr>
        <w:t xml:space="preserve"> in Tables 4 and 5 in the section 3.1.</w:t>
      </w:r>
    </w:p>
    <w:p w14:paraId="71D547AE" w14:textId="77777777" w:rsidR="005031B1" w:rsidRDefault="003F09B7" w:rsidP="00520265">
      <w:pPr>
        <w:spacing w:after="0" w:line="240" w:lineRule="auto"/>
        <w:jc w:val="both"/>
        <w:rPr>
          <w:rFonts w:ascii="Calibri" w:hAnsi="Calibri" w:cs="Calibri"/>
        </w:rPr>
      </w:pPr>
      <w:r w:rsidRPr="003F09B7">
        <w:rPr>
          <w:rFonts w:ascii="Calibri" w:hAnsi="Calibri" w:cs="Calibri"/>
        </w:rPr>
        <w:lastRenderedPageBreak/>
        <w:br/>
        <w:t xml:space="preserve">L 329: this is essentially problematic as if FS usually must be an outer loop of your training-testing pipeline or in your case the CV process. FS in real life example might end up with a different feature set in each fold if your data set is not big enough and hence comparing n models of n-fold cross validation (if they are </w:t>
      </w:r>
      <w:proofErr w:type="gramStart"/>
      <w:r w:rsidRPr="003F09B7">
        <w:rPr>
          <w:rFonts w:ascii="Calibri" w:hAnsi="Calibri" w:cs="Calibri"/>
        </w:rPr>
        <w:t>contain</w:t>
      </w:r>
      <w:proofErr w:type="gramEnd"/>
      <w:r w:rsidRPr="003F09B7">
        <w:rPr>
          <w:rFonts w:ascii="Calibri" w:hAnsi="Calibri" w:cs="Calibri"/>
        </w:rPr>
        <w:t xml:space="preserve"> different feature sets then) is basically comparing apples and oranges. I would be interested to hear your thoughts around this and possibly to see modify your text here.</w:t>
      </w:r>
    </w:p>
    <w:p w14:paraId="3E9E3F5D" w14:textId="77777777" w:rsidR="00752CAE" w:rsidRDefault="00752CAE" w:rsidP="00520265">
      <w:pPr>
        <w:spacing w:after="0" w:line="240" w:lineRule="auto"/>
        <w:jc w:val="both"/>
        <w:rPr>
          <w:rFonts w:ascii="Calibri" w:hAnsi="Calibri" w:cs="Calibri"/>
        </w:rPr>
      </w:pPr>
    </w:p>
    <w:p w14:paraId="6C108082" w14:textId="77777777" w:rsidR="00752CAE" w:rsidRPr="00752CAE" w:rsidRDefault="00752CAE" w:rsidP="00752CAE">
      <w:pPr>
        <w:pStyle w:val="p1"/>
        <w:jc w:val="both"/>
        <w:rPr>
          <w:rFonts w:asciiTheme="minorHAnsi" w:eastAsiaTheme="minorEastAsia" w:hAnsiTheme="minorHAnsi" w:cstheme="minorBidi"/>
          <w:color w:val="0070C0"/>
          <w:kern w:val="2"/>
          <w14:ligatures w14:val="standardContextual"/>
        </w:rPr>
      </w:pPr>
      <w:r w:rsidRPr="00752CAE">
        <w:rPr>
          <w:rFonts w:asciiTheme="minorHAnsi" w:eastAsiaTheme="minorEastAsia" w:hAnsiTheme="minorHAnsi" w:cstheme="minorBidi"/>
          <w:color w:val="0070C0"/>
          <w:kern w:val="2"/>
          <w14:ligatures w14:val="standardContextual"/>
        </w:rPr>
        <w:t xml:space="preserve">We appreciate the concern that feature selection (FS) carried out inside each cross-validation (CV) fold can produce varying subsets of features across folds, thus yielding potentially “different models” in each fold. It is indeed true that, in practice, each CV fold may end up selecting a unique feature set—especially when the dataset is </w:t>
      </w:r>
      <w:proofErr w:type="gramStart"/>
      <w:r w:rsidRPr="00752CAE">
        <w:rPr>
          <w:rFonts w:asciiTheme="minorHAnsi" w:eastAsiaTheme="minorEastAsia" w:hAnsiTheme="minorHAnsi" w:cstheme="minorBidi"/>
          <w:color w:val="0070C0"/>
          <w:kern w:val="2"/>
          <w14:ligatures w14:val="standardContextual"/>
        </w:rPr>
        <w:t>small</w:t>
      </w:r>
      <w:proofErr w:type="gramEnd"/>
      <w:r w:rsidRPr="00752CAE">
        <w:rPr>
          <w:rFonts w:asciiTheme="minorHAnsi" w:eastAsiaTheme="minorEastAsia" w:hAnsiTheme="minorHAnsi" w:cstheme="minorBidi"/>
          <w:color w:val="0070C0"/>
          <w:kern w:val="2"/>
          <w14:ligatures w14:val="standardContextual"/>
        </w:rPr>
        <w:t xml:space="preserve"> or the number of candidate features is large. From a </w:t>
      </w:r>
      <w:r w:rsidRPr="00026C11">
        <w:rPr>
          <w:rFonts w:asciiTheme="minorHAnsi" w:eastAsiaTheme="minorEastAsia" w:hAnsiTheme="minorHAnsi" w:cstheme="minorBidi"/>
          <w:b/>
          <w:bCs/>
          <w:color w:val="0070C0"/>
          <w:kern w:val="2"/>
          <w:u w:val="single"/>
          <w14:ligatures w14:val="standardContextual"/>
        </w:rPr>
        <w:t>model comparison</w:t>
      </w:r>
      <w:r w:rsidRPr="00752CAE">
        <w:rPr>
          <w:rFonts w:asciiTheme="minorHAnsi" w:eastAsiaTheme="minorEastAsia" w:hAnsiTheme="minorHAnsi" w:cstheme="minorBidi"/>
          <w:color w:val="0070C0"/>
          <w:kern w:val="2"/>
          <w14:ligatures w14:val="standardContextual"/>
        </w:rPr>
        <w:t xml:space="preserve"> standpoint, this can appear to be an “apples vs. oranges” issue if one is trying to directly compare which exact feature set is “best.”</w:t>
      </w:r>
    </w:p>
    <w:p w14:paraId="501EFB94" w14:textId="77777777" w:rsidR="00752CAE" w:rsidRPr="00752CAE" w:rsidRDefault="00752CAE" w:rsidP="00752CAE">
      <w:pPr>
        <w:pStyle w:val="p2"/>
        <w:jc w:val="both"/>
        <w:rPr>
          <w:rFonts w:asciiTheme="minorHAnsi" w:eastAsiaTheme="minorEastAsia" w:hAnsiTheme="minorHAnsi" w:cstheme="minorBidi"/>
          <w:color w:val="0070C0"/>
          <w:kern w:val="2"/>
          <w14:ligatures w14:val="standardContextual"/>
        </w:rPr>
      </w:pPr>
    </w:p>
    <w:p w14:paraId="67CF52AF" w14:textId="77777777" w:rsidR="00A401C5" w:rsidRDefault="00752CAE" w:rsidP="00A401C5">
      <w:pPr>
        <w:pStyle w:val="p1"/>
        <w:jc w:val="both"/>
      </w:pPr>
      <w:r w:rsidRPr="00752CAE">
        <w:rPr>
          <w:rFonts w:asciiTheme="minorHAnsi" w:eastAsiaTheme="minorEastAsia" w:hAnsiTheme="minorHAnsi" w:cstheme="minorBidi"/>
          <w:color w:val="0070C0"/>
          <w:kern w:val="2"/>
          <w14:ligatures w14:val="standardContextual"/>
        </w:rPr>
        <w:t xml:space="preserve">However, from a </w:t>
      </w:r>
      <w:r w:rsidRPr="00026C11">
        <w:rPr>
          <w:rFonts w:asciiTheme="minorHAnsi" w:eastAsiaTheme="minorEastAsia" w:hAnsiTheme="minorHAnsi" w:cstheme="minorBidi"/>
          <w:b/>
          <w:bCs/>
          <w:color w:val="0070C0"/>
          <w:kern w:val="2"/>
          <w:u w:val="single"/>
          <w14:ligatures w14:val="standardContextual"/>
        </w:rPr>
        <w:t>performance estimation</w:t>
      </w:r>
      <w:r w:rsidRPr="00752CAE">
        <w:rPr>
          <w:rFonts w:asciiTheme="minorHAnsi" w:eastAsiaTheme="minorEastAsia" w:hAnsiTheme="minorHAnsi" w:cstheme="minorBidi"/>
          <w:color w:val="0070C0"/>
          <w:kern w:val="2"/>
          <w14:ligatures w14:val="standardContextual"/>
        </w:rPr>
        <w:t xml:space="preserve"> perspective, the goal of CV is not to produce a single, fixed set of features at every fold, but rather to obtain an unbiased estimate of how the model, </w:t>
      </w:r>
      <w:r w:rsidRPr="003B0EFB">
        <w:rPr>
          <w:rFonts w:asciiTheme="minorHAnsi" w:eastAsiaTheme="minorEastAsia" w:hAnsiTheme="minorHAnsi" w:cstheme="minorBidi"/>
          <w:b/>
          <w:bCs/>
          <w:color w:val="0070C0"/>
          <w:kern w:val="2"/>
          <w:u w:val="single"/>
          <w14:ligatures w14:val="standardContextual"/>
        </w:rPr>
        <w:t>including its feature selection procedure</w:t>
      </w:r>
      <w:r w:rsidRPr="00752CAE">
        <w:rPr>
          <w:rFonts w:asciiTheme="minorHAnsi" w:eastAsiaTheme="minorEastAsia" w:hAnsiTheme="minorHAnsi" w:cstheme="minorBidi"/>
          <w:color w:val="0070C0"/>
          <w:kern w:val="2"/>
          <w14:ligatures w14:val="standardContextual"/>
        </w:rPr>
        <w:t xml:space="preserve">, would generalize to new data. Incorporating FS within each fold is precisely the recommended approach to avoid data leakage and artificially inflated performance. If one were to select features once using the entire dataset (including the test folds) prior to CV, this would introduce bias because the </w:t>
      </w:r>
      <w:r w:rsidRPr="003B0EFB">
        <w:rPr>
          <w:rFonts w:asciiTheme="minorHAnsi" w:eastAsiaTheme="minorEastAsia" w:hAnsiTheme="minorHAnsi" w:cstheme="minorBidi"/>
          <w:b/>
          <w:bCs/>
          <w:color w:val="0070C0"/>
          <w:kern w:val="2"/>
          <w:u w:val="single"/>
          <w14:ligatures w14:val="standardContextual"/>
        </w:rPr>
        <w:t>test data</w:t>
      </w:r>
      <w:r w:rsidRPr="00752CAE">
        <w:rPr>
          <w:rFonts w:asciiTheme="minorHAnsi" w:eastAsiaTheme="minorEastAsia" w:hAnsiTheme="minorHAnsi" w:cstheme="minorBidi"/>
          <w:color w:val="0070C0"/>
          <w:kern w:val="2"/>
          <w14:ligatures w14:val="standardContextual"/>
        </w:rPr>
        <w:t xml:space="preserve"> would have influenced the selection process.</w:t>
      </w:r>
      <w:r w:rsidR="00A401C5" w:rsidRPr="00A401C5">
        <w:t xml:space="preserve"> </w:t>
      </w:r>
    </w:p>
    <w:p w14:paraId="0E5BF5A7" w14:textId="77777777" w:rsidR="00A401C5" w:rsidRPr="00A401C5" w:rsidRDefault="00A401C5" w:rsidP="00A401C5">
      <w:pPr>
        <w:pStyle w:val="p1"/>
        <w:jc w:val="both"/>
        <w:rPr>
          <w:rFonts w:asciiTheme="minorHAnsi" w:eastAsiaTheme="minorEastAsia" w:hAnsiTheme="minorHAnsi" w:cstheme="minorBidi"/>
          <w:color w:val="0070C0"/>
          <w:kern w:val="2"/>
          <w14:ligatures w14:val="standardContextual"/>
        </w:rPr>
      </w:pPr>
    </w:p>
    <w:p w14:paraId="25ECBFBE" w14:textId="5F71BD2B" w:rsidR="00A401C5" w:rsidRPr="00A401C5" w:rsidRDefault="007B7EBF" w:rsidP="00A401C5">
      <w:pPr>
        <w:pStyle w:val="p1"/>
        <w:jc w:val="both"/>
        <w:rPr>
          <w:rFonts w:asciiTheme="minorHAnsi" w:eastAsiaTheme="minorEastAsia" w:hAnsiTheme="minorHAnsi" w:cstheme="minorBidi"/>
          <w:color w:val="0070C0"/>
          <w:kern w:val="2"/>
          <w14:ligatures w14:val="standardContextual"/>
        </w:rPr>
      </w:pPr>
      <w:r>
        <w:rPr>
          <w:rFonts w:asciiTheme="minorHAnsi" w:eastAsiaTheme="minorEastAsia" w:hAnsiTheme="minorHAnsi" w:cstheme="minorBidi"/>
          <w:color w:val="0070C0"/>
          <w:kern w:val="2"/>
          <w14:ligatures w14:val="standardContextual"/>
        </w:rPr>
        <w:t>W</w:t>
      </w:r>
      <w:r w:rsidR="00A401C5" w:rsidRPr="00A401C5">
        <w:rPr>
          <w:rFonts w:asciiTheme="minorHAnsi" w:eastAsiaTheme="minorEastAsia" w:hAnsiTheme="minorHAnsi" w:cstheme="minorBidi"/>
          <w:color w:val="0070C0"/>
          <w:kern w:val="2"/>
          <w14:ligatures w14:val="standardContextual"/>
        </w:rPr>
        <w:t xml:space="preserve">e have clarified in our revised manuscript (lines 596–604) an important </w:t>
      </w:r>
      <w:r w:rsidR="00A401C5" w:rsidRPr="007B7EBF">
        <w:rPr>
          <w:rFonts w:asciiTheme="minorHAnsi" w:eastAsiaTheme="minorEastAsia" w:hAnsiTheme="minorHAnsi" w:cstheme="minorBidi"/>
          <w:b/>
          <w:bCs/>
          <w:color w:val="0070C0"/>
          <w:kern w:val="2"/>
          <w:u w:val="single"/>
          <w14:ligatures w14:val="standardContextual"/>
        </w:rPr>
        <w:t>exception</w:t>
      </w:r>
      <w:r w:rsidR="00A401C5" w:rsidRPr="00A401C5">
        <w:rPr>
          <w:rFonts w:asciiTheme="minorHAnsi" w:eastAsiaTheme="minorEastAsia" w:hAnsiTheme="minorHAnsi" w:cstheme="minorBidi"/>
          <w:color w:val="0070C0"/>
          <w:kern w:val="2"/>
          <w14:ligatures w14:val="standardContextual"/>
        </w:rPr>
        <w:t xml:space="preserve"> for unsupervised FS procedures (e.g., the Successive Projections Algorithm). Because such methods do not leverage the target variable</w:t>
      </w:r>
      <w:r w:rsidR="009F0565">
        <w:rPr>
          <w:rFonts w:asciiTheme="minorHAnsi" w:eastAsiaTheme="minorEastAsia" w:hAnsiTheme="minorHAnsi" w:cstheme="minorBidi"/>
          <w:color w:val="0070C0"/>
          <w:kern w:val="2"/>
          <w14:ligatures w14:val="standardContextual"/>
        </w:rPr>
        <w:t xml:space="preserve"> from the test set</w:t>
      </w:r>
      <w:r w:rsidR="00A401C5" w:rsidRPr="00A401C5">
        <w:rPr>
          <w:rFonts w:asciiTheme="minorHAnsi" w:eastAsiaTheme="minorEastAsia" w:hAnsiTheme="minorHAnsi" w:cstheme="minorBidi"/>
          <w:color w:val="0070C0"/>
          <w:kern w:val="2"/>
          <w14:ligatures w14:val="standardContextual"/>
        </w:rPr>
        <w:t xml:space="preserve">, they can, in principle, be safely applied to the entire dataset without causing data leakage. Still, this exception is strictly limited to feature selection techniques that are </w:t>
      </w:r>
      <w:r w:rsidR="00A401C5" w:rsidRPr="009F0565">
        <w:rPr>
          <w:rFonts w:asciiTheme="minorHAnsi" w:eastAsiaTheme="minorEastAsia" w:hAnsiTheme="minorHAnsi" w:cstheme="minorBidi"/>
          <w:b/>
          <w:bCs/>
          <w:color w:val="0070C0"/>
          <w:kern w:val="2"/>
          <w:u w:val="single"/>
          <w14:ligatures w14:val="standardContextual"/>
        </w:rPr>
        <w:t>truly unsupervised</w:t>
      </w:r>
      <w:r w:rsidR="00A401C5" w:rsidRPr="00A401C5">
        <w:rPr>
          <w:rFonts w:asciiTheme="minorHAnsi" w:eastAsiaTheme="minorEastAsia" w:hAnsiTheme="minorHAnsi" w:cstheme="minorBidi"/>
          <w:color w:val="0070C0"/>
          <w:kern w:val="2"/>
          <w14:ligatures w14:val="standardContextual"/>
        </w:rPr>
        <w:t xml:space="preserve"> (i.e., they do not use outcome information in any way). We have revised the text accordingly to emphasize this distinction and to ensure readers are aware of when it may be acceptable to conduct FS outside the CV loop.</w:t>
      </w:r>
    </w:p>
    <w:p w14:paraId="0BB7C8EF" w14:textId="77777777" w:rsidR="001075F1" w:rsidRDefault="003F09B7" w:rsidP="00520265">
      <w:pPr>
        <w:spacing w:after="0" w:line="240" w:lineRule="auto"/>
        <w:jc w:val="both"/>
        <w:rPr>
          <w:rFonts w:ascii="Calibri" w:hAnsi="Calibri" w:cs="Calibri"/>
        </w:rPr>
      </w:pPr>
      <w:r w:rsidRPr="003F09B7">
        <w:rPr>
          <w:rFonts w:ascii="Calibri" w:hAnsi="Calibri" w:cs="Calibri"/>
        </w:rPr>
        <w:br/>
        <w:t>L 358: please add MAE here as mentioned in previous comments</w:t>
      </w:r>
    </w:p>
    <w:p w14:paraId="7E516A1C" w14:textId="77777777" w:rsidR="006208F0" w:rsidRDefault="006208F0" w:rsidP="00520265">
      <w:pPr>
        <w:spacing w:after="0" w:line="240" w:lineRule="auto"/>
        <w:jc w:val="both"/>
        <w:rPr>
          <w:rFonts w:ascii="Calibri" w:hAnsi="Calibri" w:cs="Calibri"/>
        </w:rPr>
      </w:pPr>
    </w:p>
    <w:p w14:paraId="5B5F4AC8" w14:textId="5C0CAF73" w:rsidR="006208F0" w:rsidRDefault="006208F0" w:rsidP="00520265">
      <w:pPr>
        <w:spacing w:after="0" w:line="240" w:lineRule="auto"/>
        <w:jc w:val="both"/>
        <w:rPr>
          <w:rFonts w:ascii="Calibri" w:hAnsi="Calibri" w:cs="Calibri"/>
        </w:rPr>
      </w:pPr>
      <w:r>
        <w:rPr>
          <w:color w:val="0070C0"/>
        </w:rPr>
        <w:t xml:space="preserve">Thank you for your suggestion. </w:t>
      </w:r>
      <w:r>
        <w:rPr>
          <w:color w:val="0070C0"/>
        </w:rPr>
        <w:t>W</w:t>
      </w:r>
      <w:r w:rsidRPr="00A401C5">
        <w:rPr>
          <w:color w:val="0070C0"/>
        </w:rPr>
        <w:t>e have</w:t>
      </w:r>
      <w:r>
        <w:rPr>
          <w:color w:val="0070C0"/>
        </w:rPr>
        <w:t xml:space="preserve"> included </w:t>
      </w:r>
      <w:r w:rsidR="00AD4208">
        <w:rPr>
          <w:color w:val="0070C0"/>
        </w:rPr>
        <w:t xml:space="preserve">MAE in the simulation study. Please check the </w:t>
      </w:r>
      <w:r w:rsidR="00550A26">
        <w:rPr>
          <w:color w:val="0070C0"/>
        </w:rPr>
        <w:t xml:space="preserve">updated </w:t>
      </w:r>
      <w:r w:rsidR="00AD4208">
        <w:rPr>
          <w:color w:val="0070C0"/>
        </w:rPr>
        <w:t xml:space="preserve">sections </w:t>
      </w:r>
      <w:r w:rsidR="00550A26">
        <w:rPr>
          <w:color w:val="0070C0"/>
        </w:rPr>
        <w:t xml:space="preserve">2.5 and </w:t>
      </w:r>
      <w:r w:rsidR="00AD4208">
        <w:rPr>
          <w:color w:val="0070C0"/>
        </w:rPr>
        <w:t>3.4</w:t>
      </w:r>
      <w:r w:rsidR="00550A26">
        <w:rPr>
          <w:color w:val="0070C0"/>
        </w:rPr>
        <w:t>.</w:t>
      </w:r>
    </w:p>
    <w:p w14:paraId="66CE0E88" w14:textId="28A9A7E6" w:rsidR="00F97D45" w:rsidRDefault="003F09B7" w:rsidP="00520265">
      <w:pPr>
        <w:spacing w:after="0" w:line="240" w:lineRule="auto"/>
        <w:jc w:val="both"/>
        <w:rPr>
          <w:rFonts w:ascii="Calibri" w:hAnsi="Calibri" w:cs="Calibri"/>
        </w:rPr>
      </w:pPr>
      <w:r w:rsidRPr="003F09B7">
        <w:rPr>
          <w:rFonts w:ascii="Calibri" w:hAnsi="Calibri" w:cs="Calibri"/>
        </w:rPr>
        <w:br/>
        <w:t xml:space="preserve">L400: this is really an irrelevant example and no </w:t>
      </w:r>
      <w:proofErr w:type="spellStart"/>
      <w:r w:rsidRPr="003F09B7">
        <w:rPr>
          <w:rFonts w:ascii="Calibri" w:hAnsi="Calibri" w:cs="Calibri"/>
        </w:rPr>
        <w:t>sain</w:t>
      </w:r>
      <w:proofErr w:type="spellEnd"/>
      <w:r w:rsidRPr="003F09B7">
        <w:rPr>
          <w:rFonts w:ascii="Calibri" w:hAnsi="Calibri" w:cs="Calibri"/>
        </w:rPr>
        <w:t xml:space="preserve"> researcher will attempt to simulate milk production across species!!</w:t>
      </w:r>
      <w:r w:rsidR="00F97D45">
        <w:rPr>
          <w:rFonts w:ascii="Calibri" w:hAnsi="Calibri" w:cs="Calibri"/>
        </w:rPr>
        <w:t xml:space="preserve"> </w:t>
      </w:r>
      <w:r w:rsidRPr="003F09B7">
        <w:rPr>
          <w:rFonts w:ascii="Calibri" w:hAnsi="Calibri" w:cs="Calibri"/>
        </w:rPr>
        <w:t>A more realistic example would be stimulating milk production across multiple herds in a region and considering each herd as a block.</w:t>
      </w:r>
    </w:p>
    <w:p w14:paraId="1ED57A8A" w14:textId="56E53E2F" w:rsidR="00F97D45" w:rsidRDefault="003F09B7" w:rsidP="00520265">
      <w:pPr>
        <w:spacing w:after="0" w:line="240" w:lineRule="auto"/>
        <w:jc w:val="both"/>
        <w:rPr>
          <w:color w:val="0070C0"/>
        </w:rPr>
      </w:pPr>
      <w:r w:rsidRPr="003F09B7">
        <w:rPr>
          <w:rFonts w:ascii="Calibri" w:hAnsi="Calibri" w:cs="Calibri"/>
        </w:rPr>
        <w:br/>
      </w:r>
      <w:r w:rsidR="00F97D45">
        <w:rPr>
          <w:color w:val="0070C0"/>
        </w:rPr>
        <w:t>Thank</w:t>
      </w:r>
      <w:r w:rsidR="00F97D45">
        <w:rPr>
          <w:color w:val="0070C0"/>
        </w:rPr>
        <w:t xml:space="preserve"> you for pointing this out. We have removed the unrealistic example from the manuscript.</w:t>
      </w:r>
    </w:p>
    <w:p w14:paraId="2F0F13E1" w14:textId="7167F2D3" w:rsidR="00F97D45" w:rsidRDefault="00F97D45" w:rsidP="00520265">
      <w:pPr>
        <w:spacing w:after="0" w:line="240" w:lineRule="auto"/>
        <w:jc w:val="both"/>
        <w:rPr>
          <w:rFonts w:ascii="Calibri" w:hAnsi="Calibri" w:cs="Calibri"/>
        </w:rPr>
      </w:pPr>
    </w:p>
    <w:p w14:paraId="330044BE" w14:textId="77777777" w:rsidR="00FD67FA" w:rsidRDefault="003F09B7" w:rsidP="00520265">
      <w:pPr>
        <w:spacing w:after="0" w:line="240" w:lineRule="auto"/>
        <w:jc w:val="both"/>
        <w:rPr>
          <w:rFonts w:ascii="Calibri" w:hAnsi="Calibri" w:cs="Calibri"/>
        </w:rPr>
      </w:pPr>
      <w:r w:rsidRPr="003F09B7">
        <w:rPr>
          <w:rFonts w:ascii="Calibri" w:hAnsi="Calibri" w:cs="Calibri"/>
        </w:rPr>
        <w:t>L 444: I would be interested to know how do you explain this with respect to the central limit theorem?</w:t>
      </w:r>
    </w:p>
    <w:p w14:paraId="13FFC6E2" w14:textId="77777777" w:rsidR="00FD67FA" w:rsidRDefault="00FD67FA" w:rsidP="00520265">
      <w:pPr>
        <w:spacing w:after="0" w:line="240" w:lineRule="auto"/>
        <w:jc w:val="both"/>
        <w:rPr>
          <w:rFonts w:ascii="Calibri" w:hAnsi="Calibri" w:cs="Calibri"/>
        </w:rPr>
      </w:pPr>
    </w:p>
    <w:p w14:paraId="2C2D9458" w14:textId="77777777" w:rsidR="005B30B2" w:rsidRPr="005B30B2" w:rsidRDefault="005B30B2" w:rsidP="005B30B2">
      <w:pPr>
        <w:pStyle w:val="p1"/>
        <w:jc w:val="both"/>
        <w:rPr>
          <w:rFonts w:asciiTheme="minorHAnsi" w:eastAsiaTheme="minorEastAsia" w:hAnsiTheme="minorHAnsi" w:cstheme="minorBidi"/>
          <w:color w:val="0070C0"/>
          <w:kern w:val="2"/>
          <w14:ligatures w14:val="standardContextual"/>
        </w:rPr>
      </w:pPr>
      <w:r w:rsidRPr="005B30B2">
        <w:rPr>
          <w:rFonts w:asciiTheme="minorHAnsi" w:eastAsiaTheme="minorEastAsia" w:hAnsiTheme="minorHAnsi" w:cstheme="minorBidi"/>
          <w:color w:val="0070C0"/>
          <w:kern w:val="2"/>
          <w14:ligatures w14:val="standardContextual"/>
        </w:rPr>
        <w:t>Thank you for pointing this out. Our simulation study indicates that when the number of folds K is smaller, the variance in the performance estimate decreases. Intuitively, this might seem counterintuitive since we typically think of more “repetitions” yielding more stable estimates.</w:t>
      </w:r>
    </w:p>
    <w:p w14:paraId="6BA0B767" w14:textId="77777777" w:rsidR="005B30B2" w:rsidRPr="005B30B2" w:rsidRDefault="005B30B2" w:rsidP="005B30B2">
      <w:pPr>
        <w:pStyle w:val="p2"/>
        <w:jc w:val="both"/>
        <w:rPr>
          <w:rFonts w:asciiTheme="minorHAnsi" w:eastAsiaTheme="minorEastAsia" w:hAnsiTheme="minorHAnsi" w:cstheme="minorBidi"/>
          <w:color w:val="0070C0"/>
          <w:kern w:val="2"/>
          <w14:ligatures w14:val="standardContextual"/>
        </w:rPr>
      </w:pPr>
    </w:p>
    <w:p w14:paraId="02CC54DD" w14:textId="77777777" w:rsidR="00DF664A" w:rsidRDefault="005B30B2" w:rsidP="00403EDA">
      <w:pPr>
        <w:pStyle w:val="p1"/>
        <w:jc w:val="both"/>
        <w:rPr>
          <w:rFonts w:asciiTheme="minorHAnsi" w:eastAsiaTheme="minorEastAsia" w:hAnsiTheme="minorHAnsi" w:cstheme="minorBidi"/>
          <w:color w:val="0070C0"/>
          <w:kern w:val="2"/>
          <w14:ligatures w14:val="standardContextual"/>
        </w:rPr>
      </w:pPr>
      <w:r w:rsidRPr="005B30B2">
        <w:rPr>
          <w:rFonts w:asciiTheme="minorHAnsi" w:eastAsiaTheme="minorEastAsia" w:hAnsiTheme="minorHAnsi" w:cstheme="minorBidi"/>
          <w:color w:val="0070C0"/>
          <w:kern w:val="2"/>
          <w14:ligatures w14:val="standardContextual"/>
        </w:rPr>
        <w:t>However, the key mechanism here can be viewed through the lens of the Central Limit Theorem (CLT) and sample size. When K is smaller (say K=5), each test set is larger (20% of the data) compared to K=10 (10% of the data</w:t>
      </w:r>
      <w:proofErr w:type="gramStart"/>
      <w:r w:rsidRPr="005B30B2">
        <w:rPr>
          <w:rFonts w:asciiTheme="minorHAnsi" w:eastAsiaTheme="minorEastAsia" w:hAnsiTheme="minorHAnsi" w:cstheme="minorBidi"/>
          <w:color w:val="0070C0"/>
          <w:kern w:val="2"/>
          <w14:ligatures w14:val="standardContextual"/>
        </w:rPr>
        <w:t>), or</w:t>
      </w:r>
      <w:proofErr w:type="gramEnd"/>
      <w:r w:rsidRPr="005B30B2">
        <w:rPr>
          <w:rFonts w:asciiTheme="minorHAnsi" w:eastAsiaTheme="minorEastAsia" w:hAnsiTheme="minorHAnsi" w:cstheme="minorBidi"/>
          <w:color w:val="0070C0"/>
          <w:kern w:val="2"/>
          <w14:ligatures w14:val="standardContextual"/>
        </w:rPr>
        <w:t xml:space="preserve"> especially leave-one-out CV (where each test set is just 1 observation). According to the CLT, the variance of a sample mean is inversely proportional to the sample size. Thus, a larger test set in each fold generally yields a lower variance estimate for that fold. When these fold-specific estimates are averaged, the overall variance of the cross-validated performance can be lower as well.</w:t>
      </w:r>
    </w:p>
    <w:p w14:paraId="426C85D8" w14:textId="3017783F" w:rsidR="00DF664A" w:rsidRDefault="003F09B7" w:rsidP="00403EDA">
      <w:pPr>
        <w:pStyle w:val="p1"/>
        <w:jc w:val="both"/>
        <w:rPr>
          <w:rFonts w:ascii="Calibri" w:eastAsiaTheme="minorEastAsia" w:hAnsi="Calibri" w:cs="Calibri"/>
          <w:color w:val="auto"/>
          <w:kern w:val="2"/>
          <w14:ligatures w14:val="standardContextual"/>
        </w:rPr>
      </w:pPr>
      <w:r w:rsidRPr="003F09B7">
        <w:rPr>
          <w:rFonts w:ascii="Calibri" w:eastAsiaTheme="minorEastAsia" w:hAnsi="Calibri" w:cs="Calibri"/>
          <w:color w:val="auto"/>
          <w:kern w:val="2"/>
          <w14:ligatures w14:val="standardContextual"/>
        </w:rPr>
        <w:br/>
        <w:t xml:space="preserve">L487: exactly because of this fact I am </w:t>
      </w:r>
      <w:proofErr w:type="gramStart"/>
      <w:r w:rsidRPr="003F09B7">
        <w:rPr>
          <w:rFonts w:ascii="Calibri" w:eastAsiaTheme="minorEastAsia" w:hAnsi="Calibri" w:cs="Calibri"/>
          <w:color w:val="auto"/>
          <w:kern w:val="2"/>
          <w14:ligatures w14:val="standardContextual"/>
        </w:rPr>
        <w:t>really keen</w:t>
      </w:r>
      <w:proofErr w:type="gramEnd"/>
      <w:r w:rsidRPr="003F09B7">
        <w:rPr>
          <w:rFonts w:ascii="Calibri" w:eastAsiaTheme="minorEastAsia" w:hAnsi="Calibri" w:cs="Calibri"/>
          <w:color w:val="auto"/>
          <w:kern w:val="2"/>
          <w14:ligatures w14:val="standardContextual"/>
        </w:rPr>
        <w:t xml:space="preserve"> for you to add MAE in your analysis</w:t>
      </w:r>
      <w:r w:rsidRPr="003F09B7">
        <w:rPr>
          <w:rFonts w:ascii="Calibri" w:eastAsiaTheme="minorEastAsia" w:hAnsi="Calibri" w:cs="Calibri"/>
          <w:color w:val="auto"/>
          <w:kern w:val="2"/>
          <w14:ligatures w14:val="standardContextual"/>
        </w:rPr>
        <w:br/>
      </w:r>
    </w:p>
    <w:p w14:paraId="2E670DF6" w14:textId="709D47E8" w:rsidR="00DF664A" w:rsidRDefault="00DF664A" w:rsidP="00403EDA">
      <w:pPr>
        <w:pStyle w:val="p1"/>
        <w:jc w:val="both"/>
        <w:rPr>
          <w:rFonts w:ascii="Calibri" w:eastAsiaTheme="minorEastAsia" w:hAnsi="Calibri" w:cs="Calibri"/>
          <w:color w:val="auto"/>
          <w:kern w:val="2"/>
          <w14:ligatures w14:val="standardContextual"/>
        </w:rPr>
      </w:pPr>
      <w:r>
        <w:rPr>
          <w:rFonts w:asciiTheme="minorHAnsi" w:eastAsiaTheme="minorEastAsia" w:hAnsiTheme="minorHAnsi" w:cstheme="minorBidi"/>
          <w:color w:val="0070C0"/>
          <w:kern w:val="2"/>
          <w14:ligatures w14:val="standardContextual"/>
        </w:rPr>
        <w:t>Thank you for the comment.</w:t>
      </w:r>
      <w:r w:rsidR="00250572">
        <w:rPr>
          <w:rFonts w:asciiTheme="minorHAnsi" w:eastAsiaTheme="minorEastAsia" w:hAnsiTheme="minorHAnsi" w:cstheme="minorBidi"/>
          <w:color w:val="0070C0"/>
          <w:kern w:val="2"/>
          <w14:ligatures w14:val="standardContextual"/>
        </w:rPr>
        <w:t xml:space="preserve"> </w:t>
      </w:r>
      <w:r w:rsidR="00250572" w:rsidRPr="00250572">
        <w:rPr>
          <w:rFonts w:asciiTheme="minorHAnsi" w:eastAsiaTheme="minorEastAsia" w:hAnsiTheme="minorHAnsi" w:cstheme="minorBidi"/>
          <w:color w:val="0070C0"/>
          <w:kern w:val="2"/>
          <w14:ligatures w14:val="standardContextual"/>
        </w:rPr>
        <w:t>We have revised Experiment 4 to specifically address the questions regarding the outlier robustness of MAE</w:t>
      </w:r>
      <w:r w:rsidR="00250572">
        <w:rPr>
          <w:rFonts w:asciiTheme="minorHAnsi" w:eastAsiaTheme="minorEastAsia" w:hAnsiTheme="minorHAnsi" w:cstheme="minorBidi"/>
          <w:color w:val="0070C0"/>
          <w:kern w:val="2"/>
          <w14:ligatures w14:val="standardContextual"/>
        </w:rPr>
        <w:t xml:space="preserve"> </w:t>
      </w:r>
      <w:r w:rsidR="00C26A88">
        <w:rPr>
          <w:rFonts w:asciiTheme="minorHAnsi" w:eastAsiaTheme="minorEastAsia" w:hAnsiTheme="minorHAnsi" w:cstheme="minorBidi"/>
          <w:color w:val="0070C0"/>
          <w:kern w:val="2"/>
          <w14:ligatures w14:val="standardContextual"/>
        </w:rPr>
        <w:t>in L 677-682</w:t>
      </w:r>
      <w:r w:rsidR="00360CEF">
        <w:rPr>
          <w:rFonts w:asciiTheme="minorHAnsi" w:eastAsiaTheme="minorEastAsia" w:hAnsiTheme="minorHAnsi" w:cstheme="minorBidi"/>
          <w:color w:val="0070C0"/>
          <w:kern w:val="2"/>
          <w14:ligatures w14:val="standardContextual"/>
        </w:rPr>
        <w:t>.</w:t>
      </w:r>
    </w:p>
    <w:p w14:paraId="3552BB81" w14:textId="77777777" w:rsidR="0047275B" w:rsidRDefault="003F09B7" w:rsidP="00403EDA">
      <w:pPr>
        <w:pStyle w:val="p1"/>
        <w:jc w:val="both"/>
        <w:rPr>
          <w:rFonts w:ascii="Calibri" w:eastAsiaTheme="minorEastAsia" w:hAnsi="Calibri" w:cs="Calibri"/>
          <w:color w:val="auto"/>
          <w:kern w:val="2"/>
          <w14:ligatures w14:val="standardContextual"/>
        </w:rPr>
      </w:pPr>
      <w:r w:rsidRPr="003F09B7">
        <w:rPr>
          <w:rFonts w:ascii="Calibri" w:eastAsiaTheme="minorEastAsia" w:hAnsi="Calibri" w:cs="Calibri"/>
          <w:color w:val="auto"/>
          <w:kern w:val="2"/>
          <w14:ligatures w14:val="standardContextual"/>
        </w:rPr>
        <w:br/>
        <w:t xml:space="preserve">L552: as mentioned above, use </w:t>
      </w:r>
      <w:proofErr w:type="spellStart"/>
      <w:r w:rsidRPr="003F09B7">
        <w:rPr>
          <w:rFonts w:ascii="Calibri" w:eastAsiaTheme="minorEastAsia" w:hAnsi="Calibri" w:cs="Calibri"/>
          <w:color w:val="auto"/>
          <w:kern w:val="2"/>
          <w14:ligatures w14:val="standardContextual"/>
        </w:rPr>
        <w:t>self explanatory</w:t>
      </w:r>
      <w:proofErr w:type="spellEnd"/>
      <w:r w:rsidRPr="003F09B7">
        <w:rPr>
          <w:rFonts w:ascii="Calibri" w:eastAsiaTheme="minorEastAsia" w:hAnsi="Calibri" w:cs="Calibri"/>
          <w:color w:val="auto"/>
          <w:kern w:val="2"/>
          <w14:ligatures w14:val="standardContextual"/>
        </w:rPr>
        <w:t xml:space="preserve"> terms such as true negative rate (TNR), instead.</w:t>
      </w:r>
      <w:r w:rsidRPr="003F09B7">
        <w:rPr>
          <w:rFonts w:ascii="Calibri" w:eastAsiaTheme="minorEastAsia" w:hAnsi="Calibri" w:cs="Calibri"/>
          <w:color w:val="auto"/>
          <w:kern w:val="2"/>
          <w14:ligatures w14:val="standardContextual"/>
        </w:rPr>
        <w:br/>
      </w:r>
    </w:p>
    <w:p w14:paraId="302C9C8B" w14:textId="552EC858" w:rsidR="0047275B" w:rsidRDefault="0047275B" w:rsidP="00403EDA">
      <w:pPr>
        <w:pStyle w:val="p1"/>
        <w:jc w:val="both"/>
        <w:rPr>
          <w:rFonts w:ascii="Calibri" w:eastAsiaTheme="minorEastAsia" w:hAnsi="Calibri" w:cs="Calibri"/>
          <w:color w:val="auto"/>
          <w:kern w:val="2"/>
          <w14:ligatures w14:val="standardContextual"/>
        </w:rPr>
      </w:pPr>
      <w:r>
        <w:rPr>
          <w:rFonts w:asciiTheme="minorHAnsi" w:eastAsiaTheme="minorEastAsia" w:hAnsiTheme="minorHAnsi" w:cstheme="minorBidi"/>
          <w:color w:val="0070C0"/>
          <w:kern w:val="2"/>
          <w14:ligatures w14:val="standardContextual"/>
        </w:rPr>
        <w:t>Thank you for the</w:t>
      </w:r>
      <w:r>
        <w:rPr>
          <w:rFonts w:asciiTheme="minorHAnsi" w:eastAsiaTheme="minorEastAsia" w:hAnsiTheme="minorHAnsi" w:cstheme="minorBidi"/>
          <w:color w:val="0070C0"/>
          <w:kern w:val="2"/>
          <w14:ligatures w14:val="standardContextual"/>
        </w:rPr>
        <w:t xml:space="preserve"> suggestion. We have</w:t>
      </w:r>
      <w:r w:rsidR="00B261DE">
        <w:rPr>
          <w:rFonts w:asciiTheme="minorHAnsi" w:eastAsiaTheme="minorEastAsia" w:hAnsiTheme="minorHAnsi" w:cstheme="minorBidi"/>
          <w:color w:val="0070C0"/>
          <w:kern w:val="2"/>
          <w14:ligatures w14:val="standardContextual"/>
        </w:rPr>
        <w:t xml:space="preserve"> addressed this concern throughout the manuscript.</w:t>
      </w:r>
      <w:r>
        <w:rPr>
          <w:rFonts w:asciiTheme="minorHAnsi" w:eastAsiaTheme="minorEastAsia" w:hAnsiTheme="minorHAnsi" w:cstheme="minorBidi"/>
          <w:color w:val="0070C0"/>
          <w:kern w:val="2"/>
          <w14:ligatures w14:val="standardContextual"/>
        </w:rPr>
        <w:t xml:space="preserve"> </w:t>
      </w:r>
    </w:p>
    <w:p w14:paraId="08CCB02F" w14:textId="77777777" w:rsidR="00BB2856" w:rsidRDefault="003F09B7" w:rsidP="00403EDA">
      <w:pPr>
        <w:pStyle w:val="p1"/>
        <w:jc w:val="both"/>
        <w:rPr>
          <w:rFonts w:ascii="Calibri" w:eastAsiaTheme="minorEastAsia" w:hAnsi="Calibri" w:cs="Calibri"/>
          <w:color w:val="auto"/>
          <w:kern w:val="2"/>
          <w14:ligatures w14:val="standardContextual"/>
        </w:rPr>
      </w:pPr>
      <w:r w:rsidRPr="003F09B7">
        <w:rPr>
          <w:rFonts w:ascii="Calibri" w:eastAsiaTheme="minorEastAsia" w:hAnsi="Calibri" w:cs="Calibri"/>
          <w:color w:val="auto"/>
          <w:kern w:val="2"/>
          <w14:ligatures w14:val="standardContextual"/>
        </w:rPr>
        <w:br/>
        <w:t xml:space="preserve">L 587: I am still not convinced with this conclusion. as if one includes the block effect as one of the predictor features </w:t>
      </w:r>
      <w:proofErr w:type="gramStart"/>
      <w:r w:rsidRPr="003F09B7">
        <w:rPr>
          <w:rFonts w:ascii="Calibri" w:eastAsiaTheme="minorEastAsia" w:hAnsi="Calibri" w:cs="Calibri"/>
          <w:color w:val="auto"/>
          <w:kern w:val="2"/>
          <w14:ligatures w14:val="standardContextual"/>
        </w:rPr>
        <w:t>( Herds</w:t>
      </w:r>
      <w:proofErr w:type="gramEnd"/>
      <w:r w:rsidRPr="003F09B7">
        <w:rPr>
          <w:rFonts w:ascii="Calibri" w:eastAsiaTheme="minorEastAsia" w:hAnsi="Calibri" w:cs="Calibri"/>
          <w:color w:val="auto"/>
          <w:kern w:val="2"/>
          <w14:ligatures w14:val="standardContextual"/>
        </w:rPr>
        <w:t xml:space="preserve"> in your example or HYS effect that classically is being used in animal breeding studies) then random CV would be the perfect choice.</w:t>
      </w:r>
    </w:p>
    <w:p w14:paraId="3692841C" w14:textId="77777777" w:rsidR="00BB2856" w:rsidRDefault="00BB2856" w:rsidP="00403EDA">
      <w:pPr>
        <w:pStyle w:val="p1"/>
        <w:jc w:val="both"/>
        <w:rPr>
          <w:rFonts w:ascii="Calibri" w:eastAsiaTheme="minorEastAsia" w:hAnsi="Calibri" w:cs="Calibri"/>
          <w:color w:val="auto"/>
          <w:kern w:val="2"/>
          <w14:ligatures w14:val="standardContextual"/>
        </w:rPr>
      </w:pPr>
    </w:p>
    <w:p w14:paraId="5BF682C0" w14:textId="77777777" w:rsidR="004440E3" w:rsidRPr="004440E3" w:rsidRDefault="004440E3" w:rsidP="004440E3">
      <w:pPr>
        <w:pStyle w:val="p1"/>
        <w:jc w:val="both"/>
        <w:rPr>
          <w:rFonts w:asciiTheme="minorHAnsi" w:eastAsiaTheme="minorEastAsia" w:hAnsiTheme="minorHAnsi" w:cstheme="minorBidi"/>
          <w:color w:val="0070C0"/>
          <w:kern w:val="2"/>
          <w14:ligatures w14:val="standardContextual"/>
        </w:rPr>
      </w:pPr>
      <w:r w:rsidRPr="004440E3">
        <w:rPr>
          <w:rFonts w:asciiTheme="minorHAnsi" w:eastAsiaTheme="minorEastAsia" w:hAnsiTheme="minorHAnsi" w:cstheme="minorBidi"/>
          <w:color w:val="0070C0"/>
          <w:kern w:val="2"/>
          <w14:ligatures w14:val="standardContextual"/>
        </w:rPr>
        <w:t xml:space="preserve">Thank you for your comment. We agree that if the block effect (e.g., herd, year-season group) is fully observable and remains consistent within the model’s intended scope, then including it as a predictor in a </w:t>
      </w:r>
      <w:r w:rsidRPr="00A1149D">
        <w:rPr>
          <w:rFonts w:asciiTheme="minorHAnsi" w:eastAsiaTheme="minorEastAsia" w:hAnsiTheme="minorHAnsi" w:cstheme="minorBidi"/>
          <w:b/>
          <w:bCs/>
          <w:color w:val="0070C0"/>
          <w:kern w:val="2"/>
          <w:u w:val="single"/>
          <w14:ligatures w14:val="standardContextual"/>
        </w:rPr>
        <w:t>closed environment</w:t>
      </w:r>
      <w:r w:rsidRPr="004440E3">
        <w:rPr>
          <w:rFonts w:asciiTheme="minorHAnsi" w:eastAsiaTheme="minorEastAsia" w:hAnsiTheme="minorHAnsi" w:cstheme="minorBidi"/>
          <w:color w:val="0070C0"/>
          <w:kern w:val="2"/>
          <w14:ligatures w14:val="standardContextual"/>
        </w:rPr>
        <w:t xml:space="preserve"> makes random CV an appropriate choice. In such a scenario, all block levels that will appear in future predictions are already known, allowing us to estimate and incorporate these effects (e.g., herd ID) directly in the model. For example, if we only ever work with the same set of herds over time, using herd as a covariate eliminates the block-induced variation and yields an unbiased performance estimate under random CV.</w:t>
      </w:r>
    </w:p>
    <w:p w14:paraId="1B02DCBD" w14:textId="77777777" w:rsidR="004440E3" w:rsidRPr="004440E3" w:rsidRDefault="004440E3" w:rsidP="004440E3">
      <w:pPr>
        <w:pStyle w:val="p1"/>
        <w:jc w:val="both"/>
        <w:rPr>
          <w:rFonts w:asciiTheme="minorHAnsi" w:eastAsiaTheme="minorEastAsia" w:hAnsiTheme="minorHAnsi" w:cstheme="minorBidi"/>
          <w:color w:val="0070C0"/>
          <w:kern w:val="2"/>
          <w14:ligatures w14:val="standardContextual"/>
        </w:rPr>
      </w:pPr>
    </w:p>
    <w:p w14:paraId="28080282" w14:textId="6DC8CDD3" w:rsidR="004F4B73" w:rsidRDefault="004440E3" w:rsidP="004440E3">
      <w:pPr>
        <w:pStyle w:val="p1"/>
        <w:jc w:val="both"/>
        <w:rPr>
          <w:rFonts w:asciiTheme="minorHAnsi" w:eastAsiaTheme="minorEastAsia" w:hAnsiTheme="minorHAnsi" w:cstheme="minorBidi"/>
          <w:color w:val="0070C0"/>
          <w:kern w:val="2"/>
          <w14:ligatures w14:val="standardContextual"/>
        </w:rPr>
      </w:pPr>
      <w:r w:rsidRPr="004440E3">
        <w:rPr>
          <w:rFonts w:asciiTheme="minorHAnsi" w:eastAsiaTheme="minorEastAsia" w:hAnsiTheme="minorHAnsi" w:cstheme="minorBidi"/>
          <w:color w:val="0070C0"/>
          <w:kern w:val="2"/>
          <w14:ligatures w14:val="standardContextual"/>
        </w:rPr>
        <w:t xml:space="preserve">However, many real-world applications operate in an </w:t>
      </w:r>
      <w:r w:rsidRPr="00A1149D">
        <w:rPr>
          <w:rFonts w:asciiTheme="minorHAnsi" w:eastAsiaTheme="minorEastAsia" w:hAnsiTheme="minorHAnsi" w:cstheme="minorBidi"/>
          <w:b/>
          <w:bCs/>
          <w:color w:val="0070C0"/>
          <w:kern w:val="2"/>
          <w:u w:val="single"/>
          <w14:ligatures w14:val="standardContextual"/>
        </w:rPr>
        <w:t>open environment</w:t>
      </w:r>
      <w:r w:rsidRPr="004440E3">
        <w:rPr>
          <w:rFonts w:asciiTheme="minorHAnsi" w:eastAsiaTheme="minorEastAsia" w:hAnsiTheme="minorHAnsi" w:cstheme="minorBidi"/>
          <w:color w:val="0070C0"/>
          <w:kern w:val="2"/>
          <w14:ligatures w14:val="standardContextual"/>
        </w:rPr>
        <w:t xml:space="preserve"> where new or partially unobserved blocks eventually appear. For instance, predicting maize production for a new year (e.g., 2025) cannot be handled simply by </w:t>
      </w:r>
      <w:r w:rsidR="00501C42">
        <w:rPr>
          <w:rFonts w:asciiTheme="minorHAnsi" w:eastAsiaTheme="minorEastAsia" w:hAnsiTheme="minorHAnsi" w:cstheme="minorBidi"/>
          <w:color w:val="0070C0"/>
          <w:kern w:val="2"/>
          <w14:ligatures w14:val="standardContextual"/>
        </w:rPr>
        <w:t>fitting a binary variable</w:t>
      </w:r>
      <w:r w:rsidRPr="004440E3">
        <w:rPr>
          <w:rFonts w:asciiTheme="minorHAnsi" w:eastAsiaTheme="minorEastAsia" w:hAnsiTheme="minorHAnsi" w:cstheme="minorBidi"/>
          <w:color w:val="0070C0"/>
          <w:kern w:val="2"/>
          <w14:ligatures w14:val="standardContextual"/>
        </w:rPr>
        <w:t xml:space="preserve"> “year=2025” in the model if no historical data exist for that level</w:t>
      </w:r>
      <w:r w:rsidR="00B565C7">
        <w:rPr>
          <w:rFonts w:asciiTheme="minorHAnsi" w:eastAsiaTheme="minorEastAsia" w:hAnsiTheme="minorHAnsi" w:cstheme="minorBidi"/>
          <w:color w:val="0070C0"/>
          <w:kern w:val="2"/>
          <w14:ligatures w14:val="standardContextual"/>
        </w:rPr>
        <w:t xml:space="preserve"> of year</w:t>
      </w:r>
      <w:r w:rsidRPr="004440E3">
        <w:rPr>
          <w:rFonts w:asciiTheme="minorHAnsi" w:eastAsiaTheme="minorEastAsia" w:hAnsiTheme="minorHAnsi" w:cstheme="minorBidi"/>
          <w:color w:val="0070C0"/>
          <w:kern w:val="2"/>
          <w14:ligatures w14:val="standardContextual"/>
        </w:rPr>
        <w:t>. Instead, practitioners often decompose the environment into quantitative covariates (e.g., temperature, humidity, cumulative thermal time) that can be learned from past data and then extrapolated to new conditions. This approach, described in plant breeding studies (</w:t>
      </w:r>
      <w:r>
        <w:rPr>
          <w:rFonts w:asciiTheme="minorHAnsi" w:eastAsiaTheme="minorEastAsia" w:hAnsiTheme="minorHAnsi" w:cstheme="minorBidi"/>
          <w:color w:val="0070C0"/>
          <w:kern w:val="2"/>
          <w14:ligatures w14:val="standardContextual"/>
        </w:rPr>
        <w:t>please check</w:t>
      </w:r>
      <w:r w:rsidR="00D05542">
        <w:rPr>
          <w:rFonts w:asciiTheme="minorHAnsi" w:eastAsiaTheme="minorEastAsia" w:hAnsiTheme="minorHAnsi" w:cstheme="minorBidi"/>
          <w:color w:val="0070C0"/>
          <w:kern w:val="2"/>
          <w14:ligatures w14:val="standardContextual"/>
        </w:rPr>
        <w:t xml:space="preserve"> to</w:t>
      </w:r>
      <w:r>
        <w:rPr>
          <w:rFonts w:asciiTheme="minorHAnsi" w:eastAsiaTheme="minorEastAsia" w:hAnsiTheme="minorHAnsi" w:cstheme="minorBidi"/>
          <w:color w:val="0070C0"/>
          <w:kern w:val="2"/>
          <w14:ligatures w14:val="standardContextual"/>
        </w:rPr>
        <w:t xml:space="preserve"> </w:t>
      </w:r>
      <w:r w:rsidRPr="004440E3">
        <w:rPr>
          <w:rFonts w:asciiTheme="minorHAnsi" w:eastAsiaTheme="minorEastAsia" w:hAnsiTheme="minorHAnsi" w:cstheme="minorBidi"/>
          <w:color w:val="0070C0"/>
          <w:kern w:val="2"/>
          <w14:ligatures w14:val="standardContextual"/>
        </w:rPr>
        <w:t>see L625–</w:t>
      </w:r>
      <w:r w:rsidRPr="004440E3">
        <w:rPr>
          <w:rFonts w:asciiTheme="minorHAnsi" w:eastAsiaTheme="minorEastAsia" w:hAnsiTheme="minorHAnsi" w:cstheme="minorBidi"/>
          <w:color w:val="0070C0"/>
          <w:kern w:val="2"/>
          <w14:ligatures w14:val="standardContextual"/>
        </w:rPr>
        <w:lastRenderedPageBreak/>
        <w:t>646), addresses block effects that cannot be fully enumerated ahead of time. Consequently, when future blocks may differ from all prior examples, block-based CV (or a related strategy) can help avoid overestimating the model’s true generalization performance.</w:t>
      </w:r>
    </w:p>
    <w:p w14:paraId="065AB579" w14:textId="77777777" w:rsidR="00BB2856" w:rsidRDefault="00BB2856" w:rsidP="00403EDA">
      <w:pPr>
        <w:pStyle w:val="p1"/>
        <w:jc w:val="both"/>
        <w:rPr>
          <w:rFonts w:ascii="Calibri" w:eastAsiaTheme="minorEastAsia" w:hAnsi="Calibri" w:cs="Calibri"/>
          <w:color w:val="auto"/>
          <w:kern w:val="2"/>
          <w14:ligatures w14:val="standardContextual"/>
        </w:rPr>
      </w:pPr>
    </w:p>
    <w:p w14:paraId="09461AD4" w14:textId="77777777" w:rsidR="00D20A29" w:rsidRDefault="00D20A29" w:rsidP="00D20A29">
      <w:pPr>
        <w:pStyle w:val="p1"/>
        <w:jc w:val="both"/>
        <w:rPr>
          <w:rFonts w:ascii="Calibri" w:eastAsiaTheme="minorEastAsia" w:hAnsi="Calibri" w:cs="Calibri"/>
          <w:color w:val="auto"/>
          <w:kern w:val="2"/>
          <w14:ligatures w14:val="standardContextual"/>
        </w:rPr>
      </w:pPr>
      <w:r w:rsidRPr="003F09B7">
        <w:rPr>
          <w:rFonts w:ascii="Calibri" w:eastAsiaTheme="minorEastAsia" w:hAnsi="Calibri" w:cs="Calibri"/>
          <w:color w:val="auto"/>
          <w:kern w:val="2"/>
          <w14:ligatures w14:val="standardContextual"/>
        </w:rPr>
        <w:t>Also considering in real life when a new unseen block (herd) will be added to your test set in random CV you can set the herd effect to missing and then provide a first ( and fairly accurate) prediction for the new unseen cases then over the time they will be added to training set with known herd and phenotype and will provide much more accurate prediction for in future.</w:t>
      </w:r>
      <w:r>
        <w:rPr>
          <w:rFonts w:ascii="Calibri" w:eastAsiaTheme="minorEastAsia" w:hAnsi="Calibri" w:cs="Calibri"/>
          <w:color w:val="auto"/>
          <w:kern w:val="2"/>
          <w14:ligatures w14:val="standardContextual"/>
        </w:rPr>
        <w:t xml:space="preserve"> </w:t>
      </w:r>
    </w:p>
    <w:p w14:paraId="617FF2E2" w14:textId="77777777" w:rsidR="00D20A29" w:rsidRDefault="00D20A29" w:rsidP="00D20A29">
      <w:pPr>
        <w:pStyle w:val="p1"/>
        <w:jc w:val="both"/>
        <w:rPr>
          <w:rFonts w:ascii="Calibri" w:eastAsiaTheme="minorEastAsia" w:hAnsi="Calibri" w:cs="Calibri"/>
          <w:color w:val="auto"/>
          <w:kern w:val="2"/>
          <w14:ligatures w14:val="standardContextual"/>
        </w:rPr>
      </w:pPr>
    </w:p>
    <w:p w14:paraId="16C031DC" w14:textId="49F6EBEB" w:rsidR="006D7116" w:rsidRDefault="004F4B73" w:rsidP="004F4B73">
      <w:pPr>
        <w:pStyle w:val="p1"/>
        <w:jc w:val="both"/>
      </w:pPr>
      <w:r w:rsidRPr="004F4B73">
        <w:rPr>
          <w:rFonts w:asciiTheme="minorHAnsi" w:eastAsiaTheme="minorEastAsia" w:hAnsiTheme="minorHAnsi" w:cstheme="minorBidi"/>
          <w:color w:val="0070C0"/>
          <w:kern w:val="2"/>
          <w14:ligatures w14:val="standardContextual"/>
        </w:rPr>
        <w:t>We appreciate this practical viewpoint. Indeed, one can initialize an unknown or unobserved block (e.g., a new herd) by assigning a missing or placeholder category and then provide a preliminary prediction. Over time, as data from the new herd accrue (including phenotypes</w:t>
      </w:r>
      <w:r w:rsidR="00CE7DE2">
        <w:rPr>
          <w:rFonts w:asciiTheme="minorHAnsi" w:eastAsiaTheme="minorEastAsia" w:hAnsiTheme="minorHAnsi" w:cstheme="minorBidi"/>
          <w:color w:val="0070C0"/>
          <w:kern w:val="2"/>
          <w14:ligatures w14:val="standardContextual"/>
        </w:rPr>
        <w:t xml:space="preserve"> </w:t>
      </w:r>
      <w:r w:rsidRPr="004F4B73">
        <w:rPr>
          <w:rFonts w:asciiTheme="minorHAnsi" w:eastAsiaTheme="minorEastAsia" w:hAnsiTheme="minorHAnsi" w:cstheme="minorBidi"/>
          <w:color w:val="0070C0"/>
          <w:kern w:val="2"/>
          <w14:ligatures w14:val="standardContextual"/>
        </w:rPr>
        <w:t>and outcomes</w:t>
      </w:r>
      <w:r w:rsidR="002E0B1F">
        <w:rPr>
          <w:rFonts w:asciiTheme="minorHAnsi" w:eastAsiaTheme="minorEastAsia" w:hAnsiTheme="minorHAnsi" w:cstheme="minorBidi"/>
          <w:color w:val="0070C0"/>
          <w:kern w:val="2"/>
          <w14:ligatures w14:val="standardContextual"/>
        </w:rPr>
        <w:t xml:space="preserve"> </w:t>
      </w:r>
      <w:r w:rsidR="002E0B1F" w:rsidRPr="002E0B1F">
        <w:rPr>
          <w:rFonts w:asciiTheme="minorHAnsi" w:eastAsiaTheme="minorEastAsia" w:hAnsiTheme="minorHAnsi" w:cstheme="minorBidi"/>
          <w:b/>
          <w:bCs/>
          <w:i/>
          <w:iCs/>
          <w:color w:val="0070C0"/>
          <w:kern w:val="2"/>
          <w:u w:val="single"/>
          <w14:ligatures w14:val="standardContextual"/>
        </w:rPr>
        <w:t>y</w:t>
      </w:r>
      <w:r w:rsidRPr="004F4B73">
        <w:rPr>
          <w:rFonts w:asciiTheme="minorHAnsi" w:eastAsiaTheme="minorEastAsia" w:hAnsiTheme="minorHAnsi" w:cstheme="minorBidi"/>
          <w:color w:val="0070C0"/>
          <w:kern w:val="2"/>
          <w14:ligatures w14:val="standardContextual"/>
        </w:rPr>
        <w:t>), the model can be retrained or updated to incorporate the now-known block effect, thereby improving future predictions. This incremental or online learning approach is a valid strategy in many real-world scenarios where new data become available over time.</w:t>
      </w:r>
      <w:r w:rsidR="006D7116" w:rsidRPr="006D7116">
        <w:t xml:space="preserve"> </w:t>
      </w:r>
    </w:p>
    <w:p w14:paraId="14EEB2C9" w14:textId="77777777" w:rsidR="006D7116" w:rsidRDefault="006D7116" w:rsidP="004F4B73">
      <w:pPr>
        <w:pStyle w:val="p1"/>
        <w:jc w:val="both"/>
        <w:rPr>
          <w:rFonts w:asciiTheme="minorHAnsi" w:eastAsiaTheme="minorEastAsia" w:hAnsiTheme="minorHAnsi" w:cstheme="minorBidi"/>
          <w:color w:val="0070C0"/>
          <w:kern w:val="2"/>
          <w14:ligatures w14:val="standardContextual"/>
        </w:rPr>
      </w:pPr>
    </w:p>
    <w:p w14:paraId="3D81D7E2" w14:textId="13CD7718" w:rsidR="006D7116" w:rsidRDefault="006D7116" w:rsidP="00D20A29">
      <w:pPr>
        <w:pStyle w:val="p1"/>
        <w:jc w:val="both"/>
        <w:rPr>
          <w:rFonts w:ascii="Calibri" w:eastAsiaTheme="minorEastAsia" w:hAnsi="Calibri" w:cs="Calibri"/>
          <w:color w:val="auto"/>
          <w:kern w:val="2"/>
          <w14:ligatures w14:val="standardContextual"/>
        </w:rPr>
      </w:pPr>
      <w:r w:rsidRPr="006D7116">
        <w:rPr>
          <w:rFonts w:asciiTheme="minorHAnsi" w:eastAsiaTheme="minorEastAsia" w:hAnsiTheme="minorHAnsi" w:cstheme="minorBidi"/>
          <w:color w:val="0070C0"/>
          <w:kern w:val="2"/>
          <w14:ligatures w14:val="standardContextual"/>
        </w:rPr>
        <w:t xml:space="preserve">However, for the purpose of </w:t>
      </w:r>
      <w:r w:rsidRPr="005E3B71">
        <w:rPr>
          <w:rFonts w:asciiTheme="minorHAnsi" w:eastAsiaTheme="minorEastAsia" w:hAnsiTheme="minorHAnsi" w:cstheme="minorBidi"/>
          <w:b/>
          <w:bCs/>
          <w:color w:val="0070C0"/>
          <w:kern w:val="2"/>
          <w:u w:val="single"/>
          <w14:ligatures w14:val="standardContextual"/>
        </w:rPr>
        <w:t>performance evaluation</w:t>
      </w:r>
      <w:r w:rsidRPr="006D7116">
        <w:rPr>
          <w:rFonts w:asciiTheme="minorHAnsi" w:eastAsiaTheme="minorEastAsia" w:hAnsiTheme="minorHAnsi" w:cstheme="minorBidi"/>
          <w:color w:val="0070C0"/>
          <w:kern w:val="2"/>
          <w14:ligatures w14:val="standardContextual"/>
        </w:rPr>
        <w:t xml:space="preserve">—particularly when the model will face entirely new blocks </w:t>
      </w:r>
      <w:r w:rsidRPr="005E3B71">
        <w:rPr>
          <w:rFonts w:asciiTheme="minorHAnsi" w:eastAsiaTheme="minorEastAsia" w:hAnsiTheme="minorHAnsi" w:cstheme="minorBidi"/>
          <w:b/>
          <w:bCs/>
          <w:color w:val="0070C0"/>
          <w:kern w:val="2"/>
          <w:u w:val="single"/>
          <w14:ligatures w14:val="standardContextual"/>
        </w:rPr>
        <w:t>at prediction time</w:t>
      </w:r>
      <w:r w:rsidRPr="006D7116">
        <w:rPr>
          <w:rFonts w:asciiTheme="minorHAnsi" w:eastAsiaTheme="minorEastAsia" w:hAnsiTheme="minorHAnsi" w:cstheme="minorBidi"/>
          <w:color w:val="0070C0"/>
          <w:kern w:val="2"/>
          <w14:ligatures w14:val="standardContextual"/>
        </w:rPr>
        <w:t>—it remains crucial to use a cross-validation scheme (e.g., block CV) that withholds entire blocks</w:t>
      </w:r>
      <w:r w:rsidR="00474367">
        <w:rPr>
          <w:rFonts w:asciiTheme="minorHAnsi" w:eastAsiaTheme="minorEastAsia" w:hAnsiTheme="minorHAnsi" w:cstheme="minorBidi"/>
          <w:color w:val="0070C0"/>
          <w:kern w:val="2"/>
          <w14:ligatures w14:val="standardContextual"/>
        </w:rPr>
        <w:t xml:space="preserve"> (i.e., new herd or season)</w:t>
      </w:r>
      <w:r w:rsidRPr="006D7116">
        <w:rPr>
          <w:rFonts w:asciiTheme="minorHAnsi" w:eastAsiaTheme="minorEastAsia" w:hAnsiTheme="minorHAnsi" w:cstheme="minorBidi"/>
          <w:color w:val="0070C0"/>
          <w:kern w:val="2"/>
          <w14:ligatures w14:val="standardContextual"/>
        </w:rPr>
        <w:t xml:space="preserve"> during training. Random CV, even with missing or placeholder block levels, can inadvertently “see” partial signals from other blocks and thus yield over-optimistic performance estimates. By contrast, block-based CV provides a more realistic assessment of how the model will perform </w:t>
      </w:r>
      <w:r w:rsidRPr="00467272">
        <w:rPr>
          <w:rFonts w:asciiTheme="minorHAnsi" w:eastAsiaTheme="minorEastAsia" w:hAnsiTheme="minorHAnsi" w:cstheme="minorBidi"/>
          <w:b/>
          <w:bCs/>
          <w:color w:val="0070C0"/>
          <w:kern w:val="2"/>
          <w:u w:val="single"/>
          <w14:ligatures w14:val="standardContextual"/>
        </w:rPr>
        <w:t>before any new block data become available</w:t>
      </w:r>
      <w:r w:rsidRPr="006D7116">
        <w:rPr>
          <w:rFonts w:asciiTheme="minorHAnsi" w:eastAsiaTheme="minorEastAsia" w:hAnsiTheme="minorHAnsi" w:cstheme="minorBidi"/>
          <w:color w:val="0070C0"/>
          <w:kern w:val="2"/>
          <w14:ligatures w14:val="standardContextual"/>
        </w:rPr>
        <w:t>, aligning with the scenario of predicting on genuinely unseen blocks.</w:t>
      </w:r>
    </w:p>
    <w:p w14:paraId="7C33038E" w14:textId="77777777" w:rsidR="00D20A29" w:rsidRDefault="00D20A29" w:rsidP="00D20A29">
      <w:pPr>
        <w:pStyle w:val="p1"/>
        <w:jc w:val="both"/>
        <w:rPr>
          <w:rFonts w:ascii="Calibri" w:eastAsiaTheme="minorEastAsia" w:hAnsi="Calibri" w:cs="Calibri"/>
          <w:color w:val="auto"/>
          <w:kern w:val="2"/>
          <w14:ligatures w14:val="standardContextual"/>
        </w:rPr>
      </w:pPr>
    </w:p>
    <w:p w14:paraId="4C1C56C5" w14:textId="77777777" w:rsidR="00D20A29" w:rsidRPr="003F09B7" w:rsidRDefault="00D20A29" w:rsidP="00D20A29">
      <w:pPr>
        <w:pStyle w:val="p1"/>
        <w:jc w:val="both"/>
        <w:rPr>
          <w:rFonts w:ascii="Calibri" w:eastAsiaTheme="minorEastAsia" w:hAnsi="Calibri" w:cs="Calibri"/>
          <w:color w:val="auto"/>
          <w:kern w:val="2"/>
          <w14:ligatures w14:val="standardContextual"/>
        </w:rPr>
      </w:pPr>
      <w:r w:rsidRPr="003F09B7">
        <w:rPr>
          <w:rFonts w:ascii="Calibri" w:eastAsiaTheme="minorEastAsia" w:hAnsi="Calibri" w:cs="Calibri"/>
          <w:color w:val="auto"/>
          <w:kern w:val="2"/>
          <w14:ligatures w14:val="standardContextual"/>
        </w:rPr>
        <w:t>Have you tried to include the block effect in your feature set and investigate the performance metrics?</w:t>
      </w:r>
    </w:p>
    <w:p w14:paraId="188D8333" w14:textId="77777777" w:rsidR="00723201" w:rsidRDefault="00723201" w:rsidP="00D20A29">
      <w:pPr>
        <w:spacing w:after="0" w:line="240" w:lineRule="auto"/>
        <w:jc w:val="both"/>
        <w:rPr>
          <w:color w:val="0070C0"/>
        </w:rPr>
      </w:pPr>
    </w:p>
    <w:p w14:paraId="7639AAE4" w14:textId="4BBFCFA3" w:rsidR="00D20A29" w:rsidRDefault="00723201" w:rsidP="00D20A29">
      <w:pPr>
        <w:spacing w:after="0" w:line="240" w:lineRule="auto"/>
        <w:jc w:val="both"/>
        <w:rPr>
          <w:rFonts w:ascii="Calibri" w:hAnsi="Calibri" w:cs="Calibri"/>
        </w:rPr>
      </w:pPr>
      <w:r w:rsidRPr="00723201">
        <w:rPr>
          <w:color w:val="0070C0"/>
        </w:rPr>
        <w:t>Thank you for the suggestion. We have indeed considered including block (e.g., herd or season) as a feature. However, rather than using a single categorical variable for block, we decompose it into more granular features—such as temperature or humidity—to capture how each block differs. We then apply a block-based CV to investigate whether these decomposed variables effectively account for block-level variation. This approach allows us to evaluate whether the model truly generalizes when predicting entirely new blocks, rather than relying on an aggregated indicator variable that might not fully capture the nuances of an unseen environment.</w:t>
      </w:r>
    </w:p>
    <w:p w14:paraId="512DC514" w14:textId="77777777" w:rsidR="00BB2856" w:rsidRDefault="00BB2856" w:rsidP="00403EDA">
      <w:pPr>
        <w:pStyle w:val="p1"/>
        <w:jc w:val="both"/>
        <w:rPr>
          <w:rFonts w:ascii="Calibri" w:eastAsiaTheme="minorEastAsia" w:hAnsi="Calibri" w:cs="Calibri"/>
          <w:color w:val="auto"/>
          <w:kern w:val="2"/>
          <w14:ligatures w14:val="standardContextual"/>
        </w:rPr>
      </w:pPr>
    </w:p>
    <w:p w14:paraId="34615FDA" w14:textId="77777777" w:rsidR="00D20A29" w:rsidRDefault="00D20A29" w:rsidP="00403EDA">
      <w:pPr>
        <w:pStyle w:val="p1"/>
        <w:jc w:val="both"/>
        <w:rPr>
          <w:rFonts w:ascii="Calibri" w:eastAsiaTheme="minorEastAsia" w:hAnsi="Calibri" w:cs="Calibri"/>
          <w:color w:val="auto"/>
          <w:kern w:val="2"/>
          <w14:ligatures w14:val="standardContextual"/>
        </w:rPr>
      </w:pPr>
    </w:p>
    <w:p w14:paraId="3BCC79E4" w14:textId="77777777" w:rsidR="003F09B7" w:rsidRDefault="003F09B7" w:rsidP="00520265">
      <w:pPr>
        <w:spacing w:after="0" w:line="240" w:lineRule="auto"/>
        <w:jc w:val="both"/>
        <w:rPr>
          <w:rFonts w:ascii="Calibri" w:hAnsi="Calibri" w:cs="Calibri"/>
        </w:rPr>
      </w:pPr>
    </w:p>
    <w:p w14:paraId="59947F50" w14:textId="0A73184A" w:rsidR="00734D71" w:rsidRPr="00672E4C" w:rsidRDefault="00734D71" w:rsidP="00520265">
      <w:pPr>
        <w:spacing w:line="240" w:lineRule="auto"/>
        <w:jc w:val="both"/>
        <w:rPr>
          <w:rFonts w:ascii="Calibri" w:hAnsi="Calibri" w:cs="Calibri"/>
          <w:color w:val="215E99" w:themeColor="text2" w:themeTint="BF"/>
        </w:rPr>
      </w:pPr>
    </w:p>
    <w:sectPr w:rsidR="00734D71" w:rsidRPr="0067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F5F2E"/>
    <w:multiLevelType w:val="hybridMultilevel"/>
    <w:tmpl w:val="AA02BAF8"/>
    <w:lvl w:ilvl="0" w:tplc="FFFFFFFF">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86673"/>
    <w:multiLevelType w:val="hybridMultilevel"/>
    <w:tmpl w:val="A4A86EF8"/>
    <w:lvl w:ilvl="0" w:tplc="979CCF7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E134D"/>
    <w:multiLevelType w:val="hybridMultilevel"/>
    <w:tmpl w:val="6E5E7E90"/>
    <w:lvl w:ilvl="0" w:tplc="08AE3EE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3494487">
    <w:abstractNumId w:val="0"/>
  </w:num>
  <w:num w:numId="2" w16cid:durableId="920025544">
    <w:abstractNumId w:val="1"/>
  </w:num>
  <w:num w:numId="3" w16cid:durableId="2089844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62"/>
    <w:rsid w:val="00005216"/>
    <w:rsid w:val="0001042A"/>
    <w:rsid w:val="00010EF3"/>
    <w:rsid w:val="000202E4"/>
    <w:rsid w:val="00020F39"/>
    <w:rsid w:val="00026C11"/>
    <w:rsid w:val="00033905"/>
    <w:rsid w:val="00036582"/>
    <w:rsid w:val="00036909"/>
    <w:rsid w:val="00036E36"/>
    <w:rsid w:val="00043EC6"/>
    <w:rsid w:val="00045ACA"/>
    <w:rsid w:val="000550CF"/>
    <w:rsid w:val="00061EC0"/>
    <w:rsid w:val="000628DD"/>
    <w:rsid w:val="00065E02"/>
    <w:rsid w:val="0006775B"/>
    <w:rsid w:val="00070466"/>
    <w:rsid w:val="0007141F"/>
    <w:rsid w:val="00071D1A"/>
    <w:rsid w:val="000735C7"/>
    <w:rsid w:val="00077A80"/>
    <w:rsid w:val="00080BA6"/>
    <w:rsid w:val="00080D84"/>
    <w:rsid w:val="00082B4C"/>
    <w:rsid w:val="0008557C"/>
    <w:rsid w:val="00085973"/>
    <w:rsid w:val="00091991"/>
    <w:rsid w:val="00092158"/>
    <w:rsid w:val="0009447A"/>
    <w:rsid w:val="000970BE"/>
    <w:rsid w:val="000A03FD"/>
    <w:rsid w:val="000B3E7C"/>
    <w:rsid w:val="000B6AF7"/>
    <w:rsid w:val="000B6F96"/>
    <w:rsid w:val="000B77DA"/>
    <w:rsid w:val="000C2B67"/>
    <w:rsid w:val="000C6A90"/>
    <w:rsid w:val="000D29AE"/>
    <w:rsid w:val="000D5EDF"/>
    <w:rsid w:val="000E189E"/>
    <w:rsid w:val="000E33B0"/>
    <w:rsid w:val="000E5E59"/>
    <w:rsid w:val="000E6744"/>
    <w:rsid w:val="000F16DD"/>
    <w:rsid w:val="000F3452"/>
    <w:rsid w:val="000F42DE"/>
    <w:rsid w:val="000F474A"/>
    <w:rsid w:val="0010193F"/>
    <w:rsid w:val="001043D0"/>
    <w:rsid w:val="001075F1"/>
    <w:rsid w:val="00111AB3"/>
    <w:rsid w:val="00114E6A"/>
    <w:rsid w:val="00115C14"/>
    <w:rsid w:val="00117881"/>
    <w:rsid w:val="00124864"/>
    <w:rsid w:val="001316E5"/>
    <w:rsid w:val="00133813"/>
    <w:rsid w:val="001362A7"/>
    <w:rsid w:val="00137B8C"/>
    <w:rsid w:val="00140262"/>
    <w:rsid w:val="00142F08"/>
    <w:rsid w:val="001470F5"/>
    <w:rsid w:val="00147C3E"/>
    <w:rsid w:val="001531D7"/>
    <w:rsid w:val="001533AC"/>
    <w:rsid w:val="001539FC"/>
    <w:rsid w:val="0015461E"/>
    <w:rsid w:val="001578C2"/>
    <w:rsid w:val="00157F9B"/>
    <w:rsid w:val="00161CA4"/>
    <w:rsid w:val="001624B0"/>
    <w:rsid w:val="00165665"/>
    <w:rsid w:val="00167820"/>
    <w:rsid w:val="00170910"/>
    <w:rsid w:val="00174341"/>
    <w:rsid w:val="00177B0D"/>
    <w:rsid w:val="00177C3C"/>
    <w:rsid w:val="00184588"/>
    <w:rsid w:val="0018636D"/>
    <w:rsid w:val="00187935"/>
    <w:rsid w:val="0019663D"/>
    <w:rsid w:val="001A1A2A"/>
    <w:rsid w:val="001A3067"/>
    <w:rsid w:val="001B2ED9"/>
    <w:rsid w:val="001B439A"/>
    <w:rsid w:val="001B535E"/>
    <w:rsid w:val="001B6E32"/>
    <w:rsid w:val="001C1A47"/>
    <w:rsid w:val="001D0294"/>
    <w:rsid w:val="001D0EDF"/>
    <w:rsid w:val="001D22A3"/>
    <w:rsid w:val="001D3C3A"/>
    <w:rsid w:val="001D5835"/>
    <w:rsid w:val="001D6DE4"/>
    <w:rsid w:val="001D7819"/>
    <w:rsid w:val="001E588E"/>
    <w:rsid w:val="001F07AB"/>
    <w:rsid w:val="001F2037"/>
    <w:rsid w:val="001F29A2"/>
    <w:rsid w:val="001F31C7"/>
    <w:rsid w:val="001F37A6"/>
    <w:rsid w:val="001F3E99"/>
    <w:rsid w:val="001F4E27"/>
    <w:rsid w:val="001F5D87"/>
    <w:rsid w:val="001F7A40"/>
    <w:rsid w:val="0020438D"/>
    <w:rsid w:val="00205330"/>
    <w:rsid w:val="00205944"/>
    <w:rsid w:val="00207910"/>
    <w:rsid w:val="00210CDD"/>
    <w:rsid w:val="002209DD"/>
    <w:rsid w:val="002212C6"/>
    <w:rsid w:val="0022371D"/>
    <w:rsid w:val="00231A32"/>
    <w:rsid w:val="00236AE4"/>
    <w:rsid w:val="002432D7"/>
    <w:rsid w:val="00245F3F"/>
    <w:rsid w:val="00250572"/>
    <w:rsid w:val="00252757"/>
    <w:rsid w:val="00254E65"/>
    <w:rsid w:val="002622DF"/>
    <w:rsid w:val="0026406D"/>
    <w:rsid w:val="002642C6"/>
    <w:rsid w:val="002651A9"/>
    <w:rsid w:val="00276145"/>
    <w:rsid w:val="002762DB"/>
    <w:rsid w:val="00283D77"/>
    <w:rsid w:val="002842F0"/>
    <w:rsid w:val="00284C80"/>
    <w:rsid w:val="00284CDA"/>
    <w:rsid w:val="00286E5C"/>
    <w:rsid w:val="00291F6D"/>
    <w:rsid w:val="0029545C"/>
    <w:rsid w:val="00296190"/>
    <w:rsid w:val="0029739F"/>
    <w:rsid w:val="002A18E4"/>
    <w:rsid w:val="002A5D09"/>
    <w:rsid w:val="002A6ADD"/>
    <w:rsid w:val="002A73B5"/>
    <w:rsid w:val="002A758F"/>
    <w:rsid w:val="002A79F3"/>
    <w:rsid w:val="002B00DD"/>
    <w:rsid w:val="002B0F04"/>
    <w:rsid w:val="002B4831"/>
    <w:rsid w:val="002B59EE"/>
    <w:rsid w:val="002C6E67"/>
    <w:rsid w:val="002D11DA"/>
    <w:rsid w:val="002D293F"/>
    <w:rsid w:val="002D5701"/>
    <w:rsid w:val="002D59CF"/>
    <w:rsid w:val="002D754C"/>
    <w:rsid w:val="002E0B1F"/>
    <w:rsid w:val="002E3953"/>
    <w:rsid w:val="002E44AE"/>
    <w:rsid w:val="002F26B0"/>
    <w:rsid w:val="00310537"/>
    <w:rsid w:val="00317F20"/>
    <w:rsid w:val="00322540"/>
    <w:rsid w:val="003235C9"/>
    <w:rsid w:val="0032660F"/>
    <w:rsid w:val="0032730C"/>
    <w:rsid w:val="00330BE2"/>
    <w:rsid w:val="00333FCB"/>
    <w:rsid w:val="003369B5"/>
    <w:rsid w:val="003403B1"/>
    <w:rsid w:val="00350A8B"/>
    <w:rsid w:val="00350FB8"/>
    <w:rsid w:val="00356962"/>
    <w:rsid w:val="00356E33"/>
    <w:rsid w:val="00360BFD"/>
    <w:rsid w:val="00360CEF"/>
    <w:rsid w:val="00370416"/>
    <w:rsid w:val="00372A88"/>
    <w:rsid w:val="00375F94"/>
    <w:rsid w:val="003761D4"/>
    <w:rsid w:val="00384C55"/>
    <w:rsid w:val="00391282"/>
    <w:rsid w:val="00393BC5"/>
    <w:rsid w:val="00394344"/>
    <w:rsid w:val="003A2237"/>
    <w:rsid w:val="003A2250"/>
    <w:rsid w:val="003A72ED"/>
    <w:rsid w:val="003B0234"/>
    <w:rsid w:val="003B0EFB"/>
    <w:rsid w:val="003C02A0"/>
    <w:rsid w:val="003C108A"/>
    <w:rsid w:val="003C1FE4"/>
    <w:rsid w:val="003C6648"/>
    <w:rsid w:val="003D2541"/>
    <w:rsid w:val="003D4E79"/>
    <w:rsid w:val="003D5768"/>
    <w:rsid w:val="003F09B7"/>
    <w:rsid w:val="003F300F"/>
    <w:rsid w:val="0040024B"/>
    <w:rsid w:val="00403EDA"/>
    <w:rsid w:val="00410603"/>
    <w:rsid w:val="0041370F"/>
    <w:rsid w:val="004172AE"/>
    <w:rsid w:val="00420342"/>
    <w:rsid w:val="004249B9"/>
    <w:rsid w:val="004273EB"/>
    <w:rsid w:val="004311AB"/>
    <w:rsid w:val="00440DF8"/>
    <w:rsid w:val="004440E3"/>
    <w:rsid w:val="004444F5"/>
    <w:rsid w:val="00446624"/>
    <w:rsid w:val="004505D0"/>
    <w:rsid w:val="00452975"/>
    <w:rsid w:val="00452A2C"/>
    <w:rsid w:val="00455C5A"/>
    <w:rsid w:val="00456136"/>
    <w:rsid w:val="00456AB4"/>
    <w:rsid w:val="004654F1"/>
    <w:rsid w:val="00467272"/>
    <w:rsid w:val="00470D06"/>
    <w:rsid w:val="0047275B"/>
    <w:rsid w:val="00474367"/>
    <w:rsid w:val="00474BCB"/>
    <w:rsid w:val="00476288"/>
    <w:rsid w:val="004807C3"/>
    <w:rsid w:val="0048583D"/>
    <w:rsid w:val="004875E8"/>
    <w:rsid w:val="00491DCA"/>
    <w:rsid w:val="00491F6D"/>
    <w:rsid w:val="004A20B3"/>
    <w:rsid w:val="004A21FA"/>
    <w:rsid w:val="004A2589"/>
    <w:rsid w:val="004A5B10"/>
    <w:rsid w:val="004B21CF"/>
    <w:rsid w:val="004B7DAC"/>
    <w:rsid w:val="004C058A"/>
    <w:rsid w:val="004D00D4"/>
    <w:rsid w:val="004D1D61"/>
    <w:rsid w:val="004D48EB"/>
    <w:rsid w:val="004D6374"/>
    <w:rsid w:val="004D7244"/>
    <w:rsid w:val="004F1BB7"/>
    <w:rsid w:val="004F4B73"/>
    <w:rsid w:val="00501C42"/>
    <w:rsid w:val="005031B1"/>
    <w:rsid w:val="00503A4A"/>
    <w:rsid w:val="00511ED8"/>
    <w:rsid w:val="00516389"/>
    <w:rsid w:val="0051721F"/>
    <w:rsid w:val="00520265"/>
    <w:rsid w:val="00533081"/>
    <w:rsid w:val="00533A7A"/>
    <w:rsid w:val="00544130"/>
    <w:rsid w:val="00550A26"/>
    <w:rsid w:val="00550F3B"/>
    <w:rsid w:val="00563A6E"/>
    <w:rsid w:val="00564F88"/>
    <w:rsid w:val="005724F2"/>
    <w:rsid w:val="00573C61"/>
    <w:rsid w:val="00585619"/>
    <w:rsid w:val="00590878"/>
    <w:rsid w:val="005908B3"/>
    <w:rsid w:val="005913EB"/>
    <w:rsid w:val="005960CD"/>
    <w:rsid w:val="005A2E96"/>
    <w:rsid w:val="005B02E4"/>
    <w:rsid w:val="005B30B2"/>
    <w:rsid w:val="005B326E"/>
    <w:rsid w:val="005B4331"/>
    <w:rsid w:val="005B6FA3"/>
    <w:rsid w:val="005B7EF4"/>
    <w:rsid w:val="005C0AA5"/>
    <w:rsid w:val="005C3FEF"/>
    <w:rsid w:val="005C59F9"/>
    <w:rsid w:val="005D698C"/>
    <w:rsid w:val="005D77F7"/>
    <w:rsid w:val="005E0E10"/>
    <w:rsid w:val="005E3B71"/>
    <w:rsid w:val="005E425B"/>
    <w:rsid w:val="005E601D"/>
    <w:rsid w:val="005F0FD7"/>
    <w:rsid w:val="005F1C26"/>
    <w:rsid w:val="005F2B74"/>
    <w:rsid w:val="005F3779"/>
    <w:rsid w:val="005F5075"/>
    <w:rsid w:val="005F7AC2"/>
    <w:rsid w:val="00600838"/>
    <w:rsid w:val="0060784D"/>
    <w:rsid w:val="00612BB5"/>
    <w:rsid w:val="006162DE"/>
    <w:rsid w:val="00616CC1"/>
    <w:rsid w:val="006170BE"/>
    <w:rsid w:val="006208F0"/>
    <w:rsid w:val="00623811"/>
    <w:rsid w:val="00626052"/>
    <w:rsid w:val="006338DD"/>
    <w:rsid w:val="00637607"/>
    <w:rsid w:val="00637E8B"/>
    <w:rsid w:val="00640B3B"/>
    <w:rsid w:val="0064123A"/>
    <w:rsid w:val="00643FCE"/>
    <w:rsid w:val="0064508E"/>
    <w:rsid w:val="00646D13"/>
    <w:rsid w:val="006475D6"/>
    <w:rsid w:val="00651BAA"/>
    <w:rsid w:val="00662950"/>
    <w:rsid w:val="00664B1F"/>
    <w:rsid w:val="00671161"/>
    <w:rsid w:val="00672DB8"/>
    <w:rsid w:val="00672E4C"/>
    <w:rsid w:val="0068502A"/>
    <w:rsid w:val="006938C2"/>
    <w:rsid w:val="0069594D"/>
    <w:rsid w:val="00697B9F"/>
    <w:rsid w:val="006B0CA4"/>
    <w:rsid w:val="006B24A1"/>
    <w:rsid w:val="006B3100"/>
    <w:rsid w:val="006B66D3"/>
    <w:rsid w:val="006C2A15"/>
    <w:rsid w:val="006C2D48"/>
    <w:rsid w:val="006D1796"/>
    <w:rsid w:val="006D1B1C"/>
    <w:rsid w:val="006D20A2"/>
    <w:rsid w:val="006D69A7"/>
    <w:rsid w:val="006D7116"/>
    <w:rsid w:val="006D7A38"/>
    <w:rsid w:val="006E172F"/>
    <w:rsid w:val="006F1CC3"/>
    <w:rsid w:val="006F211C"/>
    <w:rsid w:val="006F29B5"/>
    <w:rsid w:val="006F7E46"/>
    <w:rsid w:val="00707C6F"/>
    <w:rsid w:val="00712492"/>
    <w:rsid w:val="007147E2"/>
    <w:rsid w:val="00715578"/>
    <w:rsid w:val="00721176"/>
    <w:rsid w:val="00722F2F"/>
    <w:rsid w:val="00723201"/>
    <w:rsid w:val="00731BE8"/>
    <w:rsid w:val="00734D71"/>
    <w:rsid w:val="00741807"/>
    <w:rsid w:val="007443DA"/>
    <w:rsid w:val="007443FE"/>
    <w:rsid w:val="00752CAE"/>
    <w:rsid w:val="00756045"/>
    <w:rsid w:val="00762B16"/>
    <w:rsid w:val="0076615F"/>
    <w:rsid w:val="00766FCA"/>
    <w:rsid w:val="007718D9"/>
    <w:rsid w:val="00777F62"/>
    <w:rsid w:val="00782AED"/>
    <w:rsid w:val="00785829"/>
    <w:rsid w:val="00786007"/>
    <w:rsid w:val="0079303F"/>
    <w:rsid w:val="00795F1E"/>
    <w:rsid w:val="007A6D0E"/>
    <w:rsid w:val="007A74C7"/>
    <w:rsid w:val="007B2A8D"/>
    <w:rsid w:val="007B446E"/>
    <w:rsid w:val="007B4AC5"/>
    <w:rsid w:val="007B6715"/>
    <w:rsid w:val="007B7EBF"/>
    <w:rsid w:val="007C230F"/>
    <w:rsid w:val="007D0009"/>
    <w:rsid w:val="007D0F7C"/>
    <w:rsid w:val="007D19A3"/>
    <w:rsid w:val="007D2C6E"/>
    <w:rsid w:val="007D45B4"/>
    <w:rsid w:val="007D4C15"/>
    <w:rsid w:val="007D709A"/>
    <w:rsid w:val="007D7155"/>
    <w:rsid w:val="007F176D"/>
    <w:rsid w:val="007F414B"/>
    <w:rsid w:val="007F4FD8"/>
    <w:rsid w:val="00803537"/>
    <w:rsid w:val="00807F96"/>
    <w:rsid w:val="00812842"/>
    <w:rsid w:val="008263F9"/>
    <w:rsid w:val="008328D4"/>
    <w:rsid w:val="00837AFB"/>
    <w:rsid w:val="0084792A"/>
    <w:rsid w:val="00860B0D"/>
    <w:rsid w:val="008672FF"/>
    <w:rsid w:val="00871754"/>
    <w:rsid w:val="00876406"/>
    <w:rsid w:val="00876446"/>
    <w:rsid w:val="00885204"/>
    <w:rsid w:val="0088531E"/>
    <w:rsid w:val="00885910"/>
    <w:rsid w:val="008867E7"/>
    <w:rsid w:val="0088758F"/>
    <w:rsid w:val="0089217E"/>
    <w:rsid w:val="00892BDD"/>
    <w:rsid w:val="008A0996"/>
    <w:rsid w:val="008B343B"/>
    <w:rsid w:val="008B4985"/>
    <w:rsid w:val="008B68A8"/>
    <w:rsid w:val="008C0EBE"/>
    <w:rsid w:val="008C1122"/>
    <w:rsid w:val="008C2CB4"/>
    <w:rsid w:val="008D0887"/>
    <w:rsid w:val="008D2AE3"/>
    <w:rsid w:val="008D2DC7"/>
    <w:rsid w:val="008D3A1A"/>
    <w:rsid w:val="008D6DFF"/>
    <w:rsid w:val="008D701E"/>
    <w:rsid w:val="008D7784"/>
    <w:rsid w:val="008D7F6C"/>
    <w:rsid w:val="008E3402"/>
    <w:rsid w:val="008E6040"/>
    <w:rsid w:val="008F1CF2"/>
    <w:rsid w:val="009049B2"/>
    <w:rsid w:val="00913936"/>
    <w:rsid w:val="00914749"/>
    <w:rsid w:val="00915513"/>
    <w:rsid w:val="00921582"/>
    <w:rsid w:val="00927001"/>
    <w:rsid w:val="00927F0F"/>
    <w:rsid w:val="00931476"/>
    <w:rsid w:val="0093438C"/>
    <w:rsid w:val="00935028"/>
    <w:rsid w:val="009363AC"/>
    <w:rsid w:val="00936A4C"/>
    <w:rsid w:val="00942CBC"/>
    <w:rsid w:val="00944E38"/>
    <w:rsid w:val="00945A44"/>
    <w:rsid w:val="00946AE2"/>
    <w:rsid w:val="00950C06"/>
    <w:rsid w:val="009564F3"/>
    <w:rsid w:val="00956800"/>
    <w:rsid w:val="00956F1B"/>
    <w:rsid w:val="00967C51"/>
    <w:rsid w:val="00973440"/>
    <w:rsid w:val="009761F1"/>
    <w:rsid w:val="00977F31"/>
    <w:rsid w:val="0098280C"/>
    <w:rsid w:val="00982B90"/>
    <w:rsid w:val="009853EE"/>
    <w:rsid w:val="009877C6"/>
    <w:rsid w:val="009904FB"/>
    <w:rsid w:val="00993251"/>
    <w:rsid w:val="00995EBD"/>
    <w:rsid w:val="009976EA"/>
    <w:rsid w:val="00997D6C"/>
    <w:rsid w:val="009A6B0D"/>
    <w:rsid w:val="009A7579"/>
    <w:rsid w:val="009B0702"/>
    <w:rsid w:val="009B24D5"/>
    <w:rsid w:val="009C0ED4"/>
    <w:rsid w:val="009C1267"/>
    <w:rsid w:val="009C296B"/>
    <w:rsid w:val="009C5C8E"/>
    <w:rsid w:val="009D4424"/>
    <w:rsid w:val="009E0ADB"/>
    <w:rsid w:val="009E470E"/>
    <w:rsid w:val="009F0565"/>
    <w:rsid w:val="009F25EA"/>
    <w:rsid w:val="00A014BF"/>
    <w:rsid w:val="00A05DEF"/>
    <w:rsid w:val="00A10BAD"/>
    <w:rsid w:val="00A1149D"/>
    <w:rsid w:val="00A123E0"/>
    <w:rsid w:val="00A14258"/>
    <w:rsid w:val="00A16096"/>
    <w:rsid w:val="00A20133"/>
    <w:rsid w:val="00A22507"/>
    <w:rsid w:val="00A2581F"/>
    <w:rsid w:val="00A27897"/>
    <w:rsid w:val="00A32455"/>
    <w:rsid w:val="00A37362"/>
    <w:rsid w:val="00A401C5"/>
    <w:rsid w:val="00A421E1"/>
    <w:rsid w:val="00A4325D"/>
    <w:rsid w:val="00A51891"/>
    <w:rsid w:val="00A519CC"/>
    <w:rsid w:val="00A55B05"/>
    <w:rsid w:val="00A56A58"/>
    <w:rsid w:val="00A61DE2"/>
    <w:rsid w:val="00A622B3"/>
    <w:rsid w:val="00A65202"/>
    <w:rsid w:val="00A7105C"/>
    <w:rsid w:val="00A71433"/>
    <w:rsid w:val="00A730A6"/>
    <w:rsid w:val="00A74B4A"/>
    <w:rsid w:val="00A77BBA"/>
    <w:rsid w:val="00A85015"/>
    <w:rsid w:val="00A927CF"/>
    <w:rsid w:val="00A94015"/>
    <w:rsid w:val="00A95F99"/>
    <w:rsid w:val="00A9629B"/>
    <w:rsid w:val="00A97AFC"/>
    <w:rsid w:val="00AA27E4"/>
    <w:rsid w:val="00AA39C0"/>
    <w:rsid w:val="00AA5F6C"/>
    <w:rsid w:val="00AA7635"/>
    <w:rsid w:val="00AB3998"/>
    <w:rsid w:val="00AB3A02"/>
    <w:rsid w:val="00AB451D"/>
    <w:rsid w:val="00AB493E"/>
    <w:rsid w:val="00AB723C"/>
    <w:rsid w:val="00AC19AE"/>
    <w:rsid w:val="00AC508F"/>
    <w:rsid w:val="00AC5397"/>
    <w:rsid w:val="00AD15EA"/>
    <w:rsid w:val="00AD1D9A"/>
    <w:rsid w:val="00AD4208"/>
    <w:rsid w:val="00AE07EF"/>
    <w:rsid w:val="00AE289F"/>
    <w:rsid w:val="00AE61BE"/>
    <w:rsid w:val="00AE7079"/>
    <w:rsid w:val="00AF0E6F"/>
    <w:rsid w:val="00AF51FD"/>
    <w:rsid w:val="00B10FB3"/>
    <w:rsid w:val="00B11BAA"/>
    <w:rsid w:val="00B1274B"/>
    <w:rsid w:val="00B15422"/>
    <w:rsid w:val="00B1595C"/>
    <w:rsid w:val="00B15EB0"/>
    <w:rsid w:val="00B16079"/>
    <w:rsid w:val="00B16BA7"/>
    <w:rsid w:val="00B215A6"/>
    <w:rsid w:val="00B22C70"/>
    <w:rsid w:val="00B232CD"/>
    <w:rsid w:val="00B24E6A"/>
    <w:rsid w:val="00B2506A"/>
    <w:rsid w:val="00B261DE"/>
    <w:rsid w:val="00B30287"/>
    <w:rsid w:val="00B3140B"/>
    <w:rsid w:val="00B35028"/>
    <w:rsid w:val="00B41ACE"/>
    <w:rsid w:val="00B43CD2"/>
    <w:rsid w:val="00B55559"/>
    <w:rsid w:val="00B565C7"/>
    <w:rsid w:val="00B57536"/>
    <w:rsid w:val="00B61267"/>
    <w:rsid w:val="00B64E47"/>
    <w:rsid w:val="00B65A00"/>
    <w:rsid w:val="00B65A57"/>
    <w:rsid w:val="00B72802"/>
    <w:rsid w:val="00B76D34"/>
    <w:rsid w:val="00B81C44"/>
    <w:rsid w:val="00B85B61"/>
    <w:rsid w:val="00B9189A"/>
    <w:rsid w:val="00B9522F"/>
    <w:rsid w:val="00B95A0F"/>
    <w:rsid w:val="00B9789E"/>
    <w:rsid w:val="00BB2856"/>
    <w:rsid w:val="00BB7059"/>
    <w:rsid w:val="00BC2479"/>
    <w:rsid w:val="00BD0B07"/>
    <w:rsid w:val="00BD1153"/>
    <w:rsid w:val="00BD207C"/>
    <w:rsid w:val="00BD256B"/>
    <w:rsid w:val="00BD439D"/>
    <w:rsid w:val="00BD4CB2"/>
    <w:rsid w:val="00BD573B"/>
    <w:rsid w:val="00BE36E3"/>
    <w:rsid w:val="00BF6677"/>
    <w:rsid w:val="00BF7577"/>
    <w:rsid w:val="00C02683"/>
    <w:rsid w:val="00C0339D"/>
    <w:rsid w:val="00C0450A"/>
    <w:rsid w:val="00C17133"/>
    <w:rsid w:val="00C21816"/>
    <w:rsid w:val="00C268E9"/>
    <w:rsid w:val="00C26A88"/>
    <w:rsid w:val="00C3111C"/>
    <w:rsid w:val="00C34650"/>
    <w:rsid w:val="00C44021"/>
    <w:rsid w:val="00C44F64"/>
    <w:rsid w:val="00C4708B"/>
    <w:rsid w:val="00C541F6"/>
    <w:rsid w:val="00C548C5"/>
    <w:rsid w:val="00C608D1"/>
    <w:rsid w:val="00C60D05"/>
    <w:rsid w:val="00C65DD4"/>
    <w:rsid w:val="00C67C0D"/>
    <w:rsid w:val="00C73288"/>
    <w:rsid w:val="00C738EE"/>
    <w:rsid w:val="00C778F3"/>
    <w:rsid w:val="00C800C5"/>
    <w:rsid w:val="00C84FD7"/>
    <w:rsid w:val="00C86058"/>
    <w:rsid w:val="00C93BB4"/>
    <w:rsid w:val="00C94716"/>
    <w:rsid w:val="00C94ECC"/>
    <w:rsid w:val="00C96821"/>
    <w:rsid w:val="00CB3D93"/>
    <w:rsid w:val="00CB713B"/>
    <w:rsid w:val="00CB780D"/>
    <w:rsid w:val="00CC327D"/>
    <w:rsid w:val="00CC3E9B"/>
    <w:rsid w:val="00CC4DA6"/>
    <w:rsid w:val="00CC5470"/>
    <w:rsid w:val="00CD39CD"/>
    <w:rsid w:val="00CD3C62"/>
    <w:rsid w:val="00CD4B83"/>
    <w:rsid w:val="00CD7097"/>
    <w:rsid w:val="00CD7F47"/>
    <w:rsid w:val="00CE5276"/>
    <w:rsid w:val="00CE5BA3"/>
    <w:rsid w:val="00CE6594"/>
    <w:rsid w:val="00CE6742"/>
    <w:rsid w:val="00CE7416"/>
    <w:rsid w:val="00CE7DE2"/>
    <w:rsid w:val="00CF0E00"/>
    <w:rsid w:val="00CF1C94"/>
    <w:rsid w:val="00CF7F65"/>
    <w:rsid w:val="00D005A3"/>
    <w:rsid w:val="00D01772"/>
    <w:rsid w:val="00D05542"/>
    <w:rsid w:val="00D12A4A"/>
    <w:rsid w:val="00D15549"/>
    <w:rsid w:val="00D20A29"/>
    <w:rsid w:val="00D22E1C"/>
    <w:rsid w:val="00D27CCC"/>
    <w:rsid w:val="00D310F8"/>
    <w:rsid w:val="00D33AAC"/>
    <w:rsid w:val="00D33CC4"/>
    <w:rsid w:val="00D42CF3"/>
    <w:rsid w:val="00D466CB"/>
    <w:rsid w:val="00D61DEC"/>
    <w:rsid w:val="00D63B7A"/>
    <w:rsid w:val="00D6702D"/>
    <w:rsid w:val="00D70510"/>
    <w:rsid w:val="00D74896"/>
    <w:rsid w:val="00D74FCD"/>
    <w:rsid w:val="00D7618C"/>
    <w:rsid w:val="00D82DD8"/>
    <w:rsid w:val="00D904CF"/>
    <w:rsid w:val="00D905DA"/>
    <w:rsid w:val="00D92B83"/>
    <w:rsid w:val="00DA3AA1"/>
    <w:rsid w:val="00DA48F9"/>
    <w:rsid w:val="00DB4B1E"/>
    <w:rsid w:val="00DB5CC2"/>
    <w:rsid w:val="00DC29F6"/>
    <w:rsid w:val="00DC59EF"/>
    <w:rsid w:val="00DC5EE4"/>
    <w:rsid w:val="00DD282B"/>
    <w:rsid w:val="00DD4775"/>
    <w:rsid w:val="00DD6461"/>
    <w:rsid w:val="00DD6CC0"/>
    <w:rsid w:val="00DD776F"/>
    <w:rsid w:val="00DD7888"/>
    <w:rsid w:val="00DE1173"/>
    <w:rsid w:val="00DE2861"/>
    <w:rsid w:val="00DE3324"/>
    <w:rsid w:val="00DE38F2"/>
    <w:rsid w:val="00DE447C"/>
    <w:rsid w:val="00DE69F1"/>
    <w:rsid w:val="00DE7972"/>
    <w:rsid w:val="00DF28E8"/>
    <w:rsid w:val="00DF2A52"/>
    <w:rsid w:val="00DF52DC"/>
    <w:rsid w:val="00DF53EA"/>
    <w:rsid w:val="00DF664A"/>
    <w:rsid w:val="00E0161F"/>
    <w:rsid w:val="00E1327E"/>
    <w:rsid w:val="00E214F1"/>
    <w:rsid w:val="00E24B5F"/>
    <w:rsid w:val="00E25FA1"/>
    <w:rsid w:val="00E32A34"/>
    <w:rsid w:val="00E4528B"/>
    <w:rsid w:val="00E4613C"/>
    <w:rsid w:val="00E46BB1"/>
    <w:rsid w:val="00E54560"/>
    <w:rsid w:val="00E602B2"/>
    <w:rsid w:val="00E63DD7"/>
    <w:rsid w:val="00E64253"/>
    <w:rsid w:val="00E65985"/>
    <w:rsid w:val="00E67887"/>
    <w:rsid w:val="00E7038B"/>
    <w:rsid w:val="00E727FD"/>
    <w:rsid w:val="00E729AD"/>
    <w:rsid w:val="00E74787"/>
    <w:rsid w:val="00E75DEB"/>
    <w:rsid w:val="00E77572"/>
    <w:rsid w:val="00E854EE"/>
    <w:rsid w:val="00E97C1D"/>
    <w:rsid w:val="00EA0B70"/>
    <w:rsid w:val="00EA0C50"/>
    <w:rsid w:val="00EA4CED"/>
    <w:rsid w:val="00EA4F21"/>
    <w:rsid w:val="00EB1A52"/>
    <w:rsid w:val="00EB1CDD"/>
    <w:rsid w:val="00ED1221"/>
    <w:rsid w:val="00ED1C80"/>
    <w:rsid w:val="00ED5BCE"/>
    <w:rsid w:val="00EE4111"/>
    <w:rsid w:val="00EE6B03"/>
    <w:rsid w:val="00EE7F3C"/>
    <w:rsid w:val="00EF2B21"/>
    <w:rsid w:val="00EF457C"/>
    <w:rsid w:val="00EF691A"/>
    <w:rsid w:val="00F04D9B"/>
    <w:rsid w:val="00F06155"/>
    <w:rsid w:val="00F152CA"/>
    <w:rsid w:val="00F169AA"/>
    <w:rsid w:val="00F17BA3"/>
    <w:rsid w:val="00F17C61"/>
    <w:rsid w:val="00F203F1"/>
    <w:rsid w:val="00F32F4C"/>
    <w:rsid w:val="00F34685"/>
    <w:rsid w:val="00F36BE8"/>
    <w:rsid w:val="00F54EF5"/>
    <w:rsid w:val="00F620F5"/>
    <w:rsid w:val="00F65C16"/>
    <w:rsid w:val="00F65D4E"/>
    <w:rsid w:val="00F722BA"/>
    <w:rsid w:val="00F740F0"/>
    <w:rsid w:val="00F77755"/>
    <w:rsid w:val="00F845EC"/>
    <w:rsid w:val="00F86E29"/>
    <w:rsid w:val="00F87F7A"/>
    <w:rsid w:val="00F93C99"/>
    <w:rsid w:val="00F96F13"/>
    <w:rsid w:val="00F97D45"/>
    <w:rsid w:val="00FA05A0"/>
    <w:rsid w:val="00FA0E47"/>
    <w:rsid w:val="00FB2005"/>
    <w:rsid w:val="00FB3FFC"/>
    <w:rsid w:val="00FB6CE9"/>
    <w:rsid w:val="00FB6F24"/>
    <w:rsid w:val="00FC267E"/>
    <w:rsid w:val="00FD1059"/>
    <w:rsid w:val="00FD53D1"/>
    <w:rsid w:val="00FD67FA"/>
    <w:rsid w:val="00FD74B7"/>
    <w:rsid w:val="00FE05D6"/>
    <w:rsid w:val="00FE19F8"/>
    <w:rsid w:val="00FE4DCA"/>
    <w:rsid w:val="00FE5608"/>
    <w:rsid w:val="00FE56AB"/>
    <w:rsid w:val="00FE68C2"/>
    <w:rsid w:val="00FE7733"/>
    <w:rsid w:val="00FE7D5D"/>
    <w:rsid w:val="00FF1021"/>
    <w:rsid w:val="00FF32F6"/>
    <w:rsid w:val="00FF3F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21BC997"/>
  <w15:chartTrackingRefBased/>
  <w15:docId w15:val="{75258D08-982C-2B45-99CE-234D8F05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62"/>
    <w:rPr>
      <w:rFonts w:eastAsiaTheme="majorEastAsia" w:cstheme="majorBidi"/>
      <w:color w:val="272727" w:themeColor="text1" w:themeTint="D8"/>
    </w:rPr>
  </w:style>
  <w:style w:type="paragraph" w:styleId="Title">
    <w:name w:val="Title"/>
    <w:basedOn w:val="Normal"/>
    <w:next w:val="Normal"/>
    <w:link w:val="TitleChar"/>
    <w:uiPriority w:val="10"/>
    <w:qFormat/>
    <w:rsid w:val="00A373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62"/>
    <w:pPr>
      <w:spacing w:before="160"/>
      <w:jc w:val="center"/>
    </w:pPr>
    <w:rPr>
      <w:i/>
      <w:iCs/>
      <w:color w:val="404040" w:themeColor="text1" w:themeTint="BF"/>
    </w:rPr>
  </w:style>
  <w:style w:type="character" w:customStyle="1" w:styleId="QuoteChar">
    <w:name w:val="Quote Char"/>
    <w:basedOn w:val="DefaultParagraphFont"/>
    <w:link w:val="Quote"/>
    <w:uiPriority w:val="29"/>
    <w:rsid w:val="00A37362"/>
    <w:rPr>
      <w:i/>
      <w:iCs/>
      <w:color w:val="404040" w:themeColor="text1" w:themeTint="BF"/>
    </w:rPr>
  </w:style>
  <w:style w:type="paragraph" w:styleId="ListParagraph">
    <w:name w:val="List Paragraph"/>
    <w:basedOn w:val="Normal"/>
    <w:uiPriority w:val="34"/>
    <w:qFormat/>
    <w:rsid w:val="00A37362"/>
    <w:pPr>
      <w:ind w:left="720"/>
      <w:contextualSpacing/>
    </w:pPr>
  </w:style>
  <w:style w:type="character" w:styleId="IntenseEmphasis">
    <w:name w:val="Intense Emphasis"/>
    <w:basedOn w:val="DefaultParagraphFont"/>
    <w:uiPriority w:val="21"/>
    <w:qFormat/>
    <w:rsid w:val="00A37362"/>
    <w:rPr>
      <w:i/>
      <w:iCs/>
      <w:color w:val="0F4761" w:themeColor="accent1" w:themeShade="BF"/>
    </w:rPr>
  </w:style>
  <w:style w:type="paragraph" w:styleId="IntenseQuote">
    <w:name w:val="Intense Quote"/>
    <w:basedOn w:val="Normal"/>
    <w:next w:val="Normal"/>
    <w:link w:val="IntenseQuoteChar"/>
    <w:uiPriority w:val="30"/>
    <w:qFormat/>
    <w:rsid w:val="00A37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62"/>
    <w:rPr>
      <w:i/>
      <w:iCs/>
      <w:color w:val="0F4761" w:themeColor="accent1" w:themeShade="BF"/>
    </w:rPr>
  </w:style>
  <w:style w:type="character" w:styleId="IntenseReference">
    <w:name w:val="Intense Reference"/>
    <w:basedOn w:val="DefaultParagraphFont"/>
    <w:uiPriority w:val="32"/>
    <w:qFormat/>
    <w:rsid w:val="00A37362"/>
    <w:rPr>
      <w:b/>
      <w:bCs/>
      <w:smallCaps/>
      <w:color w:val="0F4761" w:themeColor="accent1" w:themeShade="BF"/>
      <w:spacing w:val="5"/>
    </w:rPr>
  </w:style>
  <w:style w:type="character" w:styleId="Hyperlink">
    <w:name w:val="Hyperlink"/>
    <w:basedOn w:val="DefaultParagraphFont"/>
    <w:uiPriority w:val="99"/>
    <w:unhideWhenUsed/>
    <w:rsid w:val="00A37362"/>
    <w:rPr>
      <w:color w:val="467886" w:themeColor="hyperlink"/>
      <w:u w:val="single"/>
    </w:rPr>
  </w:style>
  <w:style w:type="character" w:styleId="UnresolvedMention">
    <w:name w:val="Unresolved Mention"/>
    <w:basedOn w:val="DefaultParagraphFont"/>
    <w:uiPriority w:val="99"/>
    <w:semiHidden/>
    <w:unhideWhenUsed/>
    <w:rsid w:val="00A37362"/>
    <w:rPr>
      <w:color w:val="605E5C"/>
      <w:shd w:val="clear" w:color="auto" w:fill="E1DFDD"/>
    </w:rPr>
  </w:style>
  <w:style w:type="character" w:styleId="FollowedHyperlink">
    <w:name w:val="FollowedHyperlink"/>
    <w:basedOn w:val="DefaultParagraphFont"/>
    <w:uiPriority w:val="99"/>
    <w:semiHidden/>
    <w:unhideWhenUsed/>
    <w:rsid w:val="001F29A2"/>
    <w:rPr>
      <w:color w:val="96607D" w:themeColor="followedHyperlink"/>
      <w:u w:val="single"/>
    </w:rPr>
  </w:style>
  <w:style w:type="character" w:customStyle="1" w:styleId="apple-converted-space">
    <w:name w:val="apple-converted-space"/>
    <w:basedOn w:val="DefaultParagraphFont"/>
    <w:rsid w:val="00FF32F6"/>
  </w:style>
  <w:style w:type="character" w:customStyle="1" w:styleId="text">
    <w:name w:val="text"/>
    <w:basedOn w:val="DefaultParagraphFont"/>
    <w:rsid w:val="00FF32F6"/>
  </w:style>
  <w:style w:type="character" w:customStyle="1" w:styleId="author-ref">
    <w:name w:val="author-ref"/>
    <w:basedOn w:val="DefaultParagraphFont"/>
    <w:rsid w:val="00FF32F6"/>
  </w:style>
  <w:style w:type="paragraph" w:customStyle="1" w:styleId="p1">
    <w:name w:val="p1"/>
    <w:basedOn w:val="Normal"/>
    <w:rsid w:val="00752CAE"/>
    <w:pPr>
      <w:spacing w:after="0" w:line="240" w:lineRule="auto"/>
    </w:pPr>
    <w:rPr>
      <w:rFonts w:ascii=".AppleSystemUIFont" w:eastAsia="Times New Roman" w:hAnsi=".AppleSystemUIFont" w:cs="Times New Roman"/>
      <w:color w:val="0E0E0E"/>
      <w:kern w:val="0"/>
      <w14:ligatures w14:val="none"/>
    </w:rPr>
  </w:style>
  <w:style w:type="paragraph" w:customStyle="1" w:styleId="p2">
    <w:name w:val="p2"/>
    <w:basedOn w:val="Normal"/>
    <w:rsid w:val="00752CAE"/>
    <w:pPr>
      <w:spacing w:after="0" w:line="240" w:lineRule="auto"/>
    </w:pPr>
    <w:rPr>
      <w:rFonts w:ascii=".AppleSystemUIFont" w:eastAsia="Times New Roman" w:hAnsi=".AppleSystemUIFont" w:cs="Times New Roman"/>
      <w:color w:val="0E0E0E"/>
      <w:kern w:val="0"/>
      <w14:ligatures w14:val="none"/>
    </w:rPr>
  </w:style>
  <w:style w:type="character" w:customStyle="1" w:styleId="s1">
    <w:name w:val="s1"/>
    <w:basedOn w:val="DefaultParagraphFont"/>
    <w:rsid w:val="005B30B2"/>
    <w:rPr>
      <w:rFonts w:ascii="Helvetica" w:hAnsi="Helvetica" w:hint="defaul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645">
      <w:bodyDiv w:val="1"/>
      <w:marLeft w:val="0"/>
      <w:marRight w:val="0"/>
      <w:marTop w:val="0"/>
      <w:marBottom w:val="0"/>
      <w:divBdr>
        <w:top w:val="none" w:sz="0" w:space="0" w:color="auto"/>
        <w:left w:val="none" w:sz="0" w:space="0" w:color="auto"/>
        <w:bottom w:val="none" w:sz="0" w:space="0" w:color="auto"/>
        <w:right w:val="none" w:sz="0" w:space="0" w:color="auto"/>
      </w:divBdr>
    </w:div>
    <w:div w:id="126898773">
      <w:bodyDiv w:val="1"/>
      <w:marLeft w:val="0"/>
      <w:marRight w:val="0"/>
      <w:marTop w:val="0"/>
      <w:marBottom w:val="0"/>
      <w:divBdr>
        <w:top w:val="none" w:sz="0" w:space="0" w:color="auto"/>
        <w:left w:val="none" w:sz="0" w:space="0" w:color="auto"/>
        <w:bottom w:val="none" w:sz="0" w:space="0" w:color="auto"/>
        <w:right w:val="none" w:sz="0" w:space="0" w:color="auto"/>
      </w:divBdr>
      <w:divsChild>
        <w:div w:id="2054302222">
          <w:marLeft w:val="0"/>
          <w:marRight w:val="0"/>
          <w:marTop w:val="0"/>
          <w:marBottom w:val="0"/>
          <w:divBdr>
            <w:top w:val="none" w:sz="0" w:space="0" w:color="auto"/>
            <w:left w:val="none" w:sz="0" w:space="0" w:color="auto"/>
            <w:bottom w:val="none" w:sz="0" w:space="0" w:color="auto"/>
            <w:right w:val="single" w:sz="6" w:space="0" w:color="E2E2E2"/>
          </w:divBdr>
          <w:divsChild>
            <w:div w:id="768041724">
              <w:marLeft w:val="0"/>
              <w:marRight w:val="0"/>
              <w:marTop w:val="0"/>
              <w:marBottom w:val="0"/>
              <w:divBdr>
                <w:top w:val="none" w:sz="0" w:space="0" w:color="auto"/>
                <w:left w:val="none" w:sz="0" w:space="0" w:color="auto"/>
                <w:bottom w:val="none" w:sz="0" w:space="0" w:color="auto"/>
                <w:right w:val="none" w:sz="0" w:space="0" w:color="auto"/>
              </w:divBdr>
            </w:div>
          </w:divsChild>
        </w:div>
        <w:div w:id="1072049322">
          <w:marLeft w:val="0"/>
          <w:marRight w:val="0"/>
          <w:marTop w:val="0"/>
          <w:marBottom w:val="0"/>
          <w:divBdr>
            <w:top w:val="none" w:sz="0" w:space="0" w:color="auto"/>
            <w:left w:val="none" w:sz="0" w:space="0" w:color="auto"/>
            <w:bottom w:val="none" w:sz="0" w:space="0" w:color="auto"/>
            <w:right w:val="none" w:sz="0" w:space="0" w:color="auto"/>
          </w:divBdr>
          <w:divsChild>
            <w:div w:id="675961844">
              <w:marLeft w:val="0"/>
              <w:marRight w:val="0"/>
              <w:marTop w:val="0"/>
              <w:marBottom w:val="0"/>
              <w:divBdr>
                <w:top w:val="none" w:sz="0" w:space="0" w:color="auto"/>
                <w:left w:val="none" w:sz="0" w:space="0" w:color="auto"/>
                <w:bottom w:val="none" w:sz="0" w:space="0" w:color="auto"/>
                <w:right w:val="none" w:sz="0" w:space="0" w:color="auto"/>
              </w:divBdr>
              <w:divsChild>
                <w:div w:id="1719430202">
                  <w:marLeft w:val="0"/>
                  <w:marRight w:val="0"/>
                  <w:marTop w:val="0"/>
                  <w:marBottom w:val="0"/>
                  <w:divBdr>
                    <w:top w:val="none" w:sz="0" w:space="0" w:color="auto"/>
                    <w:left w:val="none" w:sz="0" w:space="0" w:color="auto"/>
                    <w:bottom w:val="none" w:sz="0" w:space="0" w:color="auto"/>
                    <w:right w:val="none" w:sz="0" w:space="0" w:color="auto"/>
                  </w:divBdr>
                  <w:divsChild>
                    <w:div w:id="342782483">
                      <w:marLeft w:val="0"/>
                      <w:marRight w:val="0"/>
                      <w:marTop w:val="0"/>
                      <w:marBottom w:val="0"/>
                      <w:divBdr>
                        <w:top w:val="none" w:sz="0" w:space="0" w:color="auto"/>
                        <w:left w:val="none" w:sz="0" w:space="0" w:color="auto"/>
                        <w:bottom w:val="none" w:sz="0" w:space="0" w:color="auto"/>
                        <w:right w:val="none" w:sz="0" w:space="0" w:color="auto"/>
                      </w:divBdr>
                      <w:divsChild>
                        <w:div w:id="1699357326">
                          <w:marLeft w:val="0"/>
                          <w:marRight w:val="0"/>
                          <w:marTop w:val="0"/>
                          <w:marBottom w:val="0"/>
                          <w:divBdr>
                            <w:top w:val="none" w:sz="0" w:space="0" w:color="auto"/>
                            <w:left w:val="none" w:sz="0" w:space="0" w:color="auto"/>
                            <w:bottom w:val="single" w:sz="6" w:space="0" w:color="F7F8F9"/>
                            <w:right w:val="none" w:sz="0" w:space="0" w:color="auto"/>
                          </w:divBdr>
                        </w:div>
                        <w:div w:id="1480462064">
                          <w:marLeft w:val="0"/>
                          <w:marRight w:val="0"/>
                          <w:marTop w:val="0"/>
                          <w:marBottom w:val="0"/>
                          <w:divBdr>
                            <w:top w:val="none" w:sz="0" w:space="0" w:color="auto"/>
                            <w:left w:val="none" w:sz="0" w:space="0" w:color="auto"/>
                            <w:bottom w:val="none" w:sz="0" w:space="0" w:color="auto"/>
                            <w:right w:val="none" w:sz="0" w:space="0" w:color="auto"/>
                          </w:divBdr>
                          <w:divsChild>
                            <w:div w:id="427309512">
                              <w:marLeft w:val="0"/>
                              <w:marRight w:val="0"/>
                              <w:marTop w:val="0"/>
                              <w:marBottom w:val="0"/>
                              <w:divBdr>
                                <w:top w:val="none" w:sz="0" w:space="0" w:color="auto"/>
                                <w:left w:val="none" w:sz="0" w:space="0" w:color="auto"/>
                                <w:bottom w:val="none" w:sz="0" w:space="0" w:color="auto"/>
                                <w:right w:val="none" w:sz="0" w:space="0" w:color="auto"/>
                              </w:divBdr>
                              <w:divsChild>
                                <w:div w:id="1645742014">
                                  <w:marLeft w:val="0"/>
                                  <w:marRight w:val="0"/>
                                  <w:marTop w:val="0"/>
                                  <w:marBottom w:val="0"/>
                                  <w:divBdr>
                                    <w:top w:val="none" w:sz="0" w:space="0" w:color="auto"/>
                                    <w:left w:val="none" w:sz="0" w:space="0" w:color="auto"/>
                                    <w:bottom w:val="none" w:sz="0" w:space="0" w:color="auto"/>
                                    <w:right w:val="none" w:sz="0" w:space="0" w:color="auto"/>
                                  </w:divBdr>
                                  <w:divsChild>
                                    <w:div w:id="69236430">
                                      <w:marLeft w:val="0"/>
                                      <w:marRight w:val="0"/>
                                      <w:marTop w:val="0"/>
                                      <w:marBottom w:val="0"/>
                                      <w:divBdr>
                                        <w:top w:val="none" w:sz="0" w:space="0" w:color="auto"/>
                                        <w:left w:val="none" w:sz="0" w:space="0" w:color="auto"/>
                                        <w:bottom w:val="none" w:sz="0" w:space="0" w:color="auto"/>
                                        <w:right w:val="none" w:sz="0" w:space="0" w:color="auto"/>
                                      </w:divBdr>
                                      <w:divsChild>
                                        <w:div w:id="558631730">
                                          <w:marLeft w:val="0"/>
                                          <w:marRight w:val="0"/>
                                          <w:marTop w:val="0"/>
                                          <w:marBottom w:val="0"/>
                                          <w:divBdr>
                                            <w:top w:val="none" w:sz="0" w:space="0" w:color="auto"/>
                                            <w:left w:val="none" w:sz="0" w:space="0" w:color="auto"/>
                                            <w:bottom w:val="none" w:sz="0" w:space="0" w:color="auto"/>
                                            <w:right w:val="none" w:sz="0" w:space="0" w:color="auto"/>
                                          </w:divBdr>
                                          <w:divsChild>
                                            <w:div w:id="1334340436">
                                              <w:marLeft w:val="0"/>
                                              <w:marRight w:val="0"/>
                                              <w:marTop w:val="0"/>
                                              <w:marBottom w:val="0"/>
                                              <w:divBdr>
                                                <w:top w:val="none" w:sz="0" w:space="0" w:color="auto"/>
                                                <w:left w:val="none" w:sz="0" w:space="0" w:color="auto"/>
                                                <w:bottom w:val="single" w:sz="6" w:space="8" w:color="FAFAFA"/>
                                                <w:right w:val="single" w:sz="6" w:space="8" w:color="FAFAFA"/>
                                              </w:divBdr>
                                              <w:divsChild>
                                                <w:div w:id="8360004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029000">
      <w:bodyDiv w:val="1"/>
      <w:marLeft w:val="0"/>
      <w:marRight w:val="0"/>
      <w:marTop w:val="0"/>
      <w:marBottom w:val="0"/>
      <w:divBdr>
        <w:top w:val="none" w:sz="0" w:space="0" w:color="auto"/>
        <w:left w:val="none" w:sz="0" w:space="0" w:color="auto"/>
        <w:bottom w:val="none" w:sz="0" w:space="0" w:color="auto"/>
        <w:right w:val="none" w:sz="0" w:space="0" w:color="auto"/>
      </w:divBdr>
    </w:div>
    <w:div w:id="247663249">
      <w:bodyDiv w:val="1"/>
      <w:marLeft w:val="0"/>
      <w:marRight w:val="0"/>
      <w:marTop w:val="0"/>
      <w:marBottom w:val="0"/>
      <w:divBdr>
        <w:top w:val="none" w:sz="0" w:space="0" w:color="auto"/>
        <w:left w:val="none" w:sz="0" w:space="0" w:color="auto"/>
        <w:bottom w:val="none" w:sz="0" w:space="0" w:color="auto"/>
        <w:right w:val="none" w:sz="0" w:space="0" w:color="auto"/>
      </w:divBdr>
    </w:div>
    <w:div w:id="282462760">
      <w:bodyDiv w:val="1"/>
      <w:marLeft w:val="0"/>
      <w:marRight w:val="0"/>
      <w:marTop w:val="0"/>
      <w:marBottom w:val="0"/>
      <w:divBdr>
        <w:top w:val="none" w:sz="0" w:space="0" w:color="auto"/>
        <w:left w:val="none" w:sz="0" w:space="0" w:color="auto"/>
        <w:bottom w:val="none" w:sz="0" w:space="0" w:color="auto"/>
        <w:right w:val="none" w:sz="0" w:space="0" w:color="auto"/>
      </w:divBdr>
    </w:div>
    <w:div w:id="349450607">
      <w:bodyDiv w:val="1"/>
      <w:marLeft w:val="0"/>
      <w:marRight w:val="0"/>
      <w:marTop w:val="0"/>
      <w:marBottom w:val="0"/>
      <w:divBdr>
        <w:top w:val="none" w:sz="0" w:space="0" w:color="auto"/>
        <w:left w:val="none" w:sz="0" w:space="0" w:color="auto"/>
        <w:bottom w:val="none" w:sz="0" w:space="0" w:color="auto"/>
        <w:right w:val="none" w:sz="0" w:space="0" w:color="auto"/>
      </w:divBdr>
    </w:div>
    <w:div w:id="420683698">
      <w:bodyDiv w:val="1"/>
      <w:marLeft w:val="0"/>
      <w:marRight w:val="0"/>
      <w:marTop w:val="0"/>
      <w:marBottom w:val="0"/>
      <w:divBdr>
        <w:top w:val="none" w:sz="0" w:space="0" w:color="auto"/>
        <w:left w:val="none" w:sz="0" w:space="0" w:color="auto"/>
        <w:bottom w:val="none" w:sz="0" w:space="0" w:color="auto"/>
        <w:right w:val="none" w:sz="0" w:space="0" w:color="auto"/>
      </w:divBdr>
    </w:div>
    <w:div w:id="436368738">
      <w:bodyDiv w:val="1"/>
      <w:marLeft w:val="0"/>
      <w:marRight w:val="0"/>
      <w:marTop w:val="0"/>
      <w:marBottom w:val="0"/>
      <w:divBdr>
        <w:top w:val="none" w:sz="0" w:space="0" w:color="auto"/>
        <w:left w:val="none" w:sz="0" w:space="0" w:color="auto"/>
        <w:bottom w:val="none" w:sz="0" w:space="0" w:color="auto"/>
        <w:right w:val="none" w:sz="0" w:space="0" w:color="auto"/>
      </w:divBdr>
    </w:div>
    <w:div w:id="482893983">
      <w:bodyDiv w:val="1"/>
      <w:marLeft w:val="0"/>
      <w:marRight w:val="0"/>
      <w:marTop w:val="0"/>
      <w:marBottom w:val="0"/>
      <w:divBdr>
        <w:top w:val="none" w:sz="0" w:space="0" w:color="auto"/>
        <w:left w:val="none" w:sz="0" w:space="0" w:color="auto"/>
        <w:bottom w:val="none" w:sz="0" w:space="0" w:color="auto"/>
        <w:right w:val="none" w:sz="0" w:space="0" w:color="auto"/>
      </w:divBdr>
      <w:divsChild>
        <w:div w:id="722020302">
          <w:marLeft w:val="0"/>
          <w:marRight w:val="0"/>
          <w:marTop w:val="0"/>
          <w:marBottom w:val="0"/>
          <w:divBdr>
            <w:top w:val="none" w:sz="0" w:space="0" w:color="auto"/>
            <w:left w:val="none" w:sz="0" w:space="0" w:color="auto"/>
            <w:bottom w:val="none" w:sz="0" w:space="0" w:color="auto"/>
            <w:right w:val="none" w:sz="0" w:space="0" w:color="auto"/>
          </w:divBdr>
          <w:divsChild>
            <w:div w:id="906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79319">
      <w:bodyDiv w:val="1"/>
      <w:marLeft w:val="0"/>
      <w:marRight w:val="0"/>
      <w:marTop w:val="0"/>
      <w:marBottom w:val="0"/>
      <w:divBdr>
        <w:top w:val="none" w:sz="0" w:space="0" w:color="auto"/>
        <w:left w:val="none" w:sz="0" w:space="0" w:color="auto"/>
        <w:bottom w:val="none" w:sz="0" w:space="0" w:color="auto"/>
        <w:right w:val="none" w:sz="0" w:space="0" w:color="auto"/>
      </w:divBdr>
    </w:div>
    <w:div w:id="493224130">
      <w:bodyDiv w:val="1"/>
      <w:marLeft w:val="0"/>
      <w:marRight w:val="0"/>
      <w:marTop w:val="0"/>
      <w:marBottom w:val="0"/>
      <w:divBdr>
        <w:top w:val="none" w:sz="0" w:space="0" w:color="auto"/>
        <w:left w:val="none" w:sz="0" w:space="0" w:color="auto"/>
        <w:bottom w:val="none" w:sz="0" w:space="0" w:color="auto"/>
        <w:right w:val="none" w:sz="0" w:space="0" w:color="auto"/>
      </w:divBdr>
    </w:div>
    <w:div w:id="715399769">
      <w:bodyDiv w:val="1"/>
      <w:marLeft w:val="0"/>
      <w:marRight w:val="0"/>
      <w:marTop w:val="0"/>
      <w:marBottom w:val="0"/>
      <w:divBdr>
        <w:top w:val="none" w:sz="0" w:space="0" w:color="auto"/>
        <w:left w:val="none" w:sz="0" w:space="0" w:color="auto"/>
        <w:bottom w:val="none" w:sz="0" w:space="0" w:color="auto"/>
        <w:right w:val="none" w:sz="0" w:space="0" w:color="auto"/>
      </w:divBdr>
      <w:divsChild>
        <w:div w:id="698165981">
          <w:marLeft w:val="0"/>
          <w:marRight w:val="0"/>
          <w:marTop w:val="0"/>
          <w:marBottom w:val="0"/>
          <w:divBdr>
            <w:top w:val="none" w:sz="0" w:space="0" w:color="auto"/>
            <w:left w:val="none" w:sz="0" w:space="0" w:color="auto"/>
            <w:bottom w:val="none" w:sz="0" w:space="0" w:color="auto"/>
            <w:right w:val="single" w:sz="6" w:space="0" w:color="E2E2E2"/>
          </w:divBdr>
          <w:divsChild>
            <w:div w:id="556629562">
              <w:marLeft w:val="0"/>
              <w:marRight w:val="0"/>
              <w:marTop w:val="0"/>
              <w:marBottom w:val="0"/>
              <w:divBdr>
                <w:top w:val="none" w:sz="0" w:space="0" w:color="auto"/>
                <w:left w:val="none" w:sz="0" w:space="0" w:color="auto"/>
                <w:bottom w:val="none" w:sz="0" w:space="0" w:color="auto"/>
                <w:right w:val="none" w:sz="0" w:space="0" w:color="auto"/>
              </w:divBdr>
            </w:div>
          </w:divsChild>
        </w:div>
        <w:div w:id="1819298909">
          <w:marLeft w:val="0"/>
          <w:marRight w:val="0"/>
          <w:marTop w:val="0"/>
          <w:marBottom w:val="0"/>
          <w:divBdr>
            <w:top w:val="none" w:sz="0" w:space="0" w:color="auto"/>
            <w:left w:val="none" w:sz="0" w:space="0" w:color="auto"/>
            <w:bottom w:val="none" w:sz="0" w:space="0" w:color="auto"/>
            <w:right w:val="none" w:sz="0" w:space="0" w:color="auto"/>
          </w:divBdr>
          <w:divsChild>
            <w:div w:id="1970889681">
              <w:marLeft w:val="0"/>
              <w:marRight w:val="0"/>
              <w:marTop w:val="0"/>
              <w:marBottom w:val="0"/>
              <w:divBdr>
                <w:top w:val="none" w:sz="0" w:space="0" w:color="auto"/>
                <w:left w:val="none" w:sz="0" w:space="0" w:color="auto"/>
                <w:bottom w:val="none" w:sz="0" w:space="0" w:color="auto"/>
                <w:right w:val="none" w:sz="0" w:space="0" w:color="auto"/>
              </w:divBdr>
              <w:divsChild>
                <w:div w:id="829948591">
                  <w:marLeft w:val="0"/>
                  <w:marRight w:val="0"/>
                  <w:marTop w:val="0"/>
                  <w:marBottom w:val="0"/>
                  <w:divBdr>
                    <w:top w:val="none" w:sz="0" w:space="0" w:color="auto"/>
                    <w:left w:val="none" w:sz="0" w:space="0" w:color="auto"/>
                    <w:bottom w:val="none" w:sz="0" w:space="0" w:color="auto"/>
                    <w:right w:val="none" w:sz="0" w:space="0" w:color="auto"/>
                  </w:divBdr>
                  <w:divsChild>
                    <w:div w:id="1656371355">
                      <w:marLeft w:val="0"/>
                      <w:marRight w:val="0"/>
                      <w:marTop w:val="0"/>
                      <w:marBottom w:val="0"/>
                      <w:divBdr>
                        <w:top w:val="none" w:sz="0" w:space="0" w:color="auto"/>
                        <w:left w:val="none" w:sz="0" w:space="0" w:color="auto"/>
                        <w:bottom w:val="none" w:sz="0" w:space="0" w:color="auto"/>
                        <w:right w:val="none" w:sz="0" w:space="0" w:color="auto"/>
                      </w:divBdr>
                      <w:divsChild>
                        <w:div w:id="1823154837">
                          <w:marLeft w:val="0"/>
                          <w:marRight w:val="0"/>
                          <w:marTop w:val="0"/>
                          <w:marBottom w:val="0"/>
                          <w:divBdr>
                            <w:top w:val="none" w:sz="0" w:space="0" w:color="auto"/>
                            <w:left w:val="none" w:sz="0" w:space="0" w:color="auto"/>
                            <w:bottom w:val="single" w:sz="6" w:space="0" w:color="F7F8F9"/>
                            <w:right w:val="none" w:sz="0" w:space="0" w:color="auto"/>
                          </w:divBdr>
                        </w:div>
                        <w:div w:id="274753506">
                          <w:marLeft w:val="0"/>
                          <w:marRight w:val="0"/>
                          <w:marTop w:val="0"/>
                          <w:marBottom w:val="0"/>
                          <w:divBdr>
                            <w:top w:val="none" w:sz="0" w:space="0" w:color="auto"/>
                            <w:left w:val="none" w:sz="0" w:space="0" w:color="auto"/>
                            <w:bottom w:val="none" w:sz="0" w:space="0" w:color="auto"/>
                            <w:right w:val="none" w:sz="0" w:space="0" w:color="auto"/>
                          </w:divBdr>
                          <w:divsChild>
                            <w:div w:id="1169520482">
                              <w:marLeft w:val="0"/>
                              <w:marRight w:val="0"/>
                              <w:marTop w:val="0"/>
                              <w:marBottom w:val="0"/>
                              <w:divBdr>
                                <w:top w:val="none" w:sz="0" w:space="0" w:color="auto"/>
                                <w:left w:val="none" w:sz="0" w:space="0" w:color="auto"/>
                                <w:bottom w:val="none" w:sz="0" w:space="0" w:color="auto"/>
                                <w:right w:val="none" w:sz="0" w:space="0" w:color="auto"/>
                              </w:divBdr>
                              <w:divsChild>
                                <w:div w:id="450175133">
                                  <w:marLeft w:val="0"/>
                                  <w:marRight w:val="0"/>
                                  <w:marTop w:val="0"/>
                                  <w:marBottom w:val="0"/>
                                  <w:divBdr>
                                    <w:top w:val="none" w:sz="0" w:space="0" w:color="auto"/>
                                    <w:left w:val="none" w:sz="0" w:space="0" w:color="auto"/>
                                    <w:bottom w:val="none" w:sz="0" w:space="0" w:color="auto"/>
                                    <w:right w:val="none" w:sz="0" w:space="0" w:color="auto"/>
                                  </w:divBdr>
                                  <w:divsChild>
                                    <w:div w:id="1449741168">
                                      <w:marLeft w:val="0"/>
                                      <w:marRight w:val="0"/>
                                      <w:marTop w:val="0"/>
                                      <w:marBottom w:val="0"/>
                                      <w:divBdr>
                                        <w:top w:val="none" w:sz="0" w:space="0" w:color="auto"/>
                                        <w:left w:val="none" w:sz="0" w:space="0" w:color="auto"/>
                                        <w:bottom w:val="none" w:sz="0" w:space="0" w:color="auto"/>
                                        <w:right w:val="none" w:sz="0" w:space="0" w:color="auto"/>
                                      </w:divBdr>
                                      <w:divsChild>
                                        <w:div w:id="960838666">
                                          <w:marLeft w:val="0"/>
                                          <w:marRight w:val="0"/>
                                          <w:marTop w:val="0"/>
                                          <w:marBottom w:val="0"/>
                                          <w:divBdr>
                                            <w:top w:val="none" w:sz="0" w:space="0" w:color="auto"/>
                                            <w:left w:val="none" w:sz="0" w:space="0" w:color="auto"/>
                                            <w:bottom w:val="none" w:sz="0" w:space="0" w:color="auto"/>
                                            <w:right w:val="none" w:sz="0" w:space="0" w:color="auto"/>
                                          </w:divBdr>
                                          <w:divsChild>
                                            <w:div w:id="219098240">
                                              <w:marLeft w:val="0"/>
                                              <w:marRight w:val="0"/>
                                              <w:marTop w:val="0"/>
                                              <w:marBottom w:val="0"/>
                                              <w:divBdr>
                                                <w:top w:val="none" w:sz="0" w:space="0" w:color="auto"/>
                                                <w:left w:val="none" w:sz="0" w:space="0" w:color="auto"/>
                                                <w:bottom w:val="single" w:sz="6" w:space="8" w:color="FAFAFA"/>
                                                <w:right w:val="single" w:sz="6" w:space="8" w:color="FAFAFA"/>
                                              </w:divBdr>
                                              <w:divsChild>
                                                <w:div w:id="10006987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026164">
      <w:bodyDiv w:val="1"/>
      <w:marLeft w:val="0"/>
      <w:marRight w:val="0"/>
      <w:marTop w:val="0"/>
      <w:marBottom w:val="0"/>
      <w:divBdr>
        <w:top w:val="none" w:sz="0" w:space="0" w:color="auto"/>
        <w:left w:val="none" w:sz="0" w:space="0" w:color="auto"/>
        <w:bottom w:val="none" w:sz="0" w:space="0" w:color="auto"/>
        <w:right w:val="none" w:sz="0" w:space="0" w:color="auto"/>
      </w:divBdr>
    </w:div>
    <w:div w:id="817645617">
      <w:bodyDiv w:val="1"/>
      <w:marLeft w:val="0"/>
      <w:marRight w:val="0"/>
      <w:marTop w:val="0"/>
      <w:marBottom w:val="0"/>
      <w:divBdr>
        <w:top w:val="none" w:sz="0" w:space="0" w:color="auto"/>
        <w:left w:val="none" w:sz="0" w:space="0" w:color="auto"/>
        <w:bottom w:val="none" w:sz="0" w:space="0" w:color="auto"/>
        <w:right w:val="none" w:sz="0" w:space="0" w:color="auto"/>
      </w:divBdr>
    </w:div>
    <w:div w:id="856238300">
      <w:bodyDiv w:val="1"/>
      <w:marLeft w:val="0"/>
      <w:marRight w:val="0"/>
      <w:marTop w:val="0"/>
      <w:marBottom w:val="0"/>
      <w:divBdr>
        <w:top w:val="none" w:sz="0" w:space="0" w:color="auto"/>
        <w:left w:val="none" w:sz="0" w:space="0" w:color="auto"/>
        <w:bottom w:val="none" w:sz="0" w:space="0" w:color="auto"/>
        <w:right w:val="none" w:sz="0" w:space="0" w:color="auto"/>
      </w:divBdr>
    </w:div>
    <w:div w:id="890732401">
      <w:bodyDiv w:val="1"/>
      <w:marLeft w:val="0"/>
      <w:marRight w:val="0"/>
      <w:marTop w:val="0"/>
      <w:marBottom w:val="0"/>
      <w:divBdr>
        <w:top w:val="none" w:sz="0" w:space="0" w:color="auto"/>
        <w:left w:val="none" w:sz="0" w:space="0" w:color="auto"/>
        <w:bottom w:val="none" w:sz="0" w:space="0" w:color="auto"/>
        <w:right w:val="none" w:sz="0" w:space="0" w:color="auto"/>
      </w:divBdr>
    </w:div>
    <w:div w:id="934676107">
      <w:bodyDiv w:val="1"/>
      <w:marLeft w:val="0"/>
      <w:marRight w:val="0"/>
      <w:marTop w:val="0"/>
      <w:marBottom w:val="0"/>
      <w:divBdr>
        <w:top w:val="none" w:sz="0" w:space="0" w:color="auto"/>
        <w:left w:val="none" w:sz="0" w:space="0" w:color="auto"/>
        <w:bottom w:val="none" w:sz="0" w:space="0" w:color="auto"/>
        <w:right w:val="none" w:sz="0" w:space="0" w:color="auto"/>
      </w:divBdr>
    </w:div>
    <w:div w:id="1055347418">
      <w:bodyDiv w:val="1"/>
      <w:marLeft w:val="0"/>
      <w:marRight w:val="0"/>
      <w:marTop w:val="0"/>
      <w:marBottom w:val="0"/>
      <w:divBdr>
        <w:top w:val="none" w:sz="0" w:space="0" w:color="auto"/>
        <w:left w:val="none" w:sz="0" w:space="0" w:color="auto"/>
        <w:bottom w:val="none" w:sz="0" w:space="0" w:color="auto"/>
        <w:right w:val="none" w:sz="0" w:space="0" w:color="auto"/>
      </w:divBdr>
    </w:div>
    <w:div w:id="1099373293">
      <w:bodyDiv w:val="1"/>
      <w:marLeft w:val="0"/>
      <w:marRight w:val="0"/>
      <w:marTop w:val="0"/>
      <w:marBottom w:val="0"/>
      <w:divBdr>
        <w:top w:val="none" w:sz="0" w:space="0" w:color="auto"/>
        <w:left w:val="none" w:sz="0" w:space="0" w:color="auto"/>
        <w:bottom w:val="none" w:sz="0" w:space="0" w:color="auto"/>
        <w:right w:val="none" w:sz="0" w:space="0" w:color="auto"/>
      </w:divBdr>
    </w:div>
    <w:div w:id="1103376434">
      <w:bodyDiv w:val="1"/>
      <w:marLeft w:val="0"/>
      <w:marRight w:val="0"/>
      <w:marTop w:val="0"/>
      <w:marBottom w:val="0"/>
      <w:divBdr>
        <w:top w:val="none" w:sz="0" w:space="0" w:color="auto"/>
        <w:left w:val="none" w:sz="0" w:space="0" w:color="auto"/>
        <w:bottom w:val="none" w:sz="0" w:space="0" w:color="auto"/>
        <w:right w:val="none" w:sz="0" w:space="0" w:color="auto"/>
      </w:divBdr>
    </w:div>
    <w:div w:id="1176723487">
      <w:bodyDiv w:val="1"/>
      <w:marLeft w:val="0"/>
      <w:marRight w:val="0"/>
      <w:marTop w:val="0"/>
      <w:marBottom w:val="0"/>
      <w:divBdr>
        <w:top w:val="none" w:sz="0" w:space="0" w:color="auto"/>
        <w:left w:val="none" w:sz="0" w:space="0" w:color="auto"/>
        <w:bottom w:val="none" w:sz="0" w:space="0" w:color="auto"/>
        <w:right w:val="none" w:sz="0" w:space="0" w:color="auto"/>
      </w:divBdr>
      <w:divsChild>
        <w:div w:id="683360342">
          <w:marLeft w:val="0"/>
          <w:marRight w:val="0"/>
          <w:marTop w:val="0"/>
          <w:marBottom w:val="0"/>
          <w:divBdr>
            <w:top w:val="none" w:sz="0" w:space="0" w:color="auto"/>
            <w:left w:val="none" w:sz="0" w:space="0" w:color="auto"/>
            <w:bottom w:val="none" w:sz="0" w:space="0" w:color="auto"/>
            <w:right w:val="none" w:sz="0" w:space="0" w:color="auto"/>
          </w:divBdr>
          <w:divsChild>
            <w:div w:id="12748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460">
      <w:bodyDiv w:val="1"/>
      <w:marLeft w:val="0"/>
      <w:marRight w:val="0"/>
      <w:marTop w:val="0"/>
      <w:marBottom w:val="0"/>
      <w:divBdr>
        <w:top w:val="none" w:sz="0" w:space="0" w:color="auto"/>
        <w:left w:val="none" w:sz="0" w:space="0" w:color="auto"/>
        <w:bottom w:val="none" w:sz="0" w:space="0" w:color="auto"/>
        <w:right w:val="none" w:sz="0" w:space="0" w:color="auto"/>
      </w:divBdr>
    </w:div>
    <w:div w:id="1272320116">
      <w:bodyDiv w:val="1"/>
      <w:marLeft w:val="0"/>
      <w:marRight w:val="0"/>
      <w:marTop w:val="0"/>
      <w:marBottom w:val="0"/>
      <w:divBdr>
        <w:top w:val="none" w:sz="0" w:space="0" w:color="auto"/>
        <w:left w:val="none" w:sz="0" w:space="0" w:color="auto"/>
        <w:bottom w:val="none" w:sz="0" w:space="0" w:color="auto"/>
        <w:right w:val="none" w:sz="0" w:space="0" w:color="auto"/>
      </w:divBdr>
      <w:divsChild>
        <w:div w:id="984894822">
          <w:marLeft w:val="0"/>
          <w:marRight w:val="0"/>
          <w:marTop w:val="0"/>
          <w:marBottom w:val="0"/>
          <w:divBdr>
            <w:top w:val="none" w:sz="0" w:space="0" w:color="auto"/>
            <w:left w:val="none" w:sz="0" w:space="0" w:color="auto"/>
            <w:bottom w:val="none" w:sz="0" w:space="0" w:color="auto"/>
            <w:right w:val="none" w:sz="0" w:space="0" w:color="auto"/>
          </w:divBdr>
        </w:div>
        <w:div w:id="1625699437">
          <w:marLeft w:val="0"/>
          <w:marRight w:val="0"/>
          <w:marTop w:val="0"/>
          <w:marBottom w:val="0"/>
          <w:divBdr>
            <w:top w:val="none" w:sz="0" w:space="0" w:color="auto"/>
            <w:left w:val="none" w:sz="0" w:space="0" w:color="auto"/>
            <w:bottom w:val="none" w:sz="0" w:space="0" w:color="auto"/>
            <w:right w:val="none" w:sz="0" w:space="0" w:color="auto"/>
          </w:divBdr>
        </w:div>
        <w:div w:id="1072699317">
          <w:marLeft w:val="0"/>
          <w:marRight w:val="0"/>
          <w:marTop w:val="0"/>
          <w:marBottom w:val="0"/>
          <w:divBdr>
            <w:top w:val="none" w:sz="0" w:space="0" w:color="auto"/>
            <w:left w:val="none" w:sz="0" w:space="0" w:color="auto"/>
            <w:bottom w:val="none" w:sz="0" w:space="0" w:color="auto"/>
            <w:right w:val="none" w:sz="0" w:space="0" w:color="auto"/>
          </w:divBdr>
        </w:div>
        <w:div w:id="230165030">
          <w:marLeft w:val="0"/>
          <w:marRight w:val="0"/>
          <w:marTop w:val="0"/>
          <w:marBottom w:val="0"/>
          <w:divBdr>
            <w:top w:val="none" w:sz="0" w:space="0" w:color="auto"/>
            <w:left w:val="none" w:sz="0" w:space="0" w:color="auto"/>
            <w:bottom w:val="none" w:sz="0" w:space="0" w:color="auto"/>
            <w:right w:val="none" w:sz="0" w:space="0" w:color="auto"/>
          </w:divBdr>
        </w:div>
      </w:divsChild>
    </w:div>
    <w:div w:id="1311515041">
      <w:bodyDiv w:val="1"/>
      <w:marLeft w:val="0"/>
      <w:marRight w:val="0"/>
      <w:marTop w:val="0"/>
      <w:marBottom w:val="0"/>
      <w:divBdr>
        <w:top w:val="none" w:sz="0" w:space="0" w:color="auto"/>
        <w:left w:val="none" w:sz="0" w:space="0" w:color="auto"/>
        <w:bottom w:val="none" w:sz="0" w:space="0" w:color="auto"/>
        <w:right w:val="none" w:sz="0" w:space="0" w:color="auto"/>
      </w:divBdr>
    </w:div>
    <w:div w:id="1316908219">
      <w:bodyDiv w:val="1"/>
      <w:marLeft w:val="0"/>
      <w:marRight w:val="0"/>
      <w:marTop w:val="0"/>
      <w:marBottom w:val="0"/>
      <w:divBdr>
        <w:top w:val="none" w:sz="0" w:space="0" w:color="auto"/>
        <w:left w:val="none" w:sz="0" w:space="0" w:color="auto"/>
        <w:bottom w:val="none" w:sz="0" w:space="0" w:color="auto"/>
        <w:right w:val="none" w:sz="0" w:space="0" w:color="auto"/>
      </w:divBdr>
    </w:div>
    <w:div w:id="1322924449">
      <w:bodyDiv w:val="1"/>
      <w:marLeft w:val="0"/>
      <w:marRight w:val="0"/>
      <w:marTop w:val="0"/>
      <w:marBottom w:val="0"/>
      <w:divBdr>
        <w:top w:val="none" w:sz="0" w:space="0" w:color="auto"/>
        <w:left w:val="none" w:sz="0" w:space="0" w:color="auto"/>
        <w:bottom w:val="none" w:sz="0" w:space="0" w:color="auto"/>
        <w:right w:val="none" w:sz="0" w:space="0" w:color="auto"/>
      </w:divBdr>
    </w:div>
    <w:div w:id="1342321175">
      <w:bodyDiv w:val="1"/>
      <w:marLeft w:val="0"/>
      <w:marRight w:val="0"/>
      <w:marTop w:val="0"/>
      <w:marBottom w:val="0"/>
      <w:divBdr>
        <w:top w:val="none" w:sz="0" w:space="0" w:color="auto"/>
        <w:left w:val="none" w:sz="0" w:space="0" w:color="auto"/>
        <w:bottom w:val="none" w:sz="0" w:space="0" w:color="auto"/>
        <w:right w:val="none" w:sz="0" w:space="0" w:color="auto"/>
      </w:divBdr>
    </w:div>
    <w:div w:id="1387755391">
      <w:bodyDiv w:val="1"/>
      <w:marLeft w:val="0"/>
      <w:marRight w:val="0"/>
      <w:marTop w:val="0"/>
      <w:marBottom w:val="0"/>
      <w:divBdr>
        <w:top w:val="none" w:sz="0" w:space="0" w:color="auto"/>
        <w:left w:val="none" w:sz="0" w:space="0" w:color="auto"/>
        <w:bottom w:val="none" w:sz="0" w:space="0" w:color="auto"/>
        <w:right w:val="none" w:sz="0" w:space="0" w:color="auto"/>
      </w:divBdr>
      <w:divsChild>
        <w:div w:id="327170189">
          <w:marLeft w:val="0"/>
          <w:marRight w:val="0"/>
          <w:marTop w:val="0"/>
          <w:marBottom w:val="0"/>
          <w:divBdr>
            <w:top w:val="none" w:sz="0" w:space="0" w:color="auto"/>
            <w:left w:val="none" w:sz="0" w:space="0" w:color="auto"/>
            <w:bottom w:val="none" w:sz="0" w:space="0" w:color="auto"/>
            <w:right w:val="none" w:sz="0" w:space="0" w:color="auto"/>
          </w:divBdr>
        </w:div>
        <w:div w:id="106514109">
          <w:marLeft w:val="0"/>
          <w:marRight w:val="0"/>
          <w:marTop w:val="0"/>
          <w:marBottom w:val="0"/>
          <w:divBdr>
            <w:top w:val="none" w:sz="0" w:space="0" w:color="auto"/>
            <w:left w:val="none" w:sz="0" w:space="0" w:color="auto"/>
            <w:bottom w:val="none" w:sz="0" w:space="0" w:color="auto"/>
            <w:right w:val="none" w:sz="0" w:space="0" w:color="auto"/>
          </w:divBdr>
        </w:div>
      </w:divsChild>
    </w:div>
    <w:div w:id="1454129418">
      <w:bodyDiv w:val="1"/>
      <w:marLeft w:val="0"/>
      <w:marRight w:val="0"/>
      <w:marTop w:val="0"/>
      <w:marBottom w:val="0"/>
      <w:divBdr>
        <w:top w:val="none" w:sz="0" w:space="0" w:color="auto"/>
        <w:left w:val="none" w:sz="0" w:space="0" w:color="auto"/>
        <w:bottom w:val="none" w:sz="0" w:space="0" w:color="auto"/>
        <w:right w:val="none" w:sz="0" w:space="0" w:color="auto"/>
      </w:divBdr>
    </w:div>
    <w:div w:id="1484195277">
      <w:bodyDiv w:val="1"/>
      <w:marLeft w:val="0"/>
      <w:marRight w:val="0"/>
      <w:marTop w:val="0"/>
      <w:marBottom w:val="0"/>
      <w:divBdr>
        <w:top w:val="none" w:sz="0" w:space="0" w:color="auto"/>
        <w:left w:val="none" w:sz="0" w:space="0" w:color="auto"/>
        <w:bottom w:val="none" w:sz="0" w:space="0" w:color="auto"/>
        <w:right w:val="none" w:sz="0" w:space="0" w:color="auto"/>
      </w:divBdr>
    </w:div>
    <w:div w:id="1619794536">
      <w:bodyDiv w:val="1"/>
      <w:marLeft w:val="0"/>
      <w:marRight w:val="0"/>
      <w:marTop w:val="0"/>
      <w:marBottom w:val="0"/>
      <w:divBdr>
        <w:top w:val="none" w:sz="0" w:space="0" w:color="auto"/>
        <w:left w:val="none" w:sz="0" w:space="0" w:color="auto"/>
        <w:bottom w:val="none" w:sz="0" w:space="0" w:color="auto"/>
        <w:right w:val="none" w:sz="0" w:space="0" w:color="auto"/>
      </w:divBdr>
    </w:div>
    <w:div w:id="1626422132">
      <w:bodyDiv w:val="1"/>
      <w:marLeft w:val="0"/>
      <w:marRight w:val="0"/>
      <w:marTop w:val="0"/>
      <w:marBottom w:val="0"/>
      <w:divBdr>
        <w:top w:val="none" w:sz="0" w:space="0" w:color="auto"/>
        <w:left w:val="none" w:sz="0" w:space="0" w:color="auto"/>
        <w:bottom w:val="none" w:sz="0" w:space="0" w:color="auto"/>
        <w:right w:val="none" w:sz="0" w:space="0" w:color="auto"/>
      </w:divBdr>
    </w:div>
    <w:div w:id="1741753552">
      <w:bodyDiv w:val="1"/>
      <w:marLeft w:val="0"/>
      <w:marRight w:val="0"/>
      <w:marTop w:val="0"/>
      <w:marBottom w:val="0"/>
      <w:divBdr>
        <w:top w:val="none" w:sz="0" w:space="0" w:color="auto"/>
        <w:left w:val="none" w:sz="0" w:space="0" w:color="auto"/>
        <w:bottom w:val="none" w:sz="0" w:space="0" w:color="auto"/>
        <w:right w:val="none" w:sz="0" w:space="0" w:color="auto"/>
      </w:divBdr>
    </w:div>
    <w:div w:id="1769231712">
      <w:bodyDiv w:val="1"/>
      <w:marLeft w:val="0"/>
      <w:marRight w:val="0"/>
      <w:marTop w:val="0"/>
      <w:marBottom w:val="0"/>
      <w:divBdr>
        <w:top w:val="none" w:sz="0" w:space="0" w:color="auto"/>
        <w:left w:val="none" w:sz="0" w:space="0" w:color="auto"/>
        <w:bottom w:val="none" w:sz="0" w:space="0" w:color="auto"/>
        <w:right w:val="none" w:sz="0" w:space="0" w:color="auto"/>
      </w:divBdr>
    </w:div>
    <w:div w:id="1874804692">
      <w:bodyDiv w:val="1"/>
      <w:marLeft w:val="0"/>
      <w:marRight w:val="0"/>
      <w:marTop w:val="0"/>
      <w:marBottom w:val="0"/>
      <w:divBdr>
        <w:top w:val="none" w:sz="0" w:space="0" w:color="auto"/>
        <w:left w:val="none" w:sz="0" w:space="0" w:color="auto"/>
        <w:bottom w:val="none" w:sz="0" w:space="0" w:color="auto"/>
        <w:right w:val="none" w:sz="0" w:space="0" w:color="auto"/>
      </w:divBdr>
    </w:div>
    <w:div w:id="1894998477">
      <w:bodyDiv w:val="1"/>
      <w:marLeft w:val="0"/>
      <w:marRight w:val="0"/>
      <w:marTop w:val="0"/>
      <w:marBottom w:val="0"/>
      <w:divBdr>
        <w:top w:val="none" w:sz="0" w:space="0" w:color="auto"/>
        <w:left w:val="none" w:sz="0" w:space="0" w:color="auto"/>
        <w:bottom w:val="none" w:sz="0" w:space="0" w:color="auto"/>
        <w:right w:val="none" w:sz="0" w:space="0" w:color="auto"/>
      </w:divBdr>
      <w:divsChild>
        <w:div w:id="950672170">
          <w:marLeft w:val="0"/>
          <w:marRight w:val="0"/>
          <w:marTop w:val="0"/>
          <w:marBottom w:val="0"/>
          <w:divBdr>
            <w:top w:val="none" w:sz="0" w:space="0" w:color="auto"/>
            <w:left w:val="none" w:sz="0" w:space="0" w:color="auto"/>
            <w:bottom w:val="none" w:sz="0" w:space="0" w:color="auto"/>
            <w:right w:val="none" w:sz="0" w:space="0" w:color="auto"/>
          </w:divBdr>
        </w:div>
        <w:div w:id="887641677">
          <w:marLeft w:val="0"/>
          <w:marRight w:val="0"/>
          <w:marTop w:val="0"/>
          <w:marBottom w:val="0"/>
          <w:divBdr>
            <w:top w:val="none" w:sz="0" w:space="0" w:color="auto"/>
            <w:left w:val="none" w:sz="0" w:space="0" w:color="auto"/>
            <w:bottom w:val="none" w:sz="0" w:space="0" w:color="auto"/>
            <w:right w:val="none" w:sz="0" w:space="0" w:color="auto"/>
          </w:divBdr>
        </w:div>
        <w:div w:id="1926378927">
          <w:marLeft w:val="0"/>
          <w:marRight w:val="0"/>
          <w:marTop w:val="0"/>
          <w:marBottom w:val="0"/>
          <w:divBdr>
            <w:top w:val="none" w:sz="0" w:space="0" w:color="auto"/>
            <w:left w:val="none" w:sz="0" w:space="0" w:color="auto"/>
            <w:bottom w:val="none" w:sz="0" w:space="0" w:color="auto"/>
            <w:right w:val="none" w:sz="0" w:space="0" w:color="auto"/>
          </w:divBdr>
        </w:div>
        <w:div w:id="219832186">
          <w:marLeft w:val="0"/>
          <w:marRight w:val="0"/>
          <w:marTop w:val="0"/>
          <w:marBottom w:val="0"/>
          <w:divBdr>
            <w:top w:val="none" w:sz="0" w:space="0" w:color="auto"/>
            <w:left w:val="none" w:sz="0" w:space="0" w:color="auto"/>
            <w:bottom w:val="none" w:sz="0" w:space="0" w:color="auto"/>
            <w:right w:val="none" w:sz="0" w:space="0" w:color="auto"/>
          </w:divBdr>
        </w:div>
      </w:divsChild>
    </w:div>
    <w:div w:id="1952976213">
      <w:bodyDiv w:val="1"/>
      <w:marLeft w:val="0"/>
      <w:marRight w:val="0"/>
      <w:marTop w:val="0"/>
      <w:marBottom w:val="0"/>
      <w:divBdr>
        <w:top w:val="none" w:sz="0" w:space="0" w:color="auto"/>
        <w:left w:val="none" w:sz="0" w:space="0" w:color="auto"/>
        <w:bottom w:val="none" w:sz="0" w:space="0" w:color="auto"/>
        <w:right w:val="none" w:sz="0" w:space="0" w:color="auto"/>
      </w:divBdr>
    </w:div>
    <w:div w:id="21195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9</Pages>
  <Words>3019</Words>
  <Characters>17212</Characters>
  <Application>Microsoft Office Word</Application>
  <DocSecurity>0</DocSecurity>
  <Lines>143</Lines>
  <Paragraphs>40</Paragraphs>
  <ScaleCrop>false</ScaleCrop>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James</dc:creator>
  <cp:keywords/>
  <dc:description/>
  <cp:lastModifiedBy>Chen, James</cp:lastModifiedBy>
  <cp:revision>451</cp:revision>
  <dcterms:created xsi:type="dcterms:W3CDTF">2024-12-03T21:23:00Z</dcterms:created>
  <dcterms:modified xsi:type="dcterms:W3CDTF">2025-01-06T03:41:00Z</dcterms:modified>
</cp:coreProperties>
</file>