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NicheFinders AI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AI Decoded Partner Program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 six-month, hands-on experience that gives business owners and their teams a complete understanding of AI — as it applies to their business specifically.</w:t>
      </w:r>
    </w:p>
    <w:p>
      <w:pPr>
        <w:pBdr>
          <w:bottom w:val="single" w:color="4F46E5" w:sz="8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6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6"/>
                <w:szCs w:val="26"/>
              </w:rPr>
              <w:t xml:space="preserve">The Problem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Everyone is rushing to install AI.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But very few stop to ask the question that determines whether it will actually work: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2E"/>
                <w:sz w:val="22"/>
                <w:szCs w:val="22"/>
              </w:rPr>
              <w:t xml:space="preserve">Is my business structured well enough for AI to operate inside it?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When processes are undefined and information lives in people's heads, automation does not fix the problem. It accelerates the chaos.</w:t>
            </w:r>
          </w:p>
        </w:tc>
        <w:tc>
          <w:tcPr>
            <w:tcW w:type="dxa" w:w="4860"/>
            <w:tcBorders>
              <w:top w:val="none" w:color="FFFFFF" w:sz="0"/>
              <w:left w:val="single" w:color="4F46E5" w:sz="4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0"/>
              <w:right w:type="dxa" w:w="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6"/>
                <w:szCs w:val="26"/>
              </w:rPr>
              <w:t xml:space="preserve">The Solution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AI Decoded is not a course, a consultant, or a software subscription.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It is a six-month, developer-backed partner program that gives you and your team a front row seat — a complete, hands-on understanding of AI as it applies to your business specifically.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We structure your business first. Then we make it intelligent.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4F46E5" w:sz="8" w:space="1"/>
        </w:pBdr>
        <w:spacing w:after="20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What You Get — 6 Months | $2,500/Month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Weekly 90-Minute Sessions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Zoom or in-office — structured working sessions with our team dedicated entirely to your business.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Direct Developer Access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team works directly alongside our developers throughout the entire engagement.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AI Implementation Roadmap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complete strategy for how AI applies to your specific operations, workflows, and goals.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Staff AI Training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team learns how to use AI tools inside your actual workflows — not in theory, in practice.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 &amp; Application Development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Real products built during the program — MVPs and potentially complete applications that come out of the engagement.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Complete AI Clarity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At six months, you walk away with a full understanding of AI as it pertains to your business — and the assets to prove it.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4F46E5" w:sz="8" w:space="1"/>
        </w:pBdr>
        <w:spacing w:after="200" w:before="0"/>
      </w:pPr>
      <w:r>
        <w:t xml:space="preserve"/>
      </w: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i/>
          <w:iCs/>
          <w:color w:val="1A1A2E"/>
          <w:sz w:val="32"/>
          <w:szCs w:val="32"/>
        </w:rPr>
        <w:t xml:space="preserve">"You cannot automate disorder."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We structure the business first. Then we make it intelligent.</w:t>
      </w:r>
    </w:p>
    <w:p>
      <w:pPr>
        <w:pBdr>
          <w:bottom w:val="single" w:color="4F46E5" w:sz="8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Ready to find out if your business is structured well enough for AI to work?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[Your Name]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NicheFinders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[email] | [phone]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2026-03-12T19:08:22.631Z</dcterms:created>
  <dcterms:modified xsi:type="dcterms:W3CDTF">2026-03-12T19:08:22.631Z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