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Empathetic fresher seeking a Customer Care Executive role. Fluent in English and Telugu with strong communication skills, active listening, computer operations, and service orientation.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Customer Interaction: </w:t>
      </w:r>
      <w:r>
        <w:rPr>
          <w:sz w:val="20"/>
        </w:rPr>
        <w:t>Verbal Communication, Customer Relationship, Active Listening</w:t>
      </w:r>
    </w:p>
    <w:p>
      <w:pPr>
        <w:spacing w:after="40" w:line="276" w:lineRule="auto"/>
      </w:pPr>
      <w:r>
        <w:rPr>
          <w:b/>
          <w:sz w:val="20"/>
        </w:rPr>
        <w:t xml:space="preserve">•  Language Proficiency: </w:t>
      </w:r>
      <w:r>
        <w:rPr>
          <w:sz w:val="20"/>
        </w:rPr>
        <w:t>English, Telugu</w:t>
      </w:r>
    </w:p>
    <w:p>
      <w:pPr>
        <w:spacing w:after="40" w:line="276" w:lineRule="auto"/>
      </w:pPr>
      <w:r>
        <w:rPr>
          <w:b/>
          <w:sz w:val="20"/>
        </w:rPr>
        <w:t xml:space="preserve">•  Computer Operations: </w:t>
      </w:r>
      <w:r>
        <w:rPr>
          <w:sz w:val="20"/>
        </w:rPr>
        <w:t>MS Office, Windows 10, Computer Literacy, Problem Solving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