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Dedicated graduate seeking a Customer Service Executive role. Strong interpersonal abilities, positive attitude, problem resolution skills, and computer proficiency.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Customer Service: </w:t>
      </w:r>
      <w:r>
        <w:rPr>
          <w:sz w:val="20"/>
        </w:rPr>
        <w:t>Customer Care, Query Handling, Problem Resolution, Positive Attitude</w:t>
      </w:r>
    </w:p>
    <w:p>
      <w:pPr>
        <w:spacing w:after="40" w:line="276" w:lineRule="auto"/>
      </w:pPr>
      <w:r>
        <w:rPr>
          <w:b/>
          <w:sz w:val="20"/>
        </w:rPr>
        <w:t xml:space="preserve">•  Interpersonal Skills: </w:t>
      </w:r>
      <w:r>
        <w:rPr>
          <w:sz w:val="20"/>
        </w:rPr>
        <w:t>Good Interaction Skills, Communication, Team Collaboration</w:t>
      </w:r>
    </w:p>
    <w:p>
      <w:pPr>
        <w:spacing w:after="40" w:line="276" w:lineRule="auto"/>
      </w:pPr>
      <w:r>
        <w:rPr>
          <w:b/>
          <w:sz w:val="20"/>
        </w:rPr>
        <w:t xml:space="preserve">•  Software Literacy: </w:t>
      </w:r>
      <w:r>
        <w:rPr>
          <w:sz w:val="20"/>
        </w:rPr>
        <w:t>MS Office, Windows 10, Record Entry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