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Detail-conscious Computer Science graduate seeking a Documentation Executive role. Proficient in MS Word formatting, record organization, data verification, and document management.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Documentation: </w:t>
      </w:r>
      <w:r>
        <w:rPr>
          <w:sz w:val="20"/>
        </w:rPr>
        <w:t>MS Word Formatting, Document Structure, Record Organization, File Hygiene</w:t>
      </w:r>
    </w:p>
    <w:p>
      <w:pPr>
        <w:spacing w:after="40" w:line="276" w:lineRule="auto"/>
      </w:pPr>
      <w:r>
        <w:rPr>
          <w:b/>
          <w:sz w:val="20"/>
        </w:rPr>
        <w:t xml:space="preserve">•  Data Precision: </w:t>
      </w:r>
      <w:r>
        <w:rPr>
          <w:sz w:val="20"/>
        </w:rPr>
        <w:t>Data Verification, Error Checking, MS Excel Tracking</w:t>
      </w:r>
    </w:p>
    <w:p>
      <w:pPr>
        <w:spacing w:after="40" w:line="276" w:lineRule="auto"/>
      </w:pPr>
      <w:r>
        <w:rPr>
          <w:b/>
          <w:sz w:val="20"/>
        </w:rPr>
        <w:t xml:space="preserve">•  Computer Baseline: </w:t>
      </w:r>
      <w:r>
        <w:rPr>
          <w:sz w:val="20"/>
        </w:rPr>
        <w:t>Windows 10, MS Office Suite, Communication Skills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