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Organized fresher seeking a Records Executive position. Skilled in data classification, record archiving, MS Excel tracking, data accuracy, and file retrieval.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Record Management: </w:t>
      </w:r>
      <w:r>
        <w:rPr>
          <w:sz w:val="20"/>
        </w:rPr>
        <w:t>File Archiving, Data Classification, Record Retrieval, Data Accuracy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Excel, MS Word, Windows 10, File Systems</w:t>
      </w:r>
    </w:p>
    <w:p>
      <w:pPr>
        <w:spacing w:after="40" w:line="276" w:lineRule="auto"/>
      </w:pPr>
      <w:r>
        <w:rPr>
          <w:b/>
          <w:sz w:val="20"/>
        </w:rPr>
        <w:t xml:space="preserve">•  Key Competencies: </w:t>
      </w:r>
      <w:r>
        <w:rPr>
          <w:sz w:val="20"/>
        </w:rPr>
        <w:t>Systematic Organization, Attention to Detail, Problem Solving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