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57.png" ContentType="image/png"/>
  <Default Extension="png" ContentType="image/png"/>
  <Override PartName="/word/footer_def.xml" ContentType="application/vnd.openxmlformats-officedocument.wordprocessingml.footer+xml"/>
  <Override PartName="/word/footer_first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MINISTRY OF EDUCATION, CULTURE AND RESEARCH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OF THE REPUBLIC OF MOLDOVA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Technical University of Moldova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Faculty of Computers, Informatics and Microelectronics</w:t>
      </w: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Department of Software Engineering and Automation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spacing w:before="120" w:after="240"/>
        <w:jc w:val="center"/>
      </w:pPr>
      <w:r>
        <w:rPr>
          <w:b/>
          <w:bCs/>
          <w:sz w:val="72"/>
          <w:szCs w:val="72"/>
        </w:rPr>
        <w:t>Report</w:t>
      </w:r>
    </w:p>
    <w:p>
      <w:pPr>
        <w:pStyle w:val="Normal"/>
        <w:spacing w:after="0" w:line="360" w:lineRule="auto"/>
        <w:jc w:val="center"/>
      </w:pPr>
      <w:r>
        <w:rPr>
          <w:i/>
          <w:iCs/>
          <w:sz w:val="32"/>
          <w:szCs w:val="32"/>
        </w:rPr>
        <w:t xml:space="preserve">on laboratory work no. 1</w:t>
      </w:r>
    </w:p>
    <w:p>
      <w:pPr>
        <w:pStyle w:val="Normal"/>
        <w:spacing w:after="0" w:line="360" w:lineRule="auto"/>
        <w:jc w:val="center"/>
      </w:pPr>
      <w:r>
        <w:rPr>
          <w:b/>
          <w:bCs/>
          <w:i/>
          <w:iCs/>
          <w:sz w:val="32"/>
          <w:szCs w:val="32"/>
        </w:rPr>
        <w:t xml:space="preserve">Operating Systems</w:t>
      </w:r>
    </w:p>
    <w:p>
      <w:pPr>
        <w:pStyle w:val="Normal"/>
        <w:spacing w:after="0" w:line="360" w:lineRule="auto"/>
        <w:jc w:val="center"/>
      </w:pPr>
      <w:r>
        <w:rPr>
          <w:sz w:val="28"/>
          <w:szCs w:val="28"/>
        </w:rPr>
        <w:t xml:space="preserve">Topic: First Steps in the Linux Shell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right"/>
      </w:pPr>
      <w:r>
        <w:rPr/>
        <w:t xml:space="preserve">Done by:</w:t>
      </w:r>
    </w:p>
    <w:p>
      <w:pPr>
        <w:pStyle w:val="Normal"/>
        <w:spacing w:after="0" w:line="360" w:lineRule="auto"/>
        <w:jc w:val="right"/>
      </w:pPr>
      <w:r>
        <w:rPr/>
        <w:t xml:space="preserve">st. gr. FAF-242, </w:t>
      </w:r>
      <w:r>
        <w:rPr>
          <w:b/>
          <w:bCs/>
        </w:rPr>
        <w:t xml:space="preserve">Nichita Rusnac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right"/>
      </w:pPr>
      <w:r>
        <w:rPr/>
        <w:t xml:space="preserve">Checked by:</w:t>
      </w:r>
    </w:p>
    <w:p>
      <w:pPr>
        <w:pStyle w:val="Normal"/>
        <w:spacing w:after="0" w:line="360" w:lineRule="auto"/>
        <w:jc w:val="right"/>
      </w:pPr>
      <w:r>
        <w:rPr>
          <w:b/>
          <w:bCs/>
        </w:rPr>
        <w:t xml:space="preserve">Patricia Reitman, </w:t>
      </w:r>
      <w:r>
        <w:rPr>
          <w:i/>
          <w:iCs/>
        </w:rPr>
        <w:t xml:space="preserve">university assistant</w:t>
      </w:r>
    </w:p>
    <w:p>
      <w:pPr>
        <w:pStyle w:val="Normal"/>
        <w:spacing w:after="0" w:line="360" w:lineRule="auto"/>
        <w:jc w:val="right"/>
      </w:pPr>
      <w:r>
        <w:rPr/>
        <w:t xml:space="preserve">DISA, FCIM, UTM</w:t>
      </w: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left"/>
      </w:pPr>
    </w:p>
    <w:p>
      <w:pPr>
        <w:pStyle w:val="Normal"/>
        <w:spacing w:after="0" w:line="360" w:lineRule="auto"/>
        <w:jc w:val="center"/>
      </w:pPr>
      <w:r>
        <w:rPr>
          <w:b/>
          <w:bCs/>
        </w:rPr>
        <w:t xml:space="preserve">Chișinău – 2026</w:t>
      </w:r>
    </w:p>
    <w:p>
      <w:r>
        <w:br w:type="page"/>
      </w:r>
    </w:p>
    <w:p>
      <w:pPr>
        <w:pStyle w:val="Normal"/>
        <w:spacing w:after="200"/>
        <w:jc w:val="left"/>
      </w:pPr>
      <w:r>
        <w:rPr>
          <w:b/>
          <w:bCs/>
          <w:sz w:val="32"/>
          <w:szCs w:val="32"/>
        </w:rPr>
        <w:t>Table of Contents</w:t>
      </w:r>
    </w:p>
    <w:p>
      <w:pPr>
        <w:pStyle w:val="TOC1"/>
      </w:pPr>
      <w:r>
        <w:fldChar w:fldCharType="begin" w:dirty="false"/>
      </w:r>
      <w:r>
        <w:instrText xml:space="preserve"> TOC \o "1-3" \h \z \u </w:instrText>
      </w:r>
      <w:r>
        <w:fldChar w:fldCharType="separate"/>
      </w:r>
      <w:hyperlink w:anchor="_Toc90001" w:history="1">
        <w:r>
          <w:t xml:space="preserve">1 Purpose of the work</w:t>
        </w:r>
        <w:r>
          <w:tab/>
        </w:r>
        <w:r>
          <w:fldChar w:fldCharType="begin"/>
        </w:r>
        <w:r>
          <w:instrText xml:space="preserve"> PAGEREF _Toc90001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90002" w:history="1">
        <w:r>
          <w:t xml:space="preserve">2 Part 1. Where am I?</w:t>
        </w:r>
        <w:r>
          <w:tab/>
        </w:r>
        <w:r>
          <w:fldChar w:fldCharType="begin"/>
        </w:r>
        <w:r>
          <w:instrText xml:space="preserve"> PAGEREF _Toc90002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</w:pPr>
      <w:hyperlink w:anchor="_Toc90003" w:history="1">
        <w:r>
          <w:t xml:space="preserve">3 Part 2. Files and permissions</w:t>
        </w:r>
        <w:r>
          <w:tab/>
        </w:r>
        <w:r>
          <w:fldChar w:fldCharType="begin"/>
        </w:r>
        <w:r>
          <w:instrText xml:space="preserve"> PAGEREF _Toc90003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</w:pPr>
      <w:hyperlink w:anchor="_Toc90004" w:history="1">
        <w:r>
          <w:t xml:space="preserve">4 Part 3. Processes</w:t>
        </w:r>
        <w:r>
          <w:tab/>
        </w:r>
        <w:r>
          <w:fldChar w:fldCharType="begin"/>
        </w:r>
        <w:r>
          <w:instrText xml:space="preserve"> PAGEREF _Toc90004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1"/>
      </w:pPr>
      <w:hyperlink w:anchor="_Toc90005" w:history="1">
        <w:r>
          <w:t xml:space="preserve">5 Part 4. Memory, disks and devices</w:t>
        </w:r>
        <w:r>
          <w:tab/>
        </w:r>
        <w:r>
          <w:fldChar w:fldCharType="begin"/>
        </w:r>
        <w:r>
          <w:instrText xml:space="preserve"> PAGEREF _Toc90005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</w:pPr>
      <w:hyperlink w:anchor="_Toc90006" w:history="1">
        <w:r>
          <w:t xml:space="preserve">6 Wrap-up</w:t>
        </w:r>
        <w:r>
          <w:tab/>
        </w:r>
        <w:r>
          <w:fldChar w:fldCharType="begin"/>
        </w:r>
        <w:r>
          <w:instrText xml:space="preserve"> PAGEREF _Toc90006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r>
        <w:fldChar w:fldCharType="end"/>
      </w:r>
    </w:p>
    <w:p>
      <w:r>
        <w:br w:type="page"/>
      </w:r>
    </w:p>
    <w:p>
      <w:pPr>
        <w:pStyle w:val="FirstParagraph"/>
      </w:pPr>
      <w:r>
        <w:t xml:space="preserve">All screenshots below come from my own terminal session, in the order I ran the commands. I did the lab on my Ubuntu 24.04 ARM (</w:t>
      </w:r>
      <w:r>
        <w:rPr>
          <w:rStyle w:val="VerbatimChar"/>
        </w:rPr>
        <w:t xml:space="preserve">aarch64</w:t>
      </w:r>
      <w:r>
        <w:t xml:space="preserve">) machine on AWS, connected over SSH, as my normal user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, in a working folder</w:t>
      </w:r>
      <w:r>
        <w:t xml:space="preserve"> </w:t>
      </w:r>
      <w:r>
        <w:rPr>
          <w:rStyle w:val="VerbatimChar"/>
        </w:rPr>
        <w:t xml:space="preserve">~/os-lab1</w:t>
      </w:r>
      <w:r>
        <w:t xml:space="preserve">.</w:t>
      </w:r>
    </w:p>
    <w:bookmarkStart w:id="20" w:name="purpose-of-the-work"/>
    <w:p>
      <w:pPr>
        <w:pStyle w:val="Heading1"/>
      </w:pPr>
      <w:bookmarkStart w:id="9001" w:name="_Toc90001"/>
      <w:r>
        <w:t xml:space="preserve">1 </w:t>
      </w:r>
      <w:r>
        <w:t xml:space="preserve">Purpose of the work</w:t>
      </w:r>
      <w:bookmarkEnd w:id="9001"/>
    </w:p>
    <w:p>
      <w:pPr>
        <w:pStyle w:val="Compact"/>
        <w:numPr>
          <w:ilvl w:val="0"/>
          <w:numId w:val="1001"/>
        </w:numPr>
      </w:pPr>
      <w:r>
        <w:t xml:space="preserve">find out what machine and system I'm working on: user, kernel, architecture, uptime</w:t>
      </w:r>
    </w:p>
    <w:p>
      <w:pPr>
        <w:pStyle w:val="Compact"/>
        <w:numPr>
          <w:ilvl w:val="0"/>
          <w:numId w:val="1001"/>
        </w:numPr>
      </w:pPr>
      <w:r>
        <w:t xml:space="preserve">move around the file tree and read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output (type, permissions, links, owner, size)</w:t>
      </w:r>
    </w:p>
    <w:p>
      <w:pPr>
        <w:pStyle w:val="Compact"/>
        <w:numPr>
          <w:ilvl w:val="0"/>
          <w:numId w:val="1001"/>
        </w:numPr>
      </w:pPr>
      <w:r>
        <w:t xml:space="preserve">create, copy, rename and delete files and directories, and change their permissions with</w:t>
      </w:r>
      <w:r>
        <w:t xml:space="preserve"> </w:t>
      </w:r>
      <w:r>
        <w:rPr>
          <w:rStyle w:val="VerbatimChar"/>
        </w:rPr>
        <w:t xml:space="preserve">chmod</w:t>
      </w:r>
    </w:p>
    <w:p>
      <w:pPr>
        <w:pStyle w:val="Compact"/>
        <w:numPr>
          <w:ilvl w:val="0"/>
          <w:numId w:val="1001"/>
        </w:numPr>
      </w:pPr>
      <w:r>
        <w:t xml:space="preserve">see processes from the outside (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), run a job in the background and stop it with</w:t>
      </w:r>
      <w:r>
        <w:t xml:space="preserve"> </w:t>
      </w:r>
      <w:r>
        <w:rPr>
          <w:rStyle w:val="VerbatimChar"/>
        </w:rPr>
        <w:t xml:space="preserve">kill</w:t>
      </w:r>
    </w:p>
    <w:p>
      <w:pPr>
        <w:pStyle w:val="Compact"/>
        <w:numPr>
          <w:ilvl w:val="0"/>
          <w:numId w:val="1001"/>
        </w:numPr>
      </w:pPr>
      <w:r>
        <w:t xml:space="preserve">look at a single process, memory, disks and devices through the files the kernel exposes in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/dev</w:t>
      </w:r>
    </w:p>
    <w:bookmarkEnd w:id="20"/>
    <w:bookmarkStart w:id="30" w:name="part-1.-where-am-i"/>
    <w:p>
      <w:pPr>
        <w:pStyle w:val="Heading1"/>
      </w:pPr>
      <w:bookmarkStart w:id="9002" w:name="_Toc90002"/>
      <w:r>
        <w:t xml:space="preserve">2 </w:t>
      </w:r>
      <w:r>
        <w:t xml:space="preserve">Part 1. Where am I?</w:t>
      </w:r>
      <w:bookmarkEnd w:id="9002"/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~/os-lab1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~/os-lab1</w:t>
      </w:r>
      <w:r>
        <w:br/>
      </w:r>
      <w:r>
        <w:rPr>
          <w:rStyle w:val="FunctionTok"/>
        </w:rPr>
        <w:t xml:space="preserve">whoami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</w:p>
    <w:p>
      <w:pPr>
        <w:pStyle w:val="CaptionedFigure"/>
      </w:pPr>
      <w:r>
        <w:drawing>
          <wp:inline>
            <wp:extent cx="6391656" cy="1130369"/>
            <wp:effectExtent b="0" l="0" r="0" t="0"/>
            <wp:docPr descr="Figure 1.1 – User, kernel, uptime and current directory" title="" id="22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1-1-system-inf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130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1.1 – User, kernel, uptime and current directory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whoami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, a normal user, not root.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uname -a</w:t>
      </w:r>
      <w:r>
        <w:t xml:space="preserve"> </w:t>
      </w:r>
      <w:r>
        <w:t xml:space="preserve">→ kernel</w:t>
      </w:r>
      <w:r>
        <w:t xml:space="preserve"> </w:t>
      </w:r>
      <w:r>
        <w:rPr>
          <w:rStyle w:val="VerbatimChar"/>
        </w:rPr>
        <w:t xml:space="preserve">7.0.0-1011-aws</w:t>
      </w:r>
      <w:r>
        <w:t xml:space="preserve"> </w:t>
      </w:r>
      <w:r>
        <w:t xml:space="preserve">built for Ubuntu 24.04 (</w:t>
      </w:r>
      <w:r>
        <w:rPr>
          <w:rStyle w:val="VerbatimChar"/>
        </w:rPr>
        <w:t xml:space="preserve">#11~24.04.1-Ubuntu</w:t>
      </w:r>
      <w:r>
        <w:t xml:space="preserve">), on</w:t>
      </w:r>
      <w:r>
        <w:t xml:space="preserve"> </w:t>
      </w:r>
      <w:r>
        <w:rPr>
          <w:rStyle w:val="VerbatimChar"/>
        </w:rPr>
        <w:t xml:space="preserve">aarch64</w:t>
      </w:r>
      <w:r>
        <w:t xml:space="preserve">, a 64-bit ARM CPU. The hostname</w:t>
      </w:r>
      <w:r>
        <w:t xml:space="preserve"> </w:t>
      </w:r>
      <w:r>
        <w:rPr>
          <w:rStyle w:val="VerbatimChar"/>
        </w:rPr>
        <w:t xml:space="preserve">ip-172-31-11-189</w:t>
      </w:r>
      <w:r>
        <w:t xml:space="preserve"> </w:t>
      </w:r>
      <w:r>
        <w:t xml:space="preserve">is the private AWS address of the machine.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uptime</w:t>
      </w:r>
      <w:r>
        <w:t xml:space="preserve"> </w:t>
      </w:r>
      <w:r>
        <w:t xml:space="preserve">→ up 18 days, 1 user logged in, load average</w:t>
      </w:r>
      <w:r>
        <w:t xml:space="preserve"> </w:t>
      </w:r>
      <w:r>
        <w:rPr>
          <w:rStyle w:val="VerbatimChar"/>
        </w:rPr>
        <w:t xml:space="preserve">0.00</w:t>
      </w:r>
      <w:r>
        <w:t xml:space="preserve">, so the machine was almost idle.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/home/ubuntu/os-lab1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</w:t>
      </w:r>
    </w:p>
    <w:p>
      <w:pPr>
        <w:pStyle w:val="CaptionedFigure"/>
      </w:pPr>
      <w:r>
        <w:drawing>
          <wp:inline>
            <wp:extent cx="6391656" cy="3038102"/>
            <wp:effectExtent b="0" l="0" r="0" t="0"/>
            <wp:docPr descr="Figure 1.2 – ls -la in the lab folder and in my home directory" title="" id="25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1-2-ls-la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3038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1.2 –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in the lab folder and in my home directory</w:t>
      </w:r>
    </w:p>
    <w:p>
      <w:pPr>
        <w:pStyle w:val="BodyText"/>
      </w:pPr>
      <w:r>
        <w:rPr>
          <w:rStyle w:val="VerbatimChar"/>
        </w:rPr>
        <w:t xml:space="preserve">-l</w:t>
      </w:r>
      <w:r>
        <w:t xml:space="preserve"> </w:t>
      </w:r>
      <w:r>
        <w:t xml:space="preserve">gives the long format and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also shows hidden names (the ones starting with</w:t>
      </w:r>
      <w:r>
        <w:t xml:space="preserve"> </w:t>
      </w:r>
      <w:r>
        <w:rPr>
          <w:rStyle w:val="VerbatimChar"/>
        </w:rPr>
        <w:t xml:space="preserve">.</w:t>
      </w:r>
      <w:r>
        <w:t xml:space="preserve">). Each line reads as: type and permissions, link count, owner, group, size in bytes, modification time, name. A few things stood out: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demo</w:t>
      </w:r>
      <w:r>
        <w:t xml:space="preserve"> </w:t>
      </w:r>
      <w:r>
        <w:t xml:space="preserve">was already there from an earlier try on 28 September, which explains the error in Part 2.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</w:t>
      </w:r>
      <w:r>
        <w:t xml:space="preserve"> </w:t>
      </w:r>
      <w:r>
        <w:t xml:space="preserve">of my home is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owned by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 Everything inside my home is owned by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.ssh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.cache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drwx------</w:t>
      </w:r>
      <w:r>
        <w:t xml:space="preserve">, so only I can enter them.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.profile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, readable by everyone.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/etc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~/os-lab1/</w:t>
      </w:r>
    </w:p>
    <w:p>
      <w:pPr>
        <w:pStyle w:val="CaptionedFigure"/>
      </w:pPr>
      <w:r>
        <w:drawing>
          <wp:inline>
            <wp:extent cx="6391656" cy="1239275"/>
            <wp:effectExtent b="0" l="0" r="0" t="0"/>
            <wp:docPr descr="Figure 1.3 – The first entries in /etc" title="" id="28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1-3-etc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23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1.3 – The first entries in /etc</w:t>
      </w:r>
    </w:p>
    <w:p>
      <w:pPr>
        <w:pStyle w:val="BodyText"/>
      </w:pPr>
      <w:r>
        <w:rPr>
          <w:rStyle w:val="VerbatimChar"/>
        </w:rPr>
        <w:t xml:space="preserve">/etc</w:t>
      </w:r>
      <w:r>
        <w:t xml:space="preserve"> </w:t>
      </w:r>
      <w:r>
        <w:t xml:space="preserve">holds system-wide configuration:</w:t>
      </w:r>
      <w:r>
        <w:t xml:space="preserve"> </w:t>
      </w:r>
      <w:r>
        <w:rPr>
          <w:rStyle w:val="VerbatimChar"/>
        </w:rPr>
        <w:t xml:space="preserve">adduser.conf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apache2</w:t>
      </w:r>
      <w:r>
        <w:t xml:space="preserve">,</w:t>
      </w:r>
      <w:r>
        <w:t xml:space="preserve"> </w:t>
      </w:r>
      <w:r>
        <w:rPr>
          <w:rStyle w:val="VerbatimChar"/>
        </w:rPr>
        <w:t xml:space="preserve">apparmor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alternatives</w:t>
      </w:r>
      <w:r>
        <w:t xml:space="preserve"> </w:t>
      </w:r>
      <w:r>
        <w:t xml:space="preserve">and so on.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kept only the first 10 lines of the listing.</w:t>
      </w:r>
    </w:p>
    <w:bookmarkEnd w:id="30"/>
    <w:bookmarkStart w:id="40" w:name="part-2.-files-and-permissions"/>
    <w:p>
      <w:pPr>
        <w:pStyle w:val="Heading1"/>
      </w:pPr>
      <w:bookmarkStart w:id="9003" w:name="_Toc90003"/>
      <w:r>
        <w:t xml:space="preserve">3 </w:t>
      </w:r>
      <w:r>
        <w:t xml:space="preserve">Part 2. Files and permissions</w:t>
      </w:r>
      <w:bookmarkEnd w:id="9003"/>
    </w:p>
    <w:p>
      <w:pPr>
        <w:pStyle w:val="FirstParagraph"/>
      </w:pPr>
      <w:r>
        <w:t xml:space="preserve">My first attempts had a few mistakes, and the errors turned out to be useful:</w:t>
      </w:r>
    </w:p>
    <w:p>
      <w:pPr>
        <w:pStyle w:val="CaptionedFigure"/>
      </w:pPr>
      <w:r>
        <w:drawing>
          <wp:inline>
            <wp:extent cx="6391656" cy="1134124"/>
            <wp:effectExtent b="0" l="0" r="0" t="0"/>
            <wp:docPr descr="Figure 2.1 – A typo, a directory that already exists, and rm on a directory" title="" id="32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2-1-mistak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134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 – A typo, a directory that already exists, and rm on a directory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mmkdir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Command 'mmkdir' not found, but can be installed with: sudo apt install mblaze</w:t>
      </w:r>
      <w:r>
        <w:t xml:space="preserve">. Ubuntu's command-not-found helper searches its package index for a program with that name.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mkdir demo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 exists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left over from 28 September.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rm demo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 a directory</w:t>
      </w:r>
      <w:r>
        <w:t xml:space="preserve">. Plain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only removes files,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removes a directory and everything inside it.</w:t>
      </w:r>
    </w:p>
    <w:p>
      <w:pPr>
        <w:pStyle w:val="FirstParagraph"/>
      </w:pPr>
      <w:r>
        <w:t xml:space="preserve">Then the real sequence: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demo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demo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operating systems"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note.txt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note.txt copy.txt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copy.txt renamed.txt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renamed.txt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renamed.txt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note.txt</w:t>
      </w:r>
    </w:p>
    <w:p>
      <w:pPr>
        <w:pStyle w:val="CaptionedFigure"/>
      </w:pPr>
      <w:r>
        <w:drawing>
          <wp:inline>
            <wp:extent cx="6391656" cy="1464598"/>
            <wp:effectExtent b="0" l="0" r="0" t="0"/>
            <wp:docPr descr="Figure 2.2 – Creating, copying, renaming and deleting a file" title="" id="35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2-2-create-copy-mov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46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 – Creating, copying, renaming and deleting a file</w:t>
      </w:r>
    </w:p>
    <w:p>
      <w:pPr>
        <w:pStyle w:val="BodyText"/>
      </w:pPr>
      <w:r>
        <w:t xml:space="preserve">Both files are 24 bytes: 23 characters of</w:t>
      </w:r>
      <w:r>
        <w:t xml:space="preserve"> </w:t>
      </w:r>
      <w:r>
        <w:rPr>
          <w:rStyle w:val="VerbatimChar"/>
        </w:rPr>
        <w:t xml:space="preserve">hello operating systems</w:t>
      </w:r>
      <w:r>
        <w:t xml:space="preserve"> </w:t>
      </w:r>
      <w:r>
        <w:t xml:space="preserve">plus the newline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adds.</w:t>
      </w:r>
      <w:r>
        <w:t xml:space="preserve"> </w:t>
      </w:r>
      <w:r>
        <w:rPr>
          <w:rStyle w:val="VerbatimChar"/>
        </w:rPr>
        <w:t xml:space="preserve">renamed.txt</w:t>
      </w:r>
      <w:r>
        <w:t xml:space="preserve"> </w:t>
      </w:r>
      <w:r>
        <w:t xml:space="preserve">has a later time (07:25) than</w:t>
      </w:r>
      <w:r>
        <w:t xml:space="preserve"> </w:t>
      </w:r>
      <w:r>
        <w:rPr>
          <w:rStyle w:val="VerbatimChar"/>
        </w:rPr>
        <w:t xml:space="preserve">note.txt</w:t>
      </w:r>
      <w:r>
        <w:t xml:space="preserve"> </w:t>
      </w:r>
      <w:r>
        <w:t xml:space="preserve">(07:24), because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creates a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file at the moment of copying, while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only gives the existing file a new name and keeps its time.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note.txt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note.txt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note.txt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note.txt</w:t>
      </w:r>
    </w:p>
    <w:p>
      <w:pPr>
        <w:pStyle w:val="CaptionedFigure"/>
      </w:pPr>
      <w:r>
        <w:drawing>
          <wp:inline>
            <wp:extent cx="6391656" cy="672212"/>
            <wp:effectExtent b="0" l="0" r="0" t="0"/>
            <wp:docPr descr="Figure 2.3 – Changing permissions with chmod" title="" id="38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2-3-chmo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672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2.3 – Changing permissions with chmod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(new file)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-rw-rw-r--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-rw-r--r--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</w:tr>
    </w:tbl>
    <w:p>
      <w:pPr>
        <w:pStyle w:val="BodyText"/>
      </w:pPr>
      <w:r>
        <w:t xml:space="preserve">Each digit is the sum of read (4), write (2) and execute (1) for owner, group and others. A new file starts as</w:t>
      </w:r>
      <w:r>
        <w:t xml:space="preserve"> </w:t>
      </w:r>
      <w:r>
        <w:rPr>
          <w:rStyle w:val="VerbatimChar"/>
        </w:rPr>
        <w:t xml:space="preserve">-rw-rw-r--</w:t>
      </w:r>
      <w:r>
        <w:t xml:space="preserve"> </w:t>
      </w:r>
      <w:r>
        <w:t xml:space="preserve">(664) because my umask is</w:t>
      </w:r>
      <w:r>
        <w:t xml:space="preserve"> </w:t>
      </w:r>
      <w:r>
        <w:rPr>
          <w:rStyle w:val="VerbatimChar"/>
        </w:rPr>
        <w:t xml:space="preserve">0002</w:t>
      </w:r>
      <w:r>
        <w:t xml:space="preserve"> </w:t>
      </w:r>
      <w:r>
        <w:t xml:space="preserve">(seen later in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, Figure 3.3), which only takes away write for others.</w:t>
      </w:r>
    </w:p>
    <w:bookmarkEnd w:id="40"/>
    <w:bookmarkStart w:id="50" w:name="part-3.-processes"/>
    <w:p>
      <w:pPr>
        <w:pStyle w:val="Heading1"/>
      </w:pPr>
      <w:bookmarkStart w:id="9004" w:name="_Toc90004"/>
      <w:r>
        <w:t xml:space="preserve">4 </w:t>
      </w:r>
      <w:r>
        <w:t xml:space="preserve">Part 3. Processes</w:t>
      </w:r>
      <w:bookmarkEnd w:id="9004"/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ExtensionTok"/>
        </w:rPr>
        <w:t xml:space="preserve">top</w:t>
      </w:r>
    </w:p>
    <w:p>
      <w:pPr>
        <w:pStyle w:val="CaptionedFigure"/>
      </w:pPr>
      <w:r>
        <w:drawing>
          <wp:inline>
            <wp:extent cx="6391656" cy="5066007"/>
            <wp:effectExtent b="0" l="0" r="0" t="0"/>
            <wp:docPr descr="Figure 3.1 – ps aux and top" title="" id="42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3-1-ps-top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5066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– ps aux and top</w:t>
      </w:r>
    </w:p>
    <w:p>
      <w:pPr>
        <w:pStyle w:val="Compact"/>
        <w:numPr>
          <w:ilvl w:val="0"/>
          <w:numId w:val="1005"/>
        </w:numPr>
      </w:pPr>
      <w:r>
        <w:t xml:space="preserve">PID 1 is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, the first process the kernel starts, and every other user process descends from it. PID 2 is</w:t>
      </w:r>
      <w:r>
        <w:t xml:space="preserve"> </w:t>
      </w:r>
      <w:r>
        <w:rPr>
          <w:rStyle w:val="VerbatimChar"/>
        </w:rPr>
        <w:t xml:space="preserve">[kthreadd]</w:t>
      </w:r>
      <w:r>
        <w:t xml:space="preserve">. Names in square brackets are kernel threads, which have no program file and use 0 memory in the</w:t>
      </w:r>
      <w:r>
        <w:t xml:space="preserve"> </w:t>
      </w:r>
      <w:r>
        <w:rPr>
          <w:rStyle w:val="VerbatimChar"/>
        </w:rPr>
        <w:t xml:space="preserve">VSZ</w:t>
      </w:r>
      <w:r>
        <w:t xml:space="preserve">/</w:t>
      </w:r>
      <w:r>
        <w:rPr>
          <w:rStyle w:val="VerbatimChar"/>
        </w:rPr>
        <w:t xml:space="preserve">RSS</w:t>
      </w:r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top</w:t>
      </w:r>
      <w:r>
        <w:t xml:space="preserve"> </w:t>
      </w:r>
      <w:r>
        <w:t xml:space="preserve">shows the whole system live:</w:t>
      </w:r>
      <w:r>
        <w:t xml:space="preserve"> </w:t>
      </w:r>
      <w:r>
        <w:rPr>
          <w:bCs/>
          <w:b/>
        </w:rPr>
        <w:t xml:space="preserve">143</w:t>
      </w:r>
      <w:r>
        <w:t xml:space="preserve"> </w:t>
      </w:r>
      <w:r>
        <w:t xml:space="preserve">tasks, 1 running, 142 sleeping, 0 zombies, CPU 99.4% idle, 1835 MiB of RAM and no swap. The biggest process is</w:t>
      </w:r>
      <w:r>
        <w:t xml:space="preserve"> </w:t>
      </w:r>
      <w:r>
        <w:rPr>
          <w:rStyle w:val="VerbatimChar"/>
        </w:rPr>
        <w:t xml:space="preserve">hermes</w:t>
      </w:r>
      <w:r>
        <w:t xml:space="preserve"> </w:t>
      </w:r>
      <w:r>
        <w:t xml:space="preserve">(PID 800) at 22.2% of memory. Most of the list is kernel workers (</w:t>
      </w:r>
      <w:r>
        <w:rPr>
          <w:rStyle w:val="VerbatimChar"/>
        </w:rPr>
        <w:t xml:space="preserve">kworker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ksoftirqd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rcu_*</w:t>
      </w:r>
      <w:r>
        <w:t xml:space="preserve">), one set per CPU.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300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jobs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sleep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152903</w:t>
      </w:r>
      <w:r>
        <w:br/>
      </w:r>
      <w:r>
        <w:rPr>
          <w:rStyle w:val="BuiltInTok"/>
        </w:rPr>
        <w:t xml:space="preserve">jobs</w:t>
      </w:r>
    </w:p>
    <w:p>
      <w:pPr>
        <w:pStyle w:val="CaptionedFigure"/>
      </w:pPr>
      <w:r>
        <w:drawing>
          <wp:inline>
            <wp:extent cx="6391656" cy="2362133"/>
            <wp:effectExtent b="0" l="0" r="0" t="0"/>
            <wp:docPr descr="Figure 3.2 – Running sleep in the background and stopping it" title="" id="45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3-2-jobs-kill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36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3.2 – Running sleep in the background and stopping it</w:t>
      </w:r>
    </w:p>
    <w:p>
      <w:pPr>
        <w:pStyle w:val="BodyText"/>
      </w:pPr>
      <w:r>
        <w:rPr>
          <w:rStyle w:val="VerbatimChar"/>
        </w:rPr>
        <w:t xml:space="preserve">&amp;</w:t>
      </w:r>
      <w:r>
        <w:t xml:space="preserve"> </w:t>
      </w:r>
      <w:r>
        <w:t xml:space="preserve">started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in the background and the shell printed the job number and PID:</w:t>
      </w:r>
      <w:r>
        <w:t xml:space="preserve"> </w:t>
      </w:r>
      <w:r>
        <w:rPr>
          <w:rStyle w:val="VerbatimChar"/>
        </w:rPr>
        <w:t xml:space="preserve">[1] 152903</w:t>
      </w:r>
      <w:r>
        <w:t xml:space="preserve">.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showed it as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. In</w:t>
      </w:r>
      <w:r>
        <w:t xml:space="preserve"> </w:t>
      </w:r>
      <w:r>
        <w:rPr>
          <w:rStyle w:val="VerbatimChar"/>
        </w:rPr>
        <w:t xml:space="preserve">ps -ef</w:t>
      </w:r>
      <w:r>
        <w:t xml:space="preserve"> </w:t>
      </w:r>
      <w:r>
        <w:t xml:space="preserve">its parent PID (PPID) is</w:t>
      </w:r>
      <w:r>
        <w:t xml:space="preserve"> </w:t>
      </w:r>
      <w:r>
        <w:rPr>
          <w:rStyle w:val="VerbatimChar"/>
        </w:rPr>
        <w:t xml:space="preserve">152798</w:t>
      </w:r>
      <w:r>
        <w:t xml:space="preserve">, my bash shell.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also shows up because it was running at the same moment and its own command line contains "sleep". After a typo (</w:t>
      </w:r>
      <w:r>
        <w:rPr>
          <w:rStyle w:val="VerbatimChar"/>
        </w:rPr>
        <w:t xml:space="preserve">kil</w:t>
      </w:r>
      <w:r>
        <w:t xml:space="preserve">, which again got package suggestions)</w:t>
      </w:r>
      <w:r>
        <w:t xml:space="preserve"> </w:t>
      </w:r>
      <w:r>
        <w:rPr>
          <w:rStyle w:val="VerbatimChar"/>
        </w:rPr>
        <w:t xml:space="preserve">kill 152903</w:t>
      </w:r>
      <w:r>
        <w:t xml:space="preserve"> </w:t>
      </w:r>
      <w:r>
        <w:t xml:space="preserve">sent the default signal, SIGTERM, and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Terminated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300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/status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jobs</w:t>
      </w:r>
    </w:p>
    <w:p>
      <w:pPr>
        <w:pStyle w:val="CaptionedFigure"/>
      </w:pPr>
      <w:r>
        <w:drawing>
          <wp:inline>
            <wp:extent cx="6391656" cy="3935637"/>
            <wp:effectExtent b="0" l="0" r="0" t="0"/>
            <wp:docPr descr="Figure 3.3 – The process seen through /proc/PID" title="" id="48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3-3-proc-pi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3935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3.3 – The process seen through /proc/PID</w:t>
      </w:r>
    </w:p>
    <w:p>
      <w:pPr>
        <w:pStyle w:val="BodyText"/>
      </w:pPr>
      <w:r>
        <w:rPr>
          <w:rStyle w:val="VerbatimChar"/>
        </w:rPr>
        <w:t xml:space="preserve">$!</w:t>
      </w:r>
      <w:r>
        <w:t xml:space="preserve"> </w:t>
      </w:r>
      <w:r>
        <w:t xml:space="preserve">holds the PID of the last background job, so I didn't have to copy it by hand.</w:t>
      </w:r>
      <w:r>
        <w:t xml:space="preserve"> </w:t>
      </w:r>
      <w:r>
        <w:rPr>
          <w:rStyle w:val="VerbatimChar"/>
        </w:rPr>
        <w:t xml:space="preserve">/proc/152918/</w:t>
      </w:r>
      <w:r>
        <w:t xml:space="preserve"> </w:t>
      </w:r>
      <w:r>
        <w:t xml:space="preserve">is not a real folder on disk: the kernel generates it for that process, with entries such as</w:t>
      </w:r>
      <w:r>
        <w:t xml:space="preserve"> </w:t>
      </w:r>
      <w:r>
        <w:rPr>
          <w:rStyle w:val="VerbatimChar"/>
        </w:rPr>
        <w:t xml:space="preserve">cmdline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cwd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</w:t>
      </w:r>
      <w:r>
        <w:t xml:space="preserve">,</w:t>
      </w:r>
      <w:r>
        <w:t xml:space="preserve"> </w:t>
      </w:r>
      <w:r>
        <w:rPr>
          <w:rStyle w:val="VerbatimChar"/>
        </w:rPr>
        <w:t xml:space="preserve">fd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From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Name: 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State: S (sleeping)</w:t>
      </w:r>
      <w:r>
        <w:t xml:space="preserve">, it's waiting for its timer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Pid: 152918</w:t>
      </w:r>
      <w:r>
        <w:t xml:space="preserve">,</w:t>
      </w:r>
      <w:r>
        <w:t xml:space="preserve"> </w:t>
      </w:r>
      <w:r>
        <w:rPr>
          <w:rStyle w:val="VerbatimChar"/>
        </w:rPr>
        <w:t xml:space="preserve">PPid: 152798</w:t>
      </w:r>
      <w:r>
        <w:t xml:space="preserve">, same parent shell as before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Uid: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Groups: 4 24 27 30 104 1000</w:t>
      </w:r>
      <w:r>
        <w:t xml:space="preserve">, it runs with my identity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Umask: 0002</w:t>
      </w:r>
      <w:r>
        <w:t xml:space="preserve">, inherited from the shell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VmSize: 5696 kB</w:t>
      </w:r>
      <w:r>
        <w:t xml:space="preserve"> </w:t>
      </w:r>
      <w:r>
        <w:t xml:space="preserve">of virtual memory</w:t>
      </w:r>
    </w:p>
    <w:bookmarkEnd w:id="50"/>
    <w:bookmarkStart w:id="60" w:name="part-4.-memory-disks-and-devices"/>
    <w:p>
      <w:pPr>
        <w:pStyle w:val="Heading1"/>
      </w:pPr>
      <w:bookmarkStart w:id="9005" w:name="_Toc90005"/>
      <w:r>
        <w:t xml:space="preserve">5 </w:t>
      </w:r>
      <w:r>
        <w:t xml:space="preserve">Part 4. Memory, disks and devices</w:t>
      </w:r>
      <w:bookmarkEnd w:id="9005"/>
    </w:p>
    <w:p>
      <w:pPr>
        <w:pStyle w:val="SourceCode"/>
      </w:pP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/proc/meminfo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-6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300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VmRSS /proc/</w:t>
      </w:r>
      <w:r>
        <w:rPr>
          <w:rStyle w:val="VariableTok"/>
        </w:rPr>
        <w:t xml:space="preserve">$PID</w:t>
      </w:r>
      <w:r>
        <w:rPr>
          <w:rStyle w:val="NormalTok"/>
        </w:rPr>
        <w:t xml:space="preserve">/status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$PID</w:t>
      </w:r>
    </w:p>
    <w:p>
      <w:pPr>
        <w:pStyle w:val="CaptionedFigure"/>
      </w:pPr>
      <w:r>
        <w:drawing>
          <wp:inline>
            <wp:extent cx="6391656" cy="1802582"/>
            <wp:effectExtent b="0" l="0" r="0" t="0"/>
            <wp:docPr descr="Figure 4.1 – Memory: free, /proc/meminfo, and one process" title="" id="52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4-1-memor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180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4.1 – Memory: free, /proc/meminfo, and one process</w:t>
      </w:r>
    </w:p>
    <w:p>
      <w:pPr>
        <w:pStyle w:val="BodyText"/>
      </w:pPr>
      <w:r>
        <w:rPr>
          <w:rStyle w:val="VerbatimChar"/>
        </w:rPr>
        <w:t xml:space="preserve">free -h</w:t>
      </w:r>
      <w:r>
        <w:t xml:space="preserve"> </w:t>
      </w:r>
      <w:r>
        <w:t xml:space="preserve">reports 1.8 GiB total, 821 MiB used, 163 MiB free, 1.0 GiB of buffers/cache and 1.0 GiB available, with no swap. These numbers come straight from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:</w:t>
      </w:r>
      <w:r>
        <w:t xml:space="preserve"> </w:t>
      </w:r>
      <w:r>
        <w:rPr>
          <w:rStyle w:val="VerbatimChar"/>
        </w:rPr>
        <w:t xml:space="preserve">MemFree: 167868 kB</w:t>
      </w:r>
      <w:r>
        <w:t xml:space="preserve"> </w:t>
      </w:r>
      <w:r>
        <w:t xml:space="preserve">≈ 163 MiB and</w:t>
      </w:r>
      <w:r>
        <w:t xml:space="preserve"> </w:t>
      </w:r>
      <w:r>
        <w:rPr>
          <w:rStyle w:val="VerbatimChar"/>
        </w:rPr>
        <w:t xml:space="preserve">MemAvailable: 1038312 kB</w:t>
      </w:r>
      <w:r>
        <w:t xml:space="preserve"> </w:t>
      </w:r>
      <w:r>
        <w:t xml:space="preserve">≈ 1.0 GiB. "Free" is low only because Linux uses spare RAM as a file cache (</w:t>
      </w:r>
      <w:r>
        <w:rPr>
          <w:rStyle w:val="VerbatimChar"/>
        </w:rPr>
        <w:t xml:space="preserve">Cached: 756000 kB</w:t>
      </w:r>
      <w:r>
        <w:t xml:space="preserve">), and that cache is given back when programs need it, which is why "available" is much bigger than "free".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process had</w:t>
      </w:r>
      <w:r>
        <w:t xml:space="preserve"> </w:t>
      </w:r>
      <w:r>
        <w:rPr>
          <w:rStyle w:val="VerbatimChar"/>
        </w:rPr>
        <w:t xml:space="preserve">VmRSS: 1680 kB</w:t>
      </w:r>
      <w:r>
        <w:t xml:space="preserve"> </w:t>
      </w:r>
      <w:r>
        <w:t xml:space="preserve">actually in RAM, out of the 5696 kB of virtual memory it has mapped. Shared libraries and pages it never touched don't count toward RSS.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~/os-lab1</w:t>
      </w:r>
    </w:p>
    <w:p>
      <w:pPr>
        <w:pStyle w:val="CaptionedFigure"/>
      </w:pPr>
      <w:r>
        <w:drawing>
          <wp:inline>
            <wp:extent cx="6391656" cy="2827800"/>
            <wp:effectExtent b="0" l="0" r="0" t="0"/>
            <wp:docPr descr="Figure 4.2 – File systems, block devices and folder size" title="" id="55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4-2-df-lsblk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82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4.2 – File systems, block devices and folder size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lsblk</w:t>
      </w:r>
      <w:r>
        <w:t xml:space="preserve"> </w:t>
      </w:r>
      <w:r>
        <w:t xml:space="preserve">shows one 16 GB NVMe disk,</w:t>
      </w:r>
      <w:r>
        <w:t xml:space="preserve"> </w:t>
      </w:r>
      <w:r>
        <w:rPr>
          <w:rStyle w:val="VerbatimChar"/>
        </w:rPr>
        <w:t xml:space="preserve">nvme0n1</w:t>
      </w:r>
      <w:r>
        <w:t xml:space="preserve">, split into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(15G, mounted on</w:t>
      </w:r>
      <w:r>
        <w:t xml:space="preserve"> </w:t>
      </w:r>
      <w:r>
        <w:rPr>
          <w:rStyle w:val="VerbatimChar"/>
        </w:rPr>
        <w:t xml:space="preserve">/</w:t>
      </w:r>
      <w:r>
        <w:t xml:space="preserve">),</w:t>
      </w:r>
      <w:r>
        <w:t xml:space="preserve"> </w:t>
      </w:r>
      <w:r>
        <w:rPr>
          <w:rStyle w:val="VerbatimChar"/>
        </w:rPr>
        <w:t xml:space="preserve">p15</w:t>
      </w:r>
      <w:r>
        <w:t xml:space="preserve"> </w:t>
      </w:r>
      <w:r>
        <w:t xml:space="preserve">(99M,</w:t>
      </w:r>
      <w:r>
        <w:t xml:space="preserve"> </w:t>
      </w:r>
      <w:r>
        <w:rPr>
          <w:rStyle w:val="VerbatimChar"/>
        </w:rPr>
        <w:t xml:space="preserve">/boot/efi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p16</w:t>
      </w:r>
      <w:r>
        <w:t xml:space="preserve"> </w:t>
      </w:r>
      <w:r>
        <w:t xml:space="preserve">(923M,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loop0</w:t>
      </w:r>
      <w:r>
        <w:t xml:space="preserve">–</w:t>
      </w:r>
      <w:r>
        <w:rPr>
          <w:rStyle w:val="VerbatimChar"/>
        </w:rPr>
        <w:t xml:space="preserve">loop6</w:t>
      </w:r>
      <w:r>
        <w:t xml:space="preserve"> </w:t>
      </w:r>
      <w:r>
        <w:t xml:space="preserve">devices are snap packages, each a file-system image mounted read-only (</w:t>
      </w:r>
      <w:r>
        <w:rPr>
          <w:rStyle w:val="VerbatimChar"/>
        </w:rPr>
        <w:t xml:space="preserve">RO 1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df -h</w:t>
      </w:r>
      <w:r>
        <w:t xml:space="preserve">: the root file system has 15G, 6.9G used, 7.6G free (48%). The</w:t>
      </w:r>
      <w:r>
        <w:t xml:space="preserve"> 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lines (</w:t>
      </w:r>
      <w:r>
        <w:rPr>
          <w:rStyle w:val="VerbatimChar"/>
        </w:rPr>
        <w:t xml:space="preserve">/dev/shm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/run/lock</w:t>
      </w:r>
      <w:r>
        <w:t xml:space="preserve">) live in RAM, not on the disk.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du -sh ~/os-lab1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12K</w:t>
      </w:r>
      <w:r>
        <w:t xml:space="preserve">: three 4 KiB blocks for the two directories and</w:t>
      </w:r>
      <w:r>
        <w:t xml:space="preserve"> </w:t>
      </w:r>
      <w:r>
        <w:rPr>
          <w:rStyle w:val="VerbatimChar"/>
        </w:rPr>
        <w:t xml:space="preserve">note.txt</w:t>
      </w:r>
      <w:r>
        <w:t xml:space="preserve">. A 24-byte file still takes a whole block.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CaptionedFigure"/>
      </w:pPr>
      <w:r>
        <w:drawing>
          <wp:inline>
            <wp:extent cx="6391656" cy="2467284"/>
            <wp:effectExtent b="0" l="0" r="0" t="0"/>
            <wp:docPr descr="Figure 4.3 – Device files and mounted file systems" title="" id="58" name="Picture"/>
            <a:graphic>
              <a:graphicData uri="http://schemas.openxmlformats.org/drawingml/2006/picture">
                <pic:pic>
                  <pic:nvPicPr>
                    <pic:cNvPr descr="/mnt/user-data/uploads/SergaintJournal/OS/Lab1/images/lab1-4-3-dev-moun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656" cy="246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4.3 – Device files and mounted file systems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the first letter of the mode is the file type: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for a character device,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 a directory and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a symbolic link (</w:t>
      </w:r>
      <w:r>
        <w:rPr>
          <w:rStyle w:val="VerbatimChar"/>
        </w:rPr>
        <w:t xml:space="preserve">core -&gt; /proc/kcore</w:t>
      </w:r>
      <w:r>
        <w:t xml:space="preserve">). Instead of a size, device files show two numbers, major and minor (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5, 1</w:t>
      </w:r>
      <w:r>
        <w:t xml:space="preserve">), which tell the kernel which driver handles them. So the terminal is just a file,</w:t>
      </w:r>
      <w:r>
        <w:t xml:space="preserve"> </w:t>
      </w:r>
      <w:r>
        <w:rPr>
          <w:rStyle w:val="VerbatimChar"/>
        </w:rPr>
        <w:t xml:space="preserve">/dev/console</w:t>
      </w:r>
      <w:r>
        <w:t xml:space="preserve">, owned by</w:t>
      </w:r>
      <w:r>
        <w:t xml:space="preserve"> </w:t>
      </w:r>
      <w:r>
        <w:rPr>
          <w:rStyle w:val="VerbatimChar"/>
        </w:rPr>
        <w:t xml:space="preserve">root:tty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mount</w:t>
      </w:r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 an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file system on</w:t>
      </w:r>
      <w:r>
        <w:t xml:space="preserve"> </w:t>
      </w:r>
      <w:r>
        <w:rPr>
          <w:rStyle w:val="VerbatimChar"/>
        </w:rPr>
        <w:t xml:space="preserve">/dev/nvme0n1p1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</w:t>
      </w:r>
      <w:r>
        <w:t xml:space="preserve">),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(</w:t>
      </w:r>
      <w:r>
        <w:rPr>
          <w:rStyle w:val="VerbatimChar"/>
        </w:rPr>
        <w:t xml:space="preserve">sysfs</w:t>
      </w:r>
      <w:r>
        <w:t xml:space="preserve">),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(</w:t>
      </w:r>
      <w:r>
        <w:rPr>
          <w:rStyle w:val="VerbatimChar"/>
        </w:rPr>
        <w:t xml:space="preserve">devtmpfs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/run</w:t>
      </w:r>
      <w:r>
        <w:t xml:space="preserve"> </w:t>
      </w:r>
      <w:r>
        <w:t xml:space="preserve">(</w:t>
      </w:r>
      <w:r>
        <w:rPr>
          <w:rStyle w:val="VerbatimChar"/>
        </w:rPr>
        <w:t xml:space="preserve">tmpfs</w:t>
      </w:r>
      <w:r>
        <w:t xml:space="preserve">) are virtual file systems that the kernel creates in memory. That is why</w:t>
      </w:r>
      <w:r>
        <w:t xml:space="preserve"> </w:t>
      </w:r>
      <w:r>
        <w:rPr>
          <w:rStyle w:val="VerbatimChar"/>
        </w:rPr>
        <w:t xml:space="preserve">/proc/$PID/status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could be read with plain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earlier.</w:t>
      </w:r>
    </w:p>
    <w:bookmarkEnd w:id="60"/>
    <w:bookmarkStart w:id="61" w:name="wrap-up"/>
    <w:p>
      <w:pPr>
        <w:pStyle w:val="Heading1"/>
      </w:pPr>
      <w:bookmarkStart w:id="9006" w:name="_Toc90006"/>
      <w:r>
        <w:t xml:space="preserve">6 </w:t>
      </w:r>
      <w:r>
        <w:t xml:space="preserve">Wrap-up</w:t>
      </w:r>
      <w:bookmarkEnd w:id="9006"/>
    </w:p>
    <w:p>
      <w:pPr>
        <w:pStyle w:val="FirstParagraph"/>
      </w:pPr>
      <w:r>
        <w:t xml:space="preserve">In this first lab I got to know the machine I'll use for the course: an Ubuntu 24.04 ARM server on AWS with a 7.0 kernel, 1.8 GiB of RAM and a 16 GB NVMe disk. I practised moving around the tree and reading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created, copied, renamed and deleted files, and changed their permissions with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(600 and 644), which also explained why new files start as 664 with umask</w:t>
      </w:r>
      <w:r>
        <w:t xml:space="preserve"> </w:t>
      </w:r>
      <w:r>
        <w:rPr>
          <w:rStyle w:val="VerbatimChar"/>
        </w:rPr>
        <w:t xml:space="preserve">0002</w:t>
      </w:r>
      <w:r>
        <w:t xml:space="preserve">. On the process side,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showed that most of the 143 tasks are kernel threads under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(PID 1) and</w:t>
      </w:r>
      <w:r>
        <w:t xml:space="preserve"> </w:t>
      </w:r>
      <w:r>
        <w:rPr>
          <w:rStyle w:val="VerbatimChar"/>
        </w:rPr>
        <w:t xml:space="preserve">kthreadd</w:t>
      </w:r>
      <w:r>
        <w:t xml:space="preserve"> </w:t>
      </w:r>
      <w:r>
        <w:t xml:space="preserve">(PID 2), and I ran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in the background, found it with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$!</w:t>
      </w:r>
      <w:r>
        <w:t xml:space="preserve">, and stopped it with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 The main idea I took away is that Linux exposes almost everything as files: a process is a folder in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 memory statistics are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(which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just formats), and the terminal is a device file in</w:t>
      </w:r>
      <w:r>
        <w:t xml:space="preserve"> </w:t>
      </w:r>
      <w:r>
        <w:rPr>
          <w:rStyle w:val="VerbatimChar"/>
        </w:rPr>
        <w:t xml:space="preserve">/dev</w:t>
      </w:r>
      <w:r>
        <w:t xml:space="preserve">.</w:t>
      </w:r>
    </w:p>
    <w:bookmarkEnd w:id="61"/>
    <w:sectPr>
      <w:footerReference w:type="default" r:id="rIdFtrDef"/>
      <w:footerReference w:type="first" r:id="rIdFtrFirst"/>
      <w:pgSz w:w="11907" w:h="16840"/>
      <w:pgMar w:top="1134" w:right="567" w:bottom="1134" w:left="1134" w:header="709" w:footer="567" w:gutter="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def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_first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360" w:lineRule="auto"/>
      <w:jc w:val="both"/>
    </w:pPr>
    <w:rPr>
      <w:rFonts w:ascii="Times New Roman" w:cs="Times New Roman" w:eastAsia="Times New Roman" w:hAnsi="Times New Roman"/>
      <w:sz w:val="24"/>
      <w:szCs w:val="24"/>
      <w:lang w:val="en-US"/>
    </w:rPr>
  </w:style>
  <w:style w:styleId="BodyText" w:type="paragraph">
    <w:name w:val="Body Text"/>
    <w:basedOn w:val="Normal"/>
    <w:link w:val="BodyTextChar"/>
    <w:qFormat/>
    <w:pPr>
      <w:spacing w:after="60" w:before="0"/>
      <w:ind w:firstLine="709"/>
    </w:pPr>
  </w:style>
  <w:style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qFormat/>
    <w:pPr>
      <w:spacing w:after="20" w:before="0" w:line="264" w:lineRule="auto"/>
      <w:ind w:firstLine="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360" w:line="276" w:lineRule="auto"/>
      <w:jc w:val="center"/>
      <w:outlineLvl w:val="0"/>
    </w:pPr>
    <w:rPr>
      <w:b/>
      <w:bCs/>
      <w:caps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76" w:lineRule="auto"/>
      <w:jc w:val="left"/>
      <w:outlineLvl w:val="1"/>
    </w:pPr>
    <w:rPr>
      <w:b/>
      <w:bCs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 w:line="276" w:lineRule="auto"/>
      <w:jc w:val="left"/>
      <w:outlineLvl w:val="2"/>
    </w:pPr>
    <w:rPr>
      <w:b/>
      <w:bCs/>
      <w:i/>
      <w:iCs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ind w:firstLine="0" w:left="567"/>
    </w:pPr>
    <w:rPr>
      <w:i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99"/>
    <w:pPr>
      <w:spacing w:after="40" w:before="40" w:line="240" w:lineRule="auto"/>
      <w:jc w:val="left"/>
    </w:pPr>
    <w:rPr>
      <w:sz w:val="22"/>
      <w:szCs w:val="22"/>
    </w:rPr>
    <w:tblPr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left w:type="dxa" w:w="80"/>
        <w:right w:type="dxa" w:w="80"/>
      </w:tblCellMar>
    </w:tblPr>
    <w:tblStylePr w:type="firstRow">
      <w:rPr>
        <w:b/>
        <w:bCs/>
      </w:rPr>
      <w:tcPr>
        <w:shd w:color="auto" w:fill="E7E6E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pPr>
      <w:spacing w:after="200" w:before="40" w:line="240" w:lineRule="auto"/>
      <w:jc w:val="center"/>
    </w:pPr>
    <w:rPr>
      <w:b/>
      <w:bCs/>
      <w:sz w:val="22"/>
      <w:szCs w:val="22"/>
    </w:rPr>
  </w:style>
  <w:style w:styleId="Figure" w:type="paragraph">
    <w:name w:val="Figure"/>
    <w:basedOn w:val="Normal"/>
    <w:pPr>
      <w:keepNext/>
      <w:spacing w:after="0" w:before="120" w:line="240" w:lineRule="auto"/>
      <w:jc w:val="center"/>
    </w:pPr>
  </w:style>
  <w:style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79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3F3F3" w:val="clear"/>
      <w:wordWrap w:val="off"/>
      <w:spacing w:after="120" w:before="60" w:line="240" w:lineRule="auto"/>
      <w:ind w:left="113" w:right="113"/>
      <w:jc w:val="left"/>
    </w:pPr>
    <w:rPr>
      <w:rFonts w:ascii="Courier New" w:cs="Courier New" w:hAnsi="Courier New"/>
      <w:sz w:val="19"/>
      <w:szCs w:val="19"/>
    </w:rPr>
  </w:style>
  <w:style w:styleId="TOC1" w:type="paragraph">
    <w:name w:val="toc 1"/>
    <w:basedOn w:val="Normal"/>
    <w:next w:val="Normal"/>
    <w:uiPriority w:val="39"/>
    <w:unhideWhenUsed/>
    <w:pPr>
      <w:tabs>
        <w:tab w:leader="dot" w:pos="10206" w:val="right"/>
      </w:tabs>
      <w:spacing w:after="0" w:before="60" w:line="276" w:lineRule="auto"/>
      <w:jc w:val="left"/>
    </w:pPr>
    <w:rPr>
      <w:b/>
      <w:bCs/>
      <w:caps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10206" w:val="right"/>
      </w:tabs>
      <w:spacing w:after="0" w:before="0" w:line="276" w:lineRule="auto"/>
      <w:ind w:left="284"/>
      <w:jc w:val="left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10206" w:val="right"/>
      </w:tabs>
      <w:spacing w:after="0" w:before="0" w:line="276" w:lineRule="auto"/>
      <w:ind w:left="567"/>
      <w:jc w:val="left"/>
    </w:pPr>
    <w:rPr>
      <w:sz w:val="22"/>
    </w:rPr>
  </w:style>
  <w:style w:styleId="Footer" w:type="paragraph">
    <w:name w:val="footer"/>
    <w:basedOn w:val="Normal"/>
    <w:pPr>
      <w:spacing w:line="240" w:lineRule="auto"/>
      <w:jc w:val="center"/>
    </w:pPr>
    <w:rPr>
      <w:sz w:val="20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Id="rIdFtrDef" Type="http://schemas.openxmlformats.org/officeDocument/2006/relationships/footer" Target="footer_def.xml"/><Relationship Id="rIdFtrFirst" Type="http://schemas.openxmlformats.org/officeDocument/2006/relationships/footer" Target="footer_first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2026-10-19T14:44:16Z</dcterms:created>
  <dcterms:modified xsi:type="dcterms:W3CDTF">2026-10-19T14:44:16Z</dcterms:modified>
  <dc:title>Lab 1. First Steps in the Linux Shell</dc:title>
  <dc:creator>Nichita Rusnac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