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Default Extension="png" ContentType="image/png"/>
  <Override PartName="/word/footer_def.xml" ContentType="application/vnd.openxmlformats-officedocument.wordprocessingml.footer+xml"/>
  <Override PartName="/word/footer_first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MINISTRY OF EDUCATION, CULTURE AND RESEARCH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OF THE REPUBLIC OF MOLDOVA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Technical University of Moldova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Faculty of Computers, Informatics and Microelectronics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Department of Software Engineering and Automation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spacing w:before="120" w:after="240"/>
        <w:jc w:val="center"/>
      </w:pPr>
      <w:r>
        <w:rPr>
          <w:b/>
          <w:bCs/>
          <w:sz w:val="72"/>
          <w:szCs w:val="72"/>
        </w:rPr>
        <w:t>Report</w:t>
      </w:r>
    </w:p>
    <w:p>
      <w:pPr>
        <w:pStyle w:val="Normal"/>
        <w:spacing w:after="0" w:line="360" w:lineRule="auto"/>
        <w:jc w:val="center"/>
      </w:pPr>
      <w:r>
        <w:rPr>
          <w:i/>
          <w:iCs/>
          <w:sz w:val="32"/>
          <w:szCs w:val="32"/>
        </w:rPr>
        <w:t xml:space="preserve">on laboratory work no. 5</w:t>
      </w:r>
    </w:p>
    <w:p>
      <w:pPr>
        <w:pStyle w:val="Normal"/>
        <w:spacing w:after="0" w:line="360" w:lineRule="auto"/>
        <w:jc w:val="center"/>
      </w:pPr>
      <w:r>
        <w:rPr>
          <w:b/>
          <w:bCs/>
          <w:i/>
          <w:iCs/>
          <w:sz w:val="32"/>
          <w:szCs w:val="32"/>
        </w:rPr>
        <w:t xml:space="preserve">Operating Systems</w:t>
      </w:r>
    </w:p>
    <w:p>
      <w:pPr>
        <w:pStyle w:val="Normal"/>
        <w:spacing w:after="0" w:line="360" w:lineRule="auto"/>
        <w:jc w:val="center"/>
      </w:pPr>
      <w:r>
        <w:rPr>
          <w:sz w:val="28"/>
          <w:szCs w:val="28"/>
        </w:rPr>
        <w:t xml:space="preserve">Topic: The File System with Your Own Hands (Linux)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right"/>
      </w:pPr>
      <w:r>
        <w:rPr/>
        <w:t xml:space="preserve">Done by:</w:t>
      </w:r>
    </w:p>
    <w:p>
      <w:pPr>
        <w:pStyle w:val="Normal"/>
        <w:spacing w:after="0" w:line="360" w:lineRule="auto"/>
        <w:jc w:val="right"/>
      </w:pPr>
      <w:r>
        <w:rPr/>
        <w:t xml:space="preserve">st. gr. FAF-242, </w:t>
      </w:r>
      <w:r>
        <w:rPr>
          <w:b/>
          <w:bCs/>
        </w:rPr>
        <w:t xml:space="preserve">Nichita Rusnac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right"/>
      </w:pPr>
      <w:r>
        <w:rPr/>
        <w:t xml:space="preserve">Checked by:</w:t>
      </w:r>
    </w:p>
    <w:p>
      <w:pPr>
        <w:pStyle w:val="Normal"/>
        <w:spacing w:after="0" w:line="360" w:lineRule="auto"/>
        <w:jc w:val="right"/>
      </w:pPr>
      <w:r>
        <w:rPr>
          <w:b/>
          <w:bCs/>
        </w:rPr>
        <w:t xml:space="preserve">Patricia Reitman, </w:t>
      </w:r>
      <w:r>
        <w:rPr>
          <w:i/>
          <w:iCs/>
        </w:rPr>
        <w:t xml:space="preserve">university assistant</w:t>
      </w:r>
    </w:p>
    <w:p>
      <w:pPr>
        <w:pStyle w:val="Normal"/>
        <w:spacing w:after="0" w:line="360" w:lineRule="auto"/>
        <w:jc w:val="right"/>
      </w:pPr>
      <w:r>
        <w:rPr/>
        <w:t xml:space="preserve">DISA, FCIM, UTM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Chișinău – 2026</w:t>
      </w:r>
    </w:p>
    <w:p>
      <w:r>
        <w:br w:type="page"/>
      </w:r>
    </w:p>
    <w:p>
      <w:pPr>
        <w:pStyle w:val="Normal"/>
        <w:spacing w:after="200"/>
        <w:jc w:val="left"/>
      </w:pPr>
      <w:r>
        <w:rPr>
          <w:b/>
          <w:bCs/>
          <w:sz w:val="32"/>
          <w:szCs w:val="32"/>
        </w:rPr>
        <w:t>Table of Contents</w:t>
      </w:r>
    </w:p>
    <w:p>
      <w:pPr>
        <w:pStyle w:val="TOC1"/>
      </w:pPr>
      <w:r>
        <w:fldChar w:fldCharType="begin" w:dirty="false"/>
      </w:r>
      <w:r>
        <w:instrText xml:space="preserve"> TOC \o "1-3" \h \z \u </w:instrText>
      </w:r>
      <w:r>
        <w:fldChar w:fldCharType="separate"/>
      </w:r>
      <w:hyperlink w:anchor="_Toc90001" w:history="1">
        <w:r>
          <w:t xml:space="preserve">1 Purpose of the work</w:t>
        </w:r>
        <w:r>
          <w:tab/>
        </w:r>
        <w:r>
          <w:fldChar w:fldCharType="begin"/>
        </w:r>
        <w:r>
          <w:instrText xml:space="preserve"> PAGEREF _Toc90001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</w:pPr>
      <w:hyperlink w:anchor="_Toc90002" w:history="1">
        <w:r>
          <w:t xml:space="preserve">2 Before you start</w:t>
        </w:r>
        <w:r>
          <w:tab/>
        </w:r>
        <w:r>
          <w:fldChar w:fldCharType="begin"/>
        </w:r>
        <w:r>
          <w:instrText xml:space="preserve"> PAGEREF _Toc90002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</w:pPr>
      <w:hyperlink w:anchor="_Toc90003" w:history="1">
        <w:r>
          <w:t xml:space="preserve">3 Part 1. The tree and the file types</w:t>
        </w:r>
        <w:r>
          <w:tab/>
        </w:r>
        <w:r>
          <w:fldChar w:fldCharType="begin"/>
        </w:r>
        <w:r>
          <w:instrText xml:space="preserve"> PAGEREF _Toc90003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</w:pPr>
      <w:hyperlink w:anchor="_Toc90004" w:history="1">
        <w:r>
          <w:t xml:space="preserve">4 Part 2. Inodes and links</w:t>
        </w:r>
        <w:r>
          <w:tab/>
        </w:r>
        <w:r>
          <w:fldChar w:fldCharType="begin"/>
        </w:r>
        <w:r>
          <w:instrText xml:space="preserve"> PAGEREF _Toc90004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</w:pPr>
      <w:hyperlink w:anchor="_Toc90005" w:history="1">
        <w:r>
          <w:t xml:space="preserve">4.1 An inode, and a name that is not part of it</w:t>
        </w:r>
        <w:r>
          <w:tab/>
        </w:r>
        <w:r>
          <w:fldChar w:fldCharType="begin"/>
        </w:r>
        <w:r>
          <w:instrText xml:space="preserve"> PAGEREF _Toc90005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</w:pPr>
      <w:hyperlink w:anchor="_Toc90006" w:history="1">
        <w:r>
          <w:t xml:space="preserve">4.2 Hard link, then remove the "original"</w:t>
        </w:r>
        <w:r>
          <w:tab/>
        </w:r>
        <w:r>
          <w:fldChar w:fldCharType="begin"/>
        </w:r>
        <w:r>
          <w:instrText xml:space="preserve"> PAGEREF _Toc90006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</w:pPr>
      <w:hyperlink w:anchor="_Toc90007" w:history="1">
        <w:r>
          <w:t xml:space="preserve">4.3 Symbolic link, then remove its target</w:t>
        </w:r>
        <w:r>
          <w:tab/>
        </w:r>
        <w:r>
          <w:fldChar w:fldCharType="begin"/>
        </w:r>
        <w:r>
          <w:instrText xml:space="preserve"> PAGEREF _Toc90007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</w:pPr>
      <w:hyperlink w:anchor="_Toc90008" w:history="1">
        <w:r>
          <w:t xml:space="preserve">4.4 Directories have links too</w:t>
        </w:r>
        <w:r>
          <w:tab/>
        </w:r>
        <w:r>
          <w:fldChar w:fldCharType="begin"/>
        </w:r>
        <w:r>
          <w:instrText xml:space="preserve"> PAGEREF _Toc90008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</w:pPr>
      <w:hyperlink w:anchor="_Toc90009" w:history="1">
        <w:r>
          <w:t xml:space="preserve">4.5 Size is not space</w:t>
        </w:r>
        <w:r>
          <w:tab/>
        </w:r>
        <w:r>
          <w:fldChar w:fldCharType="begin"/>
        </w:r>
        <w:r>
          <w:instrText xml:space="preserve"> PAGEREF _Toc90009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</w:pPr>
      <w:hyperlink w:anchor="_Toc90010" w:history="1">
        <w:r>
          <w:t xml:space="preserve">5 Part 3. Permissions</w:t>
        </w:r>
        <w:r>
          <w:tab/>
        </w:r>
        <w:r>
          <w:fldChar w:fldCharType="begin"/>
        </w:r>
        <w:r>
          <w:instrText xml:space="preserve"> PAGEREF _Toc90010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</w:pPr>
      <w:hyperlink w:anchor="_Toc90011" w:history="1">
        <w:r>
          <w:t xml:space="preserve">5.1 Files</w:t>
        </w:r>
        <w:r>
          <w:tab/>
        </w:r>
        <w:r>
          <w:fldChar w:fldCharType="begin"/>
        </w:r>
        <w:r>
          <w:instrText xml:space="preserve"> PAGEREF _Toc90011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</w:pPr>
      <w:hyperlink w:anchor="_Toc90012" w:history="1">
        <w:r>
          <w:t xml:space="preserve">5.2 Directories</w:t>
        </w:r>
        <w:r>
          <w:tab/>
        </w:r>
        <w:r>
          <w:fldChar w:fldCharType="begin"/>
        </w:r>
        <w:r>
          <w:instrText xml:space="preserve"> PAGEREF _Toc90012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</w:pPr>
      <w:hyperlink w:anchor="_Toc90013" w:history="1">
        <w:r>
          <w:t xml:space="preserve">5.3 Special bits and other people's files</w:t>
        </w:r>
        <w:r>
          <w:tab/>
        </w:r>
        <w:r>
          <w:fldChar w:fldCharType="begin"/>
        </w:r>
        <w:r>
          <w:instrText xml:space="preserve"> PAGEREF _Toc90013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</w:pPr>
      <w:hyperlink w:anchor="_Toc90014" w:history="1">
        <w:r>
          <w:t xml:space="preserve">6 Part 4. Disks and the kernel as files</w:t>
        </w:r>
        <w:r>
          <w:tab/>
        </w:r>
        <w:r>
          <w:fldChar w:fldCharType="begin"/>
        </w:r>
        <w:r>
          <w:instrText xml:space="preserve"> PAGEREF _Toc90014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</w:pPr>
      <w:hyperlink w:anchor="_Toc90015" w:history="1">
        <w:r>
          <w:t xml:space="preserve">7 Stretch (all four)</w:t>
        </w:r>
        <w:r>
          <w:tab/>
        </w:r>
        <w:r>
          <w:fldChar w:fldCharType="begin"/>
        </w:r>
        <w:r>
          <w:instrText xml:space="preserve"> PAGEREF _Toc90015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</w:pPr>
      <w:hyperlink w:anchor="_Toc90016" w:history="1">
        <w:r>
          <w:t xml:space="preserve">7.1 (a) Magic numbers</w:t>
        </w:r>
        <w:r>
          <w:tab/>
        </w:r>
        <w:r>
          <w:fldChar w:fldCharType="begin"/>
        </w:r>
        <w:r>
          <w:instrText xml:space="preserve"> PAGEREF _Toc90016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</w:pPr>
      <w:hyperlink w:anchor="_Toc90017" w:history="1">
        <w:r>
          <w:t xml:space="preserve">7.2 (b) Hunting for setuid programs</w:t>
        </w:r>
        <w:r>
          <w:tab/>
        </w:r>
        <w:r>
          <w:fldChar w:fldCharType="begin"/>
        </w:r>
        <w:r>
          <w:instrText xml:space="preserve"> PAGEREF _Toc90017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</w:pPr>
      <w:hyperlink w:anchor="_Toc90018" w:history="1">
        <w:r>
          <w:t xml:space="preserve">7.3 (c) Deleting a file that is still open</w:t>
        </w:r>
        <w:r>
          <w:tab/>
        </w:r>
        <w:r>
          <w:fldChar w:fldCharType="begin"/>
        </w:r>
        <w:r>
          <w:instrText xml:space="preserve"> PAGEREF _Toc90018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</w:pPr>
      <w:hyperlink w:anchor="_Toc90019" w:history="1">
        <w:r>
          <w:t xml:space="preserve">7.4 (d) A file system inside a file</w:t>
        </w:r>
        <w:r>
          <w:tab/>
        </w:r>
        <w:r>
          <w:fldChar w:fldCharType="begin"/>
        </w:r>
        <w:r>
          <w:instrText xml:space="preserve"> PAGEREF _Toc90019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1"/>
      </w:pPr>
      <w:hyperlink w:anchor="_Toc90020" w:history="1">
        <w:r>
          <w:t xml:space="preserve">8 Wrap-up</w:t>
        </w:r>
        <w:r>
          <w:tab/>
        </w:r>
        <w:r>
          <w:fldChar w:fldCharType="begin"/>
        </w:r>
        <w:r>
          <w:instrText xml:space="preserve"> PAGEREF _Toc90020 \h </w:instrText>
        </w:r>
        <w:r>
          <w:fldChar w:fldCharType="separate"/>
        </w:r>
        <w:r>
          <w:t>18</w: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FirstParagraph"/>
      </w:pPr>
      <w:r>
        <w:t xml:space="preserve">All screenshots below come from my own terminal session, in the order I ran the commands. I did the lab on my Ubuntu 24.04 ARM (</w:t>
      </w:r>
      <w:r>
        <w:rPr>
          <w:rStyle w:val="VerbatimChar"/>
        </w:rPr>
        <w:t xml:space="preserve">aarch64</w:t>
      </w:r>
      <w:r>
        <w:t xml:space="preserve">) machine on AWS, connected over SSH, as my normal user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.</w:t>
      </w:r>
    </w:p>
    <w:bookmarkStart w:id="20" w:name="purpose-of-the-work"/>
    <w:p>
      <w:pPr>
        <w:pStyle w:val="Heading1"/>
      </w:pPr>
      <w:bookmarkStart w:id="9001" w:name="_Toc90001"/>
      <w:r>
        <w:t xml:space="preserve">1 </w:t>
      </w:r>
      <w:r>
        <w:t xml:space="preserve">Purpose of the work</w:t>
      </w:r>
      <w:bookmarkEnd w:id="9001"/>
    </w:p>
    <w:p>
      <w:pPr>
        <w:pStyle w:val="Compact"/>
        <w:numPr>
          <w:ilvl w:val="0"/>
          <w:numId w:val="1001"/>
        </w:numPr>
      </w:pPr>
      <w:r>
        <w:t xml:space="preserve">see the Linux file tree and the different file types (regular file, directory, symlink, character and block devices)</w:t>
      </w:r>
    </w:p>
    <w:p>
      <w:pPr>
        <w:pStyle w:val="Compact"/>
        <w:numPr>
          <w:ilvl w:val="0"/>
          <w:numId w:val="1001"/>
        </w:numPr>
      </w:pPr>
      <w:r>
        <w:t xml:space="preserve">understand that a file is an</w:t>
      </w:r>
      <w:r>
        <w:t xml:space="preserve"> </w:t>
      </w:r>
      <w:r>
        <w:rPr>
          <w:bCs/>
          <w:b/>
        </w:rPr>
        <w:t xml:space="preserve">inode</w:t>
      </w:r>
      <w:r>
        <w:t xml:space="preserve"> </w:t>
      </w:r>
      <w:r>
        <w:t xml:space="preserve">and that names are only directory entries pointing to it, through hard and symbolic links</w:t>
      </w:r>
    </w:p>
    <w:p>
      <w:pPr>
        <w:pStyle w:val="Compact"/>
        <w:numPr>
          <w:ilvl w:val="0"/>
          <w:numId w:val="1001"/>
        </w:numPr>
      </w:pPr>
      <w:r>
        <w:t xml:space="preserve">learn how permissions work on files and on directories, what umask does, and what the special bits (setuid, sticky) are for</w:t>
      </w:r>
    </w:p>
    <w:p>
      <w:pPr>
        <w:pStyle w:val="Compact"/>
        <w:numPr>
          <w:ilvl w:val="0"/>
          <w:numId w:val="1001"/>
        </w:numPr>
      </w:pPr>
      <w:r>
        <w:t xml:space="preserve">look at the disks and partitions underneath, and at the kernel exposed as files in</w:t>
      </w:r>
      <w:r>
        <w:t xml:space="preserve"> </w:t>
      </w:r>
      <w:r>
        <w:rPr>
          <w:rStyle w:val="VerbatimChar"/>
        </w:rPr>
        <w:t xml:space="preserve">/proc</w:t>
      </w:r>
    </w:p>
    <w:bookmarkEnd w:id="20"/>
    <w:bookmarkStart w:id="24" w:name="before-you-start"/>
    <w:p>
      <w:pPr>
        <w:pStyle w:val="Heading1"/>
      </w:pPr>
      <w:bookmarkStart w:id="9002" w:name="_Toc90002"/>
      <w:r>
        <w:t xml:space="preserve">2 </w:t>
      </w:r>
      <w:r>
        <w:t xml:space="preserve">Before you start</w:t>
      </w:r>
      <w:bookmarkEnd w:id="9002"/>
    </w:p>
    <w:p>
      <w:pPr>
        <w:pStyle w:val="SourceCode"/>
      </w:pPr>
      <w:r>
        <w:rPr>
          <w:rStyle w:val="FunctionTok"/>
        </w:rPr>
        <w:t xml:space="preserve">whoami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must not print root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~/os-lab5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~/os-lab5</w:t>
      </w:r>
    </w:p>
    <w:p>
      <w:pPr>
        <w:pStyle w:val="CaptionedFigure"/>
      </w:pPr>
      <w:r>
        <w:drawing>
          <wp:inline>
            <wp:extent cx="6391656" cy="1469510"/>
            <wp:effectExtent b="0" l="0" r="0" t="0"/>
            <wp:docPr descr="Figure 0.1 – Working as the normal user ubuntu (UID 1000), not root" title="" id="22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0-1-star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469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0.1 – Working as the normal user ubuntu (UID 1000), not root</w:t>
      </w:r>
    </w:p>
    <w:p>
      <w:pPr>
        <w:pStyle w:val="BodyText"/>
      </w:pPr>
      <w:r>
        <w:rPr>
          <w:rStyle w:val="VerbatimChar"/>
        </w:rPr>
        <w:t xml:space="preserve">whoami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(UID 1000). I'm in the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group, but I only used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where the lab asked for it (stretch d) and once to compare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results. Everything else ran without privileges, so the permission experiments are honest.</w:t>
      </w:r>
    </w:p>
    <w:bookmarkEnd w:id="24"/>
    <w:bookmarkStart w:id="34" w:name="part-1.-the-tree-and-the-file-types"/>
    <w:p>
      <w:pPr>
        <w:pStyle w:val="Heading1"/>
      </w:pPr>
      <w:bookmarkStart w:id="9003" w:name="_Toc90003"/>
      <w:r>
        <w:t xml:space="preserve">3 </w:t>
      </w:r>
      <w:r>
        <w:t xml:space="preserve">Part 1. The tree and the file types</w:t>
      </w:r>
      <w:bookmarkEnd w:id="9003"/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/etc /etc/passwd /bin /dev/null /tmp</w:t>
      </w:r>
    </w:p>
    <w:p>
      <w:pPr>
        <w:pStyle w:val="CaptionedFigure"/>
      </w:pPr>
      <w:r>
        <w:drawing>
          <wp:inline>
            <wp:extent cx="6391656" cy="1634788"/>
            <wp:effectExtent b="0" l="0" r="0" t="0"/>
            <wp:docPr descr="Figure 1.1 – The root of the tree and the types of five paths" title="" id="26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1-1-tree-typ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634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 – The root of the tree and the types of five paths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'^b'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block devices (my addition)</w:t>
      </w:r>
    </w:p>
    <w:p>
      <w:pPr>
        <w:pStyle w:val="CaptionedFigure"/>
      </w:pPr>
      <w:r>
        <w:drawing>
          <wp:inline>
            <wp:extent cx="6391656" cy="5166221"/>
            <wp:effectExtent b="0" l="0" r="0" t="0"/>
            <wp:docPr descr="Figure 1.2 – Character and block devices in /dev" title="" id="29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1-2-dev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5166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1.2 – Character and block devices in /dev</w:t>
      </w:r>
    </w:p>
    <w:p>
      <w:pPr>
        <w:pStyle w:val="SourceCode"/>
      </w:pPr>
      <w:r>
        <w:rPr>
          <w:rStyle w:val="FunctionTok"/>
        </w:rPr>
        <w:t xml:space="preserve">file</w:t>
      </w:r>
      <w:r>
        <w:rPr>
          <w:rStyle w:val="NormalTok"/>
        </w:rPr>
        <w:t xml:space="preserve"> /usr/bin/ls /etc/passwd /bin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/usr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CaptionedFigure"/>
      </w:pPr>
      <w:r>
        <w:drawing>
          <wp:inline>
            <wp:extent cx="6391656" cy="1643897"/>
            <wp:effectExtent b="0" l="0" r="0" t="0"/>
            <wp:docPr descr="Figure 1.3 – file and du" title="" id="32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1-3-file-du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643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1.3 – file and du</w:t>
      </w:r>
    </w:p>
    <w:p>
      <w:pPr>
        <w:pStyle w:val="BodyText"/>
      </w:pPr>
      <w:r>
        <w:rPr>
          <w:bCs/>
          <w:b/>
        </w:rPr>
        <w:t xml:space="preserve">(1) The type of each path, from the first letter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ls -l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file (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rPr>
                <w:rStyle w:val="VerbatimChar"/>
              </w:rPr>
              <w:t xml:space="preserve">ASCII text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symbolic link (</w:t>
            </w:r>
            <w:r>
              <w:rPr>
                <w:rStyle w:val="VerbatimChar"/>
              </w:rPr>
              <w:t xml:space="preserve">/bin -&gt; usr/bin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device (major 1, minor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directory, with the sticky bit:</w:t>
            </w:r>
            <w:r>
              <w:t xml:space="preserve"> </w:t>
            </w:r>
            <w:r>
              <w:rPr>
                <w:rStyle w:val="VerbatimChar"/>
              </w:rPr>
              <w:t xml:space="preserve">drwxrwxrwt</w:t>
            </w:r>
            <w:r>
              <w:t xml:space="preserve"> </w:t>
            </w:r>
            <w:r>
              <w:t xml:space="preserve">(see Part 3)</w:t>
            </w:r>
          </w:p>
        </w:tc>
      </w:tr>
    </w:tbl>
    <w:p>
      <w:pPr>
        <w:pStyle w:val="BodyText"/>
      </w:pPr>
      <w:r>
        <w:rPr>
          <w:bCs/>
          <w:b/>
        </w:rPr>
        <w:t xml:space="preserve">(2) What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/bin</w:t>
      </w:r>
      <w:r>
        <w:rPr>
          <w:bCs/>
          <w:b/>
        </w:rPr>
        <w:t xml:space="preserve"> </w:t>
      </w:r>
      <w:r>
        <w:rPr>
          <w:bCs/>
          <w:b/>
        </w:rPr>
        <w:t xml:space="preserve">on my system?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symbolic link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usr/bin</w:t>
      </w:r>
      <w:r>
        <w:t xml:space="preserve"> </w:t>
      </w:r>
      <w:r>
        <w:t xml:space="preserve">(relative target, so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).</w:t>
      </w:r>
      <w:r>
        <w:t xml:space="preserve"> </w:t>
      </w:r>
      <w:r>
        <w:rPr>
          <w:rStyle w:val="VerbatimChar"/>
        </w:rPr>
        <w:t xml:space="preserve">ls -ld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lrwxrwxrwx … /bin -&gt; usr/bin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file /bin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symbolic link to usr/bin</w:t>
      </w:r>
      <w:r>
        <w:t xml:space="preserve">. Ubuntu uses the "merged /usr" layout:</w:t>
      </w:r>
      <w:r>
        <w:t xml:space="preserve"> </w:t>
      </w:r>
      <w:r>
        <w:rPr>
          <w:rStyle w:val="VerbatimChar"/>
        </w:rPr>
        <w:t xml:space="preserve">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/sbin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/lib</w:t>
      </w:r>
      <w:r>
        <w:t xml:space="preserve"> </w:t>
      </w:r>
      <w:r>
        <w:t xml:space="preserve">are all links into</w:t>
      </w:r>
      <w:r>
        <w:t xml:space="preserve"> </w:t>
      </w:r>
      <w:r>
        <w:rPr>
          <w:rStyle w:val="VerbatimChar"/>
        </w:rPr>
        <w:t xml:space="preserve">/usr</w:t>
      </w:r>
      <w:r>
        <w:t xml:space="preserve">. That's also why</w:t>
      </w:r>
      <w:r>
        <w:t xml:space="preserve"> </w:t>
      </w:r>
      <w:r>
        <w:rPr>
          <w:rStyle w:val="VerbatimChar"/>
        </w:rPr>
        <w:t xml:space="preserve">ls /</w:t>
      </w:r>
      <w:r>
        <w:t xml:space="preserve"> </w:t>
      </w:r>
      <w:r>
        <w:t xml:space="preserve">shows the leftover marker entries</w:t>
      </w:r>
      <w:r>
        <w:t xml:space="preserve"> </w:t>
      </w:r>
      <w:r>
        <w:rPr>
          <w:rStyle w:val="VerbatimChar"/>
        </w:rPr>
        <w:t xml:space="preserve">bin.usr-is-merged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lib.usr-is-merged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sbin.usr-is-merged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(3) One character device and one block device in /dev</w:t>
      </w:r>
    </w:p>
    <w:p>
      <w:pPr>
        <w:pStyle w:val="Compact"/>
        <w:numPr>
          <w:ilvl w:val="0"/>
          <w:numId w:val="1002"/>
        </w:numPr>
      </w:pPr>
      <w:r>
        <w:t xml:space="preserve">character device:</w:t>
      </w:r>
      <w:r>
        <w:t xml:space="preserve"> </w:t>
      </w:r>
      <w:r>
        <w:rPr>
          <w:rStyle w:val="VerbatimChar"/>
        </w:rPr>
        <w:t xml:space="preserve">/dev/console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crw--w---- root tty 5, 1</w:t>
      </w:r>
      <w:r>
        <w:t xml:space="preserve">) or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c … 1, 3</w:t>
      </w:r>
      <w:r>
        <w:t xml:space="preserve">). They're read and written as a stream of bytes.</w:t>
      </w:r>
    </w:p>
    <w:p>
      <w:pPr>
        <w:pStyle w:val="Compact"/>
        <w:numPr>
          <w:ilvl w:val="0"/>
          <w:numId w:val="1002"/>
        </w:numPr>
      </w:pPr>
      <w:r>
        <w:t xml:space="preserve">block device:</w:t>
      </w:r>
      <w:r>
        <w:t xml:space="preserve"> </w:t>
      </w:r>
      <w:r>
        <w:rPr>
          <w:rStyle w:val="VerbatimChar"/>
        </w:rPr>
        <w:t xml:space="preserve">/dev/nvme0n1</w:t>
      </w:r>
      <w:r>
        <w:t xml:space="preserve"> </w:t>
      </w:r>
      <w:r>
        <w:t xml:space="preserve">(</w:t>
      </w:r>
      <w:r>
        <w:rPr>
          <w:rStyle w:val="VerbatimChar"/>
        </w:rPr>
        <w:t xml:space="preserve">brw-rw---- root disk 259, 0</w:t>
      </w:r>
      <w:r>
        <w:t xml:space="preserve">), my whole NVMe disk, accessed in fixed-size blocks with random access.</w:t>
      </w:r>
      <w:r>
        <w:t xml:space="preserve"> </w:t>
      </w:r>
      <w:r>
        <w:rPr>
          <w:rStyle w:val="VerbatimChar"/>
        </w:rPr>
        <w:t xml:space="preserve">ls -l /dev | head</w:t>
      </w:r>
      <w:r>
        <w:t xml:space="preserve"> </w:t>
      </w:r>
      <w:r>
        <w:t xml:space="preserve">showed no block devices, since only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appear among the first lines, so I filtered with</w:t>
      </w:r>
      <w:r>
        <w:t xml:space="preserve"> </w:t>
      </w:r>
      <w:r>
        <w:rPr>
          <w:rStyle w:val="VerbatimChar"/>
        </w:rPr>
        <w:t xml:space="preserve">grep '^b'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(4) Which is bigger,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/var/log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/usr</w:t>
      </w:r>
      <w:r>
        <w:rPr>
          <w:bCs/>
          <w:b/>
        </w:rPr>
        <w:t xml:space="preserve">, and by how much?</w:t>
      </w:r>
    </w:p>
    <w:p>
      <w:pPr>
        <w:pStyle w:val="BodyText"/>
      </w:pPr>
      <w:r>
        <w:rPr>
          <w:rStyle w:val="VerbatimChar"/>
        </w:rPr>
        <w:t xml:space="preserve">/usr</w:t>
      </w:r>
      <w:r>
        <w:t xml:space="preserve"> </w:t>
      </w:r>
      <w:r>
        <w:t xml:space="preserve">is much bigger:</w:t>
      </w:r>
      <w:r>
        <w:t xml:space="preserve"> </w:t>
      </w:r>
      <w:r>
        <w:rPr>
          <w:bCs/>
          <w:b/>
        </w:rPr>
        <w:t xml:space="preserve">3.7 G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140 M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, about</w:t>
      </w:r>
      <w:r>
        <w:t xml:space="preserve"> </w:t>
      </w:r>
      <w:r>
        <w:rPr>
          <w:bCs/>
          <w:b/>
        </w:rPr>
        <w:t xml:space="preserve">25–27 times</w:t>
      </w:r>
      <w:r>
        <w:t xml:space="preserve"> </w:t>
      </w:r>
      <w:r>
        <w:t xml:space="preserve">bigger. (</w:t>
      </w:r>
      <w:r>
        <w:rPr>
          <w:rStyle w:val="VerbatimChar"/>
        </w:rPr>
        <w:t xml:space="preserve">sudo du</w:t>
      </w:r>
      <w:r>
        <w:t xml:space="preserve"> </w:t>
      </w:r>
      <w:r>
        <w:t xml:space="preserve">counts 152 M for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, because as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I can't enter some log directories and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hid those errors.) It makes sense: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holds all installed programs and libraries, while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only holds text logs, which are rotated and compressed.</w:t>
      </w:r>
    </w:p>
    <w:p>
      <w:pPr>
        <w:pStyle w:val="BodyText"/>
      </w:pPr>
      <w:r>
        <w:rPr>
          <w:bCs/>
          <w:b/>
        </w:rPr>
        <w:t xml:space="preserve">Interesting output</w:t>
      </w:r>
    </w:p>
    <w:p>
      <w:pPr>
        <w:pStyle w:val="BodyText"/>
      </w:pPr>
      <w:r>
        <w:rPr>
          <w:rStyle w:val="VerbatimChar"/>
        </w:rPr>
        <w:t xml:space="preserve">file /usr/bin/ls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ELF 64-bit LSB pie executable, ARM aarch64</w:t>
      </w:r>
      <w:r>
        <w:t xml:space="preserve">.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doesn't look at the name at all, it reads the first bytes of the file (more on this in stretch a).</w:t>
      </w:r>
    </w:p>
    <w:bookmarkEnd w:id="34"/>
    <w:bookmarkStart w:id="55" w:name="part-2.-inodes-and-links"/>
    <w:p>
      <w:pPr>
        <w:pStyle w:val="Heading1"/>
      </w:pPr>
      <w:bookmarkStart w:id="9004" w:name="_Toc90004"/>
      <w:r>
        <w:t xml:space="preserve">4 </w:t>
      </w:r>
      <w:r>
        <w:t xml:space="preserve">Part 2. Inodes and links</w:t>
      </w:r>
      <w:bookmarkEnd w:id="9004"/>
    </w:p>
    <w:bookmarkStart w:id="38" w:name="X840a8c7009365ce28c60239e6ac8fdb9bb501e3"/>
    <w:p>
      <w:pPr>
        <w:pStyle w:val="Heading2"/>
      </w:pPr>
      <w:bookmarkStart w:id="9005" w:name="_Toc90005"/>
      <w:r>
        <w:t xml:space="preserve">4.1 </w:t>
      </w:r>
      <w:r>
        <w:t xml:space="preserve">An inode, and a name that is not part of it</w:t>
      </w:r>
      <w:bookmarkEnd w:id="9005"/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hello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notes.txt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notes.txt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</w:t>
      </w:r>
      <w:r>
        <w:rPr>
          <w:rStyle w:val="NormalTok"/>
        </w:rPr>
        <w:t xml:space="preserve"> notes.txt</w:t>
      </w:r>
    </w:p>
    <w:p>
      <w:pPr>
        <w:pStyle w:val="CaptionedFigure"/>
      </w:pPr>
      <w:r>
        <w:drawing>
          <wp:inline>
            <wp:extent cx="6391656" cy="3064235"/>
            <wp:effectExtent b="0" l="0" r="0" t="0"/>
            <wp:docPr descr="Figure 2.1 – stat and ls -li on notes.txt" title="" id="36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2-1-sta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306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 – stat and ls -li on notes.txt</w:t>
      </w:r>
    </w:p>
    <w:bookmarkEnd w:id="38"/>
    <w:bookmarkStart w:id="42" w:name="hard-link-then-remove-the-original"/>
    <w:p>
      <w:pPr>
        <w:pStyle w:val="Heading2"/>
      </w:pPr>
      <w:bookmarkStart w:id="9006" w:name="_Toc90006"/>
      <w:r>
        <w:t xml:space="preserve">4.2 </w:t>
      </w:r>
      <w:r>
        <w:t xml:space="preserve">Hard link, then remove the "original"</w:t>
      </w:r>
      <w:bookmarkEnd w:id="9006"/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notes.txt hard.txt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</w:t>
      </w:r>
      <w:r>
        <w:rPr>
          <w:rStyle w:val="NormalTok"/>
        </w:rPr>
        <w:t xml:space="preserve"> notes.txt hard.txt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notes.txt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hard.txt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</w:t>
      </w:r>
      <w:r>
        <w:rPr>
          <w:rStyle w:val="NormalTok"/>
        </w:rPr>
        <w:t xml:space="preserve"> hard.txt</w:t>
      </w:r>
    </w:p>
    <w:p>
      <w:pPr>
        <w:pStyle w:val="CaptionedFigure"/>
      </w:pPr>
      <w:r>
        <w:drawing>
          <wp:inline>
            <wp:extent cx="5934456" cy="2366087"/>
            <wp:effectExtent b="0" l="0" r="0" t="0"/>
            <wp:docPr descr="Figure 2.2 – A hard link survives rm of the original name" title="" id="40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2-2-hardlink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456" cy="236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2.2 – A hard link survives rm of the original name</w:t>
      </w:r>
    </w:p>
    <w:p>
      <w:pPr>
        <w:pStyle w:val="BodyText"/>
      </w:pPr>
      <w:r>
        <w:t xml:space="preserve">Both names show the</w:t>
      </w:r>
      <w:r>
        <w:t xml:space="preserve"> </w:t>
      </w:r>
      <w:r>
        <w:rPr>
          <w:bCs/>
          <w:b/>
        </w:rPr>
        <w:t xml:space="preserve">same inode</w:t>
      </w:r>
      <w:r>
        <w:t xml:space="preserve"> </w:t>
      </w:r>
      <w:r>
        <w:rPr>
          <w:rStyle w:val="VerbatimChar"/>
        </w:rPr>
        <w:t xml:space="preserve">526784</w:t>
      </w:r>
      <w:r>
        <w:t xml:space="preserve"> </w:t>
      </w:r>
      <w:r>
        <w:t xml:space="preserve">and the link count went from 1 to</w:t>
      </w:r>
      <w:r>
        <w:t xml:space="preserve"> </w:t>
      </w:r>
      <w:r>
        <w:rPr>
          <w:bCs/>
          <w:b/>
        </w:rPr>
        <w:t xml:space="preserve">2</w:t>
      </w:r>
      <w:r>
        <w:t xml:space="preserve">. After</w:t>
      </w:r>
      <w:r>
        <w:t xml:space="preserve"> </w:t>
      </w:r>
      <w:r>
        <w:rPr>
          <w:rStyle w:val="VerbatimChar"/>
        </w:rPr>
        <w:t xml:space="preserve">rm notes.txt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hard.txt</w:t>
      </w:r>
      <w:r>
        <w:t xml:space="preserve"> </w:t>
      </w:r>
      <w:r>
        <w:t xml:space="preserve">still printed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and the count went back to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bookmarkEnd w:id="42"/>
    <w:bookmarkStart w:id="46" w:name="symbolic-link-then-remove-its-target"/>
    <w:p>
      <w:pPr>
        <w:pStyle w:val="Heading2"/>
      </w:pPr>
      <w:bookmarkStart w:id="9007" w:name="_Toc90007"/>
      <w:r>
        <w:t xml:space="preserve">4.3 </w:t>
      </w:r>
      <w:r>
        <w:t xml:space="preserve">Symbolic link, then remove its target</w:t>
      </w:r>
      <w:bookmarkEnd w:id="9007"/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hard.txt soft.txt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</w:t>
      </w:r>
      <w:r>
        <w:rPr>
          <w:rStyle w:val="NormalTok"/>
        </w:rPr>
        <w:t xml:space="preserve"> hard.txt soft.txt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soft.txt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hard.txt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soft.txt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soft.txt</w:t>
      </w:r>
    </w:p>
    <w:p>
      <w:pPr>
        <w:pStyle w:val="CaptionedFigure"/>
      </w:pPr>
      <w:r>
        <w:drawing>
          <wp:inline>
            <wp:extent cx="6391656" cy="2626499"/>
            <wp:effectExtent b="0" l="0" r="0" t="0"/>
            <wp:docPr descr="Figure 2.3 – A symbolic link breaks when its target is removed" title="" id="44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2-3-symlink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62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2.3 – A symbolic link breaks when its target is removed</w:t>
      </w:r>
    </w:p>
    <w:p>
      <w:pPr>
        <w:pStyle w:val="BodyText"/>
      </w:pPr>
      <w:r>
        <w:rPr>
          <w:rStyle w:val="VerbatimChar"/>
        </w:rPr>
        <w:t xml:space="preserve">soft.txt</w:t>
      </w:r>
      <w:r>
        <w:t xml:space="preserve"> </w:t>
      </w:r>
      <w:r>
        <w:t xml:space="preserve">got its</w:t>
      </w:r>
      <w:r>
        <w:t xml:space="preserve"> </w:t>
      </w:r>
      <w:r>
        <w:rPr>
          <w:bCs/>
          <w:b/>
        </w:rPr>
        <w:t xml:space="preserve">own inode</w:t>
      </w:r>
      <w:r>
        <w:t xml:space="preserve"> </w:t>
      </w:r>
      <w:r>
        <w:rPr>
          <w:rStyle w:val="VerbatimChar"/>
        </w:rPr>
        <w:t xml:space="preserve">526785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l</w:t>
      </w:r>
      <w:r>
        <w:t xml:space="preserve">, size</w:t>
      </w:r>
      <w:r>
        <w:t xml:space="preserve"> </w:t>
      </w:r>
      <w:r>
        <w:rPr>
          <w:bCs/>
          <w:b/>
        </w:rPr>
        <w:t xml:space="preserve">8</w:t>
      </w:r>
      <w:r>
        <w:t xml:space="preserve">.</w:t>
      </w:r>
      <w:r>
        <w:t xml:space="preserve"> </w:t>
      </w:r>
      <w:r>
        <w:rPr>
          <w:rStyle w:val="VerbatimChar"/>
        </w:rPr>
        <w:t xml:space="preserve">cat soft.txt</w:t>
      </w:r>
      <w:r>
        <w:t xml:space="preserve"> </w:t>
      </w:r>
      <w:r>
        <w:t xml:space="preserve">worked while</w:t>
      </w:r>
      <w:r>
        <w:t xml:space="preserve"> </w:t>
      </w:r>
      <w:r>
        <w:rPr>
          <w:rStyle w:val="VerbatimChar"/>
        </w:rPr>
        <w:t xml:space="preserve">hard.txt</w:t>
      </w:r>
      <w:r>
        <w:t xml:space="preserve"> </w:t>
      </w:r>
      <w:r>
        <w:t xml:space="preserve">existed, then failed with</w:t>
      </w:r>
      <w:r>
        <w:t xml:space="preserve"> </w:t>
      </w:r>
      <w:r>
        <w:rPr>
          <w:rStyle w:val="VerbatimChar"/>
        </w:rPr>
        <w:t xml:space="preserve">No such file or directory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rm hard.txt</w:t>
      </w:r>
      <w:r>
        <w:t xml:space="preserve">, even though</w:t>
      </w:r>
      <w:r>
        <w:t xml:space="preserve"> </w:t>
      </w:r>
      <w:r>
        <w:rPr>
          <w:rStyle w:val="VerbatimChar"/>
        </w:rPr>
        <w:t xml:space="preserve">ls -l soft.txt</w:t>
      </w:r>
      <w:r>
        <w:t xml:space="preserve"> </w:t>
      </w:r>
      <w:r>
        <w:t xml:space="preserve">still shows</w:t>
      </w:r>
      <w:r>
        <w:t xml:space="preserve"> </w:t>
      </w:r>
      <w:r>
        <w:rPr>
          <w:rStyle w:val="VerbatimChar"/>
        </w:rPr>
        <w:t xml:space="preserve">soft.txt -&gt; hard.txt</w:t>
      </w:r>
      <w:r>
        <w:t xml:space="preserve">.</w:t>
      </w:r>
    </w:p>
    <w:bookmarkEnd w:id="46"/>
    <w:bookmarkStart w:id="50" w:name="directories-have-links-too"/>
    <w:p>
      <w:pPr>
        <w:pStyle w:val="Heading2"/>
      </w:pPr>
      <w:bookmarkStart w:id="9008" w:name="_Toc90008"/>
      <w:r>
        <w:t xml:space="preserve">4.4 </w:t>
      </w:r>
      <w:r>
        <w:t xml:space="preserve">Directories have links too</w:t>
      </w:r>
      <w:bookmarkEnd w:id="9008"/>
    </w:p>
    <w:p>
      <w:pPr>
        <w:pStyle w:val="FirstParagraph"/>
      </w:pPr>
      <w:r>
        <w:t xml:space="preserve">My prediction, written down before running: 2 for a new directory, 4 after two subdirectories.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d/x d/y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d</w:t>
      </w:r>
    </w:p>
    <w:p>
      <w:pPr>
        <w:pStyle w:val="CaptionedFigure"/>
      </w:pPr>
      <w:r>
        <w:drawing>
          <wp:inline>
            <wp:extent cx="5504687" cy="2944815"/>
            <wp:effectExtent b="0" l="0" r="0" t="0"/>
            <wp:docPr descr="Figure 2.4 – Link count of a directory: 2, then 4" title="" id="48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2-4-dir-link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687" cy="2944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2.4 – Link count of a directory: 2, then 4</w:t>
      </w:r>
    </w:p>
    <w:p>
      <w:pPr>
        <w:pStyle w:val="BodyText"/>
      </w:pPr>
      <w:r>
        <w:t xml:space="preserve">The prediction was correct:</w:t>
      </w:r>
      <w:r>
        <w:t xml:space="preserve"> </w:t>
      </w:r>
      <w:r>
        <w:rPr>
          <w:rStyle w:val="VerbatimChar"/>
        </w:rPr>
        <w:t xml:space="preserve">2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4</w:t>
      </w:r>
      <w:r>
        <w:t xml:space="preserve">. I added</w:t>
      </w:r>
      <w:r>
        <w:t xml:space="preserve"> </w:t>
      </w:r>
      <w:r>
        <w:rPr>
          <w:rStyle w:val="VerbatimChar"/>
        </w:rPr>
        <w:t xml:space="preserve">ls -lai 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ls -ldi d/x/..</w:t>
      </w:r>
      <w:r>
        <w:t xml:space="preserve"> </w:t>
      </w:r>
      <w:r>
        <w:t xml:space="preserve">to show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the links are:</w:t>
      </w:r>
      <w:r>
        <w:t xml:space="preserve"> </w:t>
      </w:r>
      <w:r>
        <w:rPr>
          <w:rStyle w:val="VerbatimChar"/>
        </w:rPr>
        <w:t xml:space="preserve">d</w:t>
      </w:r>
      <w:r>
        <w:t xml:space="preserve">'s own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d/x/..</w:t>
      </w:r>
      <w:r>
        <w:t xml:space="preserve"> </w:t>
      </w:r>
      <w:r>
        <w:t xml:space="preserve">both have inode</w:t>
      </w:r>
      <w:r>
        <w:t xml:space="preserve"> </w:t>
      </w:r>
      <w:r>
        <w:rPr>
          <w:rStyle w:val="VerbatimChar"/>
        </w:rPr>
        <w:t xml:space="preserve">526786</w:t>
      </w:r>
      <w:r>
        <w:t xml:space="preserve">, the same as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bookmarkEnd w:id="50"/>
    <w:bookmarkStart w:id="54" w:name="size-is-not-space"/>
    <w:p>
      <w:pPr>
        <w:pStyle w:val="Heading2"/>
      </w:pPr>
      <w:bookmarkStart w:id="9009" w:name="_Toc90009"/>
      <w:r>
        <w:t xml:space="preserve">4.5 </w:t>
      </w:r>
      <w:r>
        <w:t xml:space="preserve">Size is not space</w:t>
      </w:r>
      <w:bookmarkEnd w:id="9009"/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one.txt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one.txt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one.txt</w:t>
      </w:r>
      <w:r>
        <w:br/>
      </w:r>
      <w:r>
        <w:rPr>
          <w:rStyle w:val="Function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1G big.img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big.img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big.img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big.img</w:t>
      </w:r>
    </w:p>
    <w:p>
      <w:pPr>
        <w:pStyle w:val="CaptionedFigure"/>
      </w:pPr>
      <w:r>
        <w:drawing>
          <wp:inline>
            <wp:extent cx="6391656" cy="2373211"/>
            <wp:effectExtent b="0" l="0" r="0" t="0"/>
            <wp:docPr descr="Figure 2.5 – Apparent size vs disk usage: 2 B → 4.0K, 1 G → 0" title="" id="52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2-5-size-spac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373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2.5 – Apparent size vs disk usage: 2 B → 4.0K, 1 G → 0</w:t>
      </w:r>
    </w:p>
    <w:p>
      <w:pPr>
        <w:pStyle w:val="BodyText"/>
      </w:pPr>
      <w:r>
        <w:rPr>
          <w:rStyle w:val="VerbatimChar"/>
        </w:rPr>
        <w:t xml:space="preserve">one.txt</w:t>
      </w:r>
      <w:r>
        <w:t xml:space="preserve">: size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bytes, but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says</w:t>
      </w:r>
      <w:r>
        <w:t xml:space="preserve"> </w:t>
      </w:r>
      <w:r>
        <w:rPr>
          <w:bCs/>
          <w:b/>
        </w:rPr>
        <w:t xml:space="preserve">4.0K</w:t>
      </w:r>
      <w:r>
        <w:t xml:space="preserve"> </w:t>
      </w:r>
      <w:r>
        <w:t xml:space="preserve">(8 blocks × 512 B).</w:t>
      </w:r>
      <w:r>
        <w:t xml:space="preserve"> </w:t>
      </w:r>
      <w:r>
        <w:rPr>
          <w:rStyle w:val="VerbatimChar"/>
        </w:rPr>
        <w:t xml:space="preserve">big.img</w:t>
      </w:r>
      <w:r>
        <w:t xml:space="preserve">: size</w:t>
      </w:r>
      <w:r>
        <w:t xml:space="preserve"> </w:t>
      </w:r>
      <w:r>
        <w:rPr>
          <w:bCs/>
          <w:b/>
        </w:rPr>
        <w:t xml:space="preserve">1.0 G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says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(0 blocks), and the free space on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didn't change.</w:t>
      </w:r>
    </w:p>
    <w:p>
      <w:pPr>
        <w:pStyle w:val="BodyText"/>
      </w:pPr>
      <w:r>
        <w:rPr>
          <w:bCs/>
          <w:b/>
        </w:rPr>
        <w:t xml:space="preserve">(1) Which number in stat is the inode, and which tells how many names the file has?</w:t>
      </w:r>
    </w:p>
    <w:p>
      <w:pPr>
        <w:pStyle w:val="BodyText"/>
      </w:pPr>
      <w:r>
        <w:rPr>
          <w:rStyle w:val="VerbatimChar"/>
        </w:rPr>
        <w:t xml:space="preserve">Inode: 526784</w:t>
      </w:r>
      <w:r>
        <w:t xml:space="preserve"> </w:t>
      </w:r>
      <w:r>
        <w:t xml:space="preserve">is the inode number.</w:t>
      </w:r>
      <w:r>
        <w:t xml:space="preserve"> </w:t>
      </w:r>
      <w:r>
        <w:rPr>
          <w:rStyle w:val="VerbatimChar"/>
        </w:rPr>
        <w:t xml:space="preserve">Links: 1</w:t>
      </w:r>
      <w:r>
        <w:t xml:space="preserve"> </w:t>
      </w:r>
      <w:r>
        <w:t xml:space="preserve">is the link count, the number of directory entries (names) that point to this inode.</w:t>
      </w:r>
      <w:r>
        <w:t xml:space="preserve"> </w:t>
      </w:r>
      <w:r>
        <w:rPr>
          <w:rStyle w:val="VerbatimChar"/>
        </w:rPr>
        <w:t xml:space="preserve">ls -li</w:t>
      </w:r>
      <w:r>
        <w:t xml:space="preserve"> </w:t>
      </w:r>
      <w:r>
        <w:t xml:space="preserve">shows the same two numbers: the first column (inode) and the number after the permissions (links).</w:t>
      </w:r>
    </w:p>
    <w:p>
      <w:pPr>
        <w:pStyle w:val="BodyText"/>
      </w:pPr>
      <w:r>
        <w:rPr>
          <w:bCs/>
          <w:b/>
        </w:rPr>
        <w:t xml:space="preserve">(2)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rm notes.txt</w:t>
      </w:r>
      <w:r>
        <w:rPr>
          <w:bCs/>
          <w:b/>
        </w:rPr>
        <w:t xml:space="preserve">, why could I still read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hard.txt</w:t>
      </w:r>
      <w:r>
        <w:rPr>
          <w:bCs/>
          <w:b/>
        </w:rPr>
        <w:t xml:space="preserve">? What does rm really remove?</w:t>
      </w:r>
    </w:p>
    <w:p>
      <w:pPr>
        <w:pStyle w:val="BodyText"/>
      </w:pPr>
      <w:r>
        <w:rPr>
          <w:rStyle w:val="VerbatimChar"/>
        </w:rPr>
        <w:t xml:space="preserve">notes.txt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hard.txt</w:t>
      </w:r>
      <w:r>
        <w:t xml:space="preserve"> </w:t>
      </w:r>
      <w:r>
        <w:t xml:space="preserve">were two names for one inode (same number</w:t>
      </w:r>
      <w:r>
        <w:t xml:space="preserve"> </w:t>
      </w:r>
      <w:r>
        <w:rPr>
          <w:rStyle w:val="VerbatimChar"/>
        </w:rPr>
        <w:t xml:space="preserve">526784</w:t>
      </w:r>
      <w:r>
        <w:t xml:space="preserve">). Neither name is "the original", they're equal.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unlink()</w:t>
      </w:r>
      <w:r>
        <w:t xml:space="preserve">, which removes</w:t>
      </w:r>
      <w:r>
        <w:t xml:space="preserve"> </w:t>
      </w:r>
      <w:r>
        <w:rPr>
          <w:bCs/>
          <w:b/>
        </w:rPr>
        <w:t xml:space="preserve">only the name</w:t>
      </w:r>
      <w:r>
        <w:t xml:space="preserve"> </w:t>
      </w:r>
      <w:r>
        <w:t xml:space="preserve">(the directory entry) and decrements the link count, here from 2 to 1. The inode and its data blocks are freed only when the link count reaches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no process has the file open (stretch c shows the second condition). Since</w:t>
      </w:r>
      <w:r>
        <w:t xml:space="preserve"> </w:t>
      </w:r>
      <w:r>
        <w:rPr>
          <w:rStyle w:val="VerbatimChar"/>
        </w:rPr>
        <w:t xml:space="preserve">hard.txt</w:t>
      </w:r>
      <w:r>
        <w:t xml:space="preserve"> </w:t>
      </w:r>
      <w:r>
        <w:t xml:space="preserve">still pointed at the inode, the data was untouched.</w:t>
      </w:r>
    </w:p>
    <w:p>
      <w:pPr>
        <w:pStyle w:val="BodyText"/>
      </w:pPr>
      <w:r>
        <w:rPr>
          <w:bCs/>
          <w:b/>
        </w:rPr>
        <w:t xml:space="preserve">(3) Why did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cat soft.txt</w:t>
      </w:r>
      <w:r>
        <w:rPr>
          <w:bCs/>
          <w:b/>
        </w:rPr>
        <w:t xml:space="preserve"> </w:t>
      </w:r>
      <w:r>
        <w:rPr>
          <w:bCs/>
          <w:b/>
        </w:rPr>
        <w:t xml:space="preserve">fail at the end, although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soft.txt</w:t>
      </w:r>
      <w:r>
        <w:rPr>
          <w:bCs/>
          <w:b/>
        </w:rPr>
        <w:t xml:space="preserve"> </w:t>
      </w:r>
      <w:r>
        <w:rPr>
          <w:bCs/>
          <w:b/>
        </w:rPr>
        <w:t xml:space="preserve">still exists? How big is it, and why exactly that size?</w:t>
      </w:r>
    </w:p>
    <w:p>
      <w:pPr>
        <w:pStyle w:val="BodyText"/>
      </w:pPr>
      <w:r>
        <w:t xml:space="preserve">A symbolic link doesn't point at an inode. It's a tiny separate file whose content is a</w:t>
      </w:r>
      <w:r>
        <w:t xml:space="preserve"> </w:t>
      </w:r>
      <w:r>
        <w:rPr>
          <w:bCs/>
          <w:b/>
        </w:rPr>
        <w:t xml:space="preserve">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hard.txt</w:t>
      </w:r>
      <w:r>
        <w:t xml:space="preserve">). When I open it, the kernel reads that path and looks it up again. After</w:t>
      </w:r>
      <w:r>
        <w:t xml:space="preserve"> </w:t>
      </w:r>
      <w:r>
        <w:rPr>
          <w:rStyle w:val="VerbatimChar"/>
        </w:rPr>
        <w:t xml:space="preserve">rm hard.txt</w:t>
      </w:r>
      <w:r>
        <w:t xml:space="preserve"> </w:t>
      </w:r>
      <w:r>
        <w:t xml:space="preserve">there's no name</w:t>
      </w:r>
      <w:r>
        <w:t xml:space="preserve"> </w:t>
      </w:r>
      <w:r>
        <w:rPr>
          <w:rStyle w:val="VerbatimChar"/>
        </w:rPr>
        <w:t xml:space="preserve">hard.txt</w:t>
      </w:r>
      <w:r>
        <w:t xml:space="preserve"> </w:t>
      </w:r>
      <w:r>
        <w:t xml:space="preserve">anymore, so the lookup fails with</w:t>
      </w:r>
      <w:r>
        <w:t xml:space="preserve"> </w:t>
      </w:r>
      <w:r>
        <w:rPr>
          <w:rStyle w:val="VerbatimChar"/>
        </w:rPr>
        <w:t xml:space="preserve">No such file or directory</w:t>
      </w:r>
      <w:r>
        <w:t xml:space="preserve">, a "dangling" link. The link itself (inode</w:t>
      </w:r>
      <w:r>
        <w:t xml:space="preserve"> </w:t>
      </w:r>
      <w:r>
        <w:rPr>
          <w:rStyle w:val="VerbatimChar"/>
        </w:rPr>
        <w:t xml:space="preserve">526785</w:t>
      </w:r>
      <w:r>
        <w:t xml:space="preserve">) still exists. Its size is</w:t>
      </w:r>
      <w:r>
        <w:t xml:space="preserve"> </w:t>
      </w:r>
      <w:r>
        <w:rPr>
          <w:bCs/>
          <w:b/>
        </w:rPr>
        <w:t xml:space="preserve">8 bytes</w:t>
      </w:r>
      <w:r>
        <w:t xml:space="preserve">, exactly the length of the string</w:t>
      </w:r>
      <w:r>
        <w:t xml:space="preserve"> </w:t>
      </w:r>
      <w:r>
        <w:rPr>
          <w:rStyle w:val="VerbatimChar"/>
        </w:rPr>
        <w:t xml:space="preserve">hard.txt</w:t>
      </w:r>
      <w:r>
        <w:t xml:space="preserve"> </w:t>
      </w:r>
      <w:r>
        <w:t xml:space="preserve">(8 characters, no terminating zero stored), as</w:t>
      </w:r>
      <w:r>
        <w:t xml:space="preserve"> </w:t>
      </w:r>
      <w:r>
        <w:rPr>
          <w:rStyle w:val="VerbatimChar"/>
        </w:rPr>
        <w:t xml:space="preserve">readlink</w:t>
      </w:r>
      <w:r>
        <w:t xml:space="preserve"> </w:t>
      </w:r>
      <w:r>
        <w:t xml:space="preserve">confirms.</w:t>
      </w:r>
    </w:p>
    <w:p>
      <w:pPr>
        <w:pStyle w:val="BodyText"/>
      </w:pPr>
      <w:r>
        <w:rPr>
          <w:bCs/>
          <w:b/>
        </w:rPr>
        <w:t xml:space="preserve">(4) A new directory has 2 links, and 4 after two subdirectories. Where does each link come from?</w:t>
      </w:r>
    </w:p>
    <w:p>
      <w:pPr>
        <w:pStyle w:val="Compact"/>
        <w:numPr>
          <w:ilvl w:val="0"/>
          <w:numId w:val="1003"/>
        </w:numPr>
      </w:pPr>
      <w:r>
        <w:t xml:space="preserve">link 1: the entry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in its parent</w:t>
      </w:r>
      <w:r>
        <w:t xml:space="preserve"> </w:t>
      </w:r>
      <w:r>
        <w:rPr>
          <w:rStyle w:val="VerbatimChar"/>
        </w:rPr>
        <w:t xml:space="preserve">~/os-lab5</w:t>
      </w:r>
    </w:p>
    <w:p>
      <w:pPr>
        <w:pStyle w:val="Compact"/>
        <w:numPr>
          <w:ilvl w:val="0"/>
          <w:numId w:val="1003"/>
        </w:numPr>
      </w:pPr>
      <w:r>
        <w:t xml:space="preserve">link 2: the entry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d</w:t>
      </w:r>
      <w:r>
        <w:t xml:space="preserve">, which points to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itself</w:t>
      </w:r>
    </w:p>
    <w:p>
      <w:pPr>
        <w:pStyle w:val="Compact"/>
        <w:numPr>
          <w:ilvl w:val="0"/>
          <w:numId w:val="1003"/>
        </w:numPr>
      </w:pPr>
      <w:r>
        <w:t xml:space="preserve">links 3 and 4: the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entries inside</w:t>
      </w:r>
      <w:r>
        <w:t xml:space="preserve"> </w:t>
      </w:r>
      <w:r>
        <w:rPr>
          <w:rStyle w:val="VerbatimChar"/>
        </w:rPr>
        <w:t xml:space="preserve">d/x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d/y</w:t>
      </w:r>
      <w:r>
        <w:t xml:space="preserve">, which point back to their parent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(confirmed:</w:t>
      </w:r>
      <w:r>
        <w:t xml:space="preserve"> </w:t>
      </w:r>
      <w:r>
        <w:rPr>
          <w:rStyle w:val="VerbatimChar"/>
        </w:rPr>
        <w:t xml:space="preserve">d/x/..</w:t>
      </w:r>
      <w:r>
        <w:t xml:space="preserve"> </w:t>
      </w:r>
      <w:r>
        <w:t xml:space="preserve">is inode</w:t>
      </w:r>
      <w:r>
        <w:t xml:space="preserve"> </w:t>
      </w:r>
      <w:r>
        <w:rPr>
          <w:rStyle w:val="VerbatimChar"/>
        </w:rPr>
        <w:t xml:space="preserve">526786</w:t>
      </w:r>
      <w:r>
        <w:t xml:space="preserve">)</w:t>
      </w:r>
    </w:p>
    <w:p>
      <w:pPr>
        <w:pStyle w:val="FirstParagraph"/>
      </w:pPr>
      <w:r>
        <w:t xml:space="preserve">So for a directory, link count = 2 + number of subdirectories. (The parent</w:t>
      </w:r>
      <w:r>
        <w:t xml:space="preserve"> </w:t>
      </w:r>
      <w:r>
        <w:rPr>
          <w:rStyle w:val="VerbatimChar"/>
        </w:rPr>
        <w:t xml:space="preserve">os-lab5</w:t>
      </w:r>
      <w:r>
        <w:t xml:space="preserve"> </w:t>
      </w:r>
      <w:r>
        <w:t xml:space="preserve">also went up by one when I created</w:t>
      </w:r>
      <w:r>
        <w:t xml:space="preserve"> </w:t>
      </w:r>
      <w:r>
        <w:rPr>
          <w:rStyle w:val="VerbatimChar"/>
        </w:rPr>
        <w:t xml:space="preserve">d</w:t>
      </w:r>
      <w:r>
        <w:t xml:space="preserve">, which is why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in Figure 2.4 shows 3 links.)</w:t>
      </w:r>
    </w:p>
    <w:p>
      <w:pPr>
        <w:pStyle w:val="BodyText"/>
      </w:pPr>
      <w:r>
        <w:rPr>
          <w:bCs/>
          <w:b/>
        </w:rPr>
        <w:t xml:space="preserve">(5) Why does a 2-byte file use 4.0K, and a 1 GB file use 0?</w:t>
      </w:r>
    </w:p>
    <w:p>
      <w:pPr>
        <w:pStyle w:val="Compact"/>
        <w:numPr>
          <w:ilvl w:val="0"/>
          <w:numId w:val="1004"/>
        </w:numPr>
      </w:pPr>
      <w:r>
        <w:t xml:space="preserve">The file system hands out space in whole</w:t>
      </w:r>
      <w:r>
        <w:t xml:space="preserve"> </w:t>
      </w:r>
      <w:r>
        <w:rPr>
          <w:bCs/>
          <w:b/>
        </w:rPr>
        <w:t xml:space="preserve">blocks</w:t>
      </w:r>
      <w:r>
        <w:t xml:space="preserve"> </w:t>
      </w:r>
      <w:r>
        <w:t xml:space="preserve">of 4096 bytes (</w:t>
      </w:r>
      <w:r>
        <w:rPr>
          <w:rStyle w:val="VerbatimChar"/>
        </w:rPr>
        <w:t xml:space="preserve">IO Block: 4096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stat</w:t>
      </w:r>
      <w:r>
        <w:t xml:space="preserve">), so even 2 bytes (</w:t>
      </w:r>
      <w:r>
        <w:rPr>
          <w:rStyle w:val="VerbatimChar"/>
        </w:rPr>
        <w:t xml:space="preserve">x</w:t>
      </w:r>
      <w:r>
        <w:t xml:space="preserve"> </w:t>
      </w:r>
      <w:r>
        <w:t xml:space="preserve">plus a newline) take one full 4 KiB block.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shows the logical size, and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shows the blocks actually allocated.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truncate -s 1G</w:t>
      </w:r>
      <w:r>
        <w:t xml:space="preserve"> </w:t>
      </w:r>
      <w:r>
        <w:t xml:space="preserve">only sets the size field in the inode and writes no data. That makes a</w:t>
      </w:r>
      <w:r>
        <w:t xml:space="preserve"> </w:t>
      </w:r>
      <w:r>
        <w:rPr>
          <w:bCs/>
          <w:b/>
        </w:rPr>
        <w:t xml:space="preserve">sparse file</w:t>
      </w:r>
      <w:r>
        <w:t xml:space="preserve">: reading any part returns zeros, but no blocks are allocated until something is written, so it uses 0 bytes on disk. This is how VM disk images can be "1 GB" while using almost nothing.</w:t>
      </w:r>
    </w:p>
    <w:p>
      <w:pPr>
        <w:pStyle w:val="FirstParagraph"/>
      </w:pPr>
      <w:r>
        <w:rPr>
          <w:bCs/>
          <w:b/>
        </w:rPr>
        <w:t xml:space="preserve">Interesting output</w:t>
      </w:r>
    </w:p>
    <w:p>
      <w:pPr>
        <w:pStyle w:val="BodyText"/>
      </w:pPr>
      <w:r>
        <w:rPr>
          <w:rStyle w:val="VerbatimChar"/>
        </w:rPr>
        <w:t xml:space="preserve">stat</w:t>
      </w:r>
      <w:r>
        <w:t xml:space="preserve"> </w:t>
      </w:r>
      <w:r>
        <w:t xml:space="preserve">also shows</w:t>
      </w:r>
      <w:r>
        <w:t xml:space="preserve"> </w:t>
      </w:r>
      <w:r>
        <w:rPr>
          <w:rStyle w:val="VerbatimChar"/>
        </w:rPr>
        <w:t xml:space="preserve">Birth:</w:t>
      </w:r>
      <w:r>
        <w:t xml:space="preserve">, the creation time. ext4 stores it, and newer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versions can read it. For years Linux tools could only show access, modify and change times.</w:t>
      </w:r>
    </w:p>
    <w:bookmarkEnd w:id="54"/>
    <w:bookmarkEnd w:id="55"/>
    <w:bookmarkStart w:id="71" w:name="part-3.-permissions"/>
    <w:p>
      <w:pPr>
        <w:pStyle w:val="Heading1"/>
      </w:pPr>
      <w:bookmarkStart w:id="9010" w:name="_Toc90010"/>
      <w:r>
        <w:t xml:space="preserve">5 </w:t>
      </w:r>
      <w:r>
        <w:t xml:space="preserve">Part 3. Permissions</w:t>
      </w:r>
      <w:bookmarkEnd w:id="9010"/>
    </w:p>
    <w:bookmarkStart w:id="62" w:name="files"/>
    <w:p>
      <w:pPr>
        <w:pStyle w:val="Heading2"/>
      </w:pPr>
      <w:bookmarkStart w:id="9011" w:name="_Toc90011"/>
      <w:r>
        <w:t xml:space="preserve">5.1 </w:t>
      </w:r>
      <w:r>
        <w:t xml:space="preserve">Files</w:t>
      </w:r>
      <w:bookmarkEnd w:id="9011"/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s.txt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s.txt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s.txt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000 s.txt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s.txt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u+r s.txt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s.txt</w:t>
      </w:r>
      <w:r>
        <w:br/>
      </w:r>
      <w:r>
        <w:rPr>
          <w:rStyle w:val="BuiltInTok"/>
        </w:rPr>
        <w:t xml:space="preserve">umask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new.txt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newdir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new.txt newdir</w:t>
      </w:r>
    </w:p>
    <w:p>
      <w:pPr>
        <w:pStyle w:val="CaptionedFigure"/>
      </w:pPr>
      <w:r>
        <w:drawing>
          <wp:inline>
            <wp:extent cx="5852160" cy="2945330"/>
            <wp:effectExtent b="0" l="0" r="0" t="0"/>
            <wp:docPr descr="Figure 3.1 – chmod 600, 000 and u+r on my own file" title="" id="57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3-1-chmod-fi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945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 – chmod 600, 000 and u+r on my own file</w:t>
      </w:r>
    </w:p>
    <w:p>
      <w:pPr>
        <w:pStyle w:val="CaptionedFigure"/>
      </w:pPr>
      <w:r>
        <w:drawing>
          <wp:inline>
            <wp:extent cx="6391656" cy="1484420"/>
            <wp:effectExtent b="0" l="0" r="0" t="0"/>
            <wp:docPr descr="Figure 3.2 – umask and the permissions of a new file and directory" title="" id="60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3-2-umask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484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3.2 – umask and the permissions of a new file and directory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000</w:t>
      </w:r>
      <w:r>
        <w:t xml:space="preserve"> </w:t>
      </w:r>
      <w:r>
        <w:t xml:space="preserve">even I, the owner, got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 After</w:t>
      </w:r>
      <w:r>
        <w:t xml:space="preserve"> </w:t>
      </w:r>
      <w:r>
        <w:rPr>
          <w:rStyle w:val="VerbatimChar"/>
        </w:rPr>
        <w:t xml:space="preserve">chmod u+r</w:t>
      </w:r>
      <w:r>
        <w:t xml:space="preserve"> </w:t>
      </w:r>
      <w:r>
        <w:t xml:space="preserve">(</w:t>
      </w:r>
      <w:r>
        <w:rPr>
          <w:rStyle w:val="VerbatimChar"/>
        </w:rPr>
        <w:t xml:space="preserve">-r--------</w:t>
      </w:r>
      <w:r>
        <w:t xml:space="preserve">) I could read it again.</w:t>
      </w:r>
    </w:p>
    <w:bookmarkEnd w:id="62"/>
    <w:bookmarkStart w:id="66" w:name="directories"/>
    <w:p>
      <w:pPr>
        <w:pStyle w:val="Heading2"/>
      </w:pPr>
      <w:bookmarkStart w:id="9012" w:name="_Toc90012"/>
      <w:r>
        <w:t xml:space="preserve">5.2 </w:t>
      </w:r>
      <w:r>
        <w:t xml:space="preserve">Directories</w:t>
      </w:r>
      <w:bookmarkEnd w:id="9012"/>
    </w:p>
    <w:p>
      <w:pPr>
        <w:pStyle w:val="FirstParagraph"/>
      </w:pPr>
      <w:r>
        <w:t xml:space="preserve">My predictions, written down before running (in</w:t>
      </w:r>
      <w:r>
        <w:t xml:space="preserve"> </w:t>
      </w:r>
      <w:r>
        <w:rPr>
          <w:rStyle w:val="VerbatimChar"/>
        </w:rPr>
        <w:t xml:space="preserve">~/os-lab5/predictions.md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read only (</w:t>
      </w:r>
      <w:r>
        <w:rPr>
          <w:rStyle w:val="VerbatimChar"/>
        </w:rPr>
        <w:t xml:space="preserve">u=r</w:t>
      </w:r>
      <w:r>
        <w:t xml:space="preserve">):</w:t>
      </w:r>
      <w:r>
        <w:t xml:space="preserve"> </w:t>
      </w:r>
      <w:r>
        <w:rPr>
          <w:rStyle w:val="VerbatimChar"/>
        </w:rPr>
        <w:t xml:space="preserve">ls box</w:t>
      </w:r>
      <w:r>
        <w:t xml:space="preserve"> </w:t>
      </w:r>
      <w:r>
        <w:t xml:space="preserve">shows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, but with errors for the details, and</w:t>
      </w:r>
      <w:r>
        <w:t xml:space="preserve"> </w:t>
      </w:r>
      <w:r>
        <w:rPr>
          <w:rStyle w:val="VerbatimChar"/>
        </w:rPr>
        <w:t xml:space="preserve">cat box/f</w:t>
      </w:r>
      <w:r>
        <w:t xml:space="preserve"> </w:t>
      </w:r>
      <w:r>
        <w:t xml:space="preserve">→ Permission denied</w:t>
      </w:r>
    </w:p>
    <w:p>
      <w:pPr>
        <w:pStyle w:val="Compact"/>
        <w:numPr>
          <w:ilvl w:val="0"/>
          <w:numId w:val="1005"/>
        </w:numPr>
      </w:pPr>
      <w:r>
        <w:t xml:space="preserve">execute only (</w:t>
      </w:r>
      <w:r>
        <w:rPr>
          <w:rStyle w:val="VerbatimChar"/>
        </w:rPr>
        <w:t xml:space="preserve">u=x</w:t>
      </w:r>
      <w:r>
        <w:t xml:space="preserve">):</w:t>
      </w:r>
      <w:r>
        <w:t xml:space="preserve"> </w:t>
      </w:r>
      <w:r>
        <w:rPr>
          <w:rStyle w:val="VerbatimChar"/>
        </w:rPr>
        <w:t xml:space="preserve">ls box</w:t>
      </w:r>
      <w:r>
        <w:t xml:space="preserve"> </w:t>
      </w:r>
      <w:r>
        <w:t xml:space="preserve">→ Permission denied, and</w:t>
      </w:r>
      <w:r>
        <w:t xml:space="preserve"> </w:t>
      </w:r>
      <w:r>
        <w:rPr>
          <w:rStyle w:val="VerbatimChar"/>
        </w:rPr>
        <w:t xml:space="preserve">cat box/f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hi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box/f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u=r,go= box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box/f     </w:t>
      </w:r>
      <w:r>
        <w:rPr>
          <w:rStyle w:val="CommentTok"/>
        </w:rPr>
        <w:t xml:space="preserve"># read only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u=x,go= box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box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box/f     </w:t>
      </w:r>
      <w:r>
        <w:rPr>
          <w:rStyle w:val="CommentTok"/>
        </w:rPr>
        <w:t xml:space="preserve"># execute only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box</w:t>
      </w:r>
    </w:p>
    <w:p>
      <w:pPr>
        <w:pStyle w:val="CaptionedFigure"/>
      </w:pPr>
      <w:r>
        <w:drawing>
          <wp:inline>
            <wp:extent cx="6391656" cy="3017456"/>
            <wp:effectExtent b="0" l="0" r="0" t="0"/>
            <wp:docPr descr="Figure 3.3 – The box experiment: r vs x on a directory" title="" id="64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3-3-box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301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3.3 – The box experiment: r vs x on a directory</w:t>
      </w:r>
    </w:p>
    <w:p>
      <w:pPr>
        <w:pStyle w:val="BodyText"/>
      </w:pPr>
      <w:r>
        <w:t xml:space="preserve">All predictions were correct: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only:</w:t>
      </w:r>
      <w:r>
        <w:t xml:space="preserve"> </w:t>
      </w:r>
      <w:r>
        <w:rPr>
          <w:rStyle w:val="VerbatimChar"/>
        </w:rPr>
        <w:t xml:space="preserve">ls box</w:t>
      </w:r>
      <w:r>
        <w:t xml:space="preserve"> </w:t>
      </w:r>
      <w:r>
        <w:t xml:space="preserve">printed</w:t>
      </w:r>
      <w:r>
        <w:t xml:space="preserve"> </w:t>
      </w:r>
      <w:r>
        <w:rPr>
          <w:rStyle w:val="VerbatimChar"/>
        </w:rPr>
        <w:t xml:space="preserve">f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ls: cannot access 'box/f': Permission denied</w:t>
      </w:r>
      <w:r>
        <w:t xml:space="preserve">, because the</w:t>
      </w:r>
      <w:r>
        <w:t xml:space="preserve"> </w:t>
      </w:r>
      <w:r>
        <w:rPr>
          <w:rStyle w:val="VerbatimChar"/>
        </w:rPr>
        <w:t xml:space="preserve">--color=auto</w:t>
      </w:r>
      <w:r>
        <w:t xml:space="preserve"> </w:t>
      </w:r>
      <w:r>
        <w:t xml:space="preserve">alias makes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on each name to choose a color.</w:t>
      </w:r>
      <w:r>
        <w:t xml:space="preserve"> </w:t>
      </w:r>
      <w:r>
        <w:rPr>
          <w:rStyle w:val="VerbatimChar"/>
        </w:rPr>
        <w:t xml:space="preserve">ls -l box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-????????? ? ? ? ? ? f</w:t>
      </w:r>
      <w:r>
        <w:t xml:space="preserve">: the name is visible, everything in the inode is not.</w:t>
      </w:r>
      <w:r>
        <w:t xml:space="preserve"> </w:t>
      </w:r>
      <w:r>
        <w:rPr>
          <w:rStyle w:val="VerbatimChar"/>
        </w:rPr>
        <w:t xml:space="preserve">cat box/f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only:</w:t>
      </w:r>
      <w:r>
        <w:t xml:space="preserve"> </w:t>
      </w:r>
      <w:r>
        <w:rPr>
          <w:rStyle w:val="VerbatimChar"/>
        </w:rPr>
        <w:t xml:space="preserve">ls box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cannot open directory 'box': Permission denied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cat box/f</w:t>
      </w:r>
      <w:r>
        <w:t xml:space="preserve"> </w:t>
      </w:r>
      <w:r>
        <w:t xml:space="preserve">printed</w:t>
      </w:r>
      <w:r>
        <w:t xml:space="preserve"> </w:t>
      </w:r>
      <w:r>
        <w:rPr>
          <w:rStyle w:val="VerbatimChar"/>
          <w:bCs/>
          <w:b/>
        </w:rPr>
        <w:t xml:space="preserve">hi</w:t>
      </w:r>
      <w:r>
        <w:t xml:space="preserve">.</w:t>
      </w:r>
    </w:p>
    <w:bookmarkEnd w:id="66"/>
    <w:bookmarkStart w:id="70" w:name="special-bits-and-other-peoples-files"/>
    <w:p>
      <w:pPr>
        <w:pStyle w:val="Heading2"/>
      </w:pPr>
      <w:bookmarkStart w:id="9013" w:name="_Toc90013"/>
      <w:r>
        <w:t xml:space="preserve">5.3 </w:t>
      </w:r>
      <w:r>
        <w:t xml:space="preserve">Special bits and other people's files</w:t>
      </w:r>
      <w:bookmarkEnd w:id="9013"/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/usr/bin/passwd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/tmp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/etc/shadow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/etc/shadow</w:t>
      </w:r>
    </w:p>
    <w:p>
      <w:pPr>
        <w:pStyle w:val="CaptionedFigure"/>
      </w:pPr>
      <w:r>
        <w:drawing>
          <wp:inline>
            <wp:extent cx="6391656" cy="2274240"/>
            <wp:effectExtent b="0" l="0" r="0" t="0"/>
            <wp:docPr descr="Figure 3.4 – setuid on passwd, sticky bit on /tmp, and /etc/shadow" title="" id="68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3-4-special-bit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274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3.4 – setuid on passwd, sticky bit on /tmp, and /etc/shadow</w:t>
      </w:r>
    </w:p>
    <w:p>
      <w:pPr>
        <w:pStyle w:val="BodyText"/>
      </w:pPr>
      <w:r>
        <w:rPr>
          <w:bCs/>
          <w:b/>
        </w:rPr>
        <w:t xml:space="preserve">(1) 600, 644, 755 and 700 as rwx strings, with one real use for each</w:t>
      </w:r>
    </w:p>
    <w:p>
      <w:pPr>
        <w:pStyle w:val="BodyText"/>
      </w:pPr>
      <w:r>
        <w:t xml:space="preserve">Each digit is r=4 + w=2 + x=1, for owner / group / others: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Octal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files only I may read or change:</w:t>
            </w:r>
            <w:r>
              <w:t xml:space="preserve"> </w:t>
            </w:r>
            <w:r>
              <w:rPr>
                <w:rStyle w:val="VerbatimChar"/>
              </w:rPr>
              <w:t xml:space="preserve">~/.ssh/id_ed25519</w:t>
            </w:r>
            <w:r>
              <w:t xml:space="preserve"> </w:t>
            </w:r>
            <w:r>
              <w:t xml:space="preserve">(ssh refuses keys that others can read),</w:t>
            </w:r>
            <w:r>
              <w:t xml:space="preserve"> </w:t>
            </w:r>
            <w:r>
              <w:rPr>
                <w:rStyle w:val="VerbatimChar"/>
              </w:rPr>
              <w:t xml:space="preserve">~/.bash_history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rw-r--r--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files everyone may read but only the owner edits:</w:t>
            </w:r>
            <w:r>
              <w:t xml:space="preserve"> </w:t>
            </w:r>
            <w:r>
              <w:rPr>
                <w:rStyle w:val="VerbatimChar"/>
              </w:rPr>
              <w:t xml:space="preserve">/etc/passwd</w:t>
            </w:r>
            <w:r>
              <w:t xml:space="preserve">, web pages,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rwxr-xr-x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programs and public directories:</w:t>
            </w:r>
            <w:r>
              <w:t xml:space="preserve"> </w:t>
            </w:r>
            <w:r>
              <w:rPr>
                <w:rStyle w:val="VerbatimChar"/>
              </w:rPr>
              <w:t xml:space="preserve">/usr/bin/*</w:t>
            </w:r>
            <w:r>
              <w:t xml:space="preserve">, my</w:t>
            </w:r>
            <w:r>
              <w:t xml:space="preserve"> </w:t>
            </w:r>
            <w:r>
              <w:rPr>
                <w:rStyle w:val="VerbatimChar"/>
              </w:rPr>
              <w:t xml:space="preserve">report.sh</w:t>
            </w:r>
            <w:r>
              <w:t xml:space="preserve"> </w:t>
            </w:r>
            <w:r>
              <w:t xml:space="preserve">from Lab 3,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rwx------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directories or scripts:</w:t>
            </w:r>
            <w:r>
              <w:t xml:space="preserve"> </w:t>
            </w:r>
            <w:r>
              <w:rPr>
                <w:rStyle w:val="VerbatimChar"/>
              </w:rPr>
              <w:t xml:space="preserve">~/.ssh</w:t>
            </w:r>
            <w:r>
              <w:t xml:space="preserve"> </w:t>
            </w:r>
            <w:r>
              <w:t xml:space="preserve">itself, my home directory on a shared server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(2)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chmod 000</w:t>
      </w:r>
      <w:r>
        <w:rPr>
          <w:bCs/>
          <w:b/>
        </w:rPr>
        <w:t xml:space="preserve"> </w:t>
      </w:r>
      <w:r>
        <w:rPr>
          <w:bCs/>
          <w:b/>
        </w:rPr>
        <w:t xml:space="preserve">I own the file but can't read it. Why doesn't ownership help?</w:t>
      </w:r>
    </w:p>
    <w:p>
      <w:pPr>
        <w:pStyle w:val="BodyText"/>
      </w:pPr>
      <w:r>
        <w:t xml:space="preserve">The kernel checks permissions in a fixed order and stops at the first category that matches: if I'm the</w:t>
      </w:r>
      <w:r>
        <w:t xml:space="preserve"> </w:t>
      </w:r>
      <w:r>
        <w:rPr>
          <w:bCs/>
          <w:b/>
        </w:rPr>
        <w:t xml:space="preserve">owner</w:t>
      </w:r>
      <w:r>
        <w:t xml:space="preserve">, only the</w:t>
      </w:r>
      <w:r>
        <w:t xml:space="preserve"> </w:t>
      </w:r>
      <w:r>
        <w:rPr>
          <w:bCs/>
          <w:b/>
        </w:rPr>
        <w:t xml:space="preserve">owner bits</w:t>
      </w:r>
      <w:r>
        <w:t xml:space="preserve"> </w:t>
      </w:r>
      <w:r>
        <w:t xml:space="preserve">are used, and the group and others bits are never looked at. With</w:t>
      </w:r>
      <w:r>
        <w:t xml:space="preserve"> </w:t>
      </w:r>
      <w:r>
        <w:rPr>
          <w:rStyle w:val="VerbatimChar"/>
        </w:rPr>
        <w:t xml:space="preserve">000</w:t>
      </w:r>
      <w:r>
        <w:t xml:space="preserve"> </w:t>
      </w:r>
      <w:r>
        <w:t xml:space="preserve">the owner bits are</w:t>
      </w:r>
      <w:r>
        <w:t xml:space="preserve"> </w:t>
      </w:r>
      <w:r>
        <w:rPr>
          <w:rStyle w:val="VerbatimChar"/>
        </w:rPr>
        <w:t xml:space="preserve">---</w:t>
      </w:r>
      <w:r>
        <w:t xml:space="preserve">, so read is refused even though I own the file. What ownership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give is the right to</w:t>
      </w:r>
      <w:r>
        <w:t xml:space="preserve"> </w:t>
      </w:r>
      <w:r>
        <w:rPr>
          <w:bCs/>
          <w:b/>
        </w:rPr>
        <w:t xml:space="preserve">change the mode</w:t>
      </w:r>
      <w:r>
        <w:t xml:space="preserve">: only the owner (or root) can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which is how</w:t>
      </w:r>
      <w:r>
        <w:t xml:space="preserve"> </w:t>
      </w:r>
      <w:r>
        <w:rPr>
          <w:rStyle w:val="VerbatimChar"/>
        </w:rPr>
        <w:t xml:space="preserve">chmod u+r</w:t>
      </w:r>
      <w:r>
        <w:t xml:space="preserve"> </w:t>
      </w:r>
      <w:r>
        <w:t xml:space="preserve">gave me access back. (root would have read it anyway, since root skips these checks, which is why the lab says not to work as root.)</w:t>
      </w:r>
    </w:p>
    <w:p>
      <w:pPr>
        <w:pStyle w:val="BodyText"/>
      </w:pPr>
      <w:r>
        <w:rPr>
          <w:bCs/>
          <w:b/>
        </w:rPr>
        <w:t xml:space="preserve">(3) My umask, and how it explains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new.txt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newdir</w:t>
      </w:r>
    </w:p>
    <w:p>
      <w:pPr>
        <w:pStyle w:val="BodyText"/>
      </w:pPr>
      <w:r>
        <w:rPr>
          <w:rStyle w:val="VerbatimChar"/>
        </w:rPr>
        <w:t xml:space="preserve">umask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0002</w:t>
      </w:r>
      <w:r>
        <w:t xml:space="preserve"> </w:t>
      </w:r>
      <w:r>
        <w:t xml:space="preserve">(</w:t>
      </w:r>
      <w:r>
        <w:rPr>
          <w:rStyle w:val="VerbatimChar"/>
        </w:rPr>
        <w:t xml:space="preserve">u=rwx,g=rwx,o=rx</w:t>
      </w:r>
      <w:r>
        <w:t xml:space="preserve">). Programs create files asking for</w:t>
      </w:r>
      <w:r>
        <w:t xml:space="preserve"> </w:t>
      </w:r>
      <w:r>
        <w:rPr>
          <w:rStyle w:val="VerbatimChar"/>
        </w:rPr>
        <w:t xml:space="preserve">666</w:t>
      </w:r>
      <w:r>
        <w:t xml:space="preserve"> </w:t>
      </w:r>
      <w:r>
        <w:t xml:space="preserve">(rw for everyone) and directories asking for</w:t>
      </w:r>
      <w:r>
        <w:t xml:space="preserve"> </w:t>
      </w:r>
      <w:r>
        <w:rPr>
          <w:rStyle w:val="VerbatimChar"/>
        </w:rPr>
        <w:t xml:space="preserve">777</w:t>
      </w:r>
      <w:r>
        <w:t xml:space="preserve">, and the kernel clears the bits that are set in the umask: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new.txt</w:t>
      </w:r>
      <w:r>
        <w:t xml:space="preserve">: 666 with the</w:t>
      </w:r>
      <w:r>
        <w:t xml:space="preserve"> </w:t>
      </w:r>
      <w:r>
        <w:rPr>
          <w:rStyle w:val="VerbatimChar"/>
        </w:rPr>
        <w:t xml:space="preserve">002</w:t>
      </w:r>
      <w:r>
        <w:t xml:space="preserve"> </w:t>
      </w:r>
      <w:r>
        <w:t xml:space="preserve">bit cleared =</w:t>
      </w:r>
      <w:r>
        <w:t xml:space="preserve"> </w:t>
      </w:r>
      <w:r>
        <w:rPr>
          <w:bCs/>
          <w:b/>
        </w:rPr>
        <w:t xml:space="preserve">664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-rw-rw-r--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newdir</w:t>
      </w:r>
      <w:r>
        <w:t xml:space="preserve">: 777 with the</w:t>
      </w:r>
      <w:r>
        <w:t xml:space="preserve"> </w:t>
      </w:r>
      <w:r>
        <w:rPr>
          <w:rStyle w:val="VerbatimChar"/>
        </w:rPr>
        <w:t xml:space="preserve">002</w:t>
      </w:r>
      <w:r>
        <w:t xml:space="preserve"> </w:t>
      </w:r>
      <w:r>
        <w:t xml:space="preserve">bit cleared =</w:t>
      </w:r>
      <w:r>
        <w:t xml:space="preserve"> </w:t>
      </w:r>
      <w:r>
        <w:rPr>
          <w:bCs/>
          <w:b/>
        </w:rPr>
        <w:t xml:space="preserve">775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drwxrwxr-x</w:t>
      </w:r>
    </w:p>
    <w:p>
      <w:pPr>
        <w:pStyle w:val="FirstParagraph"/>
      </w:pPr>
      <w:r>
        <w:t xml:space="preserve">The umask removes only "write for others". Group write stays because Ubuntu gives every user a private group with the same name (</w:t>
      </w:r>
      <w:r>
        <w:rPr>
          <w:rStyle w:val="VerbatimChar"/>
        </w:rPr>
        <w:t xml:space="preserve">ubuntu</w:t>
      </w:r>
      <w:r>
        <w:t xml:space="preserve">), so group write is safe.</w:t>
      </w:r>
    </w:p>
    <w:p>
      <w:pPr>
        <w:pStyle w:val="BodyText"/>
      </w:pPr>
      <w:r>
        <w:rPr>
          <w:bCs/>
          <w:b/>
        </w:rPr>
        <w:t xml:space="preserve">(4) The box experiment: what does r allow on a directory, and what does x allow?</w:t>
      </w:r>
    </w:p>
    <w:p>
      <w:pPr>
        <w:pStyle w:val="BodyText"/>
      </w:pPr>
      <w:r>
        <w:t xml:space="preserve">A directory is a table of (name → inode) entries: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r</w:t>
      </w:r>
      <w:r>
        <w:t xml:space="preserve"> </w:t>
      </w:r>
      <w:r>
        <w:t xml:space="preserve">= read the table, so you can</w:t>
      </w:r>
      <w:r>
        <w:t xml:space="preserve"> </w:t>
      </w:r>
      <w:r>
        <w:rPr>
          <w:bCs/>
          <w:b/>
        </w:rPr>
        <w:t xml:space="preserve">list the names</w:t>
      </w:r>
      <w:r>
        <w:t xml:space="preserve">. Without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you can't go</w:t>
      </w:r>
      <w:r>
        <w:t xml:space="preserve"> </w:t>
      </w:r>
      <w:r>
        <w:rPr>
          <w:iCs/>
          <w:i/>
        </w:rPr>
        <w:t xml:space="preserve">through</w:t>
      </w:r>
      <w:r>
        <w:t xml:space="preserve"> </w:t>
      </w:r>
      <w:r>
        <w:t xml:space="preserve">the directory to the inodes, so you see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but not its size, owner or permissions, and you can't open it.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x</w:t>
      </w:r>
      <w:r>
        <w:t xml:space="preserve"> </w:t>
      </w:r>
      <w:r>
        <w:t xml:space="preserve">= "search/traverse": you can</w:t>
      </w:r>
      <w:r>
        <w:t xml:space="preserve"> </w:t>
      </w:r>
      <w:r>
        <w:rPr>
          <w:bCs/>
          <w:b/>
        </w:rPr>
        <w:t xml:space="preserve">use</w:t>
      </w:r>
      <w:r>
        <w:t xml:space="preserve"> </w:t>
      </w:r>
      <w:r>
        <w:t xml:space="preserve">a name you already know to reach the inode, so</w:t>
      </w:r>
      <w:r>
        <w:t xml:space="preserve"> </w:t>
      </w:r>
      <w:r>
        <w:rPr>
          <w:rStyle w:val="VerbatimChar"/>
        </w:rPr>
        <w:t xml:space="preserve">cat box/f</w:t>
      </w:r>
      <w:r>
        <w:t xml:space="preserve"> </w:t>
      </w:r>
      <w:r>
        <w:t xml:space="preserve">works,</w:t>
      </w:r>
      <w:r>
        <w:t xml:space="preserve"> </w:t>
      </w:r>
      <w:r>
        <w:rPr>
          <w:rStyle w:val="VerbatimChar"/>
        </w:rPr>
        <w:t xml:space="preserve">cd box</w:t>
      </w:r>
      <w:r>
        <w:t xml:space="preserve"> </w:t>
      </w:r>
      <w:r>
        <w:t xml:space="preserve">works, and so on. Without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you just can't list what's inside.</w:t>
      </w:r>
    </w:p>
    <w:p>
      <w:pPr>
        <w:pStyle w:val="Compact"/>
        <w:numPr>
          <w:ilvl w:val="0"/>
          <w:numId w:val="1008"/>
        </w:numPr>
      </w:pPr>
      <w:r>
        <w:t xml:space="preserve">(</w:t>
      </w:r>
      <w:r>
        <w:rPr>
          <w:bCs/>
          <w:b/>
        </w:rPr>
        <w:t xml:space="preserve">w</w:t>
      </w:r>
      <w:r>
        <w:t xml:space="preserve"> </w:t>
      </w:r>
      <w:r>
        <w:t xml:space="preserve">would allow adding, removing and renaming entries, and it needs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too.)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works like a hidden directory: files can be reached only if you know the exact name.</w:t>
      </w:r>
    </w:p>
    <w:p>
      <w:pPr>
        <w:pStyle w:val="BodyText"/>
      </w:pPr>
      <w:r>
        <w:rPr>
          <w:bCs/>
          <w:b/>
        </w:rPr>
        <w:t xml:space="preserve">(5)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/usr/bin/passwd</w:t>
      </w:r>
      <w:r>
        <w:rPr>
          <w:bCs/>
          <w:b/>
        </w:rPr>
        <w:t xml:space="preserve">,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/tmp</w:t>
      </w:r>
      <w:r>
        <w:rPr>
          <w:bCs/>
          <w:b/>
        </w:rPr>
        <w:t xml:space="preserve">, and why passwd needs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in the owner's execute position (</w:t>
      </w:r>
      <w:r>
        <w:rPr>
          <w:rStyle w:val="VerbatimChar"/>
        </w:rPr>
        <w:t xml:space="preserve">-rwsr-xr-x</w:t>
      </w:r>
      <w:r>
        <w:t xml:space="preserve">, octal</w:t>
      </w:r>
      <w:r>
        <w:t xml:space="preserve"> </w:t>
      </w:r>
      <w:r>
        <w:rPr>
          <w:bCs/>
          <w:b/>
        </w:rPr>
        <w:t xml:space="preserve">4755</w:t>
      </w:r>
      <w:r>
        <w:t xml:space="preserve">) is the</w:t>
      </w:r>
      <w:r>
        <w:t xml:space="preserve"> </w:t>
      </w:r>
      <w:r>
        <w:rPr>
          <w:bCs/>
          <w:b/>
        </w:rPr>
        <w:t xml:space="preserve">setuid</w:t>
      </w:r>
      <w:r>
        <w:t xml:space="preserve"> </w:t>
      </w:r>
      <w:r>
        <w:t xml:space="preserve">bit: the program runs with the permissions of the file's</w:t>
      </w:r>
      <w:r>
        <w:t xml:space="preserve"> </w:t>
      </w:r>
      <w:r>
        <w:rPr>
          <w:bCs/>
          <w:b/>
        </w:rPr>
        <w:t xml:space="preserve">owner</w:t>
      </w:r>
      <w:r>
        <w:t xml:space="preserve"> </w:t>
      </w:r>
      <w:r>
        <w:t xml:space="preserve">(root), not of the user who started it.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in the others' execute position (</w:t>
      </w:r>
      <w:r>
        <w:rPr>
          <w:rStyle w:val="VerbatimChar"/>
        </w:rPr>
        <w:t xml:space="preserve">drwxrwxrwt</w:t>
      </w:r>
      <w:r>
        <w:t xml:space="preserve">, octal</w:t>
      </w:r>
      <w:r>
        <w:t xml:space="preserve"> </w:t>
      </w:r>
      <w:r>
        <w:rPr>
          <w:bCs/>
          <w:b/>
        </w:rPr>
        <w:t xml:space="preserve">1777</w:t>
      </w:r>
      <w:r>
        <w:t xml:space="preserve">) is the</w:t>
      </w:r>
      <w:r>
        <w:t xml:space="preserve"> </w:t>
      </w:r>
      <w:r>
        <w:rPr>
          <w:bCs/>
          <w:b/>
        </w:rPr>
        <w:t xml:space="preserve">sticky</w:t>
      </w:r>
      <w:r>
        <w:t xml:space="preserve"> </w:t>
      </w:r>
      <w:r>
        <w:t xml:space="preserve">bit: everyone may create files in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but a file can only be deleted or renamed by its owner (or the directory's owner, or root). Without it, any user could delete other users' temp files, since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on a directory normally allows removing any entry.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passwd</w:t>
      </w:r>
      <w:r>
        <w:t xml:space="preserve"> </w:t>
      </w:r>
      <w:r>
        <w:t xml:space="preserve">has to write my new password hash into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-rw-r----- root shadow</w:t>
      </w:r>
      <w:r>
        <w:t xml:space="preserve">. As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I can't even read it (</w:t>
      </w:r>
      <w:r>
        <w:rPr>
          <w:rStyle w:val="VerbatimChar"/>
        </w:rPr>
        <w:t xml:space="preserve">cat /etc/shadow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). With setuid root,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runs as root and can update the file, and the program itself makes sure I can only change</w:t>
      </w:r>
      <w:r>
        <w:t xml:space="preserve"> </w:t>
      </w:r>
      <w:r>
        <w:rPr>
          <w:iCs/>
          <w:i/>
        </w:rPr>
        <w:t xml:space="preserve">my own</w:t>
      </w:r>
      <w:r>
        <w:t xml:space="preserve"> </w:t>
      </w:r>
      <w:r>
        <w:t xml:space="preserve">password.</w:t>
      </w:r>
    </w:p>
    <w:p>
      <w:pPr>
        <w:pStyle w:val="FirstParagraph"/>
      </w:pPr>
      <w:r>
        <w:rPr>
          <w:bCs/>
          <w:b/>
        </w:rPr>
        <w:t xml:space="preserve">Interesting output</w:t>
      </w:r>
    </w:p>
    <w:p>
      <w:pPr>
        <w:pStyle w:val="BodyText"/>
      </w:pPr>
      <w:r>
        <w:rPr>
          <w:rStyle w:val="VerbatimChar"/>
        </w:rPr>
        <w:t xml:space="preserve">ls -l box</w:t>
      </w:r>
      <w:r>
        <w:t xml:space="preserve"> </w:t>
      </w:r>
      <w:r>
        <w:t xml:space="preserve">printing a row of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was the clearest way to see that the name and the inode are separate things: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alone, the directory gives up the names but not a single field of the inodes.</w:t>
      </w:r>
    </w:p>
    <w:bookmarkEnd w:id="70"/>
    <w:bookmarkEnd w:id="71"/>
    <w:bookmarkStart w:id="78" w:name="part-4.-disks-and-the-kernel-as-files"/>
    <w:p>
      <w:pPr>
        <w:pStyle w:val="Heading1"/>
      </w:pPr>
      <w:bookmarkStart w:id="9014" w:name="_Toc90014"/>
      <w:r>
        <w:t xml:space="preserve">6 </w:t>
      </w:r>
      <w:r>
        <w:t xml:space="preserve">Part 4. Disks and the kernel as files</w:t>
      </w:r>
      <w:bookmarkEnd w:id="9014"/>
    </w:p>
    <w:p>
      <w:pPr>
        <w:pStyle w:val="SourceCode"/>
      </w:pPr>
      <w:r>
        <w:rPr>
          <w:rStyle w:val="ExtensionTok"/>
        </w:rPr>
        <w:t xml:space="preserve">lsblk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/ "</w:t>
      </w:r>
    </w:p>
    <w:p>
      <w:pPr>
        <w:pStyle w:val="CaptionedFigure"/>
      </w:pPr>
      <w:r>
        <w:drawing>
          <wp:inline>
            <wp:extent cx="6391656" cy="5041063"/>
            <wp:effectExtent b="0" l="0" r="0" t="0"/>
            <wp:docPr descr="Figure 4.1 – lsblk, df -h and the root mount" title="" id="73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4-1-disk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5041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 – lsblk, df -h and the root mount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processor /proc/cpuinfo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/proc/meminfo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/proc/self/status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/proc/self/fd</w:t>
      </w:r>
    </w:p>
    <w:p>
      <w:pPr>
        <w:pStyle w:val="CaptionedFigure"/>
      </w:pPr>
      <w:r>
        <w:drawing>
          <wp:inline>
            <wp:extent cx="6025896" cy="4678251"/>
            <wp:effectExtent b="0" l="0" r="0" t="0"/>
            <wp:docPr descr="Figure 4.2 – CPU, memory and the process itself, read from /proc" title="" id="76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4-2-proc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896" cy="4678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4.2 – CPU, memory and the process itself, read from /proc</w:t>
      </w:r>
    </w:p>
    <w:p>
      <w:pPr>
        <w:pStyle w:val="BodyText"/>
      </w:pPr>
      <w:r>
        <w:rPr>
          <w:bCs/>
          <w:b/>
        </w:rPr>
        <w:t xml:space="preserve">(1) Drawing of my disk</w:t>
      </w:r>
    </w:p>
    <w:p>
      <w:pPr>
        <w:pStyle w:val="SourceCode"/>
      </w:pPr>
      <w:r>
        <w:rPr>
          <w:rStyle w:val="VerbatimChar"/>
        </w:rPr>
        <w:t xml:space="preserve">nvme0n1   (NVMe SSD, 16 GiB, block device 259:0)</w:t>
      </w:r>
      <w:r>
        <w:br/>
      </w:r>
      <w:r>
        <w:rPr>
          <w:rStyle w:val="VerbatimChar"/>
        </w:rPr>
        <w:t xml:space="preserve">├── nvme0n1p1    15 GiB   ext4   mounted on  /          ← root file system</w:t>
      </w:r>
      <w:r>
        <w:br/>
      </w:r>
      <w:r>
        <w:rPr>
          <w:rStyle w:val="VerbatimChar"/>
        </w:rPr>
        <w:t xml:space="preserve">├── nvme0n1p15   99 MiB   vfat   mounted on  /boot/efi  (EFI system partition)</w:t>
      </w:r>
      <w:r>
        <w:br/>
      </w:r>
      <w:r>
        <w:rPr>
          <w:rStyle w:val="VerbatimChar"/>
        </w:rPr>
        <w:t xml:space="preserve">└── nvme0n1p16  923 MiB   ext4   mounted on  /boot      (kernels, initrd)</w:t>
      </w:r>
      <w:r>
        <w:br/>
      </w:r>
      <w:r>
        <w:br/>
      </w:r>
      <w:r>
        <w:rPr>
          <w:rStyle w:val="VerbatimChar"/>
        </w:rPr>
        <w:t xml:space="preserve">loop0 … loop5   24–69 MiB, read-only squashfs images mounted under /snap/…</w:t>
      </w:r>
    </w:p>
    <w:p>
      <w:pPr>
        <w:pStyle w:val="FirstParagraph"/>
      </w:pPr>
      <w:r>
        <w:rPr>
          <w:rStyle w:val="VerbatimChar"/>
        </w:rPr>
        <w:t xml:space="preserve">mount | grep " / "</w:t>
      </w:r>
      <w:r>
        <w:t xml:space="preserve"> </w:t>
      </w:r>
      <w:r>
        <w:t xml:space="preserve">confirms it:</w:t>
      </w:r>
      <w:r>
        <w:t xml:space="preserve"> </w:t>
      </w:r>
      <w:r>
        <w:rPr>
          <w:rStyle w:val="VerbatimChar"/>
        </w:rPr>
        <w:t xml:space="preserve">/dev/nvme0n1p1 on / type ext4 (rw,relatime,discard,errors=remount-ro,commit=30)</w:t>
      </w:r>
      <w:r>
        <w:t xml:space="preserve">. The file system types of the other two partitions come from</w:t>
      </w:r>
      <w:r>
        <w:t xml:space="preserve"> </w:t>
      </w:r>
      <w:r>
        <w:rPr>
          <w:rStyle w:val="VerbatimChar"/>
        </w:rPr>
        <w:t xml:space="preserve">lsblk -f</w:t>
      </w:r>
      <w:r>
        <w:t xml:space="preserve">.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names the root device</w:t>
      </w:r>
      <w:r>
        <w:t xml:space="preserve"> </w:t>
      </w:r>
      <w:r>
        <w:rPr>
          <w:rStyle w:val="VerbatimChar"/>
        </w:rPr>
        <w:t xml:space="preserve">/dev/root</w:t>
      </w:r>
      <w:r>
        <w:t xml:space="preserve">, an alias for the same partition. The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devices aren't real disks: each one is a snap package file mounted as if it were a small disk.</w:t>
      </w:r>
    </w:p>
    <w:p>
      <w:pPr>
        <w:pStyle w:val="BodyText"/>
      </w:pPr>
      <w:r>
        <w:rPr>
          <w:bCs/>
          <w:b/>
        </w:rPr>
        <w:t xml:space="preserve">(2) How full is my root file system?</w:t>
      </w:r>
    </w:p>
    <w:p>
      <w:pPr>
        <w:pStyle w:val="BodyText"/>
      </w:pPr>
      <w:r>
        <w:rPr>
          <w:bCs/>
          <w:b/>
        </w:rPr>
        <w:t xml:space="preserve">58%</w:t>
      </w:r>
      <w:r>
        <w:t xml:space="preserve">: 8.3 G used of 15 G, 6.3 G available (</w:t>
      </w:r>
      <w:r>
        <w:rPr>
          <w:rStyle w:val="VerbatimChar"/>
        </w:rPr>
        <w:t xml:space="preserve">/dev/root 15G 8.3G 6.3G 58% /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 </w:t>
      </w:r>
      <w:r>
        <w:t xml:space="preserve">lines (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, …) live in RAM, not on the disk.</w:t>
      </w:r>
    </w:p>
    <w:p>
      <w:pPr>
        <w:pStyle w:val="BodyText"/>
      </w:pPr>
      <w:r>
        <w:rPr>
          <w:bCs/>
          <w:b/>
        </w:rPr>
        <w:t xml:space="preserve">(3) CPU cores and RAM according to /proc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grep -c processor /proc/cpuinfo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cores (</w:t>
      </w:r>
      <w:r>
        <w:rPr>
          <w:rStyle w:val="VerbatimChar"/>
        </w:rPr>
        <w:t xml:space="preserve">nproc</w:t>
      </w:r>
      <w:r>
        <w:t xml:space="preserve"> </w:t>
      </w:r>
      <w:r>
        <w:t xml:space="preserve">agrees)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MemTotal: 1879020 kB</w:t>
      </w:r>
      <w:r>
        <w:t xml:space="preserve"> </w:t>
      </w:r>
      <w:r>
        <w:t xml:space="preserve">≈</w:t>
      </w:r>
      <w:r>
        <w:t xml:space="preserve"> </w:t>
      </w:r>
      <w:r>
        <w:rPr>
          <w:bCs/>
          <w:b/>
        </w:rPr>
        <w:t xml:space="preserve">1.8 GiB</w:t>
      </w:r>
      <w:r>
        <w:t xml:space="preserve"> </w:t>
      </w:r>
      <w:r>
        <w:t xml:space="preserve">RAM, of which about 1.0 GiB is available (</w:t>
      </w:r>
      <w:r>
        <w:rPr>
          <w:rStyle w:val="VerbatimChar"/>
        </w:rPr>
        <w:t xml:space="preserve">MemAvailable: 1035432 kB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(4) /proc/self/status showed the name of a program. Which one, and why?</w:t>
      </w:r>
    </w:p>
    <w:p>
      <w:pPr>
        <w:pStyle w:val="BodyText"/>
      </w:pPr>
      <w:r>
        <w:rPr>
          <w:rStyle w:val="VerbatimChar"/>
        </w:rPr>
        <w:t xml:space="preserve">Name: head</w:t>
      </w:r>
      <w:r>
        <w:t xml:space="preserve">.</w:t>
      </w:r>
      <w:r>
        <w:t xml:space="preserve"> </w:t>
      </w:r>
      <w:r>
        <w:rPr>
          <w:rStyle w:val="VerbatimChar"/>
        </w:rPr>
        <w:t xml:space="preserve">/proc/self</w:t>
      </w:r>
      <w:r>
        <w:t xml:space="preserve"> </w:t>
      </w:r>
      <w:r>
        <w:t xml:space="preserve">is a magic link that always points to the</w:t>
      </w:r>
      <w:r>
        <w:t xml:space="preserve"> </w:t>
      </w:r>
      <w:r>
        <w:rPr>
          <w:rStyle w:val="VerbatimChar"/>
        </w:rPr>
        <w:t xml:space="preserve">/proc/&lt;PID&gt;</w:t>
      </w:r>
      <w:r>
        <w:t xml:space="preserve"> </w:t>
      </w:r>
      <w:r>
        <w:t xml:space="preserve">directory of</w:t>
      </w:r>
      <w:r>
        <w:t xml:space="preserve"> </w:t>
      </w:r>
      <w:r>
        <w:rPr>
          <w:bCs/>
          <w:b/>
        </w:rPr>
        <w:t xml:space="preserve">the process that is reading it</w:t>
      </w:r>
      <w:r>
        <w:t xml:space="preserve">. The process that opened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(PID 10960), not bash and not the shell before it, so it saw its own status:</w:t>
      </w:r>
      <w:r>
        <w:t xml:space="preserve"> </w:t>
      </w:r>
      <w:r>
        <w:rPr>
          <w:rStyle w:val="VerbatimChar"/>
        </w:rPr>
        <w:t xml:space="preserve">State: R (running)</w:t>
      </w:r>
      <w:r>
        <w:t xml:space="preserve">, since it was running at that moment. In the same way,</w:t>
      </w:r>
      <w:r>
        <w:t xml:space="preserve"> </w:t>
      </w:r>
      <w:r>
        <w:rPr>
          <w:rStyle w:val="VerbatimChar"/>
        </w:rPr>
        <w:t xml:space="preserve">ls -l /proc/self/fd</w:t>
      </w:r>
      <w:r>
        <w:t xml:space="preserve"> </w:t>
      </w:r>
      <w:r>
        <w:t xml:space="preserve">listed</w:t>
      </w:r>
      <w:r>
        <w:t xml:space="preserve"> </w:t>
      </w:r>
      <w:r>
        <w:rPr>
          <w:rStyle w:val="VerbatimChar"/>
        </w:rPr>
        <w:t xml:space="preserve">ls</w:t>
      </w:r>
      <w:r>
        <w:t xml:space="preserve">'s own open files: 0, 1 and 2 on my terminal</w:t>
      </w:r>
      <w:r>
        <w:t xml:space="preserve"> </w:t>
      </w:r>
      <w:r>
        <w:rPr>
          <w:rStyle w:val="VerbatimChar"/>
        </w:rPr>
        <w:t xml:space="preserve">/dev/pts/1</w:t>
      </w:r>
      <w:r>
        <w:t xml:space="preserve">, and fd 3, the</w:t>
      </w:r>
      <w:r>
        <w:t xml:space="preserve"> </w:t>
      </w:r>
      <w:r>
        <w:rPr>
          <w:rStyle w:val="VerbatimChar"/>
        </w:rPr>
        <w:t xml:space="preserve">/proc/&lt;pid&gt;/fd</w:t>
      </w:r>
      <w:r>
        <w:t xml:space="preserve"> </w:t>
      </w:r>
      <w:r>
        <w:t xml:space="preserve">directory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itself had open to read it.</w:t>
      </w:r>
    </w:p>
    <w:p>
      <w:pPr>
        <w:pStyle w:val="BodyText"/>
      </w:pPr>
      <w:r>
        <w:rPr>
          <w:bCs/>
          <w:b/>
        </w:rPr>
        <w:t xml:space="preserve">Interesting output</w:t>
      </w:r>
    </w:p>
    <w:p>
      <w:pPr>
        <w:pStyle w:val="BodyText"/>
      </w:pPr>
      <w:r>
        <w:rPr>
          <w:rStyle w:val="VerbatimChar"/>
        </w:rPr>
        <w:t xml:space="preserve">/proc</w:t>
      </w:r>
      <w:r>
        <w:t xml:space="preserve"> </w:t>
      </w:r>
      <w:r>
        <w:t xml:space="preserve">takes no disk space at all (</w:t>
      </w:r>
      <w:r>
        <w:rPr>
          <w:rStyle w:val="VerbatimChar"/>
        </w:rPr>
        <w:t xml:space="preserve">ls -l /dev</w:t>
      </w:r>
      <w:r>
        <w:t xml:space="preserve"> </w:t>
      </w:r>
      <w:r>
        <w:t xml:space="preserve">showed</w:t>
      </w:r>
      <w:r>
        <w:t xml:space="preserve"> </w:t>
      </w:r>
      <w:r>
        <w:rPr>
          <w:rStyle w:val="VerbatimChar"/>
        </w:rPr>
        <w:t xml:space="preserve">total 0</w:t>
      </w:r>
      <w:r>
        <w:t xml:space="preserve"> </w:t>
      </w:r>
      <w:r>
        <w:t xml:space="preserve">too). The kernel creates these "files" when you read them, which is how one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works for both real files and live kernel data.</w:t>
      </w:r>
    </w:p>
    <w:bookmarkEnd w:id="78"/>
    <w:bookmarkStart w:id="95" w:name="stretch-all-four"/>
    <w:p>
      <w:pPr>
        <w:pStyle w:val="Heading1"/>
      </w:pPr>
      <w:bookmarkStart w:id="9015" w:name="_Toc90015"/>
      <w:r>
        <w:t xml:space="preserve">7 </w:t>
      </w:r>
      <w:r>
        <w:t xml:space="preserve">Stretch (all four)</w:t>
      </w:r>
      <w:bookmarkEnd w:id="9015"/>
    </w:p>
    <w:p>
      <w:pPr>
        <w:pStyle w:val="FirstParagraph"/>
      </w:pPr>
      <w:r>
        <w:t xml:space="preserve">The lab asks for any two. I did all four.</w:t>
      </w:r>
    </w:p>
    <w:bookmarkStart w:id="82" w:name="a-magic-numbers"/>
    <w:p>
      <w:pPr>
        <w:pStyle w:val="Heading2"/>
      </w:pPr>
      <w:bookmarkStart w:id="9016" w:name="_Toc90016"/>
      <w:r>
        <w:t xml:space="preserve">7.1 </w:t>
      </w:r>
      <w:r>
        <w:t xml:space="preserve">(a) Magic numbers</w:t>
      </w:r>
      <w:bookmarkEnd w:id="9016"/>
    </w:p>
    <w:p>
      <w:pPr>
        <w:pStyle w:val="SourceCode"/>
      </w:pP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/etc/passwd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notes.txt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notes.txt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xxd</w:t>
      </w:r>
      <w:r>
        <w:rPr>
          <w:rStyle w:val="NormalTok"/>
        </w:rPr>
        <w:t xml:space="preserve"> notes.txt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</w:p>
    <w:p>
      <w:pPr>
        <w:pStyle w:val="CaptionedFigure"/>
      </w:pPr>
      <w:r>
        <w:drawing>
          <wp:inline>
            <wp:extent cx="6391656" cy="1541414"/>
            <wp:effectExtent b="0" l="0" r="0" t="0"/>
            <wp:docPr descr="Figure 5.1 – file ignores the .txt name and reads the magic bytes" title="" id="80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5-1-magic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541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 – file ignores the .txt name and reads the magic bytes</w:t>
      </w:r>
    </w:p>
    <w:p>
      <w:pPr>
        <w:pStyle w:val="BodyText"/>
      </w:pPr>
      <w:r>
        <w:t xml:space="preserve">Even though it's called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  <w:bCs/>
          <w:b/>
        </w:rPr>
        <w:t xml:space="preserve">gzip compressed data, was "passwd"</w:t>
      </w:r>
      <w:r>
        <w:t xml:space="preserve">. The first bytes are</w:t>
      </w:r>
      <w:r>
        <w:t xml:space="preserve"> </w:t>
      </w:r>
      <w:r>
        <w:rPr>
          <w:rStyle w:val="VerbatimChar"/>
        </w:rPr>
        <w:t xml:space="preserve">1f 8b</w:t>
      </w:r>
      <w:r>
        <w:t xml:space="preserve">, the gzip</w:t>
      </w:r>
      <w:r>
        <w:t xml:space="preserve"> </w:t>
      </w:r>
      <w:r>
        <w:rPr>
          <w:bCs/>
          <w:b/>
        </w:rPr>
        <w:t xml:space="preserve">magic number</w:t>
      </w:r>
      <w:r>
        <w:t xml:space="preserve">, followed by</w:t>
      </w:r>
      <w:r>
        <w:t xml:space="preserve"> </w:t>
      </w:r>
      <w:r>
        <w:rPr>
          <w:rStyle w:val="VerbatimChar"/>
        </w:rPr>
        <w:t xml:space="preserve">08</w:t>
      </w:r>
      <w:r>
        <w:t xml:space="preserve"> </w:t>
      </w:r>
      <w:r>
        <w:t xml:space="preserve">(compression method = deflate). Then come flags, a timestamp, and even the original name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in plain text. For comparison,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starts with readable ASCII (</w:t>
      </w:r>
      <w:r>
        <w:rPr>
          <w:rStyle w:val="VerbatimChar"/>
        </w:rPr>
        <w:t xml:space="preserve">root:x:0:0:</w:t>
      </w:r>
      <w:r>
        <w:t xml:space="preserve">), and an ELF program starts with</w:t>
      </w:r>
      <w:r>
        <w:t xml:space="preserve"> </w:t>
      </w:r>
      <w:r>
        <w:rPr>
          <w:rStyle w:val="VerbatimChar"/>
        </w:rPr>
        <w:t xml:space="preserve">7f 45 4c 46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\x7f E L F</w:t>
      </w:r>
      <w:r>
        <w:t xml:space="preserve">. On Linux the extension means nothing to the kernel, it's just part of the name.</w:t>
      </w:r>
    </w:p>
    <w:bookmarkEnd w:id="82"/>
    <w:bookmarkStart w:id="86" w:name="b-hunting-for-setuid-programs"/>
    <w:p>
      <w:pPr>
        <w:pStyle w:val="Heading2"/>
      </w:pPr>
      <w:bookmarkStart w:id="9017" w:name="_Toc90017"/>
      <w:r>
        <w:t xml:space="preserve">7.2 </w:t>
      </w:r>
      <w:r>
        <w:t xml:space="preserve">(b) Hunting for setuid programs</w:t>
      </w:r>
      <w:bookmarkEnd w:id="9017"/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-xdev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CaptionedFigure"/>
      </w:pPr>
      <w:r>
        <w:drawing>
          <wp:inline>
            <wp:extent cx="6391656" cy="3184064"/>
            <wp:effectExtent b="0" l="0" r="0" t="0"/>
            <wp:docPr descr="Figure 5.2 – All setuid programs on the root file system" title="" id="84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5-2-setuid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3184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 – All setuid programs on the root file system</w:t>
      </w:r>
    </w:p>
    <w:p>
      <w:pPr>
        <w:pStyle w:val="BodyText"/>
      </w:pPr>
      <w:r>
        <w:rPr>
          <w:bCs/>
          <w:b/>
        </w:rPr>
        <w:t xml:space="preserve">13</w:t>
      </w:r>
      <w:r>
        <w:t xml:space="preserve"> </w:t>
      </w:r>
      <w:r>
        <w:t xml:space="preserve">setuid programs. The classic ones are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su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chsh</w:t>
      </w:r>
      <w:r>
        <w:t xml:space="preserve">,</w:t>
      </w:r>
      <w:r>
        <w:t xml:space="preserve"> </w:t>
      </w:r>
      <w:r>
        <w:rPr>
          <w:rStyle w:val="VerbatimChar"/>
        </w:rPr>
        <w:t xml:space="preserve">chfn</w:t>
      </w:r>
      <w:r>
        <w:t xml:space="preserve">,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gpasswd</w:t>
      </w:r>
      <w:r>
        <w:t xml:space="preserve">. The less familiar ones on this server are: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polkit-agent-helper-1</w:t>
      </w:r>
      <w:r>
        <w:t xml:space="preserve">: PolicyKit authentication helper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dbus-daemon-launch-helper</w:t>
      </w:r>
      <w:r>
        <w:t xml:space="preserve">: starts system D-Bus services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ssh-keysign</w:t>
      </w:r>
      <w:r>
        <w:t xml:space="preserve">: OpenSSH host-based authentication, needs to read the root-only host key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fusermount3</w:t>
      </w:r>
      <w:r>
        <w:t xml:space="preserve">: lets normal users mount FUSE file systems</w:t>
      </w:r>
    </w:p>
    <w:p>
      <w:pPr>
        <w:pStyle w:val="FirstParagraph"/>
      </w:pPr>
      <w:r>
        <w:t xml:space="preserve">I compared against the classic tools, not the lecture slide itself. The point stands: every setuid-root binary has to be trusted, because a bug in it is a way to become root, which is why admins check this list.</w:t>
      </w:r>
    </w:p>
    <w:bookmarkEnd w:id="86"/>
    <w:bookmarkStart w:id="90" w:name="c-deleting-a-file-that-is-still-open"/>
    <w:p>
      <w:pPr>
        <w:pStyle w:val="Heading2"/>
      </w:pPr>
      <w:bookmarkStart w:id="9018" w:name="_Toc90018"/>
      <w:r>
        <w:t xml:space="preserve">7.3 </w:t>
      </w:r>
      <w:r>
        <w:t xml:space="preserve">(c) Deleting a file that is still open</w:t>
      </w:r>
      <w:bookmarkEnd w:id="9018"/>
    </w:p>
    <w:p>
      <w:pPr>
        <w:pStyle w:val="SourceCode"/>
      </w:pP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bigfile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bigfile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/fd</w:t>
      </w:r>
    </w:p>
    <w:p>
      <w:pPr>
        <w:pStyle w:val="CaptionedFigure"/>
      </w:pPr>
      <w:r>
        <w:drawing>
          <wp:inline>
            <wp:extent cx="6391656" cy="2812856"/>
            <wp:effectExtent b="0" l="0" r="0" t="0"/>
            <wp:docPr descr="Figure 5.3 – A deleted but open file keeps its space until it is closed" title="" id="88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5-3-open-deleted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812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5.3 – A deleted but open file keeps its space until it is closed</w:t>
      </w:r>
    </w:p>
    <w:p>
      <w:pPr>
        <w:pStyle w:val="BodyText"/>
      </w:pPr>
      <w:r>
        <w:t xml:space="preserve">I made a 200 MB</w:t>
      </w:r>
      <w:r>
        <w:t xml:space="preserve"> </w:t>
      </w:r>
      <w:r>
        <w:rPr>
          <w:rStyle w:val="VerbatimChar"/>
        </w:rPr>
        <w:t xml:space="preserve">bigfile</w:t>
      </w:r>
      <w:r>
        <w:t xml:space="preserve"> </w:t>
      </w:r>
      <w:r>
        <w:t xml:space="preserve">first, so the effect is visible in</w:t>
      </w:r>
      <w:r>
        <w:t xml:space="preserve"> </w:t>
      </w:r>
      <w:r>
        <w:rPr>
          <w:rStyle w:val="VerbatimChar"/>
        </w:rPr>
        <w:t xml:space="preserve">df</w:t>
      </w:r>
      <w:r>
        <w:t xml:space="preserve">. After</w:t>
      </w:r>
      <w:r>
        <w:t xml:space="preserve"> </w:t>
      </w:r>
      <w:r>
        <w:rPr>
          <w:rStyle w:val="VerbatimChar"/>
        </w:rPr>
        <w:t xml:space="preserve">rm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ls bigfile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 such file or directory</w:t>
      </w:r>
      <w:r>
        <w:t xml:space="preserve">, the name is gone</w:t>
      </w:r>
    </w:p>
    <w:p>
      <w:pPr>
        <w:pStyle w:val="Compact"/>
        <w:numPr>
          <w:ilvl w:val="0"/>
          <w:numId w:val="1012"/>
        </w:numPr>
      </w:pPr>
      <w:r>
        <w:t xml:space="preserve">the link in</w:t>
      </w:r>
      <w:r>
        <w:t xml:space="preserve"> </w:t>
      </w:r>
      <w:r>
        <w:rPr>
          <w:rStyle w:val="VerbatimChar"/>
        </w:rPr>
        <w:t xml:space="preserve">/proc/$$/fd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  <w:bCs/>
          <w:b/>
        </w:rPr>
        <w:t xml:space="preserve">3 -&gt; '/home/ubuntu/os-lab5/bigfile (deleted)'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df</w:t>
      </w:r>
      <w:r>
        <w:t xml:space="preserve"> </w:t>
      </w:r>
      <w:r>
        <w:t xml:space="preserve">still shows</w:t>
      </w:r>
      <w:r>
        <w:t xml:space="preserve"> </w:t>
      </w:r>
      <w:r>
        <w:rPr>
          <w:bCs/>
          <w:b/>
        </w:rPr>
        <w:t xml:space="preserve">8632 MB used</w:t>
      </w:r>
      <w:r>
        <w:t xml:space="preserve">, so the space was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freed, and</w:t>
      </w:r>
      <w:r>
        <w:t xml:space="preserve"> </w:t>
      </w:r>
      <w:r>
        <w:rPr>
          <w:rStyle w:val="VerbatimChar"/>
        </w:rPr>
        <w:t xml:space="preserve">wc -c &lt;&amp;3</w:t>
      </w:r>
      <w:r>
        <w:t xml:space="preserve"> </w:t>
      </w:r>
      <w:r>
        <w:t xml:space="preserve">could still read all 209715200 bytes through fd 3</w:t>
      </w:r>
    </w:p>
    <w:p>
      <w:pPr>
        <w:pStyle w:val="Compact"/>
        <w:numPr>
          <w:ilvl w:val="0"/>
          <w:numId w:val="1012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exec 3&lt;&amp;-</w:t>
      </w:r>
      <w:r>
        <w:t xml:space="preserve"> </w:t>
      </w:r>
      <w:r>
        <w:t xml:space="preserve">(closing fd 3):</w:t>
      </w:r>
      <w:r>
        <w:t xml:space="preserve"> </w:t>
      </w:r>
      <w:r>
        <w:rPr>
          <w:bCs/>
          <w:b/>
        </w:rPr>
        <w:t xml:space="preserve">8432 MB used</w:t>
      </w:r>
      <w:r>
        <w:t xml:space="preserve">, exactly 200 MB less</w:t>
      </w:r>
    </w:p>
    <w:p>
      <w:pPr>
        <w:pStyle w:val="FirstParagraph"/>
      </w:pPr>
      <w:r>
        <w:t xml:space="preserve">So the space is freed only when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the link count is 0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last open file descriptor is closed. This is the classic "disk full but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shows nothing" problem: a deleted log file still held open by a running service. The fix is to restart or signal the service, not to delete more files.</w:t>
      </w:r>
    </w:p>
    <w:bookmarkEnd w:id="90"/>
    <w:bookmarkStart w:id="94" w:name="d-a-file-system-inside-a-file"/>
    <w:p>
      <w:pPr>
        <w:pStyle w:val="Heading2"/>
      </w:pPr>
      <w:bookmarkStart w:id="9019" w:name="_Toc90019"/>
      <w:r>
        <w:t xml:space="preserve">7.4 </w:t>
      </w:r>
      <w:r>
        <w:t xml:space="preserve">(d) A file system inside a file</w:t>
      </w:r>
      <w:bookmarkEnd w:id="9019"/>
    </w:p>
    <w:p>
      <w:pPr>
        <w:pStyle w:val="SourceCode"/>
      </w:pPr>
      <w:r>
        <w:rPr>
          <w:rStyle w:val="Function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64M disk.img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mkfs.ext4</w:t>
      </w:r>
      <w:r>
        <w:rPr>
          <w:rStyle w:val="NormalTok"/>
        </w:rPr>
        <w:t xml:space="preserve"> disk.img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loop disk.img /mnt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/mnt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</w:t>
      </w:r>
    </w:p>
    <w:p>
      <w:pPr>
        <w:pStyle w:val="CaptionedFigure"/>
      </w:pPr>
      <w:r>
        <w:drawing>
          <wp:inline>
            <wp:extent cx="6391656" cy="4163034"/>
            <wp:effectExtent b="0" l="0" r="0" t="0"/>
            <wp:docPr descr="Figure 5.4 – mkfs.ext4 on a 64 MB file, mounted through a loop device" title="" id="92" name="Picture"/>
            <a:graphic>
              <a:graphicData uri="http://schemas.openxmlformats.org/drawingml/2006/picture">
                <pic:pic>
                  <pic:nvPicPr>
                    <pic:cNvPr descr="/mnt/user-data/uploads/SergaintJournal/OS/Lab5/images/lab5-5-4-mkfs-loop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416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 – mkfs.ext4 on a 64 MB file, mounted through a loop device</w:t>
      </w:r>
    </w:p>
    <w:p>
      <w:pPr>
        <w:pStyle w:val="BodyText"/>
      </w:pPr>
      <w:r>
        <w:rPr>
          <w:rStyle w:val="VerbatimChar"/>
        </w:rPr>
        <w:t xml:space="preserve">mkfs.ext4</w:t>
      </w:r>
      <w:r>
        <w:t xml:space="preserve"> </w:t>
      </w:r>
      <w:r>
        <w:t xml:space="preserve">said</w:t>
      </w:r>
      <w:r>
        <w:t xml:space="preserve"> </w:t>
      </w:r>
      <w:r>
        <w:rPr>
          <w:rStyle w:val="VerbatimChar"/>
          <w:bCs/>
          <w:b/>
        </w:rPr>
        <w:t xml:space="preserve">Creating filesystem with 16384 4k blocks and 16384 inodes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df -i</w:t>
      </w:r>
      <w:r>
        <w:t xml:space="preserve"> </w:t>
      </w:r>
      <w:r>
        <w:t xml:space="preserve">confirmed</w:t>
      </w:r>
      <w:r>
        <w:t xml:space="preserve"> </w:t>
      </w:r>
      <w:r>
        <w:rPr>
          <w:bCs/>
          <w:b/>
        </w:rPr>
        <w:t xml:space="preserve">16384 inodes</w:t>
      </w:r>
      <w:r>
        <w:t xml:space="preserve">, 11 already used (the root directory,</w:t>
      </w:r>
      <w:r>
        <w:t xml:space="preserve"> </w:t>
      </w:r>
      <w:r>
        <w:rPr>
          <w:rStyle w:val="VerbatimChar"/>
        </w:rPr>
        <w:t xml:space="preserve">lost+found</w:t>
      </w:r>
      <w:r>
        <w:t xml:space="preserve"> </w:t>
      </w:r>
      <w:r>
        <w:t xml:space="preserve">and reserved inodes 1–10). One inode per 4 KiB block comes from</w:t>
      </w:r>
      <w:r>
        <w:t xml:space="preserve"> </w:t>
      </w:r>
      <w:r>
        <w:rPr>
          <w:rStyle w:val="VerbatimChar"/>
        </w:rPr>
        <w:t xml:space="preserve">/etc/mke2fs.conf</w:t>
      </w:r>
      <w:r>
        <w:t xml:space="preserve">: file systems under 512 MB get the "small" profile with</w:t>
      </w:r>
      <w:r>
        <w:t xml:space="preserve"> </w:t>
      </w:r>
      <w:r>
        <w:rPr>
          <w:rStyle w:val="VerbatimChar"/>
        </w:rPr>
        <w:t xml:space="preserve">inode_ratio = 4096</w:t>
      </w:r>
      <w:r>
        <w:t xml:space="preserve">. The number of inodes is fixed at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time, so a disk can run out of inodes while it still has free space.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shows 56 M instead of 64 M because the journal (1024 blocks = 4 MiB), the inode tables and the reserved blocks take the rest. The kernel attached the file to</w:t>
      </w:r>
      <w:r>
        <w:t xml:space="preserve"> </w:t>
      </w:r>
      <w:r>
        <w:rPr>
          <w:rStyle w:val="VerbatimChar"/>
        </w:rPr>
        <w:t xml:space="preserve">/dev/loop6</w:t>
      </w:r>
      <w:r>
        <w:t xml:space="preserve">, so it looked like a real disk. Also,</w:t>
      </w:r>
      <w:r>
        <w:t xml:space="preserve"> </w:t>
      </w:r>
      <w:r>
        <w:rPr>
          <w:rStyle w:val="VerbatimChar"/>
        </w:rPr>
        <w:t xml:space="preserve">disk.img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64M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but only</w:t>
      </w:r>
      <w:r>
        <w:t xml:space="preserve"> </w:t>
      </w:r>
      <w:r>
        <w:rPr>
          <w:bCs/>
          <w:b/>
        </w:rPr>
        <w:t xml:space="preserve">4.2M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du</w:t>
      </w:r>
      <w:r>
        <w:t xml:space="preserve">, another sparse file, since only the metadata was ever written.</w:t>
      </w:r>
    </w:p>
    <w:bookmarkEnd w:id="94"/>
    <w:bookmarkEnd w:id="95"/>
    <w:bookmarkStart w:id="96" w:name="wrap-up"/>
    <w:p>
      <w:pPr>
        <w:pStyle w:val="Heading1"/>
      </w:pPr>
      <w:bookmarkStart w:id="9020" w:name="_Toc90020"/>
      <w:r>
        <w:t xml:space="preserve">8 </w:t>
      </w:r>
      <w:r>
        <w:t xml:space="preserve">Wrap-up</w:t>
      </w:r>
      <w:bookmarkEnd w:id="9020"/>
    </w:p>
    <w:p>
      <w:pPr>
        <w:pStyle w:val="FirstParagraph"/>
      </w:pPr>
      <w:r>
        <w:t xml:space="preserve">This lab made the lecture's model of the file system concrete. A file is an</w:t>
      </w:r>
      <w:r>
        <w:t xml:space="preserve"> </w:t>
      </w:r>
      <w:r>
        <w:rPr>
          <w:bCs/>
          <w:b/>
        </w:rPr>
        <w:t xml:space="preserve">inode</w:t>
      </w:r>
      <w:r>
        <w:t xml:space="preserve"> </w:t>
      </w:r>
      <w:r>
        <w:t xml:space="preserve">(type, permissions, owner, size, link count, block pointers), and names are just entries in directories that point to it. That explains everything I saw: a hard link is a second name for the same inode (same number, count 2),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only removes a name, the data disappears when the last name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last open descriptor are gone, and a symbolic link is a separate small file holding a path, which breaks when that path disappears. Directory link counts (2 + subdirectories) come from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</w:t>
      </w:r>
      <w:r>
        <w:t xml:space="preserve">. Logical size and disk usage differ because of whole blocks and sparse files. Permissions are checked against owner, then group, then others; on directories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lists names 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lets you use them; umask trims new files to 664 and directories to 775; and setuid and sticky solve two real problems (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a shared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). Underneath it all is a 16 GB NVMe disk with an ext4 root partition, and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shows that the kernel itself can be read as files.</w:t>
      </w:r>
    </w:p>
    <w:bookmarkEnd w:id="96"/>
    <w:sectPr>
      <w:footerReference w:type="default" r:id="rIdFtrDef"/>
      <w:footerReference w:type="first" r:id="rIdFtrFirst"/>
      <w:pgSz w:w="11907" w:h="16840"/>
      <w:pgMar w:top="1134" w:right="567" w:bottom="1134" w:left="1134" w:header="709" w:footer="567" w:gutter="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def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_first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  <w:jc w:val="both"/>
    </w:pPr>
    <w:rPr>
      <w:rFonts w:ascii="Times New Roman" w:cs="Times New Roman" w:eastAsia="Times New Roman" w:hAnsi="Times New Roman"/>
      <w:sz w:val="24"/>
      <w:szCs w:val="24"/>
      <w:lang w:val="en-US"/>
    </w:rPr>
  </w:style>
  <w:style w:styleId="BodyText" w:type="paragraph">
    <w:name w:val="Body Text"/>
    <w:basedOn w:val="Normal"/>
    <w:link w:val="BodyTextChar"/>
    <w:qFormat/>
    <w:pPr>
      <w:spacing w:after="60" w:before="0"/>
      <w:ind w:firstLine="709"/>
    </w:pPr>
  </w:style>
  <w:style w:styleId="FirstParagraph" w:type="paragraph">
    <w:name w:val="First Paragraph"/>
    <w:basedOn w:val="BodyText"/>
    <w:next w:val="BodyText"/>
    <w:qFormat/>
  </w:style>
  <w:style w:styleId="Compact" w:type="paragraph">
    <w:name w:val="Compact"/>
    <w:basedOn w:val="BodyText"/>
    <w:qFormat/>
    <w:pPr>
      <w:spacing w:after="20" w:before="0" w:line="264" w:lineRule="auto"/>
      <w:ind w:firstLine="0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360" w:line="276" w:lineRule="auto"/>
      <w:jc w:val="center"/>
      <w:outlineLvl w:val="0"/>
    </w:pPr>
    <w:rPr>
      <w:b/>
      <w:bCs/>
      <w:caps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76" w:lineRule="auto"/>
      <w:jc w:val="left"/>
      <w:outlineLvl w:val="1"/>
    </w:pPr>
    <w:rPr>
      <w:b/>
      <w:bCs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 w:line="276" w:lineRule="auto"/>
      <w:jc w:val="left"/>
      <w:outlineLvl w:val="2"/>
    </w:pPr>
    <w:rPr>
      <w:b/>
      <w:bCs/>
      <w:i/>
      <w:iCs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ind w:firstLine="0" w:left="567"/>
    </w:pPr>
    <w:rPr>
      <w:i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99"/>
    <w:pPr>
      <w:spacing w:after="40" w:before="40" w:line="240" w:lineRule="auto"/>
      <w:jc w:val="left"/>
    </w:pPr>
    <w:rPr>
      <w:sz w:val="22"/>
      <w:szCs w:val="22"/>
    </w:rPr>
    <w:tblPr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left w:type="dxa" w:w="80"/>
        <w:right w:type="dxa" w:w="80"/>
      </w:tblCellMar>
    </w:tblPr>
    <w:tblStylePr w:type="firstRow">
      <w:rPr>
        <w:b/>
        <w:bCs/>
      </w:rPr>
      <w:tcPr>
        <w:shd w:color="auto" w:fill="E7E6E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pPr>
      <w:spacing w:after="200" w:before="40" w:line="240" w:lineRule="auto"/>
      <w:jc w:val="center"/>
    </w:pPr>
    <w:rPr>
      <w:b/>
      <w:bCs/>
      <w:sz w:val="22"/>
      <w:szCs w:val="22"/>
    </w:rPr>
  </w:style>
  <w:style w:styleId="Figure" w:type="paragraph">
    <w:name w:val="Figure"/>
    <w:basedOn w:val="Normal"/>
    <w:pPr>
      <w:keepNext/>
      <w:spacing w:after="0" w:before="120" w:line="240" w:lineRule="auto"/>
      <w:jc w:val="center"/>
    </w:pPr>
  </w:style>
  <w:style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1"/>
      <w:szCs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79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3F3F3" w:val="clear"/>
      <w:wordWrap w:val="off"/>
      <w:spacing w:after="120" w:before="60" w:line="240" w:lineRule="auto"/>
      <w:ind w:left="113" w:right="113"/>
      <w:jc w:val="left"/>
    </w:pPr>
    <w:rPr>
      <w:rFonts w:ascii="Courier New" w:cs="Courier New" w:hAnsi="Courier New"/>
      <w:sz w:val="19"/>
      <w:szCs w:val="19"/>
    </w:rPr>
  </w:style>
  <w:style w:styleId="TOC1" w:type="paragraph">
    <w:name w:val="toc 1"/>
    <w:basedOn w:val="Normal"/>
    <w:next w:val="Normal"/>
    <w:uiPriority w:val="39"/>
    <w:unhideWhenUsed/>
    <w:pPr>
      <w:tabs>
        <w:tab w:leader="dot" w:pos="10206" w:val="right"/>
      </w:tabs>
      <w:spacing w:after="0" w:before="60" w:line="276" w:lineRule="auto"/>
      <w:jc w:val="left"/>
    </w:pPr>
    <w:rPr>
      <w:b/>
      <w:bCs/>
      <w:caps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10206" w:val="right"/>
      </w:tabs>
      <w:spacing w:after="0" w:before="0" w:line="276" w:lineRule="auto"/>
      <w:ind w:left="284"/>
      <w:jc w:val="left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10206" w:val="right"/>
      </w:tabs>
      <w:spacing w:after="0" w:before="0" w:line="276" w:lineRule="auto"/>
      <w:ind w:left="567"/>
      <w:jc w:val="left"/>
    </w:pPr>
    <w:rPr>
      <w:sz w:val="22"/>
    </w:rPr>
  </w:style>
  <w:style w:styleId="Footer" w:type="paragraph">
    <w:name w:val="footer"/>
    <w:basedOn w:val="Normal"/>
    <w:pPr>
      <w:spacing w:line="240" w:lineRule="auto"/>
      <w:jc w:val="center"/>
    </w:pPr>
    <w:rPr>
      <w:sz w:val="20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Id="rIdFtrDef" Type="http://schemas.openxmlformats.org/officeDocument/2006/relationships/footer" Target="footer_def.xml"/><Relationship Id="rIdFtrFirst" Type="http://schemas.openxmlformats.org/officeDocument/2006/relationships/footer" Target="footer_first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2026-10-19T14:44:34Z</dcterms:created>
  <dcterms:modified xsi:type="dcterms:W3CDTF">2026-10-19T14:44:34Z</dcterms:modified>
  <dc:title>Lab 5. The File System with Your Own Hands (Linux)</dc:title>
  <dc:creator>Nichita Rusnac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