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2757" w14:textId="77777777" w:rsidR="00FF159C" w:rsidRDefault="00FF159C" w:rsidP="00FF159C"/>
    <w:p w14:paraId="32AF09B5" w14:textId="076F2B8F" w:rsidR="00FF159C" w:rsidRDefault="00FF159C" w:rsidP="00FF159C">
      <w:pPr>
        <w:jc w:val="center"/>
      </w:pPr>
      <w:r>
        <w:rPr>
          <w:noProof/>
        </w:rPr>
        <w:drawing>
          <wp:inline distT="0" distB="0" distL="0" distR="0" wp14:anchorId="4EE6B1F7" wp14:editId="04EEBD4B">
            <wp:extent cx="3704590" cy="3273585"/>
            <wp:effectExtent l="0" t="0" r="0" b="0"/>
            <wp:docPr id="46795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53189" name="Picture 467953189"/>
                    <pic:cNvPicPr/>
                  </pic:nvPicPr>
                  <pic:blipFill>
                    <a:blip r:embed="rId6">
                      <a:extLst>
                        <a:ext uri="{28A0092B-C50C-407E-A947-70E740481C1C}">
                          <a14:useLocalDpi xmlns:a14="http://schemas.microsoft.com/office/drawing/2010/main" val="0"/>
                        </a:ext>
                      </a:extLst>
                    </a:blip>
                    <a:stretch>
                      <a:fillRect/>
                    </a:stretch>
                  </pic:blipFill>
                  <pic:spPr>
                    <a:xfrm>
                      <a:off x="0" y="0"/>
                      <a:ext cx="3731165" cy="3297068"/>
                    </a:xfrm>
                    <a:prstGeom prst="rect">
                      <a:avLst/>
                    </a:prstGeom>
                  </pic:spPr>
                </pic:pic>
              </a:graphicData>
            </a:graphic>
          </wp:inline>
        </w:drawing>
      </w:r>
    </w:p>
    <w:p w14:paraId="6137445D" w14:textId="37E50BBF" w:rsidR="00FF159C" w:rsidRDefault="00FF159C" w:rsidP="00FF159C">
      <w:pPr>
        <w:jc w:val="center"/>
        <w:rPr>
          <w:rFonts w:ascii="Times New Roman" w:hAnsi="Times New Roman" w:cs="Times New Roman"/>
          <w:b/>
          <w:bCs/>
          <w:color w:val="003366"/>
          <w:sz w:val="18"/>
          <w:szCs w:val="18"/>
        </w:rPr>
      </w:pPr>
      <w:r>
        <w:rPr>
          <w:rFonts w:ascii="Times New Roman" w:hAnsi="Times New Roman" w:cs="Times New Roman"/>
          <w:b/>
          <w:bCs/>
          <w:color w:val="003366"/>
          <w:sz w:val="48"/>
          <w:szCs w:val="48"/>
        </w:rPr>
        <w:br/>
      </w:r>
      <w:r w:rsidRPr="000E6921">
        <w:rPr>
          <w:rFonts w:cstheme="minorHAnsi"/>
          <w:b/>
          <w:bCs/>
          <w:color w:val="003366"/>
          <w:sz w:val="72"/>
          <w:szCs w:val="72"/>
        </w:rPr>
        <w:t xml:space="preserve">Lithium-ion </w:t>
      </w:r>
      <w:r w:rsidR="00BB302E">
        <w:rPr>
          <w:rFonts w:cstheme="minorHAnsi"/>
          <w:b/>
          <w:bCs/>
          <w:color w:val="003366"/>
          <w:sz w:val="72"/>
          <w:szCs w:val="72"/>
        </w:rPr>
        <w:t xml:space="preserve">Lifecycle </w:t>
      </w:r>
      <w:r>
        <w:rPr>
          <w:rFonts w:ascii="Times New Roman" w:hAnsi="Times New Roman" w:cs="Times New Roman"/>
          <w:b/>
          <w:bCs/>
          <w:color w:val="003366"/>
          <w:sz w:val="48"/>
          <w:szCs w:val="48"/>
        </w:rPr>
        <w:br/>
      </w:r>
      <w:r w:rsidRPr="000E6921">
        <w:rPr>
          <w:rFonts w:cstheme="minorHAnsi"/>
          <w:b/>
          <w:bCs/>
          <w:color w:val="003366"/>
        </w:rPr>
        <w:t>Standard Operating Procedure</w:t>
      </w:r>
    </w:p>
    <w:p w14:paraId="6AF426C9" w14:textId="77777777" w:rsidR="000E6921" w:rsidRDefault="000E6921" w:rsidP="00FF159C">
      <w:pPr>
        <w:jc w:val="center"/>
        <w:rPr>
          <w:rFonts w:ascii="Times New Roman" w:hAnsi="Times New Roman" w:cs="Times New Roman"/>
          <w:b/>
          <w:bCs/>
          <w:color w:val="003366"/>
          <w:sz w:val="18"/>
          <w:szCs w:val="18"/>
        </w:rPr>
      </w:pPr>
    </w:p>
    <w:p w14:paraId="701A237E" w14:textId="77777777" w:rsidR="000E6921" w:rsidRDefault="000E6921" w:rsidP="00FF159C">
      <w:pPr>
        <w:jc w:val="center"/>
        <w:rPr>
          <w:rFonts w:ascii="Times New Roman" w:hAnsi="Times New Roman" w:cs="Times New Roman"/>
          <w:b/>
          <w:bCs/>
          <w:color w:val="003366"/>
          <w:sz w:val="18"/>
          <w:szCs w:val="18"/>
        </w:rPr>
      </w:pPr>
    </w:p>
    <w:p w14:paraId="1B284792" w14:textId="77777777" w:rsidR="000E6921" w:rsidRDefault="000E6921" w:rsidP="00FF159C">
      <w:pPr>
        <w:jc w:val="center"/>
        <w:rPr>
          <w:rFonts w:ascii="Times New Roman" w:hAnsi="Times New Roman" w:cs="Times New Roman"/>
          <w:b/>
          <w:bCs/>
          <w:color w:val="003366"/>
          <w:sz w:val="18"/>
          <w:szCs w:val="18"/>
        </w:rPr>
      </w:pPr>
    </w:p>
    <w:p w14:paraId="24A40F3C" w14:textId="77777777" w:rsidR="000E6921" w:rsidRDefault="000E6921" w:rsidP="00FF159C">
      <w:pPr>
        <w:jc w:val="center"/>
        <w:rPr>
          <w:rFonts w:ascii="Times New Roman" w:hAnsi="Times New Roman" w:cs="Times New Roman"/>
          <w:b/>
          <w:bCs/>
          <w:color w:val="003366"/>
          <w:sz w:val="18"/>
          <w:szCs w:val="18"/>
        </w:rPr>
      </w:pPr>
    </w:p>
    <w:p w14:paraId="40C51038" w14:textId="77777777" w:rsidR="000E6921" w:rsidRDefault="000E6921" w:rsidP="00FF159C">
      <w:pPr>
        <w:jc w:val="center"/>
        <w:rPr>
          <w:rFonts w:ascii="Times New Roman" w:hAnsi="Times New Roman" w:cs="Times New Roman"/>
          <w:b/>
          <w:bCs/>
          <w:color w:val="003366"/>
          <w:sz w:val="18"/>
          <w:szCs w:val="18"/>
        </w:rPr>
      </w:pPr>
    </w:p>
    <w:p w14:paraId="62495E92" w14:textId="77777777" w:rsidR="000E6921" w:rsidRDefault="000E6921" w:rsidP="00FF159C">
      <w:pPr>
        <w:jc w:val="center"/>
        <w:rPr>
          <w:rFonts w:ascii="Times New Roman" w:hAnsi="Times New Roman" w:cs="Times New Roman"/>
          <w:b/>
          <w:bCs/>
          <w:color w:val="003366"/>
          <w:sz w:val="18"/>
          <w:szCs w:val="18"/>
        </w:rPr>
      </w:pPr>
    </w:p>
    <w:p w14:paraId="17BC1A27" w14:textId="77777777" w:rsidR="000E6921" w:rsidRDefault="000E6921" w:rsidP="00FF159C">
      <w:pPr>
        <w:jc w:val="center"/>
        <w:rPr>
          <w:rFonts w:ascii="Times New Roman" w:hAnsi="Times New Roman" w:cs="Times New Roman"/>
          <w:b/>
          <w:bCs/>
          <w:color w:val="003366"/>
          <w:sz w:val="18"/>
          <w:szCs w:val="18"/>
        </w:rPr>
      </w:pPr>
    </w:p>
    <w:p w14:paraId="1B325FEC" w14:textId="77777777" w:rsidR="000E6921" w:rsidRDefault="000E6921" w:rsidP="00FF159C">
      <w:pPr>
        <w:jc w:val="center"/>
        <w:rPr>
          <w:rFonts w:ascii="Times New Roman" w:hAnsi="Times New Roman" w:cs="Times New Roman"/>
          <w:b/>
          <w:bCs/>
          <w:color w:val="003366"/>
          <w:sz w:val="18"/>
          <w:szCs w:val="18"/>
        </w:rPr>
      </w:pPr>
    </w:p>
    <w:p w14:paraId="0E5B3845" w14:textId="77777777" w:rsidR="000E6921" w:rsidRDefault="000E6921" w:rsidP="00FF159C">
      <w:pPr>
        <w:jc w:val="center"/>
        <w:rPr>
          <w:rFonts w:ascii="Times New Roman" w:hAnsi="Times New Roman" w:cs="Times New Roman"/>
          <w:b/>
          <w:bCs/>
          <w:color w:val="003366"/>
          <w:sz w:val="18"/>
          <w:szCs w:val="18"/>
        </w:rPr>
      </w:pPr>
    </w:p>
    <w:p w14:paraId="43A2C3CA" w14:textId="77777777" w:rsidR="000E6921" w:rsidRDefault="000E6921" w:rsidP="00FF159C">
      <w:pPr>
        <w:jc w:val="center"/>
        <w:rPr>
          <w:rFonts w:ascii="Times New Roman" w:hAnsi="Times New Roman" w:cs="Times New Roman"/>
          <w:b/>
          <w:bCs/>
          <w:color w:val="003366"/>
          <w:sz w:val="18"/>
          <w:szCs w:val="18"/>
        </w:rPr>
      </w:pPr>
    </w:p>
    <w:p w14:paraId="2215FAA4" w14:textId="77777777" w:rsidR="000E6921" w:rsidRDefault="000E6921" w:rsidP="00FF159C">
      <w:pPr>
        <w:jc w:val="center"/>
        <w:rPr>
          <w:rFonts w:ascii="Times New Roman" w:hAnsi="Times New Roman" w:cs="Times New Roman"/>
          <w:b/>
          <w:bCs/>
          <w:color w:val="003366"/>
          <w:sz w:val="18"/>
          <w:szCs w:val="18"/>
        </w:rPr>
      </w:pPr>
    </w:p>
    <w:p w14:paraId="33619D50" w14:textId="42EC58FA" w:rsidR="000E6921" w:rsidRPr="000E6921" w:rsidRDefault="000E6921" w:rsidP="00FF159C">
      <w:pPr>
        <w:jc w:val="center"/>
        <w:rPr>
          <w:rFonts w:cstheme="minorHAnsi"/>
          <w:b/>
          <w:bCs/>
          <w:color w:val="003366"/>
          <w:sz w:val="48"/>
          <w:szCs w:val="48"/>
        </w:rPr>
      </w:pPr>
      <w:r w:rsidRPr="000E6921">
        <w:rPr>
          <w:rFonts w:cstheme="minorHAnsi"/>
          <w:b/>
          <w:bCs/>
          <w:color w:val="003366"/>
          <w:sz w:val="18"/>
          <w:szCs w:val="18"/>
        </w:rPr>
        <w:t>Nicholas Odeh 8/2026</w:t>
      </w:r>
    </w:p>
    <w:p w14:paraId="20468425" w14:textId="77777777" w:rsidR="00FF159C" w:rsidRDefault="00FF159C" w:rsidP="00FF159C"/>
    <w:sdt>
      <w:sdtPr>
        <w:id w:val="-151876600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15CE056" w14:textId="0598D201" w:rsidR="001545B0" w:rsidRPr="001545B0" w:rsidRDefault="001545B0">
          <w:pPr>
            <w:pStyle w:val="TOCHeading"/>
            <w:rPr>
              <w:b/>
              <w:bCs/>
            </w:rPr>
          </w:pPr>
          <w:r w:rsidRPr="001545B0">
            <w:rPr>
              <w:b/>
              <w:bCs/>
            </w:rPr>
            <w:t>Contents</w:t>
          </w:r>
        </w:p>
        <w:p w14:paraId="79DFBE99" w14:textId="34BC1C49" w:rsidR="00592651" w:rsidRDefault="001545B0">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8121029" w:history="1">
            <w:r w:rsidR="00592651" w:rsidRPr="00D373F6">
              <w:rPr>
                <w:rStyle w:val="Hyperlink"/>
                <w:rFonts w:cstheme="minorHAnsi"/>
                <w:b/>
                <w:bCs/>
                <w:noProof/>
              </w:rPr>
              <w:t>Purpose</w:t>
            </w:r>
            <w:r w:rsidR="00592651">
              <w:rPr>
                <w:noProof/>
                <w:webHidden/>
              </w:rPr>
              <w:tab/>
            </w:r>
            <w:r w:rsidR="00592651">
              <w:rPr>
                <w:noProof/>
                <w:webHidden/>
              </w:rPr>
              <w:fldChar w:fldCharType="begin"/>
            </w:r>
            <w:r w:rsidR="00592651">
              <w:rPr>
                <w:noProof/>
                <w:webHidden/>
              </w:rPr>
              <w:instrText xml:space="preserve"> PAGEREF _Toc238121029 \h </w:instrText>
            </w:r>
            <w:r w:rsidR="00592651">
              <w:rPr>
                <w:noProof/>
                <w:webHidden/>
              </w:rPr>
            </w:r>
            <w:r w:rsidR="00592651">
              <w:rPr>
                <w:noProof/>
                <w:webHidden/>
              </w:rPr>
              <w:fldChar w:fldCharType="separate"/>
            </w:r>
            <w:r w:rsidR="00592651">
              <w:rPr>
                <w:noProof/>
                <w:webHidden/>
              </w:rPr>
              <w:t>2</w:t>
            </w:r>
            <w:r w:rsidR="00592651">
              <w:rPr>
                <w:noProof/>
                <w:webHidden/>
              </w:rPr>
              <w:fldChar w:fldCharType="end"/>
            </w:r>
          </w:hyperlink>
        </w:p>
        <w:p w14:paraId="179FE567" w14:textId="24A93529" w:rsidR="00592651" w:rsidRDefault="00592651">
          <w:pPr>
            <w:pStyle w:val="TOC1"/>
            <w:tabs>
              <w:tab w:val="right" w:leader="dot" w:pos="9350"/>
            </w:tabs>
            <w:rPr>
              <w:rFonts w:cstheme="minorBidi"/>
              <w:noProof/>
              <w:kern w:val="2"/>
              <w:sz w:val="24"/>
              <w:szCs w:val="24"/>
              <w14:ligatures w14:val="standardContextual"/>
            </w:rPr>
          </w:pPr>
          <w:hyperlink w:anchor="_Toc238121030" w:history="1">
            <w:r w:rsidRPr="00D373F6">
              <w:rPr>
                <w:rStyle w:val="Hyperlink"/>
                <w:rFonts w:cstheme="minorHAnsi"/>
                <w:b/>
                <w:bCs/>
                <w:noProof/>
              </w:rPr>
              <w:t>What are DDR cells?</w:t>
            </w:r>
            <w:r>
              <w:rPr>
                <w:noProof/>
                <w:webHidden/>
              </w:rPr>
              <w:tab/>
            </w:r>
            <w:r>
              <w:rPr>
                <w:noProof/>
                <w:webHidden/>
              </w:rPr>
              <w:fldChar w:fldCharType="begin"/>
            </w:r>
            <w:r>
              <w:rPr>
                <w:noProof/>
                <w:webHidden/>
              </w:rPr>
              <w:instrText xml:space="preserve"> PAGEREF _Toc238121030 \h </w:instrText>
            </w:r>
            <w:r>
              <w:rPr>
                <w:noProof/>
                <w:webHidden/>
              </w:rPr>
            </w:r>
            <w:r>
              <w:rPr>
                <w:noProof/>
                <w:webHidden/>
              </w:rPr>
              <w:fldChar w:fldCharType="separate"/>
            </w:r>
            <w:r>
              <w:rPr>
                <w:noProof/>
                <w:webHidden/>
              </w:rPr>
              <w:t>3</w:t>
            </w:r>
            <w:r>
              <w:rPr>
                <w:noProof/>
                <w:webHidden/>
              </w:rPr>
              <w:fldChar w:fldCharType="end"/>
            </w:r>
          </w:hyperlink>
        </w:p>
        <w:p w14:paraId="6C305098" w14:textId="7EB6EF65" w:rsidR="00592651" w:rsidRDefault="00592651">
          <w:pPr>
            <w:pStyle w:val="TOC1"/>
            <w:tabs>
              <w:tab w:val="right" w:leader="dot" w:pos="9350"/>
            </w:tabs>
            <w:rPr>
              <w:rFonts w:cstheme="minorBidi"/>
              <w:noProof/>
              <w:kern w:val="2"/>
              <w:sz w:val="24"/>
              <w:szCs w:val="24"/>
              <w14:ligatures w14:val="standardContextual"/>
            </w:rPr>
          </w:pPr>
          <w:hyperlink w:anchor="_Toc238121031" w:history="1">
            <w:r w:rsidRPr="00D373F6">
              <w:rPr>
                <w:rStyle w:val="Hyperlink"/>
                <w:rFonts w:cstheme="minorHAnsi"/>
                <w:b/>
                <w:bCs/>
                <w:noProof/>
              </w:rPr>
              <w:t>Lithium-Ion Lifecycle Management</w:t>
            </w:r>
            <w:r>
              <w:rPr>
                <w:noProof/>
                <w:webHidden/>
              </w:rPr>
              <w:tab/>
            </w:r>
            <w:r>
              <w:rPr>
                <w:noProof/>
                <w:webHidden/>
              </w:rPr>
              <w:fldChar w:fldCharType="begin"/>
            </w:r>
            <w:r>
              <w:rPr>
                <w:noProof/>
                <w:webHidden/>
              </w:rPr>
              <w:instrText xml:space="preserve"> PAGEREF _Toc238121031 \h </w:instrText>
            </w:r>
            <w:r>
              <w:rPr>
                <w:noProof/>
                <w:webHidden/>
              </w:rPr>
            </w:r>
            <w:r>
              <w:rPr>
                <w:noProof/>
                <w:webHidden/>
              </w:rPr>
              <w:fldChar w:fldCharType="separate"/>
            </w:r>
            <w:r>
              <w:rPr>
                <w:noProof/>
                <w:webHidden/>
              </w:rPr>
              <w:t>3</w:t>
            </w:r>
            <w:r>
              <w:rPr>
                <w:noProof/>
                <w:webHidden/>
              </w:rPr>
              <w:fldChar w:fldCharType="end"/>
            </w:r>
          </w:hyperlink>
        </w:p>
        <w:p w14:paraId="1490CF8E" w14:textId="7BF5E1A0" w:rsidR="00592651" w:rsidRDefault="00592651">
          <w:pPr>
            <w:pStyle w:val="TOC3"/>
            <w:tabs>
              <w:tab w:val="right" w:leader="dot" w:pos="9350"/>
            </w:tabs>
            <w:rPr>
              <w:rFonts w:cstheme="minorBidi"/>
              <w:noProof/>
              <w:kern w:val="2"/>
              <w:sz w:val="24"/>
              <w:szCs w:val="24"/>
              <w14:ligatures w14:val="standardContextual"/>
            </w:rPr>
          </w:pPr>
          <w:hyperlink w:anchor="_Toc238121032" w:history="1">
            <w:r w:rsidRPr="00D373F6">
              <w:rPr>
                <w:rStyle w:val="Hyperlink"/>
                <w:noProof/>
              </w:rPr>
              <w:t>Battery Charge Requirements</w:t>
            </w:r>
            <w:r>
              <w:rPr>
                <w:noProof/>
                <w:webHidden/>
              </w:rPr>
              <w:tab/>
            </w:r>
            <w:r>
              <w:rPr>
                <w:noProof/>
                <w:webHidden/>
              </w:rPr>
              <w:fldChar w:fldCharType="begin"/>
            </w:r>
            <w:r>
              <w:rPr>
                <w:noProof/>
                <w:webHidden/>
              </w:rPr>
              <w:instrText xml:space="preserve"> PAGEREF _Toc238121032 \h </w:instrText>
            </w:r>
            <w:r>
              <w:rPr>
                <w:noProof/>
                <w:webHidden/>
              </w:rPr>
            </w:r>
            <w:r>
              <w:rPr>
                <w:noProof/>
                <w:webHidden/>
              </w:rPr>
              <w:fldChar w:fldCharType="separate"/>
            </w:r>
            <w:r>
              <w:rPr>
                <w:noProof/>
                <w:webHidden/>
              </w:rPr>
              <w:t>3</w:t>
            </w:r>
            <w:r>
              <w:rPr>
                <w:noProof/>
                <w:webHidden/>
              </w:rPr>
              <w:fldChar w:fldCharType="end"/>
            </w:r>
          </w:hyperlink>
        </w:p>
        <w:p w14:paraId="127749A3" w14:textId="2E870692" w:rsidR="00592651" w:rsidRDefault="00592651">
          <w:pPr>
            <w:pStyle w:val="TOC3"/>
            <w:tabs>
              <w:tab w:val="right" w:leader="dot" w:pos="9350"/>
            </w:tabs>
            <w:rPr>
              <w:rFonts w:cstheme="minorBidi"/>
              <w:noProof/>
              <w:kern w:val="2"/>
              <w:sz w:val="24"/>
              <w:szCs w:val="24"/>
              <w14:ligatures w14:val="standardContextual"/>
            </w:rPr>
          </w:pPr>
          <w:hyperlink w:anchor="_Toc238121033" w:history="1">
            <w:r w:rsidRPr="00D373F6">
              <w:rPr>
                <w:rStyle w:val="Hyperlink"/>
                <w:noProof/>
              </w:rPr>
              <w:t>Storage Environment Requirements</w:t>
            </w:r>
            <w:r>
              <w:rPr>
                <w:noProof/>
                <w:webHidden/>
              </w:rPr>
              <w:tab/>
            </w:r>
            <w:r>
              <w:rPr>
                <w:noProof/>
                <w:webHidden/>
              </w:rPr>
              <w:fldChar w:fldCharType="begin"/>
            </w:r>
            <w:r>
              <w:rPr>
                <w:noProof/>
                <w:webHidden/>
              </w:rPr>
              <w:instrText xml:space="preserve"> PAGEREF _Toc238121033 \h </w:instrText>
            </w:r>
            <w:r>
              <w:rPr>
                <w:noProof/>
                <w:webHidden/>
              </w:rPr>
            </w:r>
            <w:r>
              <w:rPr>
                <w:noProof/>
                <w:webHidden/>
              </w:rPr>
              <w:fldChar w:fldCharType="separate"/>
            </w:r>
            <w:r>
              <w:rPr>
                <w:noProof/>
                <w:webHidden/>
              </w:rPr>
              <w:t>3</w:t>
            </w:r>
            <w:r>
              <w:rPr>
                <w:noProof/>
                <w:webHidden/>
              </w:rPr>
              <w:fldChar w:fldCharType="end"/>
            </w:r>
          </w:hyperlink>
        </w:p>
        <w:p w14:paraId="0550BDE5" w14:textId="50106EF4" w:rsidR="00592651" w:rsidRDefault="00592651">
          <w:pPr>
            <w:pStyle w:val="TOC3"/>
            <w:tabs>
              <w:tab w:val="right" w:leader="dot" w:pos="9350"/>
            </w:tabs>
            <w:rPr>
              <w:rFonts w:cstheme="minorBidi"/>
              <w:noProof/>
              <w:kern w:val="2"/>
              <w:sz w:val="24"/>
              <w:szCs w:val="24"/>
              <w14:ligatures w14:val="standardContextual"/>
            </w:rPr>
          </w:pPr>
          <w:hyperlink w:anchor="_Toc238121034" w:history="1">
            <w:r w:rsidRPr="00D373F6">
              <w:rPr>
                <w:rStyle w:val="Hyperlink"/>
                <w:noProof/>
              </w:rPr>
              <w:t>Storage Location</w:t>
            </w:r>
            <w:r>
              <w:rPr>
                <w:noProof/>
                <w:webHidden/>
              </w:rPr>
              <w:tab/>
            </w:r>
            <w:r>
              <w:rPr>
                <w:noProof/>
                <w:webHidden/>
              </w:rPr>
              <w:fldChar w:fldCharType="begin"/>
            </w:r>
            <w:r>
              <w:rPr>
                <w:noProof/>
                <w:webHidden/>
              </w:rPr>
              <w:instrText xml:space="preserve"> PAGEREF _Toc238121034 \h </w:instrText>
            </w:r>
            <w:r>
              <w:rPr>
                <w:noProof/>
                <w:webHidden/>
              </w:rPr>
            </w:r>
            <w:r>
              <w:rPr>
                <w:noProof/>
                <w:webHidden/>
              </w:rPr>
              <w:fldChar w:fldCharType="separate"/>
            </w:r>
            <w:r>
              <w:rPr>
                <w:noProof/>
                <w:webHidden/>
              </w:rPr>
              <w:t>3</w:t>
            </w:r>
            <w:r>
              <w:rPr>
                <w:noProof/>
                <w:webHidden/>
              </w:rPr>
              <w:fldChar w:fldCharType="end"/>
            </w:r>
          </w:hyperlink>
        </w:p>
        <w:p w14:paraId="0591BF34" w14:textId="619D83D8" w:rsidR="00592651" w:rsidRDefault="00592651">
          <w:pPr>
            <w:pStyle w:val="TOC1"/>
            <w:tabs>
              <w:tab w:val="right" w:leader="dot" w:pos="9350"/>
            </w:tabs>
            <w:rPr>
              <w:rFonts w:cstheme="minorBidi"/>
              <w:noProof/>
              <w:kern w:val="2"/>
              <w:sz w:val="24"/>
              <w:szCs w:val="24"/>
              <w14:ligatures w14:val="standardContextual"/>
            </w:rPr>
          </w:pPr>
          <w:hyperlink w:anchor="_Toc238121035" w:history="1">
            <w:r w:rsidRPr="00D373F6">
              <w:rPr>
                <w:rStyle w:val="Hyperlink"/>
                <w:rFonts w:cstheme="minorHAnsi"/>
                <w:b/>
                <w:bCs/>
                <w:noProof/>
              </w:rPr>
              <w:t>Preparing DDR cells for disposal</w:t>
            </w:r>
            <w:r>
              <w:rPr>
                <w:noProof/>
                <w:webHidden/>
              </w:rPr>
              <w:tab/>
            </w:r>
            <w:r>
              <w:rPr>
                <w:noProof/>
                <w:webHidden/>
              </w:rPr>
              <w:fldChar w:fldCharType="begin"/>
            </w:r>
            <w:r>
              <w:rPr>
                <w:noProof/>
                <w:webHidden/>
              </w:rPr>
              <w:instrText xml:space="preserve"> PAGEREF _Toc238121035 \h </w:instrText>
            </w:r>
            <w:r>
              <w:rPr>
                <w:noProof/>
                <w:webHidden/>
              </w:rPr>
            </w:r>
            <w:r>
              <w:rPr>
                <w:noProof/>
                <w:webHidden/>
              </w:rPr>
              <w:fldChar w:fldCharType="separate"/>
            </w:r>
            <w:r>
              <w:rPr>
                <w:noProof/>
                <w:webHidden/>
              </w:rPr>
              <w:t>4</w:t>
            </w:r>
            <w:r>
              <w:rPr>
                <w:noProof/>
                <w:webHidden/>
              </w:rPr>
              <w:fldChar w:fldCharType="end"/>
            </w:r>
          </w:hyperlink>
        </w:p>
        <w:p w14:paraId="4360EC88" w14:textId="6154C087" w:rsidR="00592651" w:rsidRDefault="00592651">
          <w:pPr>
            <w:pStyle w:val="TOC3"/>
            <w:tabs>
              <w:tab w:val="right" w:leader="dot" w:pos="9350"/>
            </w:tabs>
            <w:rPr>
              <w:rFonts w:cstheme="minorBidi"/>
              <w:noProof/>
              <w:kern w:val="2"/>
              <w:sz w:val="24"/>
              <w:szCs w:val="24"/>
              <w14:ligatures w14:val="standardContextual"/>
            </w:rPr>
          </w:pPr>
          <w:hyperlink w:anchor="_Toc238121036" w:history="1">
            <w:r w:rsidRPr="00D373F6">
              <w:rPr>
                <w:rStyle w:val="Hyperlink"/>
                <w:noProof/>
              </w:rPr>
              <w:t>Locate the battery for disposal</w:t>
            </w:r>
            <w:r>
              <w:rPr>
                <w:noProof/>
                <w:webHidden/>
              </w:rPr>
              <w:tab/>
            </w:r>
            <w:r>
              <w:rPr>
                <w:noProof/>
                <w:webHidden/>
              </w:rPr>
              <w:fldChar w:fldCharType="begin"/>
            </w:r>
            <w:r>
              <w:rPr>
                <w:noProof/>
                <w:webHidden/>
              </w:rPr>
              <w:instrText xml:space="preserve"> PAGEREF _Toc238121036 \h </w:instrText>
            </w:r>
            <w:r>
              <w:rPr>
                <w:noProof/>
                <w:webHidden/>
              </w:rPr>
            </w:r>
            <w:r>
              <w:rPr>
                <w:noProof/>
                <w:webHidden/>
              </w:rPr>
              <w:fldChar w:fldCharType="separate"/>
            </w:r>
            <w:r>
              <w:rPr>
                <w:noProof/>
                <w:webHidden/>
              </w:rPr>
              <w:t>4</w:t>
            </w:r>
            <w:r>
              <w:rPr>
                <w:noProof/>
                <w:webHidden/>
              </w:rPr>
              <w:fldChar w:fldCharType="end"/>
            </w:r>
          </w:hyperlink>
        </w:p>
        <w:p w14:paraId="785EF18C" w14:textId="1D1C6C46" w:rsidR="00592651" w:rsidRDefault="00592651">
          <w:pPr>
            <w:pStyle w:val="TOC3"/>
            <w:tabs>
              <w:tab w:val="right" w:leader="dot" w:pos="9350"/>
            </w:tabs>
            <w:rPr>
              <w:rFonts w:cstheme="minorBidi"/>
              <w:noProof/>
              <w:kern w:val="2"/>
              <w:sz w:val="24"/>
              <w:szCs w:val="24"/>
              <w14:ligatures w14:val="standardContextual"/>
            </w:rPr>
          </w:pPr>
          <w:hyperlink w:anchor="_Toc238121037" w:history="1">
            <w:r w:rsidRPr="00D373F6">
              <w:rPr>
                <w:rStyle w:val="Hyperlink"/>
                <w:noProof/>
              </w:rPr>
              <w:t>Detach Accessories</w:t>
            </w:r>
            <w:r>
              <w:rPr>
                <w:noProof/>
                <w:webHidden/>
              </w:rPr>
              <w:tab/>
            </w:r>
            <w:r>
              <w:rPr>
                <w:noProof/>
                <w:webHidden/>
              </w:rPr>
              <w:fldChar w:fldCharType="begin"/>
            </w:r>
            <w:r>
              <w:rPr>
                <w:noProof/>
                <w:webHidden/>
              </w:rPr>
              <w:instrText xml:space="preserve"> PAGEREF _Toc238121037 \h </w:instrText>
            </w:r>
            <w:r>
              <w:rPr>
                <w:noProof/>
                <w:webHidden/>
              </w:rPr>
            </w:r>
            <w:r>
              <w:rPr>
                <w:noProof/>
                <w:webHidden/>
              </w:rPr>
              <w:fldChar w:fldCharType="separate"/>
            </w:r>
            <w:r>
              <w:rPr>
                <w:noProof/>
                <w:webHidden/>
              </w:rPr>
              <w:t>4</w:t>
            </w:r>
            <w:r>
              <w:rPr>
                <w:noProof/>
                <w:webHidden/>
              </w:rPr>
              <w:fldChar w:fldCharType="end"/>
            </w:r>
          </w:hyperlink>
        </w:p>
        <w:p w14:paraId="6D658763" w14:textId="53241FC6" w:rsidR="00592651" w:rsidRDefault="00592651">
          <w:pPr>
            <w:pStyle w:val="TOC3"/>
            <w:tabs>
              <w:tab w:val="right" w:leader="dot" w:pos="9350"/>
            </w:tabs>
            <w:rPr>
              <w:rFonts w:cstheme="minorBidi"/>
              <w:noProof/>
              <w:kern w:val="2"/>
              <w:sz w:val="24"/>
              <w:szCs w:val="24"/>
              <w14:ligatures w14:val="standardContextual"/>
            </w:rPr>
          </w:pPr>
          <w:hyperlink w:anchor="_Toc238121038" w:history="1">
            <w:r w:rsidRPr="00D373F6">
              <w:rPr>
                <w:rStyle w:val="Hyperlink"/>
                <w:noProof/>
              </w:rPr>
              <w:t>Protect Terminals</w:t>
            </w:r>
            <w:r>
              <w:rPr>
                <w:noProof/>
                <w:webHidden/>
              </w:rPr>
              <w:tab/>
            </w:r>
            <w:r>
              <w:rPr>
                <w:noProof/>
                <w:webHidden/>
              </w:rPr>
              <w:fldChar w:fldCharType="begin"/>
            </w:r>
            <w:r>
              <w:rPr>
                <w:noProof/>
                <w:webHidden/>
              </w:rPr>
              <w:instrText xml:space="preserve"> PAGEREF _Toc238121038 \h </w:instrText>
            </w:r>
            <w:r>
              <w:rPr>
                <w:noProof/>
                <w:webHidden/>
              </w:rPr>
            </w:r>
            <w:r>
              <w:rPr>
                <w:noProof/>
                <w:webHidden/>
              </w:rPr>
              <w:fldChar w:fldCharType="separate"/>
            </w:r>
            <w:r>
              <w:rPr>
                <w:noProof/>
                <w:webHidden/>
              </w:rPr>
              <w:t>4</w:t>
            </w:r>
            <w:r>
              <w:rPr>
                <w:noProof/>
                <w:webHidden/>
              </w:rPr>
              <w:fldChar w:fldCharType="end"/>
            </w:r>
          </w:hyperlink>
        </w:p>
        <w:p w14:paraId="6B07C0CC" w14:textId="5E602ACE" w:rsidR="00592651" w:rsidRDefault="00592651">
          <w:pPr>
            <w:pStyle w:val="TOC3"/>
            <w:tabs>
              <w:tab w:val="right" w:leader="dot" w:pos="9350"/>
            </w:tabs>
            <w:rPr>
              <w:rFonts w:cstheme="minorBidi"/>
              <w:noProof/>
              <w:kern w:val="2"/>
              <w:sz w:val="24"/>
              <w:szCs w:val="24"/>
              <w14:ligatures w14:val="standardContextual"/>
            </w:rPr>
          </w:pPr>
          <w:hyperlink w:anchor="_Toc238121039" w:history="1">
            <w:r w:rsidRPr="00D373F6">
              <w:rPr>
                <w:rStyle w:val="Hyperlink"/>
                <w:noProof/>
              </w:rPr>
              <w:t>Packaging and Secure Battery</w:t>
            </w:r>
            <w:r>
              <w:rPr>
                <w:noProof/>
                <w:webHidden/>
              </w:rPr>
              <w:tab/>
            </w:r>
            <w:r>
              <w:rPr>
                <w:noProof/>
                <w:webHidden/>
              </w:rPr>
              <w:fldChar w:fldCharType="begin"/>
            </w:r>
            <w:r>
              <w:rPr>
                <w:noProof/>
                <w:webHidden/>
              </w:rPr>
              <w:instrText xml:space="preserve"> PAGEREF _Toc238121039 \h </w:instrText>
            </w:r>
            <w:r>
              <w:rPr>
                <w:noProof/>
                <w:webHidden/>
              </w:rPr>
            </w:r>
            <w:r>
              <w:rPr>
                <w:noProof/>
                <w:webHidden/>
              </w:rPr>
              <w:fldChar w:fldCharType="separate"/>
            </w:r>
            <w:r>
              <w:rPr>
                <w:noProof/>
                <w:webHidden/>
              </w:rPr>
              <w:t>4</w:t>
            </w:r>
            <w:r>
              <w:rPr>
                <w:noProof/>
                <w:webHidden/>
              </w:rPr>
              <w:fldChar w:fldCharType="end"/>
            </w:r>
          </w:hyperlink>
        </w:p>
        <w:p w14:paraId="237C383D" w14:textId="65F28F7C" w:rsidR="00592651" w:rsidRDefault="00592651">
          <w:pPr>
            <w:pStyle w:val="TOC3"/>
            <w:tabs>
              <w:tab w:val="right" w:leader="dot" w:pos="9350"/>
            </w:tabs>
            <w:rPr>
              <w:rFonts w:cstheme="minorBidi"/>
              <w:noProof/>
              <w:kern w:val="2"/>
              <w:sz w:val="24"/>
              <w:szCs w:val="24"/>
              <w14:ligatures w14:val="standardContextual"/>
            </w:rPr>
          </w:pPr>
          <w:hyperlink w:anchor="_Toc238121040" w:history="1">
            <w:r w:rsidRPr="00D373F6">
              <w:rPr>
                <w:rStyle w:val="Hyperlink"/>
                <w:noProof/>
              </w:rPr>
              <w:t>Utilizing The Disposal Container</w:t>
            </w:r>
            <w:r>
              <w:rPr>
                <w:noProof/>
                <w:webHidden/>
              </w:rPr>
              <w:tab/>
            </w:r>
            <w:r>
              <w:rPr>
                <w:noProof/>
                <w:webHidden/>
              </w:rPr>
              <w:fldChar w:fldCharType="begin"/>
            </w:r>
            <w:r>
              <w:rPr>
                <w:noProof/>
                <w:webHidden/>
              </w:rPr>
              <w:instrText xml:space="preserve"> PAGEREF _Toc238121040 \h </w:instrText>
            </w:r>
            <w:r>
              <w:rPr>
                <w:noProof/>
                <w:webHidden/>
              </w:rPr>
            </w:r>
            <w:r>
              <w:rPr>
                <w:noProof/>
                <w:webHidden/>
              </w:rPr>
              <w:fldChar w:fldCharType="separate"/>
            </w:r>
            <w:r>
              <w:rPr>
                <w:noProof/>
                <w:webHidden/>
              </w:rPr>
              <w:t>4</w:t>
            </w:r>
            <w:r>
              <w:rPr>
                <w:noProof/>
                <w:webHidden/>
              </w:rPr>
              <w:fldChar w:fldCharType="end"/>
            </w:r>
          </w:hyperlink>
        </w:p>
        <w:p w14:paraId="6F8645D0" w14:textId="70B0CA99" w:rsidR="00592651" w:rsidRDefault="00592651">
          <w:pPr>
            <w:pStyle w:val="TOC3"/>
            <w:tabs>
              <w:tab w:val="right" w:leader="dot" w:pos="9350"/>
            </w:tabs>
            <w:rPr>
              <w:rFonts w:cstheme="minorBidi"/>
              <w:noProof/>
              <w:kern w:val="2"/>
              <w:sz w:val="24"/>
              <w:szCs w:val="24"/>
              <w14:ligatures w14:val="standardContextual"/>
            </w:rPr>
          </w:pPr>
          <w:hyperlink w:anchor="_Toc238121041" w:history="1">
            <w:r w:rsidRPr="00D373F6">
              <w:rPr>
                <w:rStyle w:val="Hyperlink"/>
                <w:noProof/>
              </w:rPr>
              <w:t>Seal Disposal Container</w:t>
            </w:r>
            <w:r>
              <w:rPr>
                <w:noProof/>
                <w:webHidden/>
              </w:rPr>
              <w:tab/>
            </w:r>
            <w:r>
              <w:rPr>
                <w:noProof/>
                <w:webHidden/>
              </w:rPr>
              <w:fldChar w:fldCharType="begin"/>
            </w:r>
            <w:r>
              <w:rPr>
                <w:noProof/>
                <w:webHidden/>
              </w:rPr>
              <w:instrText xml:space="preserve"> PAGEREF _Toc238121041 \h </w:instrText>
            </w:r>
            <w:r>
              <w:rPr>
                <w:noProof/>
                <w:webHidden/>
              </w:rPr>
            </w:r>
            <w:r>
              <w:rPr>
                <w:noProof/>
                <w:webHidden/>
              </w:rPr>
              <w:fldChar w:fldCharType="separate"/>
            </w:r>
            <w:r>
              <w:rPr>
                <w:noProof/>
                <w:webHidden/>
              </w:rPr>
              <w:t>4</w:t>
            </w:r>
            <w:r>
              <w:rPr>
                <w:noProof/>
                <w:webHidden/>
              </w:rPr>
              <w:fldChar w:fldCharType="end"/>
            </w:r>
          </w:hyperlink>
        </w:p>
        <w:p w14:paraId="0D312B9C" w14:textId="01C12A7F" w:rsidR="00592651" w:rsidRDefault="00592651">
          <w:pPr>
            <w:pStyle w:val="TOC1"/>
            <w:tabs>
              <w:tab w:val="right" w:leader="dot" w:pos="9350"/>
            </w:tabs>
            <w:rPr>
              <w:rFonts w:cstheme="minorBidi"/>
              <w:noProof/>
              <w:kern w:val="2"/>
              <w:sz w:val="24"/>
              <w:szCs w:val="24"/>
              <w14:ligatures w14:val="standardContextual"/>
            </w:rPr>
          </w:pPr>
          <w:hyperlink w:anchor="_Toc238121042" w:history="1">
            <w:r w:rsidRPr="00D373F6">
              <w:rPr>
                <w:rStyle w:val="Hyperlink"/>
                <w:rFonts w:cstheme="minorHAnsi"/>
                <w:b/>
                <w:bCs/>
                <w:noProof/>
              </w:rPr>
              <w:t>DDR Checklist</w:t>
            </w:r>
            <w:r>
              <w:rPr>
                <w:noProof/>
                <w:webHidden/>
              </w:rPr>
              <w:tab/>
            </w:r>
            <w:r>
              <w:rPr>
                <w:noProof/>
                <w:webHidden/>
              </w:rPr>
              <w:fldChar w:fldCharType="begin"/>
            </w:r>
            <w:r>
              <w:rPr>
                <w:noProof/>
                <w:webHidden/>
              </w:rPr>
              <w:instrText xml:space="preserve"> PAGEREF _Toc238121042 \h </w:instrText>
            </w:r>
            <w:r>
              <w:rPr>
                <w:noProof/>
                <w:webHidden/>
              </w:rPr>
            </w:r>
            <w:r>
              <w:rPr>
                <w:noProof/>
                <w:webHidden/>
              </w:rPr>
              <w:fldChar w:fldCharType="separate"/>
            </w:r>
            <w:r>
              <w:rPr>
                <w:noProof/>
                <w:webHidden/>
              </w:rPr>
              <w:t>5</w:t>
            </w:r>
            <w:r>
              <w:rPr>
                <w:noProof/>
                <w:webHidden/>
              </w:rPr>
              <w:fldChar w:fldCharType="end"/>
            </w:r>
          </w:hyperlink>
        </w:p>
        <w:p w14:paraId="3316F7C5" w14:textId="3262BAA4" w:rsidR="001545B0" w:rsidRDefault="001545B0">
          <w:r>
            <w:rPr>
              <w:b/>
              <w:bCs/>
              <w:noProof/>
            </w:rPr>
            <w:fldChar w:fldCharType="end"/>
          </w:r>
        </w:p>
      </w:sdtContent>
    </w:sdt>
    <w:p w14:paraId="4A1750BA" w14:textId="77777777" w:rsidR="00592651" w:rsidRDefault="00592651" w:rsidP="00BB302E">
      <w:pPr>
        <w:pStyle w:val="Heading1"/>
        <w:rPr>
          <w:rFonts w:asciiTheme="minorHAnsi" w:hAnsiTheme="minorHAnsi" w:cstheme="minorHAnsi"/>
          <w:b/>
          <w:bCs/>
        </w:rPr>
      </w:pPr>
      <w:bookmarkStart w:id="0" w:name="_Toc238121029"/>
    </w:p>
    <w:p w14:paraId="73093281" w14:textId="77777777" w:rsidR="00592651" w:rsidRDefault="00592651" w:rsidP="00592651"/>
    <w:p w14:paraId="2AC2959E" w14:textId="77777777" w:rsidR="00592651" w:rsidRDefault="00592651" w:rsidP="00592651"/>
    <w:p w14:paraId="457B4861" w14:textId="77777777" w:rsidR="00592651" w:rsidRDefault="00592651" w:rsidP="00592651"/>
    <w:p w14:paraId="508E1A15" w14:textId="77777777" w:rsidR="00592651" w:rsidRDefault="00592651" w:rsidP="00592651"/>
    <w:p w14:paraId="5D988542" w14:textId="77777777" w:rsidR="00592651" w:rsidRDefault="00592651" w:rsidP="00592651"/>
    <w:p w14:paraId="25207195" w14:textId="77777777" w:rsidR="00592651" w:rsidRDefault="00592651" w:rsidP="00592651"/>
    <w:p w14:paraId="14B03A42" w14:textId="77777777" w:rsidR="00592651" w:rsidRDefault="00592651" w:rsidP="00592651"/>
    <w:p w14:paraId="6B965CB1" w14:textId="77777777" w:rsidR="00592651" w:rsidRPr="00592651" w:rsidRDefault="00592651" w:rsidP="00592651"/>
    <w:p w14:paraId="1676AAC4" w14:textId="05E176A7" w:rsidR="00BB302E" w:rsidRPr="00BB302E" w:rsidRDefault="00BB302E" w:rsidP="00BB302E">
      <w:pPr>
        <w:pStyle w:val="Heading1"/>
        <w:rPr>
          <w:rFonts w:asciiTheme="minorHAnsi" w:hAnsiTheme="minorHAnsi" w:cstheme="minorHAnsi"/>
          <w:b/>
          <w:bCs/>
        </w:rPr>
      </w:pPr>
      <w:r w:rsidRPr="00BB302E">
        <w:rPr>
          <w:rFonts w:asciiTheme="minorHAnsi" w:hAnsiTheme="minorHAnsi" w:cstheme="minorHAnsi"/>
          <w:b/>
          <w:bCs/>
        </w:rPr>
        <w:lastRenderedPageBreak/>
        <w:t>Purpose</w:t>
      </w:r>
      <w:bookmarkEnd w:id="0"/>
    </w:p>
    <w:p w14:paraId="2DCFEF8E" w14:textId="4FA0B70C" w:rsidR="00BB302E" w:rsidRDefault="00BB302E" w:rsidP="00BB302E">
      <w:r>
        <w:t xml:space="preserve">Lithium-ion cells must be stored based on their lifecycle classification. This document outlines the storage, preparation, and packaging requirements for </w:t>
      </w:r>
      <w:r>
        <w:t xml:space="preserve">Lithium-Ion batteries, with a focus on </w:t>
      </w:r>
      <w:r>
        <w:t>Devices identified as DDR (Defective, Damaged, or Recalled</w:t>
      </w:r>
      <w:proofErr w:type="gramStart"/>
      <w:r>
        <w:t xml:space="preserve">) </w:t>
      </w:r>
      <w:r>
        <w:t>.</w:t>
      </w:r>
      <w:proofErr w:type="gramEnd"/>
    </w:p>
    <w:p w14:paraId="55C5D269" w14:textId="4AD56C3C" w:rsidR="00BB302E" w:rsidRDefault="00BB302E" w:rsidP="00BB302E">
      <w:r w:rsidRPr="00BB302E">
        <w:rPr>
          <w:b/>
          <w:bCs/>
        </w:rPr>
        <w:t>Notice:</w:t>
      </w:r>
      <w:r>
        <w:t xml:space="preserve"> Personnel should review the Lithium</w:t>
      </w:r>
      <w:r>
        <w:t>-Ion</w:t>
      </w:r>
      <w:r>
        <w:t xml:space="preserve"> Event Response SOP in tandem with th</w:t>
      </w:r>
      <w:r>
        <w:t>e Lithium-Ion Lifecycle SOP</w:t>
      </w:r>
      <w:r>
        <w:t>.</w:t>
      </w:r>
    </w:p>
    <w:p w14:paraId="46398AC5" w14:textId="77777777" w:rsidR="00BB302E" w:rsidRDefault="00BB302E" w:rsidP="00BB302E"/>
    <w:p w14:paraId="25CC74BD" w14:textId="5CFAF218" w:rsidR="00BB302E" w:rsidRPr="00BB302E" w:rsidRDefault="00BB302E" w:rsidP="00BB302E">
      <w:pPr>
        <w:pStyle w:val="Heading1"/>
        <w:rPr>
          <w:rFonts w:asciiTheme="minorHAnsi" w:hAnsiTheme="minorHAnsi" w:cstheme="minorHAnsi"/>
          <w:b/>
          <w:bCs/>
        </w:rPr>
      </w:pPr>
      <w:bookmarkStart w:id="1" w:name="_Toc238121030"/>
      <w:r w:rsidRPr="00BB302E">
        <w:rPr>
          <w:rFonts w:asciiTheme="minorHAnsi" w:hAnsiTheme="minorHAnsi" w:cstheme="minorHAnsi"/>
          <w:b/>
          <w:bCs/>
        </w:rPr>
        <w:t>What are DDR cells?</w:t>
      </w:r>
      <w:bookmarkEnd w:id="1"/>
    </w:p>
    <w:p w14:paraId="04B808B2" w14:textId="77777777" w:rsidR="00BB302E" w:rsidRDefault="00BB302E" w:rsidP="00BB302E">
      <w:r w:rsidRPr="00BB302E">
        <w:t>DDR cells are batteries that may present an elevated safety risk due to damage, defects, or recall status, including the potential for short-circuiting, overheating, thermal runaway, fire, or rapid combustion.</w:t>
      </w:r>
    </w:p>
    <w:p w14:paraId="5CD24A0E" w14:textId="77777777" w:rsidR="00BB302E" w:rsidRDefault="00BB302E" w:rsidP="00BB302E"/>
    <w:p w14:paraId="03E2E4C0" w14:textId="5C0A5134" w:rsidR="00BB302E" w:rsidRPr="0095648A" w:rsidRDefault="00BB302E" w:rsidP="0095648A">
      <w:pPr>
        <w:pStyle w:val="Heading1"/>
        <w:rPr>
          <w:rFonts w:asciiTheme="minorHAnsi" w:hAnsiTheme="minorHAnsi" w:cstheme="minorHAnsi"/>
          <w:b/>
          <w:bCs/>
        </w:rPr>
      </w:pPr>
      <w:bookmarkStart w:id="2" w:name="_Toc238121031"/>
      <w:r w:rsidRPr="0095648A">
        <w:rPr>
          <w:rFonts w:asciiTheme="minorHAnsi" w:hAnsiTheme="minorHAnsi" w:cstheme="minorHAnsi"/>
          <w:b/>
          <w:bCs/>
        </w:rPr>
        <w:t xml:space="preserve">Lithium-Ion </w:t>
      </w:r>
      <w:r w:rsidR="0095648A">
        <w:rPr>
          <w:rFonts w:asciiTheme="minorHAnsi" w:hAnsiTheme="minorHAnsi" w:cstheme="minorHAnsi"/>
          <w:b/>
          <w:bCs/>
        </w:rPr>
        <w:t>Lifecycle Management</w:t>
      </w:r>
      <w:bookmarkEnd w:id="2"/>
    </w:p>
    <w:p w14:paraId="6D82E0A9" w14:textId="23325421" w:rsidR="00BB302E" w:rsidRDefault="00BB302E" w:rsidP="0095648A">
      <w:pPr>
        <w:pStyle w:val="Heading3"/>
      </w:pPr>
      <w:bookmarkStart w:id="3" w:name="_Toc238121032"/>
      <w:r>
        <w:t>Battery Charge Requirements</w:t>
      </w:r>
      <w:bookmarkEnd w:id="3"/>
    </w:p>
    <w:p w14:paraId="28AD6ECB" w14:textId="70750125" w:rsidR="0095648A" w:rsidRDefault="0095648A" w:rsidP="00BB302E">
      <w:r>
        <w:t xml:space="preserve">Cells </w:t>
      </w:r>
      <w:r w:rsidR="00BB302E">
        <w:t>should be reduced to ≤ 15% SOC (State of Charge) prior to packaging, when feasible.</w:t>
      </w:r>
    </w:p>
    <w:p w14:paraId="38BC682F" w14:textId="53B9D9F5" w:rsidR="00BB302E" w:rsidRDefault="0095648A" w:rsidP="0095648A">
      <w:pPr>
        <w:pStyle w:val="Heading3"/>
      </w:pPr>
      <w:r>
        <w:br/>
      </w:r>
      <w:bookmarkStart w:id="4" w:name="_Toc238121033"/>
      <w:r w:rsidR="00BB302E">
        <w:t>Storage Environment Requirements</w:t>
      </w:r>
      <w:bookmarkEnd w:id="4"/>
    </w:p>
    <w:p w14:paraId="4D98EB3C" w14:textId="77777777" w:rsidR="0095648A" w:rsidRDefault="0095648A" w:rsidP="0095648A">
      <w:r w:rsidRPr="0095648A">
        <w:t>DDR batteries awaiting disposition or disposal should be stored under controlled environmental conditions that minimize the risk of damage, short-circuiting, overheating, or other battery-related incidents.</w:t>
      </w:r>
    </w:p>
    <w:p w14:paraId="05FC544F" w14:textId="77777777" w:rsidR="0095648A" w:rsidRDefault="0095648A" w:rsidP="0095648A">
      <w:pPr>
        <w:pStyle w:val="ListParagraph"/>
        <w:numPr>
          <w:ilvl w:val="0"/>
          <w:numId w:val="24"/>
        </w:numPr>
      </w:pPr>
      <w:r>
        <w:t>Temperature: 50°F - 65°F</w:t>
      </w:r>
    </w:p>
    <w:p w14:paraId="56A7E73B" w14:textId="26DA77CE" w:rsidR="0095648A" w:rsidRDefault="0095648A" w:rsidP="0095648A">
      <w:pPr>
        <w:pStyle w:val="ListParagraph"/>
        <w:numPr>
          <w:ilvl w:val="0"/>
          <w:numId w:val="24"/>
        </w:numPr>
      </w:pPr>
      <w:r>
        <w:t>Humidity: 10% - 40%</w:t>
      </w:r>
    </w:p>
    <w:p w14:paraId="2D4B524C" w14:textId="13DE0BC1" w:rsidR="0095648A" w:rsidRDefault="0095648A" w:rsidP="0095648A">
      <w:pPr>
        <w:pStyle w:val="ListParagraph"/>
        <w:numPr>
          <w:ilvl w:val="0"/>
          <w:numId w:val="24"/>
        </w:numPr>
      </w:pPr>
      <w:r w:rsidRPr="0095648A">
        <w:t>Store batteries on non-conductive shelving or pallets</w:t>
      </w:r>
      <w:r>
        <w:t>.</w:t>
      </w:r>
    </w:p>
    <w:p w14:paraId="033FC185" w14:textId="77777777" w:rsidR="0095648A" w:rsidRDefault="0095648A" w:rsidP="0095648A">
      <w:pPr>
        <w:pStyle w:val="ListParagraph"/>
        <w:numPr>
          <w:ilvl w:val="0"/>
          <w:numId w:val="24"/>
        </w:numPr>
      </w:pPr>
      <w:r w:rsidRPr="0095648A">
        <w:t>Do not store batteries near fire exits, emergency egress routes, or evacuation pathways</w:t>
      </w:r>
      <w:r>
        <w:t>.</w:t>
      </w:r>
    </w:p>
    <w:p w14:paraId="0F8BF8C5" w14:textId="7F2C9781" w:rsidR="0095648A" w:rsidRDefault="0095648A" w:rsidP="0095648A">
      <w:pPr>
        <w:pStyle w:val="ListParagraph"/>
        <w:numPr>
          <w:ilvl w:val="1"/>
          <w:numId w:val="25"/>
        </w:numPr>
      </w:pPr>
      <w:r>
        <w:t>R</w:t>
      </w:r>
      <w:r>
        <w:t xml:space="preserve">eview the Lithium </w:t>
      </w:r>
      <w:r>
        <w:t>Incident Response</w:t>
      </w:r>
      <w:r>
        <w:t xml:space="preserve"> SOP for further fire readiness guidance.</w:t>
      </w:r>
    </w:p>
    <w:p w14:paraId="07D35A0A" w14:textId="6CBD2D11" w:rsidR="0095648A" w:rsidRDefault="0095648A" w:rsidP="0095648A">
      <w:pPr>
        <w:pStyle w:val="ListParagraph"/>
        <w:numPr>
          <w:ilvl w:val="0"/>
          <w:numId w:val="24"/>
        </w:numPr>
      </w:pPr>
      <w:r>
        <w:t>Ensure the storage room contains proper fire suppression equipment</w:t>
      </w:r>
      <w:r>
        <w:t>.</w:t>
      </w:r>
    </w:p>
    <w:p w14:paraId="352CB797" w14:textId="77777777" w:rsidR="0095648A" w:rsidRDefault="0095648A" w:rsidP="0095648A">
      <w:pPr>
        <w:pStyle w:val="ListParagraph"/>
      </w:pPr>
    </w:p>
    <w:p w14:paraId="0E1DD3D8" w14:textId="77777777" w:rsidR="00BB302E" w:rsidRDefault="00BB302E" w:rsidP="0095648A">
      <w:pPr>
        <w:pStyle w:val="Heading3"/>
      </w:pPr>
      <w:bookmarkStart w:id="5" w:name="_Toc238121034"/>
      <w:r>
        <w:lastRenderedPageBreak/>
        <w:t>Storage Location</w:t>
      </w:r>
      <w:bookmarkEnd w:id="5"/>
    </w:p>
    <w:p w14:paraId="1D435B55" w14:textId="468119D6" w:rsidR="00C802C6" w:rsidRDefault="0095648A" w:rsidP="00C802C6">
      <w:r>
        <w:t xml:space="preserve">Storage </w:t>
      </w:r>
      <w:r w:rsidR="00C802C6">
        <w:t>locations should maintain physical separation between known-good cells and DDR cells to prevent accidental mixing, handling, or reuse.</w:t>
      </w:r>
    </w:p>
    <w:p w14:paraId="5317F715" w14:textId="77777777" w:rsidR="00C802C6" w:rsidRDefault="00C802C6" w:rsidP="00C802C6">
      <w:r>
        <w:t>Access to designated DDR battery storage areas should be restricted to trained and authorized personnel. Only personnel who have received the appropriate safety and handling training may move, package, inspect, or otherwise handle DDR batteries.</w:t>
      </w:r>
    </w:p>
    <w:p w14:paraId="03A5157D" w14:textId="77777777" w:rsidR="00C802C6" w:rsidRDefault="00C802C6" w:rsidP="00C802C6">
      <w:r>
        <w:t xml:space="preserve">The designated DDR battery disposal storage area is located at </w:t>
      </w:r>
      <w:r w:rsidRPr="0095648A">
        <w:rPr>
          <w:b/>
          <w:bCs/>
          <w:i/>
          <w:iCs/>
          <w:highlight w:val="yellow"/>
          <w:u w:val="single"/>
        </w:rPr>
        <w:t>XYZ LOCATON</w:t>
      </w:r>
      <w:r>
        <w:t>.</w:t>
      </w:r>
    </w:p>
    <w:p w14:paraId="3106C8CA" w14:textId="5FD50F15" w:rsidR="00BB302E" w:rsidRPr="0095648A" w:rsidRDefault="0095648A" w:rsidP="0095648A">
      <w:pPr>
        <w:pStyle w:val="Heading1"/>
        <w:rPr>
          <w:rFonts w:asciiTheme="minorHAnsi" w:hAnsiTheme="minorHAnsi" w:cstheme="minorHAnsi"/>
          <w:b/>
          <w:bCs/>
        </w:rPr>
      </w:pPr>
      <w:bookmarkStart w:id="6" w:name="_Toc238121035"/>
      <w:r w:rsidRPr="0095648A">
        <w:rPr>
          <w:rFonts w:asciiTheme="minorHAnsi" w:hAnsiTheme="minorHAnsi" w:cstheme="minorHAnsi"/>
          <w:b/>
          <w:bCs/>
        </w:rPr>
        <w:t xml:space="preserve">Preparing DDR cells for </w:t>
      </w:r>
      <w:r w:rsidR="00C802C6">
        <w:rPr>
          <w:rFonts w:asciiTheme="minorHAnsi" w:hAnsiTheme="minorHAnsi" w:cstheme="minorHAnsi"/>
          <w:b/>
          <w:bCs/>
        </w:rPr>
        <w:t>d</w:t>
      </w:r>
      <w:r w:rsidRPr="0095648A">
        <w:rPr>
          <w:rFonts w:asciiTheme="minorHAnsi" w:hAnsiTheme="minorHAnsi" w:cstheme="minorHAnsi"/>
          <w:b/>
          <w:bCs/>
        </w:rPr>
        <w:t>isposal</w:t>
      </w:r>
      <w:bookmarkEnd w:id="6"/>
    </w:p>
    <w:p w14:paraId="6C51BB75" w14:textId="77777777" w:rsidR="00BB302E" w:rsidRDefault="00BB302E" w:rsidP="00C802C6">
      <w:pPr>
        <w:pStyle w:val="Heading3"/>
      </w:pPr>
      <w:bookmarkStart w:id="7" w:name="_Toc238121036"/>
      <w:r>
        <w:t>Locate the battery for disposal</w:t>
      </w:r>
      <w:bookmarkEnd w:id="7"/>
    </w:p>
    <w:p w14:paraId="33ECD9B6" w14:textId="77777777" w:rsidR="00C802C6" w:rsidRDefault="00BB302E" w:rsidP="00C802C6">
      <w:pPr>
        <w:pStyle w:val="ListParagraph"/>
        <w:numPr>
          <w:ilvl w:val="0"/>
          <w:numId w:val="26"/>
        </w:numPr>
      </w:pPr>
      <w:r>
        <w:t xml:space="preserve">Identify the specific battery you intend to package. </w:t>
      </w:r>
    </w:p>
    <w:p w14:paraId="16916A12" w14:textId="33F4083D" w:rsidR="00BB302E" w:rsidRDefault="00BB302E" w:rsidP="00C802C6">
      <w:pPr>
        <w:pStyle w:val="ListParagraph"/>
        <w:numPr>
          <w:ilvl w:val="0"/>
          <w:numId w:val="26"/>
        </w:numPr>
      </w:pPr>
      <w:r>
        <w:t>Handle it carefully and avoid bending, puncturing, or crushing it.</w:t>
      </w:r>
    </w:p>
    <w:p w14:paraId="60E3DAB0" w14:textId="77777777" w:rsidR="00C802C6" w:rsidRDefault="00C802C6" w:rsidP="00C802C6"/>
    <w:p w14:paraId="666AC2C1" w14:textId="784FA89C" w:rsidR="00BB302E" w:rsidRDefault="00BB302E" w:rsidP="00C802C6">
      <w:pPr>
        <w:pStyle w:val="Heading3"/>
      </w:pPr>
      <w:bookmarkStart w:id="8" w:name="_Toc238121037"/>
      <w:r>
        <w:t>Detach Accessories</w:t>
      </w:r>
      <w:bookmarkEnd w:id="8"/>
    </w:p>
    <w:p w14:paraId="28BE5F20" w14:textId="77777777" w:rsidR="00BB302E" w:rsidRDefault="00BB302E" w:rsidP="00C802C6">
      <w:pPr>
        <w:pStyle w:val="ListParagraph"/>
        <w:numPr>
          <w:ilvl w:val="0"/>
          <w:numId w:val="27"/>
        </w:numPr>
      </w:pPr>
      <w:r>
        <w:t>Detach any cables, screws, brackets, or external hardware that are not permanently fixed to the battery.</w:t>
      </w:r>
    </w:p>
    <w:p w14:paraId="75874CCD" w14:textId="13A49D66" w:rsidR="00C802C6" w:rsidRDefault="00C802C6" w:rsidP="00C802C6">
      <w:pPr>
        <w:pStyle w:val="ListParagraph"/>
        <w:numPr>
          <w:ilvl w:val="0"/>
          <w:numId w:val="27"/>
        </w:numPr>
      </w:pPr>
      <w:r w:rsidRPr="00C802C6">
        <w:t>Do not attempt to remove components that require prying, cutting, puncturing, or otherwise disturbing the battery enclosure.</w:t>
      </w:r>
    </w:p>
    <w:p w14:paraId="7114847E" w14:textId="77777777" w:rsidR="00C802C6" w:rsidRDefault="00C802C6" w:rsidP="00C802C6"/>
    <w:p w14:paraId="45F96FB7" w14:textId="77777777" w:rsidR="00BB302E" w:rsidRDefault="00BB302E" w:rsidP="00C802C6">
      <w:pPr>
        <w:pStyle w:val="Heading3"/>
      </w:pPr>
      <w:bookmarkStart w:id="9" w:name="_Toc238121038"/>
      <w:r>
        <w:t>Protect Terminals</w:t>
      </w:r>
      <w:bookmarkEnd w:id="9"/>
    </w:p>
    <w:p w14:paraId="0D3FAA68" w14:textId="77777777" w:rsidR="00BB302E" w:rsidRDefault="00BB302E" w:rsidP="00C802C6">
      <w:pPr>
        <w:pStyle w:val="ListParagraph"/>
        <w:numPr>
          <w:ilvl w:val="0"/>
          <w:numId w:val="29"/>
        </w:numPr>
      </w:pPr>
      <w:r>
        <w:t>Apply polyimide tape to the battery terminals to prevent short circuits.</w:t>
      </w:r>
    </w:p>
    <w:p w14:paraId="3B0C28DB" w14:textId="07F3253B" w:rsidR="00C802C6" w:rsidRDefault="00C802C6" w:rsidP="00C802C6">
      <w:pPr>
        <w:pStyle w:val="ListParagraph"/>
        <w:numPr>
          <w:ilvl w:val="0"/>
          <w:numId w:val="29"/>
        </w:numPr>
      </w:pPr>
      <w:r w:rsidRPr="00C802C6">
        <w:t>Verify that conductive surfaces are fully covered before proceeding with packaging.</w:t>
      </w:r>
    </w:p>
    <w:p w14:paraId="20707B4A" w14:textId="77777777" w:rsidR="00C802C6" w:rsidRDefault="00C802C6" w:rsidP="00C802C6"/>
    <w:p w14:paraId="5E7912F9" w14:textId="77777777" w:rsidR="00BB302E" w:rsidRDefault="00BB302E" w:rsidP="00C802C6">
      <w:pPr>
        <w:pStyle w:val="Heading3"/>
      </w:pPr>
      <w:bookmarkStart w:id="10" w:name="_Toc238121039"/>
      <w:r>
        <w:t>Packaging and Secure Battery</w:t>
      </w:r>
      <w:bookmarkEnd w:id="10"/>
    </w:p>
    <w:p w14:paraId="418CCA01" w14:textId="77777777" w:rsidR="00C802C6" w:rsidRDefault="00BB302E" w:rsidP="00BB302E">
      <w:pPr>
        <w:pStyle w:val="ListParagraph"/>
        <w:numPr>
          <w:ilvl w:val="0"/>
          <w:numId w:val="30"/>
        </w:numPr>
      </w:pPr>
      <w:r>
        <w:t xml:space="preserve">Place each battery in its own anti-static bag. </w:t>
      </w:r>
    </w:p>
    <w:p w14:paraId="7AB6BF5A" w14:textId="763272E5" w:rsidR="00C802C6" w:rsidRDefault="00BB302E" w:rsidP="00BB302E">
      <w:pPr>
        <w:pStyle w:val="ListParagraph"/>
        <w:numPr>
          <w:ilvl w:val="0"/>
          <w:numId w:val="30"/>
        </w:numPr>
      </w:pPr>
      <w:r>
        <w:t>Fold the anti-static bag around the battery</w:t>
      </w:r>
      <w:r w:rsidR="00C802C6">
        <w:t>.</w:t>
      </w:r>
    </w:p>
    <w:p w14:paraId="43F65929" w14:textId="5549403E" w:rsidR="00C802C6" w:rsidRDefault="00C802C6" w:rsidP="00BB302E">
      <w:pPr>
        <w:pStyle w:val="ListParagraph"/>
        <w:numPr>
          <w:ilvl w:val="0"/>
          <w:numId w:val="30"/>
        </w:numPr>
      </w:pPr>
      <w:r w:rsidRPr="00C802C6">
        <w:t>Seal the bag using polyimide</w:t>
      </w:r>
      <w:r>
        <w:t>.</w:t>
      </w:r>
    </w:p>
    <w:p w14:paraId="727048C5" w14:textId="55B829AD" w:rsidR="00BB302E" w:rsidRDefault="00C802C6" w:rsidP="00BB302E">
      <w:pPr>
        <w:pStyle w:val="ListParagraph"/>
        <w:numPr>
          <w:ilvl w:val="0"/>
          <w:numId w:val="30"/>
        </w:numPr>
      </w:pPr>
      <w:r w:rsidRPr="00C802C6">
        <w:t>Do not package multiple batteries within the same anti-static bag.</w:t>
      </w:r>
    </w:p>
    <w:p w14:paraId="58A4B4A9" w14:textId="77777777" w:rsidR="00BB302E" w:rsidRDefault="00BB302E" w:rsidP="00C802C6">
      <w:pPr>
        <w:pStyle w:val="Heading3"/>
      </w:pPr>
      <w:bookmarkStart w:id="11" w:name="_Toc238121040"/>
      <w:r>
        <w:lastRenderedPageBreak/>
        <w:t>Utilizing The Disposal Container</w:t>
      </w:r>
      <w:bookmarkEnd w:id="11"/>
    </w:p>
    <w:p w14:paraId="57C86ABB" w14:textId="324BC075" w:rsidR="00C802C6" w:rsidRDefault="00C802C6" w:rsidP="00C802C6">
      <w:pPr>
        <w:pStyle w:val="ListParagraph"/>
        <w:numPr>
          <w:ilvl w:val="0"/>
          <w:numId w:val="32"/>
        </w:numPr>
      </w:pPr>
      <w:r w:rsidRPr="00C802C6">
        <w:t>Prepare an approved non-combustible metal disposal container with a minimum 10-inch base layer of vermiculite.</w:t>
      </w:r>
    </w:p>
    <w:p w14:paraId="08882C9C" w14:textId="40AAEC5D" w:rsidR="00C802C6" w:rsidRDefault="00C802C6" w:rsidP="00C802C6">
      <w:pPr>
        <w:pStyle w:val="ListParagraph"/>
        <w:numPr>
          <w:ilvl w:val="0"/>
          <w:numId w:val="32"/>
        </w:numPr>
      </w:pPr>
      <w:r w:rsidRPr="00C802C6">
        <w:t>Place the individually packaged battery onto the vermiculite base layer</w:t>
      </w:r>
      <w:r>
        <w:t xml:space="preserve">. </w:t>
      </w:r>
    </w:p>
    <w:p w14:paraId="41B3A46A" w14:textId="6B240B5A" w:rsidR="00BB302E" w:rsidRDefault="00BB302E" w:rsidP="00C802C6">
      <w:pPr>
        <w:pStyle w:val="ListParagraph"/>
        <w:numPr>
          <w:ilvl w:val="0"/>
          <w:numId w:val="33"/>
        </w:numPr>
      </w:pPr>
      <w:r>
        <w:t>Cover the battery with vermiculite so it is fully surrounded with a minimum 1-inch layer on all sides, ensuring it is well cushioned and cannot shift, collide, or be damaged during movement.</w:t>
      </w:r>
    </w:p>
    <w:p w14:paraId="23B75B5D" w14:textId="77777777" w:rsidR="00BB302E" w:rsidRDefault="00BB302E" w:rsidP="00C802C6">
      <w:pPr>
        <w:pStyle w:val="Heading3"/>
      </w:pPr>
      <w:bookmarkStart w:id="12" w:name="_Toc238121041"/>
      <w:r>
        <w:t>Seal Disposal Container</w:t>
      </w:r>
      <w:bookmarkEnd w:id="12"/>
    </w:p>
    <w:p w14:paraId="4C38C4FE" w14:textId="28ECDCB7" w:rsidR="00BB302E" w:rsidRDefault="00BB302E" w:rsidP="00C802C6">
      <w:pPr>
        <w:pStyle w:val="ListParagraph"/>
        <w:numPr>
          <w:ilvl w:val="0"/>
          <w:numId w:val="31"/>
        </w:numPr>
      </w:pPr>
      <w:r>
        <w:t>S</w:t>
      </w:r>
      <w:r w:rsidR="00C802C6">
        <w:t>ecurely s</w:t>
      </w:r>
      <w:r>
        <w:t>eal the metal container and label it per disposal requirements.</w:t>
      </w:r>
    </w:p>
    <w:p w14:paraId="5E5027E5" w14:textId="77777777" w:rsidR="00592651" w:rsidRDefault="00592651" w:rsidP="00592651">
      <w:pPr>
        <w:pStyle w:val="ListParagraph"/>
        <w:numPr>
          <w:ilvl w:val="0"/>
          <w:numId w:val="31"/>
        </w:numPr>
      </w:pPr>
      <w:r>
        <w:t xml:space="preserve">Repeat </w:t>
      </w:r>
      <w:r>
        <w:t xml:space="preserve">the above </w:t>
      </w:r>
      <w:r>
        <w:t xml:space="preserve">steps until </w:t>
      </w:r>
      <w:r>
        <w:t>container</w:t>
      </w:r>
      <w:r>
        <w:t xml:space="preserve"> is full, or until barrel is set for pickup.</w:t>
      </w:r>
    </w:p>
    <w:p w14:paraId="6FB15B97" w14:textId="5D453322" w:rsidR="00592651" w:rsidRDefault="00592651" w:rsidP="00592651">
      <w:pPr>
        <w:pStyle w:val="ListParagraph"/>
        <w:numPr>
          <w:ilvl w:val="0"/>
          <w:numId w:val="31"/>
        </w:numPr>
      </w:pPr>
      <w:r>
        <w:t>Do not leave DDR batteries in barrel for more than 6 months at a time</w:t>
      </w:r>
      <w:r>
        <w:t>.</w:t>
      </w:r>
    </w:p>
    <w:p w14:paraId="38EA25AE" w14:textId="77777777" w:rsidR="00BB302E" w:rsidRDefault="00BB302E" w:rsidP="00BB302E"/>
    <w:p w14:paraId="09B46326" w14:textId="77777777" w:rsidR="00BB302E" w:rsidRPr="00592651" w:rsidRDefault="00BB302E" w:rsidP="00592651">
      <w:pPr>
        <w:pStyle w:val="Heading1"/>
        <w:rPr>
          <w:rFonts w:asciiTheme="minorHAnsi" w:hAnsiTheme="minorHAnsi" w:cstheme="minorHAnsi"/>
          <w:b/>
          <w:bCs/>
        </w:rPr>
      </w:pPr>
      <w:bookmarkStart w:id="13" w:name="_Toc238121042"/>
      <w:r w:rsidRPr="00592651">
        <w:rPr>
          <w:rFonts w:asciiTheme="minorHAnsi" w:hAnsiTheme="minorHAnsi" w:cstheme="minorHAnsi"/>
          <w:b/>
          <w:bCs/>
        </w:rPr>
        <w:t>DDR Checklist</w:t>
      </w:r>
      <w:bookmarkEnd w:id="13"/>
    </w:p>
    <w:p w14:paraId="684C6199" w14:textId="7033EEBB" w:rsidR="00BB302E" w:rsidRDefault="00592651" w:rsidP="00BB302E">
      <w:sdt>
        <w:sdtPr>
          <w:id w:val="1305971528"/>
          <w14:checkbox>
            <w14:checked w14:val="0"/>
            <w14:checkedState w14:val="2612" w14:font="MS Gothic"/>
            <w14:uncheckedState w14:val="2610" w14:font="MS Gothic"/>
          </w14:checkbox>
        </w:sdtPr>
        <w:sdtContent>
          <w:r>
            <w:rPr>
              <w:rFonts w:ascii="MS Gothic" w:eastAsia="MS Gothic" w:hAnsi="MS Gothic" w:hint="eastAsia"/>
            </w:rPr>
            <w:t>☐</w:t>
          </w:r>
        </w:sdtContent>
      </w:sdt>
      <w:r w:rsidR="00BB302E">
        <w:t xml:space="preserve"> Chemistry identified (Li-ion).</w:t>
      </w:r>
    </w:p>
    <w:p w14:paraId="55491EA5" w14:textId="17ED9E61" w:rsidR="00BB302E" w:rsidRDefault="00592651" w:rsidP="00BB302E">
      <w:sdt>
        <w:sdtPr>
          <w:id w:val="-152370115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00BB302E">
        <w:t>Status identified (DDR).</w:t>
      </w:r>
    </w:p>
    <w:p w14:paraId="712987A4" w14:textId="093A5772" w:rsidR="00BB302E" w:rsidRDefault="00592651" w:rsidP="00BB302E">
      <w:sdt>
        <w:sdtPr>
          <w:id w:val="793019110"/>
          <w14:checkbox>
            <w14:checked w14:val="0"/>
            <w14:checkedState w14:val="2612" w14:font="MS Gothic"/>
            <w14:uncheckedState w14:val="2610" w14:font="MS Gothic"/>
          </w14:checkbox>
        </w:sdtPr>
        <w:sdtContent>
          <w:r>
            <w:rPr>
              <w:rFonts w:ascii="MS Gothic" w:eastAsia="MS Gothic" w:hAnsi="MS Gothic" w:hint="eastAsia"/>
            </w:rPr>
            <w:t>☐</w:t>
          </w:r>
        </w:sdtContent>
      </w:sdt>
      <w:r w:rsidR="00BB302E">
        <w:t xml:space="preserve"> Battery charge at 15% or less, if possible.</w:t>
      </w:r>
    </w:p>
    <w:p w14:paraId="61458767" w14:textId="0A38931D" w:rsidR="00BB302E" w:rsidRDefault="00592651" w:rsidP="00BB302E">
      <w:sdt>
        <w:sdtPr>
          <w:id w:val="90426995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00BB302E">
        <w:t>All screws and cables removed from battery cell, if applicable.</w:t>
      </w:r>
    </w:p>
    <w:p w14:paraId="436858C1" w14:textId="5DB23DA5" w:rsidR="00BB302E" w:rsidRDefault="00592651" w:rsidP="00BB302E">
      <w:sdt>
        <w:sdtPr>
          <w:id w:val="-576985261"/>
          <w14:checkbox>
            <w14:checked w14:val="0"/>
            <w14:checkedState w14:val="2612" w14:font="MS Gothic"/>
            <w14:uncheckedState w14:val="2610" w14:font="MS Gothic"/>
          </w14:checkbox>
        </w:sdtPr>
        <w:sdtContent>
          <w:r>
            <w:rPr>
              <w:rFonts w:ascii="MS Gothic" w:eastAsia="MS Gothic" w:hAnsi="MS Gothic" w:hint="eastAsia"/>
            </w:rPr>
            <w:t>☐</w:t>
          </w:r>
        </w:sdtContent>
      </w:sdt>
      <w:r w:rsidR="00BB302E">
        <w:t xml:space="preserve"> Terminals protected with Polyimide tape.</w:t>
      </w:r>
    </w:p>
    <w:p w14:paraId="1521B1E4" w14:textId="21B67139" w:rsidR="00BB302E" w:rsidRDefault="00592651" w:rsidP="00BB302E">
      <w:sdt>
        <w:sdtPr>
          <w:id w:val="1902711272"/>
          <w14:checkbox>
            <w14:checked w14:val="0"/>
            <w14:checkedState w14:val="2612" w14:font="MS Gothic"/>
            <w14:uncheckedState w14:val="2610" w14:font="MS Gothic"/>
          </w14:checkbox>
        </w:sdtPr>
        <w:sdtContent>
          <w:r>
            <w:rPr>
              <w:rFonts w:ascii="MS Gothic" w:eastAsia="MS Gothic" w:hAnsi="MS Gothic" w:hint="eastAsia"/>
            </w:rPr>
            <w:t>☐</w:t>
          </w:r>
        </w:sdtContent>
      </w:sdt>
      <w:r w:rsidR="00BB302E">
        <w:t xml:space="preserve"> Battery packaged in anti-static bags.</w:t>
      </w:r>
    </w:p>
    <w:p w14:paraId="6C017DB9" w14:textId="77777777" w:rsidR="00592651" w:rsidRDefault="00592651" w:rsidP="00BB302E">
      <w:sdt>
        <w:sdtPr>
          <w:id w:val="700595708"/>
          <w14:checkbox>
            <w14:checked w14:val="0"/>
            <w14:checkedState w14:val="2612" w14:font="MS Gothic"/>
            <w14:uncheckedState w14:val="2610" w14:font="MS Gothic"/>
          </w14:checkbox>
        </w:sdtPr>
        <w:sdtContent>
          <w:r>
            <w:rPr>
              <w:rFonts w:ascii="MS Gothic" w:eastAsia="MS Gothic" w:hAnsi="MS Gothic" w:hint="eastAsia"/>
            </w:rPr>
            <w:t>☐</w:t>
          </w:r>
        </w:sdtContent>
      </w:sdt>
      <w:r w:rsidR="00BB302E">
        <w:t xml:space="preserve"> Packaged battery placed in a metal barrel containing at least 10 inches of vermiculite</w:t>
      </w:r>
      <w:r>
        <w:t>.</w:t>
      </w:r>
    </w:p>
    <w:p w14:paraId="79533D0D" w14:textId="7D7F93DA" w:rsidR="00BB302E" w:rsidRDefault="00592651" w:rsidP="00BB302E">
      <w:sdt>
        <w:sdtPr>
          <w:id w:val="54541421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t>Packaged b</w:t>
      </w:r>
      <w:r w:rsidR="00BB302E">
        <w:t xml:space="preserve">attery </w:t>
      </w:r>
      <w:r>
        <w:t>is</w:t>
      </w:r>
      <w:r w:rsidR="00BB302E">
        <w:t xml:space="preserve"> fully cushioned, and cannot reasonably shift, collide, or become damaged during movement.</w:t>
      </w:r>
    </w:p>
    <w:p w14:paraId="61A61C91" w14:textId="06F70946" w:rsidR="00BB302E" w:rsidRDefault="00592651" w:rsidP="00BB302E">
      <w:sdt>
        <w:sdtPr>
          <w:id w:val="-1257975881"/>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sidR="00BB302E">
        <w:t xml:space="preserve">Stored in a cool, dry environment, and away from </w:t>
      </w:r>
      <w:r>
        <w:t>ignition</w:t>
      </w:r>
      <w:r w:rsidR="00BB302E">
        <w:t xml:space="preserve"> sources.</w:t>
      </w:r>
    </w:p>
    <w:p w14:paraId="3CA2CBD4" w14:textId="368796F5" w:rsidR="00BB302E" w:rsidRDefault="00592651" w:rsidP="00BB302E">
      <w:sdt>
        <w:sdtPr>
          <w:id w:val="-425259346"/>
          <w14:checkbox>
            <w14:checked w14:val="0"/>
            <w14:checkedState w14:val="2612" w14:font="MS Gothic"/>
            <w14:uncheckedState w14:val="2610" w14:font="MS Gothic"/>
          </w14:checkbox>
        </w:sdtPr>
        <w:sdtContent>
          <w:r>
            <w:rPr>
              <w:rFonts w:ascii="MS Gothic" w:eastAsia="MS Gothic" w:hAnsi="MS Gothic" w:hint="eastAsia"/>
            </w:rPr>
            <w:t>☐</w:t>
          </w:r>
        </w:sdtContent>
      </w:sdt>
      <w:r w:rsidR="00BB302E">
        <w:t xml:space="preserve"> Designated personnel dispose</w:t>
      </w:r>
      <w:r>
        <w:t>d</w:t>
      </w:r>
      <w:r w:rsidR="00BB302E">
        <w:t xml:space="preserve"> batteries per local and federal regulations.</w:t>
      </w:r>
    </w:p>
    <w:p w14:paraId="1A15A73B" w14:textId="77777777" w:rsidR="00592651" w:rsidRDefault="00592651" w:rsidP="00BB302E"/>
    <w:p w14:paraId="354E375E" w14:textId="77777777" w:rsidR="00592651" w:rsidRDefault="00592651" w:rsidP="00BB302E"/>
    <w:p w14:paraId="38079F2F" w14:textId="77777777" w:rsidR="00BB302E" w:rsidRDefault="00BB302E" w:rsidP="00BB302E"/>
    <w:p w14:paraId="1772963C" w14:textId="77777777" w:rsidR="00BB302E" w:rsidRDefault="00BB302E" w:rsidP="00BB302E"/>
    <w:p w14:paraId="21FA2C34" w14:textId="77777777" w:rsidR="00BB302E" w:rsidRDefault="00BB302E" w:rsidP="00BB302E"/>
    <w:p w14:paraId="56C255D0" w14:textId="77777777" w:rsidR="001545B0" w:rsidRDefault="001545B0" w:rsidP="00FF159C"/>
    <w:p w14:paraId="7F792DBE" w14:textId="77777777" w:rsidR="001545B0" w:rsidRDefault="001545B0" w:rsidP="00FF159C"/>
    <w:p w14:paraId="5CDC6855" w14:textId="5C60FB61" w:rsidR="00270232" w:rsidRDefault="00270232" w:rsidP="00BB302E">
      <w:pPr>
        <w:rPr>
          <w:rFonts w:ascii="Times New Roman" w:hAnsi="Times New Roman" w:cs="Times New Roman"/>
          <w:sz w:val="22"/>
          <w:szCs w:val="22"/>
        </w:rPr>
      </w:pPr>
    </w:p>
    <w:p w14:paraId="7D7206C0" w14:textId="77777777" w:rsidR="00BB302E" w:rsidRPr="00270232" w:rsidRDefault="00BB302E" w:rsidP="00BB302E">
      <w:pPr>
        <w:rPr>
          <w:rFonts w:ascii="Times New Roman" w:hAnsi="Times New Roman" w:cs="Times New Roman"/>
          <w:sz w:val="22"/>
          <w:szCs w:val="22"/>
        </w:rPr>
      </w:pPr>
    </w:p>
    <w:sectPr w:rsidR="00BB302E" w:rsidRPr="00270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812"/>
    <w:multiLevelType w:val="hybridMultilevel"/>
    <w:tmpl w:val="5FA0FE0E"/>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C01BE"/>
    <w:multiLevelType w:val="hybridMultilevel"/>
    <w:tmpl w:val="2858115E"/>
    <w:lvl w:ilvl="0" w:tplc="B936C89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1E7B15"/>
    <w:multiLevelType w:val="hybridMultilevel"/>
    <w:tmpl w:val="8C726970"/>
    <w:lvl w:ilvl="0" w:tplc="B936C896">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E75E67"/>
    <w:multiLevelType w:val="hybridMultilevel"/>
    <w:tmpl w:val="CD0E2724"/>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5017D"/>
    <w:multiLevelType w:val="hybridMultilevel"/>
    <w:tmpl w:val="A66AE07C"/>
    <w:lvl w:ilvl="0" w:tplc="B936C8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37BAA"/>
    <w:multiLevelType w:val="hybridMultilevel"/>
    <w:tmpl w:val="D05CDC6C"/>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4232D"/>
    <w:multiLevelType w:val="hybridMultilevel"/>
    <w:tmpl w:val="79FA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B32F6"/>
    <w:multiLevelType w:val="hybridMultilevel"/>
    <w:tmpl w:val="94F4D100"/>
    <w:lvl w:ilvl="0" w:tplc="61E036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72BB1"/>
    <w:multiLevelType w:val="hybridMultilevel"/>
    <w:tmpl w:val="D9761702"/>
    <w:lvl w:ilvl="0" w:tplc="1D2469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86F65"/>
    <w:multiLevelType w:val="hybridMultilevel"/>
    <w:tmpl w:val="0C8C94CA"/>
    <w:lvl w:ilvl="0" w:tplc="B936C89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6250DC"/>
    <w:multiLevelType w:val="hybridMultilevel"/>
    <w:tmpl w:val="9E6AB65E"/>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033F3"/>
    <w:multiLevelType w:val="hybridMultilevel"/>
    <w:tmpl w:val="7D1C423C"/>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53A7E"/>
    <w:multiLevelType w:val="hybridMultilevel"/>
    <w:tmpl w:val="7E3AD48A"/>
    <w:lvl w:ilvl="0" w:tplc="B936C89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8D97DD3"/>
    <w:multiLevelType w:val="hybridMultilevel"/>
    <w:tmpl w:val="998888A4"/>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A101B2"/>
    <w:multiLevelType w:val="hybridMultilevel"/>
    <w:tmpl w:val="6002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C2A0C"/>
    <w:multiLevelType w:val="hybridMultilevel"/>
    <w:tmpl w:val="AE1CFF90"/>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813E7"/>
    <w:multiLevelType w:val="hybridMultilevel"/>
    <w:tmpl w:val="CF9AD22A"/>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DA3815"/>
    <w:multiLevelType w:val="hybridMultilevel"/>
    <w:tmpl w:val="AAFC12F8"/>
    <w:lvl w:ilvl="0" w:tplc="B936C896">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071109"/>
    <w:multiLevelType w:val="hybridMultilevel"/>
    <w:tmpl w:val="8AE03AE6"/>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A26ADD"/>
    <w:multiLevelType w:val="hybridMultilevel"/>
    <w:tmpl w:val="4802C65A"/>
    <w:lvl w:ilvl="0" w:tplc="B936C896">
      <w:numFmt w:val="bullet"/>
      <w:lvlText w:val="•"/>
      <w:lvlJc w:val="left"/>
      <w:pPr>
        <w:ind w:left="720" w:hanging="360"/>
      </w:pPr>
      <w:rPr>
        <w:rFonts w:ascii="Calibri" w:eastAsiaTheme="minorHAnsi" w:hAnsi="Calibri" w:cs="Calibri" w:hint="default"/>
      </w:rPr>
    </w:lvl>
    <w:lvl w:ilvl="1" w:tplc="0409001B">
      <w:start w:val="1"/>
      <w:numFmt w:val="lowerRoman"/>
      <w:lvlText w:val="%2."/>
      <w:lvlJc w:val="right"/>
      <w:pPr>
        <w:ind w:left="180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E20C38"/>
    <w:multiLevelType w:val="hybridMultilevel"/>
    <w:tmpl w:val="D614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25769"/>
    <w:multiLevelType w:val="hybridMultilevel"/>
    <w:tmpl w:val="19C897F6"/>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A59C0"/>
    <w:multiLevelType w:val="hybridMultilevel"/>
    <w:tmpl w:val="ADBC6FB8"/>
    <w:lvl w:ilvl="0" w:tplc="FFFFFFFF">
      <w:numFmt w:val="bullet"/>
      <w:lvlText w:val="•"/>
      <w:lvlJc w:val="left"/>
      <w:pPr>
        <w:ind w:left="720" w:hanging="360"/>
      </w:pPr>
      <w:rPr>
        <w:rFonts w:ascii="Calibri" w:eastAsiaTheme="minorHAnsi" w:hAnsi="Calibri" w:cs="Calibri" w:hint="default"/>
      </w:rPr>
    </w:lvl>
    <w:lvl w:ilvl="1" w:tplc="04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7720CC"/>
    <w:multiLevelType w:val="hybridMultilevel"/>
    <w:tmpl w:val="429CEECE"/>
    <w:lvl w:ilvl="0" w:tplc="04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B5A3254"/>
    <w:multiLevelType w:val="hybridMultilevel"/>
    <w:tmpl w:val="7D98BC56"/>
    <w:lvl w:ilvl="0" w:tplc="FFFFFFFF">
      <w:numFmt w:val="bullet"/>
      <w:lvlText w:val="•"/>
      <w:lvlJc w:val="left"/>
      <w:pPr>
        <w:ind w:left="720" w:hanging="360"/>
      </w:pPr>
      <w:rPr>
        <w:rFonts w:ascii="Calibri" w:eastAsiaTheme="minorHAnsi" w:hAnsi="Calibri" w:cs="Calibri" w:hint="default"/>
      </w:rPr>
    </w:lvl>
    <w:lvl w:ilvl="1" w:tplc="04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C26383"/>
    <w:multiLevelType w:val="hybridMultilevel"/>
    <w:tmpl w:val="C58036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E953F5"/>
    <w:multiLevelType w:val="hybridMultilevel"/>
    <w:tmpl w:val="5612894A"/>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05278"/>
    <w:multiLevelType w:val="hybridMultilevel"/>
    <w:tmpl w:val="201AEDC4"/>
    <w:lvl w:ilvl="0" w:tplc="B936C8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3D377E"/>
    <w:multiLevelType w:val="hybridMultilevel"/>
    <w:tmpl w:val="2DA45796"/>
    <w:lvl w:ilvl="0" w:tplc="B936C896">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A7C4AAA"/>
    <w:multiLevelType w:val="hybridMultilevel"/>
    <w:tmpl w:val="639AA764"/>
    <w:lvl w:ilvl="0" w:tplc="FFFFFFFF">
      <w:numFmt w:val="bullet"/>
      <w:lvlText w:val="•"/>
      <w:lvlJc w:val="left"/>
      <w:pPr>
        <w:ind w:left="720" w:hanging="360"/>
      </w:pPr>
      <w:rPr>
        <w:rFonts w:ascii="Calibri" w:eastAsiaTheme="minorHAnsi" w:hAnsi="Calibri" w:cs="Calibri" w:hint="default"/>
      </w:rPr>
    </w:lvl>
    <w:lvl w:ilvl="1" w:tplc="04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07497E"/>
    <w:multiLevelType w:val="hybridMultilevel"/>
    <w:tmpl w:val="AC0A966A"/>
    <w:lvl w:ilvl="0" w:tplc="B936C896">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E097ED4"/>
    <w:multiLevelType w:val="hybridMultilevel"/>
    <w:tmpl w:val="40AEBE40"/>
    <w:lvl w:ilvl="0" w:tplc="FFFFFFFF">
      <w:numFmt w:val="bullet"/>
      <w:lvlText w:val="•"/>
      <w:lvlJc w:val="left"/>
      <w:pPr>
        <w:ind w:left="1080" w:hanging="360"/>
      </w:pPr>
      <w:rPr>
        <w:rFonts w:ascii="Calibri" w:eastAsiaTheme="minorHAnsi" w:hAnsi="Calibri" w:cs="Calibri" w:hint="default"/>
      </w:rPr>
    </w:lvl>
    <w:lvl w:ilvl="1" w:tplc="0409001B">
      <w:start w:val="1"/>
      <w:numFmt w:val="lowerRoman"/>
      <w:lvlText w:val="%2."/>
      <w:lvlJc w:val="righ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FA07321"/>
    <w:multiLevelType w:val="hybridMultilevel"/>
    <w:tmpl w:val="33AE233C"/>
    <w:lvl w:ilvl="0" w:tplc="B936C896">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4734094">
    <w:abstractNumId w:val="14"/>
  </w:num>
  <w:num w:numId="2" w16cid:durableId="310452650">
    <w:abstractNumId w:val="7"/>
  </w:num>
  <w:num w:numId="3" w16cid:durableId="2033650340">
    <w:abstractNumId w:val="20"/>
  </w:num>
  <w:num w:numId="4" w16cid:durableId="1695811243">
    <w:abstractNumId w:val="8"/>
  </w:num>
  <w:num w:numId="5" w16cid:durableId="1722241233">
    <w:abstractNumId w:val="6"/>
  </w:num>
  <w:num w:numId="6" w16cid:durableId="445466774">
    <w:abstractNumId w:val="16"/>
  </w:num>
  <w:num w:numId="7" w16cid:durableId="1516076083">
    <w:abstractNumId w:val="27"/>
  </w:num>
  <w:num w:numId="8" w16cid:durableId="386536448">
    <w:abstractNumId w:val="5"/>
  </w:num>
  <w:num w:numId="9" w16cid:durableId="2065367446">
    <w:abstractNumId w:val="1"/>
  </w:num>
  <w:num w:numId="10" w16cid:durableId="563610497">
    <w:abstractNumId w:val="28"/>
  </w:num>
  <w:num w:numId="11" w16cid:durableId="1700207173">
    <w:abstractNumId w:val="4"/>
  </w:num>
  <w:num w:numId="12" w16cid:durableId="847213560">
    <w:abstractNumId w:val="12"/>
  </w:num>
  <w:num w:numId="13" w16cid:durableId="1641108794">
    <w:abstractNumId w:val="19"/>
  </w:num>
  <w:num w:numId="14" w16cid:durableId="1830247567">
    <w:abstractNumId w:val="31"/>
  </w:num>
  <w:num w:numId="15" w16cid:durableId="1820726944">
    <w:abstractNumId w:val="24"/>
  </w:num>
  <w:num w:numId="16" w16cid:durableId="1446732691">
    <w:abstractNumId w:val="22"/>
  </w:num>
  <w:num w:numId="17" w16cid:durableId="2093693018">
    <w:abstractNumId w:val="3"/>
  </w:num>
  <w:num w:numId="18" w16cid:durableId="997803324">
    <w:abstractNumId w:val="11"/>
  </w:num>
  <w:num w:numId="19" w16cid:durableId="617300247">
    <w:abstractNumId w:val="21"/>
  </w:num>
  <w:num w:numId="20" w16cid:durableId="960724571">
    <w:abstractNumId w:val="13"/>
  </w:num>
  <w:num w:numId="21" w16cid:durableId="1756628736">
    <w:abstractNumId w:val="15"/>
  </w:num>
  <w:num w:numId="22" w16cid:durableId="492767391">
    <w:abstractNumId w:val="25"/>
  </w:num>
  <w:num w:numId="23" w16cid:durableId="1785153985">
    <w:abstractNumId w:val="10"/>
  </w:num>
  <w:num w:numId="24" w16cid:durableId="452486352">
    <w:abstractNumId w:val="9"/>
  </w:num>
  <w:num w:numId="25" w16cid:durableId="309753738">
    <w:abstractNumId w:val="29"/>
  </w:num>
  <w:num w:numId="26" w16cid:durableId="715936370">
    <w:abstractNumId w:val="2"/>
  </w:num>
  <w:num w:numId="27" w16cid:durableId="1184897465">
    <w:abstractNumId w:val="17"/>
  </w:num>
  <w:num w:numId="28" w16cid:durableId="2090929273">
    <w:abstractNumId w:val="23"/>
  </w:num>
  <w:num w:numId="29" w16cid:durableId="139806268">
    <w:abstractNumId w:val="32"/>
  </w:num>
  <w:num w:numId="30" w16cid:durableId="1018846776">
    <w:abstractNumId w:val="30"/>
  </w:num>
  <w:num w:numId="31" w16cid:durableId="789670018">
    <w:abstractNumId w:val="0"/>
  </w:num>
  <w:num w:numId="32" w16cid:durableId="2005938431">
    <w:abstractNumId w:val="18"/>
  </w:num>
  <w:num w:numId="33" w16cid:durableId="15797507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59C"/>
    <w:rsid w:val="00075134"/>
    <w:rsid w:val="000E6921"/>
    <w:rsid w:val="00131606"/>
    <w:rsid w:val="001545B0"/>
    <w:rsid w:val="001600E3"/>
    <w:rsid w:val="00270232"/>
    <w:rsid w:val="002C349D"/>
    <w:rsid w:val="004479E5"/>
    <w:rsid w:val="00470BE7"/>
    <w:rsid w:val="00592651"/>
    <w:rsid w:val="008404B6"/>
    <w:rsid w:val="009026F6"/>
    <w:rsid w:val="00955AFC"/>
    <w:rsid w:val="0095648A"/>
    <w:rsid w:val="00BB302E"/>
    <w:rsid w:val="00C802C6"/>
    <w:rsid w:val="00CC4593"/>
    <w:rsid w:val="00FA4E3C"/>
    <w:rsid w:val="00FF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6DF0"/>
  <w15:chartTrackingRefBased/>
  <w15:docId w15:val="{7565DBD4-AB85-4CB8-9164-8F3C4E9D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1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1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1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1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59C"/>
    <w:rPr>
      <w:rFonts w:eastAsiaTheme="majorEastAsia" w:cstheme="majorBidi"/>
      <w:color w:val="272727" w:themeColor="text1" w:themeTint="D8"/>
    </w:rPr>
  </w:style>
  <w:style w:type="paragraph" w:styleId="Title">
    <w:name w:val="Title"/>
    <w:basedOn w:val="Normal"/>
    <w:next w:val="Normal"/>
    <w:link w:val="TitleChar"/>
    <w:uiPriority w:val="10"/>
    <w:qFormat/>
    <w:rsid w:val="00FF1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59C"/>
    <w:pPr>
      <w:spacing w:before="160"/>
      <w:jc w:val="center"/>
    </w:pPr>
    <w:rPr>
      <w:i/>
      <w:iCs/>
      <w:color w:val="404040" w:themeColor="text1" w:themeTint="BF"/>
    </w:rPr>
  </w:style>
  <w:style w:type="character" w:customStyle="1" w:styleId="QuoteChar">
    <w:name w:val="Quote Char"/>
    <w:basedOn w:val="DefaultParagraphFont"/>
    <w:link w:val="Quote"/>
    <w:uiPriority w:val="29"/>
    <w:rsid w:val="00FF159C"/>
    <w:rPr>
      <w:i/>
      <w:iCs/>
      <w:color w:val="404040" w:themeColor="text1" w:themeTint="BF"/>
    </w:rPr>
  </w:style>
  <w:style w:type="paragraph" w:styleId="ListParagraph">
    <w:name w:val="List Paragraph"/>
    <w:basedOn w:val="Normal"/>
    <w:uiPriority w:val="34"/>
    <w:qFormat/>
    <w:rsid w:val="00FF159C"/>
    <w:pPr>
      <w:ind w:left="720"/>
      <w:contextualSpacing/>
    </w:pPr>
  </w:style>
  <w:style w:type="character" w:styleId="IntenseEmphasis">
    <w:name w:val="Intense Emphasis"/>
    <w:basedOn w:val="DefaultParagraphFont"/>
    <w:uiPriority w:val="21"/>
    <w:qFormat/>
    <w:rsid w:val="00FF159C"/>
    <w:rPr>
      <w:i/>
      <w:iCs/>
      <w:color w:val="2F5496" w:themeColor="accent1" w:themeShade="BF"/>
    </w:rPr>
  </w:style>
  <w:style w:type="paragraph" w:styleId="IntenseQuote">
    <w:name w:val="Intense Quote"/>
    <w:basedOn w:val="Normal"/>
    <w:next w:val="Normal"/>
    <w:link w:val="IntenseQuoteChar"/>
    <w:uiPriority w:val="30"/>
    <w:qFormat/>
    <w:rsid w:val="00FF1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59C"/>
    <w:rPr>
      <w:i/>
      <w:iCs/>
      <w:color w:val="2F5496" w:themeColor="accent1" w:themeShade="BF"/>
    </w:rPr>
  </w:style>
  <w:style w:type="character" w:styleId="IntenseReference">
    <w:name w:val="Intense Reference"/>
    <w:basedOn w:val="DefaultParagraphFont"/>
    <w:uiPriority w:val="32"/>
    <w:qFormat/>
    <w:rsid w:val="00FF159C"/>
    <w:rPr>
      <w:b/>
      <w:bCs/>
      <w:smallCaps/>
      <w:color w:val="2F5496" w:themeColor="accent1" w:themeShade="BF"/>
      <w:spacing w:val="5"/>
    </w:rPr>
  </w:style>
  <w:style w:type="paragraph" w:styleId="TOCHeading">
    <w:name w:val="TOC Heading"/>
    <w:basedOn w:val="Heading1"/>
    <w:next w:val="Normal"/>
    <w:uiPriority w:val="39"/>
    <w:unhideWhenUsed/>
    <w:qFormat/>
    <w:rsid w:val="001545B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545B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545B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545B0"/>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1545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D7FC5-AD08-43D9-8814-6BDB32864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odeh</dc:creator>
  <cp:keywords/>
  <dc:description/>
  <cp:lastModifiedBy>nicholas odeh</cp:lastModifiedBy>
  <cp:revision>2</cp:revision>
  <cp:lastPrinted>2026-08-20T15:37:00Z</cp:lastPrinted>
  <dcterms:created xsi:type="dcterms:W3CDTF">2026-08-20T16:24:00Z</dcterms:created>
  <dcterms:modified xsi:type="dcterms:W3CDTF">2026-08-20T16:24:00Z</dcterms:modified>
</cp:coreProperties>
</file>