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42B19" w14:textId="2CDCF2F1" w:rsidR="00077C7C" w:rsidRDefault="00077C7C" w:rsidP="00081437">
      <w:pPr>
        <w:pStyle w:val="Heading1"/>
      </w:pPr>
      <w:r>
        <w:t>SARIMAX:</w:t>
      </w:r>
    </w:p>
    <w:p w14:paraId="3C4AF0B9" w14:textId="77777777" w:rsidR="00077C7C" w:rsidRPr="00077C7C" w:rsidRDefault="00077C7C" w:rsidP="00077C7C">
      <w:pPr>
        <w:shd w:val="clear" w:color="auto" w:fill="1F1F1F"/>
        <w:spacing w:after="0" w:line="285" w:lineRule="atLeast"/>
        <w:rPr>
          <w:rFonts w:ascii="Consolas" w:eastAsia="Times New Roman" w:hAnsi="Consolas" w:cs="Times New Roman"/>
          <w:color w:val="CCCCCC"/>
          <w:kern w:val="0"/>
          <w:sz w:val="21"/>
          <w:szCs w:val="21"/>
          <w14:ligatures w14:val="none"/>
        </w:rPr>
      </w:pPr>
    </w:p>
    <w:p w14:paraId="2201CF56" w14:textId="77777777" w:rsidR="00077C7C" w:rsidRPr="00077C7C" w:rsidRDefault="00077C7C" w:rsidP="00077C7C">
      <w:pPr>
        <w:shd w:val="clear" w:color="auto" w:fill="1F1F1F"/>
        <w:spacing w:after="0" w:line="285" w:lineRule="atLeast"/>
        <w:rPr>
          <w:rFonts w:ascii="Consolas" w:eastAsia="Times New Roman" w:hAnsi="Consolas" w:cs="Times New Roman"/>
          <w:color w:val="CCCCCC"/>
          <w:kern w:val="0"/>
          <w:sz w:val="21"/>
          <w:szCs w:val="21"/>
          <w14:ligatures w14:val="none"/>
        </w:rPr>
      </w:pPr>
      <w:r w:rsidRPr="00077C7C">
        <w:rPr>
          <w:rFonts w:ascii="Consolas" w:eastAsia="Times New Roman" w:hAnsi="Consolas" w:cs="Times New Roman"/>
          <w:color w:val="CCCCCC"/>
          <w:kern w:val="0"/>
          <w:sz w:val="21"/>
          <w:szCs w:val="21"/>
          <w14:ligatures w14:val="none"/>
        </w:rPr>
        <w:t xml:space="preserve">mod </w:t>
      </w:r>
      <w:r w:rsidRPr="00077C7C">
        <w:rPr>
          <w:rFonts w:ascii="Consolas" w:eastAsia="Times New Roman" w:hAnsi="Consolas" w:cs="Times New Roman"/>
          <w:color w:val="D4D4D4"/>
          <w:kern w:val="0"/>
          <w:sz w:val="21"/>
          <w:szCs w:val="21"/>
          <w14:ligatures w14:val="none"/>
        </w:rPr>
        <w:t>=</w:t>
      </w:r>
      <w:r w:rsidRPr="00077C7C">
        <w:rPr>
          <w:rFonts w:ascii="Consolas" w:eastAsia="Times New Roman" w:hAnsi="Consolas" w:cs="Times New Roman"/>
          <w:color w:val="CCCCCC"/>
          <w:kern w:val="0"/>
          <w:sz w:val="21"/>
          <w:szCs w:val="21"/>
          <w14:ligatures w14:val="none"/>
        </w:rPr>
        <w:t xml:space="preserve"> </w:t>
      </w:r>
      <w:proofErr w:type="spellStart"/>
      <w:proofErr w:type="gramStart"/>
      <w:r w:rsidRPr="00077C7C">
        <w:rPr>
          <w:rFonts w:ascii="Consolas" w:eastAsia="Times New Roman" w:hAnsi="Consolas" w:cs="Times New Roman"/>
          <w:color w:val="CCCCCC"/>
          <w:kern w:val="0"/>
          <w:sz w:val="21"/>
          <w:szCs w:val="21"/>
          <w14:ligatures w14:val="none"/>
        </w:rPr>
        <w:t>sm.tsa.statespace</w:t>
      </w:r>
      <w:proofErr w:type="gramEnd"/>
      <w:r w:rsidRPr="00077C7C">
        <w:rPr>
          <w:rFonts w:ascii="Consolas" w:eastAsia="Times New Roman" w:hAnsi="Consolas" w:cs="Times New Roman"/>
          <w:color w:val="CCCCCC"/>
          <w:kern w:val="0"/>
          <w:sz w:val="21"/>
          <w:szCs w:val="21"/>
          <w14:ligatures w14:val="none"/>
        </w:rPr>
        <w:t>.SARIMAX</w:t>
      </w:r>
      <w:proofErr w:type="spellEnd"/>
      <w:r w:rsidRPr="00077C7C">
        <w:rPr>
          <w:rFonts w:ascii="Consolas" w:eastAsia="Times New Roman" w:hAnsi="Consolas" w:cs="Times New Roman"/>
          <w:color w:val="CCCCCC"/>
          <w:kern w:val="0"/>
          <w:sz w:val="21"/>
          <w:szCs w:val="21"/>
          <w14:ligatures w14:val="none"/>
        </w:rPr>
        <w:t>(y,</w:t>
      </w:r>
    </w:p>
    <w:p w14:paraId="3A7BDFD3" w14:textId="77777777" w:rsidR="00077C7C" w:rsidRPr="00077C7C" w:rsidRDefault="00077C7C" w:rsidP="00077C7C">
      <w:pPr>
        <w:shd w:val="clear" w:color="auto" w:fill="1F1F1F"/>
        <w:spacing w:after="0" w:line="285" w:lineRule="atLeast"/>
        <w:rPr>
          <w:rFonts w:ascii="Consolas" w:eastAsia="Times New Roman" w:hAnsi="Consolas" w:cs="Times New Roman"/>
          <w:color w:val="CCCCCC"/>
          <w:kern w:val="0"/>
          <w:sz w:val="21"/>
          <w:szCs w:val="21"/>
          <w14:ligatures w14:val="none"/>
        </w:rPr>
      </w:pPr>
      <w:r w:rsidRPr="00077C7C">
        <w:rPr>
          <w:rFonts w:ascii="Consolas" w:eastAsia="Times New Roman" w:hAnsi="Consolas" w:cs="Times New Roman"/>
          <w:color w:val="CCCCCC"/>
          <w:kern w:val="0"/>
          <w:sz w:val="21"/>
          <w:szCs w:val="21"/>
          <w14:ligatures w14:val="none"/>
        </w:rPr>
        <w:t xml:space="preserve">                                </w:t>
      </w:r>
      <w:r w:rsidRPr="00077C7C">
        <w:rPr>
          <w:rFonts w:ascii="Consolas" w:eastAsia="Times New Roman" w:hAnsi="Consolas" w:cs="Times New Roman"/>
          <w:color w:val="9CDCFE"/>
          <w:kern w:val="0"/>
          <w:sz w:val="21"/>
          <w:szCs w:val="21"/>
          <w14:ligatures w14:val="none"/>
        </w:rPr>
        <w:t>order</w:t>
      </w:r>
      <w:proofErr w:type="gramStart"/>
      <w:r w:rsidRPr="00077C7C">
        <w:rPr>
          <w:rFonts w:ascii="Consolas" w:eastAsia="Times New Roman" w:hAnsi="Consolas" w:cs="Times New Roman"/>
          <w:color w:val="D4D4D4"/>
          <w:kern w:val="0"/>
          <w:sz w:val="21"/>
          <w:szCs w:val="21"/>
          <w14:ligatures w14:val="none"/>
        </w:rPr>
        <w:t>=</w:t>
      </w:r>
      <w:r w:rsidRPr="00077C7C">
        <w:rPr>
          <w:rFonts w:ascii="Consolas" w:eastAsia="Times New Roman" w:hAnsi="Consolas" w:cs="Times New Roman"/>
          <w:color w:val="CCCCCC"/>
          <w:kern w:val="0"/>
          <w:sz w:val="21"/>
          <w:szCs w:val="21"/>
          <w14:ligatures w14:val="none"/>
        </w:rPr>
        <w:t>(</w:t>
      </w:r>
      <w:proofErr w:type="gramEnd"/>
      <w:r w:rsidRPr="00077C7C">
        <w:rPr>
          <w:rFonts w:ascii="Consolas" w:eastAsia="Times New Roman" w:hAnsi="Consolas" w:cs="Times New Roman"/>
          <w:color w:val="B5CEA8"/>
          <w:kern w:val="0"/>
          <w:sz w:val="21"/>
          <w:szCs w:val="21"/>
          <w14:ligatures w14:val="none"/>
        </w:rPr>
        <w:t>1</w:t>
      </w:r>
      <w:r w:rsidRPr="00077C7C">
        <w:rPr>
          <w:rFonts w:ascii="Consolas" w:eastAsia="Times New Roman" w:hAnsi="Consolas" w:cs="Times New Roman"/>
          <w:color w:val="CCCCCC"/>
          <w:kern w:val="0"/>
          <w:sz w:val="21"/>
          <w:szCs w:val="21"/>
          <w14:ligatures w14:val="none"/>
        </w:rPr>
        <w:t xml:space="preserve">, </w:t>
      </w:r>
      <w:r w:rsidRPr="00077C7C">
        <w:rPr>
          <w:rFonts w:ascii="Consolas" w:eastAsia="Times New Roman" w:hAnsi="Consolas" w:cs="Times New Roman"/>
          <w:color w:val="B5CEA8"/>
          <w:kern w:val="0"/>
          <w:sz w:val="21"/>
          <w:szCs w:val="21"/>
          <w14:ligatures w14:val="none"/>
        </w:rPr>
        <w:t>1</w:t>
      </w:r>
      <w:r w:rsidRPr="00077C7C">
        <w:rPr>
          <w:rFonts w:ascii="Consolas" w:eastAsia="Times New Roman" w:hAnsi="Consolas" w:cs="Times New Roman"/>
          <w:color w:val="CCCCCC"/>
          <w:kern w:val="0"/>
          <w:sz w:val="21"/>
          <w:szCs w:val="21"/>
          <w14:ligatures w14:val="none"/>
        </w:rPr>
        <w:t xml:space="preserve">, </w:t>
      </w:r>
      <w:r w:rsidRPr="00077C7C">
        <w:rPr>
          <w:rFonts w:ascii="Consolas" w:eastAsia="Times New Roman" w:hAnsi="Consolas" w:cs="Times New Roman"/>
          <w:color w:val="B5CEA8"/>
          <w:kern w:val="0"/>
          <w:sz w:val="21"/>
          <w:szCs w:val="21"/>
          <w14:ligatures w14:val="none"/>
        </w:rPr>
        <w:t>1</w:t>
      </w:r>
      <w:r w:rsidRPr="00077C7C">
        <w:rPr>
          <w:rFonts w:ascii="Consolas" w:eastAsia="Times New Roman" w:hAnsi="Consolas" w:cs="Times New Roman"/>
          <w:color w:val="CCCCCC"/>
          <w:kern w:val="0"/>
          <w:sz w:val="21"/>
          <w:szCs w:val="21"/>
          <w14:ligatures w14:val="none"/>
        </w:rPr>
        <w:t>),</w:t>
      </w:r>
    </w:p>
    <w:p w14:paraId="3D46635D" w14:textId="77777777" w:rsidR="00077C7C" w:rsidRPr="00077C7C" w:rsidRDefault="00077C7C" w:rsidP="00077C7C">
      <w:pPr>
        <w:shd w:val="clear" w:color="auto" w:fill="1F1F1F"/>
        <w:spacing w:after="0" w:line="285" w:lineRule="atLeast"/>
        <w:rPr>
          <w:rFonts w:ascii="Consolas" w:eastAsia="Times New Roman" w:hAnsi="Consolas" w:cs="Times New Roman"/>
          <w:color w:val="CCCCCC"/>
          <w:kern w:val="0"/>
          <w:sz w:val="21"/>
          <w:szCs w:val="21"/>
          <w14:ligatures w14:val="none"/>
        </w:rPr>
      </w:pPr>
      <w:r w:rsidRPr="00077C7C">
        <w:rPr>
          <w:rFonts w:ascii="Consolas" w:eastAsia="Times New Roman" w:hAnsi="Consolas" w:cs="Times New Roman"/>
          <w:color w:val="CCCCCC"/>
          <w:kern w:val="0"/>
          <w:sz w:val="21"/>
          <w:szCs w:val="21"/>
          <w14:ligatures w14:val="none"/>
        </w:rPr>
        <w:t xml:space="preserve">                                </w:t>
      </w:r>
      <w:proofErr w:type="spellStart"/>
      <w:r w:rsidRPr="00077C7C">
        <w:rPr>
          <w:rFonts w:ascii="Consolas" w:eastAsia="Times New Roman" w:hAnsi="Consolas" w:cs="Times New Roman"/>
          <w:color w:val="9CDCFE"/>
          <w:kern w:val="0"/>
          <w:sz w:val="21"/>
          <w:szCs w:val="21"/>
          <w14:ligatures w14:val="none"/>
        </w:rPr>
        <w:t>seasonal_order</w:t>
      </w:r>
      <w:proofErr w:type="spellEnd"/>
      <w:proofErr w:type="gramStart"/>
      <w:r w:rsidRPr="00077C7C">
        <w:rPr>
          <w:rFonts w:ascii="Consolas" w:eastAsia="Times New Roman" w:hAnsi="Consolas" w:cs="Times New Roman"/>
          <w:color w:val="D4D4D4"/>
          <w:kern w:val="0"/>
          <w:sz w:val="21"/>
          <w:szCs w:val="21"/>
          <w14:ligatures w14:val="none"/>
        </w:rPr>
        <w:t>=</w:t>
      </w:r>
      <w:r w:rsidRPr="00077C7C">
        <w:rPr>
          <w:rFonts w:ascii="Consolas" w:eastAsia="Times New Roman" w:hAnsi="Consolas" w:cs="Times New Roman"/>
          <w:color w:val="CCCCCC"/>
          <w:kern w:val="0"/>
          <w:sz w:val="21"/>
          <w:szCs w:val="21"/>
          <w14:ligatures w14:val="none"/>
        </w:rPr>
        <w:t>(</w:t>
      </w:r>
      <w:proofErr w:type="gramEnd"/>
      <w:r w:rsidRPr="00077C7C">
        <w:rPr>
          <w:rFonts w:ascii="Consolas" w:eastAsia="Times New Roman" w:hAnsi="Consolas" w:cs="Times New Roman"/>
          <w:color w:val="B5CEA8"/>
          <w:kern w:val="0"/>
          <w:sz w:val="21"/>
          <w:szCs w:val="21"/>
          <w14:ligatures w14:val="none"/>
        </w:rPr>
        <w:t>1</w:t>
      </w:r>
      <w:r w:rsidRPr="00077C7C">
        <w:rPr>
          <w:rFonts w:ascii="Consolas" w:eastAsia="Times New Roman" w:hAnsi="Consolas" w:cs="Times New Roman"/>
          <w:color w:val="CCCCCC"/>
          <w:kern w:val="0"/>
          <w:sz w:val="21"/>
          <w:szCs w:val="21"/>
          <w14:ligatures w14:val="none"/>
        </w:rPr>
        <w:t xml:space="preserve">, </w:t>
      </w:r>
      <w:r w:rsidRPr="00077C7C">
        <w:rPr>
          <w:rFonts w:ascii="Consolas" w:eastAsia="Times New Roman" w:hAnsi="Consolas" w:cs="Times New Roman"/>
          <w:color w:val="B5CEA8"/>
          <w:kern w:val="0"/>
          <w:sz w:val="21"/>
          <w:szCs w:val="21"/>
          <w14:ligatures w14:val="none"/>
        </w:rPr>
        <w:t>1</w:t>
      </w:r>
      <w:r w:rsidRPr="00077C7C">
        <w:rPr>
          <w:rFonts w:ascii="Consolas" w:eastAsia="Times New Roman" w:hAnsi="Consolas" w:cs="Times New Roman"/>
          <w:color w:val="CCCCCC"/>
          <w:kern w:val="0"/>
          <w:sz w:val="21"/>
          <w:szCs w:val="21"/>
          <w14:ligatures w14:val="none"/>
        </w:rPr>
        <w:t xml:space="preserve">, </w:t>
      </w:r>
      <w:r w:rsidRPr="00077C7C">
        <w:rPr>
          <w:rFonts w:ascii="Consolas" w:eastAsia="Times New Roman" w:hAnsi="Consolas" w:cs="Times New Roman"/>
          <w:color w:val="B5CEA8"/>
          <w:kern w:val="0"/>
          <w:sz w:val="21"/>
          <w:szCs w:val="21"/>
          <w14:ligatures w14:val="none"/>
        </w:rPr>
        <w:t>1</w:t>
      </w:r>
      <w:r w:rsidRPr="00077C7C">
        <w:rPr>
          <w:rFonts w:ascii="Consolas" w:eastAsia="Times New Roman" w:hAnsi="Consolas" w:cs="Times New Roman"/>
          <w:color w:val="CCCCCC"/>
          <w:kern w:val="0"/>
          <w:sz w:val="21"/>
          <w:szCs w:val="21"/>
          <w14:ligatures w14:val="none"/>
        </w:rPr>
        <w:t xml:space="preserve">, </w:t>
      </w:r>
      <w:r w:rsidRPr="00077C7C">
        <w:rPr>
          <w:rFonts w:ascii="Consolas" w:eastAsia="Times New Roman" w:hAnsi="Consolas" w:cs="Times New Roman"/>
          <w:color w:val="B5CEA8"/>
          <w:kern w:val="0"/>
          <w:sz w:val="21"/>
          <w:szCs w:val="21"/>
          <w14:ligatures w14:val="none"/>
        </w:rPr>
        <w:t>12</w:t>
      </w:r>
      <w:r w:rsidRPr="00077C7C">
        <w:rPr>
          <w:rFonts w:ascii="Consolas" w:eastAsia="Times New Roman" w:hAnsi="Consolas" w:cs="Times New Roman"/>
          <w:color w:val="CCCCCC"/>
          <w:kern w:val="0"/>
          <w:sz w:val="21"/>
          <w:szCs w:val="21"/>
          <w14:ligatures w14:val="none"/>
        </w:rPr>
        <w:t>),</w:t>
      </w:r>
    </w:p>
    <w:p w14:paraId="505ECC16" w14:textId="5ACD08F2" w:rsidR="00077C7C" w:rsidRPr="00077C7C" w:rsidRDefault="00077C7C" w:rsidP="00077C7C">
      <w:pPr>
        <w:shd w:val="clear" w:color="auto" w:fill="1F1F1F"/>
        <w:spacing w:after="0" w:line="285" w:lineRule="atLeast"/>
        <w:rPr>
          <w:rFonts w:ascii="Consolas" w:eastAsia="Times New Roman" w:hAnsi="Consolas" w:cs="Times New Roman"/>
          <w:color w:val="CCCCCC"/>
          <w:kern w:val="0"/>
          <w:sz w:val="21"/>
          <w:szCs w:val="21"/>
          <w14:ligatures w14:val="none"/>
        </w:rPr>
      </w:pPr>
      <w:r w:rsidRPr="00077C7C">
        <w:rPr>
          <w:rFonts w:ascii="Consolas" w:eastAsia="Times New Roman" w:hAnsi="Consolas" w:cs="Times New Roman"/>
          <w:color w:val="CCCCCC"/>
          <w:kern w:val="0"/>
          <w:sz w:val="21"/>
          <w:szCs w:val="21"/>
          <w14:ligatures w14:val="none"/>
        </w:rPr>
        <w:t xml:space="preserve">                                </w:t>
      </w:r>
      <w:proofErr w:type="spellStart"/>
      <w:r w:rsidRPr="00077C7C">
        <w:rPr>
          <w:rFonts w:ascii="Consolas" w:eastAsia="Times New Roman" w:hAnsi="Consolas" w:cs="Times New Roman"/>
          <w:color w:val="9CDCFE"/>
          <w:kern w:val="0"/>
          <w:sz w:val="21"/>
          <w:szCs w:val="21"/>
          <w14:ligatures w14:val="none"/>
        </w:rPr>
        <w:t>enforce_stationarity</w:t>
      </w:r>
      <w:proofErr w:type="spellEnd"/>
      <w:r w:rsidRPr="00077C7C">
        <w:rPr>
          <w:rFonts w:ascii="Consolas" w:eastAsia="Times New Roman" w:hAnsi="Consolas" w:cs="Times New Roman"/>
          <w:color w:val="D4D4D4"/>
          <w:kern w:val="0"/>
          <w:sz w:val="21"/>
          <w:szCs w:val="21"/>
          <w14:ligatures w14:val="none"/>
        </w:rPr>
        <w:t>=</w:t>
      </w:r>
      <w:r w:rsidR="00883D02">
        <w:rPr>
          <w:rFonts w:ascii="Consolas" w:eastAsia="Times New Roman" w:hAnsi="Consolas" w:cs="Times New Roman"/>
          <w:color w:val="569CD6"/>
          <w:kern w:val="0"/>
          <w:sz w:val="21"/>
          <w:szCs w:val="21"/>
          <w14:ligatures w14:val="none"/>
        </w:rPr>
        <w:t>True</w:t>
      </w:r>
      <w:r w:rsidRPr="00077C7C">
        <w:rPr>
          <w:rFonts w:ascii="Consolas" w:eastAsia="Times New Roman" w:hAnsi="Consolas" w:cs="Times New Roman"/>
          <w:color w:val="CCCCCC"/>
          <w:kern w:val="0"/>
          <w:sz w:val="21"/>
          <w:szCs w:val="21"/>
          <w14:ligatures w14:val="none"/>
        </w:rPr>
        <w:t>,</w:t>
      </w:r>
    </w:p>
    <w:p w14:paraId="5FC85802" w14:textId="5D713067" w:rsidR="00077C7C" w:rsidRPr="00077C7C" w:rsidRDefault="00077C7C" w:rsidP="00077C7C">
      <w:pPr>
        <w:shd w:val="clear" w:color="auto" w:fill="1F1F1F"/>
        <w:spacing w:after="0" w:line="285" w:lineRule="atLeast"/>
        <w:rPr>
          <w:rFonts w:ascii="Consolas" w:eastAsia="Times New Roman" w:hAnsi="Consolas" w:cs="Times New Roman"/>
          <w:color w:val="CCCCCC"/>
          <w:kern w:val="0"/>
          <w:sz w:val="21"/>
          <w:szCs w:val="21"/>
          <w14:ligatures w14:val="none"/>
        </w:rPr>
      </w:pPr>
      <w:r w:rsidRPr="00077C7C">
        <w:rPr>
          <w:rFonts w:ascii="Consolas" w:eastAsia="Times New Roman" w:hAnsi="Consolas" w:cs="Times New Roman"/>
          <w:color w:val="CCCCCC"/>
          <w:kern w:val="0"/>
          <w:sz w:val="21"/>
          <w:szCs w:val="21"/>
          <w14:ligatures w14:val="none"/>
        </w:rPr>
        <w:t xml:space="preserve">                                </w:t>
      </w:r>
      <w:proofErr w:type="spellStart"/>
      <w:r w:rsidRPr="00077C7C">
        <w:rPr>
          <w:rFonts w:ascii="Consolas" w:eastAsia="Times New Roman" w:hAnsi="Consolas" w:cs="Times New Roman"/>
          <w:color w:val="9CDCFE"/>
          <w:kern w:val="0"/>
          <w:sz w:val="21"/>
          <w:szCs w:val="21"/>
          <w14:ligatures w14:val="none"/>
        </w:rPr>
        <w:t>enforce_invertibility</w:t>
      </w:r>
      <w:proofErr w:type="spellEnd"/>
      <w:r w:rsidRPr="00077C7C">
        <w:rPr>
          <w:rFonts w:ascii="Consolas" w:eastAsia="Times New Roman" w:hAnsi="Consolas" w:cs="Times New Roman"/>
          <w:color w:val="D4D4D4"/>
          <w:kern w:val="0"/>
          <w:sz w:val="21"/>
          <w:szCs w:val="21"/>
          <w14:ligatures w14:val="none"/>
        </w:rPr>
        <w:t>=</w:t>
      </w:r>
      <w:r w:rsidR="00883D02">
        <w:rPr>
          <w:rFonts w:ascii="Consolas" w:eastAsia="Times New Roman" w:hAnsi="Consolas" w:cs="Times New Roman"/>
          <w:color w:val="569CD6"/>
          <w:kern w:val="0"/>
          <w:sz w:val="21"/>
          <w:szCs w:val="21"/>
          <w14:ligatures w14:val="none"/>
        </w:rPr>
        <w:t>True</w:t>
      </w:r>
      <w:r w:rsidRPr="00077C7C">
        <w:rPr>
          <w:rFonts w:ascii="Consolas" w:eastAsia="Times New Roman" w:hAnsi="Consolas" w:cs="Times New Roman"/>
          <w:color w:val="CCCCCC"/>
          <w:kern w:val="0"/>
          <w:sz w:val="21"/>
          <w:szCs w:val="21"/>
          <w14:ligatures w14:val="none"/>
        </w:rPr>
        <w:t>)</w:t>
      </w:r>
    </w:p>
    <w:p w14:paraId="2377B03F" w14:textId="77777777" w:rsidR="00077C7C" w:rsidRDefault="00077C7C" w:rsidP="00077C7C"/>
    <w:p w14:paraId="2BFD3277" w14:textId="428A8A80" w:rsidR="00077C7C" w:rsidRDefault="00077C7C" w:rsidP="00081437">
      <w:pPr>
        <w:pStyle w:val="Heading2"/>
      </w:pPr>
      <w:r>
        <w:t>Parameter Breakdown:</w:t>
      </w:r>
    </w:p>
    <w:p w14:paraId="2B85CF55" w14:textId="77777777" w:rsidR="00077C7C" w:rsidRDefault="00077C7C" w:rsidP="00077C7C"/>
    <w:p w14:paraId="476FAA06" w14:textId="77777777" w:rsidR="00077C7C" w:rsidRDefault="00077C7C" w:rsidP="00077C7C">
      <w:r>
        <w:t>- `y`: This is the time series data that you want to model. It represents the dependent variable.</w:t>
      </w:r>
    </w:p>
    <w:p w14:paraId="21DA8039" w14:textId="77777777" w:rsidR="00077C7C" w:rsidRDefault="00077C7C" w:rsidP="00077C7C"/>
    <w:p w14:paraId="5675CE97" w14:textId="2B062245" w:rsidR="00077C7C" w:rsidRDefault="00077C7C" w:rsidP="00077C7C">
      <w:r>
        <w:t>- `order</w:t>
      </w:r>
      <w:proofErr w:type="gramStart"/>
      <w:r>
        <w:t>=(</w:t>
      </w:r>
      <w:proofErr w:type="gramEnd"/>
      <w:r>
        <w:t>1, 1, 1)`: These are the non-seasonal (p, d, q) parameters of the model. They correspond to the autoregressive order (p), differencing order (d), and moving average order (q).</w:t>
      </w:r>
    </w:p>
    <w:p w14:paraId="752E5444" w14:textId="77777777" w:rsidR="00883D02" w:rsidRPr="00883D02" w:rsidRDefault="00883D02" w:rsidP="00883D02">
      <w:pPr>
        <w:numPr>
          <w:ilvl w:val="0"/>
          <w:numId w:val="1"/>
        </w:numPr>
      </w:pPr>
      <w:r w:rsidRPr="00883D02">
        <w:t>This refers to the non-seasonal components of the SARIMAX model.</w:t>
      </w:r>
    </w:p>
    <w:p w14:paraId="0D63A27A" w14:textId="77777777" w:rsidR="00883D02" w:rsidRPr="00883D02" w:rsidRDefault="00883D02" w:rsidP="00883D02">
      <w:pPr>
        <w:numPr>
          <w:ilvl w:val="1"/>
          <w:numId w:val="1"/>
        </w:numPr>
      </w:pPr>
      <w:r w:rsidRPr="00883D02">
        <w:rPr>
          <w:b/>
          <w:bCs/>
        </w:rPr>
        <w:t>(1, 1, 1)</w:t>
      </w:r>
      <w:r w:rsidRPr="00883D02">
        <w:t xml:space="preserve"> represents:</w:t>
      </w:r>
    </w:p>
    <w:p w14:paraId="425CD9D8" w14:textId="77777777" w:rsidR="00883D02" w:rsidRPr="00883D02" w:rsidRDefault="00883D02" w:rsidP="00883D02">
      <w:pPr>
        <w:numPr>
          <w:ilvl w:val="2"/>
          <w:numId w:val="1"/>
        </w:numPr>
      </w:pPr>
      <w:r w:rsidRPr="00883D02">
        <w:rPr>
          <w:b/>
          <w:bCs/>
        </w:rPr>
        <w:t>p</w:t>
      </w:r>
      <w:r w:rsidRPr="00883D02">
        <w:t xml:space="preserve"> (Autoregressive order) = 1: It suggests the model uses the value of the series at the previous time step for prediction.</w:t>
      </w:r>
    </w:p>
    <w:p w14:paraId="7F1DFDCB" w14:textId="77777777" w:rsidR="00883D02" w:rsidRPr="00883D02" w:rsidRDefault="00883D02" w:rsidP="00883D02">
      <w:pPr>
        <w:numPr>
          <w:ilvl w:val="2"/>
          <w:numId w:val="1"/>
        </w:numPr>
      </w:pPr>
      <w:r w:rsidRPr="00883D02">
        <w:rPr>
          <w:b/>
          <w:bCs/>
        </w:rPr>
        <w:t>d</w:t>
      </w:r>
      <w:r w:rsidRPr="00883D02">
        <w:t xml:space="preserve"> (Integrated order) = 1: Indicates the number of differences needed to make the time series stationary. In this case, the first difference of the series is taken.</w:t>
      </w:r>
    </w:p>
    <w:p w14:paraId="3C9E5C24" w14:textId="77777777" w:rsidR="00883D02" w:rsidRPr="00883D02" w:rsidRDefault="00883D02" w:rsidP="00883D02">
      <w:pPr>
        <w:numPr>
          <w:ilvl w:val="2"/>
          <w:numId w:val="1"/>
        </w:numPr>
      </w:pPr>
      <w:r w:rsidRPr="00883D02">
        <w:rPr>
          <w:b/>
          <w:bCs/>
        </w:rPr>
        <w:t>q</w:t>
      </w:r>
      <w:r w:rsidRPr="00883D02">
        <w:t xml:space="preserve"> (Moving Average order) = 1: Refers to the number of lagged forecast errors in the prediction equation.</w:t>
      </w:r>
    </w:p>
    <w:p w14:paraId="60B92BDF" w14:textId="77777777" w:rsidR="00883D02" w:rsidRDefault="00883D02" w:rsidP="00077C7C"/>
    <w:p w14:paraId="0083666E" w14:textId="77777777" w:rsidR="00077C7C" w:rsidRDefault="00077C7C" w:rsidP="00077C7C"/>
    <w:p w14:paraId="4BFD28D5" w14:textId="45890CDC" w:rsidR="00077C7C" w:rsidRDefault="00077C7C" w:rsidP="00077C7C">
      <w:r>
        <w:t>- `</w:t>
      </w:r>
      <w:proofErr w:type="spellStart"/>
      <w:r>
        <w:t>seasonal_order</w:t>
      </w:r>
      <w:proofErr w:type="spellEnd"/>
      <w:proofErr w:type="gramStart"/>
      <w:r>
        <w:t>=(</w:t>
      </w:r>
      <w:proofErr w:type="gramEnd"/>
      <w:r>
        <w:t xml:space="preserve">1, 1, 1, 12)`: These are the seasonal (P, D, Q, s) parameters of the model. </w:t>
      </w:r>
      <w:proofErr w:type="gramStart"/>
      <w:r>
        <w:t>Similar to</w:t>
      </w:r>
      <w:proofErr w:type="gramEnd"/>
      <w:r>
        <w:t xml:space="preserve"> the non-seasonal parameters, these correspond to the seasonal autoregressive order (P), seasonal differencing order (D), seasonal moving average order (Q), and the length of the seasonal cycle (s). </w:t>
      </w:r>
    </w:p>
    <w:p w14:paraId="2CC3E46A" w14:textId="77777777" w:rsidR="00883D02" w:rsidRPr="00883D02" w:rsidRDefault="00883D02" w:rsidP="00883D02">
      <w:proofErr w:type="spellStart"/>
      <w:r w:rsidRPr="00883D02">
        <w:rPr>
          <w:b/>
          <w:bCs/>
        </w:rPr>
        <w:t>seasonal_order</w:t>
      </w:r>
      <w:proofErr w:type="spellEnd"/>
      <w:proofErr w:type="gramStart"/>
      <w:r w:rsidRPr="00883D02">
        <w:rPr>
          <w:b/>
          <w:bCs/>
        </w:rPr>
        <w:t>=(</w:t>
      </w:r>
      <w:proofErr w:type="gramEnd"/>
      <w:r w:rsidRPr="00883D02">
        <w:rPr>
          <w:b/>
          <w:bCs/>
        </w:rPr>
        <w:t>1, 1, 1, 12)</w:t>
      </w:r>
      <w:r w:rsidRPr="00883D02">
        <w:t>:</w:t>
      </w:r>
    </w:p>
    <w:p w14:paraId="721E88ED" w14:textId="77777777" w:rsidR="00883D02" w:rsidRPr="00883D02" w:rsidRDefault="00883D02" w:rsidP="00883D02">
      <w:pPr>
        <w:numPr>
          <w:ilvl w:val="0"/>
          <w:numId w:val="2"/>
        </w:numPr>
      </w:pPr>
      <w:r w:rsidRPr="00883D02">
        <w:t>This pertains to the seasonal components of the SARIMAX model.</w:t>
      </w:r>
    </w:p>
    <w:p w14:paraId="1877E4CF" w14:textId="77777777" w:rsidR="00883D02" w:rsidRPr="00883D02" w:rsidRDefault="00883D02" w:rsidP="00883D02">
      <w:pPr>
        <w:numPr>
          <w:ilvl w:val="1"/>
          <w:numId w:val="2"/>
        </w:numPr>
      </w:pPr>
      <w:r w:rsidRPr="00883D02">
        <w:rPr>
          <w:b/>
          <w:bCs/>
        </w:rPr>
        <w:t>(1, 1, 1, 12)</w:t>
      </w:r>
      <w:r w:rsidRPr="00883D02">
        <w:t xml:space="preserve"> represents:</w:t>
      </w:r>
    </w:p>
    <w:p w14:paraId="4A91A4A7" w14:textId="77777777" w:rsidR="00883D02" w:rsidRPr="00883D02" w:rsidRDefault="00883D02" w:rsidP="00883D02">
      <w:pPr>
        <w:numPr>
          <w:ilvl w:val="2"/>
          <w:numId w:val="2"/>
        </w:numPr>
      </w:pPr>
      <w:r w:rsidRPr="00883D02">
        <w:rPr>
          <w:b/>
          <w:bCs/>
        </w:rPr>
        <w:t>P</w:t>
      </w:r>
      <w:r w:rsidRPr="00883D02">
        <w:t xml:space="preserve"> (Seasonal Autoregressive order) = 1: Indicates the seasonal autoregressive order. It captures the seasonal influence in the model.</w:t>
      </w:r>
    </w:p>
    <w:p w14:paraId="50667122" w14:textId="77777777" w:rsidR="00883D02" w:rsidRPr="00883D02" w:rsidRDefault="00883D02" w:rsidP="00883D02">
      <w:pPr>
        <w:numPr>
          <w:ilvl w:val="2"/>
          <w:numId w:val="2"/>
        </w:numPr>
      </w:pPr>
      <w:r w:rsidRPr="00883D02">
        <w:rPr>
          <w:b/>
          <w:bCs/>
        </w:rPr>
        <w:t>D</w:t>
      </w:r>
      <w:r w:rsidRPr="00883D02">
        <w:t xml:space="preserve"> (Seasonal Integrated order) = 1: Represents the seasonal differencing, </w:t>
      </w:r>
      <w:proofErr w:type="gramStart"/>
      <w:r w:rsidRPr="00883D02">
        <w:t>similar to</w:t>
      </w:r>
      <w:proofErr w:type="gramEnd"/>
      <w:r w:rsidRPr="00883D02">
        <w:t xml:space="preserve"> </w:t>
      </w:r>
      <w:proofErr w:type="spellStart"/>
      <w:r w:rsidRPr="00883D02">
        <w:rPr>
          <w:b/>
          <w:bCs/>
        </w:rPr>
        <w:t>d</w:t>
      </w:r>
      <w:proofErr w:type="spellEnd"/>
      <w:r w:rsidRPr="00883D02">
        <w:t>, but applied to seasonal components.</w:t>
      </w:r>
    </w:p>
    <w:p w14:paraId="050F16B9" w14:textId="77777777" w:rsidR="00883D02" w:rsidRPr="00883D02" w:rsidRDefault="00883D02" w:rsidP="00883D02">
      <w:pPr>
        <w:numPr>
          <w:ilvl w:val="2"/>
          <w:numId w:val="2"/>
        </w:numPr>
      </w:pPr>
      <w:r w:rsidRPr="00883D02">
        <w:rPr>
          <w:b/>
          <w:bCs/>
        </w:rPr>
        <w:lastRenderedPageBreak/>
        <w:t>Q</w:t>
      </w:r>
      <w:r w:rsidRPr="00883D02">
        <w:t xml:space="preserve"> (Seasonal Moving Average order) = 1: Represents the seasonal moving average order.</w:t>
      </w:r>
    </w:p>
    <w:p w14:paraId="2EE763DE" w14:textId="77777777" w:rsidR="00883D02" w:rsidRPr="00883D02" w:rsidRDefault="00883D02" w:rsidP="00883D02">
      <w:pPr>
        <w:numPr>
          <w:ilvl w:val="2"/>
          <w:numId w:val="2"/>
        </w:numPr>
      </w:pPr>
      <w:r w:rsidRPr="00883D02">
        <w:rPr>
          <w:b/>
          <w:bCs/>
        </w:rPr>
        <w:t>s</w:t>
      </w:r>
      <w:r w:rsidRPr="00883D02">
        <w:t xml:space="preserve"> (Seasonal period) = 12: Defines the length of the seasonal cycle. In this case, it's 12, indicating a yearly seasonality (monthly data).</w:t>
      </w:r>
    </w:p>
    <w:p w14:paraId="68AC2882" w14:textId="77777777" w:rsidR="00883D02" w:rsidRDefault="00883D02" w:rsidP="00077C7C"/>
    <w:p w14:paraId="4A1446ED" w14:textId="77777777" w:rsidR="00077C7C" w:rsidRDefault="00077C7C" w:rsidP="00077C7C"/>
    <w:p w14:paraId="4049C78E" w14:textId="77777777" w:rsidR="00081437" w:rsidRDefault="00077C7C" w:rsidP="00077C7C">
      <w:r>
        <w:t>- `</w:t>
      </w:r>
      <w:proofErr w:type="spellStart"/>
      <w:r>
        <w:t>enforce_stationarity</w:t>
      </w:r>
      <w:proofErr w:type="spellEnd"/>
      <w:r>
        <w:t>=</w:t>
      </w:r>
      <w:r w:rsidR="00883D02">
        <w:t>True</w:t>
      </w:r>
      <w:r>
        <w:t xml:space="preserve">`: </w:t>
      </w:r>
    </w:p>
    <w:p w14:paraId="06F1C559" w14:textId="187E4C82" w:rsidR="00077C7C" w:rsidRDefault="00077C7C" w:rsidP="00081437">
      <w:pPr>
        <w:spacing w:after="0" w:line="480" w:lineRule="auto"/>
        <w:ind w:firstLine="720"/>
      </w:pPr>
      <w:r>
        <w:t>Stationarity is a desirable property for time series models, but in some cases, it might be more practical to handle non-stationarity with other techniques.</w:t>
      </w:r>
      <w:r w:rsidR="00D63707">
        <w:t xml:space="preserve"> </w:t>
      </w:r>
      <w:r w:rsidR="00D63707" w:rsidRPr="00D63707">
        <w:t>Stationarity implies that the statistical properties of the time series, like mean, variance, and autocorrelation, remain constant over time. Conduct an Augmented Dickey-Fuller Test (ADF) test. A p-value of less than 0.05 suggests data is stationary already.</w:t>
      </w:r>
      <w:r w:rsidR="00D63707">
        <w:t xml:space="preserve"> If so, set this to False. </w:t>
      </w:r>
    </w:p>
    <w:p w14:paraId="042C933E" w14:textId="77777777" w:rsidR="00077C7C" w:rsidRDefault="00077C7C" w:rsidP="00077C7C"/>
    <w:p w14:paraId="3D1975EF" w14:textId="438058D5" w:rsidR="00077C7C" w:rsidRDefault="00077C7C" w:rsidP="00077C7C">
      <w:r>
        <w:t>- `</w:t>
      </w:r>
      <w:proofErr w:type="spellStart"/>
      <w:r>
        <w:t>enforce_invertibility</w:t>
      </w:r>
      <w:proofErr w:type="spellEnd"/>
      <w:r>
        <w:t>=</w:t>
      </w:r>
      <w:r w:rsidR="00883D02">
        <w:t>True</w:t>
      </w:r>
      <w:r>
        <w:t xml:space="preserve">`: </w:t>
      </w:r>
    </w:p>
    <w:p w14:paraId="326B58B5" w14:textId="77777777" w:rsidR="00883D02" w:rsidRDefault="00883D02" w:rsidP="00081437">
      <w:pPr>
        <w:spacing w:after="0" w:line="480" w:lineRule="auto"/>
        <w:ind w:firstLine="720"/>
      </w:pPr>
      <w:r>
        <w:t>In a nutshell, this parameter helps ensure that the predictions the model makes stay realistic and make sense in the real world. Invertibility is a concept that helps keep things in check by making sure the mathematical formulas used by the model don't get all tangled up and start giving crazy or impossible predictions.</w:t>
      </w:r>
    </w:p>
    <w:p w14:paraId="5B36EC59" w14:textId="77777777" w:rsidR="00883D02" w:rsidRDefault="00883D02" w:rsidP="00081437">
      <w:pPr>
        <w:spacing w:after="0" w:line="480" w:lineRule="auto"/>
        <w:ind w:firstLine="720"/>
      </w:pPr>
    </w:p>
    <w:p w14:paraId="59233D1E" w14:textId="3BC9183E" w:rsidR="00883D02" w:rsidRDefault="00883D02" w:rsidP="00081437">
      <w:pPr>
        <w:spacing w:after="0" w:line="480" w:lineRule="auto"/>
        <w:ind w:firstLine="720"/>
      </w:pPr>
      <w:r>
        <w:t xml:space="preserve">Imagine you're trying to predict the temperature for tomorrow. If the model goes a bit wild and starts predicting temperatures below absolute zero (which is impossible in real life), that's not helpful. Enforcing invertibility prevents the model from making these kinds of nonsensical predictions by keeping its calculations </w:t>
      </w:r>
      <w:proofErr w:type="gramStart"/>
      <w:r>
        <w:t>grounded in reality</w:t>
      </w:r>
      <w:proofErr w:type="gramEnd"/>
      <w:r>
        <w:t>. Default is set to True. Best to keep it that way.</w:t>
      </w:r>
    </w:p>
    <w:sectPr w:rsidR="00883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140EA"/>
    <w:multiLevelType w:val="multilevel"/>
    <w:tmpl w:val="24B6C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D55B53"/>
    <w:multiLevelType w:val="multilevel"/>
    <w:tmpl w:val="92FA0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8857230">
    <w:abstractNumId w:val="0"/>
  </w:num>
  <w:num w:numId="2" w16cid:durableId="600843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7C"/>
    <w:rsid w:val="00077C7C"/>
    <w:rsid w:val="00081437"/>
    <w:rsid w:val="00695DD8"/>
    <w:rsid w:val="00773BDA"/>
    <w:rsid w:val="00883D02"/>
    <w:rsid w:val="00B50C94"/>
    <w:rsid w:val="00C617D7"/>
    <w:rsid w:val="00D63707"/>
    <w:rsid w:val="00E63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0A51"/>
  <w15:chartTrackingRefBased/>
  <w15:docId w15:val="{490A3645-3CE1-46A8-9E08-CB384F6D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4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1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14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44961">
      <w:bodyDiv w:val="1"/>
      <w:marLeft w:val="0"/>
      <w:marRight w:val="0"/>
      <w:marTop w:val="0"/>
      <w:marBottom w:val="0"/>
      <w:divBdr>
        <w:top w:val="none" w:sz="0" w:space="0" w:color="auto"/>
        <w:left w:val="none" w:sz="0" w:space="0" w:color="auto"/>
        <w:bottom w:val="none" w:sz="0" w:space="0" w:color="auto"/>
        <w:right w:val="none" w:sz="0" w:space="0" w:color="auto"/>
      </w:divBdr>
    </w:div>
    <w:div w:id="433284503">
      <w:bodyDiv w:val="1"/>
      <w:marLeft w:val="0"/>
      <w:marRight w:val="0"/>
      <w:marTop w:val="0"/>
      <w:marBottom w:val="0"/>
      <w:divBdr>
        <w:top w:val="none" w:sz="0" w:space="0" w:color="auto"/>
        <w:left w:val="none" w:sz="0" w:space="0" w:color="auto"/>
        <w:bottom w:val="none" w:sz="0" w:space="0" w:color="auto"/>
        <w:right w:val="none" w:sz="0" w:space="0" w:color="auto"/>
      </w:divBdr>
    </w:div>
    <w:div w:id="492380252">
      <w:bodyDiv w:val="1"/>
      <w:marLeft w:val="0"/>
      <w:marRight w:val="0"/>
      <w:marTop w:val="0"/>
      <w:marBottom w:val="0"/>
      <w:divBdr>
        <w:top w:val="none" w:sz="0" w:space="0" w:color="auto"/>
        <w:left w:val="none" w:sz="0" w:space="0" w:color="auto"/>
        <w:bottom w:val="none" w:sz="0" w:space="0" w:color="auto"/>
        <w:right w:val="none" w:sz="0" w:space="0" w:color="auto"/>
      </w:divBdr>
    </w:div>
    <w:div w:id="607665313">
      <w:bodyDiv w:val="1"/>
      <w:marLeft w:val="0"/>
      <w:marRight w:val="0"/>
      <w:marTop w:val="0"/>
      <w:marBottom w:val="0"/>
      <w:divBdr>
        <w:top w:val="none" w:sz="0" w:space="0" w:color="auto"/>
        <w:left w:val="none" w:sz="0" w:space="0" w:color="auto"/>
        <w:bottom w:val="none" w:sz="0" w:space="0" w:color="auto"/>
        <w:right w:val="none" w:sz="0" w:space="0" w:color="auto"/>
      </w:divBdr>
      <w:divsChild>
        <w:div w:id="1842697683">
          <w:marLeft w:val="0"/>
          <w:marRight w:val="0"/>
          <w:marTop w:val="0"/>
          <w:marBottom w:val="0"/>
          <w:divBdr>
            <w:top w:val="none" w:sz="0" w:space="0" w:color="auto"/>
            <w:left w:val="none" w:sz="0" w:space="0" w:color="auto"/>
            <w:bottom w:val="none" w:sz="0" w:space="0" w:color="auto"/>
            <w:right w:val="none" w:sz="0" w:space="0" w:color="auto"/>
          </w:divBdr>
          <w:divsChild>
            <w:div w:id="1757286157">
              <w:marLeft w:val="0"/>
              <w:marRight w:val="0"/>
              <w:marTop w:val="0"/>
              <w:marBottom w:val="0"/>
              <w:divBdr>
                <w:top w:val="none" w:sz="0" w:space="0" w:color="auto"/>
                <w:left w:val="none" w:sz="0" w:space="0" w:color="auto"/>
                <w:bottom w:val="none" w:sz="0" w:space="0" w:color="auto"/>
                <w:right w:val="none" w:sz="0" w:space="0" w:color="auto"/>
              </w:divBdr>
            </w:div>
            <w:div w:id="1804349818">
              <w:marLeft w:val="0"/>
              <w:marRight w:val="0"/>
              <w:marTop w:val="0"/>
              <w:marBottom w:val="0"/>
              <w:divBdr>
                <w:top w:val="none" w:sz="0" w:space="0" w:color="auto"/>
                <w:left w:val="none" w:sz="0" w:space="0" w:color="auto"/>
                <w:bottom w:val="none" w:sz="0" w:space="0" w:color="auto"/>
                <w:right w:val="none" w:sz="0" w:space="0" w:color="auto"/>
              </w:divBdr>
            </w:div>
            <w:div w:id="696656560">
              <w:marLeft w:val="0"/>
              <w:marRight w:val="0"/>
              <w:marTop w:val="0"/>
              <w:marBottom w:val="0"/>
              <w:divBdr>
                <w:top w:val="none" w:sz="0" w:space="0" w:color="auto"/>
                <w:left w:val="none" w:sz="0" w:space="0" w:color="auto"/>
                <w:bottom w:val="none" w:sz="0" w:space="0" w:color="auto"/>
                <w:right w:val="none" w:sz="0" w:space="0" w:color="auto"/>
              </w:divBdr>
            </w:div>
            <w:div w:id="1525366161">
              <w:marLeft w:val="0"/>
              <w:marRight w:val="0"/>
              <w:marTop w:val="0"/>
              <w:marBottom w:val="0"/>
              <w:divBdr>
                <w:top w:val="none" w:sz="0" w:space="0" w:color="auto"/>
                <w:left w:val="none" w:sz="0" w:space="0" w:color="auto"/>
                <w:bottom w:val="none" w:sz="0" w:space="0" w:color="auto"/>
                <w:right w:val="none" w:sz="0" w:space="0" w:color="auto"/>
              </w:divBdr>
            </w:div>
            <w:div w:id="1272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21260">
      <w:bodyDiv w:val="1"/>
      <w:marLeft w:val="0"/>
      <w:marRight w:val="0"/>
      <w:marTop w:val="0"/>
      <w:marBottom w:val="0"/>
      <w:divBdr>
        <w:top w:val="none" w:sz="0" w:space="0" w:color="auto"/>
        <w:left w:val="none" w:sz="0" w:space="0" w:color="auto"/>
        <w:bottom w:val="none" w:sz="0" w:space="0" w:color="auto"/>
        <w:right w:val="none" w:sz="0" w:space="0" w:color="auto"/>
      </w:divBdr>
      <w:divsChild>
        <w:div w:id="940913546">
          <w:marLeft w:val="0"/>
          <w:marRight w:val="0"/>
          <w:marTop w:val="0"/>
          <w:marBottom w:val="0"/>
          <w:divBdr>
            <w:top w:val="none" w:sz="0" w:space="0" w:color="auto"/>
            <w:left w:val="none" w:sz="0" w:space="0" w:color="auto"/>
            <w:bottom w:val="none" w:sz="0" w:space="0" w:color="auto"/>
            <w:right w:val="none" w:sz="0" w:space="0" w:color="auto"/>
          </w:divBdr>
          <w:divsChild>
            <w:div w:id="1453864575">
              <w:marLeft w:val="0"/>
              <w:marRight w:val="0"/>
              <w:marTop w:val="0"/>
              <w:marBottom w:val="0"/>
              <w:divBdr>
                <w:top w:val="none" w:sz="0" w:space="0" w:color="auto"/>
                <w:left w:val="none" w:sz="0" w:space="0" w:color="auto"/>
                <w:bottom w:val="none" w:sz="0" w:space="0" w:color="auto"/>
                <w:right w:val="none" w:sz="0" w:space="0" w:color="auto"/>
              </w:divBdr>
            </w:div>
            <w:div w:id="956644046">
              <w:marLeft w:val="0"/>
              <w:marRight w:val="0"/>
              <w:marTop w:val="0"/>
              <w:marBottom w:val="0"/>
              <w:divBdr>
                <w:top w:val="none" w:sz="0" w:space="0" w:color="auto"/>
                <w:left w:val="none" w:sz="0" w:space="0" w:color="auto"/>
                <w:bottom w:val="none" w:sz="0" w:space="0" w:color="auto"/>
                <w:right w:val="none" w:sz="0" w:space="0" w:color="auto"/>
              </w:divBdr>
            </w:div>
            <w:div w:id="191263045">
              <w:marLeft w:val="0"/>
              <w:marRight w:val="0"/>
              <w:marTop w:val="0"/>
              <w:marBottom w:val="0"/>
              <w:divBdr>
                <w:top w:val="none" w:sz="0" w:space="0" w:color="auto"/>
                <w:left w:val="none" w:sz="0" w:space="0" w:color="auto"/>
                <w:bottom w:val="none" w:sz="0" w:space="0" w:color="auto"/>
                <w:right w:val="none" w:sz="0" w:space="0" w:color="auto"/>
              </w:divBdr>
            </w:div>
            <w:div w:id="451749220">
              <w:marLeft w:val="0"/>
              <w:marRight w:val="0"/>
              <w:marTop w:val="0"/>
              <w:marBottom w:val="0"/>
              <w:divBdr>
                <w:top w:val="none" w:sz="0" w:space="0" w:color="auto"/>
                <w:left w:val="none" w:sz="0" w:space="0" w:color="auto"/>
                <w:bottom w:val="none" w:sz="0" w:space="0" w:color="auto"/>
                <w:right w:val="none" w:sz="0" w:space="0" w:color="auto"/>
              </w:divBdr>
            </w:div>
            <w:div w:id="1996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4263">
      <w:bodyDiv w:val="1"/>
      <w:marLeft w:val="0"/>
      <w:marRight w:val="0"/>
      <w:marTop w:val="0"/>
      <w:marBottom w:val="0"/>
      <w:divBdr>
        <w:top w:val="none" w:sz="0" w:space="0" w:color="auto"/>
        <w:left w:val="none" w:sz="0" w:space="0" w:color="auto"/>
        <w:bottom w:val="none" w:sz="0" w:space="0" w:color="auto"/>
        <w:right w:val="none" w:sz="0" w:space="0" w:color="auto"/>
      </w:divBdr>
    </w:div>
    <w:div w:id="181063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1804</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Kenney</dc:creator>
  <cp:keywords/>
  <dc:description/>
  <cp:lastModifiedBy>Nicholas Kenney</cp:lastModifiedBy>
  <cp:revision>4</cp:revision>
  <dcterms:created xsi:type="dcterms:W3CDTF">2023-12-06T15:51:00Z</dcterms:created>
  <dcterms:modified xsi:type="dcterms:W3CDTF">2023-12-11T15:01:00Z</dcterms:modified>
</cp:coreProperties>
</file>