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commentRangeStart w:id="0"/>
      <w:commentRangeStart w:id="1"/>
      <w:commentRangeStart w:id="2"/>
      <w:r w:rsidDel="00000000" w:rsidR="00000000" w:rsidRPr="00000000">
        <w:rPr>
          <w:b w:val="1"/>
          <w:bCs w:val="1"/>
          <w:rtl w:val="0"/>
        </w:rPr>
        <w:t xml:space="preserve">1. Main Benchmark (Diagnostic Performance)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 begin by evaluating model performance on the main benchmark, with a particular focus on the FV-RA (FakeVideo–RealAudio) setting, which requires the model to rely on visual evidence rather than audio shortcuts. While overall AUC and other category-wise metrics (e.g., RV-FA, FV-FA) are near ceiling across all models, we observe that performance gains from factorization are concentrated on FV-RA. This indicates that the proposed method improves the model’s ability to use the correct modality under conflicting conditions, rather than uniformly boosting performance across all cases.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Fonts w:ascii="Arial Unicode MS" w:cs="Arial Unicode MS" w:eastAsia="Arial Unicode MS" w:hAnsi="Arial Unicode MS"/>
          <w:sz w:val="18"/>
          <w:szCs w:val="18"/>
          <w:rtl w:val="0"/>
        </w:rPr>
        <w:t xml:space="preserve">Table 1.  Cross-domain detection on FakeAVCeleb (AV1M → FAVC, N = 6,667). Each numeric cell reports mean AUC/AP</w:t>
      </w:r>
    </w:p>
    <w:p w:rsidR="00000000" w:rsidDel="00000000" w:rsidP="00000000" w:rsidRDefault="00000000" w:rsidRPr="00000000" w14:paraId="00000006">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8.791691076447"/>
        <w:gridCol w:w="2355.965882574893"/>
        <w:gridCol w:w="990.188559343071"/>
        <w:gridCol w:w="990.188559343071"/>
        <w:gridCol w:w="990.188559343071"/>
        <w:gridCol w:w="990.188559343071"/>
        <w:tblGridChange w:id="0">
          <w:tblGrid>
            <w:gridCol w:w="2708.791691076447"/>
            <w:gridCol w:w="2355.965882574893"/>
            <w:gridCol w:w="990.188559343071"/>
            <w:gridCol w:w="990.188559343071"/>
            <w:gridCol w:w="990.188559343071"/>
            <w:gridCol w:w="990.188559343071"/>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Method</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8">
            <w:pPr>
              <w:rPr>
                <w:sz w:val="18"/>
                <w:szCs w:val="18"/>
              </w:rPr>
            </w:pPr>
            <w:r w:rsidDel="00000000" w:rsidR="00000000" w:rsidRPr="00000000">
              <w:rPr>
                <w:b w:val="1"/>
                <w:bCs w:val="1"/>
                <w:sz w:val="18"/>
                <w:szCs w:val="18"/>
                <w:rtl w:val="0"/>
              </w:rPr>
              <w:t xml:space="preserve">Structure</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9">
            <w:pPr>
              <w:rPr>
                <w:sz w:val="18"/>
                <w:szCs w:val="18"/>
              </w:rPr>
            </w:pPr>
            <w:r w:rsidDel="00000000" w:rsidR="00000000" w:rsidRPr="00000000">
              <w:rPr>
                <w:b w:val="1"/>
                <w:bCs w:val="1"/>
                <w:sz w:val="18"/>
                <w:szCs w:val="18"/>
                <w:rtl w:val="0"/>
              </w:rPr>
              <w:t xml:space="preserve">Overall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A">
            <w:pPr>
              <w:rPr>
                <w:sz w:val="18"/>
                <w:szCs w:val="18"/>
              </w:rPr>
            </w:pPr>
            <w:r w:rsidDel="00000000" w:rsidR="00000000" w:rsidRPr="00000000">
              <w:rPr>
                <w:b w:val="1"/>
                <w:bCs w:val="1"/>
                <w:sz w:val="18"/>
                <w:szCs w:val="18"/>
                <w:rtl w:val="0"/>
              </w:rPr>
              <w:t xml:space="preserve">RV-FA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B">
            <w:pPr>
              <w:rPr>
                <w:sz w:val="18"/>
                <w:szCs w:val="18"/>
              </w:rPr>
            </w:pPr>
            <w:r w:rsidDel="00000000" w:rsidR="00000000" w:rsidRPr="00000000">
              <w:rPr>
                <w:b w:val="1"/>
                <w:bCs w:val="1"/>
                <w:sz w:val="18"/>
                <w:szCs w:val="18"/>
                <w:rtl w:val="0"/>
              </w:rPr>
              <w:t xml:space="preserve">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C">
            <w:pPr>
              <w:rPr>
                <w:sz w:val="18"/>
                <w:szCs w:val="18"/>
              </w:rPr>
            </w:pPr>
            <w:r w:rsidDel="00000000" w:rsidR="00000000" w:rsidRPr="00000000">
              <w:rPr>
                <w:b w:val="1"/>
                <w:bCs w:val="1"/>
                <w:sz w:val="18"/>
                <w:szCs w:val="18"/>
                <w:rtl w:val="0"/>
              </w:rPr>
              <w:t xml:space="preserve">FV-FA</w:t>
            </w:r>
            <w:r w:rsidDel="00000000" w:rsidR="00000000" w:rsidRPr="00000000">
              <w:rPr>
                <w:rtl w:val="0"/>
              </w:rPr>
            </w:r>
          </w:p>
        </w:tc>
      </w:tr>
      <w:tr>
        <w:trPr>
          <w:cantSplit w:val="0"/>
          <w:trHeight w:val="415" w:hRule="atLeast"/>
          <w:tblHeader w:val="0"/>
        </w:trPr>
        <w:tc>
          <w:tcPr>
            <w:gridSpan w:val="2"/>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0D">
            <w:pPr>
              <w:rPr>
                <w:sz w:val="18"/>
                <w:szCs w:val="18"/>
              </w:rPr>
            </w:pPr>
            <w:r w:rsidDel="00000000" w:rsidR="00000000" w:rsidRPr="00000000">
              <w:rPr>
                <w:sz w:val="18"/>
                <w:szCs w:val="18"/>
                <w:rtl w:val="0"/>
              </w:rPr>
              <w:t xml:space="preserve">AVH-Align/sup [12]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0F">
            <w:pPr>
              <w:rPr>
                <w:sz w:val="18"/>
                <w:szCs w:val="18"/>
              </w:rPr>
            </w:pPr>
            <w:r w:rsidDel="00000000" w:rsidR="00000000" w:rsidRPr="00000000">
              <w:rPr>
                <w:sz w:val="18"/>
                <w:szCs w:val="18"/>
                <w:rtl w:val="0"/>
              </w:rPr>
              <w:t xml:space="preserve">0.777/0.994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0">
            <w:pPr>
              <w:rPr>
                <w:sz w:val="18"/>
                <w:szCs w:val="18"/>
              </w:rPr>
            </w:pPr>
            <w:r w:rsidDel="00000000" w:rsidR="00000000" w:rsidRPr="00000000">
              <w:rPr>
                <w:sz w:val="18"/>
                <w:szCs w:val="18"/>
                <w:rtl w:val="0"/>
              </w:rPr>
              <w:t xml:space="preserve">0.999/0.999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1">
            <w:pPr>
              <w:rPr>
                <w:sz w:val="18"/>
                <w:szCs w:val="18"/>
              </w:rPr>
            </w:pPr>
            <w:r w:rsidDel="00000000" w:rsidR="00000000" w:rsidRPr="00000000">
              <w:rPr>
                <w:sz w:val="18"/>
                <w:szCs w:val="18"/>
                <w:rtl w:val="0"/>
              </w:rPr>
              <w:t xml:space="preserve">0.519/0.955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2">
            <w:pPr>
              <w:rPr>
                <w:sz w:val="18"/>
                <w:szCs w:val="18"/>
              </w:rPr>
            </w:pPr>
            <w:r w:rsidDel="00000000" w:rsidR="00000000" w:rsidRPr="00000000">
              <w:rPr>
                <w:sz w:val="18"/>
                <w:szCs w:val="18"/>
                <w:rtl w:val="0"/>
              </w:rPr>
              <w:t xml:space="preserve">0.999/1.000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3">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4">
            <w:pPr>
              <w:rPr>
                <w:sz w:val="18"/>
                <w:szCs w:val="18"/>
              </w:rPr>
            </w:pPr>
            <w:r w:rsidDel="00000000" w:rsidR="00000000" w:rsidRPr="00000000">
              <w:rPr>
                <w:sz w:val="18"/>
                <w:szCs w:val="18"/>
                <w:rtl w:val="0"/>
              </w:rPr>
              <w:t xml:space="preserve">two-way factorization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5">
            <w:pPr>
              <w:rPr>
                <w:sz w:val="18"/>
                <w:szCs w:val="18"/>
              </w:rPr>
            </w:pPr>
            <w:r w:rsidDel="00000000" w:rsidR="00000000" w:rsidRPr="00000000">
              <w:rPr>
                <w:b w:val="0"/>
                <w:sz w:val="18"/>
                <w:szCs w:val="18"/>
                <w:rtl w:val="0"/>
              </w:rPr>
              <w:t>0.739/0.993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6">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7">
            <w:pPr>
              <w:rPr>
                <w:sz w:val="18"/>
                <w:szCs w:val="18"/>
              </w:rPr>
            </w:pPr>
            <w:r w:rsidDel="00000000" w:rsidR="00000000" w:rsidRPr="00000000">
              <w:rPr>
                <w:b w:val="0"/>
                <w:sz w:val="18"/>
                <w:szCs w:val="18"/>
                <w:rtl w:val="0"/>
              </w:rPr>
              <w:t>0.437/0.949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8">
            <w:pPr>
              <w:rPr>
                <w:sz w:val="18"/>
                <w:szCs w:val="18"/>
              </w:rPr>
            </w:pPr>
            <w:r w:rsidDel="00000000" w:rsidR="00000000" w:rsidRPr="00000000">
              <w:rPr>
                <w:b w:val="0"/>
                <w:sz w:val="18"/>
                <w:szCs w:val="18"/>
                <w:rtl w:val="0"/>
              </w:rPr>
              <w:t>0.998/1.000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9">
            <w:pPr>
              <w:rPr>
                <w:sz w:val="18"/>
                <w:szCs w:val="18"/>
              </w:rPr>
            </w:pPr>
            <w:r w:rsidDel="00000000" w:rsidR="00000000" w:rsidRPr="00000000">
              <w:rPr>
                <w:sz w:val="18"/>
                <w:szCs w:val="18"/>
                <w:rtl w:val="0"/>
              </w:rPr>
              <w:t xml:space="preserve">Two-way + DANN/GRL control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A">
            <w:pPr>
              <w:rPr>
                <w:sz w:val="18"/>
                <w:szCs w:val="18"/>
              </w:rPr>
            </w:pPr>
            <w:r w:rsidDel="00000000" w:rsidR="00000000" w:rsidRPr="00000000">
              <w:rPr>
                <w:sz w:val="18"/>
                <w:szCs w:val="18"/>
                <w:rtl w:val="0"/>
              </w:rPr>
              <w:t xml:space="preserve">two-way + GRL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B">
            <w:pPr>
              <w:rPr>
                <w:sz w:val="18"/>
                <w:szCs w:val="18"/>
              </w:rPr>
            </w:pPr>
            <w:r w:rsidDel="00000000" w:rsidR="00000000" w:rsidRPr="00000000">
              <w:rPr>
                <w:b w:val="0"/>
                <w:sz w:val="18"/>
                <w:szCs w:val="18"/>
                <w:rtl w:val="0"/>
              </w:rPr>
              <w:t>0.767/0.994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C">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D">
            <w:pPr>
              <w:rPr>
                <w:sz w:val="18"/>
                <w:szCs w:val="18"/>
              </w:rPr>
            </w:pPr>
            <w:r w:rsidDel="00000000" w:rsidR="00000000" w:rsidRPr="00000000">
              <w:rPr>
                <w:b w:val="0"/>
                <w:sz w:val="18"/>
                <w:szCs w:val="18"/>
                <w:rtl w:val="0"/>
              </w:rPr>
              <w:t>0.496/0.955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E">
            <w:pPr>
              <w:rPr>
                <w:sz w:val="18"/>
                <w:szCs w:val="18"/>
              </w:rPr>
            </w:pPr>
            <w:r w:rsidDel="00000000" w:rsidR="00000000" w:rsidRPr="00000000">
              <w:rPr>
                <w:sz w:val="18"/>
                <w:szCs w:val="18"/>
                <w:rtl w:val="0"/>
              </w:rPr>
              <w:t xml:space="preserve">1.000/1.000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1F">
            <w:pPr>
              <w:rPr>
                <w:sz w:val="18"/>
                <w:szCs w:val="18"/>
              </w:rPr>
            </w:pPr>
            <w:r w:rsidDel="00000000" w:rsidR="00000000" w:rsidRPr="00000000">
              <w:rPr>
                <w:sz w:val="18"/>
                <w:szCs w:val="18"/>
                <w:rtl w:val="0"/>
              </w:rPr>
              <w:t xml:space="preserve">Two-way + CORAL control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0">
            <w:pPr>
              <w:rPr>
                <w:sz w:val="18"/>
                <w:szCs w:val="18"/>
              </w:rPr>
            </w:pPr>
            <w:r w:rsidDel="00000000" w:rsidR="00000000" w:rsidRPr="00000000">
              <w:rPr>
                <w:sz w:val="18"/>
                <w:szCs w:val="18"/>
                <w:rtl w:val="0"/>
              </w:rPr>
              <w:t xml:space="preserve">two-way + CORAL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1">
            <w:pPr>
              <w:rPr>
                <w:sz w:val="18"/>
                <w:szCs w:val="18"/>
              </w:rPr>
            </w:pPr>
            <w:r w:rsidDel="00000000" w:rsidR="00000000" w:rsidRPr="00000000">
              <w:rPr>
                <w:b w:val="0"/>
                <w:sz w:val="18"/>
                <w:szCs w:val="18"/>
                <w:rtl w:val="0"/>
              </w:rPr>
              <w:t>0.769/0.994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2">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3">
            <w:pPr>
              <w:rPr>
                <w:sz w:val="18"/>
                <w:szCs w:val="18"/>
              </w:rPr>
            </w:pPr>
            <w:r w:rsidDel="00000000" w:rsidR="00000000" w:rsidRPr="00000000">
              <w:rPr>
                <w:b w:val="0"/>
                <w:sz w:val="18"/>
                <w:szCs w:val="18"/>
                <w:rtl w:val="0"/>
              </w:rPr>
              <w:t>0.521/0.956</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4">
            <w:pPr>
              <w:rPr>
                <w:sz w:val="18"/>
                <w:szCs w:val="18"/>
              </w:rPr>
            </w:pPr>
            <w:r w:rsidDel="00000000" w:rsidR="00000000" w:rsidRPr="00000000">
              <w:rPr>
                <w:b w:val="0"/>
                <w:sz w:val="18"/>
                <w:szCs w:val="18"/>
                <w:rtl w:val="0"/>
              </w:rPr>
              <w:t>0.980/0.999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5">
            <w:pPr>
              <w:rPr>
                <w:sz w:val="18"/>
                <w:szCs w:val="18"/>
              </w:rPr>
            </w:pPr>
            <w:r w:rsidDel="00000000" w:rsidR="00000000" w:rsidRPr="00000000">
              <w:rPr>
                <w:sz w:val="18"/>
                <w:szCs w:val="18"/>
                <w:rtl w:val="0"/>
              </w:rPr>
              <w:t xml:space="preserve">Three-way, no domain push-pull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6">
            <w:pPr>
              <w:rPr>
                <w:sz w:val="18"/>
                <w:szCs w:val="18"/>
              </w:rPr>
            </w:pPr>
            <w:r w:rsidDel="00000000" w:rsidR="00000000" w:rsidRPr="00000000">
              <w:rPr>
                <w:sz w:val="18"/>
                <w:szCs w:val="18"/>
                <w:rtl w:val="0"/>
              </w:rPr>
              <w:t xml:space="preserve">three-way factorization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7">
            <w:pPr>
              <w:rPr>
                <w:sz w:val="18"/>
                <w:szCs w:val="18"/>
              </w:rPr>
            </w:pPr>
            <w:r w:rsidDel="00000000" w:rsidR="00000000" w:rsidRPr="00000000">
              <w:rPr>
                <w:b w:val="0"/>
                <w:sz w:val="18"/>
                <w:szCs w:val="18"/>
                <w:rtl w:val="0"/>
              </w:rPr>
              <w:t>0.766/0.994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8">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9">
            <w:pPr>
              <w:rPr>
                <w:sz w:val="18"/>
                <w:szCs w:val="18"/>
              </w:rPr>
            </w:pPr>
            <w:r w:rsidDel="00000000" w:rsidR="00000000" w:rsidRPr="00000000">
              <w:rPr>
                <w:b w:val="0"/>
                <w:sz w:val="18"/>
                <w:szCs w:val="18"/>
                <w:rtl w:val="0"/>
              </w:rPr>
              <w:t>0.496/0.955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A">
            <w:pPr>
              <w:rPr>
                <w:sz w:val="18"/>
                <w:szCs w:val="18"/>
              </w:rPr>
            </w:pPr>
            <w:r w:rsidDel="00000000" w:rsidR="00000000" w:rsidRPr="00000000">
              <w:rPr>
                <w:b w:val="0"/>
                <w:sz w:val="18"/>
                <w:szCs w:val="18"/>
                <w:rtl w:val="0"/>
              </w:rPr>
              <w:t>0.998/1.000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B">
            <w:pPr>
              <w:rPr>
                <w:sz w:val="18"/>
                <w:szCs w:val="18"/>
              </w:rPr>
            </w:pPr>
            <w:r w:rsidDel="00000000" w:rsidR="00000000" w:rsidRPr="00000000">
              <w:rPr>
                <w:sz w:val="18"/>
                <w:szCs w:val="18"/>
                <w:rtl w:val="0"/>
              </w:rPr>
              <w:t xml:space="preserve">TRIROUTE, no target data (ours)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C">
            <w:pPr>
              <w:rPr>
                <w:sz w:val="18"/>
                <w:szCs w:val="18"/>
              </w:rPr>
            </w:pPr>
            <w:r w:rsidDel="00000000" w:rsidR="00000000" w:rsidRPr="00000000">
              <w:rPr>
                <w:sz w:val="18"/>
                <w:szCs w:val="18"/>
                <w:rtl w:val="0"/>
              </w:rPr>
              <w:t xml:space="preserve">three-way + push-pull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D">
            <w:pPr>
              <w:rPr>
                <w:sz w:val="18"/>
                <w:szCs w:val="18"/>
              </w:rPr>
            </w:pPr>
            <w:r w:rsidDel="00000000" w:rsidR="00000000" w:rsidRPr="00000000">
              <w:rPr>
                <w:b w:val="0"/>
                <w:sz w:val="18"/>
                <w:szCs w:val="18"/>
                <w:rtl w:val="0"/>
              </w:rPr>
              <w:t>0.922/0.998</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E">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2F">
            <w:pPr>
              <w:rPr>
                <w:sz w:val="18"/>
                <w:szCs w:val="18"/>
              </w:rPr>
            </w:pPr>
            <w:r w:rsidDel="00000000" w:rsidR="00000000" w:rsidRPr="00000000">
              <w:rPr>
                <w:b w:val="0"/>
                <w:sz w:val="18"/>
                <w:szCs w:val="18"/>
                <w:rtl w:val="0"/>
              </w:rPr>
              <w:t>0.838/0.989</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0">
            <w:pPr>
              <w:rPr>
                <w:sz w:val="18"/>
                <w:szCs w:val="18"/>
              </w:rPr>
            </w:pPr>
            <w:r w:rsidDel="00000000" w:rsidR="00000000" w:rsidRPr="00000000">
              <w:rPr>
                <w:sz w:val="18"/>
                <w:szCs w:val="18"/>
                <w:rtl w:val="0"/>
              </w:rPr>
              <w:t xml:space="preserve">0.997/1.000</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1">
            <w:pPr>
              <w:rPr>
                <w:sz w:val="18"/>
                <w:szCs w:val="18"/>
              </w:rPr>
            </w:pPr>
            <w:r w:rsidDel="00000000" w:rsidR="00000000" w:rsidRPr="00000000">
              <w:rPr>
                <w:sz w:val="18"/>
                <w:szCs w:val="18"/>
                <w:rtl w:val="0"/>
              </w:rPr>
              <w:t xml:space="preserve">TRIROUTE + UDA (ours)</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2">
            <w:pPr>
              <w:rPr>
                <w:sz w:val="18"/>
                <w:szCs w:val="18"/>
              </w:rPr>
            </w:pPr>
            <w:r w:rsidDel="00000000" w:rsidR="00000000" w:rsidRPr="00000000">
              <w:rPr>
                <w:sz w:val="18"/>
                <w:szCs w:val="18"/>
                <w:rtl w:val="0"/>
              </w:rPr>
              <w:t xml:space="preserve">three-way + push-pull + UDA</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3">
            <w:pPr>
              <w:rPr>
                <w:sz w:val="18"/>
                <w:szCs w:val="18"/>
              </w:rPr>
            </w:pPr>
            <w:r w:rsidDel="00000000" w:rsidR="00000000" w:rsidRPr="00000000">
              <w:rPr>
                <w:b w:val="0"/>
                <w:sz w:val="18"/>
                <w:szCs w:val="18"/>
                <w:rtl w:val="0"/>
              </w:rPr>
              <w:t>0.915/0.998</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4">
            <w:pPr>
              <w:rPr>
                <w:sz w:val="18"/>
                <w:szCs w:val="18"/>
              </w:rPr>
            </w:pPr>
            <w:r w:rsidDel="00000000" w:rsidR="00000000" w:rsidRPr="00000000">
              <w:rPr>
                <w:sz w:val="18"/>
                <w:szCs w:val="18"/>
                <w:rtl w:val="0"/>
              </w:rPr>
              <w:t xml:space="preserve">1.000/1.000</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5">
            <w:pPr>
              <w:rPr>
                <w:sz w:val="18"/>
                <w:szCs w:val="18"/>
              </w:rPr>
            </w:pPr>
            <w:r w:rsidDel="00000000" w:rsidR="00000000" w:rsidRPr="00000000">
              <w:rPr>
                <w:b w:val="0"/>
                <w:sz w:val="18"/>
                <w:szCs w:val="18"/>
                <w:rtl w:val="0"/>
              </w:rPr>
              <w:t>0.821/0.986</w:t>
            </w:r>
          </w:p>
        </w:tc>
        <w:tc>
          <w:tcPr>
            <w:tcBorders>
              <w:top w:color="000000" w:space="0" w:sz="0" w:val="nil"/>
              <w:left w:color="000000" w:space="0" w:sz="0" w:val="nil"/>
              <w:bottom w:color="000000" w:space="0" w:sz="3" w:val="single"/>
              <w:right w:color="000000" w:space="0" w:sz="0" w:val="nil"/>
            </w:tcBorders>
            <w:shd w:fill="auto" w:val="clear"/>
            <w:tcMar>
              <w:top w:w="20.0" w:type="dxa"/>
              <w:left w:w="20.0" w:type="dxa"/>
              <w:bottom w:w="100.0" w:type="dxa"/>
              <w:right w:w="20.0" w:type="dxa"/>
            </w:tcMar>
            <w:vAlign w:val="bottom"/>
          </w:tcPr>
          <w:p w:rsidR="00000000" w:rsidDel="00000000" w:rsidP="00000000" w:rsidRDefault="00000000" w:rsidRPr="00000000" w14:paraId="00000036">
            <w:pPr>
              <w:rPr>
                <w:sz w:val="18"/>
                <w:szCs w:val="18"/>
              </w:rPr>
            </w:pPr>
            <w:r w:rsidDel="00000000" w:rsidR="00000000" w:rsidRPr="00000000">
              <w:rPr>
                <w:b w:val="0"/>
                <w:sz w:val="18"/>
                <w:szCs w:val="18"/>
                <w:rtl w:val="0"/>
              </w:rPr>
              <w:t>0.995/1.000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commentRangeStart w:id="3"/>
      <w:commentRangeStart w:id="4"/>
      <w:r w:rsidDel="00000000" w:rsidR="00000000" w:rsidRPr="00000000">
        <w:rPr>
          <w:b w:val="1"/>
          <w:bCs w:val="1"/>
          <w:rtl w:val="0"/>
        </w:rPr>
        <w:t xml:space="preserve">2. Variable Control (Objective vs Structure)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 disentangle the effect of objectives from representation structure, we conduct a controlled comparison across binary and factorized models with and without domain-related losses. We find that adding domain adversarial objectives to the binary baseline degrades performance, whereas the same family of objectives becomes beneficial only when combined with three-way factorization. This result rules out the alternative explanation that improvements arise simply from stronger regularization, and instead suggests that structural decomposition is necessary for these objectives to be effective.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sz w:val="18"/>
          <w:szCs w:val="18"/>
          <w:rtl w:val="0"/>
        </w:rPr>
        <w:t xml:space="preserve">Table 2. </w:t>
      </w:r>
      <w:r w:rsidDel="00000000" w:rsidR="00000000" w:rsidRPr="00000000">
        <w:rPr>
          <w:sz w:val="18"/>
          <w:szCs w:val="18"/>
          <w:rtl w:val="0"/>
        </w:rPr>
        <w:t xml:space="preserve">Decomposes whether the gain comes from the adaptation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6.5990953258506"/>
        <w:gridCol w:w="3252.544814876864"/>
        <w:gridCol w:w="1056.1769140559559"/>
        <w:gridCol w:w="1140.1909867649524"/>
        <w:tblGridChange w:id="0">
          <w:tblGrid>
            <w:gridCol w:w="3576.5990953258506"/>
            <w:gridCol w:w="3252.544814876864"/>
            <w:gridCol w:w="1056.1769140559559"/>
            <w:gridCol w:w="1140.1909867649524"/>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3E">
            <w:pPr>
              <w:rPr>
                <w:sz w:val="16"/>
                <w:szCs w:val="16"/>
              </w:rPr>
            </w:pPr>
            <w:r w:rsidDel="00000000" w:rsidR="00000000" w:rsidRPr="00000000">
              <w:rPr>
                <w:b w:val="1"/>
                <w:bCs w:val="1"/>
                <w:sz w:val="16"/>
                <w:szCs w:val="16"/>
                <w:rtl w:val="0"/>
              </w:rPr>
              <w:t xml:space="preserve">Variant</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3F">
            <w:pPr>
              <w:rPr>
                <w:sz w:val="16"/>
                <w:szCs w:val="16"/>
              </w:rPr>
            </w:pPr>
            <w:r w:rsidDel="00000000" w:rsidR="00000000" w:rsidRPr="00000000">
              <w:rPr>
                <w:b w:val="1"/>
                <w:bCs w:val="1"/>
                <w:sz w:val="16"/>
                <w:szCs w:val="16"/>
                <w:rtl w:val="0"/>
              </w:rPr>
              <w:t xml:space="preserve">Design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0">
            <w:pPr>
              <w:rPr>
                <w:sz w:val="16"/>
                <w:szCs w:val="16"/>
              </w:rPr>
            </w:pPr>
            <w:r w:rsidDel="00000000" w:rsidR="00000000" w:rsidRPr="00000000">
              <w:rPr>
                <w:b w:val="1"/>
                <w:bCs w:val="1"/>
                <w:sz w:val="16"/>
                <w:szCs w:val="16"/>
                <w:rtl w:val="0"/>
              </w:rPr>
              <w:t xml:space="preserve">FV-RA AUC</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1">
            <w:pPr>
              <w:rPr>
                <w:sz w:val="16"/>
                <w:szCs w:val="16"/>
              </w:rPr>
            </w:pPr>
            <w:r w:rsidDel="00000000" w:rsidR="00000000" w:rsidRPr="00000000">
              <w:rPr>
                <w:b w:val="1"/>
                <w:bCs w:val="1"/>
                <w:sz w:val="16"/>
                <w:szCs w:val="16"/>
                <w:rtl w:val="0"/>
              </w:rPr>
              <w:t xml:space="preserve">vs. Two-way</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2">
            <w:pPr>
              <w:rPr>
                <w:sz w:val="16"/>
                <w:szCs w:val="16"/>
              </w:rPr>
            </w:pPr>
            <w:r w:rsidDel="00000000" w:rsidR="00000000" w:rsidRPr="00000000">
              <w:rPr>
                <w:sz w:val="16"/>
                <w:szCs w:val="16"/>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3">
            <w:pP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4">
            <w:pPr>
              <w:rPr>
                <w:sz w:val="16"/>
                <w:szCs w:val="16"/>
              </w:rPr>
            </w:pPr>
            <w:r w:rsidDel="00000000" w:rsidR="00000000" w:rsidRPr="00000000">
              <w:rPr>
                <w:sz w:val="16"/>
                <w:szCs w:val="16"/>
                <w:rtl w:val="0"/>
              </w:rPr>
              <w:t xml:space="preserve">0.523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5">
            <w:pPr>
              <w:rPr>
                <w:sz w:val="16"/>
                <w:szCs w:val="16"/>
              </w:rPr>
            </w:pPr>
            <w:r w:rsidDel="00000000" w:rsidR="00000000" w:rsidRPr="00000000">
              <w:rPr>
                <w:sz w:val="16"/>
                <w:szCs w:val="16"/>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6">
            <w:pPr>
              <w:rPr>
                <w:sz w:val="16"/>
                <w:szCs w:val="16"/>
              </w:rPr>
            </w:pPr>
            <w:r w:rsidDel="00000000" w:rsidR="00000000" w:rsidRPr="00000000">
              <w:rPr>
                <w:sz w:val="16"/>
                <w:szCs w:val="16"/>
                <w:rtl w:val="0"/>
              </w:rPr>
              <w:t xml:space="preserve">+ DANN/GRL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7">
            <w:pPr>
              <w:rPr>
                <w:sz w:val="16"/>
                <w:szCs w:val="16"/>
              </w:rPr>
            </w:pPr>
            <w:r w:rsidDel="00000000" w:rsidR="00000000" w:rsidRPr="00000000">
              <w:rPr>
                <w:sz w:val="16"/>
                <w:szCs w:val="16"/>
                <w:rtl w:val="0"/>
              </w:rPr>
              <w:t xml:space="preserve">global alignment (objective only)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8">
            <w:pPr>
              <w:rPr>
                <w:sz w:val="16"/>
                <w:szCs w:val="16"/>
              </w:rPr>
            </w:pPr>
            <w:r w:rsidDel="00000000" w:rsidR="00000000" w:rsidRPr="00000000">
              <w:rPr>
                <w:sz w:val="16"/>
                <w:szCs w:val="16"/>
                <w:rtl w:val="0"/>
              </w:rPr>
              <w:t xml:space="preserve">0.478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9">
            <w:pPr>
              <w:rPr>
                <w:sz w:val="16"/>
                <w:szCs w:val="16"/>
              </w:rPr>
            </w:pPr>
            <w:r w:rsidDel="00000000" w:rsidR="00000000" w:rsidRPr="00000000">
              <w:rPr>
                <w:rFonts w:ascii="Arial Unicode MS" w:cs="Arial Unicode MS" w:eastAsia="Arial Unicode MS" w:hAnsi="Arial Unicode MS"/>
                <w:sz w:val="16"/>
                <w:szCs w:val="16"/>
                <w:rtl w:val="0"/>
              </w:rPr>
              <w:t xml:space="preserve">−0.045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A">
            <w:pPr>
              <w:rPr>
                <w:sz w:val="16"/>
                <w:szCs w:val="16"/>
              </w:rPr>
            </w:pPr>
            <w:r w:rsidDel="00000000" w:rsidR="00000000" w:rsidRPr="00000000">
              <w:rPr>
                <w:sz w:val="16"/>
                <w:szCs w:val="16"/>
                <w:rtl w:val="0"/>
              </w:rPr>
              <w:t xml:space="preserve">+ CORAL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B">
            <w:pPr>
              <w:rPr>
                <w:sz w:val="16"/>
                <w:szCs w:val="16"/>
              </w:rPr>
            </w:pPr>
            <w:r w:rsidDel="00000000" w:rsidR="00000000" w:rsidRPr="00000000">
              <w:rPr>
                <w:sz w:val="16"/>
                <w:szCs w:val="16"/>
                <w:rtl w:val="0"/>
              </w:rPr>
              <w:t xml:space="preserve">global alignment (objective only)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C">
            <w:pPr>
              <w:rPr>
                <w:sz w:val="16"/>
                <w:szCs w:val="16"/>
              </w:rPr>
            </w:pPr>
            <w:r w:rsidDel="00000000" w:rsidR="00000000" w:rsidRPr="00000000">
              <w:rPr>
                <w:sz w:val="16"/>
                <w:szCs w:val="16"/>
                <w:rtl w:val="0"/>
              </w:rPr>
              <w:t xml:space="preserve">0.491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D">
            <w:pPr>
              <w:rPr>
                <w:sz w:val="16"/>
                <w:szCs w:val="16"/>
              </w:rPr>
            </w:pPr>
            <w:r w:rsidDel="00000000" w:rsidR="00000000" w:rsidRPr="00000000">
              <w:rPr>
                <w:rFonts w:ascii="Arial Unicode MS" w:cs="Arial Unicode MS" w:eastAsia="Arial Unicode MS" w:hAnsi="Arial Unicode MS"/>
                <w:sz w:val="16"/>
                <w:szCs w:val="16"/>
                <w:rtl w:val="0"/>
              </w:rPr>
              <w:t xml:space="preserve">−0.032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E">
            <w:pPr>
              <w:rPr>
                <w:sz w:val="16"/>
                <w:szCs w:val="16"/>
              </w:rPr>
            </w:pPr>
            <w:r w:rsidDel="00000000" w:rsidR="00000000" w:rsidRPr="00000000">
              <w:rPr>
                <w:sz w:val="16"/>
                <w:szCs w:val="16"/>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4F">
            <w:pPr>
              <w:rPr>
                <w:sz w:val="16"/>
                <w:szCs w:val="16"/>
              </w:rPr>
            </w:pPr>
            <w:r w:rsidDel="00000000" w:rsidR="00000000" w:rsidRPr="00000000">
              <w:rPr>
                <w:sz w:val="16"/>
                <w:szCs w:val="16"/>
                <w:rtl w:val="0"/>
              </w:rPr>
              <w:t xml:space="preserve">structure change, no DA objective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0">
            <w:pPr>
              <w:rPr>
                <w:sz w:val="16"/>
                <w:szCs w:val="16"/>
              </w:rPr>
            </w:pPr>
            <w:r w:rsidDel="00000000" w:rsidR="00000000" w:rsidRPr="00000000">
              <w:rPr>
                <w:sz w:val="16"/>
                <w:szCs w:val="16"/>
                <w:rtl w:val="0"/>
              </w:rPr>
              <w:t xml:space="preserve">0.626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1">
            <w:pPr>
              <w:rPr>
                <w:sz w:val="16"/>
                <w:szCs w:val="16"/>
              </w:rPr>
            </w:pPr>
            <w:r w:rsidDel="00000000" w:rsidR="00000000" w:rsidRPr="00000000">
              <w:rPr>
                <w:sz w:val="16"/>
                <w:szCs w:val="16"/>
                <w:rtl w:val="0"/>
              </w:rPr>
              <w:t xml:space="preserve">0.103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2">
            <w:pPr>
              <w:rPr>
                <w:sz w:val="16"/>
                <w:szCs w:val="16"/>
              </w:rPr>
            </w:pPr>
            <w:r w:rsidDel="00000000" w:rsidR="00000000" w:rsidRPr="00000000">
              <w:rPr>
                <w:sz w:val="16"/>
                <w:szCs w:val="16"/>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3">
            <w:pPr>
              <w:rPr>
                <w:sz w:val="16"/>
                <w:szCs w:val="16"/>
              </w:rPr>
            </w:pPr>
            <w:r w:rsidDel="00000000" w:rsidR="00000000" w:rsidRPr="00000000">
              <w:rPr>
                <w:sz w:val="16"/>
                <w:szCs w:val="16"/>
                <w:rtl w:val="0"/>
              </w:rPr>
              <w:t xml:space="preserve">structure + push-pull (pseudo-labels)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4">
            <w:pPr>
              <w:rPr>
                <w:sz w:val="16"/>
                <w:szCs w:val="16"/>
              </w:rPr>
            </w:pPr>
            <w:r w:rsidDel="00000000" w:rsidR="00000000" w:rsidRPr="00000000">
              <w:rPr>
                <w:sz w:val="16"/>
                <w:szCs w:val="16"/>
                <w:rtl w:val="0"/>
              </w:rPr>
              <w:t xml:space="preserve">0.838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5">
            <w:pPr>
              <w:rPr>
                <w:sz w:val="16"/>
                <w:szCs w:val="16"/>
              </w:rPr>
            </w:pPr>
            <w:r w:rsidDel="00000000" w:rsidR="00000000" w:rsidRPr="00000000">
              <w:rPr>
                <w:sz w:val="16"/>
                <w:szCs w:val="16"/>
                <w:rtl w:val="0"/>
              </w:rPr>
              <w:t xml:space="preserve">0.315</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6">
            <w:pPr>
              <w:rPr>
                <w:sz w:val="16"/>
                <w:szCs w:val="16"/>
              </w:rPr>
            </w:pPr>
            <w:r w:rsidDel="00000000" w:rsidR="00000000" w:rsidRPr="00000000">
              <w:rPr>
                <w:sz w:val="16"/>
                <w:szCs w:val="16"/>
                <w:rtl w:val="0"/>
              </w:rPr>
              <w:t xml:space="preserve">TriRoute + UDA (current meeting main)</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7">
            <w:pPr>
              <w:rPr>
                <w:sz w:val="16"/>
                <w:szCs w:val="16"/>
              </w:rPr>
            </w:pPr>
            <w:r w:rsidDel="00000000" w:rsidR="00000000" w:rsidRPr="00000000">
              <w:rPr>
                <w:sz w:val="16"/>
                <w:szCs w:val="16"/>
                <w:rtl w:val="0"/>
              </w:rPr>
              <w:t xml:space="preserve">structure + push-pull (real target clips)</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8">
            <w:pPr>
              <w:rPr>
                <w:sz w:val="16"/>
                <w:szCs w:val="16"/>
              </w:rPr>
            </w:pPr>
            <w:r w:rsidDel="00000000" w:rsidR="00000000" w:rsidRPr="00000000">
              <w:rPr>
                <w:b w:val="0"/>
                <w:bCs w:val="1"/>
                <w:sz w:val="16"/>
                <w:szCs w:val="16"/>
                <w:rtl w:val="0"/>
              </w:rPr>
              <w:t>0.821</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9">
            <w:pPr>
              <w:rPr>
                <w:sz w:val="16"/>
                <w:szCs w:val="16"/>
              </w:rPr>
            </w:pPr>
            <w:r w:rsidDel="00000000" w:rsidR="00000000" w:rsidRPr="00000000">
              <w:rPr>
                <w:b w:val="0"/>
                <w:bCs w:val="1"/>
                <w:sz w:val="16"/>
                <w:szCs w:val="16"/>
                <w:rtl w:val="0"/>
              </w:rPr>
              <w:t>0.298</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commentRangeStart w:id="5"/>
      <w:commentRangeStart w:id="6"/>
      <w:commentRangeStart w:id="7"/>
      <w:r w:rsidDel="00000000" w:rsidR="00000000" w:rsidRPr="00000000">
        <w:rPr>
          <w:b w:val="1"/>
          <w:bCs w:val="1"/>
          <w:rtl w:val="0"/>
        </w:rPr>
        <w:t xml:space="preserve">3. Subspace Probe (Representation Analysis)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next analyze the learned representations via subspace probing. Specifically, we evaluate the predictive power of the shared subspace ZcZ_cZc​ and the modality-specific component uvu_vuv​ under both in-domain and out-of-distribution (OOD) settings. We find that the visual-specific subspace uvu_vuv​ learned by the factorized model achieves stronger OOD performance than the shared representation, despite having lower dimensionality. This suggests that factorization induces a dedicated visual pathway that captures more robust and transferable visual features.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sz w:val="18"/>
          <w:szCs w:val="18"/>
          <w:rtl w:val="0"/>
        </w:rPr>
        <w:t xml:space="preserve">Table 3. Decomposes whether the gain comes from the adaptation</w:t>
      </w:r>
      <w:r w:rsidDel="00000000" w:rsidR="00000000" w:rsidRPr="00000000">
        <w:rPr>
          <w:rtl w:val="0"/>
        </w:rPr>
      </w:r>
    </w:p>
    <w:tbl>
      <w:tblPr>
        <w:tblStyle w:val="Table3"/>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0"/>
        <w:gridCol w:w="1890"/>
        <w:gridCol w:w="2220"/>
        <w:tblGridChange w:id="0">
          <w:tblGrid>
            <w:gridCol w:w="3090"/>
            <w:gridCol w:w="570"/>
            <w:gridCol w:w="1890"/>
            <w:gridCol w:w="2220"/>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Subspace</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1">
            <w:pPr>
              <w:rPr>
                <w:sz w:val="20"/>
                <w:szCs w:val="20"/>
              </w:rPr>
            </w:pPr>
            <w:r w:rsidDel="00000000" w:rsidR="00000000" w:rsidRPr="00000000">
              <w:rPr>
                <w:b w:val="1"/>
                <w:bCs w:val="1"/>
                <w:sz w:val="20"/>
                <w:szCs w:val="20"/>
                <w:rtl w:val="0"/>
              </w:rPr>
              <w:t xml:space="preserve">Dim.</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OOD probe AUC</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Domain probe AUC</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4">
            <w:pPr>
              <w:rPr>
                <w:sz w:val="20"/>
                <w:szCs w:val="20"/>
              </w:rPr>
            </w:pPr>
            <w:r w:rsidDel="00000000" w:rsidR="00000000" w:rsidRPr="00000000">
              <w:rPr>
                <w:sz w:val="20"/>
                <w:szCs w:val="20"/>
                <w:rtl w:val="0"/>
              </w:rPr>
              <w:t xml:space="preserve">Two-way task branch Z_c</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5">
            <w:pPr>
              <w:rPr>
                <w:sz w:val="20"/>
                <w:szCs w:val="20"/>
              </w:rPr>
            </w:pPr>
            <w:r w:rsidDel="00000000" w:rsidR="00000000" w:rsidRPr="00000000">
              <w:rPr>
                <w:sz w:val="20"/>
                <w:szCs w:val="20"/>
                <w:rtl w:val="0"/>
              </w:rPr>
              <w:t xml:space="preserve">1024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6">
            <w:pPr>
              <w:rPr>
                <w:sz w:val="20"/>
                <w:szCs w:val="20"/>
              </w:rPr>
            </w:pPr>
            <w:r w:rsidDel="00000000" w:rsidR="00000000" w:rsidRPr="00000000">
              <w:rPr>
                <w:sz w:val="20"/>
                <w:szCs w:val="20"/>
                <w:rtl w:val="0"/>
              </w:rPr>
              <w:t xml:space="preserve">0.705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7">
            <w:pPr>
              <w:rPr>
                <w:sz w:val="20"/>
                <w:szCs w:val="20"/>
              </w:rPr>
            </w:pPr>
            <w:r w:rsidDel="00000000" w:rsidR="00000000" w:rsidRPr="00000000">
              <w:rPr>
                <w:sz w:val="20"/>
                <w:szCs w:val="20"/>
                <w:rtl w:val="0"/>
              </w:rPr>
              <w:t xml:space="preserve">0.998</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8">
            <w:pPr>
              <w:rPr>
                <w:sz w:val="20"/>
                <w:szCs w:val="20"/>
              </w:rPr>
            </w:pPr>
            <w:r w:rsidDel="00000000" w:rsidR="00000000" w:rsidRPr="00000000">
              <w:rPr>
                <w:sz w:val="20"/>
                <w:szCs w:val="20"/>
                <w:rtl w:val="0"/>
              </w:rPr>
              <w:t xml:space="preserve">Two-way visual factor v_c</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9">
            <w:pPr>
              <w:rPr>
                <w:sz w:val="20"/>
                <w:szCs w:val="20"/>
              </w:rPr>
            </w:pPr>
            <w:r w:rsidDel="00000000" w:rsidR="00000000" w:rsidRPr="00000000">
              <w:rPr>
                <w:sz w:val="20"/>
                <w:szCs w:val="20"/>
                <w:rtl w:val="0"/>
              </w:rPr>
              <w:t xml:space="preserve">512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A">
            <w:pPr>
              <w:rPr>
                <w:sz w:val="20"/>
                <w:szCs w:val="20"/>
              </w:rPr>
            </w:pPr>
            <w:r w:rsidDel="00000000" w:rsidR="00000000" w:rsidRPr="00000000">
              <w:rPr>
                <w:sz w:val="20"/>
                <w:szCs w:val="20"/>
                <w:rtl w:val="0"/>
              </w:rPr>
              <w:t xml:space="preserve">0.891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B">
            <w:pPr>
              <w:rPr>
                <w:sz w:val="20"/>
                <w:szCs w:val="20"/>
              </w:rPr>
            </w:pPr>
            <w:r w:rsidDel="00000000" w:rsidR="00000000" w:rsidRPr="00000000">
              <w:rPr>
                <w:sz w:val="20"/>
                <w:szCs w:val="20"/>
                <w:rtl w:val="0"/>
              </w:rPr>
              <w:t xml:space="preserve">0.994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C">
            <w:pPr>
              <w:rPr>
                <w:sz w:val="20"/>
                <w:szCs w:val="20"/>
              </w:rPr>
            </w:pPr>
            <w:r w:rsidDel="00000000" w:rsidR="00000000" w:rsidRPr="00000000">
              <w:rPr>
                <w:sz w:val="20"/>
                <w:szCs w:val="20"/>
                <w:rtl w:val="0"/>
              </w:rPr>
              <w:t xml:space="preserve">Three-way shared visual s_v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D">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E">
            <w:pPr>
              <w:rPr>
                <w:sz w:val="20"/>
                <w:szCs w:val="20"/>
              </w:rPr>
            </w:pPr>
            <w:r w:rsidDel="00000000" w:rsidR="00000000" w:rsidRPr="00000000">
              <w:rPr>
                <w:sz w:val="20"/>
                <w:szCs w:val="20"/>
                <w:rtl w:val="0"/>
              </w:rPr>
              <w:t xml:space="preserve">0.814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F">
            <w:pPr>
              <w:rPr>
                <w:sz w:val="20"/>
                <w:szCs w:val="20"/>
              </w:rPr>
            </w:pPr>
            <w:r w:rsidDel="00000000" w:rsidR="00000000" w:rsidRPr="00000000">
              <w:rPr>
                <w:sz w:val="20"/>
                <w:szCs w:val="20"/>
                <w:rtl w:val="0"/>
              </w:rPr>
              <w:t xml:space="preserve">0.992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0">
            <w:pPr>
              <w:rPr>
                <w:sz w:val="20"/>
                <w:szCs w:val="20"/>
              </w:rPr>
            </w:pPr>
            <w:r w:rsidDel="00000000" w:rsidR="00000000" w:rsidRPr="00000000">
              <w:rPr>
                <w:sz w:val="20"/>
                <w:szCs w:val="20"/>
                <w:rtl w:val="0"/>
              </w:rPr>
              <w:t xml:space="preserve">Three-way unique visual u_v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1">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2">
            <w:pPr>
              <w:rPr>
                <w:sz w:val="20"/>
                <w:szCs w:val="20"/>
              </w:rPr>
            </w:pPr>
            <w:r w:rsidDel="00000000" w:rsidR="00000000" w:rsidRPr="00000000">
              <w:rPr>
                <w:sz w:val="20"/>
                <w:szCs w:val="20"/>
                <w:rtl w:val="0"/>
              </w:rPr>
              <w:t xml:space="preserve">0.825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3">
            <w:pPr>
              <w:rPr>
                <w:sz w:val="20"/>
                <w:szCs w:val="20"/>
              </w:rPr>
            </w:pPr>
            <w:r w:rsidDel="00000000" w:rsidR="00000000" w:rsidRPr="00000000">
              <w:rPr>
                <w:sz w:val="20"/>
                <w:szCs w:val="20"/>
                <w:rtl w:val="0"/>
              </w:rPr>
              <w:t xml:space="preserve">0.967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4">
            <w:pPr>
              <w:rPr>
                <w:sz w:val="20"/>
                <w:szCs w:val="20"/>
              </w:rPr>
            </w:pPr>
            <w:r w:rsidDel="00000000" w:rsidR="00000000" w:rsidRPr="00000000">
              <w:rPr>
                <w:sz w:val="20"/>
                <w:szCs w:val="20"/>
                <w:rtl w:val="0"/>
              </w:rPr>
              <w:t xml:space="preserve">TriRoute shared visual s_v</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5">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6">
            <w:pPr>
              <w:rPr>
                <w:sz w:val="20"/>
                <w:szCs w:val="20"/>
              </w:rPr>
            </w:pPr>
            <w:r w:rsidDel="00000000" w:rsidR="00000000" w:rsidRPr="00000000">
              <w:rPr>
                <w:sz w:val="20"/>
                <w:szCs w:val="20"/>
                <w:rtl w:val="0"/>
              </w:rPr>
              <w:t xml:space="preserve">0.726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7">
            <w:pPr>
              <w:rPr>
                <w:sz w:val="20"/>
                <w:szCs w:val="20"/>
              </w:rPr>
            </w:pPr>
            <w:r w:rsidDel="00000000" w:rsidR="00000000" w:rsidRPr="00000000">
              <w:rPr>
                <w:sz w:val="20"/>
                <w:szCs w:val="20"/>
                <w:rtl w:val="0"/>
              </w:rPr>
              <w:t xml:space="preserve">0.989</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8">
            <w:pPr>
              <w:rPr>
                <w:sz w:val="20"/>
                <w:szCs w:val="20"/>
              </w:rPr>
            </w:pPr>
            <w:r w:rsidDel="00000000" w:rsidR="00000000" w:rsidRPr="00000000">
              <w:rPr>
                <w:b w:val="1"/>
                <w:bCs w:val="1"/>
                <w:sz w:val="20"/>
                <w:szCs w:val="20"/>
                <w:rtl w:val="0"/>
              </w:rPr>
              <w:t xml:space="preserve">TriRoute unique visual u_v</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9">
            <w:pPr>
              <w:rPr>
                <w:sz w:val="20"/>
                <w:szCs w:val="20"/>
              </w:rPr>
            </w:pPr>
            <w:r w:rsidDel="00000000" w:rsidR="00000000" w:rsidRPr="00000000">
              <w:rPr>
                <w:sz w:val="20"/>
                <w:szCs w:val="20"/>
                <w:rtl w:val="0"/>
              </w:rPr>
              <w:t xml:space="preserve">256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A">
            <w:pPr>
              <w:rPr>
                <w:sz w:val="20"/>
                <w:szCs w:val="20"/>
              </w:rPr>
            </w:pPr>
            <w:r w:rsidDel="00000000" w:rsidR="00000000" w:rsidRPr="00000000">
              <w:rPr>
                <w:b w:val="1"/>
                <w:bCs w:val="1"/>
                <w:sz w:val="20"/>
                <w:szCs w:val="20"/>
                <w:rtl w:val="0"/>
              </w:rPr>
              <w:t xml:space="preserve">0.924</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7B">
            <w:pPr>
              <w:rPr>
                <w:sz w:val="20"/>
                <w:szCs w:val="20"/>
              </w:rPr>
            </w:pPr>
            <w:r w:rsidDel="00000000" w:rsidR="00000000" w:rsidRPr="00000000">
              <w:rPr>
                <w:sz w:val="20"/>
                <w:szCs w:val="20"/>
                <w:rtl w:val="0"/>
              </w:rPr>
              <w:t xml:space="preserve">0.976</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commentRangeStart w:id="8"/>
      <w:commentRangeStart w:id="9"/>
      <w:commentRangeStart w:id="10"/>
      <w:r w:rsidDel="00000000" w:rsidR="00000000" w:rsidRPr="00000000">
        <w:rPr>
          <w:b w:val="1"/>
          <w:bCs w:val="1"/>
          <w:rtl w:val="0"/>
        </w:rPr>
        <w:t xml:space="preserve">4. Head Ablation (Mechanism Evidence)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directly test whether the model relies on the learned subspaces at inference time, we perform head ablation experiments by selectively masking components of the representation. We measure the resulting drop in FV-RA performance. The factorized model exhibits a substantial performance drop when the visual-specific component uvu_vuv​ is removed, whereas the binary model shows only a minor change under analogous perturbations. This provides direct evidence that the factorized model actively routes decisions through the visual pathway, while the non-factorized model does not effectively utilize visual features.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sz w:val="18"/>
          <w:szCs w:val="18"/>
          <w:rtl w:val="0"/>
        </w:rPr>
        <w:t xml:space="preserve">Table 4. Head ablation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2100807148327"/>
        <w:gridCol w:w="2489.796361661689"/>
        <w:gridCol w:w="1697.5884284056972"/>
        <w:gridCol w:w="1598.562436748698"/>
        <w:gridCol w:w="806.3545034927062"/>
        <w:tblGridChange w:id="0">
          <w:tblGrid>
            <w:gridCol w:w="2433.2100807148327"/>
            <w:gridCol w:w="2489.796361661689"/>
            <w:gridCol w:w="1697.5884284056972"/>
            <w:gridCol w:w="1598.562436748698"/>
            <w:gridCol w:w="806.354503492706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2">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3">
            <w:pPr>
              <w:rPr>
                <w:sz w:val="18"/>
                <w:szCs w:val="18"/>
              </w:rPr>
            </w:pPr>
            <w:r w:rsidDel="00000000" w:rsidR="00000000" w:rsidRPr="00000000">
              <w:rPr>
                <w:b w:val="1"/>
                <w:bCs w:val="1"/>
                <w:sz w:val="18"/>
                <w:szCs w:val="18"/>
                <w:rtl w:val="0"/>
              </w:rPr>
              <w:t xml:space="preserve">Ablation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4">
            <w:pPr>
              <w:rPr>
                <w:sz w:val="18"/>
                <w:szCs w:val="18"/>
              </w:rPr>
            </w:pPr>
            <w:r w:rsidDel="00000000" w:rsidR="00000000" w:rsidRPr="00000000">
              <w:rPr>
                <w:b w:val="1"/>
                <w:bCs w:val="1"/>
                <w:sz w:val="18"/>
                <w:szCs w:val="18"/>
                <w:rtl w:val="0"/>
              </w:rPr>
              <w:t xml:space="preserve">Baseline 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5">
            <w:pPr>
              <w:rPr>
                <w:sz w:val="18"/>
                <w:szCs w:val="18"/>
              </w:rPr>
            </w:pPr>
            <w:r w:rsidDel="00000000" w:rsidR="00000000" w:rsidRPr="00000000">
              <w:rPr>
                <w:b w:val="1"/>
                <w:bCs w:val="1"/>
                <w:sz w:val="18"/>
                <w:szCs w:val="18"/>
                <w:rtl w:val="0"/>
              </w:rPr>
              <w:t xml:space="preserve">Ablated 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6">
            <w:pPr>
              <w:rPr>
                <w:sz w:val="18"/>
                <w:szCs w:val="18"/>
              </w:rPr>
            </w:pPr>
            <w:r w:rsidDel="00000000" w:rsidR="00000000" w:rsidRPr="00000000">
              <w:rPr>
                <w:b w:val="1"/>
                <w:bCs w:val="1"/>
                <w:sz w:val="18"/>
                <w:szCs w:val="18"/>
                <w:rtl w:val="0"/>
              </w:rPr>
              <w:t xml:space="preserve">ΔFVRA</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7">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8">
            <w:pPr>
              <w:rPr>
                <w:sz w:val="18"/>
                <w:szCs w:val="18"/>
              </w:rPr>
            </w:pPr>
            <w:r w:rsidDel="00000000" w:rsidR="00000000" w:rsidRPr="00000000">
              <w:rPr>
                <w:sz w:val="18"/>
                <w:szCs w:val="18"/>
                <w:rtl w:val="0"/>
              </w:rPr>
              <w:t xml:space="preserve">mask visual task branch</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9">
            <w:pPr>
              <w:rPr>
                <w:sz w:val="18"/>
                <w:szCs w:val="18"/>
              </w:rPr>
            </w:pPr>
            <w:r w:rsidDel="00000000" w:rsidR="00000000" w:rsidRPr="00000000">
              <w:rPr>
                <w:sz w:val="18"/>
                <w:szCs w:val="18"/>
                <w:rtl w:val="0"/>
              </w:rPr>
              <w:t xml:space="preserve">0.495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A">
            <w:pPr>
              <w:rPr>
                <w:sz w:val="18"/>
                <w:szCs w:val="18"/>
              </w:rPr>
            </w:pPr>
            <w:r w:rsidDel="00000000" w:rsidR="00000000" w:rsidRPr="00000000">
              <w:rPr>
                <w:sz w:val="18"/>
                <w:szCs w:val="18"/>
                <w:rtl w:val="0"/>
              </w:rPr>
              <w:t xml:space="preserve">0.461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−0.034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C">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D">
            <w:pPr>
              <w:rPr>
                <w:sz w:val="18"/>
                <w:szCs w:val="18"/>
              </w:rPr>
            </w:pPr>
            <w:r w:rsidDel="00000000" w:rsidR="00000000" w:rsidRPr="00000000">
              <w:rPr>
                <w:sz w:val="18"/>
                <w:szCs w:val="18"/>
                <w:rtl w:val="0"/>
              </w:rPr>
              <w:t xml:space="preserve">mask visual branches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E">
            <w:pPr>
              <w:rPr>
                <w:sz w:val="18"/>
                <w:szCs w:val="18"/>
              </w:rPr>
            </w:pPr>
            <w:r w:rsidDel="00000000" w:rsidR="00000000" w:rsidRPr="00000000">
              <w:rPr>
                <w:sz w:val="18"/>
                <w:szCs w:val="18"/>
                <w:rtl w:val="0"/>
              </w:rPr>
              <w:t xml:space="preserve">0.586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F">
            <w:pPr>
              <w:rPr>
                <w:sz w:val="18"/>
                <w:szCs w:val="18"/>
              </w:rPr>
            </w:pPr>
            <w:r w:rsidDel="00000000" w:rsidR="00000000" w:rsidRPr="00000000">
              <w:rPr>
                <w:sz w:val="18"/>
                <w:szCs w:val="18"/>
                <w:rtl w:val="0"/>
              </w:rPr>
              <w:t xml:space="preserve">0.473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0">
            <w:pPr>
              <w:rPr>
                <w:sz w:val="18"/>
                <w:szCs w:val="18"/>
              </w:rPr>
            </w:pPr>
            <w:r w:rsidDel="00000000" w:rsidR="00000000" w:rsidRPr="00000000">
              <w:rPr>
                <w:rFonts w:ascii="Arial Unicode MS" w:cs="Arial Unicode MS" w:eastAsia="Arial Unicode MS" w:hAnsi="Arial Unicode MS"/>
                <w:sz w:val="18"/>
                <w:szCs w:val="18"/>
                <w:rtl w:val="0"/>
              </w:rPr>
              <w:t xml:space="preserve">−0.113</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1">
            <w:pPr>
              <w:rPr>
                <w:sz w:val="18"/>
                <w:szCs w:val="18"/>
              </w:rPr>
            </w:pPr>
            <w:r w:rsidDel="00000000" w:rsidR="00000000" w:rsidRPr="00000000">
              <w:rPr>
                <w:b w:val="1"/>
                <w:bCs w:val="1"/>
                <w:sz w:val="18"/>
                <w:szCs w:val="18"/>
                <w:rtl w:val="0"/>
              </w:rPr>
              <w:t xml:space="preserve">TriRoute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2">
            <w:pPr>
              <w:rPr>
                <w:sz w:val="18"/>
                <w:szCs w:val="18"/>
              </w:rPr>
            </w:pPr>
            <w:r w:rsidDel="00000000" w:rsidR="00000000" w:rsidRPr="00000000">
              <w:rPr>
                <w:sz w:val="18"/>
                <w:szCs w:val="18"/>
                <w:rtl w:val="0"/>
              </w:rPr>
              <w:t xml:space="preserve">mask manipulation (u_v)</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3">
            <w:pPr>
              <w:rPr>
                <w:sz w:val="18"/>
                <w:szCs w:val="18"/>
              </w:rPr>
            </w:pPr>
            <w:r w:rsidDel="00000000" w:rsidR="00000000" w:rsidRPr="00000000">
              <w:rPr>
                <w:sz w:val="18"/>
                <w:szCs w:val="18"/>
                <w:rtl w:val="0"/>
              </w:rPr>
              <w:t xml:space="preserve">0.836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4">
            <w:pPr>
              <w:rPr>
                <w:sz w:val="18"/>
                <w:szCs w:val="18"/>
              </w:rPr>
            </w:pPr>
            <w:r w:rsidDel="00000000" w:rsidR="00000000" w:rsidRPr="00000000">
              <w:rPr>
                <w:sz w:val="18"/>
                <w:szCs w:val="18"/>
                <w:rtl w:val="0"/>
              </w:rPr>
              <w:t xml:space="preserve">0.491</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5">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−0.345</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commentRangeStart w:id="11"/>
      <w:commentRangeStart w:id="12"/>
      <w:commentRangeStart w:id="13"/>
      <w:commentRangeStart w:id="14"/>
      <w:r w:rsidDel="00000000" w:rsidR="00000000" w:rsidRPr="00000000">
        <w:rPr>
          <w:b w:val="1"/>
          <w:bCs w:val="1"/>
          <w:rtl w:val="0"/>
        </w:rPr>
        <w:t xml:space="preserve">5. Leading-Silence Control (Artifact Analysis)</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further investigate whether the observed improvements could be attributed to audio artifacts, such as leading silence. To this end, we compare model performance before and after removing silent prefixes from the audio input. We find that performance drops are concentrated in audio-fake categories (RV-FA, FV-FA), while FV-RA performance remains largely unchanged or slightly improves. This indicates that the gains in FV-RA are not driven by spurious audio cues, but reflect genuine improvements in visual reliance.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Table5 Leading Silence</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8948990071895"/>
        <w:gridCol w:w="1278.9775191144586"/>
        <w:gridCol w:w="1249.9098482254935"/>
        <w:gridCol w:w="1249.9098482254935"/>
        <w:gridCol w:w="1249.9098482254935"/>
        <w:gridCol w:w="1249.9098482254935"/>
        <w:tblGridChange w:id="0">
          <w:tblGrid>
            <w:gridCol w:w="2746.8948990071895"/>
            <w:gridCol w:w="1278.9775191144586"/>
            <w:gridCol w:w="1249.9098482254935"/>
            <w:gridCol w:w="1249.9098482254935"/>
            <w:gridCol w:w="1249.9098482254935"/>
            <w:gridCol w:w="1249.9098482254935"/>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C">
            <w:pPr>
              <w:rPr>
                <w:sz w:val="18"/>
                <w:szCs w:val="18"/>
              </w:rPr>
            </w:pPr>
            <w:r w:rsidDel="00000000" w:rsidR="00000000" w:rsidRPr="00000000">
              <w:rPr>
                <w:b w:val="1"/>
                <w:bCs w:val="1"/>
                <w:sz w:val="18"/>
                <w:szCs w:val="18"/>
                <w:rtl w:val="0"/>
              </w:rPr>
              <w:t xml:space="preserve">Model / Variant</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D">
            <w:pPr>
              <w:rPr>
                <w:sz w:val="18"/>
                <w:szCs w:val="18"/>
              </w:rPr>
            </w:pPr>
            <w:r w:rsidDel="00000000" w:rsidR="00000000" w:rsidRPr="00000000">
              <w:rPr>
                <w:b w:val="1"/>
                <w:bCs w:val="1"/>
                <w:sz w:val="18"/>
                <w:szCs w:val="18"/>
                <w:rtl w:val="0"/>
              </w:rPr>
              <w:t xml:space="preserve">Condition</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E">
            <w:pPr>
              <w:rPr>
                <w:sz w:val="18"/>
                <w:szCs w:val="18"/>
              </w:rPr>
            </w:pPr>
            <w:r w:rsidDel="00000000" w:rsidR="00000000" w:rsidRPr="00000000">
              <w:rPr>
                <w:b w:val="1"/>
                <w:bCs w:val="1"/>
                <w:sz w:val="18"/>
                <w:szCs w:val="18"/>
                <w:rtl w:val="0"/>
              </w:rPr>
              <w:t xml:space="preserve">Overall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9F">
            <w:pPr>
              <w:rPr>
                <w:sz w:val="18"/>
                <w:szCs w:val="18"/>
              </w:rPr>
            </w:pPr>
            <w:r w:rsidDel="00000000" w:rsidR="00000000" w:rsidRPr="00000000">
              <w:rPr>
                <w:b w:val="1"/>
                <w:bCs w:val="1"/>
                <w:sz w:val="18"/>
                <w:szCs w:val="18"/>
                <w:rtl w:val="0"/>
              </w:rPr>
              <w:t xml:space="preserve">RV-FA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0">
            <w:pPr>
              <w:rPr>
                <w:sz w:val="18"/>
                <w:szCs w:val="18"/>
              </w:rPr>
            </w:pPr>
            <w:r w:rsidDel="00000000" w:rsidR="00000000" w:rsidRPr="00000000">
              <w:rPr>
                <w:b w:val="1"/>
                <w:bCs w:val="1"/>
                <w:sz w:val="18"/>
                <w:szCs w:val="18"/>
                <w:rtl w:val="0"/>
              </w:rPr>
              <w:t xml:space="preserve">FV-RA</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1">
            <w:pPr>
              <w:rPr>
                <w:sz w:val="18"/>
                <w:szCs w:val="18"/>
              </w:rPr>
            </w:pPr>
            <w:r w:rsidDel="00000000" w:rsidR="00000000" w:rsidRPr="00000000">
              <w:rPr>
                <w:b w:val="1"/>
                <w:bCs w:val="1"/>
                <w:sz w:val="18"/>
                <w:szCs w:val="18"/>
                <w:rtl w:val="0"/>
              </w:rPr>
              <w:t xml:space="preserve">FV-FA</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2">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3">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4">
            <w:pPr>
              <w:rPr>
                <w:sz w:val="18"/>
                <w:szCs w:val="18"/>
              </w:rPr>
            </w:pPr>
            <w:r w:rsidDel="00000000" w:rsidR="00000000" w:rsidRPr="00000000">
              <w:rPr>
                <w:sz w:val="18"/>
                <w:szCs w:val="18"/>
                <w:rtl w:val="0"/>
              </w:rPr>
              <w:t xml:space="preserve">0.7772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5">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6">
            <w:pPr>
              <w:rPr>
                <w:sz w:val="18"/>
                <w:szCs w:val="18"/>
              </w:rPr>
            </w:pPr>
            <w:r w:rsidDel="00000000" w:rsidR="00000000" w:rsidRPr="00000000">
              <w:rPr>
                <w:b w:val="1"/>
                <w:bCs w:val="1"/>
                <w:sz w:val="18"/>
                <w:szCs w:val="18"/>
                <w:rtl w:val="0"/>
              </w:rPr>
              <w:t xml:space="preserve">0.5119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7">
            <w:pPr>
              <w:rPr>
                <w:sz w:val="18"/>
                <w:szCs w:val="18"/>
              </w:rPr>
            </w:pPr>
            <w:r w:rsidDel="00000000" w:rsidR="00000000" w:rsidRPr="00000000">
              <w:rPr>
                <w:sz w:val="18"/>
                <w:szCs w:val="18"/>
                <w:rtl w:val="0"/>
              </w:rPr>
              <w:t xml:space="preserve">0.9995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8">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9">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A">
            <w:pPr>
              <w:rPr>
                <w:sz w:val="18"/>
                <w:szCs w:val="18"/>
              </w:rPr>
            </w:pPr>
            <w:r w:rsidDel="00000000" w:rsidR="00000000" w:rsidRPr="00000000">
              <w:rPr>
                <w:sz w:val="18"/>
                <w:szCs w:val="18"/>
                <w:rtl w:val="0"/>
              </w:rPr>
              <w:t xml:space="preserve">0.7011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B">
            <w:pPr>
              <w:rPr>
                <w:sz w:val="18"/>
                <w:szCs w:val="18"/>
              </w:rPr>
            </w:pPr>
            <w:r w:rsidDel="00000000" w:rsidR="00000000" w:rsidRPr="00000000">
              <w:rPr>
                <w:sz w:val="18"/>
                <w:szCs w:val="18"/>
                <w:rtl w:val="0"/>
              </w:rPr>
              <w:t xml:space="preserve">0.9625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C">
            <w:pPr>
              <w:rPr>
                <w:sz w:val="18"/>
                <w:szCs w:val="18"/>
              </w:rPr>
            </w:pPr>
            <w:r w:rsidDel="00000000" w:rsidR="00000000" w:rsidRPr="00000000">
              <w:rPr>
                <w:b w:val="1"/>
                <w:bCs w:val="1"/>
                <w:sz w:val="18"/>
                <w:szCs w:val="18"/>
                <w:rtl w:val="0"/>
              </w:rPr>
              <w:t xml:space="preserve">0.5079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D">
            <w:pPr>
              <w:rPr>
                <w:sz w:val="18"/>
                <w:szCs w:val="18"/>
              </w:rPr>
            </w:pPr>
            <w:r w:rsidDel="00000000" w:rsidR="00000000" w:rsidRPr="00000000">
              <w:rPr>
                <w:sz w:val="18"/>
                <w:szCs w:val="18"/>
                <w:rtl w:val="0"/>
              </w:rPr>
              <w:t xml:space="preserve">0.8584</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E">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AF">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0">
            <w:pPr>
              <w:rPr>
                <w:sz w:val="18"/>
                <w:szCs w:val="18"/>
              </w:rPr>
            </w:pPr>
            <w:r w:rsidDel="00000000" w:rsidR="00000000" w:rsidRPr="00000000">
              <w:rPr>
                <w:rFonts w:ascii="Arial Unicode MS" w:cs="Arial Unicode MS" w:eastAsia="Arial Unicode MS" w:hAnsi="Arial Unicode MS"/>
                <w:sz w:val="18"/>
                <w:szCs w:val="18"/>
                <w:rtl w:val="0"/>
              </w:rPr>
              <w:t xml:space="preserve">−0.0761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1">
            <w:pPr>
              <w:rPr>
                <w:sz w:val="18"/>
                <w:szCs w:val="18"/>
              </w:rPr>
            </w:pPr>
            <w:r w:rsidDel="00000000" w:rsidR="00000000" w:rsidRPr="00000000">
              <w:rPr>
                <w:rFonts w:ascii="Arial Unicode MS" w:cs="Arial Unicode MS" w:eastAsia="Arial Unicode MS" w:hAnsi="Arial Unicode MS"/>
                <w:sz w:val="18"/>
                <w:szCs w:val="18"/>
                <w:rtl w:val="0"/>
              </w:rPr>
              <w:t xml:space="preserve">−0.0375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2">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3">
            <w:pPr>
              <w:rPr>
                <w:sz w:val="18"/>
                <w:szCs w:val="18"/>
              </w:rPr>
            </w:pPr>
            <w:r w:rsidDel="00000000" w:rsidR="00000000" w:rsidRPr="00000000">
              <w:rPr>
                <w:rFonts w:ascii="Arial Unicode MS" w:cs="Arial Unicode MS" w:eastAsia="Arial Unicode MS" w:hAnsi="Arial Unicode MS"/>
                <w:sz w:val="18"/>
                <w:szCs w:val="18"/>
                <w:rtl w:val="0"/>
              </w:rPr>
              <w:t xml:space="preserve">−0.1411</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4">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5">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6">
            <w:pPr>
              <w:rPr>
                <w:sz w:val="18"/>
                <w:szCs w:val="18"/>
              </w:rPr>
            </w:pPr>
            <w:r w:rsidDel="00000000" w:rsidR="00000000" w:rsidRPr="00000000">
              <w:rPr>
                <w:sz w:val="18"/>
                <w:szCs w:val="18"/>
                <w:rtl w:val="0"/>
              </w:rPr>
              <w:t xml:space="preserve">0.8309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7">
            <w:pPr>
              <w:rPr>
                <w:sz w:val="18"/>
                <w:szCs w:val="18"/>
              </w:rPr>
            </w:pPr>
            <w:r w:rsidDel="00000000" w:rsidR="00000000" w:rsidRPr="00000000">
              <w:rPr>
                <w:sz w:val="18"/>
                <w:szCs w:val="18"/>
                <w:rtl w:val="0"/>
              </w:rPr>
              <w:t xml:space="preserve">0.9985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8">
            <w:pPr>
              <w:rPr>
                <w:sz w:val="18"/>
                <w:szCs w:val="18"/>
              </w:rPr>
            </w:pPr>
            <w:r w:rsidDel="00000000" w:rsidR="00000000" w:rsidRPr="00000000">
              <w:rPr>
                <w:b w:val="1"/>
                <w:bCs w:val="1"/>
                <w:sz w:val="18"/>
                <w:szCs w:val="18"/>
                <w:rtl w:val="0"/>
              </w:rPr>
              <w:t xml:space="preserve">0.634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9">
            <w:pPr>
              <w:rPr>
                <w:sz w:val="18"/>
                <w:szCs w:val="18"/>
              </w:rPr>
            </w:pPr>
            <w:r w:rsidDel="00000000" w:rsidR="00000000" w:rsidRPr="00000000">
              <w:rPr>
                <w:sz w:val="18"/>
                <w:szCs w:val="18"/>
                <w:rtl w:val="0"/>
              </w:rPr>
              <w:t xml:space="preserve">0.9957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A">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B">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C">
            <w:pPr>
              <w:rPr>
                <w:sz w:val="18"/>
                <w:szCs w:val="18"/>
              </w:rPr>
            </w:pPr>
            <w:r w:rsidDel="00000000" w:rsidR="00000000" w:rsidRPr="00000000">
              <w:rPr>
                <w:sz w:val="18"/>
                <w:szCs w:val="18"/>
                <w:rtl w:val="0"/>
              </w:rPr>
              <w:t xml:space="preserve">0.7799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D">
            <w:pPr>
              <w:rPr>
                <w:sz w:val="18"/>
                <w:szCs w:val="18"/>
              </w:rPr>
            </w:pPr>
            <w:r w:rsidDel="00000000" w:rsidR="00000000" w:rsidRPr="00000000">
              <w:rPr>
                <w:sz w:val="18"/>
                <w:szCs w:val="18"/>
                <w:rtl w:val="0"/>
              </w:rPr>
              <w:t xml:space="preserve">0.9492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E">
            <w:pPr>
              <w:rPr>
                <w:sz w:val="18"/>
                <w:szCs w:val="18"/>
              </w:rPr>
            </w:pPr>
            <w:r w:rsidDel="00000000" w:rsidR="00000000" w:rsidRPr="00000000">
              <w:rPr>
                <w:b w:val="1"/>
                <w:bCs w:val="1"/>
                <w:sz w:val="18"/>
                <w:szCs w:val="18"/>
                <w:rtl w:val="0"/>
              </w:rPr>
              <w:t xml:space="preserve">0.6259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BF">
            <w:pPr>
              <w:rPr>
                <w:sz w:val="18"/>
                <w:szCs w:val="18"/>
              </w:rPr>
            </w:pPr>
            <w:r w:rsidDel="00000000" w:rsidR="00000000" w:rsidRPr="00000000">
              <w:rPr>
                <w:sz w:val="18"/>
                <w:szCs w:val="18"/>
                <w:rtl w:val="0"/>
              </w:rPr>
              <w:t xml:space="preserve">0.9089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0">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1">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2">
            <w:pPr>
              <w:rPr>
                <w:sz w:val="18"/>
                <w:szCs w:val="18"/>
              </w:rPr>
            </w:pPr>
            <w:r w:rsidDel="00000000" w:rsidR="00000000" w:rsidRPr="00000000">
              <w:rPr>
                <w:sz w:val="18"/>
                <w:szCs w:val="18"/>
                <w:rtl w:val="0"/>
              </w:rPr>
              <w:t xml:space="preserve">-0.051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3">
            <w:pPr>
              <w:rPr>
                <w:sz w:val="18"/>
                <w:szCs w:val="18"/>
              </w:rPr>
            </w:pPr>
            <w:r w:rsidDel="00000000" w:rsidR="00000000" w:rsidRPr="00000000">
              <w:rPr>
                <w:rFonts w:ascii="Arial Unicode MS" w:cs="Arial Unicode MS" w:eastAsia="Arial Unicode MS" w:hAnsi="Arial Unicode MS"/>
                <w:sz w:val="18"/>
                <w:szCs w:val="18"/>
                <w:rtl w:val="0"/>
              </w:rPr>
              <w:t xml:space="preserve">−0.0493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4">
            <w:pPr>
              <w:rPr>
                <w:sz w:val="18"/>
                <w:szCs w:val="18"/>
              </w:rPr>
            </w:pPr>
            <w:r w:rsidDel="00000000" w:rsidR="00000000" w:rsidRPr="00000000">
              <w:rPr>
                <w:b w:val="1"/>
                <w:bCs w:val="1"/>
                <w:sz w:val="18"/>
                <w:szCs w:val="18"/>
                <w:rtl w:val="0"/>
              </w:rPr>
              <w:t xml:space="preserve">-0.0081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5">
            <w:pPr>
              <w:rPr>
                <w:sz w:val="18"/>
                <w:szCs w:val="18"/>
              </w:rPr>
            </w:pPr>
            <w:r w:rsidDel="00000000" w:rsidR="00000000" w:rsidRPr="00000000">
              <w:rPr>
                <w:rFonts w:ascii="Arial Unicode MS" w:cs="Arial Unicode MS" w:eastAsia="Arial Unicode MS" w:hAnsi="Arial Unicode MS"/>
                <w:sz w:val="18"/>
                <w:szCs w:val="18"/>
                <w:rtl w:val="0"/>
              </w:rPr>
              <w:t xml:space="preserve">−0.0868</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6">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7">
            <w:pPr>
              <w:rPr>
                <w:sz w:val="18"/>
                <w:szCs w:val="18"/>
              </w:rPr>
            </w:pPr>
            <w:r w:rsidDel="00000000" w:rsidR="00000000" w:rsidRPr="00000000">
              <w:rPr>
                <w:sz w:val="18"/>
                <w:szCs w:val="18"/>
                <w:rtl w:val="0"/>
              </w:rPr>
              <w:t xml:space="preserve">Untrimmed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8">
            <w:pPr>
              <w:rPr>
                <w:sz w:val="18"/>
                <w:szCs w:val="18"/>
              </w:rPr>
            </w:pPr>
            <w:r w:rsidDel="00000000" w:rsidR="00000000" w:rsidRPr="00000000">
              <w:rPr>
                <w:b w:val="0"/>
                <w:sz w:val="18"/>
                <w:szCs w:val="18"/>
                <w:rtl w:val="0"/>
              </w:rPr>
              <w:t>0.9427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9">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A">
            <w:pPr>
              <w:rPr>
                <w:sz w:val="18"/>
                <w:szCs w:val="18"/>
              </w:rPr>
            </w:pPr>
            <w:r w:rsidDel="00000000" w:rsidR="00000000" w:rsidRPr="00000000">
              <w:rPr>
                <w:b w:val="0"/>
                <w:bCs w:val="1"/>
                <w:sz w:val="18"/>
                <w:szCs w:val="18"/>
                <w:rtl w:val="0"/>
              </w:rPr>
              <w:t>0.8779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B">
            <w:pPr>
              <w:rPr>
                <w:sz w:val="18"/>
                <w:szCs w:val="18"/>
              </w:rPr>
            </w:pPr>
            <w:r w:rsidDel="00000000" w:rsidR="00000000" w:rsidRPr="00000000">
              <w:rPr>
                <w:b w:val="0"/>
                <w:sz w:val="18"/>
                <w:szCs w:val="18"/>
                <w:rtl w:val="0"/>
              </w:rPr>
              <w:t>0.9969</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C">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D">
            <w:pPr>
              <w:rPr>
                <w:sz w:val="18"/>
                <w:szCs w:val="18"/>
              </w:rPr>
            </w:pPr>
            <w:r w:rsidDel="00000000" w:rsidR="00000000" w:rsidRPr="00000000">
              <w:rPr>
                <w:sz w:val="18"/>
                <w:szCs w:val="18"/>
                <w:rtl w:val="0"/>
              </w:rPr>
              <w:t xml:space="preserve">Trimmed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E">
            <w:pPr>
              <w:rPr>
                <w:sz w:val="18"/>
                <w:szCs w:val="18"/>
              </w:rPr>
            </w:pPr>
            <w:r w:rsidDel="00000000" w:rsidR="00000000" w:rsidRPr="00000000">
              <w:rPr>
                <w:b w:val="0"/>
                <w:sz w:val="18"/>
                <w:szCs w:val="18"/>
                <w:rtl w:val="0"/>
              </w:rPr>
              <w:t>0.9045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CF">
            <w:pPr>
              <w:rPr>
                <w:sz w:val="18"/>
                <w:szCs w:val="18"/>
              </w:rPr>
            </w:pPr>
            <w:r w:rsidDel="00000000" w:rsidR="00000000" w:rsidRPr="00000000">
              <w:rPr>
                <w:b w:val="0"/>
                <w:sz w:val="18"/>
                <w:szCs w:val="18"/>
                <w:rtl w:val="0"/>
              </w:rPr>
              <w:t>0.7759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0">
            <w:pPr>
              <w:rPr>
                <w:sz w:val="18"/>
                <w:szCs w:val="18"/>
              </w:rPr>
            </w:pPr>
            <w:r w:rsidDel="00000000" w:rsidR="00000000" w:rsidRPr="00000000">
              <w:rPr>
                <w:b w:val="0"/>
                <w:bCs w:val="1"/>
                <w:sz w:val="18"/>
                <w:szCs w:val="18"/>
                <w:rtl w:val="0"/>
              </w:rPr>
              <w:t>0.8767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1">
            <w:pPr>
              <w:rPr>
                <w:sz w:val="18"/>
                <w:szCs w:val="18"/>
              </w:rPr>
            </w:pPr>
            <w:r w:rsidDel="00000000" w:rsidR="00000000" w:rsidRPr="00000000">
              <w:rPr>
                <w:b w:val="0"/>
                <w:sz w:val="18"/>
                <w:szCs w:val="18"/>
                <w:rtl w:val="0"/>
              </w:rPr>
              <w:t>0.9348</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2">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3">
            <w:pPr>
              <w:rPr>
                <w:sz w:val="18"/>
                <w:szCs w:val="18"/>
              </w:rPr>
            </w:pPr>
            <w:r w:rsidDel="00000000" w:rsidR="00000000" w:rsidRPr="00000000">
              <w:rPr>
                <w:b w:val="1"/>
                <w:bCs w:val="1"/>
                <w:sz w:val="18"/>
                <w:szCs w:val="18"/>
                <w:rtl w:val="0"/>
              </w:rPr>
              <w:t xml:space="preserve">Δ</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4">
            <w:pPr>
              <w:rPr>
                <w:sz w:val="18"/>
                <w:szCs w:val="18"/>
              </w:rPr>
            </w:pPr>
            <w:r w:rsidDel="00000000" w:rsidR="00000000" w:rsidRPr="00000000">
              <w:rPr>
                <w:b w:val="0"/>
                <w:sz w:val="18"/>
                <w:szCs w:val="18"/>
                <w:rtl w:val="0"/>
              </w:rPr>
              <w:t>-0.0382</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5">
            <w:pPr>
              <w:rPr>
                <w:sz w:val="18"/>
                <w:szCs w:val="18"/>
              </w:rPr>
            </w:pPr>
            <w:r w:rsidDel="00000000" w:rsidR="00000000" w:rsidRPr="00000000">
              <w:rPr>
                <w:rFonts w:ascii="Arial Unicode MS" w:cs="Arial Unicode MS" w:eastAsia="Arial Unicode MS" w:hAnsi="Arial Unicode MS"/>
                <w:sz w:val="18"/>
                <w:szCs w:val="18"/>
                <w:rtl w:val="0"/>
              </w:rPr>
              <w:t xml:space="preserve">−0.0966</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6">
            <w:pPr>
              <w:rPr>
                <w:sz w:val="18"/>
                <w:szCs w:val="18"/>
              </w:rPr>
            </w:pPr>
            <w:r w:rsidDel="00000000" w:rsidR="00000000" w:rsidRPr="00000000">
              <w:rPr>
                <w:b w:val="0"/>
                <w:bCs w:val="1"/>
                <w:sz w:val="18"/>
                <w:szCs w:val="18"/>
                <w:rtl w:val="0"/>
              </w:rPr>
              <w:t>-0.0012</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7">
            <w:pPr>
              <w:rPr>
                <w:sz w:val="18"/>
                <w:szCs w:val="18"/>
              </w:rPr>
            </w:pPr>
            <w:r w:rsidDel="00000000" w:rsidR="00000000" w:rsidRPr="00000000">
              <w:rPr>
                <w:rFonts w:ascii="Arial Unicode MS" w:cs="Arial Unicode MS" w:eastAsia="Arial Unicode MS" w:hAnsi="Arial Unicode MS"/>
                <w:sz w:val="18"/>
                <w:szCs w:val="18"/>
                <w:rtl w:val="0"/>
              </w:rPr>
              <w:t xml:space="preserve">−0.1632</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commentRangeStart w:id="15"/>
      <w:commentRangeStart w:id="16"/>
      <w:r w:rsidDel="00000000" w:rsidR="00000000" w:rsidRPr="00000000">
        <w:rPr>
          <w:b w:val="1"/>
          <w:bCs w:val="1"/>
          <w:rtl w:val="0"/>
        </w:rPr>
        <w:t xml:space="preserve">6. Cross-Dataset Evaluation (Generalization)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Finally, we evaluate generalization on an external dataset (AVLips). Although the absolute performance is lower than on the main benchmark, the relative ordering of models remains consistent: the factorized model outperforms the binary baseline, and further improvements are observed with additional domain-aware components. This consistency suggests that the benefits of factorization reflect a robust inductive bias rather than dataset-specific overfitting.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Table 6 Cross Dataset Evaluation</w:t>
      </w:r>
    </w:p>
    <w:tbl>
      <w:tblPr>
        <w:tblStyle w:val="Table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3165"/>
        <w:tblGridChange w:id="0">
          <w:tblGrid>
            <w:gridCol w:w="4635"/>
            <w:gridCol w:w="3165"/>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E">
            <w:pPr>
              <w:rPr/>
            </w:pPr>
            <w:r w:rsidDel="00000000" w:rsidR="00000000" w:rsidRPr="00000000">
              <w:rPr>
                <w:b w:val="1"/>
                <w:bCs w:val="1"/>
                <w:sz w:val="24"/>
                <w:szCs w:val="24"/>
                <w:rtl w:val="0"/>
              </w:rPr>
              <w:t xml:space="preserve">Method</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DF">
            <w:pPr>
              <w:rPr/>
            </w:pPr>
            <w:r w:rsidDel="00000000" w:rsidR="00000000" w:rsidRPr="00000000">
              <w:rPr>
                <w:b w:val="1"/>
                <w:bCs w:val="1"/>
                <w:sz w:val="24"/>
                <w:szCs w:val="24"/>
                <w:rtl w:val="0"/>
              </w:rPr>
              <w:t xml:space="preserve">AVLips Full AUC</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0">
            <w:pPr>
              <w:rPr/>
            </w:pPr>
            <w:r w:rsidDel="00000000" w:rsidR="00000000" w:rsidRPr="00000000">
              <w:rPr>
                <w:sz w:val="24"/>
                <w:szCs w:val="24"/>
                <w:rtl w:val="0"/>
              </w:rPr>
              <w:t xml:space="preserve">Two-way 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1">
            <w:pPr>
              <w:rPr/>
            </w:pPr>
            <w:r w:rsidDel="00000000" w:rsidR="00000000" w:rsidRPr="00000000">
              <w:rPr>
                <w:sz w:val="24"/>
                <w:szCs w:val="24"/>
                <w:rtl w:val="0"/>
              </w:rPr>
              <w:t xml:space="preserve">0.568</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2">
            <w:pPr>
              <w:rPr/>
            </w:pPr>
            <w:r w:rsidDel="00000000" w:rsidR="00000000" w:rsidRPr="00000000">
              <w:rPr>
                <w:sz w:val="24"/>
                <w:szCs w:val="24"/>
                <w:rtl w:val="0"/>
              </w:rPr>
              <w:t xml:space="preserve">Three-way, no push-pull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3">
            <w:pPr>
              <w:rPr/>
            </w:pPr>
            <w:r w:rsidDel="00000000" w:rsidR="00000000" w:rsidRPr="00000000">
              <w:rPr>
                <w:sz w:val="24"/>
                <w:szCs w:val="24"/>
                <w:rtl w:val="0"/>
              </w:rPr>
              <w:t xml:space="preserve">0.595</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4">
            <w:pPr>
              <w:rPr/>
            </w:pPr>
            <w:r w:rsidDel="00000000" w:rsidR="00000000" w:rsidRPr="00000000">
              <w:rPr>
                <w:b w:val="1"/>
                <w:bCs w:val="1"/>
                <w:sz w:val="24"/>
                <w:szCs w:val="24"/>
                <w:rtl w:val="0"/>
              </w:rPr>
              <w:t xml:space="preserve">TriRoute (ours)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5">
            <w:pPr>
              <w:rPr/>
            </w:pPr>
            <w:r w:rsidDel="00000000" w:rsidR="00000000" w:rsidRPr="00000000">
              <w:rPr>
                <w:b w:val="0"/>
                <w:bCs w:val="1"/>
                <w:sz w:val="24"/>
                <w:szCs w:val="24"/>
                <w:rtl w:val="0"/>
              </w:rPr>
              <w:t>0.789</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commentRangeStart w:id="17"/>
      <w:commentRangeStart w:id="18"/>
      <w:commentRangeStart w:id="19"/>
      <w:r w:rsidDel="00000000" w:rsidR="00000000" w:rsidRPr="00000000">
        <w:rPr>
          <w:b w:val="1"/>
          <w:bCs w:val="1"/>
          <w:rtl w:val="0"/>
        </w:rPr>
        <w:t xml:space="preserve">7. (Optional) Routing Sensitivity Analysis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further characterize the role of the visual-specific subspace, we perform a progressive masking experiment in which we gradually suppress the contribution of uvu_vuv​ at inference time. We observe that the factorized model exhibits a smooth and significant degradation in FV-RA performance as masking increases, whereas the binary model remains largely insensitive. This provides continuous evidence that predictions in the factorized model depend on the visual pathway, reinforcing the routing-based interpretation.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Table7a Visual Masking Sweep (FV-RA AUC ↓ = visual-dependent)</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6141632989447"/>
        <w:gridCol w:w="887.7552601006844"/>
        <w:gridCol w:w="887.7552601006844"/>
        <w:gridCol w:w="887.7552601006844"/>
        <w:gridCol w:w="1718.603131733376"/>
        <w:gridCol w:w="887.7552601006844"/>
        <w:gridCol w:w="887.7552601006844"/>
        <w:gridCol w:w="910.5182154878812"/>
        <w:tblGridChange w:id="0">
          <w:tblGrid>
            <w:gridCol w:w="1957.6141632989447"/>
            <w:gridCol w:w="887.7552601006844"/>
            <w:gridCol w:w="887.7552601006844"/>
            <w:gridCol w:w="887.7552601006844"/>
            <w:gridCol w:w="1718.603131733376"/>
            <w:gridCol w:w="887.7552601006844"/>
            <w:gridCol w:w="887.7552601006844"/>
            <w:gridCol w:w="910.518215487881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C">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D">
            <w:pPr>
              <w:rPr>
                <w:sz w:val="18"/>
                <w:szCs w:val="18"/>
              </w:rPr>
            </w:pPr>
            <w:r w:rsidDel="00000000" w:rsidR="00000000" w:rsidRPr="00000000">
              <w:rPr>
                <w:b w:val="1"/>
                <w:bCs w:val="1"/>
                <w:sz w:val="18"/>
                <w:szCs w:val="18"/>
                <w:rtl w:val="0"/>
              </w:rPr>
              <w:t xml:space="preserve">p=0.0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E">
            <w:pPr>
              <w:rPr>
                <w:sz w:val="18"/>
                <w:szCs w:val="18"/>
              </w:rPr>
            </w:pPr>
            <w:r w:rsidDel="00000000" w:rsidR="00000000" w:rsidRPr="00000000">
              <w:rPr>
                <w:b w:val="1"/>
                <w:bCs w:val="1"/>
                <w:sz w:val="18"/>
                <w:szCs w:val="18"/>
                <w:rtl w:val="0"/>
              </w:rPr>
              <w:t xml:space="preserve">p=0.1</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F">
            <w:pPr>
              <w:rPr>
                <w:sz w:val="18"/>
                <w:szCs w:val="18"/>
              </w:rPr>
            </w:pPr>
            <w:r w:rsidDel="00000000" w:rsidR="00000000" w:rsidRPr="00000000">
              <w:rPr>
                <w:b w:val="1"/>
                <w:bCs w:val="1"/>
                <w:sz w:val="18"/>
                <w:szCs w:val="18"/>
                <w:rtl w:val="0"/>
              </w:rPr>
              <w:t xml:space="preserve">p=0.25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0">
            <w:pPr>
              <w:rPr>
                <w:sz w:val="18"/>
                <w:szCs w:val="18"/>
              </w:rPr>
            </w:pPr>
            <w:r w:rsidDel="00000000" w:rsidR="00000000" w:rsidRPr="00000000">
              <w:rPr>
                <w:b w:val="1"/>
                <w:bCs w:val="1"/>
                <w:sz w:val="18"/>
                <w:szCs w:val="18"/>
                <w:rtl w:val="0"/>
              </w:rPr>
              <w:t xml:space="preserve">p=0.5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rPr>
                <w:sz w:val="18"/>
                <w:szCs w:val="18"/>
              </w:rPr>
            </w:pPr>
            <w:r w:rsidDel="00000000" w:rsidR="00000000" w:rsidRPr="00000000">
              <w:rPr>
                <w:b w:val="1"/>
                <w:bCs w:val="1"/>
                <w:sz w:val="18"/>
                <w:szCs w:val="18"/>
                <w:rtl w:val="0"/>
              </w:rPr>
              <w:t xml:space="preserve">p=0.75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2">
            <w:pPr>
              <w:rPr>
                <w:sz w:val="18"/>
                <w:szCs w:val="18"/>
              </w:rPr>
            </w:pPr>
            <w:r w:rsidDel="00000000" w:rsidR="00000000" w:rsidRPr="00000000">
              <w:rPr>
                <w:b w:val="1"/>
                <w:bCs w:val="1"/>
                <w:sz w:val="18"/>
                <w:szCs w:val="18"/>
                <w:rtl w:val="0"/>
              </w:rPr>
              <w:t xml:space="preserve">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Δ(0→1)</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4">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5">
            <w:pPr>
              <w:rPr>
                <w:sz w:val="18"/>
                <w:szCs w:val="18"/>
              </w:rPr>
            </w:pPr>
            <w:r w:rsidDel="00000000" w:rsidR="00000000" w:rsidRPr="00000000">
              <w:rPr>
                <w:sz w:val="18"/>
                <w:szCs w:val="18"/>
                <w:rtl w:val="0"/>
              </w:rPr>
              <w:t xml:space="preserve">0.4826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6">
            <w:pPr>
              <w:rPr>
                <w:sz w:val="18"/>
                <w:szCs w:val="18"/>
              </w:rPr>
            </w:pPr>
            <w:r w:rsidDel="00000000" w:rsidR="00000000" w:rsidRPr="00000000">
              <w:rPr>
                <w:sz w:val="18"/>
                <w:szCs w:val="18"/>
                <w:rtl w:val="0"/>
              </w:rPr>
              <w:t xml:space="preserve">0.4851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7">
            <w:pPr>
              <w:rPr>
                <w:sz w:val="18"/>
                <w:szCs w:val="18"/>
              </w:rPr>
            </w:pPr>
            <w:r w:rsidDel="00000000" w:rsidR="00000000" w:rsidRPr="00000000">
              <w:rPr>
                <w:sz w:val="18"/>
                <w:szCs w:val="18"/>
                <w:rtl w:val="0"/>
              </w:rPr>
              <w:t xml:space="preserve">0.4887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8">
            <w:pPr>
              <w:rPr>
                <w:sz w:val="18"/>
                <w:szCs w:val="18"/>
              </w:rPr>
            </w:pPr>
            <w:r w:rsidDel="00000000" w:rsidR="00000000" w:rsidRPr="00000000">
              <w:rPr>
                <w:sz w:val="18"/>
                <w:szCs w:val="18"/>
                <w:rtl w:val="0"/>
              </w:rPr>
              <w:t xml:space="preserve">0.4863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9">
            <w:pPr>
              <w:rPr>
                <w:sz w:val="18"/>
                <w:szCs w:val="18"/>
              </w:rPr>
            </w:pPr>
            <w:r w:rsidDel="00000000" w:rsidR="00000000" w:rsidRPr="00000000">
              <w:rPr>
                <w:sz w:val="18"/>
                <w:szCs w:val="18"/>
                <w:rtl w:val="0"/>
              </w:rPr>
              <w:t xml:space="preserve">0.4744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A">
            <w:pPr>
              <w:rPr>
                <w:sz w:val="18"/>
                <w:szCs w:val="18"/>
              </w:rPr>
            </w:pPr>
            <w:r w:rsidDel="00000000" w:rsidR="00000000" w:rsidRPr="00000000">
              <w:rPr>
                <w:sz w:val="18"/>
                <w:szCs w:val="18"/>
                <w:rtl w:val="0"/>
              </w:rPr>
              <w:t xml:space="preserve">0.4453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B">
            <w:pPr>
              <w:rPr>
                <w:sz w:val="18"/>
                <w:szCs w:val="18"/>
              </w:rPr>
            </w:pPr>
            <w:r w:rsidDel="00000000" w:rsidR="00000000" w:rsidRPr="00000000">
              <w:rPr>
                <w:rFonts w:ascii="Arial Unicode MS" w:cs="Arial Unicode MS" w:eastAsia="Arial Unicode MS" w:hAnsi="Arial Unicode MS"/>
                <w:sz w:val="18"/>
                <w:szCs w:val="18"/>
                <w:rtl w:val="0"/>
              </w:rPr>
              <w:t xml:space="preserve">−0.037</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C">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D">
            <w:pPr>
              <w:rPr>
                <w:sz w:val="18"/>
                <w:szCs w:val="18"/>
              </w:rPr>
            </w:pPr>
            <w:r w:rsidDel="00000000" w:rsidR="00000000" w:rsidRPr="00000000">
              <w:rPr>
                <w:sz w:val="18"/>
                <w:szCs w:val="18"/>
                <w:rtl w:val="0"/>
              </w:rPr>
              <w:t xml:space="preserve">0.6003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E">
            <w:pPr>
              <w:rPr>
                <w:sz w:val="18"/>
                <w:szCs w:val="18"/>
              </w:rPr>
            </w:pPr>
            <w:r w:rsidDel="00000000" w:rsidR="00000000" w:rsidRPr="00000000">
              <w:rPr>
                <w:sz w:val="18"/>
                <w:szCs w:val="18"/>
                <w:rtl w:val="0"/>
              </w:rPr>
              <w:t xml:space="preserve">0.5938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F">
            <w:pPr>
              <w:rPr>
                <w:sz w:val="18"/>
                <w:szCs w:val="18"/>
              </w:rPr>
            </w:pPr>
            <w:r w:rsidDel="00000000" w:rsidR="00000000" w:rsidRPr="00000000">
              <w:rPr>
                <w:sz w:val="18"/>
                <w:szCs w:val="18"/>
                <w:rtl w:val="0"/>
              </w:rPr>
              <w:t xml:space="preserve">0.5835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0">
            <w:pPr>
              <w:rPr>
                <w:sz w:val="18"/>
                <w:szCs w:val="18"/>
              </w:rPr>
            </w:pPr>
            <w:r w:rsidDel="00000000" w:rsidR="00000000" w:rsidRPr="00000000">
              <w:rPr>
                <w:sz w:val="18"/>
                <w:szCs w:val="18"/>
                <w:rtl w:val="0"/>
              </w:rPr>
              <w:t xml:space="preserve">0.5712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1">
            <w:pPr>
              <w:rPr>
                <w:sz w:val="18"/>
                <w:szCs w:val="18"/>
              </w:rPr>
            </w:pPr>
            <w:r w:rsidDel="00000000" w:rsidR="00000000" w:rsidRPr="00000000">
              <w:rPr>
                <w:sz w:val="18"/>
                <w:szCs w:val="18"/>
                <w:rtl w:val="0"/>
              </w:rPr>
              <w:t xml:space="preserve">0.5261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2">
            <w:pPr>
              <w:rPr>
                <w:sz w:val="18"/>
                <w:szCs w:val="18"/>
              </w:rPr>
            </w:pPr>
            <w:r w:rsidDel="00000000" w:rsidR="00000000" w:rsidRPr="00000000">
              <w:rPr>
                <w:sz w:val="18"/>
                <w:szCs w:val="18"/>
                <w:rtl w:val="0"/>
              </w:rPr>
              <w:t xml:space="preserve">0.4683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3">
            <w:pPr>
              <w:rPr>
                <w:sz w:val="18"/>
                <w:szCs w:val="18"/>
              </w:rPr>
            </w:pPr>
            <w:r w:rsidDel="00000000" w:rsidR="00000000" w:rsidRPr="00000000">
              <w:rPr>
                <w:rFonts w:ascii="Arial Unicode MS" w:cs="Arial Unicode MS" w:eastAsia="Arial Unicode MS" w:hAnsi="Arial Unicode MS"/>
                <w:sz w:val="18"/>
                <w:szCs w:val="18"/>
                <w:rtl w:val="0"/>
              </w:rPr>
              <w:t xml:space="preserve">−0.132</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5">
            <w:pPr>
              <w:rPr>
                <w:sz w:val="18"/>
                <w:szCs w:val="18"/>
              </w:rPr>
            </w:pPr>
            <w:r w:rsidDel="00000000" w:rsidR="00000000" w:rsidRPr="00000000">
              <w:rPr>
                <w:sz w:val="18"/>
                <w:szCs w:val="18"/>
                <w:rtl w:val="0"/>
              </w:rPr>
              <w:t xml:space="preserve">0.6593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6">
            <w:pPr>
              <w:rPr>
                <w:sz w:val="18"/>
                <w:szCs w:val="18"/>
              </w:rPr>
            </w:pPr>
            <w:r w:rsidDel="00000000" w:rsidR="00000000" w:rsidRPr="00000000">
              <w:rPr>
                <w:sz w:val="18"/>
                <w:szCs w:val="18"/>
                <w:rtl w:val="0"/>
              </w:rPr>
              <w:t xml:space="preserve">0.6505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7">
            <w:pPr>
              <w:rPr>
                <w:sz w:val="18"/>
                <w:szCs w:val="18"/>
              </w:rPr>
            </w:pPr>
            <w:r w:rsidDel="00000000" w:rsidR="00000000" w:rsidRPr="00000000">
              <w:rPr>
                <w:sz w:val="18"/>
                <w:szCs w:val="18"/>
                <w:rtl w:val="0"/>
              </w:rPr>
              <w:t xml:space="preserve">0.6378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8">
            <w:pPr>
              <w:rPr>
                <w:sz w:val="18"/>
                <w:szCs w:val="18"/>
              </w:rPr>
            </w:pPr>
            <w:r w:rsidDel="00000000" w:rsidR="00000000" w:rsidRPr="00000000">
              <w:rPr>
                <w:sz w:val="18"/>
                <w:szCs w:val="18"/>
                <w:rtl w:val="0"/>
              </w:rPr>
              <w:t xml:space="preserve">0.6061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9">
            <w:pPr>
              <w:rPr>
                <w:sz w:val="18"/>
                <w:szCs w:val="18"/>
              </w:rPr>
            </w:pPr>
            <w:r w:rsidDel="00000000" w:rsidR="00000000" w:rsidRPr="00000000">
              <w:rPr>
                <w:sz w:val="18"/>
                <w:szCs w:val="18"/>
                <w:rtl w:val="0"/>
              </w:rPr>
              <w:t xml:space="preserve">0.559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A">
            <w:pPr>
              <w:rPr>
                <w:sz w:val="18"/>
                <w:szCs w:val="18"/>
              </w:rPr>
            </w:pPr>
            <w:r w:rsidDel="00000000" w:rsidR="00000000" w:rsidRPr="00000000">
              <w:rPr>
                <w:sz w:val="18"/>
                <w:szCs w:val="18"/>
                <w:rtl w:val="0"/>
              </w:rPr>
              <w:t xml:space="preserve">0.4518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B">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−0.208</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C">
            <w:pPr>
              <w:rPr>
                <w:sz w:val="18"/>
                <w:szCs w:val="18"/>
              </w:rPr>
            </w:pPr>
            <w:r w:rsidDel="00000000" w:rsidR="00000000" w:rsidRPr="00000000">
              <w:rPr>
                <w:sz w:val="18"/>
                <w:szCs w:val="18"/>
                <w:rtl w:val="0"/>
              </w:rPr>
              <w:t xml:space="preserve">TriRoute + UDA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D">
            <w:pPr>
              <w:rPr>
                <w:sz w:val="18"/>
                <w:szCs w:val="18"/>
              </w:rPr>
            </w:pPr>
            <w:r w:rsidDel="00000000" w:rsidR="00000000" w:rsidRPr="00000000">
              <w:rPr>
                <w:sz w:val="18"/>
                <w:szCs w:val="18"/>
                <w:rtl w:val="0"/>
              </w:rPr>
              <w:t xml:space="preserve">0.6774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E">
            <w:pPr>
              <w:rPr>
                <w:sz w:val="18"/>
                <w:szCs w:val="18"/>
              </w:rPr>
            </w:pPr>
            <w:r w:rsidDel="00000000" w:rsidR="00000000" w:rsidRPr="00000000">
              <w:rPr>
                <w:sz w:val="18"/>
                <w:szCs w:val="18"/>
                <w:rtl w:val="0"/>
              </w:rPr>
              <w:t xml:space="preserve">0.6725</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F">
            <w:pPr>
              <w:rPr>
                <w:sz w:val="18"/>
                <w:szCs w:val="18"/>
              </w:rPr>
            </w:pPr>
            <w:r w:rsidDel="00000000" w:rsidR="00000000" w:rsidRPr="00000000">
              <w:rPr>
                <w:sz w:val="18"/>
                <w:szCs w:val="18"/>
                <w:rtl w:val="0"/>
              </w:rPr>
              <w:t xml:space="preserve">0.6604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0">
            <w:pPr>
              <w:rPr>
                <w:sz w:val="18"/>
                <w:szCs w:val="18"/>
              </w:rPr>
            </w:pPr>
            <w:r w:rsidDel="00000000" w:rsidR="00000000" w:rsidRPr="00000000">
              <w:rPr>
                <w:sz w:val="18"/>
                <w:szCs w:val="18"/>
                <w:rtl w:val="0"/>
              </w:rPr>
              <w:t xml:space="preserve">0.629</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1">
            <w:pPr>
              <w:rPr>
                <w:sz w:val="18"/>
                <w:szCs w:val="18"/>
              </w:rPr>
            </w:pPr>
            <w:r w:rsidDel="00000000" w:rsidR="00000000" w:rsidRPr="00000000">
              <w:rPr>
                <w:sz w:val="18"/>
                <w:szCs w:val="18"/>
                <w:rtl w:val="0"/>
              </w:rPr>
              <w:t xml:space="preserve">0.5824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2">
            <w:pPr>
              <w:rPr>
                <w:sz w:val="18"/>
                <w:szCs w:val="18"/>
              </w:rPr>
            </w:pPr>
            <w:r w:rsidDel="00000000" w:rsidR="00000000" w:rsidRPr="00000000">
              <w:rPr>
                <w:sz w:val="18"/>
                <w:szCs w:val="18"/>
                <w:rtl w:val="0"/>
              </w:rPr>
              <w:t xml:space="preserve">0.4675</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−0.210</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Table7b Audio Masking Sweep (FV-RA AUC ↑ = audio was hurting, visual routing active)</w:t>
      </w:r>
    </w:p>
    <w:p w:rsidR="00000000" w:rsidDel="00000000" w:rsidP="00000000" w:rsidRDefault="00000000" w:rsidRPr="00000000" w14:paraId="00000116">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6141632989447"/>
        <w:gridCol w:w="887.7552601006844"/>
        <w:gridCol w:w="887.7552601006844"/>
        <w:gridCol w:w="887.7552601006844"/>
        <w:gridCol w:w="1718.603131733376"/>
        <w:gridCol w:w="887.7552601006844"/>
        <w:gridCol w:w="887.7552601006844"/>
        <w:gridCol w:w="910.5182154878812"/>
        <w:tblGridChange w:id="0">
          <w:tblGrid>
            <w:gridCol w:w="1957.6141632989447"/>
            <w:gridCol w:w="887.7552601006844"/>
            <w:gridCol w:w="887.7552601006844"/>
            <w:gridCol w:w="887.7552601006844"/>
            <w:gridCol w:w="1718.603131733376"/>
            <w:gridCol w:w="887.7552601006844"/>
            <w:gridCol w:w="887.7552601006844"/>
            <w:gridCol w:w="910.5182154878812"/>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8">
            <w:pPr>
              <w:rPr>
                <w:sz w:val="18"/>
                <w:szCs w:val="18"/>
              </w:rPr>
            </w:pPr>
            <w:r w:rsidDel="00000000" w:rsidR="00000000" w:rsidRPr="00000000">
              <w:rPr>
                <w:b w:val="1"/>
                <w:bCs w:val="1"/>
                <w:sz w:val="18"/>
                <w:szCs w:val="18"/>
                <w:rtl w:val="0"/>
              </w:rPr>
              <w:t xml:space="preserve">p=0.0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9">
            <w:pPr>
              <w:rPr>
                <w:sz w:val="18"/>
                <w:szCs w:val="18"/>
              </w:rPr>
            </w:pPr>
            <w:r w:rsidDel="00000000" w:rsidR="00000000" w:rsidRPr="00000000">
              <w:rPr>
                <w:b w:val="1"/>
                <w:bCs w:val="1"/>
                <w:sz w:val="18"/>
                <w:szCs w:val="18"/>
                <w:rtl w:val="0"/>
              </w:rPr>
              <w:t xml:space="preserve">p=0.1</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A">
            <w:pPr>
              <w:rPr>
                <w:sz w:val="18"/>
                <w:szCs w:val="18"/>
              </w:rPr>
            </w:pPr>
            <w:r w:rsidDel="00000000" w:rsidR="00000000" w:rsidRPr="00000000">
              <w:rPr>
                <w:b w:val="1"/>
                <w:bCs w:val="1"/>
                <w:sz w:val="18"/>
                <w:szCs w:val="18"/>
                <w:rtl w:val="0"/>
              </w:rPr>
              <w:t xml:space="preserve">p=0.25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B">
            <w:pPr>
              <w:rPr>
                <w:sz w:val="18"/>
                <w:szCs w:val="18"/>
              </w:rPr>
            </w:pPr>
            <w:r w:rsidDel="00000000" w:rsidR="00000000" w:rsidRPr="00000000">
              <w:rPr>
                <w:b w:val="1"/>
                <w:bCs w:val="1"/>
                <w:sz w:val="18"/>
                <w:szCs w:val="18"/>
                <w:rtl w:val="0"/>
              </w:rPr>
              <w:t xml:space="preserve">p=0.5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C">
            <w:pPr>
              <w:rPr>
                <w:sz w:val="18"/>
                <w:szCs w:val="18"/>
              </w:rPr>
            </w:pPr>
            <w:r w:rsidDel="00000000" w:rsidR="00000000" w:rsidRPr="00000000">
              <w:rPr>
                <w:b w:val="1"/>
                <w:bCs w:val="1"/>
                <w:sz w:val="18"/>
                <w:szCs w:val="18"/>
                <w:rtl w:val="0"/>
              </w:rPr>
              <w:t xml:space="preserve">p=0.75</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D">
            <w:pPr>
              <w:rPr>
                <w:sz w:val="18"/>
                <w:szCs w:val="18"/>
              </w:rPr>
            </w:pPr>
            <w:r w:rsidDel="00000000" w:rsidR="00000000" w:rsidRPr="00000000">
              <w:rPr>
                <w:b w:val="1"/>
                <w:bCs w:val="1"/>
                <w:sz w:val="18"/>
                <w:szCs w:val="18"/>
                <w:rtl w:val="0"/>
              </w:rPr>
              <w:t xml:space="preserve">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E">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Δ(0→1)</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F">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0">
            <w:pPr>
              <w:rPr>
                <w:sz w:val="18"/>
                <w:szCs w:val="18"/>
              </w:rPr>
            </w:pPr>
            <w:r w:rsidDel="00000000" w:rsidR="00000000" w:rsidRPr="00000000">
              <w:rPr>
                <w:sz w:val="18"/>
                <w:szCs w:val="18"/>
                <w:rtl w:val="0"/>
              </w:rPr>
              <w:t xml:space="preserve">0.4826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1">
            <w:pPr>
              <w:rPr>
                <w:sz w:val="18"/>
                <w:szCs w:val="18"/>
              </w:rPr>
            </w:pPr>
            <w:r w:rsidDel="00000000" w:rsidR="00000000" w:rsidRPr="00000000">
              <w:rPr>
                <w:sz w:val="18"/>
                <w:szCs w:val="18"/>
                <w:rtl w:val="0"/>
              </w:rPr>
              <w:t xml:space="preserve">0.5127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2">
            <w:pPr>
              <w:rPr>
                <w:sz w:val="18"/>
                <w:szCs w:val="18"/>
              </w:rPr>
            </w:pPr>
            <w:r w:rsidDel="00000000" w:rsidR="00000000" w:rsidRPr="00000000">
              <w:rPr>
                <w:sz w:val="18"/>
                <w:szCs w:val="18"/>
                <w:rtl w:val="0"/>
              </w:rPr>
              <w:t xml:space="preserve">0.5292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3">
            <w:pPr>
              <w:rPr>
                <w:sz w:val="18"/>
                <w:szCs w:val="18"/>
              </w:rPr>
            </w:pPr>
            <w:r w:rsidDel="00000000" w:rsidR="00000000" w:rsidRPr="00000000">
              <w:rPr>
                <w:sz w:val="18"/>
                <w:szCs w:val="18"/>
                <w:rtl w:val="0"/>
              </w:rPr>
              <w:t xml:space="preserve">0.5413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4">
            <w:pPr>
              <w:rPr>
                <w:sz w:val="18"/>
                <w:szCs w:val="18"/>
              </w:rPr>
            </w:pPr>
            <w:r w:rsidDel="00000000" w:rsidR="00000000" w:rsidRPr="00000000">
              <w:rPr>
                <w:sz w:val="18"/>
                <w:szCs w:val="18"/>
                <w:rtl w:val="0"/>
              </w:rPr>
              <w:t xml:space="preserve">0.5688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5">
            <w:pPr>
              <w:rPr>
                <w:sz w:val="18"/>
                <w:szCs w:val="18"/>
              </w:rPr>
            </w:pPr>
            <w:r w:rsidDel="00000000" w:rsidR="00000000" w:rsidRPr="00000000">
              <w:rPr>
                <w:sz w:val="18"/>
                <w:szCs w:val="18"/>
                <w:rtl w:val="0"/>
              </w:rPr>
              <w:t xml:space="preserve">0.5776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6">
            <w:pPr>
              <w:rPr>
                <w:sz w:val="18"/>
                <w:szCs w:val="18"/>
              </w:rPr>
            </w:pPr>
            <w:r w:rsidDel="00000000" w:rsidR="00000000" w:rsidRPr="00000000">
              <w:rPr>
                <w:sz w:val="18"/>
                <w:szCs w:val="18"/>
                <w:rtl w:val="0"/>
              </w:rPr>
              <w:t xml:space="preserve">0.095</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7">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8">
            <w:pPr>
              <w:rPr>
                <w:sz w:val="18"/>
                <w:szCs w:val="18"/>
              </w:rPr>
            </w:pPr>
            <w:r w:rsidDel="00000000" w:rsidR="00000000" w:rsidRPr="00000000">
              <w:rPr>
                <w:sz w:val="18"/>
                <w:szCs w:val="18"/>
                <w:rtl w:val="0"/>
              </w:rPr>
              <w:t xml:space="preserve">0.6003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9">
            <w:pPr>
              <w:rPr>
                <w:sz w:val="18"/>
                <w:szCs w:val="18"/>
              </w:rPr>
            </w:pPr>
            <w:r w:rsidDel="00000000" w:rsidR="00000000" w:rsidRPr="00000000">
              <w:rPr>
                <w:sz w:val="18"/>
                <w:szCs w:val="18"/>
                <w:rtl w:val="0"/>
              </w:rPr>
              <w:t xml:space="preserve">0.5993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A">
            <w:pPr>
              <w:rPr>
                <w:sz w:val="18"/>
                <w:szCs w:val="18"/>
              </w:rPr>
            </w:pPr>
            <w:r w:rsidDel="00000000" w:rsidR="00000000" w:rsidRPr="00000000">
              <w:rPr>
                <w:sz w:val="18"/>
                <w:szCs w:val="18"/>
                <w:rtl w:val="0"/>
              </w:rPr>
              <w:t xml:space="preserve">0.6023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B">
            <w:pPr>
              <w:rPr>
                <w:sz w:val="18"/>
                <w:szCs w:val="18"/>
              </w:rPr>
            </w:pPr>
            <w:r w:rsidDel="00000000" w:rsidR="00000000" w:rsidRPr="00000000">
              <w:rPr>
                <w:sz w:val="18"/>
                <w:szCs w:val="18"/>
                <w:rtl w:val="0"/>
              </w:rPr>
              <w:t xml:space="preserve">0.6175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C">
            <w:pPr>
              <w:rPr>
                <w:sz w:val="18"/>
                <w:szCs w:val="18"/>
              </w:rPr>
            </w:pPr>
            <w:r w:rsidDel="00000000" w:rsidR="00000000" w:rsidRPr="00000000">
              <w:rPr>
                <w:sz w:val="18"/>
                <w:szCs w:val="18"/>
                <w:rtl w:val="0"/>
              </w:rPr>
              <w:t xml:space="preserve">0.6354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D">
            <w:pPr>
              <w:rPr>
                <w:sz w:val="18"/>
                <w:szCs w:val="18"/>
              </w:rPr>
            </w:pPr>
            <w:r w:rsidDel="00000000" w:rsidR="00000000" w:rsidRPr="00000000">
              <w:rPr>
                <w:sz w:val="18"/>
                <w:szCs w:val="18"/>
                <w:rtl w:val="0"/>
              </w:rPr>
              <w:t xml:space="preserve">0.6531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E">
            <w:pPr>
              <w:rPr>
                <w:sz w:val="18"/>
                <w:szCs w:val="18"/>
              </w:rPr>
            </w:pPr>
            <w:r w:rsidDel="00000000" w:rsidR="00000000" w:rsidRPr="00000000">
              <w:rPr>
                <w:sz w:val="18"/>
                <w:szCs w:val="18"/>
                <w:rtl w:val="0"/>
              </w:rPr>
              <w:t xml:space="preserve">0.053</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F">
            <w:pPr>
              <w:rPr>
                <w:sz w:val="18"/>
                <w:szCs w:val="18"/>
              </w:rPr>
            </w:pPr>
            <w:r w:rsidDel="00000000" w:rsidR="00000000" w:rsidRPr="00000000">
              <w:rPr>
                <w:sz w:val="18"/>
                <w:szCs w:val="18"/>
                <w:rtl w:val="0"/>
              </w:rPr>
              <w:t xml:space="preserve">TriRoute, no target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0">
            <w:pPr>
              <w:rPr>
                <w:sz w:val="18"/>
                <w:szCs w:val="18"/>
              </w:rPr>
            </w:pPr>
            <w:r w:rsidDel="00000000" w:rsidR="00000000" w:rsidRPr="00000000">
              <w:rPr>
                <w:sz w:val="18"/>
                <w:szCs w:val="18"/>
                <w:rtl w:val="0"/>
              </w:rPr>
              <w:t xml:space="preserve">0.6593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1">
            <w:pPr>
              <w:rPr>
                <w:sz w:val="18"/>
                <w:szCs w:val="18"/>
              </w:rPr>
            </w:pPr>
            <w:r w:rsidDel="00000000" w:rsidR="00000000" w:rsidRPr="00000000">
              <w:rPr>
                <w:sz w:val="18"/>
                <w:szCs w:val="18"/>
                <w:rtl w:val="0"/>
              </w:rPr>
              <w:t xml:space="preserve">0.6661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2">
            <w:pPr>
              <w:rPr>
                <w:sz w:val="18"/>
                <w:szCs w:val="18"/>
              </w:rPr>
            </w:pPr>
            <w:r w:rsidDel="00000000" w:rsidR="00000000" w:rsidRPr="00000000">
              <w:rPr>
                <w:sz w:val="18"/>
                <w:szCs w:val="18"/>
                <w:rtl w:val="0"/>
              </w:rPr>
              <w:t xml:space="preserve">0.6729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3">
            <w:pPr>
              <w:rPr>
                <w:sz w:val="18"/>
                <w:szCs w:val="18"/>
              </w:rPr>
            </w:pPr>
            <w:r w:rsidDel="00000000" w:rsidR="00000000" w:rsidRPr="00000000">
              <w:rPr>
                <w:sz w:val="18"/>
                <w:szCs w:val="18"/>
                <w:rtl w:val="0"/>
              </w:rPr>
              <w:t xml:space="preserve">0.683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4">
            <w:pPr>
              <w:rPr>
                <w:sz w:val="18"/>
                <w:szCs w:val="18"/>
              </w:rPr>
            </w:pPr>
            <w:r w:rsidDel="00000000" w:rsidR="00000000" w:rsidRPr="00000000">
              <w:rPr>
                <w:sz w:val="18"/>
                <w:szCs w:val="18"/>
                <w:rtl w:val="0"/>
              </w:rPr>
              <w:t xml:space="preserve">0.6946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5">
            <w:pPr>
              <w:rPr>
                <w:sz w:val="18"/>
                <w:szCs w:val="18"/>
              </w:rPr>
            </w:pPr>
            <w:r w:rsidDel="00000000" w:rsidR="00000000" w:rsidRPr="00000000">
              <w:rPr>
                <w:sz w:val="18"/>
                <w:szCs w:val="18"/>
                <w:rtl w:val="0"/>
              </w:rPr>
              <w:t xml:space="preserve">0.7068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6">
            <w:pPr>
              <w:rPr>
                <w:sz w:val="18"/>
                <w:szCs w:val="18"/>
              </w:rPr>
            </w:pPr>
            <w:r w:rsidDel="00000000" w:rsidR="00000000" w:rsidRPr="00000000">
              <w:rPr>
                <w:b w:val="1"/>
                <w:bCs w:val="1"/>
                <w:sz w:val="18"/>
                <w:szCs w:val="18"/>
                <w:rtl w:val="0"/>
              </w:rPr>
              <w:t xml:space="preserve">0.047</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7">
            <w:pPr>
              <w:rPr>
                <w:sz w:val="18"/>
                <w:szCs w:val="18"/>
              </w:rPr>
            </w:pPr>
            <w:r w:rsidDel="00000000" w:rsidR="00000000" w:rsidRPr="00000000">
              <w:rPr>
                <w:sz w:val="18"/>
                <w:szCs w:val="18"/>
                <w:rtl w:val="0"/>
              </w:rPr>
              <w:t xml:space="preserve">TriRoute + UDA</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8">
            <w:pPr>
              <w:rPr>
                <w:sz w:val="18"/>
                <w:szCs w:val="18"/>
              </w:rPr>
            </w:pPr>
            <w:r w:rsidDel="00000000" w:rsidR="00000000" w:rsidRPr="00000000">
              <w:rPr>
                <w:sz w:val="18"/>
                <w:szCs w:val="18"/>
                <w:rtl w:val="0"/>
              </w:rPr>
              <w:t xml:space="preserve">0.6774</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9">
            <w:pPr>
              <w:rPr>
                <w:sz w:val="18"/>
                <w:szCs w:val="18"/>
              </w:rPr>
            </w:pPr>
            <w:r w:rsidDel="00000000" w:rsidR="00000000" w:rsidRPr="00000000">
              <w:rPr>
                <w:sz w:val="18"/>
                <w:szCs w:val="18"/>
                <w:rtl w:val="0"/>
              </w:rPr>
              <w:t xml:space="preserve">0.6797</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A">
            <w:pPr>
              <w:rPr>
                <w:sz w:val="18"/>
                <w:szCs w:val="18"/>
              </w:rPr>
            </w:pPr>
            <w:r w:rsidDel="00000000" w:rsidR="00000000" w:rsidRPr="00000000">
              <w:rPr>
                <w:sz w:val="18"/>
                <w:szCs w:val="18"/>
                <w:rtl w:val="0"/>
              </w:rPr>
              <w:t xml:space="preserve">0.6931</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B">
            <w:pPr>
              <w:rPr>
                <w:sz w:val="18"/>
                <w:szCs w:val="18"/>
              </w:rPr>
            </w:pPr>
            <w:r w:rsidDel="00000000" w:rsidR="00000000" w:rsidRPr="00000000">
              <w:rPr>
                <w:sz w:val="18"/>
                <w:szCs w:val="18"/>
                <w:rtl w:val="0"/>
              </w:rPr>
              <w:t xml:space="preserve">0.7092</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C">
            <w:pPr>
              <w:rPr>
                <w:sz w:val="18"/>
                <w:szCs w:val="18"/>
              </w:rPr>
            </w:pPr>
            <w:r w:rsidDel="00000000" w:rsidR="00000000" w:rsidRPr="00000000">
              <w:rPr>
                <w:sz w:val="18"/>
                <w:szCs w:val="18"/>
                <w:rtl w:val="0"/>
              </w:rPr>
              <w:t xml:space="preserve">0.7227</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D">
            <w:pPr>
              <w:rPr>
                <w:sz w:val="18"/>
                <w:szCs w:val="18"/>
              </w:rPr>
            </w:pPr>
            <w:r w:rsidDel="00000000" w:rsidR="00000000" w:rsidRPr="00000000">
              <w:rPr>
                <w:sz w:val="18"/>
                <w:szCs w:val="18"/>
                <w:rtl w:val="0"/>
              </w:rPr>
              <w:t xml:space="preserve">0.7353</w:t>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E">
            <w:pPr>
              <w:rPr>
                <w:sz w:val="18"/>
                <w:szCs w:val="18"/>
              </w:rPr>
            </w:pPr>
            <w:r w:rsidDel="00000000" w:rsidR="00000000" w:rsidRPr="00000000">
              <w:rPr>
                <w:b w:val="1"/>
                <w:bCs w:val="1"/>
                <w:sz w:val="18"/>
                <w:szCs w:val="18"/>
                <w:rtl w:val="0"/>
              </w:rPr>
              <w:t xml:space="preserve">0.058</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Table7c Summary at Full Masking (p=1.0)</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6498378879114"/>
        <w:gridCol w:w="1555.6969742667256"/>
        <w:gridCol w:w="1444.5757618191024"/>
        <w:gridCol w:w="1481.61616596831"/>
        <w:gridCol w:w="2419.9730710815734"/>
        <w:tblGridChange w:id="0">
          <w:tblGrid>
            <w:gridCol w:w="2123.6498378879114"/>
            <w:gridCol w:w="1555.6969742667256"/>
            <w:gridCol w:w="1444.5757618191024"/>
            <w:gridCol w:w="1481.61616596831"/>
            <w:gridCol w:w="2419.9730710815734"/>
          </w:tblGrid>
        </w:tblGridChange>
      </w:tblGrid>
      <w:tr>
        <w:trPr>
          <w:cantSplit w:val="0"/>
          <w:trHeight w:val="415" w:hRule="atLeast"/>
          <w:tblHeader w:val="0"/>
        </w:trPr>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1">
            <w:pPr>
              <w:rPr>
                <w:sz w:val="18"/>
                <w:szCs w:val="18"/>
              </w:rPr>
            </w:pPr>
            <w:r w:rsidDel="00000000" w:rsidR="00000000" w:rsidRPr="00000000">
              <w:rPr>
                <w:b w:val="1"/>
                <w:bCs w:val="1"/>
                <w:sz w:val="18"/>
                <w:szCs w:val="18"/>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2">
            <w:pPr>
              <w:rPr>
                <w:sz w:val="18"/>
                <w:szCs w:val="18"/>
              </w:rPr>
            </w:pPr>
            <w:r w:rsidDel="00000000" w:rsidR="00000000" w:rsidRPr="00000000">
              <w:rPr>
                <w:b w:val="1"/>
                <w:bCs w:val="1"/>
                <w:sz w:val="18"/>
                <w:szCs w:val="18"/>
                <w:rtl w:val="0"/>
              </w:rPr>
              <w:t xml:space="preserve">Baseline (paper)</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3">
            <w:pPr>
              <w:rPr>
                <w:sz w:val="18"/>
                <w:szCs w:val="18"/>
              </w:rPr>
            </w:pPr>
            <w:r w:rsidDel="00000000" w:rsidR="00000000" w:rsidRPr="00000000">
              <w:rPr>
                <w:b w:val="1"/>
                <w:bCs w:val="1"/>
                <w:sz w:val="18"/>
                <w:szCs w:val="18"/>
                <w:rtl w:val="0"/>
              </w:rPr>
              <w:t xml:space="preserve">Δ audio (p=1.0)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4">
            <w:pPr>
              <w:rPr>
                <w:sz w:val="18"/>
                <w:szCs w:val="18"/>
              </w:rPr>
            </w:pPr>
            <w:r w:rsidDel="00000000" w:rsidR="00000000" w:rsidRPr="00000000">
              <w:rPr>
                <w:b w:val="1"/>
                <w:bCs w:val="1"/>
                <w:sz w:val="18"/>
                <w:szCs w:val="18"/>
                <w:rtl w:val="0"/>
              </w:rPr>
              <w:t xml:space="preserve">Δ visual (p=1.0)</w:t>
            </w:r>
            <w:r w:rsidDel="00000000" w:rsidR="00000000" w:rsidRPr="00000000">
              <w:rPr>
                <w:rtl w:val="0"/>
              </w:rPr>
            </w:r>
          </w:p>
        </w:tc>
        <w:tc>
          <w:tcPr>
            <w:tcBorders>
              <w:top w:color="000000" w:space="0" w:sz="3" w:val="single"/>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5">
            <w:pPr>
              <w:rPr>
                <w:sz w:val="18"/>
                <w:szCs w:val="18"/>
              </w:rPr>
            </w:pPr>
            <w:r w:rsidDel="00000000" w:rsidR="00000000" w:rsidRPr="00000000">
              <w:rPr>
                <w:b w:val="1"/>
                <w:bCs w:val="1"/>
                <w:sz w:val="18"/>
                <w:szCs w:val="18"/>
                <w:rtl w:val="0"/>
              </w:rPr>
              <w:t xml:space="preserve">Relative visual sensitivity</w:t>
            </w:r>
            <w:r w:rsidDel="00000000" w:rsidR="00000000" w:rsidRPr="00000000">
              <w:rPr>
                <w:rtl w:val="0"/>
              </w:rPr>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6">
            <w:pPr>
              <w:rPr>
                <w:sz w:val="18"/>
                <w:szCs w:val="18"/>
              </w:rPr>
            </w:pPr>
            <w:r w:rsidDel="00000000" w:rsidR="00000000" w:rsidRPr="00000000">
              <w:rPr>
                <w:sz w:val="18"/>
                <w:szCs w:val="18"/>
                <w:rtl w:val="0"/>
              </w:rPr>
              <w:t xml:space="preserve">Two-way baseline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7">
            <w:pPr>
              <w:rPr>
                <w:sz w:val="18"/>
                <w:szCs w:val="18"/>
              </w:rPr>
            </w:pPr>
            <w:r w:rsidDel="00000000" w:rsidR="00000000" w:rsidRPr="00000000">
              <w:rPr>
                <w:sz w:val="18"/>
                <w:szCs w:val="18"/>
                <w:rtl w:val="0"/>
              </w:rPr>
              <w:t xml:space="preserve">0.546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8">
            <w:pPr>
              <w:rPr>
                <w:sz w:val="18"/>
                <w:szCs w:val="18"/>
              </w:rPr>
            </w:pPr>
            <w:r w:rsidDel="00000000" w:rsidR="00000000" w:rsidRPr="00000000">
              <w:rPr>
                <w:rFonts w:ascii="Arial Unicode MS" w:cs="Arial Unicode MS" w:eastAsia="Arial Unicode MS" w:hAnsi="Arial Unicode MS"/>
                <w:sz w:val="18"/>
                <w:szCs w:val="18"/>
                <w:rtl w:val="0"/>
              </w:rPr>
              <w:t xml:space="preserve">−0.021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9">
            <w:pPr>
              <w:rPr>
                <w:sz w:val="18"/>
                <w:szCs w:val="18"/>
              </w:rPr>
            </w:pPr>
            <w:r w:rsidDel="00000000" w:rsidR="00000000" w:rsidRPr="00000000">
              <w:rPr>
                <w:rFonts w:ascii="Arial Unicode MS" w:cs="Arial Unicode MS" w:eastAsia="Arial Unicode MS" w:hAnsi="Arial Unicode MS"/>
                <w:sz w:val="18"/>
                <w:szCs w:val="18"/>
                <w:rtl w:val="0"/>
              </w:rPr>
              <w:t xml:space="preserve">−0.077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A">
            <w:pPr>
              <w:rPr>
                <w:sz w:val="18"/>
                <w:szCs w:val="18"/>
              </w:rPr>
            </w:pPr>
            <w:r w:rsidDel="00000000" w:rsidR="00000000" w:rsidRPr="00000000">
              <w:rPr>
                <w:sz w:val="18"/>
                <w:szCs w:val="18"/>
                <w:rtl w:val="0"/>
              </w:rPr>
              <w:t xml:space="preserve">1.0×</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B">
            <w:pPr>
              <w:rPr>
                <w:sz w:val="18"/>
                <w:szCs w:val="18"/>
              </w:rPr>
            </w:pPr>
            <w:r w:rsidDel="00000000" w:rsidR="00000000" w:rsidRPr="00000000">
              <w:rPr>
                <w:sz w:val="18"/>
                <w:szCs w:val="18"/>
                <w:rtl w:val="0"/>
              </w:rPr>
              <w:t xml:space="preserve">Three-way, no push-pull</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C">
            <w:pPr>
              <w:rPr>
                <w:sz w:val="18"/>
                <w:szCs w:val="18"/>
              </w:rPr>
            </w:pPr>
            <w:r w:rsidDel="00000000" w:rsidR="00000000" w:rsidRPr="00000000">
              <w:rPr>
                <w:sz w:val="18"/>
                <w:szCs w:val="18"/>
                <w:rtl w:val="0"/>
              </w:rPr>
              <w:t xml:space="preserve">0.616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D">
            <w:pP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E">
            <w:pPr>
              <w:rPr>
                <w:sz w:val="18"/>
                <w:szCs w:val="18"/>
              </w:rPr>
            </w:pPr>
            <w:r w:rsidDel="00000000" w:rsidR="00000000" w:rsidRPr="00000000">
              <w:rPr>
                <w:rFonts w:ascii="Arial Unicode MS" w:cs="Arial Unicode MS" w:eastAsia="Arial Unicode MS" w:hAnsi="Arial Unicode MS"/>
                <w:sz w:val="18"/>
                <w:szCs w:val="18"/>
                <w:rtl w:val="0"/>
              </w:rPr>
              <w:t xml:space="preserve">−0.137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4F">
            <w:pPr>
              <w:rPr>
                <w:sz w:val="18"/>
                <w:szCs w:val="18"/>
              </w:rPr>
            </w:pPr>
            <w:r w:rsidDel="00000000" w:rsidR="00000000" w:rsidRPr="00000000">
              <w:rPr>
                <w:sz w:val="18"/>
                <w:szCs w:val="18"/>
                <w:rtl w:val="0"/>
              </w:rPr>
              <w:t xml:space="preserve">1.8×</w:t>
            </w:r>
          </w:p>
        </w:tc>
      </w:tr>
      <w:tr>
        <w:trPr>
          <w:cantSplit w:val="0"/>
          <w:trHeight w:val="415" w:hRule="atLeast"/>
          <w:tblHeader w:val="0"/>
        </w:trPr>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0">
            <w:pPr>
              <w:rPr>
                <w:sz w:val="18"/>
                <w:szCs w:val="18"/>
              </w:rPr>
            </w:pPr>
            <w:r w:rsidDel="00000000" w:rsidR="00000000" w:rsidRPr="00000000">
              <w:rPr>
                <w:b w:val="1"/>
                <w:bCs w:val="1"/>
                <w:sz w:val="18"/>
                <w:szCs w:val="18"/>
                <w:rtl w:val="0"/>
              </w:rPr>
              <w:t xml:space="preserve">TriRoute + UDA</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1">
            <w:pPr>
              <w:rPr>
                <w:sz w:val="18"/>
                <w:szCs w:val="18"/>
              </w:rPr>
            </w:pPr>
            <w:r w:rsidDel="00000000" w:rsidR="00000000" w:rsidRPr="00000000">
              <w:rPr>
                <w:b w:val="1"/>
                <w:bCs w:val="1"/>
                <w:sz w:val="18"/>
                <w:szCs w:val="18"/>
                <w:rtl w:val="0"/>
              </w:rPr>
              <w:t xml:space="preserve">0.757</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2">
            <w:pPr>
              <w:rPr>
                <w:sz w:val="18"/>
                <w:szCs w:val="18"/>
              </w:rPr>
            </w:pPr>
            <w:r w:rsidDel="00000000" w:rsidR="00000000" w:rsidRPr="00000000">
              <w:rPr>
                <w:b w:val="1"/>
                <w:bCs w:val="1"/>
                <w:sz w:val="18"/>
                <w:szCs w:val="18"/>
                <w:rtl w:val="0"/>
              </w:rPr>
              <w:t xml:space="preserve">0.039</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3">
            <w:pPr>
              <w:rPr>
                <w:sz w:val="18"/>
                <w:szCs w:val="18"/>
              </w:rPr>
            </w:pPr>
            <w:r w:rsidDel="00000000" w:rsidR="00000000" w:rsidRPr="00000000">
              <w:rPr>
                <w:rFonts w:ascii="Arial Unicode MS" w:cs="Arial Unicode MS" w:eastAsia="Arial Unicode MS" w:hAnsi="Arial Unicode MS"/>
                <w:b w:val="1"/>
                <w:bCs w:val="1"/>
                <w:sz w:val="18"/>
                <w:szCs w:val="18"/>
                <w:rtl w:val="0"/>
              </w:rPr>
              <w:t xml:space="preserve">−0.265</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4">
            <w:pPr>
              <w:rPr>
                <w:sz w:val="18"/>
                <w:szCs w:val="18"/>
              </w:rPr>
            </w:pPr>
            <w:r w:rsidDel="00000000" w:rsidR="00000000" w:rsidRPr="00000000">
              <w:rPr>
                <w:b w:val="1"/>
                <w:bCs w:val="1"/>
                <w:sz w:val="18"/>
                <w:szCs w:val="18"/>
                <w:rtl w:val="0"/>
              </w:rPr>
              <w:t xml:space="preserve">3.4×</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5lbwbi5as90" w:id="0"/>
      <w:bookmarkEnd w:id="0"/>
      <w:r w:rsidDel="00000000" w:rsidR="00000000" w:rsidRPr="00000000">
        <w:rPr>
          <w:b w:val="1"/>
          <w:bCs w:val="1"/>
          <w:color w:val="000000"/>
          <w:sz w:val="26"/>
          <w:szCs w:val="26"/>
          <w:rtl w:val="0"/>
        </w:rPr>
        <w:t xml:space="preserve">Failure / Bias Illustration</w:t>
      </w:r>
    </w:p>
    <w:p w:rsidR="00000000" w:rsidDel="00000000" w:rsidP="00000000" w:rsidRDefault="00000000" w:rsidRPr="00000000" w14:paraId="00000159">
      <w:pPr>
        <w:numPr>
          <w:ilvl w:val="0"/>
          <w:numId w:val="1"/>
        </w:numPr>
        <w:spacing w:after="0" w:afterAutospacing="0" w:before="240" w:lineRule="auto"/>
        <w:ind w:left="720" w:hanging="360"/>
      </w:pPr>
      <w:r w:rsidDel="00000000" w:rsidR="00000000" w:rsidRPr="00000000">
        <w:rPr>
          <w:rtl w:val="0"/>
        </w:rPr>
        <w:t xml:space="preserve">Currently, the paper shows that our method works, but does not clearly show </w:t>
      </w:r>
      <w:r w:rsidDel="00000000" w:rsidR="00000000" w:rsidRPr="00000000">
        <w:rPr>
          <w:i w:val="1"/>
          <w:iCs w:val="1"/>
          <w:rtl w:val="0"/>
        </w:rPr>
        <w:t xml:space="preserve">why the baseline fails</w:t>
      </w:r>
      <w:r w:rsidDel="00000000" w:rsidR="00000000" w:rsidRPr="00000000">
        <w:rPr>
          <w:rtl w:val="0"/>
        </w:rPr>
        <w:t xml:space="preserve">.</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Can we please add a small qualitative analysis?</w:t>
      </w:r>
    </w:p>
    <w:p w:rsidR="00000000" w:rsidDel="00000000" w:rsidP="00000000" w:rsidRDefault="00000000" w:rsidRPr="00000000" w14:paraId="0000015B">
      <w:pPr>
        <w:numPr>
          <w:ilvl w:val="1"/>
          <w:numId w:val="1"/>
        </w:numPr>
        <w:spacing w:after="0" w:afterAutospacing="0" w:before="0" w:beforeAutospacing="0" w:lineRule="auto"/>
        <w:ind w:left="1440" w:hanging="360"/>
      </w:pPr>
      <w:r w:rsidDel="00000000" w:rsidR="00000000" w:rsidRPr="00000000">
        <w:rPr>
          <w:rtl w:val="0"/>
        </w:rPr>
        <w:t xml:space="preserve">examples where the 2-way model follows audio shortcuts</w:t>
      </w:r>
    </w:p>
    <w:p w:rsidR="00000000" w:rsidDel="00000000" w:rsidP="00000000" w:rsidRDefault="00000000" w:rsidRPr="00000000" w14:paraId="0000015C">
      <w:pPr>
        <w:numPr>
          <w:ilvl w:val="1"/>
          <w:numId w:val="1"/>
        </w:numPr>
        <w:spacing w:after="240" w:before="0" w:beforeAutospacing="0" w:lineRule="auto"/>
        <w:ind w:left="1440" w:hanging="360"/>
      </w:pPr>
      <w:r w:rsidDel="00000000" w:rsidR="00000000" w:rsidRPr="00000000">
        <w:rPr>
          <w:rtl w:val="0"/>
        </w:rPr>
        <w:t xml:space="preserve">corresponding cases where the 3-way model corrects using visual cues</w:t>
      </w:r>
    </w:p>
    <w:p w:rsidR="00000000" w:rsidDel="00000000" w:rsidP="00000000" w:rsidRDefault="00000000" w:rsidRPr="00000000" w14:paraId="0000015D">
      <w:pPr>
        <w:spacing w:after="240" w:before="240" w:lineRule="auto"/>
        <w:ind w:left="0" w:firstLine="0"/>
        <w:rPr/>
      </w:pPr>
      <w:r w:rsidDel="00000000" w:rsidR="00000000" w:rsidRPr="00000000">
        <w:rPr>
          <w:rtl w:val="0"/>
        </w:rPr>
        <w:t xml:space="preserve">(Even 4–6 examples would significantly strengthen the motivation.)</w:t>
      </w:r>
    </w:p>
    <w:p w:rsidR="00000000" w:rsidDel="00000000" w:rsidP="00000000" w:rsidRDefault="00000000" w:rsidRPr="00000000" w14:paraId="0000015E">
      <w:pPr>
        <w:rPr/>
      </w:pPr>
      <w:r w:rsidDel="00000000" w:rsidR="00000000" w:rsidRPr="00000000">
        <w:rPr>
          <w:rtl w:val="0"/>
        </w:rPr>
      </w:r>
    </w:p>
    <w:p>
      <w:pPr>
        <w:pStyle w:val="Heading3"/>
      </w:pPr>
      <w:r>
        <w:rPr>
          <w:b/>
          <w:sz w:val="26"/>
        </w:rPr>
        <w:t>Response: Qualitative Routing Examples (added in Section 5.5 + Appendix)</w:t>
      </w:r>
    </w:p>
    <w:p>
      <w:r>
        <w:t>We mine FAVC FV-RA test clips on which the two-way baseline assigns P(fake) &lt; 0.5 (confidently misclassifies as real) while TriRoute assigns P(fake) &gt; 0.5, ranked by score gap. Of 3,007 FV-RA fake clips in the canonical FAVC test split, 1,048 (~35%) satisfy this “two-way fails / TriRoute corrects” filter at seed 44, with the largest gaps clustering around 0.99.</w:t>
      </w:r>
    </w:p>
    <w:p>
      <w:r>
        <w:t>Figure fig_qualitative_main shows one representative case: three lip-region frames sampled across the clip (manipulated visual stream), the audio waveform (genuine RealAudio), and per-model fake probabilities. The two-way baseline assigns P(fake) ≈ 0.01 — fooled by the genuine audio — while TriRoute assigns P(fake) ≈ 1.00.</w:t>
      </w:r>
    </w:p>
    <w:p>
      <w:r>
        <w:t>Figure fig_qualitative_appendix (in Appendix) reports the next-five highest-gap clips at seed 44, all from the same pool. The pattern is consistent across cases: audio waveform appears as ordinary speech, lip-region frames carry the manipulation, two-way assigns P(fake) ≈ 0.01 in every case, TriRoute assigns P(fake) ≥ 0.99.</w:t>
      </w:r>
    </w:p>
    <w:p>
      <w:r>
        <w:t>Total: 6 cases (1 in main + 5 in appendix), matching Caren’s “4–6 examples” request.</w:t>
      </w:r>
    </w:p>
    <w:p>
      <w:pPr>
        <w:pStyle w:val="Heading3"/>
      </w:pPr>
      <w:r>
        <w:rPr>
          <w:b/>
          <w:sz w:val="26"/>
        </w:rPr>
        <w:t>Response: Real-Target Domain Ablation (100ep, AV1M=0 vs FAVC real=1)</w:t>
      </w:r>
    </w:p>
    <w:p>
      <w:r>
        <w:t>Setup: identical to TriRoute (A6 / FCD + push-pull) except the domain side of the GRL is the genuine FAVC clips treated as target (label d=1) and AV1M as source (d=0). Trained 100 epochs, seeds 43/44/45, best-by-FAVC-FV-RA-val ckpt selected as for the headline.</w:t>
      </w:r>
    </w:p>
    <w:p>
      <w:r>
        <w:t>Result (FAVC FV-RA AUC): seed 43 = 0.8633 (epoch 3), seed 44 = 0.7945 (epoch 91), seed 45 = 0.8045 (epoch 93). Mean ± std = 0.8208 ± 0.0372. Overall AUC: 0.9367 / 0.9002 / 0.9067 (mean 0.9145).</w:t>
      </w:r>
    </w:p>
    <w:p>
      <w:r>
        <w:t>Comparison vs canonical TriRoute (50ep pseudo-domain v2): 0.8208 ± 0.0372 vs 0.8333 ± 0.0131 — same mean within noise, but real-target run has ~3× the seed variance and seed 43 best ckpt is epoch 3 (clear early-peak / late collapse). Seeds 44/45 select late ckpts but land at 0.79/0.80, also consistent with the late-training collapse seen in earlier 100ep ablations.</w:t>
      </w:r>
    </w:p>
    <w:p>
      <w:r>
        <w:t>Interpretation: replacing AV1M-internal pseudo-domain labels with real FAVC clips as the GRL target does not improve cross-domain FV-RA and substantially destabilises training. Pseudo-domain alignment is preferred. This ablation is added to Table 1 / fig_main_fvra as the ‘TriRoute + real-target domain’ row, not as headline.</w:t>
      </w:r>
    </w:p>
    <w:p>
      <w:r>
        <w:t>Causal-vs-spurious-head sanity: causal head matches full head exactly (0.9367 / 0.9002 / 0.9067 overall); spurious head FV-RA AUC stays well below 0.5 across all seeds (0.40 / 0.44 / 0.40), so the spurious branch is not carrying signal — same pattern as canonical TriRoute.</w:t>
      </w:r>
    </w:p>
    <w:p>
      <w:pPr>
        <w:pStyle w:val="Heading3"/>
      </w:pPr>
      <w:r>
        <w:rPr>
          <w:b/>
          <w:sz w:val="26"/>
        </w:rPr>
        <w:t>Response: Table 1 as Bar Plot with Error Bars (added to Appendix)</w:t>
      </w:r>
    </w:p>
    <w:p>
      <w:r>
        <w:t>Per Caren's request to “convert Table 1 into a plot with error bars to make the improvement more immediately visible,” we add two appendix figures. fig_appendix_table1_main shows the discriminating panels (Overall + FakeVideo-RealAudio); fig_appendix_table1_saturated shows the saturated panels (RealVideo-FakeAudio + FakeVideo-FakeAudio, both ≈1.000 across all seven methods). Each figure is 1×2 so per-method x-tick labels and error-bar caps stay legible at appendix print size.</w:t>
      </w:r>
    </w:p>
    <w:p>
      <w:r>
        <w:t>Error bars show sample std across seeds 43/44/45 where multi-seed data is available: TriRoute + UDA (full per-category std from real-target 100ep eval), TriRoute (no target) FV-RA panel (val-AUC across pseudo-domain v2 50ep ckpts), and Three-way / no push-pull FV-RA panel. Single-seed entries (50ep s44 baselines + AVH-Align/sup external) are shown without error bars.</w:t>
      </w:r>
    </w:p>
    <w:p>
      <w:r>
        <w:t>Visual takeaway: RV-FA / FV-FA panels are saturated near 1.000 across all methods; the entire improvement story lives in the FV-RA panel, where TriRoute (no target) ≈ 0.838 ± 0.013 and TriRoute + UDA ≈ 0.821 ± 0.037 sit ~0.30 above the strongest two-way control (CORAL = 0.521). Overall AUC panel shows a more modest but still clear ~0.15 gap (0.92 vs 0.77 for the AVH-Align/sup external baseline).</w:t>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en HAN" w:id="8" w:date="2026-04-27T05:11:05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takeaway very explicit "only the factorized model is sensitive to removing visual components"</w:t>
      </w:r>
    </w:p>
  </w:comment>
  <w:comment w:author="Caren HAN" w:id="9" w:date="2026-04-27T05:11:1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visualise ΔFV-RA as a bar chart (2-way vs 3-way vs TriRoute).</w:t>
      </w:r>
    </w:p>
  </w:comment>
  <w:comment w:author="Caren HAN" w:id="10" w:date="2026-04-27T05:11:2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referring to this as “mechanism-level evidence” consistently. - later when we write a method</w:t>
      </w:r>
    </w:p>
  </w:comment>
  <w:comment w:author="Caren HAN" w:id="13" w:date="2026-04-27T05:11:5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tighten the interpretation "explicitly state that FV-RA stability rules out audio shortcut explanations."</w:t>
      </w:r>
    </w:p>
  </w:comment>
  <w:comment w:author="Caren HAN" w:id="14" w:date="2026-04-27T05:12:09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shorten the table slightly and focus attention on the key pattern (audio categories drop, FV-RA does not).</w:t>
      </w:r>
    </w:p>
  </w:comment>
  <w:comment w:author="Caren HAN" w:id="3" w:date="2026-04-27T05:09:18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strong, but please make the conclusion more explicit, like: "the same objective fails without factorization, and only becomes effective with structure"</w:t>
      </w:r>
    </w:p>
  </w:comment>
  <w:comment w:author="Caren HAN" w:id="4" w:date="2026-04-27T05:09:32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a short summary sentence that clearly rules out the “it’s just better regularization” explanation.</w:t>
      </w:r>
    </w:p>
  </w:comment>
  <w:comment w:author="Caren HAN" w:id="0" w:date="2026-04-27T05:08:2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make FV-RA the clear focal point in both the text and table/figures. Right now it is explained, but it should be visually and narratively dominant.</w:t>
      </w:r>
    </w:p>
  </w:comment>
  <w:comment w:author="Caren HAN" w:id="1" w:date="2026-04-27T05:08:28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one explicit sentence clarifying why FV-RA is the key diagnostic setting (i.e., it forces reliance on visual evidence under conflict).</w:t>
      </w:r>
    </w:p>
  </w:comment>
  <w:comment w:author="Caren HAN" w:id="2" w:date="2026-04-27T05:08:51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convert Table 1 into a plot with error bars to make the improvement more immediately visible.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 this into appendix)</w:t>
      </w:r>
    </w:p>
  </w:comment>
  <w:comment w:author="Caren HAN" w:id="15" w:date="2026-04-27T05:12:2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 one clarifying sentence on why AVLips is a meaningful shift (e.g., distribution difference).</w:t>
      </w:r>
    </w:p>
  </w:comment>
  <w:comment w:author="Caren HAN" w:id="16" w:date="2026-04-27T05:12:33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feasible, consider adding one additional variation (e.g., different split or perturbation) to strengthen the generalization claim.</w:t>
      </w:r>
    </w:p>
  </w:comment>
  <w:comment w:author="Nicholas Liang" w:id="11" w:date="2026-04-26T11:30:4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RV-FA/FV-FA per-category trim comparison is missing, it will take one to two hours</w:t>
      </w:r>
    </w:p>
  </w:comment>
  <w:comment w:author="Caren HAN" w:id="12" w:date="2026-04-27T05:11:3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aren HAN" w:id="18" w:date="2026-04-27T05:13:1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including the masking sweep if possible.</w:t>
      </w:r>
    </w:p>
  </w:comment>
  <w:comment w:author="Caren HAN" w:id="19" w:date="2026-04-27T05:13:1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curve (masking strength vs FV-RA) would be very effective here.</w:t>
      </w:r>
    </w:p>
  </w:comment>
  <w:comment w:author="Nicholas Liang" w:id="17" w:date="2026-04-26T11:32:08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full masking has been done, other progressive masking experiments are needed to be run. It will take 2 to 3 hours</w:t>
      </w:r>
    </w:p>
  </w:comment>
  <w:comment w:author="Caren HAN" w:id="5" w:date="2026-04-27T05:10:1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explicitly highlight the contrast:“higher OOD performance despite lower dimensionality”</w:t>
      </w:r>
    </w:p>
  </w:comment>
  <w:comment w:author="Caren HAN" w:id="6" w:date="2026-04-27T05:10:2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short clarification that domain probe accuracy remains high, to reinforce that this is not invariance.</w:t>
      </w:r>
    </w:p>
  </w:comment>
  <w:comment w:author="Caren HAN" w:id="7" w:date="2026-04-27T05:10:38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include a small visual comparison (bar plot) for clarity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