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C62AF" w14:textId="7E360EF9" w:rsidR="00E5115E" w:rsidRDefault="00F80AC1">
      <w:r w:rsidRPr="00F80AC1">
        <w:t>Ed Cohen</w:t>
      </w:r>
      <w:r w:rsidRPr="00F80AC1">
        <w:cr/>
        <w:t>Arthur Andersen Refugees Reflect on What Went Wrong</w:t>
      </w:r>
      <w:r w:rsidRPr="00F80AC1">
        <w:cr/>
        <w:t>Ed Cohen is an associate editor of Notre Dame Magazine.</w:t>
      </w:r>
      <w:r w:rsidRPr="00F80AC1">
        <w:cr/>
        <w:t xml:space="preserve">Two Notre Dame alumni who held leadership </w:t>
      </w:r>
      <w:proofErr w:type="spellStart"/>
      <w:r w:rsidRPr="00F80AC1">
        <w:t>posi-tions</w:t>
      </w:r>
      <w:proofErr w:type="spellEnd"/>
      <w:r w:rsidRPr="00F80AC1">
        <w:t xml:space="preserve"> with Arthur Andersen say mind-boggling </w:t>
      </w:r>
      <w:proofErr w:type="spellStart"/>
      <w:r w:rsidRPr="00F80AC1">
        <w:t>cor-porate</w:t>
      </w:r>
      <w:proofErr w:type="spellEnd"/>
      <w:r w:rsidRPr="00F80AC1">
        <w:t xml:space="preserve"> structures, pressure to keep earnings looking good to Wall Street, and negligent board directors all contributed to the wave of scandals that rocked the business world and toppled their long-venerated acc-</w:t>
      </w:r>
      <w:proofErr w:type="spellStart"/>
      <w:r w:rsidRPr="00F80AC1">
        <w:t>ounting</w:t>
      </w:r>
      <w:proofErr w:type="spellEnd"/>
      <w:r w:rsidRPr="00F80AC1">
        <w:t xml:space="preserve"> firm at the turn of the 21st century. They also say Arthur Andersen was unfairly</w:t>
      </w:r>
      <w:r w:rsidRPr="00F80AC1">
        <w:cr/>
        <w:t>scapegoated for having been Enron’s and World-Com’s auditor but that the accounting profession as a whole strayed from its traditional concern for keep-</w:t>
      </w:r>
      <w:proofErr w:type="spellStart"/>
      <w:r w:rsidRPr="00F80AC1">
        <w:t>ing</w:t>
      </w:r>
      <w:proofErr w:type="spellEnd"/>
      <w:r w:rsidRPr="00F80AC1">
        <w:t xml:space="preserve"> business on the straight and narrow.</w:t>
      </w:r>
      <w:r w:rsidRPr="00F80AC1">
        <w:cr/>
        <w:t>Before being implicated in scandal, Arthur An-</w:t>
      </w:r>
      <w:proofErr w:type="spellStart"/>
      <w:r w:rsidRPr="00F80AC1">
        <w:t>dersen</w:t>
      </w:r>
      <w:proofErr w:type="spellEnd"/>
      <w:r w:rsidRPr="00F80AC1">
        <w:t xml:space="preserve"> enjoyed a reputation for high ethical stan-</w:t>
      </w:r>
      <w:proofErr w:type="spellStart"/>
      <w:r w:rsidRPr="00F80AC1">
        <w:t>dards</w:t>
      </w:r>
      <w:proofErr w:type="spellEnd"/>
      <w:r w:rsidRPr="00F80AC1">
        <w:t xml:space="preserve"> and quality work. . . . Thomas Fischer . . . was managing partner of the</w:t>
      </w:r>
      <w:r w:rsidRPr="00F80AC1">
        <w:cr/>
        <w:t>Andersen’s Milwaukee office until January 2002, when he took an already-planned retirement. Later that month it became known that the Justice Depart-</w:t>
      </w:r>
      <w:proofErr w:type="spellStart"/>
      <w:r w:rsidRPr="00F80AC1">
        <w:t>ment</w:t>
      </w:r>
      <w:proofErr w:type="spellEnd"/>
      <w:r w:rsidRPr="00F80AC1">
        <w:t xml:space="preserve"> intended to seek criminal obstruction-of-justice charges against the firm for its employees having shredded documents in the Enron case. Fischer says he never witnessed any wrongdoing</w:t>
      </w:r>
      <w:r w:rsidRPr="00F80AC1">
        <w:cr/>
        <w:t>or felt pressure to cook books while at Andersen. So he believes it was unfair that the company was put out of business by the notoriety. Its demise cost more than 80,000 employees their jobs. . . .</w:t>
      </w:r>
      <w:r w:rsidRPr="00F80AC1">
        <w:cr/>
        <w:t>“A lot of people would like to believe that</w:t>
      </w:r>
      <w:r w:rsidRPr="00F80AC1">
        <w:cr/>
        <w:t>Arthur Andersen was doing some kind of drive-by auditing and all the bad things that happened in the accounting profession were all centered in Arthur Andersen,” he says. “Nothing is farther from the truth. All firms were run basically the same way.” Fischer blames the wave of corporate scandals</w:t>
      </w:r>
      <w:r w:rsidRPr="00F80AC1">
        <w:cr/>
        <w:t>on what he calls a “social and economic blow-off” that occurred in the United States in the late 1990s. People thought the good times would never end, and many were willing to bend rules to keep them roll-</w:t>
      </w:r>
      <w:proofErr w:type="spellStart"/>
      <w:r w:rsidRPr="00F80AC1">
        <w:t>ing</w:t>
      </w:r>
      <w:proofErr w:type="spellEnd"/>
      <w:r w:rsidRPr="00F80AC1">
        <w:t>, he says. One of the symptoms of the culture,</w:t>
      </w:r>
      <w:r w:rsidRPr="00F80AC1">
        <w:cr/>
        <w:t>he says, was excessive compensation paid to CEOs. “Accountants used to be the part of business that</w:t>
      </w:r>
      <w:r w:rsidRPr="00F80AC1">
        <w:cr/>
        <w:t>stood up and said, ‘This is not right, this doesn’t make sense,’” Fischer says. He says he hopes the pro-</w:t>
      </w:r>
      <w:proofErr w:type="spellStart"/>
      <w:r w:rsidRPr="00F80AC1">
        <w:t>fession</w:t>
      </w:r>
      <w:proofErr w:type="spellEnd"/>
      <w:r w:rsidRPr="00F80AC1">
        <w:t xml:space="preserve"> will one day “stand up and be the backbone and the moral compass of the business world that it used to be and is not today.” Joe J. Tapajna, former worldwide managing tax</w:t>
      </w:r>
      <w:r w:rsidRPr="00F80AC1">
        <w:cr/>
        <w:t xml:space="preserve">practice director for Arthur Andersen, is now </w:t>
      </w:r>
      <w:proofErr w:type="spellStart"/>
      <w:r w:rsidRPr="00F80AC1">
        <w:t>na-tional</w:t>
      </w:r>
      <w:proofErr w:type="spellEnd"/>
      <w:r w:rsidRPr="00F80AC1">
        <w:t xml:space="preserve"> professional practice director for tax at Deloitte and Touche in Chicago. He also teaches a graduate-level course in tax accounting at Notre Dame. Tapajna says that when he entered the profession</w:t>
      </w:r>
      <w:r w:rsidRPr="00F80AC1">
        <w:cr/>
        <w:t>in the 1970s, accounting emphasized professional-ism and caution. Accountants were outspoken about</w:t>
      </w:r>
      <w:r w:rsidRPr="00F80AC1">
        <w:cr/>
        <w:t>following procedures and adhering to the spirit rather than merely the letter of the law. . . . Tapajna says that in the 1980s and 1990s accurate</w:t>
      </w:r>
      <w:r w:rsidRPr="00F80AC1">
        <w:cr/>
        <w:t xml:space="preserve">accounting became much more difficult as </w:t>
      </w:r>
      <w:proofErr w:type="spellStart"/>
      <w:r w:rsidRPr="00F80AC1">
        <w:t>busi</w:t>
      </w:r>
      <w:proofErr w:type="spellEnd"/>
      <w:r w:rsidRPr="00F80AC1">
        <w:t>-nesses became more complex and the investment community demanded information faster. He notes that Enron, the giant energy-trader, consisted of thou-sands of subsidiaries with management acquiring</w:t>
      </w:r>
      <w:r w:rsidRPr="00F80AC1">
        <w:cr/>
        <w:t>and disposing of companies on almost a daily basis. “[A]t best, you were always trying to come up</w:t>
      </w:r>
      <w:r w:rsidRPr="00F80AC1">
        <w:cr/>
        <w:t>with approximately the right answer instead of the right answer.” Both professionals also say that board members failed in their responsibility to provide appropriate</w:t>
      </w:r>
      <w:r w:rsidRPr="00F80AC1">
        <w:cr/>
      </w:r>
      <w:r w:rsidRPr="00F80AC1">
        <w:lastRenderedPageBreak/>
        <w:t>oversight of management’s activities. “It isn’t really ethics,” says Fischer, “it’s ‘do your</w:t>
      </w:r>
      <w:r w:rsidRPr="00F80AC1">
        <w:cr/>
        <w:t>job.’”</w:t>
      </w:r>
    </w:p>
    <w:sectPr w:rsidR="00E51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B6"/>
    <w:rsid w:val="009B0617"/>
    <w:rsid w:val="00B068A7"/>
    <w:rsid w:val="00D179B6"/>
    <w:rsid w:val="00E5115E"/>
    <w:rsid w:val="00F80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534D889-1603-469F-98D3-59988885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9B6"/>
    <w:rPr>
      <w:rFonts w:eastAsiaTheme="majorEastAsia" w:cstheme="majorBidi"/>
      <w:color w:val="272727" w:themeColor="text1" w:themeTint="D8"/>
    </w:rPr>
  </w:style>
  <w:style w:type="paragraph" w:styleId="Title">
    <w:name w:val="Title"/>
    <w:basedOn w:val="Normal"/>
    <w:next w:val="Normal"/>
    <w:link w:val="TitleChar"/>
    <w:uiPriority w:val="10"/>
    <w:qFormat/>
    <w:rsid w:val="00D17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9B6"/>
    <w:pPr>
      <w:spacing w:before="160"/>
      <w:jc w:val="center"/>
    </w:pPr>
    <w:rPr>
      <w:i/>
      <w:iCs/>
      <w:color w:val="404040" w:themeColor="text1" w:themeTint="BF"/>
    </w:rPr>
  </w:style>
  <w:style w:type="character" w:customStyle="1" w:styleId="QuoteChar">
    <w:name w:val="Quote Char"/>
    <w:basedOn w:val="DefaultParagraphFont"/>
    <w:link w:val="Quote"/>
    <w:uiPriority w:val="29"/>
    <w:rsid w:val="00D179B6"/>
    <w:rPr>
      <w:i/>
      <w:iCs/>
      <w:color w:val="404040" w:themeColor="text1" w:themeTint="BF"/>
    </w:rPr>
  </w:style>
  <w:style w:type="paragraph" w:styleId="ListParagraph">
    <w:name w:val="List Paragraph"/>
    <w:basedOn w:val="Normal"/>
    <w:uiPriority w:val="34"/>
    <w:qFormat/>
    <w:rsid w:val="00D179B6"/>
    <w:pPr>
      <w:ind w:left="720"/>
      <w:contextualSpacing/>
    </w:pPr>
  </w:style>
  <w:style w:type="character" w:styleId="IntenseEmphasis">
    <w:name w:val="Intense Emphasis"/>
    <w:basedOn w:val="DefaultParagraphFont"/>
    <w:uiPriority w:val="21"/>
    <w:qFormat/>
    <w:rsid w:val="00D179B6"/>
    <w:rPr>
      <w:i/>
      <w:iCs/>
      <w:color w:val="0F4761" w:themeColor="accent1" w:themeShade="BF"/>
    </w:rPr>
  </w:style>
  <w:style w:type="paragraph" w:styleId="IntenseQuote">
    <w:name w:val="Intense Quote"/>
    <w:basedOn w:val="Normal"/>
    <w:next w:val="Normal"/>
    <w:link w:val="IntenseQuoteChar"/>
    <w:uiPriority w:val="30"/>
    <w:qFormat/>
    <w:rsid w:val="00D17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9B6"/>
    <w:rPr>
      <w:i/>
      <w:iCs/>
      <w:color w:val="0F4761" w:themeColor="accent1" w:themeShade="BF"/>
    </w:rPr>
  </w:style>
  <w:style w:type="character" w:styleId="IntenseReference">
    <w:name w:val="Intense Reference"/>
    <w:basedOn w:val="DefaultParagraphFont"/>
    <w:uiPriority w:val="32"/>
    <w:qFormat/>
    <w:rsid w:val="00D179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2938</Characters>
  <Application>Microsoft Office Word</Application>
  <DocSecurity>0</DocSecurity>
  <Lines>46</Lines>
  <Paragraphs>1</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Catani</dc:creator>
  <cp:keywords/>
  <dc:description/>
  <cp:lastModifiedBy>Nicholas Catani</cp:lastModifiedBy>
  <cp:revision>2</cp:revision>
  <dcterms:created xsi:type="dcterms:W3CDTF">2024-05-08T18:03:00Z</dcterms:created>
  <dcterms:modified xsi:type="dcterms:W3CDTF">2024-05-08T18:03:00Z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dc3c66bad689f93a5c119755c8632a11dc251567740c341fd107ff4cf7323f94</vt:lpwstr>
  </property>
</Properties>
</file>