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de teste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 primeira parte do teste o cypress visita a URL espera 3 segundos e retorna o código 200 mostrando que ele o código está correto. Na sequência ele clica o botão e aciona a mudança de título, a troca do título é feita e logo após ele desse e faz a mudança do texto, após a alteração ele aperta o botão enviar e faz uma  nova postagem.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 segunda parte do teste ele espera 5 segundos depois recebe a URL,  recebe o título da postagem para editar confere e retorna 200 depois confere o botão de editar retorna 200 afirmando que está correto, em seguida ele recebe o título edita, recebe o texto edita e retorna 200 novamente confirmando que o código está correto.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código passou pelo teste de maneira correta sem que houvesse quebra de código.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703931" cy="160440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931" cy="1604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208815" cy="175587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8815" cy="1755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