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5DB4" w14:textId="631458B6" w:rsidR="00BB5475" w:rsidRDefault="00697601" w:rsidP="004F783B">
      <w:pPr>
        <w:jc w:val="both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Conservation of Mass LPM ODE (</w:t>
      </w:r>
      <w:r w:rsidRPr="00697601">
        <w:rPr>
          <w:b/>
          <w:bCs/>
          <w:i/>
          <w:iCs/>
          <w:u w:val="single"/>
          <w:lang w:val="en-US"/>
        </w:rPr>
        <w:t>with drawdown, recharge, slow drainage effect</w:t>
      </w:r>
      <w:r>
        <w:rPr>
          <w:b/>
          <w:bCs/>
          <w:i/>
          <w:iCs/>
          <w:u w:val="single"/>
          <w:lang w:val="en-US"/>
        </w:rPr>
        <w:t>)</w:t>
      </w:r>
    </w:p>
    <w:p w14:paraId="02A355E3" w14:textId="77777777" w:rsidR="00697601" w:rsidRPr="00697601" w:rsidRDefault="00697601" w:rsidP="004F783B">
      <w:pPr>
        <w:jc w:val="both"/>
        <w:rPr>
          <w:b/>
          <w:bCs/>
          <w:i/>
          <w:iCs/>
          <w:u w:val="single"/>
          <w:lang w:val="en-US"/>
        </w:rPr>
      </w:pPr>
    </w:p>
    <w:p w14:paraId="4D17AA01" w14:textId="7EA3373F" w:rsidR="00973858" w:rsidRDefault="00DA0BF7" w:rsidP="004F783B">
      <w:pPr>
        <w:jc w:val="both"/>
        <w:rPr>
          <w:vertAlign w:val="subscript"/>
          <w:lang w:val="en-US"/>
        </w:rPr>
      </w:pPr>
      <m:oMath>
        <m:f>
          <m:fPr>
            <m:ctrlPr>
              <w:rPr>
                <w:rFonts w:ascii="Cambria Math" w:hAnsi="Cambria Math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dP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dt</m:t>
            </m:r>
          </m:den>
        </m:f>
        <m:r>
          <w:rPr>
            <w:rFonts w:ascii="Cambria Math" w:hAnsi="Cambria Math"/>
            <w:vertAlign w:val="subscript"/>
            <w:lang w:val="en-US"/>
          </w:rPr>
          <m:t>=</m:t>
        </m:r>
        <m:r>
          <w:rPr>
            <w:rFonts w:ascii="Cambria Math" w:hAnsi="Cambria Math"/>
            <w:vertAlign w:val="subscript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sink</m:t>
            </m:r>
          </m:sub>
        </m:sSub>
        <m:r>
          <w:rPr>
            <w:rFonts w:ascii="Cambria Math" w:hAnsi="Cambria Math"/>
            <w:vertAlign w:val="subscript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en-US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vertAlign w:val="subscript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P</m:t>
            </m:r>
          </m:sub>
        </m:sSub>
        <m:f>
          <m:fPr>
            <m:ctrlPr>
              <w:rPr>
                <w:rFonts w:ascii="Cambria Math" w:hAnsi="Cambria Math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sink</m:t>
                </m:r>
              </m:sub>
            </m:sSub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dt</m:t>
            </m:r>
          </m:den>
        </m:f>
      </m:oMath>
      <w:r w:rsidR="004F783B">
        <w:rPr>
          <w:vertAlign w:val="subscript"/>
          <w:lang w:val="en-US"/>
        </w:rPr>
        <w:tab/>
      </w:r>
    </w:p>
    <w:p w14:paraId="1BBA4587" w14:textId="2B9594E9" w:rsidR="00E44073" w:rsidRPr="004F783B" w:rsidRDefault="00504DD9" w:rsidP="004F783B">
      <w:pPr>
        <w:jc w:val="both"/>
        <w:rPr>
          <w:vertAlign w:val="subscript"/>
          <w:lang w:val="en-US"/>
        </w:rPr>
      </w:pPr>
      <w:r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CBCF9" wp14:editId="506C91FF">
                <wp:simplePos x="0" y="0"/>
                <wp:positionH relativeFrom="column">
                  <wp:posOffset>523875</wp:posOffset>
                </wp:positionH>
                <wp:positionV relativeFrom="paragraph">
                  <wp:posOffset>-28256</wp:posOffset>
                </wp:positionV>
                <wp:extent cx="149396" cy="492299"/>
                <wp:effectExtent l="0" t="0" r="22225" b="9842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396" cy="49229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D12C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41.25pt;margin-top:-2.2pt;width:11.75pt;height:38.7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" adj="546" strokecolor="#4472c4 [3204]" strokeweight=".5pt">
                <v:stroke joinstyle="miter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6EC3C" wp14:editId="69CAB810">
                <wp:simplePos x="0" y="0"/>
                <wp:positionH relativeFrom="column">
                  <wp:posOffset>1250681</wp:posOffset>
                </wp:positionH>
                <wp:positionV relativeFrom="paragraph">
                  <wp:posOffset>-170229</wp:posOffset>
                </wp:positionV>
                <wp:extent cx="141862" cy="786131"/>
                <wp:effectExtent l="1588" t="0" r="12382" b="88583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862" cy="78613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0990" id="Right Brace 2" o:spid="_x0000_s1026" type="#_x0000_t88" style="position:absolute;margin-left:98.5pt;margin-top:-13.4pt;width:11.15pt;height:61.9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" adj="325" strokecolor="#4472c4 [3204]" strokeweight=".5pt">
                <v:stroke joinstyle="miter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DA911" wp14:editId="7E054B98">
                <wp:simplePos x="0" y="0"/>
                <wp:positionH relativeFrom="column">
                  <wp:posOffset>2018250</wp:posOffset>
                </wp:positionH>
                <wp:positionV relativeFrom="paragraph">
                  <wp:posOffset>-69336</wp:posOffset>
                </wp:positionV>
                <wp:extent cx="122815" cy="582150"/>
                <wp:effectExtent l="0" t="952" r="9842" b="86043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815" cy="582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4B9A" id="Right Brace 3" o:spid="_x0000_s1026" type="#_x0000_t88" style="position:absolute;margin-left:158.9pt;margin-top:-5.45pt;width:9.65pt;height:45.8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" adj="380" strokecolor="#4472c4 [3204]" strokeweight=".5pt">
                <v:stroke joinstyle="miter"/>
              </v:shape>
            </w:pict>
          </mc:Fallback>
        </mc:AlternateContent>
      </w:r>
      <w:r w:rsidR="004F783B">
        <w:rPr>
          <w:vertAlign w:val="subscript"/>
          <w:lang w:val="en-US"/>
        </w:rPr>
        <w:t xml:space="preserve"> </w:t>
      </w:r>
      <w:r w:rsidR="004F783B">
        <w:rPr>
          <w:vertAlign w:val="subscript"/>
          <w:lang w:val="en-US"/>
        </w:rPr>
        <w:tab/>
      </w:r>
      <w:r w:rsidR="004F783B">
        <w:rPr>
          <w:vertAlign w:val="subscript"/>
          <w:lang w:val="en-US"/>
        </w:rPr>
        <w:tab/>
      </w:r>
      <w:r w:rsidR="004F783B">
        <w:rPr>
          <w:vertAlign w:val="subscript"/>
          <w:lang w:val="en-US"/>
        </w:rPr>
        <w:tab/>
      </w:r>
      <w:r w:rsidR="004F783B">
        <w:rPr>
          <w:vertAlign w:val="subscript"/>
          <w:lang w:val="en-US"/>
        </w:rPr>
        <w:tab/>
      </w:r>
    </w:p>
    <w:p w14:paraId="55762A9C" w14:textId="37ED745B" w:rsidR="00254C74" w:rsidRDefault="00973858" w:rsidP="00973858">
      <w:pPr>
        <w:rPr>
          <w:i/>
          <w:iCs/>
          <w:sz w:val="18"/>
          <w:szCs w:val="18"/>
          <w:lang w:val="en-US"/>
        </w:rPr>
      </w:pPr>
      <w:r>
        <w:rPr>
          <w:vertAlign w:val="subscript"/>
          <w:lang w:val="en-US"/>
        </w:rPr>
        <w:t xml:space="preserve">              </w:t>
      </w:r>
      <w:r>
        <w:rPr>
          <w:i/>
          <w:iCs/>
          <w:sz w:val="18"/>
          <w:szCs w:val="18"/>
          <w:lang w:val="en-US"/>
        </w:rPr>
        <w:t>f</w:t>
      </w:r>
      <w:r w:rsidRPr="00973858">
        <w:rPr>
          <w:i/>
          <w:iCs/>
          <w:sz w:val="18"/>
          <w:szCs w:val="18"/>
          <w:lang w:val="en-US"/>
        </w:rPr>
        <w:t>orcing term</w:t>
      </w:r>
      <w:r w:rsidRPr="00973858">
        <w:rPr>
          <w:i/>
          <w:iCs/>
          <w:sz w:val="18"/>
          <w:szCs w:val="18"/>
          <w:vertAlign w:val="subscript"/>
          <w:lang w:val="en-US"/>
        </w:rPr>
        <w:tab/>
      </w:r>
      <w:r>
        <w:rPr>
          <w:i/>
          <w:iCs/>
          <w:sz w:val="18"/>
          <w:szCs w:val="18"/>
          <w:vertAlign w:val="subscript"/>
          <w:lang w:val="en-US"/>
        </w:rPr>
        <w:t xml:space="preserve">   </w:t>
      </w:r>
      <w:r w:rsidRPr="00973858">
        <w:rPr>
          <w:i/>
          <w:iCs/>
          <w:sz w:val="18"/>
          <w:szCs w:val="18"/>
          <w:lang w:val="en-US"/>
        </w:rPr>
        <w:t>restoring term</w:t>
      </w:r>
      <w:r>
        <w:rPr>
          <w:i/>
          <w:iCs/>
          <w:sz w:val="18"/>
          <w:szCs w:val="18"/>
          <w:lang w:val="en-US"/>
        </w:rPr>
        <w:t xml:space="preserve">     </w:t>
      </w:r>
      <w:r w:rsidRPr="00973858">
        <w:rPr>
          <w:i/>
          <w:iCs/>
          <w:sz w:val="18"/>
          <w:szCs w:val="18"/>
          <w:lang w:val="en-US"/>
        </w:rPr>
        <w:t xml:space="preserve">slow drainage </w:t>
      </w:r>
    </w:p>
    <w:p w14:paraId="06D38690" w14:textId="77777777" w:rsidR="00254C74" w:rsidRDefault="00254C74" w:rsidP="00973858">
      <w:pPr>
        <w:rPr>
          <w:i/>
          <w:iCs/>
          <w:sz w:val="18"/>
          <w:szCs w:val="18"/>
          <w:lang w:val="en-US"/>
        </w:rPr>
      </w:pPr>
    </w:p>
    <w:p w14:paraId="1CA9ACF6" w14:textId="48FB7AC2" w:rsidR="00C542AA" w:rsidRPr="00254C74" w:rsidRDefault="00C542AA" w:rsidP="00973858">
      <w:pPr>
        <w:rPr>
          <w:i/>
          <w:iCs/>
          <w:sz w:val="1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constants :    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,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(initial pressure</m:t>
          </m:r>
          <m:r>
            <w:rPr>
              <w:rFonts w:ascii="Cambria Math" w:hAnsi="Cambria Math"/>
              <w:vertAlign w:val="subscript"/>
              <w:lang w:val="en-US"/>
            </w:rPr>
            <m:t>)</m:t>
          </m:r>
        </m:oMath>
      </m:oMathPara>
    </w:p>
    <w:p w14:paraId="46CA709B" w14:textId="0819D250" w:rsidR="00C542AA" w:rsidRPr="00C542AA" w:rsidRDefault="00C542AA" w:rsidP="00C542AA">
      <w:pPr>
        <w:rPr>
          <w:lang w:val="en-US"/>
        </w:rPr>
      </w:pPr>
      <w:r>
        <w:rPr>
          <w:vertAlign w:val="subscript"/>
          <w:lang w:val="en-US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sink</m:t>
            </m:r>
          </m:sub>
        </m:sSub>
        <m:r>
          <w:rPr>
            <w:rFonts w:ascii="Cambria Math" w:hAnsi="Cambria Math"/>
            <w:lang w:val="en-US"/>
          </w:rPr>
          <m:t xml:space="preserve"> :extracting mass rate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0BC6F615" w14:textId="28C6DE70" w:rsidR="00C542AA" w:rsidRPr="00C542AA" w:rsidRDefault="00C542AA" w:rsidP="00C542AA">
      <w:pPr>
        <w:rPr>
          <w:sz w:val="18"/>
          <w:szCs w:val="18"/>
          <w:lang w:val="en-US"/>
        </w:rPr>
      </w:pPr>
      <w:r>
        <w:rPr>
          <w:vertAlign w:val="subscript"/>
          <w:lang w:val="en-US"/>
        </w:rPr>
        <w:t xml:space="preserve">                            </w:t>
      </w:r>
      <m:oMath>
        <m:r>
          <w:rPr>
            <w:rFonts w:ascii="Cambria Math" w:hAnsi="Cambria Math"/>
            <w:vertAlign w:val="subscript"/>
            <w:lang w:val="en-US"/>
          </w:rPr>
          <m:t>p : pressure</m:t>
        </m:r>
        <m:r>
          <w:rPr>
            <w:rFonts w:ascii="Cambria Math" w:hAnsi="Cambria Math"/>
            <w:vertAlign w:val="subscript"/>
            <w:lang w:val="en-US"/>
          </w:rPr>
          <m:t xml:space="preserve"> </m:t>
        </m:r>
      </m:oMath>
    </w:p>
    <w:p w14:paraId="3327376D" w14:textId="48D3E89A" w:rsidR="00C542AA" w:rsidRPr="00C542AA" w:rsidRDefault="00C542AA" w:rsidP="00C542AA">
      <w:pPr>
        <w:rPr>
          <w:sz w:val="18"/>
          <w:szCs w:val="18"/>
          <w:lang w:val="en-US"/>
        </w:rPr>
      </w:pPr>
      <w:r>
        <w:rPr>
          <w:lang w:val="en-US"/>
        </w:rPr>
        <w:t xml:space="preserve">                  </w:t>
      </w:r>
      <m:oMath>
        <m:r>
          <w:rPr>
            <w:rFonts w:ascii="Cambria Math" w:hAnsi="Cambria Math"/>
            <w:lang w:val="en-US"/>
          </w:rPr>
          <m:t>t :time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6382D14D" w14:textId="07CD6354" w:rsidR="00D40DEB" w:rsidRPr="00254C74" w:rsidRDefault="00D40DEB" w:rsidP="00D40DEB">
      <w:pPr>
        <w:rPr>
          <w:sz w:val="14"/>
          <w:szCs w:val="14"/>
          <w:lang w:val="en-US"/>
        </w:rPr>
      </w:pPr>
      <w:r w:rsidRPr="00254C74">
        <w:rPr>
          <w:rFonts w:ascii="Cambria Math" w:hAnsi="Cambria Math"/>
          <w:i/>
          <w:sz w:val="14"/>
          <w:szCs w:val="14"/>
          <w:vertAlign w:val="subscript"/>
          <w:lang w:val="en-US"/>
        </w:rPr>
        <w:br/>
      </w:r>
      <m:oMath>
        <m:d>
          <m:dPr>
            <m:ctrlPr>
              <w:rPr>
                <w:rFonts w:ascii="Cambria Math" w:hAnsi="Cambria Math"/>
                <w:i/>
                <w:sz w:val="14"/>
                <w:szCs w:val="14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Aϕ</m:t>
                </m:r>
              </m:den>
            </m:f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,  where g is acceleration due to gravity, A 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the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 area,ϕ is volume fraction</m:t>
            </m:r>
          </m:e>
        </m:d>
      </m:oMath>
      <w:r w:rsidRPr="00254C74">
        <w:rPr>
          <w:color w:val="FF0000"/>
          <w:sz w:val="14"/>
          <w:szCs w:val="14"/>
          <w:lang w:val="en-US"/>
        </w:rPr>
        <w:t xml:space="preserve"> </w:t>
      </w:r>
    </w:p>
    <w:p w14:paraId="15600931" w14:textId="14FF0F6B" w:rsidR="00254C74" w:rsidRDefault="00254C74" w:rsidP="00254C74">
      <w:pPr>
        <w:rPr>
          <w:color w:val="FF0000"/>
          <w:sz w:val="14"/>
          <w:szCs w:val="14"/>
          <w:lang w:val="en-US"/>
        </w:rPr>
      </w:pPr>
      <w:r w:rsidRPr="00254C74">
        <w:rPr>
          <w:rFonts w:ascii="Cambria Math" w:hAnsi="Cambria Math"/>
          <w:i/>
          <w:sz w:val="14"/>
          <w:szCs w:val="14"/>
          <w:vertAlign w:val="subscript"/>
          <w:lang w:val="en-US"/>
        </w:rPr>
        <w:br/>
      </w:r>
      <m:oMath>
        <m:d>
          <m:dPr>
            <m:ctrlPr>
              <w:rPr>
                <w:rFonts w:ascii="Cambria Math" w:hAnsi="Cambria Math"/>
                <w:i/>
                <w:sz w:val="14"/>
                <w:szCs w:val="14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gkρ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vertAlign w:val="subscript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  <w:vertAlign w:val="subscript"/>
                        <w:lang w:val="en-US"/>
                      </w:rPr>
                      <m:t>rech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AϕμL</m:t>
                </m:r>
              </m:den>
            </m:f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,  where g is acceleration due to gravity, k is permeability,ρ is density,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rech</m:t>
                </m:r>
              </m:sub>
            </m:sSub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 and A are areas,ϕ is volume fraction,μ is dynamic vicosity, L is length</m:t>
            </m:r>
          </m:e>
        </m:d>
      </m:oMath>
      <w:r w:rsidRPr="00254C74">
        <w:rPr>
          <w:color w:val="FF0000"/>
          <w:sz w:val="14"/>
          <w:szCs w:val="14"/>
          <w:lang w:val="en-US"/>
        </w:rPr>
        <w:t xml:space="preserve"> </w:t>
      </w:r>
    </w:p>
    <w:p w14:paraId="4AF65BE1" w14:textId="77777777" w:rsidR="00697601" w:rsidRDefault="00697601" w:rsidP="00697601">
      <w:pPr>
        <w:jc w:val="both"/>
        <w:rPr>
          <w:b/>
          <w:bCs/>
          <w:i/>
          <w:iCs/>
          <w:u w:val="single"/>
          <w:lang w:val="en-US"/>
        </w:rPr>
      </w:pPr>
    </w:p>
    <w:p w14:paraId="7F12930C" w14:textId="289648DA" w:rsidR="00697601" w:rsidRPr="00572105" w:rsidRDefault="00697601" w:rsidP="00697601">
      <w:pPr>
        <w:jc w:val="both"/>
        <w:rPr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Conservation of Energy LPM ODE </w:t>
      </w:r>
    </w:p>
    <w:p w14:paraId="17FF442E" w14:textId="4F22A4A1" w:rsidR="00504DD9" w:rsidRPr="00697601" w:rsidRDefault="00504DD9" w:rsidP="00697601">
      <w:pPr>
        <w:jc w:val="both"/>
        <w:rPr>
          <w:b/>
          <w:bCs/>
          <w:i/>
          <w:iCs/>
          <w:u w:val="single"/>
          <w:lang w:val="en-US"/>
        </w:rPr>
      </w:pPr>
      <w:r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AB36D" wp14:editId="0161266E">
                <wp:simplePos x="0" y="0"/>
                <wp:positionH relativeFrom="column">
                  <wp:posOffset>2198614</wp:posOffset>
                </wp:positionH>
                <wp:positionV relativeFrom="paragraph">
                  <wp:posOffset>458592</wp:posOffset>
                </wp:positionV>
                <wp:extent cx="152598" cy="682138"/>
                <wp:effectExtent l="1905" t="0" r="20955" b="9715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598" cy="68213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0F4A" id="Right Brace 4" o:spid="_x0000_s1026" type="#_x0000_t88" style="position:absolute;margin-left:173.1pt;margin-top:36.1pt;width:12pt;height:53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" adj="403" strokecolor="#4472c4 [3204]" strokeweight=".5pt">
                <v:stroke joinstyle="miter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3849F3" wp14:editId="499143E1">
                <wp:simplePos x="0" y="0"/>
                <wp:positionH relativeFrom="column">
                  <wp:posOffset>1276545</wp:posOffset>
                </wp:positionH>
                <wp:positionV relativeFrom="paragraph">
                  <wp:posOffset>350275</wp:posOffset>
                </wp:positionV>
                <wp:extent cx="141607" cy="890929"/>
                <wp:effectExtent l="6350" t="0" r="17145" b="9334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1607" cy="8909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6D9A" id="Right Brace 5" o:spid="_x0000_s1026" type="#_x0000_t88" style="position:absolute;margin-left:100.5pt;margin-top:27.6pt;width:11.15pt;height:70.1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" adj="286" strokecolor="#4472c4 [3204]" strokeweight=".5pt">
                <v:stroke joinstyle="miter"/>
              </v:shape>
            </w:pict>
          </mc:Fallback>
        </mc:AlternateContent>
      </w:r>
      <w:r>
        <w:rPr>
          <w:noProof/>
          <w:vertAlign w:val="subscript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53036" wp14:editId="6E4EF64D">
                <wp:simplePos x="0" y="0"/>
                <wp:positionH relativeFrom="column">
                  <wp:posOffset>459105</wp:posOffset>
                </wp:positionH>
                <wp:positionV relativeFrom="paragraph">
                  <wp:posOffset>545269</wp:posOffset>
                </wp:positionV>
                <wp:extent cx="149396" cy="492299"/>
                <wp:effectExtent l="0" t="0" r="22225" b="9842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396" cy="49229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B370" id="Right Brace 6" o:spid="_x0000_s1026" type="#_x0000_t88" style="position:absolute;margin-left:36.15pt;margin-top:42.95pt;width:11.75pt;height:38.7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" adj="546" strokecolor="#4472c4 [3204]" strokeweight=".5pt">
                <v:stroke joinstyle="miter"/>
              </v:shape>
            </w:pict>
          </mc:Fallback>
        </mc:AlternateContent>
      </w:r>
    </w:p>
    <w:p w14:paraId="0A06F75C" w14:textId="537A69EC" w:rsidR="00504DD9" w:rsidRDefault="00504DD9" w:rsidP="00504DD9">
      <w:pPr>
        <w:jc w:val="both"/>
        <w:rPr>
          <w:vertAlign w:val="subscript"/>
          <w:lang w:val="en-US"/>
        </w:rPr>
      </w:pPr>
      <m:oMath>
        <m:f>
          <m:fPr>
            <m:ctrlPr>
              <w:rPr>
                <w:rFonts w:ascii="Cambria Math" w:hAnsi="Cambria Math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d</m:t>
            </m:r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den>
        </m:f>
        <m:r>
          <w:rPr>
            <w:rFonts w:ascii="Cambria Math" w:hAnsi="Cambria Math"/>
            <w:vertAlign w:val="subscript"/>
            <w:lang w:val="en-US"/>
          </w:rPr>
          <m:t>=</m:t>
        </m:r>
        <m:f>
          <m:fPr>
            <m:ctrlPr>
              <w:rPr>
                <w:rFonts w:ascii="Cambria Math" w:hAnsi="Cambria Math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num>
          <m:den>
            <m:r>
              <w:rPr>
                <w:rFonts w:ascii="Cambria Math" w:hAnsi="Cambria Math"/>
                <w:vertAlign w:val="subscript"/>
                <w:lang w:val="en-US"/>
              </w:rPr>
              <m:t>M</m:t>
            </m:r>
          </m:den>
        </m:f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sink</m:t>
            </m:r>
          </m:sub>
        </m:sSub>
        <m:r>
          <w:rPr>
            <w:rFonts w:ascii="Cambria Math" w:hAnsi="Cambria Math"/>
            <w:vertAlign w:val="subscript"/>
            <w:lang w:val="en-US"/>
          </w:rPr>
          <m:t>-</m:t>
        </m:r>
        <m:f>
          <m:fPr>
            <m:ctrlPr>
              <w:rPr>
                <w:rFonts w:ascii="Cambria Math" w:hAnsi="Cambria Math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Ma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p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dPr>
          <m:e>
            <m:r>
              <w:rPr>
                <w:rFonts w:ascii="Cambria Math" w:hAnsi="Cambria Math"/>
                <w:vertAlign w:val="subscript"/>
                <w:lang w:val="en-US"/>
              </w:rPr>
              <m:t>P-</m:t>
            </m:r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vertAlign w:val="subscript"/>
            <w:lang w:val="en-US"/>
          </w:rPr>
          <m:t>T</m:t>
        </m:r>
        <m:r>
          <w:rPr>
            <w:rFonts w:ascii="Cambria Math" w:hAnsi="Cambria Math"/>
            <w:vertAlign w:val="subscript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  <w:lang w:val="en-US"/>
          </w:rPr>
          <m:t>(T-</m:t>
        </m:r>
        <m:sSub>
          <m:sSubPr>
            <m:ctrlPr>
              <w:rPr>
                <w:rFonts w:ascii="Cambria Math" w:hAnsi="Cambria Math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0</m:t>
            </m:r>
          </m:sub>
        </m:sSub>
        <m:r>
          <w:rPr>
            <w:rFonts w:ascii="Cambria Math" w:hAnsi="Cambria Math"/>
            <w:vertAlign w:val="subscript"/>
            <w:lang w:val="en-US"/>
          </w:rPr>
          <m:t>)</m:t>
        </m:r>
      </m:oMath>
      <w:r>
        <w:rPr>
          <w:vertAlign w:val="subscript"/>
          <w:lang w:val="en-US"/>
        </w:rPr>
        <w:tab/>
      </w:r>
    </w:p>
    <w:p w14:paraId="484C31E7" w14:textId="77777777" w:rsidR="00504DD9" w:rsidRPr="004F783B" w:rsidRDefault="00504DD9" w:rsidP="00504DD9">
      <w:pPr>
        <w:jc w:val="both"/>
        <w:rPr>
          <w:vertAlign w:val="subscript"/>
          <w:lang w:val="en-US"/>
        </w:rPr>
      </w:pPr>
      <w:r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  <w:r>
        <w:rPr>
          <w:vertAlign w:val="subscript"/>
          <w:lang w:val="en-US"/>
        </w:rPr>
        <w:tab/>
      </w:r>
    </w:p>
    <w:p w14:paraId="2E234E93" w14:textId="7D9F3C4F" w:rsidR="00504DD9" w:rsidRDefault="00504DD9" w:rsidP="00504DD9">
      <w:pPr>
        <w:rPr>
          <w:i/>
          <w:iCs/>
          <w:sz w:val="18"/>
          <w:szCs w:val="18"/>
          <w:lang w:val="en-US"/>
        </w:rPr>
      </w:pPr>
      <w:r>
        <w:rPr>
          <w:vertAlign w:val="subscript"/>
          <w:lang w:val="en-US"/>
        </w:rPr>
        <w:t xml:space="preserve">              </w:t>
      </w:r>
      <w:r>
        <w:rPr>
          <w:vertAlign w:val="subscript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 xml:space="preserve">  flow out </w:t>
      </w:r>
      <w:r w:rsidRPr="00973858">
        <w:rPr>
          <w:i/>
          <w:iCs/>
          <w:sz w:val="18"/>
          <w:szCs w:val="18"/>
          <w:vertAlign w:val="subscript"/>
          <w:lang w:val="en-US"/>
        </w:rPr>
        <w:tab/>
      </w:r>
      <w:r>
        <w:rPr>
          <w:i/>
          <w:iCs/>
          <w:sz w:val="18"/>
          <w:szCs w:val="18"/>
          <w:vertAlign w:val="subscript"/>
          <w:lang w:val="en-US"/>
        </w:rPr>
        <w:t xml:space="preserve"> </w:t>
      </w:r>
      <w:r>
        <w:rPr>
          <w:i/>
          <w:iCs/>
          <w:sz w:val="18"/>
          <w:szCs w:val="18"/>
          <w:vertAlign w:val="subscript"/>
          <w:lang w:val="en-US"/>
        </w:rPr>
        <w:t xml:space="preserve">  </w:t>
      </w:r>
      <w:r>
        <w:rPr>
          <w:i/>
          <w:iCs/>
          <w:sz w:val="18"/>
          <w:szCs w:val="18"/>
          <w:vertAlign w:val="subscript"/>
          <w:lang w:val="en-US"/>
        </w:rPr>
        <w:t xml:space="preserve">  </w:t>
      </w:r>
      <w:r>
        <w:rPr>
          <w:i/>
          <w:iCs/>
          <w:sz w:val="18"/>
          <w:szCs w:val="18"/>
          <w:lang w:val="en-US"/>
        </w:rPr>
        <w:t xml:space="preserve">pressure flow </w:t>
      </w:r>
      <w:r>
        <w:rPr>
          <w:i/>
          <w:iCs/>
          <w:sz w:val="18"/>
          <w:szCs w:val="18"/>
          <w:lang w:val="en-US"/>
        </w:rPr>
        <w:t xml:space="preserve">    </w:t>
      </w:r>
      <w:r>
        <w:rPr>
          <w:i/>
          <w:iCs/>
          <w:sz w:val="18"/>
          <w:szCs w:val="18"/>
          <w:lang w:val="en-US"/>
        </w:rPr>
        <w:tab/>
        <w:t xml:space="preserve">      </w:t>
      </w:r>
      <w:r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conduction</w:t>
      </w:r>
      <w:r w:rsidRPr="00973858">
        <w:rPr>
          <w:i/>
          <w:iCs/>
          <w:sz w:val="18"/>
          <w:szCs w:val="18"/>
          <w:lang w:val="en-US"/>
        </w:rPr>
        <w:t xml:space="preserve"> </w:t>
      </w:r>
    </w:p>
    <w:p w14:paraId="1B8A2736" w14:textId="77777777" w:rsidR="00504DD9" w:rsidRDefault="00504DD9" w:rsidP="00504DD9">
      <w:pPr>
        <w:rPr>
          <w:i/>
          <w:iCs/>
          <w:sz w:val="18"/>
          <w:szCs w:val="18"/>
          <w:lang w:val="en-US"/>
        </w:rPr>
      </w:pPr>
    </w:p>
    <w:p w14:paraId="1E0EF2E0" w14:textId="55535207" w:rsidR="00504DD9" w:rsidRPr="00254C74" w:rsidRDefault="00504DD9" w:rsidP="00504DD9">
      <w:pPr>
        <w:rPr>
          <w:i/>
          <w:iCs/>
          <w:sz w:val="1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constants :    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vertAlign w:val="subscript"/>
                  <w:lang w:val="en-US"/>
                </w:rPr>
                <m:t>,b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,</m:t>
          </m:r>
          <m:r>
            <w:rPr>
              <w:rFonts w:ascii="Cambria Math" w:hAnsi="Cambria Math"/>
              <w:vertAlign w:val="subscript"/>
              <w:lang w:val="en-US"/>
            </w:rPr>
            <m:t>M</m:t>
          </m:r>
          <m:r>
            <w:rPr>
              <w:rFonts w:ascii="Cambria Math" w:hAnsi="Cambria Math"/>
              <w:vertAlign w:val="subscript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initial temperature</m:t>
              </m:r>
            </m:e>
          </m:d>
          <m:r>
            <w:rPr>
              <w:rFonts w:ascii="Cambria Math" w:hAnsi="Cambria Math"/>
              <w:vertAlign w:val="subscript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 xml:space="preserve"> (initial pressure)</m:t>
          </m:r>
        </m:oMath>
      </m:oMathPara>
    </w:p>
    <w:p w14:paraId="3E882DF4" w14:textId="153308A5" w:rsidR="00504DD9" w:rsidRDefault="00504DD9" w:rsidP="00504DD9">
      <w:pPr>
        <w:rPr>
          <w:lang w:val="en-US"/>
        </w:rPr>
      </w:pPr>
      <w:r>
        <w:rPr>
          <w:vertAlign w:val="subscript"/>
          <w:lang w:val="en-US"/>
        </w:rPr>
        <w:t xml:space="preserve">                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sink</m:t>
            </m:r>
          </m:sub>
        </m:sSub>
        <m:r>
          <w:rPr>
            <w:rFonts w:ascii="Cambria Math" w:hAnsi="Cambria Math"/>
            <w:lang w:val="en-US"/>
          </w:rPr>
          <m:t xml:space="preserve"> :extracting mass rate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61DF586A" w14:textId="6AE9BC65" w:rsidR="008F4C10" w:rsidRPr="008F4C10" w:rsidRDefault="008F4C10" w:rsidP="00504DD9">
      <w:pPr>
        <w:rPr>
          <w:sz w:val="18"/>
          <w:szCs w:val="18"/>
          <w:lang w:val="en-US"/>
        </w:rPr>
      </w:pPr>
      <w:r>
        <w:rPr>
          <w:vertAlign w:val="subscript"/>
          <w:lang w:val="en-US"/>
        </w:rPr>
        <w:t xml:space="preserve">                            </w:t>
      </w:r>
      <m:oMath>
        <m:r>
          <w:rPr>
            <w:rFonts w:ascii="Cambria Math" w:hAnsi="Cambria Math"/>
            <w:vertAlign w:val="subscript"/>
            <w:lang w:val="en-US"/>
          </w:rPr>
          <m:t>T</m:t>
        </m:r>
        <m:r>
          <w:rPr>
            <w:rFonts w:ascii="Cambria Math" w:hAnsi="Cambria Math"/>
            <w:vertAlign w:val="subscript"/>
            <w:lang w:val="en-US"/>
          </w:rPr>
          <m:t xml:space="preserve"> : </m:t>
        </m:r>
        <m:r>
          <w:rPr>
            <w:rFonts w:ascii="Cambria Math" w:hAnsi="Cambria Math"/>
            <w:vertAlign w:val="subscript"/>
            <w:lang w:val="en-US"/>
          </w:rPr>
          <m:t>temperature</m:t>
        </m:r>
        <m:r>
          <w:rPr>
            <w:rFonts w:ascii="Cambria Math" w:hAnsi="Cambria Math"/>
            <w:vertAlign w:val="subscript"/>
            <w:lang w:val="en-US"/>
          </w:rPr>
          <m:t xml:space="preserve"> </m:t>
        </m:r>
      </m:oMath>
    </w:p>
    <w:p w14:paraId="0957B46C" w14:textId="77777777" w:rsidR="00504DD9" w:rsidRPr="00C542AA" w:rsidRDefault="00504DD9" w:rsidP="00504DD9">
      <w:pPr>
        <w:rPr>
          <w:sz w:val="18"/>
          <w:szCs w:val="18"/>
          <w:lang w:val="en-US"/>
        </w:rPr>
      </w:pPr>
      <w:r>
        <w:rPr>
          <w:vertAlign w:val="subscript"/>
          <w:lang w:val="en-US"/>
        </w:rPr>
        <w:t xml:space="preserve">                            </w:t>
      </w:r>
      <m:oMath>
        <m:r>
          <w:rPr>
            <w:rFonts w:ascii="Cambria Math" w:hAnsi="Cambria Math"/>
            <w:vertAlign w:val="subscript"/>
            <w:lang w:val="en-US"/>
          </w:rPr>
          <m:t>p : pressure</m:t>
        </m:r>
        <m:r>
          <w:rPr>
            <w:rFonts w:ascii="Cambria Math" w:hAnsi="Cambria Math"/>
            <w:vertAlign w:val="subscript"/>
            <w:lang w:val="en-US"/>
          </w:rPr>
          <m:t xml:space="preserve"> </m:t>
        </m:r>
      </m:oMath>
    </w:p>
    <w:p w14:paraId="04B1515B" w14:textId="77777777" w:rsidR="00504DD9" w:rsidRPr="00C542AA" w:rsidRDefault="00504DD9" w:rsidP="00504DD9">
      <w:pPr>
        <w:rPr>
          <w:sz w:val="18"/>
          <w:szCs w:val="18"/>
          <w:lang w:val="en-US"/>
        </w:rPr>
      </w:pPr>
      <w:r>
        <w:rPr>
          <w:lang w:val="en-US"/>
        </w:rPr>
        <w:t xml:space="preserve">                  </w:t>
      </w:r>
      <m:oMath>
        <m:r>
          <w:rPr>
            <w:rFonts w:ascii="Cambria Math" w:hAnsi="Cambria Math"/>
            <w:lang w:val="en-US"/>
          </w:rPr>
          <m:t>t :time</m:t>
        </m:r>
        <m:r>
          <w:rPr>
            <w:rFonts w:ascii="Cambria Math" w:hAnsi="Cambria Math"/>
            <w:lang w:val="en-US"/>
          </w:rPr>
          <m:t xml:space="preserve"> </m:t>
        </m:r>
      </m:oMath>
    </w:p>
    <w:p w14:paraId="050BCC2E" w14:textId="16F38E6E" w:rsidR="008752F3" w:rsidRPr="00254C74" w:rsidRDefault="008752F3" w:rsidP="008752F3">
      <w:pPr>
        <w:rPr>
          <w:sz w:val="14"/>
          <w:szCs w:val="14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14"/>
                <w:szCs w:val="14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=</m:t>
            </m:r>
            <m:f>
              <m:fPr>
                <m:ctrlP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Υ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14"/>
                    <w:szCs w:val="14"/>
                    <w:vertAlign w:val="subscript"/>
                    <w:lang w:val="en-US"/>
                  </w:rPr>
                  <m:t>cV</m:t>
                </m:r>
              </m:den>
            </m:f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,  where 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Υ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 is 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heat transfer cofficient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, 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ρ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 is density, 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c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 is specific heat capacity, 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>V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 is volume</m:t>
            </m:r>
            <m:r>
              <w:rPr>
                <w:rFonts w:ascii="Cambria Math" w:hAnsi="Cambria Math"/>
                <w:sz w:val="14"/>
                <w:szCs w:val="14"/>
                <w:vertAlign w:val="subscript"/>
                <w:lang w:val="en-US"/>
              </w:rPr>
              <m:t xml:space="preserve"> of water</m:t>
            </m:r>
          </m:e>
        </m:d>
      </m:oMath>
      <w:r w:rsidRPr="00254C74">
        <w:rPr>
          <w:color w:val="FF0000"/>
          <w:sz w:val="14"/>
          <w:szCs w:val="14"/>
          <w:lang w:val="en-US"/>
        </w:rPr>
        <w:t xml:space="preserve"> </w:t>
      </w:r>
    </w:p>
    <w:p w14:paraId="27F03FC0" w14:textId="26E76C8D" w:rsidR="00C542AA" w:rsidRDefault="00C542AA" w:rsidP="00973858">
      <w:pPr>
        <w:rPr>
          <w:color w:val="000000" w:themeColor="text1"/>
          <w:lang w:val="en-US"/>
        </w:rPr>
      </w:pPr>
    </w:p>
    <w:p w14:paraId="173C26E1" w14:textId="79AC4E6A" w:rsidR="00F84A43" w:rsidRDefault="00F84A43" w:rsidP="00973858">
      <w:pPr>
        <w:rPr>
          <w:color w:val="000000" w:themeColor="text1"/>
          <w:lang w:val="en-US"/>
        </w:rPr>
      </w:pPr>
    </w:p>
    <w:p w14:paraId="6249400D" w14:textId="2F2B2331" w:rsidR="00F84A43" w:rsidRDefault="00F84A43" w:rsidP="00973858">
      <w:pPr>
        <w:rPr>
          <w:color w:val="000000" w:themeColor="text1"/>
          <w:lang w:val="en-US"/>
        </w:rPr>
      </w:pPr>
    </w:p>
    <w:p w14:paraId="24F1DAEE" w14:textId="6D68A4EA" w:rsidR="00F84A43" w:rsidRDefault="00F84A43" w:rsidP="00973858">
      <w:pPr>
        <w:rPr>
          <w:color w:val="000000" w:themeColor="text1"/>
          <w:lang w:val="en-US"/>
        </w:rPr>
      </w:pPr>
    </w:p>
    <w:p w14:paraId="628B97A5" w14:textId="77777777" w:rsidR="00F84A43" w:rsidRPr="00D40DEB" w:rsidRDefault="00F84A43" w:rsidP="00973858">
      <w:pPr>
        <w:rPr>
          <w:color w:val="000000" w:themeColor="text1"/>
          <w:lang w:val="en-US"/>
        </w:rPr>
      </w:pPr>
    </w:p>
    <w:sectPr w:rsidR="00F84A43" w:rsidRPr="00D40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13"/>
    <w:rsid w:val="00010B23"/>
    <w:rsid w:val="00086F91"/>
    <w:rsid w:val="00203525"/>
    <w:rsid w:val="00254C74"/>
    <w:rsid w:val="003C1F14"/>
    <w:rsid w:val="004F783B"/>
    <w:rsid w:val="00504DD9"/>
    <w:rsid w:val="00572105"/>
    <w:rsid w:val="005F36E2"/>
    <w:rsid w:val="00697601"/>
    <w:rsid w:val="008752F3"/>
    <w:rsid w:val="008F4C10"/>
    <w:rsid w:val="009341CD"/>
    <w:rsid w:val="00973858"/>
    <w:rsid w:val="009F29E0"/>
    <w:rsid w:val="00B07F37"/>
    <w:rsid w:val="00BB5475"/>
    <w:rsid w:val="00C27513"/>
    <w:rsid w:val="00C542AA"/>
    <w:rsid w:val="00D40DEB"/>
    <w:rsid w:val="00DA0BF7"/>
    <w:rsid w:val="00E44073"/>
    <w:rsid w:val="00F8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D1FC"/>
  <w15:chartTrackingRefBased/>
  <w15:docId w15:val="{20A2FD59-B46E-40F8-8DBA-5966A0F3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8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lee</dc:creator>
  <cp:keywords/>
  <dc:description/>
  <cp:lastModifiedBy>nicholas lee</cp:lastModifiedBy>
  <cp:revision>12</cp:revision>
  <dcterms:created xsi:type="dcterms:W3CDTF">2021-07-31T12:06:00Z</dcterms:created>
  <dcterms:modified xsi:type="dcterms:W3CDTF">2021-07-31T14:35:00Z</dcterms:modified>
</cp:coreProperties>
</file>