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ED1F4" w14:textId="77777777" w:rsidR="006A5F8C" w:rsidRDefault="006A5F8C" w:rsidP="006A5F8C">
      <w:pPr>
        <w:jc w:val="center"/>
        <w:rPr>
          <w:b/>
          <w:sz w:val="32"/>
          <w:szCs w:val="32"/>
        </w:rPr>
      </w:pPr>
      <w:r>
        <w:rPr>
          <w:b/>
          <w:sz w:val="32"/>
          <w:szCs w:val="32"/>
        </w:rPr>
        <w:t>University of Waterloo</w:t>
      </w:r>
    </w:p>
    <w:p w14:paraId="00E95DA1" w14:textId="77777777" w:rsidR="006A5F8C" w:rsidRDefault="006A5F8C" w:rsidP="006A5F8C">
      <w:pPr>
        <w:jc w:val="center"/>
        <w:rPr>
          <w:b/>
          <w:sz w:val="32"/>
          <w:szCs w:val="32"/>
        </w:rPr>
      </w:pPr>
      <w:r>
        <w:rPr>
          <w:b/>
          <w:sz w:val="32"/>
          <w:szCs w:val="32"/>
        </w:rPr>
        <w:t>Electrical and Computer Engineering Department</w:t>
      </w:r>
    </w:p>
    <w:p w14:paraId="13B990D4" w14:textId="77777777" w:rsidR="006A5F8C" w:rsidRDefault="006A5F8C" w:rsidP="006A5F8C">
      <w:pPr>
        <w:jc w:val="center"/>
        <w:rPr>
          <w:sz w:val="28"/>
          <w:szCs w:val="28"/>
        </w:rPr>
      </w:pPr>
    </w:p>
    <w:p w14:paraId="50F5D65B" w14:textId="77777777" w:rsidR="006A5F8C" w:rsidRDefault="006A5F8C" w:rsidP="006A5F8C">
      <w:pPr>
        <w:jc w:val="center"/>
        <w:rPr>
          <w:sz w:val="28"/>
          <w:szCs w:val="28"/>
        </w:rPr>
      </w:pPr>
    </w:p>
    <w:p w14:paraId="022D2F07" w14:textId="77777777" w:rsidR="006A5F8C" w:rsidRDefault="006A5F8C" w:rsidP="006A5F8C">
      <w:pPr>
        <w:jc w:val="center"/>
        <w:rPr>
          <w:b/>
          <w:sz w:val="36"/>
          <w:szCs w:val="36"/>
        </w:rPr>
      </w:pPr>
      <w:r>
        <w:rPr>
          <w:b/>
          <w:sz w:val="36"/>
          <w:szCs w:val="36"/>
        </w:rPr>
        <w:t>Electricity and Magnetism</w:t>
      </w:r>
    </w:p>
    <w:p w14:paraId="1A71BFC4" w14:textId="77777777" w:rsidR="006A5F8C" w:rsidRDefault="006A5F8C" w:rsidP="006A5F8C">
      <w:pPr>
        <w:jc w:val="center"/>
        <w:rPr>
          <w:b/>
          <w:sz w:val="36"/>
          <w:szCs w:val="36"/>
        </w:rPr>
      </w:pPr>
      <w:r>
        <w:rPr>
          <w:b/>
          <w:sz w:val="36"/>
          <w:szCs w:val="36"/>
        </w:rPr>
        <w:t>ECE-106 Lab Report</w:t>
      </w:r>
    </w:p>
    <w:p w14:paraId="18D679BB" w14:textId="77777777" w:rsidR="006A5F8C" w:rsidRDefault="006A5F8C" w:rsidP="006A5F8C">
      <w:pPr>
        <w:jc w:val="center"/>
        <w:rPr>
          <w:sz w:val="28"/>
          <w:szCs w:val="28"/>
        </w:rPr>
      </w:pPr>
    </w:p>
    <w:p w14:paraId="7708B5E6" w14:textId="77777777" w:rsidR="006A5F8C" w:rsidRDefault="006A5F8C" w:rsidP="006A5F8C">
      <w:pPr>
        <w:jc w:val="center"/>
        <w:rPr>
          <w:b/>
          <w:sz w:val="32"/>
          <w:szCs w:val="40"/>
        </w:rPr>
      </w:pPr>
    </w:p>
    <w:p w14:paraId="243736E3" w14:textId="77777777" w:rsidR="006A5F8C" w:rsidRDefault="00521816" w:rsidP="006A5F8C">
      <w:pPr>
        <w:jc w:val="center"/>
        <w:rPr>
          <w:b/>
          <w:sz w:val="40"/>
          <w:szCs w:val="40"/>
        </w:rPr>
      </w:pPr>
      <w:r w:rsidRPr="00521816">
        <w:rPr>
          <w:b/>
          <w:sz w:val="32"/>
          <w:szCs w:val="40"/>
        </w:rPr>
        <w:t xml:space="preserve">LAB </w:t>
      </w:r>
      <w:r w:rsidR="003F42AD">
        <w:rPr>
          <w:b/>
          <w:sz w:val="32"/>
          <w:szCs w:val="40"/>
        </w:rPr>
        <w:t>2</w:t>
      </w:r>
      <w:r w:rsidRPr="00521816">
        <w:rPr>
          <w:b/>
          <w:sz w:val="32"/>
          <w:szCs w:val="40"/>
        </w:rPr>
        <w:t xml:space="preserve">: Application of COMSOL Software in Electromagnetic Fields Simulation: </w:t>
      </w:r>
      <w:r w:rsidR="003F42AD">
        <w:rPr>
          <w:b/>
          <w:sz w:val="32"/>
          <w:szCs w:val="40"/>
        </w:rPr>
        <w:t>Electric Potential</w:t>
      </w:r>
    </w:p>
    <w:p w14:paraId="75415F87" w14:textId="77777777" w:rsidR="00521816" w:rsidRDefault="00521816" w:rsidP="006A5F8C">
      <w:pPr>
        <w:jc w:val="center"/>
        <w:rPr>
          <w:b/>
          <w:sz w:val="32"/>
          <w:szCs w:val="40"/>
        </w:rPr>
      </w:pPr>
    </w:p>
    <w:p w14:paraId="67FABFAB" w14:textId="77777777" w:rsidR="006A5F8C" w:rsidRDefault="00521816" w:rsidP="006A5F8C">
      <w:pPr>
        <w:jc w:val="center"/>
        <w:rPr>
          <w:b/>
          <w:sz w:val="32"/>
          <w:szCs w:val="40"/>
        </w:rPr>
      </w:pPr>
      <w:r>
        <w:rPr>
          <w:b/>
          <w:sz w:val="32"/>
          <w:szCs w:val="40"/>
        </w:rPr>
        <w:t>Winter 2019</w:t>
      </w:r>
    </w:p>
    <w:tbl>
      <w:tblPr>
        <w:tblpPr w:leftFromText="180" w:rightFromText="180" w:bottomFromText="160" w:vertAnchor="text" w:horzAnchor="margin" w:tblpY="416"/>
        <w:tblW w:w="10610" w:type="dxa"/>
        <w:tblLook w:val="04A0" w:firstRow="1" w:lastRow="0" w:firstColumn="1" w:lastColumn="0" w:noHBand="0" w:noVBand="1"/>
      </w:tblPr>
      <w:tblGrid>
        <w:gridCol w:w="1660"/>
        <w:gridCol w:w="2650"/>
        <w:gridCol w:w="2250"/>
        <w:gridCol w:w="4050"/>
      </w:tblGrid>
      <w:tr w:rsidR="006A5F8C" w14:paraId="7EE1DF28" w14:textId="77777777" w:rsidTr="006A5F8C">
        <w:trPr>
          <w:trHeight w:val="315"/>
        </w:trPr>
        <w:tc>
          <w:tcPr>
            <w:tcW w:w="1660" w:type="dxa"/>
            <w:tcBorders>
              <w:top w:val="single" w:sz="8" w:space="0" w:color="auto"/>
              <w:left w:val="single" w:sz="8" w:space="0" w:color="auto"/>
              <w:bottom w:val="single" w:sz="8" w:space="0" w:color="auto"/>
              <w:right w:val="single" w:sz="8" w:space="0" w:color="auto"/>
            </w:tcBorders>
            <w:noWrap/>
            <w:vAlign w:val="center"/>
            <w:hideMark/>
          </w:tcPr>
          <w:p w14:paraId="1997E641" w14:textId="77777777" w:rsidR="006A5F8C" w:rsidRDefault="006A5F8C">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2650" w:type="dxa"/>
            <w:tcBorders>
              <w:top w:val="single" w:sz="8" w:space="0" w:color="auto"/>
              <w:left w:val="nil"/>
              <w:bottom w:val="single" w:sz="8" w:space="0" w:color="auto"/>
              <w:right w:val="single" w:sz="8" w:space="0" w:color="auto"/>
            </w:tcBorders>
            <w:vAlign w:val="center"/>
            <w:hideMark/>
          </w:tcPr>
          <w:p w14:paraId="73690B00" w14:textId="758C24B3" w:rsidR="006A5F8C" w:rsidRDefault="006A5F8C">
            <w:pPr>
              <w:spacing w:after="0" w:line="240" w:lineRule="auto"/>
              <w:rPr>
                <w:rFonts w:ascii="Calibri" w:eastAsia="Times New Roman" w:hAnsi="Calibri" w:cs="Calibri"/>
                <w:color w:val="000000"/>
              </w:rPr>
            </w:pPr>
            <w:r>
              <w:rPr>
                <w:rFonts w:ascii="Calibri" w:eastAsia="Times New Roman" w:hAnsi="Calibri" w:cs="Calibri"/>
                <w:color w:val="000000"/>
              </w:rPr>
              <w:t>Lab Section:</w:t>
            </w:r>
            <w:r w:rsidR="006C54CC">
              <w:rPr>
                <w:rFonts w:ascii="Calibri" w:eastAsia="Times New Roman" w:hAnsi="Calibri" w:cs="Calibri"/>
                <w:color w:val="000000"/>
              </w:rPr>
              <w:t>201</w:t>
            </w:r>
          </w:p>
        </w:tc>
        <w:tc>
          <w:tcPr>
            <w:tcW w:w="2250" w:type="dxa"/>
            <w:tcBorders>
              <w:top w:val="single" w:sz="8" w:space="0" w:color="auto"/>
              <w:left w:val="nil"/>
              <w:bottom w:val="single" w:sz="8" w:space="0" w:color="auto"/>
              <w:right w:val="single" w:sz="8" w:space="0" w:color="auto"/>
            </w:tcBorders>
            <w:noWrap/>
            <w:vAlign w:val="center"/>
            <w:hideMark/>
          </w:tcPr>
          <w:p w14:paraId="1FD7F277" w14:textId="3915B971" w:rsidR="006A5F8C" w:rsidRDefault="006A5F8C">
            <w:pPr>
              <w:spacing w:after="0" w:line="240" w:lineRule="auto"/>
              <w:rPr>
                <w:rFonts w:ascii="Calibri" w:eastAsia="Times New Roman" w:hAnsi="Calibri" w:cs="Calibri"/>
                <w:color w:val="000000"/>
              </w:rPr>
            </w:pPr>
            <w:r>
              <w:rPr>
                <w:rFonts w:ascii="Calibri" w:eastAsia="Times New Roman" w:hAnsi="Calibri" w:cs="Calibri"/>
                <w:color w:val="000000"/>
              </w:rPr>
              <w:t>Group:</w:t>
            </w:r>
            <w:r w:rsidR="006C54CC">
              <w:rPr>
                <w:rFonts w:ascii="Calibri" w:eastAsia="Times New Roman" w:hAnsi="Calibri" w:cs="Calibri"/>
                <w:color w:val="000000"/>
              </w:rPr>
              <w:t>4</w:t>
            </w:r>
          </w:p>
        </w:tc>
        <w:tc>
          <w:tcPr>
            <w:tcW w:w="4050" w:type="dxa"/>
            <w:tcBorders>
              <w:top w:val="single" w:sz="8" w:space="0" w:color="auto"/>
              <w:left w:val="nil"/>
              <w:bottom w:val="single" w:sz="8" w:space="0" w:color="auto"/>
              <w:right w:val="single" w:sz="8" w:space="0" w:color="auto"/>
            </w:tcBorders>
          </w:tcPr>
          <w:p w14:paraId="3A7D95A0" w14:textId="77777777" w:rsidR="006A5F8C" w:rsidRDefault="006A5F8C">
            <w:pPr>
              <w:spacing w:after="0" w:line="240" w:lineRule="auto"/>
              <w:rPr>
                <w:rFonts w:ascii="Calibri" w:eastAsia="Times New Roman" w:hAnsi="Calibri" w:cs="Calibri"/>
                <w:color w:val="000000"/>
              </w:rPr>
            </w:pPr>
          </w:p>
        </w:tc>
      </w:tr>
      <w:tr w:rsidR="006A5F8C" w14:paraId="482E46DD" w14:textId="77777777" w:rsidTr="006A5F8C">
        <w:trPr>
          <w:trHeight w:val="315"/>
        </w:trPr>
        <w:tc>
          <w:tcPr>
            <w:tcW w:w="1660" w:type="dxa"/>
            <w:tcBorders>
              <w:top w:val="nil"/>
              <w:left w:val="single" w:sz="8" w:space="0" w:color="auto"/>
              <w:bottom w:val="single" w:sz="8" w:space="0" w:color="auto"/>
              <w:right w:val="single" w:sz="8" w:space="0" w:color="auto"/>
            </w:tcBorders>
            <w:noWrap/>
            <w:vAlign w:val="center"/>
            <w:hideMark/>
          </w:tcPr>
          <w:p w14:paraId="3A3AFF09" w14:textId="77777777" w:rsidR="006A5F8C" w:rsidRDefault="006A5F8C">
            <w:pPr>
              <w:spacing w:after="0" w:line="240" w:lineRule="auto"/>
              <w:rPr>
                <w:rFonts w:ascii="Calibri" w:eastAsia="Times New Roman" w:hAnsi="Calibri" w:cs="Calibri"/>
                <w:b/>
                <w:bCs/>
                <w:color w:val="000000"/>
              </w:rPr>
            </w:pPr>
            <w:r>
              <w:rPr>
                <w:rFonts w:ascii="Calibri" w:eastAsia="Times New Roman" w:hAnsi="Calibri" w:cs="Calibri"/>
                <w:b/>
                <w:bCs/>
                <w:color w:val="000000"/>
              </w:rPr>
              <w:t>Partner 1</w:t>
            </w:r>
          </w:p>
        </w:tc>
        <w:tc>
          <w:tcPr>
            <w:tcW w:w="4900" w:type="dxa"/>
            <w:gridSpan w:val="2"/>
            <w:tcBorders>
              <w:top w:val="single" w:sz="8" w:space="0" w:color="auto"/>
              <w:left w:val="nil"/>
              <w:bottom w:val="single" w:sz="8" w:space="0" w:color="auto"/>
              <w:right w:val="single" w:sz="8" w:space="0" w:color="auto"/>
            </w:tcBorders>
            <w:vAlign w:val="center"/>
            <w:hideMark/>
          </w:tcPr>
          <w:p w14:paraId="0456DFB4" w14:textId="6E82512B" w:rsidR="006A5F8C" w:rsidRDefault="006A5F8C">
            <w:pPr>
              <w:spacing w:after="0" w:line="240" w:lineRule="auto"/>
              <w:rPr>
                <w:rFonts w:ascii="Calibri" w:eastAsia="Times New Roman" w:hAnsi="Calibri" w:cs="Calibri"/>
                <w:color w:val="000000"/>
              </w:rPr>
            </w:pPr>
            <w:r>
              <w:rPr>
                <w:rFonts w:ascii="Calibri" w:eastAsia="Times New Roman" w:hAnsi="Calibri" w:cs="Calibri"/>
                <w:color w:val="000000"/>
              </w:rPr>
              <w:t xml:space="preserve">Name: </w:t>
            </w:r>
            <w:r w:rsidR="006C54CC">
              <w:rPr>
                <w:rFonts w:ascii="Calibri" w:eastAsia="Times New Roman" w:hAnsi="Calibri" w:cs="Calibri"/>
                <w:color w:val="000000"/>
              </w:rPr>
              <w:t>Nicholas Paquin</w:t>
            </w:r>
          </w:p>
        </w:tc>
        <w:tc>
          <w:tcPr>
            <w:tcW w:w="4050" w:type="dxa"/>
            <w:tcBorders>
              <w:top w:val="single" w:sz="8" w:space="0" w:color="auto"/>
              <w:left w:val="nil"/>
              <w:bottom w:val="single" w:sz="8" w:space="0" w:color="auto"/>
              <w:right w:val="single" w:sz="8" w:space="0" w:color="auto"/>
            </w:tcBorders>
            <w:hideMark/>
          </w:tcPr>
          <w:p w14:paraId="13D0B14B" w14:textId="4D79BDB3" w:rsidR="006A5F8C" w:rsidRDefault="00D71AC3">
            <w:pPr>
              <w:spacing w:after="0" w:line="240" w:lineRule="auto"/>
              <w:rPr>
                <w:rFonts w:ascii="Calibri" w:eastAsia="Times New Roman" w:hAnsi="Calibri" w:cs="Calibri"/>
                <w:color w:val="000000"/>
              </w:rPr>
            </w:pPr>
            <w:r>
              <w:rPr>
                <w:rFonts w:ascii="Calibri" w:eastAsia="Times New Roman" w:hAnsi="Calibri" w:cs="Calibri"/>
                <w:color w:val="000000"/>
              </w:rPr>
              <w:t xml:space="preserve">ID: </w:t>
            </w:r>
            <w:r w:rsidR="006C54CC">
              <w:rPr>
                <w:rFonts w:ascii="Calibri" w:eastAsia="Times New Roman" w:hAnsi="Calibri" w:cs="Calibri"/>
                <w:color w:val="000000"/>
              </w:rPr>
              <w:t>20761205</w:t>
            </w:r>
          </w:p>
        </w:tc>
      </w:tr>
      <w:tr w:rsidR="006A5F8C" w14:paraId="3D30C4C0" w14:textId="77777777" w:rsidTr="006A5F8C">
        <w:trPr>
          <w:trHeight w:val="315"/>
        </w:trPr>
        <w:tc>
          <w:tcPr>
            <w:tcW w:w="1660" w:type="dxa"/>
            <w:tcBorders>
              <w:top w:val="nil"/>
              <w:left w:val="single" w:sz="8" w:space="0" w:color="auto"/>
              <w:bottom w:val="single" w:sz="8" w:space="0" w:color="auto"/>
              <w:right w:val="single" w:sz="8" w:space="0" w:color="auto"/>
            </w:tcBorders>
            <w:noWrap/>
            <w:vAlign w:val="center"/>
            <w:hideMark/>
          </w:tcPr>
          <w:p w14:paraId="3261641A" w14:textId="77777777" w:rsidR="006A5F8C" w:rsidRDefault="006A5F8C">
            <w:pPr>
              <w:spacing w:after="0" w:line="240" w:lineRule="auto"/>
              <w:rPr>
                <w:rFonts w:ascii="Calibri" w:eastAsia="Times New Roman" w:hAnsi="Calibri" w:cs="Calibri"/>
                <w:b/>
                <w:bCs/>
                <w:color w:val="000000"/>
              </w:rPr>
            </w:pPr>
            <w:r>
              <w:rPr>
                <w:rFonts w:ascii="Calibri" w:eastAsia="Times New Roman" w:hAnsi="Calibri" w:cs="Calibri"/>
                <w:b/>
                <w:bCs/>
                <w:color w:val="000000"/>
              </w:rPr>
              <w:t>Partner 2</w:t>
            </w:r>
          </w:p>
        </w:tc>
        <w:tc>
          <w:tcPr>
            <w:tcW w:w="4900" w:type="dxa"/>
            <w:gridSpan w:val="2"/>
            <w:tcBorders>
              <w:top w:val="single" w:sz="8" w:space="0" w:color="auto"/>
              <w:left w:val="nil"/>
              <w:bottom w:val="single" w:sz="8" w:space="0" w:color="auto"/>
              <w:right w:val="single" w:sz="8" w:space="0" w:color="auto"/>
            </w:tcBorders>
            <w:vAlign w:val="center"/>
            <w:hideMark/>
          </w:tcPr>
          <w:p w14:paraId="5D4A0ECA" w14:textId="08BD9A2D" w:rsidR="006A5F8C" w:rsidRDefault="006A5F8C">
            <w:pPr>
              <w:spacing w:after="0" w:line="240" w:lineRule="auto"/>
              <w:rPr>
                <w:rFonts w:ascii="Calibri" w:eastAsia="Times New Roman" w:hAnsi="Calibri" w:cs="Calibri"/>
                <w:color w:val="000000"/>
              </w:rPr>
            </w:pPr>
            <w:r>
              <w:rPr>
                <w:rFonts w:ascii="Calibri" w:eastAsia="Times New Roman" w:hAnsi="Calibri" w:cs="Calibri"/>
                <w:color w:val="000000"/>
              </w:rPr>
              <w:t xml:space="preserve">Name: </w:t>
            </w:r>
            <w:r w:rsidR="00D71AC3">
              <w:rPr>
                <w:rFonts w:ascii="Calibri" w:eastAsia="Times New Roman" w:hAnsi="Calibri" w:cs="Calibri"/>
                <w:color w:val="000000"/>
              </w:rPr>
              <w:t>Kunal Chandan</w:t>
            </w:r>
          </w:p>
        </w:tc>
        <w:tc>
          <w:tcPr>
            <w:tcW w:w="4050" w:type="dxa"/>
            <w:tcBorders>
              <w:top w:val="single" w:sz="8" w:space="0" w:color="auto"/>
              <w:left w:val="nil"/>
              <w:bottom w:val="single" w:sz="8" w:space="0" w:color="auto"/>
              <w:right w:val="single" w:sz="8" w:space="0" w:color="auto"/>
            </w:tcBorders>
            <w:hideMark/>
          </w:tcPr>
          <w:p w14:paraId="7D2630F3" w14:textId="724FEECB" w:rsidR="006A5F8C" w:rsidRDefault="006A5F8C">
            <w:pPr>
              <w:spacing w:after="0" w:line="240" w:lineRule="auto"/>
              <w:rPr>
                <w:rFonts w:ascii="Calibri" w:eastAsia="Times New Roman" w:hAnsi="Calibri" w:cs="Calibri"/>
                <w:color w:val="000000"/>
              </w:rPr>
            </w:pPr>
            <w:r>
              <w:rPr>
                <w:rFonts w:ascii="Calibri" w:eastAsia="Times New Roman" w:hAnsi="Calibri" w:cs="Calibri"/>
                <w:color w:val="000000"/>
              </w:rPr>
              <w:t>ID:</w:t>
            </w:r>
            <w:r w:rsidR="00D71AC3">
              <w:rPr>
                <w:rFonts w:ascii="Calibri" w:eastAsia="Times New Roman" w:hAnsi="Calibri" w:cs="Calibri"/>
                <w:color w:val="000000"/>
              </w:rPr>
              <w:t xml:space="preserve"> 20778788</w:t>
            </w:r>
          </w:p>
        </w:tc>
      </w:tr>
    </w:tbl>
    <w:p w14:paraId="12F8D7F0" w14:textId="77777777" w:rsidR="006A5F8C" w:rsidRPr="0008123D" w:rsidRDefault="006A5F8C" w:rsidP="006A5F8C">
      <w:pPr>
        <w:jc w:val="center"/>
        <w:rPr>
          <w:b/>
          <w:sz w:val="36"/>
          <w:szCs w:val="40"/>
        </w:rPr>
      </w:pPr>
    </w:p>
    <w:p w14:paraId="6F80D206" w14:textId="77777777" w:rsidR="006A5F8C" w:rsidRDefault="006A5F8C" w:rsidP="006A5F8C">
      <w:pPr>
        <w:spacing w:after="0" w:line="240" w:lineRule="auto"/>
        <w:rPr>
          <w:rFonts w:ascii="Calibri" w:eastAsia="Times New Roman" w:hAnsi="Calibri" w:cs="Calibri"/>
          <w:color w:val="000000"/>
        </w:rPr>
      </w:pPr>
      <w:r>
        <w:rPr>
          <w:rFonts w:ascii="Calibri" w:eastAsia="Times New Roman" w:hAnsi="Calibri" w:cs="Calibri"/>
          <w:color w:val="000000"/>
        </w:rPr>
        <w:t xml:space="preserve">This one template should be used to submit your prelab, data, and report.     </w:t>
      </w:r>
    </w:p>
    <w:p w14:paraId="3C062717" w14:textId="77777777" w:rsidR="006A5F8C" w:rsidRDefault="006A5F8C" w:rsidP="006A5F8C">
      <w:pPr>
        <w:spacing w:after="0" w:line="240" w:lineRule="auto"/>
        <w:rPr>
          <w:rFonts w:ascii="Calibri" w:eastAsia="Times New Roman" w:hAnsi="Calibri" w:cs="Calibri"/>
          <w:color w:val="000000"/>
        </w:rPr>
      </w:pPr>
      <w:r>
        <w:rPr>
          <w:rFonts w:ascii="Calibri" w:eastAsia="Times New Roman" w:hAnsi="Calibri" w:cs="Calibri"/>
          <w:color w:val="000000"/>
        </w:rPr>
        <w:t>After you have added your prelab answers, rename it (prelab</w:t>
      </w:r>
      <w:r w:rsidR="0074608C">
        <w:rPr>
          <w:rFonts w:ascii="Calibri" w:eastAsia="Times New Roman" w:hAnsi="Calibri" w:cs="Calibri"/>
          <w:color w:val="000000"/>
        </w:rPr>
        <w:t>2</w:t>
      </w:r>
      <w:r>
        <w:rPr>
          <w:rFonts w:ascii="Calibri" w:eastAsia="Times New Roman" w:hAnsi="Calibri" w:cs="Calibri"/>
          <w:color w:val="000000"/>
        </w:rPr>
        <w:t xml:space="preserve">.docx), and upload it.                                                               </w:t>
      </w:r>
    </w:p>
    <w:p w14:paraId="53168162" w14:textId="77777777" w:rsidR="006A5F8C" w:rsidRDefault="006A5F8C" w:rsidP="006A5F8C">
      <w:pPr>
        <w:spacing w:after="0" w:line="240" w:lineRule="auto"/>
        <w:rPr>
          <w:rFonts w:ascii="Calibri" w:eastAsia="Times New Roman" w:hAnsi="Calibri" w:cs="Calibri"/>
          <w:color w:val="000000"/>
        </w:rPr>
      </w:pPr>
      <w:r>
        <w:rPr>
          <w:rFonts w:ascii="Calibri" w:eastAsia="Times New Roman" w:hAnsi="Calibri" w:cs="Calibri"/>
          <w:color w:val="000000"/>
        </w:rPr>
        <w:t>After you fill in your experiment observations, rename it (data</w:t>
      </w:r>
      <w:r w:rsidR="0074608C">
        <w:rPr>
          <w:rFonts w:ascii="Calibri" w:eastAsia="Times New Roman" w:hAnsi="Calibri" w:cs="Calibri"/>
          <w:color w:val="000000"/>
        </w:rPr>
        <w:t>2</w:t>
      </w:r>
      <w:r>
        <w:rPr>
          <w:rFonts w:ascii="Calibri" w:eastAsia="Times New Roman" w:hAnsi="Calibri" w:cs="Calibri"/>
          <w:color w:val="000000"/>
        </w:rPr>
        <w:t xml:space="preserve">.docx), and upload it.                                                               </w:t>
      </w:r>
    </w:p>
    <w:p w14:paraId="216E7940" w14:textId="1E1F52BB" w:rsidR="006A5F8C" w:rsidRDefault="006A5F8C" w:rsidP="006A5F8C">
      <w:pPr>
        <w:spacing w:after="0" w:line="240" w:lineRule="auto"/>
        <w:rPr>
          <w:rFonts w:ascii="Calibri" w:eastAsia="Times New Roman" w:hAnsi="Calibri" w:cs="Calibri"/>
          <w:color w:val="000000"/>
        </w:rPr>
      </w:pPr>
      <w:r>
        <w:rPr>
          <w:rFonts w:ascii="Calibri" w:eastAsia="Times New Roman" w:hAnsi="Calibri" w:cs="Calibri"/>
          <w:color w:val="000000"/>
        </w:rPr>
        <w:t>Finally, when you have added your report answers, rename it</w:t>
      </w:r>
      <w:r w:rsidR="0074608C">
        <w:rPr>
          <w:rFonts w:ascii="Calibri" w:eastAsia="Times New Roman" w:hAnsi="Calibri" w:cs="Calibri"/>
          <w:color w:val="000000"/>
        </w:rPr>
        <w:t xml:space="preserve"> </w:t>
      </w:r>
      <w:r>
        <w:rPr>
          <w:rFonts w:ascii="Calibri" w:eastAsia="Times New Roman" w:hAnsi="Calibri" w:cs="Calibri"/>
          <w:color w:val="000000"/>
        </w:rPr>
        <w:t>(report</w:t>
      </w:r>
      <w:r w:rsidR="001F3787">
        <w:rPr>
          <w:rFonts w:ascii="Calibri" w:eastAsia="Times New Roman" w:hAnsi="Calibri" w:cs="Calibri"/>
          <w:color w:val="000000"/>
        </w:rPr>
        <w:t>2</w:t>
      </w:r>
      <w:r>
        <w:rPr>
          <w:rFonts w:ascii="Calibri" w:eastAsia="Times New Roman" w:hAnsi="Calibri" w:cs="Calibri"/>
          <w:color w:val="000000"/>
        </w:rPr>
        <w:t>.</w:t>
      </w:r>
      <w:r w:rsidR="00B46F34">
        <w:rPr>
          <w:rFonts w:ascii="Calibri" w:eastAsia="Times New Roman" w:hAnsi="Calibri" w:cs="Calibri"/>
          <w:color w:val="000000"/>
        </w:rPr>
        <w:t>docx</w:t>
      </w:r>
      <w:r>
        <w:rPr>
          <w:rFonts w:ascii="Calibri" w:eastAsia="Times New Roman" w:hAnsi="Calibri" w:cs="Calibri"/>
          <w:color w:val="000000"/>
        </w:rPr>
        <w:t xml:space="preserve">), and upload it.                                                               </w:t>
      </w:r>
    </w:p>
    <w:p w14:paraId="262E4E44" w14:textId="77777777" w:rsidR="006A5F8C" w:rsidRDefault="006A5F8C" w:rsidP="006A5F8C">
      <w:pPr>
        <w:spacing w:after="0" w:line="240" w:lineRule="auto"/>
      </w:pPr>
    </w:p>
    <w:p w14:paraId="0CEB63AA" w14:textId="77777777" w:rsidR="0015229F" w:rsidRDefault="0015229F" w:rsidP="0015229F">
      <w:pPr>
        <w:spacing w:after="0" w:line="240" w:lineRule="auto"/>
        <w:rPr>
          <w:rFonts w:ascii="Calibri" w:eastAsia="Times New Roman" w:hAnsi="Calibri" w:cs="Calibri"/>
          <w:color w:val="000000"/>
        </w:rPr>
      </w:pPr>
      <w:r>
        <w:rPr>
          <w:rFonts w:ascii="Calibri" w:eastAsia="Times New Roman" w:hAnsi="Calibri" w:cs="Calibri"/>
          <w:color w:val="000000"/>
        </w:rPr>
        <w:t>Important Note: Feel free to edit the template to fit all your answers or make your report neater but please do not change the headings and figure numbers. This will help us with the marking. Thanks!</w:t>
      </w:r>
    </w:p>
    <w:p w14:paraId="345326B4" w14:textId="5BE64752" w:rsidR="006A5F8C" w:rsidRDefault="006A5F8C" w:rsidP="006A5F8C">
      <w:pPr>
        <w:spacing w:after="0" w:line="240" w:lineRule="auto"/>
      </w:pPr>
    </w:p>
    <w:p w14:paraId="2C4B0602" w14:textId="77777777" w:rsidR="007031AC" w:rsidRDefault="007031AC" w:rsidP="006A5F8C">
      <w:pPr>
        <w:spacing w:after="0" w:line="240" w:lineRule="auto"/>
      </w:pPr>
    </w:p>
    <w:tbl>
      <w:tblPr>
        <w:tblW w:w="5700" w:type="dxa"/>
        <w:tblLook w:val="04A0" w:firstRow="1" w:lastRow="0" w:firstColumn="1" w:lastColumn="0" w:noHBand="0" w:noVBand="1"/>
      </w:tblPr>
      <w:tblGrid>
        <w:gridCol w:w="5700"/>
      </w:tblGrid>
      <w:tr w:rsidR="006A5F8C" w14:paraId="31DD6123" w14:textId="77777777" w:rsidTr="006A5F8C">
        <w:trPr>
          <w:trHeight w:val="345"/>
        </w:trPr>
        <w:tc>
          <w:tcPr>
            <w:tcW w:w="5700" w:type="dxa"/>
            <w:noWrap/>
            <w:vAlign w:val="bottom"/>
            <w:hideMark/>
          </w:tcPr>
          <w:p w14:paraId="75009191" w14:textId="77777777" w:rsidR="006A5F8C" w:rsidRDefault="006A5F8C">
            <w:pPr>
              <w:spacing w:after="0" w:line="240" w:lineRule="auto"/>
              <w:jc w:val="center"/>
              <w:rPr>
                <w:rFonts w:ascii="Calibri" w:eastAsia="Times New Roman" w:hAnsi="Calibri" w:cs="Calibri"/>
                <w:b/>
                <w:bCs/>
                <w:color w:val="1F497D"/>
                <w:sz w:val="26"/>
                <w:szCs w:val="26"/>
              </w:rPr>
            </w:pPr>
            <w:bookmarkStart w:id="0" w:name="_Hlk253333"/>
            <w:r>
              <w:rPr>
                <w:rFonts w:ascii="Calibri" w:eastAsia="Times New Roman" w:hAnsi="Calibri" w:cs="Calibri"/>
                <w:b/>
                <w:bCs/>
                <w:color w:val="1F497D"/>
                <w:sz w:val="26"/>
                <w:szCs w:val="26"/>
              </w:rPr>
              <w:t>Legend</w:t>
            </w:r>
          </w:p>
        </w:tc>
      </w:tr>
      <w:tr w:rsidR="006A5F8C" w14:paraId="137CDF3F" w14:textId="77777777" w:rsidTr="006A5F8C">
        <w:trPr>
          <w:trHeight w:val="300"/>
        </w:trPr>
        <w:tc>
          <w:tcPr>
            <w:tcW w:w="5700"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14E44021" w14:textId="77777777" w:rsidR="006A5F8C" w:rsidRDefault="006A5F8C">
            <w:pPr>
              <w:spacing w:after="0" w:line="240" w:lineRule="auto"/>
              <w:jc w:val="center"/>
              <w:rPr>
                <w:rFonts w:ascii="Calibri" w:eastAsia="Times New Roman" w:hAnsi="Calibri" w:cs="Calibri"/>
                <w:color w:val="000000"/>
              </w:rPr>
            </w:pPr>
            <w:r>
              <w:rPr>
                <w:rFonts w:ascii="Calibri" w:eastAsia="Times New Roman" w:hAnsi="Calibri" w:cs="Calibri"/>
                <w:color w:val="000000"/>
              </w:rPr>
              <w:t>Prelab work</w:t>
            </w:r>
          </w:p>
        </w:tc>
      </w:tr>
      <w:tr w:rsidR="0024452A" w14:paraId="1E423D62" w14:textId="77777777" w:rsidTr="0024452A">
        <w:trPr>
          <w:trHeight w:val="300"/>
        </w:trPr>
        <w:tc>
          <w:tcPr>
            <w:tcW w:w="5700" w:type="dxa"/>
            <w:tcBorders>
              <w:top w:val="single" w:sz="4" w:space="0" w:color="auto"/>
              <w:left w:val="single" w:sz="4" w:space="0" w:color="auto"/>
              <w:bottom w:val="single" w:sz="4" w:space="0" w:color="auto"/>
              <w:right w:val="single" w:sz="4" w:space="0" w:color="auto"/>
            </w:tcBorders>
            <w:shd w:val="clear" w:color="auto" w:fill="92D050"/>
            <w:noWrap/>
            <w:vAlign w:val="bottom"/>
          </w:tcPr>
          <w:p w14:paraId="388D42A3" w14:textId="77777777" w:rsidR="0024452A" w:rsidRDefault="0024452A">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In-Lab </w:t>
            </w:r>
            <w:r w:rsidR="00294989">
              <w:rPr>
                <w:rFonts w:ascii="Calibri" w:eastAsia="Times New Roman" w:hAnsi="Calibri" w:cs="Calibri"/>
                <w:color w:val="000000"/>
              </w:rPr>
              <w:t>w</w:t>
            </w:r>
            <w:r>
              <w:rPr>
                <w:rFonts w:ascii="Calibri" w:eastAsia="Times New Roman" w:hAnsi="Calibri" w:cs="Calibri"/>
                <w:color w:val="000000"/>
              </w:rPr>
              <w:t>ork</w:t>
            </w:r>
          </w:p>
        </w:tc>
      </w:tr>
      <w:tr w:rsidR="006A5F8C" w14:paraId="35D8B239" w14:textId="77777777" w:rsidTr="006A5F8C">
        <w:trPr>
          <w:trHeight w:val="300"/>
        </w:trPr>
        <w:tc>
          <w:tcPr>
            <w:tcW w:w="570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6E39AE18" w14:textId="77777777" w:rsidR="006A5F8C" w:rsidRDefault="006A5F8C">
            <w:pPr>
              <w:spacing w:after="0" w:line="240" w:lineRule="auto"/>
              <w:jc w:val="center"/>
              <w:rPr>
                <w:rFonts w:ascii="Calibri" w:eastAsia="Times New Roman" w:hAnsi="Calibri" w:cs="Calibri"/>
                <w:color w:val="000000"/>
              </w:rPr>
            </w:pPr>
            <w:r>
              <w:rPr>
                <w:rFonts w:ascii="Calibri" w:eastAsia="Times New Roman" w:hAnsi="Calibri" w:cs="Calibri"/>
                <w:color w:val="000000"/>
              </w:rPr>
              <w:t>Report work</w:t>
            </w:r>
          </w:p>
        </w:tc>
      </w:tr>
    </w:tbl>
    <w:p w14:paraId="553A16F0" w14:textId="77777777" w:rsidR="00FC2408" w:rsidRPr="00D504B2" w:rsidRDefault="00FC2408" w:rsidP="00D10788">
      <w:pPr>
        <w:pStyle w:val="Heading1"/>
        <w:numPr>
          <w:ilvl w:val="0"/>
          <w:numId w:val="5"/>
        </w:numPr>
        <w:shd w:val="clear" w:color="auto" w:fill="D9D9D9" w:themeFill="background1" w:themeFillShade="D9"/>
        <w:spacing w:line="259" w:lineRule="auto"/>
      </w:pPr>
      <w:bookmarkStart w:id="1" w:name="_Toc532886562"/>
      <w:bookmarkEnd w:id="0"/>
      <w:r w:rsidRPr="00D504B2">
        <w:lastRenderedPageBreak/>
        <w:t>Pre-Lab</w:t>
      </w:r>
      <w:bookmarkEnd w:id="1"/>
      <w:r w:rsidRPr="00D504B2">
        <w:t xml:space="preserve"> </w:t>
      </w:r>
    </w:p>
    <w:p w14:paraId="7269A88C" w14:textId="77777777" w:rsidR="000A733E" w:rsidRPr="008368E3" w:rsidRDefault="000A733E" w:rsidP="00D10788">
      <w:pPr>
        <w:pStyle w:val="Heading2"/>
        <w:numPr>
          <w:ilvl w:val="1"/>
          <w:numId w:val="7"/>
        </w:numPr>
        <w:shd w:val="clear" w:color="auto" w:fill="D9D9D9" w:themeFill="background1" w:themeFillShade="D9"/>
        <w:spacing w:line="259" w:lineRule="auto"/>
        <w:rPr>
          <w:b/>
          <w:bCs/>
          <w:i/>
          <w:iCs/>
        </w:rPr>
      </w:pPr>
      <w:bookmarkStart w:id="2" w:name="_Toc253404"/>
      <w:bookmarkStart w:id="3" w:name="_Ref532883260"/>
      <w:r w:rsidRPr="008368E3">
        <w:rPr>
          <w:b/>
          <w:bCs/>
          <w:i/>
          <w:iCs/>
        </w:rPr>
        <w:t>Point charges</w:t>
      </w:r>
      <w:bookmarkEnd w:id="2"/>
      <w:r w:rsidRPr="008368E3">
        <w:rPr>
          <w:b/>
          <w:bCs/>
          <w:i/>
          <w:iCs/>
        </w:rPr>
        <w:t xml:space="preserve"> </w:t>
      </w:r>
    </w:p>
    <w:bookmarkEnd w:id="3"/>
    <w:p w14:paraId="5A73FB0B" w14:textId="77777777" w:rsidR="000A733E" w:rsidRDefault="000A733E" w:rsidP="00D10788">
      <w:pPr>
        <w:shd w:val="clear" w:color="auto" w:fill="D9D9D9" w:themeFill="background1" w:themeFillShade="D9"/>
        <w:rPr>
          <w:rFonts w:eastAsiaTheme="majorEastAsia"/>
        </w:rPr>
      </w:pPr>
      <w:r w:rsidRPr="00E86A27">
        <w:rPr>
          <w:rFonts w:eastAsiaTheme="majorEastAsia"/>
        </w:rPr>
        <w:t>All units of (x, y) stated below are in meters and z = 0 for all points.</w:t>
      </w:r>
    </w:p>
    <w:p w14:paraId="478FA69F" w14:textId="253D026D" w:rsidR="00FB320A" w:rsidRDefault="000A733E" w:rsidP="000038A4">
      <w:pPr>
        <w:pStyle w:val="ListParagraph"/>
        <w:numPr>
          <w:ilvl w:val="2"/>
          <w:numId w:val="7"/>
        </w:numPr>
        <w:spacing w:after="200" w:line="276" w:lineRule="auto"/>
        <w:rPr>
          <w:rFonts w:eastAsiaTheme="majorEastAsia"/>
        </w:rPr>
      </w:pPr>
      <w:bookmarkStart w:id="4" w:name="_Ref534291368"/>
      <w:r w:rsidRPr="00C549A8">
        <w:rPr>
          <w:rFonts w:eastAsiaTheme="majorEastAsia"/>
        </w:rPr>
        <w:t>A point charge of +1 μC is placed at (x, y) = (-0.2, 0).  Calculate the Electric Field vectors (indicate the direction for each of them) and the Electric Potentials at (x, y) = (-0.1, 0), (-0.2, 0.1), (-0.3, 0) and (-0.2, -0.1).</w:t>
      </w:r>
      <w:bookmarkEnd w:id="4"/>
      <w:r w:rsidRPr="00C549A8">
        <w:rPr>
          <w:rFonts w:eastAsiaTheme="majorEastAsia"/>
        </w:rPr>
        <w:t xml:space="preserve"> </w:t>
      </w:r>
    </w:p>
    <w:p w14:paraId="614C25DB" w14:textId="77777777" w:rsidR="00F145F6" w:rsidRDefault="00F145F6" w:rsidP="00FB320A">
      <w:pPr>
        <w:spacing w:after="200" w:line="276" w:lineRule="auto"/>
        <w:rPr>
          <w:rFonts w:eastAsiaTheme="majorEastAsia"/>
        </w:rPr>
        <w:sectPr w:rsidR="00F145F6">
          <w:pgSz w:w="12240" w:h="15840"/>
          <w:pgMar w:top="1440" w:right="1440" w:bottom="1440" w:left="1440" w:header="708" w:footer="708" w:gutter="0"/>
          <w:cols w:space="708"/>
          <w:docGrid w:linePitch="360"/>
        </w:sectPr>
      </w:pPr>
    </w:p>
    <w:p w14:paraId="1CAC568A" w14:textId="65329A09" w:rsidR="00FB320A" w:rsidRDefault="00FB320A" w:rsidP="00F145F6">
      <w:pPr>
        <w:spacing w:after="200" w:line="240" w:lineRule="auto"/>
        <w:rPr>
          <w:rFonts w:eastAsiaTheme="majorEastAsia"/>
        </w:rPr>
      </w:pPr>
      <w:r>
        <w:rPr>
          <w:rFonts w:eastAsiaTheme="majorEastAsia"/>
        </w:rPr>
        <w:t xml:space="preserve">At the point </w:t>
      </w:r>
      <m:oMath>
        <m:d>
          <m:dPr>
            <m:ctrlPr>
              <w:rPr>
                <w:rFonts w:ascii="Cambria Math" w:eastAsiaTheme="majorEastAsia" w:hAnsi="Cambria Math"/>
                <w:i/>
              </w:rPr>
            </m:ctrlPr>
          </m:dPr>
          <m:e>
            <m:r>
              <w:rPr>
                <w:rFonts w:ascii="Cambria Math" w:eastAsiaTheme="majorEastAsia" w:hAnsi="Cambria Math"/>
              </w:rPr>
              <m:t>0.1,0</m:t>
            </m:r>
          </m:e>
        </m:d>
      </m:oMath>
      <w:r>
        <w:rPr>
          <w:rFonts w:eastAsiaTheme="majorEastAsia"/>
        </w:rPr>
        <w:t>,</w:t>
      </w:r>
    </w:p>
    <w:p w14:paraId="06657B64" w14:textId="77777777" w:rsidR="005D2D17" w:rsidRDefault="00FB320A" w:rsidP="00F145F6">
      <w:pPr>
        <w:spacing w:line="240" w:lineRule="auto"/>
        <w:rPr>
          <w:rFonts w:eastAsiaTheme="majorEastAsia"/>
        </w:rPr>
      </w:pPr>
      <w:r>
        <w:rPr>
          <w:rFonts w:eastAsiaTheme="majorEastAsia"/>
        </w:rPr>
        <w:t>The direction vector is</w:t>
      </w:r>
      <w:r w:rsidR="005D2D17">
        <w:rPr>
          <w:rFonts w:eastAsiaTheme="maj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0.1</m:t>
                </m:r>
              </m:e>
              <m:e>
                <m:r>
                  <w:rPr>
                    <w:rFonts w:ascii="Cambria Math" w:eastAsiaTheme="minorEastAsia" w:hAnsi="Cambria Math"/>
                  </w:rPr>
                  <m:t>0</m:t>
                </m:r>
              </m:e>
            </m:eqArr>
          </m:e>
        </m:d>
      </m:oMath>
      <w:r w:rsidR="005D2D17">
        <w:rPr>
          <w:rFonts w:eastAsiaTheme="majorEastAsia"/>
        </w:rPr>
        <w:t xml:space="preserve"> </w:t>
      </w:r>
    </w:p>
    <w:p w14:paraId="3190AD2F" w14:textId="1AE60BF5" w:rsidR="00FB320A" w:rsidRPr="005D2D17" w:rsidRDefault="005D2D17" w:rsidP="00F145F6">
      <w:pPr>
        <w:spacing w:line="240" w:lineRule="auto"/>
        <w:rPr>
          <w:rFonts w:eastAsiaTheme="minorEastAsia"/>
        </w:rPr>
      </w:pPr>
      <w:r>
        <w:rPr>
          <w:rFonts w:eastAsiaTheme="majorEastAsia"/>
        </w:rPr>
        <w:t xml:space="preserve">Thus </w:t>
      </w:r>
      <m:oMath>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w:p>
    <w:p w14:paraId="244C4CAA" w14:textId="70F5B1A1" w:rsidR="00FB320A" w:rsidRPr="00FB320A" w:rsidRDefault="00FB320A" w:rsidP="00F145F6">
      <w:pPr>
        <w:spacing w:after="200" w:line="240" w:lineRule="auto"/>
        <w:rPr>
          <w:rFonts w:eastAsiaTheme="majorEastAsia"/>
        </w:rPr>
      </w:pPr>
      <m:oMathPara>
        <m:oMathParaPr>
          <m:jc m:val="left"/>
        </m:oMathParaPr>
        <m:oMath>
          <m:r>
            <w:rPr>
              <w:rFonts w:ascii="Cambria Math" w:eastAsiaTheme="majorEastAsia" w:hAnsi="Cambria Math"/>
            </w:rPr>
            <m:t>r=</m:t>
          </m:r>
          <m:d>
            <m:dPr>
              <m:begChr m:val="|"/>
              <m:endChr m:val="|"/>
              <m:ctrlPr>
                <w:rPr>
                  <w:rFonts w:ascii="Cambria Math" w:eastAsiaTheme="majorEastAsia" w:hAnsi="Cambria Math"/>
                  <w:i/>
                </w:rPr>
              </m:ctrlPr>
            </m:dPr>
            <m:e>
              <m:d>
                <m:dPr>
                  <m:ctrlPr>
                    <w:rPr>
                      <w:rFonts w:ascii="Cambria Math" w:eastAsiaTheme="majorEastAsia" w:hAnsi="Cambria Math"/>
                      <w:i/>
                    </w:rPr>
                  </m:ctrlPr>
                </m:dPr>
                <m:e>
                  <m:r>
                    <w:rPr>
                      <w:rFonts w:ascii="Cambria Math" w:eastAsiaTheme="majorEastAsia" w:hAnsi="Cambria Math"/>
                    </w:rPr>
                    <m:t>0.1,0</m:t>
                  </m:r>
                </m:e>
              </m:d>
            </m:e>
          </m:d>
          <m:r>
            <w:rPr>
              <w:rFonts w:ascii="Cambria Math" w:eastAsiaTheme="majorEastAsia" w:hAnsi="Cambria Math"/>
            </w:rPr>
            <m:t>=0.1m</m:t>
          </m:r>
        </m:oMath>
      </m:oMathPara>
    </w:p>
    <w:p w14:paraId="6140FBBA" w14:textId="64EA3195" w:rsidR="00FB320A" w:rsidRPr="00FB320A" w:rsidRDefault="00F145F6" w:rsidP="00F145F6">
      <w:pPr>
        <w:spacing w:after="200" w:line="240" w:lineRule="auto"/>
        <w:rPr>
          <w:rFonts w:eastAsiaTheme="majorEastAsia"/>
        </w:rPr>
      </w:pPr>
      <w:r>
        <w:rPr>
          <w:rFonts w:eastAsiaTheme="majorEastAsia"/>
        </w:rPr>
        <w:t>Thus</w:t>
      </w:r>
      <w:r w:rsidR="005D2D17">
        <w:rPr>
          <w:rFonts w:eastAsiaTheme="majorEastAsia"/>
        </w:rPr>
        <w:t>:</w:t>
      </w:r>
    </w:p>
    <w:p w14:paraId="5C3627A6" w14:textId="77777777" w:rsidR="005D2D17" w:rsidRPr="005D2D17" w:rsidRDefault="005D2D17" w:rsidP="00F145F6">
      <w:pPr>
        <w:pStyle w:val="ListParagraph"/>
        <w:spacing w:after="200" w:line="240" w:lineRule="auto"/>
        <w:ind w:left="540"/>
        <w:rPr>
          <w:rFonts w:eastAsiaTheme="majorEastAsia"/>
        </w:rPr>
      </w:pPr>
      <m:oMathPara>
        <m:oMathParaPr>
          <m:jc m:val="left"/>
        </m:oMathParaPr>
        <m:oMath>
          <m:r>
            <w:rPr>
              <w:rFonts w:ascii="Cambria Math" w:eastAsiaTheme="majorEastAsia" w:hAnsi="Cambria Math"/>
            </w:rPr>
            <m:t>E=</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r>
                    <w:rPr>
                      <w:rFonts w:ascii="Cambria Math" w:eastAsiaTheme="majorEastAsia" w:hAnsi="Cambria Math"/>
                    </w:rPr>
                    <m:t>r</m:t>
                  </m:r>
                </m:e>
                <m:sup>
                  <m:r>
                    <w:rPr>
                      <w:rFonts w:ascii="Cambria Math" w:eastAsiaTheme="majorEastAsia" w:hAnsi="Cambria Math"/>
                    </w:rPr>
                    <m:t>2</m:t>
                  </m:r>
                </m:sup>
              </m:sSup>
            </m:den>
          </m:f>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oMath>
      </m:oMathPara>
    </w:p>
    <w:p w14:paraId="08B7ABD7" w14:textId="77777777" w:rsidR="005D2D17" w:rsidRPr="005D2D17" w:rsidRDefault="00FB320A"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0F732EDD" w14:textId="77777777" w:rsidR="005D2D17" w:rsidRPr="005D2D17" w:rsidRDefault="00FB320A"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5BEA6D1F" w14:textId="5DFA7F6B" w:rsidR="005D2D17" w:rsidRPr="005D2D17" w:rsidRDefault="00FB320A"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=k*0.1</m:t>
          </m:r>
          <m:f>
            <m:fPr>
              <m:ctrlPr>
                <w:rPr>
                  <w:rFonts w:ascii="Cambria Math" w:eastAsiaTheme="majorEastAsia" w:hAnsi="Cambria Math"/>
                  <w:i/>
                </w:rPr>
              </m:ctrlPr>
            </m:fPr>
            <m:num>
              <m:r>
                <w:rPr>
                  <w:rFonts w:ascii="Cambria Math" w:eastAsiaTheme="majorEastAsia" w:hAnsi="Cambria Math"/>
                </w:rPr>
                <m:t>mV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3A088D85" w14:textId="572FC08B" w:rsidR="000038A4" w:rsidRPr="005D2D17" w:rsidRDefault="00FB320A"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=k*100</m:t>
          </m:r>
          <m:f>
            <m:fPr>
              <m:ctrlPr>
                <w:rPr>
                  <w:rFonts w:ascii="Cambria Math" w:eastAsiaTheme="majorEastAsia" w:hAnsi="Cambria Math"/>
                  <w:i/>
                </w:rPr>
              </m:ctrlPr>
            </m:fPr>
            <m:num>
              <m:r>
                <w:rPr>
                  <w:rFonts w:ascii="Cambria Math" w:eastAsiaTheme="majorEastAsia" w:hAnsi="Cambria Math"/>
                </w:rPr>
                <m:t>μV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4A6DC9AA" w14:textId="77777777" w:rsidR="005D2D17" w:rsidRPr="005D2D17" w:rsidRDefault="005D2D17" w:rsidP="00F145F6">
      <w:pPr>
        <w:pStyle w:val="ListParagraph"/>
        <w:spacing w:after="200" w:line="240" w:lineRule="auto"/>
        <w:ind w:left="540"/>
        <w:rPr>
          <w:rFonts w:eastAsiaTheme="majorEastAsia"/>
        </w:rPr>
      </w:pPr>
      <m:oMathPara>
        <m:oMathParaPr>
          <m:jc m:val="left"/>
        </m:oMathParaPr>
        <m:oMath>
          <m:r>
            <w:rPr>
              <w:rFonts w:ascii="Cambria Math" w:eastAsiaTheme="majorEastAsia" w:hAnsi="Cambria Math"/>
            </w:rPr>
            <m:t>V=</m:t>
          </m:r>
          <m:f>
            <m:fPr>
              <m:ctrlPr>
                <w:rPr>
                  <w:rFonts w:ascii="Cambria Math" w:eastAsiaTheme="majorEastAsia" w:hAnsi="Cambria Math"/>
                  <w:i/>
                </w:rPr>
              </m:ctrlPr>
            </m:fPr>
            <m:num>
              <m:r>
                <w:rPr>
                  <w:rFonts w:ascii="Cambria Math" w:eastAsiaTheme="majorEastAsia" w:hAnsi="Cambria Math"/>
                </w:rPr>
                <m:t>kq</m:t>
              </m:r>
            </m:num>
            <m:den>
              <m:r>
                <w:rPr>
                  <w:rFonts w:ascii="Cambria Math" w:eastAsiaTheme="majorEastAsia" w:hAnsi="Cambria Math"/>
                </w:rPr>
                <m:t>r</m:t>
              </m:r>
            </m:den>
          </m:f>
        </m:oMath>
      </m:oMathPara>
    </w:p>
    <w:p w14:paraId="77DDFCF4" w14:textId="77777777" w:rsidR="005D2D17" w:rsidRPr="005D2D17" w:rsidRDefault="005D2D17"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d>
                <m:dPr>
                  <m:ctrlPr>
                    <w:rPr>
                      <w:rFonts w:ascii="Cambria Math" w:eastAsiaTheme="majorEastAsia" w:hAnsi="Cambria Math"/>
                      <w:i/>
                    </w:rPr>
                  </m:ctrlPr>
                </m:dPr>
                <m:e>
                  <m:r>
                    <w:rPr>
                      <w:rFonts w:ascii="Cambria Math" w:eastAsiaTheme="majorEastAsia" w:hAnsi="Cambria Math"/>
                    </w:rPr>
                    <m:t>0.1m</m:t>
                  </m:r>
                </m:e>
              </m:d>
            </m:den>
          </m:f>
        </m:oMath>
      </m:oMathPara>
    </w:p>
    <w:p w14:paraId="5A4828C9" w14:textId="6DF70D6D" w:rsidR="005D2D17" w:rsidRPr="005D2D17" w:rsidRDefault="005D2D17"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=k*10 μV</m:t>
          </m:r>
        </m:oMath>
      </m:oMathPara>
    </w:p>
    <w:p w14:paraId="76112973" w14:textId="78F8D124" w:rsidR="00F145F6" w:rsidRDefault="00F145F6" w:rsidP="00F145F6">
      <w:pPr>
        <w:spacing w:after="200" w:line="240" w:lineRule="auto"/>
        <w:rPr>
          <w:rFonts w:eastAsiaTheme="majorEastAsia"/>
        </w:rPr>
      </w:pPr>
      <w:r>
        <w:rPr>
          <w:rFonts w:eastAsiaTheme="majorEastAsia"/>
        </w:rPr>
        <w:t xml:space="preserve">At the point </w:t>
      </w:r>
      <m:oMath>
        <m:d>
          <m:dPr>
            <m:ctrlPr>
              <w:rPr>
                <w:rFonts w:ascii="Cambria Math" w:eastAsiaTheme="majorEastAsia" w:hAnsi="Cambria Math"/>
                <w:i/>
              </w:rPr>
            </m:ctrlPr>
          </m:dPr>
          <m:e>
            <m:r>
              <w:rPr>
                <w:rFonts w:ascii="Cambria Math" w:eastAsiaTheme="majorEastAsia" w:hAnsi="Cambria Math"/>
              </w:rPr>
              <m:t>-0.2,0.1</m:t>
            </m:r>
          </m:e>
        </m:d>
      </m:oMath>
      <w:r>
        <w:rPr>
          <w:rFonts w:eastAsiaTheme="majorEastAsia"/>
        </w:rPr>
        <w:t>,</w:t>
      </w:r>
    </w:p>
    <w:p w14:paraId="0B702089" w14:textId="6831590F" w:rsidR="00F145F6" w:rsidRDefault="00F145F6" w:rsidP="00F145F6">
      <w:pPr>
        <w:spacing w:line="240" w:lineRule="auto"/>
        <w:rPr>
          <w:rFonts w:eastAsiaTheme="majorEastAsia"/>
        </w:rPr>
      </w:pPr>
      <w:r>
        <w:rPr>
          <w:rFonts w:eastAsiaTheme="majorEastAsia"/>
        </w:rPr>
        <w:t xml:space="preserve">The direction vector is: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0.1</m:t>
                </m:r>
              </m:e>
            </m:eqArr>
          </m:e>
        </m:d>
      </m:oMath>
      <w:r>
        <w:rPr>
          <w:rFonts w:eastAsiaTheme="majorEastAsia"/>
        </w:rPr>
        <w:t xml:space="preserve"> </w:t>
      </w:r>
    </w:p>
    <w:p w14:paraId="679CCFB4" w14:textId="636392C0" w:rsidR="00F145F6" w:rsidRPr="005D2D17" w:rsidRDefault="00F145F6" w:rsidP="00F145F6">
      <w:pPr>
        <w:spacing w:line="240" w:lineRule="auto"/>
        <w:rPr>
          <w:rFonts w:eastAsiaTheme="minorEastAsia"/>
        </w:rPr>
      </w:pPr>
      <w:r>
        <w:rPr>
          <w:rFonts w:eastAsiaTheme="majorEastAsia"/>
        </w:rPr>
        <w:t xml:space="preserve">Thus </w:t>
      </w:r>
      <m:oMath>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w:p>
    <w:p w14:paraId="05D9257B" w14:textId="79AA7FE2" w:rsidR="00F145F6" w:rsidRPr="00FB320A" w:rsidRDefault="00F145F6" w:rsidP="00F145F6">
      <w:pPr>
        <w:spacing w:after="200" w:line="240" w:lineRule="auto"/>
        <w:rPr>
          <w:rFonts w:eastAsiaTheme="majorEastAsia"/>
        </w:rPr>
      </w:pPr>
      <m:oMathPara>
        <m:oMathParaPr>
          <m:jc m:val="left"/>
        </m:oMathParaPr>
        <m:oMath>
          <m:r>
            <w:rPr>
              <w:rFonts w:ascii="Cambria Math" w:eastAsiaTheme="majorEastAsia" w:hAnsi="Cambria Math"/>
            </w:rPr>
            <m:t>r=</m:t>
          </m:r>
          <m:d>
            <m:dPr>
              <m:begChr m:val="|"/>
              <m:endChr m:val="|"/>
              <m:ctrlPr>
                <w:rPr>
                  <w:rFonts w:ascii="Cambria Math" w:eastAsiaTheme="majorEastAsia" w:hAnsi="Cambria Math"/>
                  <w:i/>
                </w:rPr>
              </m:ctrlPr>
            </m:dPr>
            <m:e>
              <m:d>
                <m:dPr>
                  <m:ctrlPr>
                    <w:rPr>
                      <w:rFonts w:ascii="Cambria Math" w:eastAsiaTheme="majorEastAsia" w:hAnsi="Cambria Math"/>
                      <w:i/>
                    </w:rPr>
                  </m:ctrlPr>
                </m:dPr>
                <m:e>
                  <m:r>
                    <w:rPr>
                      <w:rFonts w:ascii="Cambria Math" w:eastAsiaTheme="majorEastAsia" w:hAnsi="Cambria Math"/>
                    </w:rPr>
                    <m:t>0,0.1</m:t>
                  </m:r>
                </m:e>
              </m:d>
            </m:e>
          </m:d>
          <m:r>
            <w:rPr>
              <w:rFonts w:ascii="Cambria Math" w:eastAsiaTheme="majorEastAsia" w:hAnsi="Cambria Math"/>
            </w:rPr>
            <m:t>=0.1m</m:t>
          </m:r>
        </m:oMath>
      </m:oMathPara>
    </w:p>
    <w:p w14:paraId="767F812C" w14:textId="77777777" w:rsidR="00F145F6" w:rsidRPr="00FB320A" w:rsidRDefault="00F145F6" w:rsidP="00F145F6">
      <w:pPr>
        <w:spacing w:after="200" w:line="240" w:lineRule="auto"/>
        <w:rPr>
          <w:rFonts w:eastAsiaTheme="majorEastAsia"/>
        </w:rPr>
      </w:pPr>
      <w:r>
        <w:rPr>
          <w:rFonts w:eastAsiaTheme="majorEastAsia"/>
        </w:rPr>
        <w:t>Thus:</w:t>
      </w:r>
    </w:p>
    <w:p w14:paraId="148B7C9C" w14:textId="77777777" w:rsidR="00F145F6" w:rsidRPr="005D2D17" w:rsidRDefault="00F145F6" w:rsidP="00F145F6">
      <w:pPr>
        <w:pStyle w:val="ListParagraph"/>
        <w:spacing w:after="200" w:line="240" w:lineRule="auto"/>
        <w:ind w:left="540"/>
        <w:rPr>
          <w:rFonts w:eastAsiaTheme="majorEastAsia"/>
        </w:rPr>
      </w:pPr>
      <m:oMathPara>
        <m:oMathParaPr>
          <m:jc m:val="left"/>
        </m:oMathParaPr>
        <m:oMath>
          <m:r>
            <w:rPr>
              <w:rFonts w:ascii="Cambria Math" w:eastAsiaTheme="majorEastAsia" w:hAnsi="Cambria Math"/>
            </w:rPr>
            <m:t>E=</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r>
                    <w:rPr>
                      <w:rFonts w:ascii="Cambria Math" w:eastAsiaTheme="majorEastAsia" w:hAnsi="Cambria Math"/>
                    </w:rPr>
                    <m:t>r</m:t>
                  </m:r>
                </m:e>
                <m:sup>
                  <m:r>
                    <w:rPr>
                      <w:rFonts w:ascii="Cambria Math" w:eastAsiaTheme="majorEastAsia" w:hAnsi="Cambria Math"/>
                    </w:rPr>
                    <m:t>2</m:t>
                  </m:r>
                </m:sup>
              </m:sSup>
            </m:den>
          </m:f>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oMath>
      </m:oMathPara>
    </w:p>
    <w:p w14:paraId="46381775" w14:textId="5E6D3107" w:rsidR="00F145F6" w:rsidRPr="005D2D17" w:rsidRDefault="00F145F6"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70E8B27A" w14:textId="43FDC644" w:rsidR="00F145F6" w:rsidRPr="005D2D17" w:rsidRDefault="00F145F6"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2A13DD65" w14:textId="541A1149" w:rsidR="00F145F6" w:rsidRPr="005D2D17" w:rsidRDefault="00F145F6"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=k*0.1</m:t>
          </m:r>
          <m:f>
            <m:fPr>
              <m:ctrlPr>
                <w:rPr>
                  <w:rFonts w:ascii="Cambria Math" w:eastAsiaTheme="majorEastAsia" w:hAnsi="Cambria Math"/>
                  <w:i/>
                </w:rPr>
              </m:ctrlPr>
            </m:fPr>
            <m:num>
              <m:r>
                <w:rPr>
                  <w:rFonts w:ascii="Cambria Math" w:eastAsiaTheme="majorEastAsia" w:hAnsi="Cambria Math"/>
                </w:rPr>
                <m:t>mV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572134E5" w14:textId="73A4F4BA" w:rsidR="00F145F6" w:rsidRPr="005D2D17" w:rsidRDefault="00F145F6"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=k*100</m:t>
          </m:r>
          <m:f>
            <m:fPr>
              <m:ctrlPr>
                <w:rPr>
                  <w:rFonts w:ascii="Cambria Math" w:eastAsiaTheme="majorEastAsia" w:hAnsi="Cambria Math"/>
                  <w:i/>
                </w:rPr>
              </m:ctrlPr>
            </m:fPr>
            <m:num>
              <m:r>
                <w:rPr>
                  <w:rFonts w:ascii="Cambria Math" w:eastAsiaTheme="majorEastAsia" w:hAnsi="Cambria Math"/>
                </w:rPr>
                <m:t>μV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36B1B8EE" w14:textId="77777777" w:rsidR="00F145F6" w:rsidRPr="005D2D17" w:rsidRDefault="00F145F6" w:rsidP="00F145F6">
      <w:pPr>
        <w:pStyle w:val="ListParagraph"/>
        <w:spacing w:after="200" w:line="240" w:lineRule="auto"/>
        <w:ind w:left="540"/>
        <w:rPr>
          <w:rFonts w:eastAsiaTheme="majorEastAsia"/>
        </w:rPr>
      </w:pPr>
      <m:oMathPara>
        <m:oMathParaPr>
          <m:jc m:val="left"/>
        </m:oMathParaPr>
        <m:oMath>
          <m:r>
            <w:rPr>
              <w:rFonts w:ascii="Cambria Math" w:eastAsiaTheme="majorEastAsia" w:hAnsi="Cambria Math"/>
            </w:rPr>
            <m:t>V=</m:t>
          </m:r>
          <m:f>
            <m:fPr>
              <m:ctrlPr>
                <w:rPr>
                  <w:rFonts w:ascii="Cambria Math" w:eastAsiaTheme="majorEastAsia" w:hAnsi="Cambria Math"/>
                  <w:i/>
                </w:rPr>
              </m:ctrlPr>
            </m:fPr>
            <m:num>
              <m:r>
                <w:rPr>
                  <w:rFonts w:ascii="Cambria Math" w:eastAsiaTheme="majorEastAsia" w:hAnsi="Cambria Math"/>
                </w:rPr>
                <m:t>kq</m:t>
              </m:r>
            </m:num>
            <m:den>
              <m:r>
                <w:rPr>
                  <w:rFonts w:ascii="Cambria Math" w:eastAsiaTheme="majorEastAsia" w:hAnsi="Cambria Math"/>
                </w:rPr>
                <m:t>r</m:t>
              </m:r>
            </m:den>
          </m:f>
        </m:oMath>
      </m:oMathPara>
    </w:p>
    <w:p w14:paraId="5B104A3E" w14:textId="77777777" w:rsidR="00F145F6" w:rsidRPr="005D2D17" w:rsidRDefault="00F145F6"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d>
                <m:dPr>
                  <m:ctrlPr>
                    <w:rPr>
                      <w:rFonts w:ascii="Cambria Math" w:eastAsiaTheme="majorEastAsia" w:hAnsi="Cambria Math"/>
                      <w:i/>
                    </w:rPr>
                  </m:ctrlPr>
                </m:dPr>
                <m:e>
                  <m:r>
                    <w:rPr>
                      <w:rFonts w:ascii="Cambria Math" w:eastAsiaTheme="majorEastAsia" w:hAnsi="Cambria Math"/>
                    </w:rPr>
                    <m:t>0.1m</m:t>
                  </m:r>
                </m:e>
              </m:d>
            </m:den>
          </m:f>
        </m:oMath>
      </m:oMathPara>
    </w:p>
    <w:p w14:paraId="1AFD06D1" w14:textId="77777777" w:rsidR="00F145F6" w:rsidRPr="005D2D17" w:rsidRDefault="00F145F6" w:rsidP="00F145F6">
      <w:pPr>
        <w:pStyle w:val="ListParagraph"/>
        <w:spacing w:after="200" w:line="240" w:lineRule="auto"/>
        <w:rPr>
          <w:rFonts w:eastAsiaTheme="majorEastAsia"/>
        </w:rPr>
      </w:pPr>
      <m:oMathPara>
        <m:oMathParaPr>
          <m:jc m:val="left"/>
        </m:oMathParaPr>
        <m:oMath>
          <m:r>
            <w:rPr>
              <w:rFonts w:ascii="Cambria Math" w:eastAsiaTheme="majorEastAsia" w:hAnsi="Cambria Math"/>
            </w:rPr>
            <m:t>=k*10 μV</m:t>
          </m:r>
        </m:oMath>
      </m:oMathPara>
    </w:p>
    <w:p w14:paraId="4CFA8B89" w14:textId="77777777" w:rsidR="00F145F6" w:rsidRDefault="00F145F6" w:rsidP="00F145F6">
      <w:pPr>
        <w:pStyle w:val="ListParagraph"/>
        <w:spacing w:after="200" w:line="276" w:lineRule="auto"/>
        <w:ind w:left="540"/>
        <w:rPr>
          <w:rFonts w:eastAsiaTheme="majorEastAsia"/>
        </w:rPr>
        <w:sectPr w:rsidR="00F145F6" w:rsidSect="00F145F6">
          <w:type w:val="continuous"/>
          <w:pgSz w:w="12240" w:h="15840"/>
          <w:pgMar w:top="1440" w:right="1440" w:bottom="1440" w:left="1440" w:header="708" w:footer="708" w:gutter="0"/>
          <w:cols w:num="2" w:space="708"/>
          <w:docGrid w:linePitch="360"/>
        </w:sectPr>
      </w:pPr>
    </w:p>
    <w:p w14:paraId="77FB2EAE" w14:textId="21DA40F4" w:rsidR="00F145F6" w:rsidRPr="00FB320A" w:rsidRDefault="00F145F6" w:rsidP="00F145F6">
      <w:pPr>
        <w:pStyle w:val="ListParagraph"/>
        <w:spacing w:after="200" w:line="276" w:lineRule="auto"/>
        <w:ind w:left="540"/>
        <w:rPr>
          <w:rFonts w:eastAsiaTheme="majorEastAsia"/>
        </w:rPr>
      </w:pPr>
    </w:p>
    <w:p w14:paraId="07AD619C" w14:textId="77777777" w:rsidR="00F145F6" w:rsidRDefault="00F145F6" w:rsidP="00F145F6">
      <w:pPr>
        <w:spacing w:after="200" w:line="276" w:lineRule="auto"/>
        <w:rPr>
          <w:rFonts w:eastAsiaTheme="majorEastAsia"/>
        </w:rPr>
      </w:pPr>
    </w:p>
    <w:p w14:paraId="49CBA493" w14:textId="247581AE" w:rsidR="00F145F6" w:rsidRDefault="00F145F6">
      <w:pPr>
        <w:spacing w:line="259" w:lineRule="auto"/>
        <w:rPr>
          <w:rFonts w:eastAsiaTheme="majorEastAsia"/>
        </w:rPr>
      </w:pPr>
      <w:r>
        <w:rPr>
          <w:rFonts w:eastAsiaTheme="majorEastAsia"/>
        </w:rPr>
        <w:br w:type="page"/>
      </w:r>
    </w:p>
    <w:p w14:paraId="4AFCC7BA" w14:textId="77777777" w:rsidR="00F145F6" w:rsidRDefault="00F145F6" w:rsidP="00F145F6">
      <w:pPr>
        <w:spacing w:after="200" w:line="276" w:lineRule="auto"/>
        <w:rPr>
          <w:rFonts w:eastAsiaTheme="majorEastAsia"/>
        </w:rPr>
        <w:sectPr w:rsidR="00F145F6" w:rsidSect="00F145F6">
          <w:type w:val="continuous"/>
          <w:pgSz w:w="12240" w:h="15840"/>
          <w:pgMar w:top="1440" w:right="1440" w:bottom="1440" w:left="1440" w:header="708" w:footer="708" w:gutter="0"/>
          <w:cols w:space="708"/>
          <w:docGrid w:linePitch="360"/>
        </w:sectPr>
      </w:pPr>
    </w:p>
    <w:p w14:paraId="21864443" w14:textId="0AED2310" w:rsidR="00F145F6" w:rsidRDefault="00F145F6" w:rsidP="00F145F6">
      <w:pPr>
        <w:spacing w:after="200" w:line="276" w:lineRule="auto"/>
        <w:rPr>
          <w:rFonts w:eastAsiaTheme="majorEastAsia"/>
        </w:rPr>
      </w:pPr>
      <w:bookmarkStart w:id="5" w:name="_Hlk11253550"/>
      <w:r>
        <w:rPr>
          <w:rFonts w:eastAsiaTheme="majorEastAsia"/>
        </w:rPr>
        <w:lastRenderedPageBreak/>
        <w:t xml:space="preserve">At the point </w:t>
      </w:r>
      <m:oMath>
        <m:d>
          <m:dPr>
            <m:ctrlPr>
              <w:rPr>
                <w:rFonts w:ascii="Cambria Math" w:eastAsiaTheme="majorEastAsia" w:hAnsi="Cambria Math"/>
                <w:i/>
              </w:rPr>
            </m:ctrlPr>
          </m:dPr>
          <m:e>
            <m:r>
              <w:rPr>
                <w:rFonts w:ascii="Cambria Math" w:eastAsiaTheme="majorEastAsia" w:hAnsi="Cambria Math"/>
              </w:rPr>
              <m:t>-0.3,0</m:t>
            </m:r>
          </m:e>
        </m:d>
      </m:oMath>
      <w:r>
        <w:rPr>
          <w:rFonts w:eastAsiaTheme="majorEastAsia"/>
        </w:rPr>
        <w:t>,</w:t>
      </w:r>
    </w:p>
    <w:p w14:paraId="36F586B9" w14:textId="4666D23C" w:rsidR="00F145F6" w:rsidRDefault="00F145F6" w:rsidP="00F145F6">
      <w:pPr>
        <w:rPr>
          <w:rFonts w:eastAsiaTheme="majorEastAsia"/>
        </w:rPr>
      </w:pPr>
      <w:r>
        <w:rPr>
          <w:rFonts w:eastAsiaTheme="majorEastAsia"/>
        </w:rPr>
        <w:t xml:space="preserve">The direction vector is: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-0.1</m:t>
                </m:r>
              </m:e>
              <m:e>
                <m:r>
                  <w:rPr>
                    <w:rFonts w:ascii="Cambria Math" w:eastAsiaTheme="minorEastAsia" w:hAnsi="Cambria Math"/>
                  </w:rPr>
                  <m:t>0</m:t>
                </m:r>
              </m:e>
            </m:eqArr>
          </m:e>
        </m:d>
      </m:oMath>
      <w:r>
        <w:rPr>
          <w:rFonts w:eastAsiaTheme="majorEastAsia"/>
        </w:rPr>
        <w:t xml:space="preserve"> </w:t>
      </w:r>
    </w:p>
    <w:p w14:paraId="043E2C85" w14:textId="719C3531" w:rsidR="00F145F6" w:rsidRPr="005D2D17" w:rsidRDefault="00F145F6" w:rsidP="00F145F6">
      <w:pPr>
        <w:rPr>
          <w:rFonts w:eastAsiaTheme="minorEastAsia"/>
        </w:rPr>
      </w:pPr>
      <w:r>
        <w:rPr>
          <w:rFonts w:eastAsiaTheme="majorEastAsia"/>
        </w:rPr>
        <w:t xml:space="preserve">Thus </w:t>
      </w:r>
      <m:oMath>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w:p>
    <w:p w14:paraId="603E9E77" w14:textId="10B17A23" w:rsidR="00F145F6" w:rsidRPr="00FB320A" w:rsidRDefault="00F145F6" w:rsidP="00F145F6">
      <w:pPr>
        <w:spacing w:after="200" w:line="276" w:lineRule="auto"/>
        <w:rPr>
          <w:rFonts w:eastAsiaTheme="majorEastAsia"/>
        </w:rPr>
      </w:pPr>
      <m:oMathPara>
        <m:oMathParaPr>
          <m:jc m:val="left"/>
        </m:oMathParaPr>
        <m:oMath>
          <m:r>
            <w:rPr>
              <w:rFonts w:ascii="Cambria Math" w:eastAsiaTheme="majorEastAsia" w:hAnsi="Cambria Math"/>
            </w:rPr>
            <m:t>r=</m:t>
          </m:r>
          <m:d>
            <m:dPr>
              <m:begChr m:val="|"/>
              <m:endChr m:val="|"/>
              <m:ctrlPr>
                <w:rPr>
                  <w:rFonts w:ascii="Cambria Math" w:eastAsiaTheme="majorEastAsia" w:hAnsi="Cambria Math"/>
                  <w:i/>
                </w:rPr>
              </m:ctrlPr>
            </m:dPr>
            <m:e>
              <m:d>
                <m:dPr>
                  <m:ctrlPr>
                    <w:rPr>
                      <w:rFonts w:ascii="Cambria Math" w:eastAsiaTheme="majorEastAsia" w:hAnsi="Cambria Math"/>
                      <w:i/>
                    </w:rPr>
                  </m:ctrlPr>
                </m:dPr>
                <m:e>
                  <m:r>
                    <w:rPr>
                      <w:rFonts w:ascii="Cambria Math" w:eastAsiaTheme="majorEastAsia" w:hAnsi="Cambria Math"/>
                    </w:rPr>
                    <m:t>-0.1,0</m:t>
                  </m:r>
                </m:e>
              </m:d>
            </m:e>
          </m:d>
          <m:r>
            <w:rPr>
              <w:rFonts w:ascii="Cambria Math" w:eastAsiaTheme="majorEastAsia" w:hAnsi="Cambria Math"/>
            </w:rPr>
            <m:t>=0.1m</m:t>
          </m:r>
        </m:oMath>
      </m:oMathPara>
    </w:p>
    <w:p w14:paraId="5D522541" w14:textId="77777777" w:rsidR="00F145F6" w:rsidRPr="00FB320A" w:rsidRDefault="00F145F6" w:rsidP="00F145F6">
      <w:pPr>
        <w:spacing w:after="200" w:line="276" w:lineRule="auto"/>
        <w:rPr>
          <w:rFonts w:eastAsiaTheme="majorEastAsia"/>
        </w:rPr>
      </w:pPr>
      <w:r>
        <w:rPr>
          <w:rFonts w:eastAsiaTheme="majorEastAsia"/>
        </w:rPr>
        <w:t>Thus:</w:t>
      </w:r>
    </w:p>
    <w:p w14:paraId="336C0947" w14:textId="77777777" w:rsidR="00F145F6" w:rsidRPr="005D2D17" w:rsidRDefault="00F145F6" w:rsidP="00F145F6">
      <w:pPr>
        <w:pStyle w:val="ListParagraph"/>
        <w:spacing w:after="200" w:line="276" w:lineRule="auto"/>
        <w:ind w:left="540"/>
        <w:rPr>
          <w:rFonts w:eastAsiaTheme="majorEastAsia"/>
        </w:rPr>
      </w:pPr>
      <m:oMathPara>
        <m:oMathParaPr>
          <m:jc m:val="left"/>
        </m:oMathParaPr>
        <m:oMath>
          <m:r>
            <w:rPr>
              <w:rFonts w:ascii="Cambria Math" w:eastAsiaTheme="majorEastAsia" w:hAnsi="Cambria Math"/>
            </w:rPr>
            <m:t>E=</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r>
                    <w:rPr>
                      <w:rFonts w:ascii="Cambria Math" w:eastAsiaTheme="majorEastAsia" w:hAnsi="Cambria Math"/>
                    </w:rPr>
                    <m:t>r</m:t>
                  </m:r>
                </m:e>
                <m:sup>
                  <m:r>
                    <w:rPr>
                      <w:rFonts w:ascii="Cambria Math" w:eastAsiaTheme="majorEastAsia" w:hAnsi="Cambria Math"/>
                    </w:rPr>
                    <m:t>2</m:t>
                  </m:r>
                </m:sup>
              </m:sSup>
            </m:den>
          </m:f>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oMath>
      </m:oMathPara>
    </w:p>
    <w:p w14:paraId="52ACBA64" w14:textId="307656F9"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477760C0" w14:textId="7FDE80D8"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49C77819" w14:textId="5E137D79"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=k*0.1</m:t>
          </m:r>
          <m:f>
            <m:fPr>
              <m:ctrlPr>
                <w:rPr>
                  <w:rFonts w:ascii="Cambria Math" w:eastAsiaTheme="majorEastAsia" w:hAnsi="Cambria Math"/>
                  <w:i/>
                </w:rPr>
              </m:ctrlPr>
            </m:fPr>
            <m:num>
              <m:r>
                <w:rPr>
                  <w:rFonts w:ascii="Cambria Math" w:eastAsiaTheme="majorEastAsia" w:hAnsi="Cambria Math"/>
                </w:rPr>
                <m:t>mV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04572277" w14:textId="13A647E1"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=k*100</m:t>
          </m:r>
          <m:f>
            <m:fPr>
              <m:ctrlPr>
                <w:rPr>
                  <w:rFonts w:ascii="Cambria Math" w:eastAsiaTheme="majorEastAsia" w:hAnsi="Cambria Math"/>
                  <w:i/>
                </w:rPr>
              </m:ctrlPr>
            </m:fPr>
            <m:num>
              <m:r>
                <w:rPr>
                  <w:rFonts w:ascii="Cambria Math" w:eastAsiaTheme="majorEastAsia" w:hAnsi="Cambria Math"/>
                </w:rPr>
                <m:t>μV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oMath>
      </m:oMathPara>
    </w:p>
    <w:p w14:paraId="16665D47" w14:textId="77777777" w:rsidR="00F145F6" w:rsidRPr="005D2D17" w:rsidRDefault="00F145F6" w:rsidP="00F145F6">
      <w:pPr>
        <w:pStyle w:val="ListParagraph"/>
        <w:spacing w:after="200" w:line="276" w:lineRule="auto"/>
        <w:ind w:left="540"/>
        <w:rPr>
          <w:rFonts w:eastAsiaTheme="majorEastAsia"/>
        </w:rPr>
      </w:pPr>
      <m:oMathPara>
        <m:oMathParaPr>
          <m:jc m:val="left"/>
        </m:oMathParaPr>
        <m:oMath>
          <m:r>
            <w:rPr>
              <w:rFonts w:ascii="Cambria Math" w:eastAsiaTheme="majorEastAsia" w:hAnsi="Cambria Math"/>
            </w:rPr>
            <m:t>V=</m:t>
          </m:r>
          <m:f>
            <m:fPr>
              <m:ctrlPr>
                <w:rPr>
                  <w:rFonts w:ascii="Cambria Math" w:eastAsiaTheme="majorEastAsia" w:hAnsi="Cambria Math"/>
                  <w:i/>
                </w:rPr>
              </m:ctrlPr>
            </m:fPr>
            <m:num>
              <m:r>
                <w:rPr>
                  <w:rFonts w:ascii="Cambria Math" w:eastAsiaTheme="majorEastAsia" w:hAnsi="Cambria Math"/>
                </w:rPr>
                <m:t>kq</m:t>
              </m:r>
            </m:num>
            <m:den>
              <m:r>
                <w:rPr>
                  <w:rFonts w:ascii="Cambria Math" w:eastAsiaTheme="majorEastAsia" w:hAnsi="Cambria Math"/>
                </w:rPr>
                <m:t>r</m:t>
              </m:r>
            </m:den>
          </m:f>
        </m:oMath>
      </m:oMathPara>
    </w:p>
    <w:p w14:paraId="70151913" w14:textId="77777777"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d>
                <m:dPr>
                  <m:ctrlPr>
                    <w:rPr>
                      <w:rFonts w:ascii="Cambria Math" w:eastAsiaTheme="majorEastAsia" w:hAnsi="Cambria Math"/>
                      <w:i/>
                    </w:rPr>
                  </m:ctrlPr>
                </m:dPr>
                <m:e>
                  <m:r>
                    <w:rPr>
                      <w:rFonts w:ascii="Cambria Math" w:eastAsiaTheme="majorEastAsia" w:hAnsi="Cambria Math"/>
                    </w:rPr>
                    <m:t>0.1m</m:t>
                  </m:r>
                </m:e>
              </m:d>
            </m:den>
          </m:f>
        </m:oMath>
      </m:oMathPara>
    </w:p>
    <w:p w14:paraId="746FD527" w14:textId="77777777"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=k*10 μV</m:t>
          </m:r>
        </m:oMath>
      </m:oMathPara>
    </w:p>
    <w:p w14:paraId="01511EB3" w14:textId="59BCCBE2" w:rsidR="00F145F6" w:rsidRDefault="00F145F6" w:rsidP="00F145F6">
      <w:pPr>
        <w:spacing w:after="200" w:line="276" w:lineRule="auto"/>
        <w:rPr>
          <w:rFonts w:eastAsiaTheme="majorEastAsia"/>
        </w:rPr>
      </w:pPr>
      <w:r>
        <w:rPr>
          <w:rFonts w:eastAsiaTheme="majorEastAsia"/>
        </w:rPr>
        <w:t xml:space="preserve">At the point </w:t>
      </w:r>
      <m:oMath>
        <m:d>
          <m:dPr>
            <m:ctrlPr>
              <w:rPr>
                <w:rFonts w:ascii="Cambria Math" w:eastAsiaTheme="majorEastAsia" w:hAnsi="Cambria Math"/>
                <w:i/>
              </w:rPr>
            </m:ctrlPr>
          </m:dPr>
          <m:e>
            <m:r>
              <w:rPr>
                <w:rFonts w:ascii="Cambria Math" w:eastAsiaTheme="majorEastAsia" w:hAnsi="Cambria Math"/>
              </w:rPr>
              <m:t>-0.2,-0.1</m:t>
            </m:r>
          </m:e>
        </m:d>
      </m:oMath>
      <w:r>
        <w:rPr>
          <w:rFonts w:eastAsiaTheme="majorEastAsia"/>
        </w:rPr>
        <w:t>,</w:t>
      </w:r>
    </w:p>
    <w:p w14:paraId="2013714D" w14:textId="53F4B278" w:rsidR="00F145F6" w:rsidRDefault="00F145F6" w:rsidP="00F145F6">
      <w:pPr>
        <w:rPr>
          <w:rFonts w:eastAsiaTheme="majorEastAsia"/>
        </w:rPr>
      </w:pPr>
      <w:r>
        <w:rPr>
          <w:rFonts w:eastAsiaTheme="majorEastAsia"/>
        </w:rPr>
        <w:t xml:space="preserve">The direction vector is: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-0.1</m:t>
                </m:r>
              </m:e>
            </m:eqArr>
          </m:e>
        </m:d>
      </m:oMath>
      <w:r>
        <w:rPr>
          <w:rFonts w:eastAsiaTheme="majorEastAsia"/>
        </w:rPr>
        <w:t xml:space="preserve"> </w:t>
      </w:r>
    </w:p>
    <w:p w14:paraId="24EE5A43" w14:textId="22214887" w:rsidR="00F145F6" w:rsidRPr="005D2D17" w:rsidRDefault="00F145F6" w:rsidP="00F145F6">
      <w:pPr>
        <w:rPr>
          <w:rFonts w:eastAsiaTheme="minorEastAsia"/>
        </w:rPr>
      </w:pPr>
      <w:r>
        <w:rPr>
          <w:rFonts w:eastAsiaTheme="majorEastAsia"/>
        </w:rPr>
        <w:t xml:space="preserve">Thus </w:t>
      </w:r>
      <m:oMath>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w:p>
    <w:p w14:paraId="67097FA9" w14:textId="7272BC4C" w:rsidR="00F145F6" w:rsidRPr="00FB320A" w:rsidRDefault="00F145F6" w:rsidP="00F145F6">
      <w:pPr>
        <w:spacing w:after="200" w:line="276" w:lineRule="auto"/>
        <w:rPr>
          <w:rFonts w:eastAsiaTheme="majorEastAsia"/>
        </w:rPr>
      </w:pPr>
      <m:oMathPara>
        <m:oMathParaPr>
          <m:jc m:val="left"/>
        </m:oMathParaPr>
        <m:oMath>
          <m:r>
            <w:rPr>
              <w:rFonts w:ascii="Cambria Math" w:eastAsiaTheme="majorEastAsia" w:hAnsi="Cambria Math"/>
            </w:rPr>
            <m:t>r=</m:t>
          </m:r>
          <m:d>
            <m:dPr>
              <m:begChr m:val="|"/>
              <m:endChr m:val="|"/>
              <m:ctrlPr>
                <w:rPr>
                  <w:rFonts w:ascii="Cambria Math" w:eastAsiaTheme="majorEastAsia" w:hAnsi="Cambria Math"/>
                  <w:i/>
                </w:rPr>
              </m:ctrlPr>
            </m:dPr>
            <m:e>
              <m:d>
                <m:dPr>
                  <m:ctrlPr>
                    <w:rPr>
                      <w:rFonts w:ascii="Cambria Math" w:eastAsiaTheme="majorEastAsia" w:hAnsi="Cambria Math"/>
                      <w:i/>
                    </w:rPr>
                  </m:ctrlPr>
                </m:dPr>
                <m:e>
                  <m:r>
                    <w:rPr>
                      <w:rFonts w:ascii="Cambria Math" w:eastAsiaTheme="majorEastAsia" w:hAnsi="Cambria Math"/>
                    </w:rPr>
                    <m:t>0,-0.1</m:t>
                  </m:r>
                </m:e>
              </m:d>
            </m:e>
          </m:d>
          <m:r>
            <w:rPr>
              <w:rFonts w:ascii="Cambria Math" w:eastAsiaTheme="majorEastAsia" w:hAnsi="Cambria Math"/>
            </w:rPr>
            <m:t>=0.1m</m:t>
          </m:r>
        </m:oMath>
      </m:oMathPara>
    </w:p>
    <w:p w14:paraId="72736B3E" w14:textId="77777777" w:rsidR="00F145F6" w:rsidRPr="00FB320A" w:rsidRDefault="00F145F6" w:rsidP="00F145F6">
      <w:pPr>
        <w:spacing w:after="200" w:line="276" w:lineRule="auto"/>
        <w:rPr>
          <w:rFonts w:eastAsiaTheme="majorEastAsia"/>
        </w:rPr>
      </w:pPr>
      <w:r>
        <w:rPr>
          <w:rFonts w:eastAsiaTheme="majorEastAsia"/>
        </w:rPr>
        <w:t>Thus:</w:t>
      </w:r>
    </w:p>
    <w:p w14:paraId="50E620CF" w14:textId="77777777" w:rsidR="00F145F6" w:rsidRPr="005D2D17" w:rsidRDefault="00F145F6" w:rsidP="00F145F6">
      <w:pPr>
        <w:pStyle w:val="ListParagraph"/>
        <w:spacing w:after="200" w:line="276" w:lineRule="auto"/>
        <w:ind w:left="540"/>
        <w:rPr>
          <w:rFonts w:eastAsiaTheme="majorEastAsia"/>
        </w:rPr>
      </w:pPr>
      <m:oMathPara>
        <m:oMathParaPr>
          <m:jc m:val="left"/>
        </m:oMathParaPr>
        <m:oMath>
          <m:r>
            <w:rPr>
              <w:rFonts w:ascii="Cambria Math" w:eastAsiaTheme="majorEastAsia" w:hAnsi="Cambria Math"/>
            </w:rPr>
            <m:t>E=</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r>
                    <w:rPr>
                      <w:rFonts w:ascii="Cambria Math" w:eastAsiaTheme="majorEastAsia" w:hAnsi="Cambria Math"/>
                    </w:rPr>
                    <m:t>r</m:t>
                  </m:r>
                </m:e>
                <m:sup>
                  <m:r>
                    <w:rPr>
                      <w:rFonts w:ascii="Cambria Math" w:eastAsiaTheme="majorEastAsia" w:hAnsi="Cambria Math"/>
                    </w:rPr>
                    <m:t>2</m:t>
                  </m:r>
                </m:sup>
              </m:sSup>
            </m:den>
          </m:f>
          <m:acc>
            <m:accPr>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AB</m:t>
                  </m:r>
                </m:sub>
              </m:sSub>
            </m:e>
          </m:acc>
        </m:oMath>
      </m:oMathPara>
    </w:p>
    <w:p w14:paraId="278585A2" w14:textId="637C7443"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kq</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486468EC" w14:textId="62C87C2F"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4F1A141A" w14:textId="7D25A7F1"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=k*0.1</m:t>
          </m:r>
          <m:f>
            <m:fPr>
              <m:ctrlPr>
                <w:rPr>
                  <w:rFonts w:ascii="Cambria Math" w:eastAsiaTheme="majorEastAsia" w:hAnsi="Cambria Math"/>
                  <w:i/>
                </w:rPr>
              </m:ctrlPr>
            </m:fPr>
            <m:num>
              <m:r>
                <w:rPr>
                  <w:rFonts w:ascii="Cambria Math" w:eastAsiaTheme="majorEastAsia" w:hAnsi="Cambria Math"/>
                </w:rPr>
                <m:t>mV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368218A4" w14:textId="6E94C0FF"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=k*100</m:t>
          </m:r>
          <m:f>
            <m:fPr>
              <m:ctrlPr>
                <w:rPr>
                  <w:rFonts w:ascii="Cambria Math" w:eastAsiaTheme="majorEastAsia" w:hAnsi="Cambria Math"/>
                  <w:i/>
                </w:rPr>
              </m:ctrlPr>
            </m:fPr>
            <m:num>
              <m:r>
                <w:rPr>
                  <w:rFonts w:ascii="Cambria Math" w:eastAsiaTheme="majorEastAsia" w:hAnsi="Cambria Math"/>
                </w:rPr>
                <m:t>μV</m:t>
              </m:r>
            </m:num>
            <m:den>
              <m:r>
                <w:rPr>
                  <w:rFonts w:ascii="Cambria Math" w:eastAsiaTheme="maj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m:oMathPara>
    </w:p>
    <w:p w14:paraId="4330E908" w14:textId="77777777" w:rsidR="00F145F6" w:rsidRPr="005D2D17" w:rsidRDefault="00F145F6" w:rsidP="00F145F6">
      <w:pPr>
        <w:pStyle w:val="ListParagraph"/>
        <w:spacing w:after="200" w:line="276" w:lineRule="auto"/>
        <w:ind w:left="540"/>
        <w:rPr>
          <w:rFonts w:eastAsiaTheme="majorEastAsia"/>
        </w:rPr>
      </w:pPr>
      <m:oMathPara>
        <m:oMathParaPr>
          <m:jc m:val="left"/>
        </m:oMathParaPr>
        <m:oMath>
          <m:r>
            <w:rPr>
              <w:rFonts w:ascii="Cambria Math" w:eastAsiaTheme="majorEastAsia" w:hAnsi="Cambria Math"/>
            </w:rPr>
            <m:t>V=</m:t>
          </m:r>
          <m:f>
            <m:fPr>
              <m:ctrlPr>
                <w:rPr>
                  <w:rFonts w:ascii="Cambria Math" w:eastAsiaTheme="majorEastAsia" w:hAnsi="Cambria Math"/>
                  <w:i/>
                </w:rPr>
              </m:ctrlPr>
            </m:fPr>
            <m:num>
              <m:r>
                <w:rPr>
                  <w:rFonts w:ascii="Cambria Math" w:eastAsiaTheme="majorEastAsia" w:hAnsi="Cambria Math"/>
                </w:rPr>
                <m:t>kq</m:t>
              </m:r>
            </m:num>
            <m:den>
              <m:r>
                <w:rPr>
                  <w:rFonts w:ascii="Cambria Math" w:eastAsiaTheme="majorEastAsia" w:hAnsi="Cambria Math"/>
                </w:rPr>
                <m:t>r</m:t>
              </m:r>
            </m:den>
          </m:f>
        </m:oMath>
      </m:oMathPara>
    </w:p>
    <w:p w14:paraId="46689DD0" w14:textId="77777777"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d>
                <m:dPr>
                  <m:ctrlPr>
                    <w:rPr>
                      <w:rFonts w:ascii="Cambria Math" w:eastAsiaTheme="majorEastAsia" w:hAnsi="Cambria Math"/>
                      <w:i/>
                    </w:rPr>
                  </m:ctrlPr>
                </m:dPr>
                <m:e>
                  <m:r>
                    <w:rPr>
                      <w:rFonts w:ascii="Cambria Math" w:eastAsiaTheme="majorEastAsia" w:hAnsi="Cambria Math"/>
                    </w:rPr>
                    <m:t>1μC</m:t>
                  </m:r>
                </m:e>
              </m:d>
            </m:num>
            <m:den>
              <m:d>
                <m:dPr>
                  <m:ctrlPr>
                    <w:rPr>
                      <w:rFonts w:ascii="Cambria Math" w:eastAsiaTheme="majorEastAsia" w:hAnsi="Cambria Math"/>
                      <w:i/>
                    </w:rPr>
                  </m:ctrlPr>
                </m:dPr>
                <m:e>
                  <m:r>
                    <w:rPr>
                      <w:rFonts w:ascii="Cambria Math" w:eastAsiaTheme="majorEastAsia" w:hAnsi="Cambria Math"/>
                    </w:rPr>
                    <m:t>0.1m</m:t>
                  </m:r>
                </m:e>
              </m:d>
            </m:den>
          </m:f>
        </m:oMath>
      </m:oMathPara>
    </w:p>
    <w:p w14:paraId="367B2076" w14:textId="77777777" w:rsidR="00F145F6" w:rsidRPr="005D2D17" w:rsidRDefault="00F145F6" w:rsidP="00F145F6">
      <w:pPr>
        <w:pStyle w:val="ListParagraph"/>
        <w:spacing w:after="200" w:line="276" w:lineRule="auto"/>
        <w:rPr>
          <w:rFonts w:eastAsiaTheme="majorEastAsia"/>
        </w:rPr>
      </w:pPr>
      <m:oMathPara>
        <m:oMathParaPr>
          <m:jc m:val="left"/>
        </m:oMathParaPr>
        <m:oMath>
          <m:r>
            <w:rPr>
              <w:rFonts w:ascii="Cambria Math" w:eastAsiaTheme="majorEastAsia" w:hAnsi="Cambria Math"/>
            </w:rPr>
            <m:t>=k*10 μV</m:t>
          </m:r>
        </m:oMath>
      </m:oMathPara>
    </w:p>
    <w:p w14:paraId="7CA77EC3" w14:textId="42C7D7C4" w:rsidR="00F145F6" w:rsidRPr="00F145F6" w:rsidRDefault="00F145F6" w:rsidP="00F145F6">
      <w:pPr>
        <w:spacing w:after="200" w:line="276" w:lineRule="auto"/>
        <w:rPr>
          <w:rFonts w:eastAsiaTheme="majorEastAsia"/>
        </w:rPr>
        <w:sectPr w:rsidR="00F145F6" w:rsidRPr="00F145F6" w:rsidSect="00F145F6">
          <w:type w:val="continuous"/>
          <w:pgSz w:w="12240" w:h="15840"/>
          <w:pgMar w:top="1440" w:right="1440" w:bottom="1440" w:left="1440" w:header="708" w:footer="708" w:gutter="0"/>
          <w:cols w:num="2" w:space="708"/>
          <w:docGrid w:linePitch="360"/>
        </w:sectPr>
      </w:pPr>
    </w:p>
    <w:bookmarkEnd w:id="5"/>
    <w:p w14:paraId="0DB6A568" w14:textId="6EEC4668" w:rsidR="00382BD6" w:rsidRDefault="00382BD6">
      <w:pPr>
        <w:spacing w:line="259" w:lineRule="auto"/>
        <w:rPr>
          <w:rFonts w:eastAsiaTheme="majorEastAsia"/>
        </w:rPr>
      </w:pPr>
      <w:r>
        <w:rPr>
          <w:rFonts w:eastAsiaTheme="majorEastAsia"/>
        </w:rPr>
        <w:br w:type="page"/>
      </w:r>
    </w:p>
    <w:p w14:paraId="7955F4FF" w14:textId="77777777" w:rsidR="00FB320A" w:rsidRDefault="00FB320A" w:rsidP="000038A4">
      <w:pPr>
        <w:pStyle w:val="ListParagraph"/>
        <w:spacing w:after="200" w:line="276" w:lineRule="auto"/>
        <w:rPr>
          <w:rFonts w:eastAsiaTheme="majorEastAsia"/>
        </w:rPr>
      </w:pPr>
    </w:p>
    <w:p w14:paraId="2C5A2E84" w14:textId="77777777" w:rsidR="00382BD6" w:rsidRPr="00FB320A" w:rsidRDefault="00382BD6" w:rsidP="000038A4">
      <w:pPr>
        <w:pStyle w:val="ListParagraph"/>
        <w:spacing w:after="200" w:line="276" w:lineRule="auto"/>
        <w:rPr>
          <w:rFonts w:eastAsiaTheme="majorEastAsia"/>
        </w:rPr>
      </w:pPr>
    </w:p>
    <w:p w14:paraId="07336897" w14:textId="77777777" w:rsidR="00382BD6" w:rsidRDefault="00382BD6" w:rsidP="00D10788">
      <w:pPr>
        <w:pStyle w:val="ListParagraph"/>
        <w:numPr>
          <w:ilvl w:val="2"/>
          <w:numId w:val="7"/>
        </w:numPr>
        <w:spacing w:after="200" w:line="276" w:lineRule="auto"/>
        <w:rPr>
          <w:rFonts w:eastAsiaTheme="majorEastAsia"/>
        </w:rPr>
        <w:sectPr w:rsidR="00382BD6" w:rsidSect="00F145F6">
          <w:type w:val="continuous"/>
          <w:pgSz w:w="12240" w:h="15840"/>
          <w:pgMar w:top="1440" w:right="1440" w:bottom="1440" w:left="1440" w:header="708" w:footer="708" w:gutter="0"/>
          <w:cols w:num="2" w:space="708"/>
          <w:docGrid w:linePitch="360"/>
        </w:sectPr>
      </w:pPr>
      <w:bookmarkStart w:id="6" w:name="_Ref534291573"/>
    </w:p>
    <w:p w14:paraId="02AF8224" w14:textId="01572502" w:rsidR="000A733E" w:rsidRDefault="000A733E" w:rsidP="00D10788">
      <w:pPr>
        <w:pStyle w:val="ListParagraph"/>
        <w:numPr>
          <w:ilvl w:val="2"/>
          <w:numId w:val="7"/>
        </w:numPr>
        <w:spacing w:after="200" w:line="276" w:lineRule="auto"/>
        <w:rPr>
          <w:rFonts w:eastAsiaTheme="majorEastAsia"/>
        </w:rPr>
      </w:pPr>
      <w:r w:rsidRPr="00E86A27">
        <w:rPr>
          <w:rFonts w:eastAsiaTheme="majorEastAsia"/>
        </w:rPr>
        <w:t>A point charge o</w:t>
      </w:r>
      <w:r>
        <w:rPr>
          <w:rFonts w:eastAsiaTheme="majorEastAsia"/>
        </w:rPr>
        <w:t>f -</w:t>
      </w:r>
      <w:r w:rsidRPr="00E86A27">
        <w:rPr>
          <w:rFonts w:eastAsiaTheme="majorEastAsia"/>
        </w:rPr>
        <w:t>1 μC is placed at (x, y) = (-0.</w:t>
      </w:r>
      <w:r>
        <w:rPr>
          <w:rFonts w:eastAsiaTheme="majorEastAsia"/>
        </w:rPr>
        <w:t>2</w:t>
      </w:r>
      <w:r w:rsidRPr="00E86A27">
        <w:rPr>
          <w:rFonts w:eastAsiaTheme="majorEastAsia"/>
        </w:rPr>
        <w:t>, 0</w:t>
      </w:r>
      <w:r w:rsidR="000F2A60">
        <w:rPr>
          <w:rFonts w:eastAsiaTheme="majorEastAsia"/>
        </w:rPr>
        <w:t xml:space="preserve">) and a second point charge of </w:t>
      </w:r>
      <w:r w:rsidRPr="00E86A27">
        <w:rPr>
          <w:rFonts w:eastAsiaTheme="majorEastAsia"/>
        </w:rPr>
        <w:t>1 μC is placed at (x, y) = (0.</w:t>
      </w:r>
      <w:r>
        <w:rPr>
          <w:rFonts w:eastAsiaTheme="majorEastAsia"/>
        </w:rPr>
        <w:t>2</w:t>
      </w:r>
      <w:r w:rsidRPr="00E86A27">
        <w:rPr>
          <w:rFonts w:eastAsiaTheme="majorEastAsia"/>
        </w:rPr>
        <w:t>, 0). Calculate the Electric Field vectors (indicate the direction for each of them) and the Electric Potentials at (x, y) = (-0.</w:t>
      </w:r>
      <w:r>
        <w:rPr>
          <w:rFonts w:eastAsiaTheme="majorEastAsia"/>
        </w:rPr>
        <w:t>1</w:t>
      </w:r>
      <w:r w:rsidRPr="00E86A27">
        <w:rPr>
          <w:rFonts w:eastAsiaTheme="majorEastAsia"/>
        </w:rPr>
        <w:t>, 0) and (</w:t>
      </w:r>
      <w:r>
        <w:rPr>
          <w:rFonts w:eastAsiaTheme="majorEastAsia"/>
        </w:rPr>
        <w:t>-</w:t>
      </w:r>
      <w:r w:rsidRPr="00E86A27">
        <w:rPr>
          <w:rFonts w:eastAsiaTheme="majorEastAsia"/>
        </w:rPr>
        <w:t>0</w:t>
      </w:r>
      <w:r>
        <w:rPr>
          <w:rFonts w:eastAsiaTheme="majorEastAsia"/>
        </w:rPr>
        <w:t>.3</w:t>
      </w:r>
      <w:r w:rsidRPr="00E86A27">
        <w:rPr>
          <w:rFonts w:eastAsiaTheme="majorEastAsia"/>
        </w:rPr>
        <w:t>, 0).</w:t>
      </w:r>
      <w:bookmarkEnd w:id="6"/>
    </w:p>
    <w:p w14:paraId="67F64CC6" w14:textId="77777777" w:rsidR="00382BD6" w:rsidRDefault="00382BD6" w:rsidP="00382BD6">
      <w:pPr>
        <w:pStyle w:val="ListParagraph"/>
        <w:spacing w:after="200" w:line="276" w:lineRule="auto"/>
        <w:rPr>
          <w:rFonts w:eastAsiaTheme="majorEastAsia"/>
        </w:rPr>
        <w:sectPr w:rsidR="00382BD6" w:rsidSect="00382BD6">
          <w:type w:val="continuous"/>
          <w:pgSz w:w="12240" w:h="15840"/>
          <w:pgMar w:top="1440" w:right="1440" w:bottom="1440" w:left="1440" w:header="708" w:footer="708" w:gutter="0"/>
          <w:cols w:space="708"/>
          <w:docGrid w:linePitch="360"/>
        </w:sectPr>
      </w:pPr>
    </w:p>
    <w:p w14:paraId="5952DF8C" w14:textId="77777777" w:rsidR="00382BD6" w:rsidRDefault="00382BD6" w:rsidP="00382BD6">
      <w:pPr>
        <w:spacing w:after="200" w:line="276" w:lineRule="auto"/>
        <w:rPr>
          <w:rFonts w:eastAsiaTheme="majorEastAsia"/>
        </w:rPr>
      </w:pPr>
    </w:p>
    <w:p w14:paraId="75A91728" w14:textId="77777777" w:rsidR="00153D12" w:rsidRPr="00153D12" w:rsidRDefault="00153D12" w:rsidP="00382BD6">
      <w:pPr>
        <w:spacing w:after="200" w:line="276" w:lineRule="auto"/>
        <w:rPr>
          <w:rFonts w:eastAsiaTheme="majorEastAsia"/>
        </w:rPr>
      </w:pPr>
      <w:r>
        <w:rPr>
          <w:rFonts w:eastAsiaTheme="majorEastAsia"/>
        </w:rPr>
        <w:t>Point charges:</w:t>
      </w:r>
      <w:r w:rsidR="00382BD6">
        <w:rPr>
          <w:rFonts w:eastAsiaTheme="majorEastAsia"/>
        </w:rPr>
        <w:t xml:space="preserve"> </w:t>
      </w:r>
      <m:oMath>
        <m:r>
          <w:rPr>
            <w:rFonts w:ascii="Cambria Math" w:eastAsiaTheme="majorEastAsia" w:hAnsi="Cambria Math"/>
          </w:rPr>
          <m:t xml:space="preserve">-1μC at </m:t>
        </m:r>
        <m:d>
          <m:dPr>
            <m:ctrlPr>
              <w:rPr>
                <w:rFonts w:ascii="Cambria Math" w:eastAsiaTheme="majorEastAsia" w:hAnsi="Cambria Math"/>
                <w:i/>
              </w:rPr>
            </m:ctrlPr>
          </m:dPr>
          <m:e>
            <m:r>
              <w:rPr>
                <w:rFonts w:ascii="Cambria Math" w:eastAsiaTheme="majorEastAsia" w:hAnsi="Cambria Math"/>
              </w:rPr>
              <m:t>-0.2,0</m:t>
            </m:r>
          </m:e>
        </m:d>
        <m:r>
          <w:rPr>
            <w:rFonts w:ascii="Cambria Math" w:eastAsiaTheme="majorEastAsia" w:hAnsi="Cambria Math"/>
          </w:rPr>
          <m:t xml:space="preserve"> </m:t>
        </m:r>
      </m:oMath>
    </w:p>
    <w:p w14:paraId="1DC4610F" w14:textId="3A3DF3D2" w:rsidR="00153D12" w:rsidRPr="00603A64" w:rsidRDefault="00153D12" w:rsidP="00382BD6">
      <w:pPr>
        <w:spacing w:after="200" w:line="276" w:lineRule="auto"/>
        <w:rPr>
          <w:rFonts w:eastAsiaTheme="majorEastAsia"/>
        </w:rPr>
      </w:pPr>
      <m:oMathPara>
        <m:oMath>
          <m:r>
            <w:rPr>
              <w:rFonts w:ascii="Cambria Math" w:eastAsiaTheme="majorEastAsia" w:hAnsi="Cambria Math"/>
            </w:rPr>
            <m:t xml:space="preserve">1μC at </m:t>
          </m:r>
          <m:d>
            <m:dPr>
              <m:ctrlPr>
                <w:rPr>
                  <w:rFonts w:ascii="Cambria Math" w:eastAsiaTheme="majorEastAsia" w:hAnsi="Cambria Math"/>
                  <w:i/>
                </w:rPr>
              </m:ctrlPr>
            </m:dPr>
            <m:e>
              <m:r>
                <w:rPr>
                  <w:rFonts w:ascii="Cambria Math" w:eastAsiaTheme="majorEastAsia" w:hAnsi="Cambria Math"/>
                </w:rPr>
                <m:t>0.2,0</m:t>
              </m:r>
            </m:e>
          </m:d>
        </m:oMath>
      </m:oMathPara>
    </w:p>
    <w:p w14:paraId="75BFA065" w14:textId="213EDCD9" w:rsidR="00603A64" w:rsidRDefault="00603A64" w:rsidP="00382BD6">
      <w:pPr>
        <w:spacing w:after="200" w:line="276" w:lineRule="auto"/>
        <w:rPr>
          <w:rFonts w:eastAsiaTheme="majorEastAsia"/>
        </w:rPr>
      </w:pPr>
      <w:r>
        <w:rPr>
          <w:rFonts w:eastAsiaTheme="majorEastAsia"/>
        </w:rPr>
        <w:t xml:space="preserve">Find E field: </w:t>
      </w: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 xml:space="preserve"> at </m:t>
        </m:r>
        <m:d>
          <m:dPr>
            <m:ctrlPr>
              <w:rPr>
                <w:rFonts w:ascii="Cambria Math" w:eastAsiaTheme="majorEastAsia" w:hAnsi="Cambria Math"/>
                <w:i/>
              </w:rPr>
            </m:ctrlPr>
          </m:dPr>
          <m:e>
            <m:r>
              <w:rPr>
                <w:rFonts w:ascii="Cambria Math" w:eastAsiaTheme="majorEastAsia" w:hAnsi="Cambria Math"/>
              </w:rPr>
              <m:t>-0.1,0</m:t>
            </m:r>
          </m:e>
        </m:d>
      </m:oMath>
    </w:p>
    <w:p w14:paraId="67721DC1" w14:textId="77777777" w:rsidR="00382BD6" w:rsidRPr="00FB320A" w:rsidRDefault="00382BD6" w:rsidP="00382BD6">
      <w:pPr>
        <w:spacing w:after="200" w:line="276" w:lineRule="auto"/>
        <w:rPr>
          <w:rFonts w:eastAsiaTheme="majorEastAsia"/>
        </w:rPr>
      </w:pPr>
      <w:r>
        <w:rPr>
          <w:rFonts w:eastAsiaTheme="majorEastAsia"/>
        </w:rPr>
        <w:t>Thus:</w:t>
      </w:r>
    </w:p>
    <w:p w14:paraId="5C145D19" w14:textId="77777777" w:rsidR="00180FED" w:rsidRPr="00903FDC" w:rsidRDefault="00606D5A" w:rsidP="00180FED">
      <w:pPr>
        <w:pStyle w:val="ListParagraph"/>
        <w:spacing w:after="200" w:line="276" w:lineRule="auto"/>
        <w:ind w:left="540"/>
        <w:rPr>
          <w:rFonts w:eastAsiaTheme="majorEastAsia"/>
        </w:rPr>
      </w:pPr>
      <m:oMathPara>
        <m:oMathParaPr>
          <m:jc m:val="left"/>
        </m:oMathParaPr>
        <m:oMath>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2</m:t>
              </m:r>
            </m:sub>
          </m:sSub>
        </m:oMath>
      </m:oMathPara>
    </w:p>
    <w:p w14:paraId="14446333" w14:textId="77777777"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1</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1</m:t>
                  </m:r>
                </m:sub>
                <m:sup>
                  <m:r>
                    <w:rPr>
                      <w:rFonts w:ascii="Cambria Math" w:eastAsiaTheme="majorEastAsia" w:hAnsi="Cambria Math"/>
                    </w:rPr>
                    <m:t>2</m:t>
                  </m:r>
                </m:sup>
              </m:sSub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2</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2</m:t>
                  </m:r>
                </m:sub>
                <m:sup>
                  <m:r>
                    <w:rPr>
                      <w:rFonts w:ascii="Cambria Math" w:eastAsiaTheme="majorEastAsia" w:hAnsi="Cambria Math"/>
                    </w:rPr>
                    <m:t>2</m:t>
                  </m:r>
                </m:sup>
              </m:sSub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1E9E4A36" w14:textId="77777777"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d>
            <m:dPr>
              <m:begChr m:val="["/>
              <m:endChr m:val="]"/>
              <m:ctrlPr>
                <w:rPr>
                  <w:rFonts w:ascii="Cambria Math" w:eastAsiaTheme="majorEastAsia" w:hAnsi="Cambria Math"/>
                  <w:i/>
                </w:rPr>
              </m:ctrlPr>
            </m:dPr>
            <m:e>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e>
          </m:d>
          <m:r>
            <w:rPr>
              <w:rFonts w:ascii="Cambria Math" w:eastAsiaTheme="majorEastAsia" w:hAnsi="Cambria Math"/>
            </w:rPr>
            <m:t xml:space="preserve">+ </m:t>
          </m:r>
          <m:f>
            <m:fPr>
              <m:ctrlPr>
                <w:rPr>
                  <w:rFonts w:ascii="Cambria Math" w:eastAsiaTheme="majorEastAsia" w:hAnsi="Cambria Math"/>
                  <w:i/>
                </w:rPr>
              </m:ctrlPr>
            </m:fPr>
            <m:num>
              <m:r>
                <w:rPr>
                  <w:rFonts w:ascii="Cambria Math" w:eastAsiaTheme="majorEastAsia" w:hAnsi="Cambria Math"/>
                </w:rPr>
                <m:t>k(1μC)</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0.3m</m:t>
                      </m:r>
                    </m:e>
                  </m:d>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3991B350" w14:textId="77777777"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kμC</m:t>
              </m:r>
            </m:num>
            <m:den>
              <m:r>
                <w:rPr>
                  <w:rFonts w:ascii="Cambria Math" w:eastAsiaTheme="majorEastAsia" w:hAnsi="Cambria Math"/>
                </w:rPr>
                <m:t>0.01</m:t>
              </m:r>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kμC</m:t>
              </m:r>
            </m:num>
            <m:den>
              <m:r>
                <w:rPr>
                  <w:rFonts w:ascii="Cambria Math" w:eastAsiaTheme="majorEastAsia" w:hAnsi="Cambria Math"/>
                </w:rPr>
                <m:t>0.09</m:t>
              </m:r>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2598D8A9" w14:textId="77777777" w:rsidR="00180FED" w:rsidRPr="00603A64"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k*10μC</m:t>
              </m:r>
            </m:num>
            <m:den>
              <m:r>
                <w:rPr>
                  <w:rFonts w:ascii="Cambria Math" w:eastAsiaTheme="majorEastAsia" w:hAnsi="Cambria Math"/>
                </w:rPr>
                <m:t>0.09</m:t>
              </m:r>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73BC81A4" w14:textId="77777777"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k*1.1*</m:t>
              </m:r>
              <m:sSup>
                <m:sSupPr>
                  <m:ctrlPr>
                    <w:rPr>
                      <w:rFonts w:ascii="Cambria Math" w:eastAsiaTheme="majorEastAsia" w:hAnsi="Cambria Math"/>
                      <w:i/>
                    </w:rPr>
                  </m:ctrlPr>
                </m:sSupPr>
                <m:e>
                  <m:r>
                    <w:rPr>
                      <w:rFonts w:ascii="Cambria Math" w:eastAsiaTheme="majorEastAsia" w:hAnsi="Cambria Math"/>
                    </w:rPr>
                    <m:t>10</m:t>
                  </m:r>
                </m:e>
                <m:sup>
                  <m:r>
                    <w:rPr>
                      <w:rFonts w:ascii="Cambria Math" w:eastAsiaTheme="majorEastAsia" w:hAnsi="Cambria Math"/>
                    </w:rPr>
                    <m:t>2</m:t>
                  </m:r>
                </m:sup>
              </m:sSup>
              <m:r>
                <w:rPr>
                  <w:rFonts w:ascii="Cambria Math" w:eastAsiaTheme="majorEastAsia" w:hAnsi="Cambria Math"/>
                </w:rPr>
                <m:t>μC</m:t>
              </m:r>
            </m:num>
            <m:den>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628D1B90" w14:textId="0EED9F8C" w:rsidR="00180FED" w:rsidRPr="00903FDC" w:rsidRDefault="00606D5A" w:rsidP="00180FED">
      <w:pPr>
        <w:pStyle w:val="ListParagraph"/>
        <w:spacing w:after="200" w:line="276" w:lineRule="auto"/>
        <w:ind w:left="540"/>
        <w:rPr>
          <w:rFonts w:eastAsiaTheme="majorEastAsia"/>
        </w:rPr>
      </w:pPr>
      <m:oMathPara>
        <m:oMathParaPr>
          <m:jc m:val="left"/>
        </m:oMathParaPr>
        <m:oMath>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2</m:t>
              </m:r>
            </m:sub>
          </m:sSub>
        </m:oMath>
      </m:oMathPara>
    </w:p>
    <w:p w14:paraId="5A67423F" w14:textId="66485BAC"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1</m:t>
                  </m:r>
                </m:sub>
              </m:sSub>
            </m:num>
            <m:den>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1</m:t>
                  </m:r>
                </m:sub>
              </m:sSub>
            </m:den>
          </m:f>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2</m:t>
                  </m:r>
                </m:sub>
              </m:sSub>
            </m:num>
            <m:den>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2</m:t>
                  </m:r>
                </m:sub>
              </m:sSub>
            </m:den>
          </m:f>
        </m:oMath>
      </m:oMathPara>
    </w:p>
    <w:p w14:paraId="46654A0C" w14:textId="63EF24DE"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m:r>
                <w:rPr>
                  <w:rFonts w:ascii="Cambria Math" w:eastAsiaTheme="majorEastAsia" w:hAnsi="Cambria Math"/>
                </w:rPr>
                <m:t>(0.1m)</m:t>
              </m:r>
            </m:den>
          </m:f>
          <m:r>
            <w:rPr>
              <w:rFonts w:ascii="Cambria Math" w:eastAsiaTheme="majorEastAsia" w:hAnsi="Cambria Math"/>
            </w:rPr>
            <m:t xml:space="preserve">+ </m:t>
          </m:r>
          <m:f>
            <m:fPr>
              <m:ctrlPr>
                <w:rPr>
                  <w:rFonts w:ascii="Cambria Math" w:eastAsiaTheme="majorEastAsia" w:hAnsi="Cambria Math"/>
                  <w:i/>
                </w:rPr>
              </m:ctrlPr>
            </m:fPr>
            <m:num>
              <m:r>
                <w:rPr>
                  <w:rFonts w:ascii="Cambria Math" w:eastAsiaTheme="majorEastAsia" w:hAnsi="Cambria Math"/>
                </w:rPr>
                <m:t>k(1μC)</m:t>
              </m:r>
            </m:num>
            <m:den>
              <m:r>
                <w:rPr>
                  <w:rFonts w:ascii="Cambria Math" w:eastAsiaTheme="majorEastAsia" w:hAnsi="Cambria Math"/>
                </w:rPr>
                <m:t>(0.3m)</m:t>
              </m:r>
            </m:den>
          </m:f>
        </m:oMath>
      </m:oMathPara>
    </w:p>
    <w:p w14:paraId="36D67C10" w14:textId="50426E98"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-3kμC</m:t>
              </m:r>
            </m:num>
            <m:den>
              <m:r>
                <w:rPr>
                  <w:rFonts w:ascii="Cambria Math" w:eastAsiaTheme="majorEastAsia" w:hAnsi="Cambria Math"/>
                </w:rPr>
                <m:t>0.3m</m:t>
              </m:r>
            </m:den>
          </m:f>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kμC</m:t>
              </m:r>
            </m:num>
            <m:den>
              <m:r>
                <w:rPr>
                  <w:rFonts w:ascii="Cambria Math" w:eastAsiaTheme="majorEastAsia" w:hAnsi="Cambria Math"/>
                </w:rPr>
                <m:t>0.3m</m:t>
              </m:r>
            </m:den>
          </m:f>
        </m:oMath>
      </m:oMathPara>
    </w:p>
    <w:p w14:paraId="5D623326" w14:textId="500C5E3E" w:rsidR="00180FED" w:rsidRPr="00603A64"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k*-2μC</m:t>
              </m:r>
            </m:num>
            <m:den>
              <m:r>
                <w:rPr>
                  <w:rFonts w:ascii="Cambria Math" w:eastAsiaTheme="majorEastAsia" w:hAnsi="Cambria Math"/>
                </w:rPr>
                <m:t>0.3m</m:t>
              </m:r>
            </m:den>
          </m:f>
        </m:oMath>
      </m:oMathPara>
    </w:p>
    <w:p w14:paraId="1B5121A2" w14:textId="193E0A5C"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k*-6.6μC</m:t>
              </m:r>
            </m:num>
            <m:den>
              <m:r>
                <w:rPr>
                  <w:rFonts w:ascii="Cambria Math" w:eastAsiaTheme="majorEastAsia" w:hAnsi="Cambria Math"/>
                </w:rPr>
                <m:t>m</m:t>
              </m:r>
            </m:den>
          </m:f>
        </m:oMath>
      </m:oMathPara>
    </w:p>
    <w:p w14:paraId="35143048" w14:textId="77777777" w:rsidR="00180FED" w:rsidRPr="00F913EF" w:rsidRDefault="00180FED" w:rsidP="00F913EF">
      <w:pPr>
        <w:spacing w:after="200" w:line="276" w:lineRule="auto"/>
        <w:rPr>
          <w:rFonts w:eastAsiaTheme="majorEastAsia"/>
        </w:rPr>
      </w:pPr>
    </w:p>
    <w:p w14:paraId="76E33DA6" w14:textId="354C00C6" w:rsidR="00603A64" w:rsidRPr="00153D12" w:rsidRDefault="00603A64" w:rsidP="00603A64">
      <w:pPr>
        <w:spacing w:after="200" w:line="276" w:lineRule="auto"/>
        <w:rPr>
          <w:rFonts w:eastAsiaTheme="majorEastAsia"/>
        </w:rPr>
      </w:pPr>
      <w:r>
        <w:rPr>
          <w:rFonts w:eastAsiaTheme="majorEastAsia"/>
        </w:rPr>
        <w:t xml:space="preserve">Point charges: </w:t>
      </w:r>
      <m:oMath>
        <m:r>
          <w:rPr>
            <w:rFonts w:ascii="Cambria Math" w:eastAsiaTheme="majorEastAsia" w:hAnsi="Cambria Math"/>
          </w:rPr>
          <m:t xml:space="preserve">-1μC at </m:t>
        </m:r>
        <m:d>
          <m:dPr>
            <m:ctrlPr>
              <w:rPr>
                <w:rFonts w:ascii="Cambria Math" w:eastAsiaTheme="majorEastAsia" w:hAnsi="Cambria Math"/>
                <w:i/>
              </w:rPr>
            </m:ctrlPr>
          </m:dPr>
          <m:e>
            <m:r>
              <w:rPr>
                <w:rFonts w:ascii="Cambria Math" w:eastAsiaTheme="majorEastAsia" w:hAnsi="Cambria Math"/>
              </w:rPr>
              <m:t>-0.2,0</m:t>
            </m:r>
          </m:e>
        </m:d>
        <m:r>
          <w:rPr>
            <w:rFonts w:ascii="Cambria Math" w:eastAsiaTheme="majorEastAsia" w:hAnsi="Cambria Math"/>
          </w:rPr>
          <m:t xml:space="preserve"> </m:t>
        </m:r>
      </m:oMath>
    </w:p>
    <w:p w14:paraId="6A825EA0" w14:textId="7443E0C2" w:rsidR="00603A64" w:rsidRPr="00603A64" w:rsidRDefault="00603A64" w:rsidP="00603A64">
      <w:pPr>
        <w:spacing w:after="200" w:line="276" w:lineRule="auto"/>
        <w:rPr>
          <w:rFonts w:eastAsiaTheme="majorEastAsia"/>
        </w:rPr>
      </w:pPr>
      <m:oMathPara>
        <m:oMath>
          <m:r>
            <w:rPr>
              <w:rFonts w:ascii="Cambria Math" w:eastAsiaTheme="majorEastAsia" w:hAnsi="Cambria Math"/>
            </w:rPr>
            <m:t xml:space="preserve">1μC at </m:t>
          </m:r>
          <m:d>
            <m:dPr>
              <m:ctrlPr>
                <w:rPr>
                  <w:rFonts w:ascii="Cambria Math" w:eastAsiaTheme="majorEastAsia" w:hAnsi="Cambria Math"/>
                  <w:i/>
                </w:rPr>
              </m:ctrlPr>
            </m:dPr>
            <m:e>
              <m:r>
                <w:rPr>
                  <w:rFonts w:ascii="Cambria Math" w:eastAsiaTheme="majorEastAsia" w:hAnsi="Cambria Math"/>
                </w:rPr>
                <m:t>0.2,0</m:t>
              </m:r>
            </m:e>
          </m:d>
        </m:oMath>
      </m:oMathPara>
    </w:p>
    <w:p w14:paraId="26751218" w14:textId="77777777" w:rsidR="00603A64" w:rsidRDefault="00603A64" w:rsidP="00603A64">
      <w:pPr>
        <w:spacing w:after="200" w:line="276" w:lineRule="auto"/>
        <w:rPr>
          <w:rFonts w:eastAsiaTheme="majorEastAsia"/>
        </w:rPr>
      </w:pPr>
      <w:r>
        <w:rPr>
          <w:rFonts w:eastAsiaTheme="majorEastAsia"/>
        </w:rPr>
        <w:t xml:space="preserve">Find E field: </w:t>
      </w: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 xml:space="preserve"> at </m:t>
        </m:r>
        <m:d>
          <m:dPr>
            <m:ctrlPr>
              <w:rPr>
                <w:rFonts w:ascii="Cambria Math" w:eastAsiaTheme="majorEastAsia" w:hAnsi="Cambria Math"/>
                <w:i/>
              </w:rPr>
            </m:ctrlPr>
          </m:dPr>
          <m:e>
            <m:r>
              <w:rPr>
                <w:rFonts w:ascii="Cambria Math" w:eastAsiaTheme="majorEastAsia" w:hAnsi="Cambria Math"/>
              </w:rPr>
              <m:t>-0.1,0</m:t>
            </m:r>
          </m:e>
        </m:d>
      </m:oMath>
    </w:p>
    <w:p w14:paraId="55F90042" w14:textId="77777777" w:rsidR="00603A64" w:rsidRPr="00FB320A" w:rsidRDefault="00382BD6" w:rsidP="00603A64">
      <w:pPr>
        <w:spacing w:after="200" w:line="276" w:lineRule="auto"/>
        <w:rPr>
          <w:rFonts w:eastAsiaTheme="majorEastAsia"/>
        </w:rPr>
      </w:pPr>
      <w:r>
        <w:rPr>
          <w:rFonts w:eastAsiaTheme="majorEastAsia"/>
        </w:rPr>
        <w:t>Thus:</w:t>
      </w:r>
    </w:p>
    <w:p w14:paraId="4C8BB7D2" w14:textId="77777777" w:rsidR="00603A64" w:rsidRPr="00903FDC" w:rsidRDefault="00606D5A" w:rsidP="00603A64">
      <w:pPr>
        <w:pStyle w:val="ListParagraph"/>
        <w:spacing w:after="200" w:line="276" w:lineRule="auto"/>
        <w:ind w:left="540"/>
        <w:rPr>
          <w:rFonts w:eastAsiaTheme="majorEastAsia"/>
        </w:rPr>
      </w:pPr>
      <m:oMathPara>
        <m:oMathParaPr>
          <m:jc m:val="left"/>
        </m:oMathParaPr>
        <m:oMath>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2</m:t>
              </m:r>
            </m:sub>
          </m:sSub>
        </m:oMath>
      </m:oMathPara>
    </w:p>
    <w:p w14:paraId="2717D6F2" w14:textId="4AAE61A2" w:rsidR="00603A64" w:rsidRPr="005D2D17" w:rsidRDefault="00603A64" w:rsidP="00603A64">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1</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1</m:t>
                  </m:r>
                </m:sub>
                <m:sup>
                  <m:r>
                    <w:rPr>
                      <w:rFonts w:ascii="Cambria Math" w:eastAsiaTheme="majorEastAsia" w:hAnsi="Cambria Math"/>
                    </w:rPr>
                    <m:t>2</m:t>
                  </m:r>
                </m:sup>
              </m:sSub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2</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2</m:t>
                  </m:r>
                </m:sub>
                <m:sup>
                  <m:r>
                    <w:rPr>
                      <w:rFonts w:ascii="Cambria Math" w:eastAsiaTheme="majorEastAsia" w:hAnsi="Cambria Math"/>
                    </w:rPr>
                    <m:t>2</m:t>
                  </m:r>
                </m:sup>
              </m:sSub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589DCBB8" w14:textId="2D944317" w:rsidR="00603A64" w:rsidRPr="005D2D17" w:rsidRDefault="00603A64" w:rsidP="00603A64">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d>
            <m:dPr>
              <m:begChr m:val="["/>
              <m:endChr m:val="]"/>
              <m:ctrlPr>
                <w:rPr>
                  <w:rFonts w:ascii="Cambria Math" w:eastAsiaTheme="majorEastAsia" w:hAnsi="Cambria Math"/>
                  <w:i/>
                </w:rPr>
              </m:ctrlPr>
            </m:dPr>
            <m:e>
              <m:acc>
                <m:accPr>
                  <m:ctrlPr>
                    <w:rPr>
                      <w:rFonts w:ascii="Cambria Math" w:eastAsiaTheme="majorEastAsia" w:hAnsi="Cambria Math"/>
                      <w:i/>
                    </w:rPr>
                  </m:ctrlPr>
                </m:accPr>
                <m:e>
                  <m:r>
                    <w:rPr>
                      <w:rFonts w:ascii="Cambria Math" w:eastAsiaTheme="majorEastAsia" w:hAnsi="Cambria Math"/>
                    </w:rPr>
                    <m:t>x</m:t>
                  </m:r>
                </m:e>
              </m:acc>
            </m:e>
          </m:d>
          <m:r>
            <w:rPr>
              <w:rFonts w:ascii="Cambria Math" w:eastAsiaTheme="majorEastAsia" w:hAnsi="Cambria Math"/>
            </w:rPr>
            <m:t xml:space="preserve">+ </m:t>
          </m:r>
          <m:f>
            <m:fPr>
              <m:ctrlPr>
                <w:rPr>
                  <w:rFonts w:ascii="Cambria Math" w:eastAsiaTheme="majorEastAsia" w:hAnsi="Cambria Math"/>
                  <w:i/>
                </w:rPr>
              </m:ctrlPr>
            </m:fPr>
            <m:num>
              <m:r>
                <w:rPr>
                  <w:rFonts w:ascii="Cambria Math" w:eastAsiaTheme="majorEastAsia" w:hAnsi="Cambria Math"/>
                </w:rPr>
                <m:t>k(1μC)</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0.5m</m:t>
                      </m:r>
                    </m:e>
                  </m:d>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389D2876" w14:textId="7334768D" w:rsidR="00603A64" w:rsidRPr="005D2D17" w:rsidRDefault="00603A64" w:rsidP="00603A64">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-kμC</m:t>
              </m:r>
            </m:num>
            <m:den>
              <m:r>
                <w:rPr>
                  <w:rFonts w:ascii="Cambria Math" w:eastAsiaTheme="majorEastAsia" w:hAnsi="Cambria Math"/>
                </w:rPr>
                <m:t>0.01</m:t>
              </m:r>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kμC</m:t>
              </m:r>
            </m:num>
            <m:den>
              <m:r>
                <w:rPr>
                  <w:rFonts w:ascii="Cambria Math" w:eastAsiaTheme="majorEastAsia" w:hAnsi="Cambria Math"/>
                </w:rPr>
                <m:t>0.25</m:t>
              </m:r>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3372F1E0" w14:textId="77777777" w:rsidR="00382BD6" w:rsidRPr="00180FED" w:rsidRDefault="00603A64" w:rsidP="00F913EF">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k*-96μC</m:t>
              </m:r>
            </m:num>
            <m:den>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m:t>
          </m:r>
          <m:acc>
            <m:accPr>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oMath>
      </m:oMathPara>
    </w:p>
    <w:p w14:paraId="5BB5ECE6" w14:textId="77777777" w:rsidR="00180FED" w:rsidRPr="00903FDC" w:rsidRDefault="00606D5A" w:rsidP="00180FED">
      <w:pPr>
        <w:pStyle w:val="ListParagraph"/>
        <w:spacing w:after="200" w:line="276" w:lineRule="auto"/>
        <w:ind w:left="540"/>
        <w:rPr>
          <w:rFonts w:eastAsiaTheme="majorEastAsia"/>
        </w:rPr>
      </w:pPr>
      <m:oMathPara>
        <m:oMathParaPr>
          <m:jc m:val="left"/>
        </m:oMathParaPr>
        <m:oMath>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2</m:t>
              </m:r>
            </m:sub>
          </m:sSub>
        </m:oMath>
      </m:oMathPara>
    </w:p>
    <w:p w14:paraId="6D4E1B2E" w14:textId="77777777"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1</m:t>
                  </m:r>
                </m:sub>
              </m:sSub>
            </m:num>
            <m:den>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1</m:t>
                  </m:r>
                </m:sub>
              </m:sSub>
            </m:den>
          </m:f>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2</m:t>
                  </m:r>
                </m:sub>
              </m:sSub>
            </m:num>
            <m:den>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2</m:t>
                  </m:r>
                </m:sub>
              </m:sSub>
            </m:den>
          </m:f>
        </m:oMath>
      </m:oMathPara>
    </w:p>
    <w:p w14:paraId="68759591" w14:textId="3C6BAA90"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m:r>
                <w:rPr>
                  <w:rFonts w:ascii="Cambria Math" w:eastAsiaTheme="majorEastAsia" w:hAnsi="Cambria Math"/>
                </w:rPr>
                <m:t>(0.1m)</m:t>
              </m:r>
            </m:den>
          </m:f>
          <m:r>
            <w:rPr>
              <w:rFonts w:ascii="Cambria Math" w:eastAsiaTheme="majorEastAsia" w:hAnsi="Cambria Math"/>
            </w:rPr>
            <m:t xml:space="preserve">+ </m:t>
          </m:r>
          <m:f>
            <m:fPr>
              <m:ctrlPr>
                <w:rPr>
                  <w:rFonts w:ascii="Cambria Math" w:eastAsiaTheme="majorEastAsia" w:hAnsi="Cambria Math"/>
                  <w:i/>
                </w:rPr>
              </m:ctrlPr>
            </m:fPr>
            <m:num>
              <m:r>
                <w:rPr>
                  <w:rFonts w:ascii="Cambria Math" w:eastAsiaTheme="majorEastAsia" w:hAnsi="Cambria Math"/>
                </w:rPr>
                <m:t>k(1μC)</m:t>
              </m:r>
            </m:num>
            <m:den>
              <m:r>
                <w:rPr>
                  <w:rFonts w:ascii="Cambria Math" w:eastAsiaTheme="majorEastAsia" w:hAnsi="Cambria Math"/>
                </w:rPr>
                <m:t>(0.5m)</m:t>
              </m:r>
            </m:den>
          </m:f>
        </m:oMath>
      </m:oMathPara>
    </w:p>
    <w:p w14:paraId="01F7BE36" w14:textId="33754228"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-5kμC</m:t>
              </m:r>
            </m:num>
            <m:den>
              <m:r>
                <w:rPr>
                  <w:rFonts w:ascii="Cambria Math" w:eastAsiaTheme="majorEastAsia" w:hAnsi="Cambria Math"/>
                </w:rPr>
                <m:t>0.5m</m:t>
              </m:r>
            </m:den>
          </m:f>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kμC</m:t>
              </m:r>
            </m:num>
            <m:den>
              <m:r>
                <w:rPr>
                  <w:rFonts w:ascii="Cambria Math" w:eastAsiaTheme="majorEastAsia" w:hAnsi="Cambria Math"/>
                </w:rPr>
                <m:t>0.5m</m:t>
              </m:r>
            </m:den>
          </m:f>
        </m:oMath>
      </m:oMathPara>
    </w:p>
    <w:p w14:paraId="1848CBA0" w14:textId="1ECCB03D" w:rsidR="00180FED" w:rsidRPr="00603A64"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k*-4μC</m:t>
              </m:r>
            </m:num>
            <m:den>
              <m:r>
                <w:rPr>
                  <w:rFonts w:ascii="Cambria Math" w:eastAsiaTheme="majorEastAsia" w:hAnsi="Cambria Math"/>
                </w:rPr>
                <m:t>0.5m</m:t>
              </m:r>
            </m:den>
          </m:f>
        </m:oMath>
      </m:oMathPara>
    </w:p>
    <w:p w14:paraId="3BB880D6" w14:textId="36BD930E" w:rsidR="00180FED" w:rsidRPr="005D2D17" w:rsidRDefault="00180FED" w:rsidP="00180FED">
      <w:pPr>
        <w:pStyle w:val="ListParagraph"/>
        <w:spacing w:after="200" w:line="276" w:lineRule="auto"/>
        <w:rPr>
          <w:rFonts w:eastAsiaTheme="majorEastAsia"/>
        </w:rPr>
      </w:pPr>
      <m:oMathPara>
        <m:oMathParaPr>
          <m:jc m:val="left"/>
        </m:oMathParaPr>
        <m:oMath>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k*-8μC</m:t>
              </m:r>
            </m:num>
            <m:den>
              <m:r>
                <w:rPr>
                  <w:rFonts w:ascii="Cambria Math" w:eastAsiaTheme="majorEastAsia" w:hAnsi="Cambria Math"/>
                </w:rPr>
                <m:t>m</m:t>
              </m:r>
            </m:den>
          </m:f>
        </m:oMath>
      </m:oMathPara>
    </w:p>
    <w:p w14:paraId="62EB8B98" w14:textId="427C3E68" w:rsidR="00180FED" w:rsidRPr="00F913EF" w:rsidRDefault="00180FED" w:rsidP="00F913EF">
      <w:pPr>
        <w:pStyle w:val="ListParagraph"/>
        <w:spacing w:after="200" w:line="276" w:lineRule="auto"/>
        <w:rPr>
          <w:rFonts w:eastAsiaTheme="majorEastAsia"/>
        </w:rPr>
        <w:sectPr w:rsidR="00180FED" w:rsidRPr="00F913EF" w:rsidSect="00F145F6">
          <w:type w:val="continuous"/>
          <w:pgSz w:w="12240" w:h="15840"/>
          <w:pgMar w:top="1440" w:right="1440" w:bottom="1440" w:left="1440" w:header="708" w:footer="708" w:gutter="0"/>
          <w:cols w:num="2" w:space="708"/>
          <w:docGrid w:linePitch="360"/>
        </w:sectPr>
      </w:pPr>
    </w:p>
    <w:p w14:paraId="1BF5AF8E" w14:textId="77777777" w:rsidR="00382BD6" w:rsidRDefault="00382BD6" w:rsidP="00382BD6">
      <w:pPr>
        <w:spacing w:after="200" w:line="276" w:lineRule="auto"/>
        <w:rPr>
          <w:rFonts w:eastAsiaTheme="majorEastAsia"/>
        </w:rPr>
      </w:pPr>
    </w:p>
    <w:p w14:paraId="5BE55D49" w14:textId="77777777" w:rsidR="00382BD6" w:rsidRPr="00382BD6" w:rsidRDefault="00382BD6" w:rsidP="00382BD6">
      <w:pPr>
        <w:spacing w:after="200" w:line="276" w:lineRule="auto"/>
        <w:rPr>
          <w:rFonts w:eastAsiaTheme="majorEastAsia"/>
        </w:rPr>
      </w:pPr>
    </w:p>
    <w:p w14:paraId="5B1086D0" w14:textId="77777777" w:rsidR="003213C5" w:rsidRDefault="003213C5">
      <w:pPr>
        <w:spacing w:line="259" w:lineRule="auto"/>
        <w:rPr>
          <w:rFonts w:eastAsiaTheme="majorEastAsia"/>
        </w:rPr>
      </w:pPr>
      <w:bookmarkStart w:id="7" w:name="_Ref534292680"/>
      <w:r>
        <w:rPr>
          <w:rFonts w:eastAsiaTheme="majorEastAsia"/>
        </w:rPr>
        <w:br w:type="page"/>
      </w:r>
    </w:p>
    <w:p w14:paraId="22204538" w14:textId="574A5E4D" w:rsidR="000A733E" w:rsidRDefault="000A733E" w:rsidP="00D10788">
      <w:pPr>
        <w:pStyle w:val="ListParagraph"/>
        <w:numPr>
          <w:ilvl w:val="2"/>
          <w:numId w:val="7"/>
        </w:numPr>
        <w:spacing w:after="200" w:line="276" w:lineRule="auto"/>
        <w:rPr>
          <w:rFonts w:eastAsiaTheme="majorEastAsia"/>
        </w:rPr>
      </w:pPr>
      <w:r>
        <w:rPr>
          <w:rFonts w:eastAsiaTheme="majorEastAsia"/>
        </w:rPr>
        <w:lastRenderedPageBreak/>
        <w:t xml:space="preserve">Four </w:t>
      </w:r>
      <w:r w:rsidRPr="00E86A27">
        <w:rPr>
          <w:rFonts w:eastAsiaTheme="majorEastAsia"/>
        </w:rPr>
        <w:t>point charge</w:t>
      </w:r>
      <w:r>
        <w:rPr>
          <w:rFonts w:eastAsiaTheme="majorEastAsia"/>
        </w:rPr>
        <w:t>s</w:t>
      </w:r>
      <w:r w:rsidRPr="00E86A27">
        <w:rPr>
          <w:rFonts w:eastAsiaTheme="majorEastAsia"/>
        </w:rPr>
        <w:t xml:space="preserve"> of </w:t>
      </w:r>
      <w:r>
        <w:rPr>
          <w:rFonts w:eastAsiaTheme="majorEastAsia"/>
        </w:rPr>
        <w:t>+1</w:t>
      </w:r>
      <w:r w:rsidRPr="00E86A27">
        <w:rPr>
          <w:rFonts w:eastAsiaTheme="majorEastAsia"/>
        </w:rPr>
        <w:t xml:space="preserve"> μC </w:t>
      </w:r>
      <w:r>
        <w:rPr>
          <w:rFonts w:eastAsiaTheme="majorEastAsia"/>
        </w:rPr>
        <w:t>are</w:t>
      </w:r>
      <w:r w:rsidRPr="00E86A27">
        <w:rPr>
          <w:rFonts w:eastAsiaTheme="majorEastAsia"/>
        </w:rPr>
        <w:t xml:space="preserve"> </w:t>
      </w:r>
      <w:r>
        <w:rPr>
          <w:rFonts w:eastAsiaTheme="majorEastAsia"/>
        </w:rPr>
        <w:t xml:space="preserve">located </w:t>
      </w:r>
      <w:r w:rsidRPr="00E86A27">
        <w:rPr>
          <w:rFonts w:eastAsiaTheme="majorEastAsia"/>
        </w:rPr>
        <w:t>at</w:t>
      </w:r>
      <w:r>
        <w:rPr>
          <w:rFonts w:eastAsiaTheme="majorEastAsia"/>
        </w:rPr>
        <w:t xml:space="preserve"> a distance of 0.1m from (0, 0). Their coordinates can be found on the figure below. </w:t>
      </w:r>
      <w:r w:rsidRPr="00E86A27">
        <w:rPr>
          <w:rFonts w:eastAsiaTheme="majorEastAsia"/>
        </w:rPr>
        <w:t>Calc</w:t>
      </w:r>
      <w:r>
        <w:rPr>
          <w:rFonts w:eastAsiaTheme="majorEastAsia"/>
        </w:rPr>
        <w:t>ulate the Electric Field vector</w:t>
      </w:r>
      <w:r w:rsidRPr="00E86A27">
        <w:rPr>
          <w:rFonts w:eastAsiaTheme="majorEastAsia"/>
        </w:rPr>
        <w:t xml:space="preserve"> (indicate the direction) and the Electric Potential at (x, y) = (0, 0).</w:t>
      </w:r>
      <w:bookmarkEnd w:id="7"/>
    </w:p>
    <w:p w14:paraId="4B0C3A48" w14:textId="5099F4A8" w:rsidR="000A733E" w:rsidRDefault="006E2B27" w:rsidP="00312FE9">
      <w:pPr>
        <w:pStyle w:val="ListParagraph"/>
        <w:keepNext/>
      </w:pPr>
      <w:r>
        <w:rPr>
          <w:noProof/>
          <w:lang w:val="en-CA" w:eastAsia="en-CA"/>
        </w:rPr>
        <mc:AlternateContent>
          <mc:Choice Requires="wps">
            <w:drawing>
              <wp:anchor distT="0" distB="0" distL="114300" distR="114300" simplePos="0" relativeHeight="251659264" behindDoc="0" locked="0" layoutInCell="1" allowOverlap="1" wp14:anchorId="6C8D59F0" wp14:editId="3D4BBD74">
                <wp:simplePos x="0" y="0"/>
                <wp:positionH relativeFrom="margin">
                  <wp:align>right</wp:align>
                </wp:positionH>
                <wp:positionV relativeFrom="paragraph">
                  <wp:posOffset>2841625</wp:posOffset>
                </wp:positionV>
                <wp:extent cx="5897245" cy="635"/>
                <wp:effectExtent l="0" t="0" r="8255" b="0"/>
                <wp:wrapThrough wrapText="bothSides">
                  <wp:wrapPolygon edited="0">
                    <wp:start x="0" y="0"/>
                    <wp:lineTo x="0" y="20057"/>
                    <wp:lineTo x="21560" y="20057"/>
                    <wp:lineTo x="2156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897245" cy="635"/>
                        </a:xfrm>
                        <a:prstGeom prst="rect">
                          <a:avLst/>
                        </a:prstGeom>
                        <a:solidFill>
                          <a:prstClr val="white"/>
                        </a:solidFill>
                        <a:ln>
                          <a:noFill/>
                        </a:ln>
                      </wps:spPr>
                      <wps:txbx>
                        <w:txbxContent>
                          <w:p w14:paraId="59BA4D6D" w14:textId="573969CE" w:rsidR="00606D5A" w:rsidRPr="00BD53D6" w:rsidRDefault="00606D5A" w:rsidP="000A733E">
                            <w:pPr>
                              <w:pStyle w:val="Caption"/>
                              <w:jc w:val="center"/>
                              <w:rPr>
                                <w:rFonts w:eastAsiaTheme="majorEastAsia"/>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Problem 3.1.3 and Location of the point charges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8D59F0" id="_x0000_t202" coordsize="21600,21600" o:spt="202" path="m,l,21600r21600,l21600,xe">
                <v:stroke joinstyle="miter"/>
                <v:path gradientshapeok="t" o:connecttype="rect"/>
              </v:shapetype>
              <v:shape id="Text Box 10" o:spid="_x0000_s1026" type="#_x0000_t202" style="position:absolute;left:0;text-align:left;margin-left:413.15pt;margin-top:223.75pt;width:464.35pt;height:.0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" stroked="f">
                <v:textbox style="mso-fit-shape-to-text:t" inset="0,0,0,0">
                  <w:txbxContent>
                    <w:p w14:paraId="59BA4D6D" w14:textId="573969CE" w:rsidR="00606D5A" w:rsidRPr="00BD53D6" w:rsidRDefault="00606D5A" w:rsidP="000A733E">
                      <w:pPr>
                        <w:pStyle w:val="Caption"/>
                        <w:jc w:val="center"/>
                        <w:rPr>
                          <w:rFonts w:eastAsiaTheme="majorEastAsia"/>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Problem 3.1.3 and Location of the point charges (right)</w:t>
                      </w:r>
                    </w:p>
                  </w:txbxContent>
                </v:textbox>
                <w10:wrap type="through" anchorx="margin"/>
              </v:shape>
            </w:pict>
          </mc:Fallback>
        </mc:AlternateContent>
      </w:r>
      <w:r w:rsidR="00312FE9" w:rsidRPr="00312FE9">
        <w:rPr>
          <w:noProof/>
          <w:lang w:val="en-CA" w:eastAsia="en-CA"/>
        </w:rPr>
        <w:drawing>
          <wp:anchor distT="0" distB="0" distL="114300" distR="114300" simplePos="0" relativeHeight="251661312" behindDoc="0" locked="0" layoutInCell="1" allowOverlap="1" wp14:anchorId="0724CB47" wp14:editId="29971D63">
            <wp:simplePos x="0" y="0"/>
            <wp:positionH relativeFrom="margin">
              <wp:posOffset>0</wp:posOffset>
            </wp:positionH>
            <wp:positionV relativeFrom="paragraph">
              <wp:posOffset>180975</wp:posOffset>
            </wp:positionV>
            <wp:extent cx="2619375" cy="25241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6671" cy="2531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FE9" w:rsidRPr="00312FE9">
        <w:rPr>
          <w:noProof/>
          <w:lang w:val="en-CA" w:eastAsia="en-CA"/>
        </w:rPr>
        <w:drawing>
          <wp:anchor distT="0" distB="0" distL="114300" distR="114300" simplePos="0" relativeHeight="251662336" behindDoc="0" locked="0" layoutInCell="1" allowOverlap="1" wp14:anchorId="254F3A74" wp14:editId="19077DFB">
            <wp:simplePos x="0" y="0"/>
            <wp:positionH relativeFrom="column">
              <wp:posOffset>3467100</wp:posOffset>
            </wp:positionH>
            <wp:positionV relativeFrom="paragraph">
              <wp:posOffset>229235</wp:posOffset>
            </wp:positionV>
            <wp:extent cx="2866305" cy="2466676"/>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305" cy="2466676"/>
                    </a:xfrm>
                    <a:prstGeom prst="rect">
                      <a:avLst/>
                    </a:prstGeom>
                    <a:noFill/>
                    <a:ln>
                      <a:noFill/>
                    </a:ln>
                  </pic:spPr>
                </pic:pic>
              </a:graphicData>
            </a:graphic>
          </wp:anchor>
        </w:drawing>
      </w:r>
    </w:p>
    <w:p w14:paraId="2F24AAD5" w14:textId="14AA53E9" w:rsidR="000A733E" w:rsidRDefault="003213C5" w:rsidP="000A733E">
      <w:pPr>
        <w:pStyle w:val="ListParagraph"/>
        <w:ind w:left="576"/>
        <w:rPr>
          <w:rFonts w:eastAsiaTheme="majorEastAsia"/>
        </w:rPr>
      </w:pPr>
      <w:r>
        <w:rPr>
          <w:rFonts w:eastAsiaTheme="majorEastAsia"/>
        </w:rPr>
        <w:t xml:space="preserve">Using symmetry, we know that only the component of </w:t>
      </w:r>
      <m:oMath>
        <m:acc>
          <m:accPr>
            <m:chr m:val="⃗"/>
            <m:ctrlPr>
              <w:rPr>
                <w:rFonts w:ascii="Cambria Math" w:eastAsiaTheme="majorEastAsia" w:hAnsi="Cambria Math"/>
                <w:i/>
              </w:rPr>
            </m:ctrlPr>
          </m:accPr>
          <m:e>
            <m:r>
              <w:rPr>
                <w:rFonts w:ascii="Cambria Math" w:eastAsiaTheme="majorEastAsia" w:hAnsi="Cambria Math"/>
              </w:rPr>
              <m:t>E</m:t>
            </m:r>
          </m:e>
        </m:acc>
      </m:oMath>
      <w:r>
        <w:rPr>
          <w:rFonts w:eastAsiaTheme="majorEastAsia"/>
        </w:rPr>
        <w:t xml:space="preserve"> in the direction of </w:t>
      </w:r>
      <m:oMath>
        <m:acc>
          <m:accPr>
            <m:ctrlPr>
              <w:rPr>
                <w:rFonts w:ascii="Cambria Math" w:eastAsiaTheme="majorEastAsia" w:hAnsi="Cambria Math"/>
                <w:i/>
              </w:rPr>
            </m:ctrlPr>
          </m:accPr>
          <m:e>
            <m:r>
              <w:rPr>
                <w:rFonts w:ascii="Cambria Math" w:eastAsiaTheme="majorEastAsia" w:hAnsi="Cambria Math"/>
              </w:rPr>
              <m:t>x</m:t>
            </m:r>
          </m:e>
        </m:acc>
      </m:oMath>
      <w:r>
        <w:rPr>
          <w:rFonts w:eastAsiaTheme="majorEastAsia"/>
        </w:rPr>
        <w:t xml:space="preserve"> will be generating an electric field at point </w:t>
      </w:r>
      <m:oMath>
        <m:d>
          <m:dPr>
            <m:ctrlPr>
              <w:rPr>
                <w:rFonts w:ascii="Cambria Math" w:eastAsiaTheme="majorEastAsia" w:hAnsi="Cambria Math"/>
                <w:i/>
              </w:rPr>
            </m:ctrlPr>
          </m:dPr>
          <m:e>
            <m:r>
              <w:rPr>
                <w:rFonts w:ascii="Cambria Math" w:eastAsiaTheme="majorEastAsia" w:hAnsi="Cambria Math"/>
              </w:rPr>
              <m:t>x,y</m:t>
            </m:r>
          </m:e>
        </m:d>
        <m:r>
          <w:rPr>
            <w:rFonts w:ascii="Cambria Math" w:eastAsiaTheme="majorEastAsia" w:hAnsi="Cambria Math"/>
          </w:rPr>
          <m:t>=</m:t>
        </m:r>
        <m:d>
          <m:dPr>
            <m:ctrlPr>
              <w:rPr>
                <w:rFonts w:ascii="Cambria Math" w:eastAsiaTheme="majorEastAsia" w:hAnsi="Cambria Math"/>
                <w:i/>
              </w:rPr>
            </m:ctrlPr>
          </m:dPr>
          <m:e>
            <m:r>
              <w:rPr>
                <w:rFonts w:ascii="Cambria Math" w:eastAsiaTheme="majorEastAsia" w:hAnsi="Cambria Math"/>
              </w:rPr>
              <m:t>0,0</m:t>
            </m:r>
          </m:e>
        </m:d>
      </m:oMath>
      <w:r>
        <w:rPr>
          <w:rFonts w:eastAsiaTheme="majorEastAsia"/>
        </w:rPr>
        <w:t>.</w:t>
      </w:r>
    </w:p>
    <w:p w14:paraId="6561E064" w14:textId="5272C703" w:rsidR="003213C5" w:rsidRDefault="003213C5" w:rsidP="000A733E">
      <w:pPr>
        <w:pStyle w:val="ListParagraph"/>
        <w:ind w:left="576"/>
        <w:rPr>
          <w:rFonts w:eastAsiaTheme="majorEastAsia"/>
        </w:rPr>
      </w:pPr>
      <w:r>
        <w:rPr>
          <w:rFonts w:eastAsiaTheme="majorEastAsia"/>
        </w:rPr>
        <w:t>Thus:</w:t>
      </w:r>
    </w:p>
    <w:p w14:paraId="7F04F964" w14:textId="07B9A28B" w:rsidR="00B40858" w:rsidRPr="00B40858" w:rsidRDefault="00606D5A" w:rsidP="00B40858">
      <w:pPr>
        <w:pStyle w:val="ListParagraph"/>
        <w:ind w:left="576"/>
        <w:rPr>
          <w:rFonts w:eastAsiaTheme="majorEastAsia"/>
        </w:rPr>
      </w:pPr>
      <m:oMathPara>
        <m:oMathParaPr>
          <m:jc m:val="left"/>
        </m:oMathParaP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m:t>
          </m:r>
          <m:sSub>
            <m:sSubPr>
              <m:ctrlPr>
                <w:rPr>
                  <w:rFonts w:ascii="Cambria Math" w:eastAsiaTheme="majorEastAsia" w:hAnsi="Cambria Math"/>
                  <w:i/>
                </w:rPr>
              </m:ctrlPr>
            </m:sSubPr>
            <m:e>
              <m:acc>
                <m:accPr>
                  <m:chr m:val="⃗"/>
                  <m:ctrlPr>
                    <w:rPr>
                      <w:rFonts w:ascii="Cambria Math" w:eastAsiaTheme="majorEastAsia" w:hAnsi="Cambria Math"/>
                      <w:i/>
                    </w:rPr>
                  </m:ctrlPr>
                </m:accPr>
                <m:e>
                  <m:r>
                    <w:rPr>
                      <w:rFonts w:ascii="Cambria Math" w:eastAsiaTheme="majorEastAsia" w:hAnsi="Cambria Math"/>
                    </w:rPr>
                    <m:t>E</m:t>
                  </m:r>
                </m:e>
              </m:acc>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acc>
                <m:accPr>
                  <m:chr m:val="⃗"/>
                  <m:ctrlPr>
                    <w:rPr>
                      <w:rFonts w:ascii="Cambria Math" w:eastAsiaTheme="majorEastAsia" w:hAnsi="Cambria Math"/>
                      <w:i/>
                    </w:rPr>
                  </m:ctrlPr>
                </m:accPr>
                <m:e>
                  <m:r>
                    <w:rPr>
                      <w:rFonts w:ascii="Cambria Math" w:eastAsiaTheme="majorEastAsia" w:hAnsi="Cambria Math"/>
                    </w:rPr>
                    <m:t>E</m:t>
                  </m:r>
                </m:e>
              </m:acc>
            </m:e>
            <m:sub>
              <m:r>
                <w:rPr>
                  <w:rFonts w:ascii="Cambria Math" w:eastAsiaTheme="majorEastAsia" w:hAnsi="Cambria Math"/>
                </w:rPr>
                <m:t>2</m:t>
              </m:r>
            </m:sub>
          </m:sSub>
          <m:r>
            <w:rPr>
              <w:rFonts w:ascii="Cambria Math" w:eastAsiaTheme="majorEastAsia" w:hAnsi="Cambria Math"/>
            </w:rPr>
            <m:t>+</m:t>
          </m:r>
          <m:acc>
            <m:accPr>
              <m:chr m:val="⃗"/>
              <m:ctrlPr>
                <w:rPr>
                  <w:rFonts w:ascii="Cambria Math" w:eastAsiaTheme="majorEastAsia" w:hAnsi="Cambria Math"/>
                  <w:i/>
                </w:rPr>
              </m:ctrlPr>
            </m:accPr>
            <m:e>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3</m:t>
                  </m:r>
                </m:sub>
              </m:sSub>
            </m:e>
          </m:acc>
          <m:r>
            <w:rPr>
              <w:rFonts w:ascii="Cambria Math" w:eastAsiaTheme="majorEastAsia" w:hAnsi="Cambria Math"/>
            </w:rPr>
            <m:t>+</m:t>
          </m:r>
          <m:sSub>
            <m:sSubPr>
              <m:ctrlPr>
                <w:rPr>
                  <w:rFonts w:ascii="Cambria Math" w:eastAsiaTheme="majorEastAsia" w:hAnsi="Cambria Math"/>
                  <w:i/>
                </w:rPr>
              </m:ctrlPr>
            </m:sSubPr>
            <m:e>
              <m:acc>
                <m:accPr>
                  <m:chr m:val="⃗"/>
                  <m:ctrlPr>
                    <w:rPr>
                      <w:rFonts w:ascii="Cambria Math" w:eastAsiaTheme="majorEastAsia" w:hAnsi="Cambria Math"/>
                      <w:i/>
                    </w:rPr>
                  </m:ctrlPr>
                </m:accPr>
                <m:e>
                  <m:r>
                    <w:rPr>
                      <w:rFonts w:ascii="Cambria Math" w:eastAsiaTheme="majorEastAsia" w:hAnsi="Cambria Math"/>
                    </w:rPr>
                    <m:t>E</m:t>
                  </m:r>
                </m:e>
              </m:acc>
            </m:e>
            <m:sub>
              <m:r>
                <w:rPr>
                  <w:rFonts w:ascii="Cambria Math" w:eastAsiaTheme="majorEastAsia" w:hAnsi="Cambria Math"/>
                </w:rPr>
                <m:t>4</m:t>
              </m:r>
            </m:sub>
          </m:sSub>
        </m:oMath>
      </m:oMathPara>
      <w:bookmarkStart w:id="8" w:name="_Toc253405"/>
    </w:p>
    <w:p w14:paraId="779D59F4" w14:textId="77777777" w:rsidR="00B40858" w:rsidRPr="003213C5" w:rsidRDefault="00B40858" w:rsidP="00B40858">
      <w:pPr>
        <w:pStyle w:val="ListParagraph"/>
        <w:ind w:left="576"/>
        <w:rPr>
          <w:rFonts w:eastAsiaTheme="majorEastAsia"/>
        </w:rPr>
      </w:pPr>
    </w:p>
    <w:p w14:paraId="7CE076FF" w14:textId="312E7B85" w:rsidR="00B40858" w:rsidRPr="00B40858" w:rsidRDefault="00606D5A" w:rsidP="00B40858">
      <w:pPr>
        <w:pStyle w:val="ListParagraph"/>
        <w:ind w:left="576"/>
        <w:rPr>
          <w:rFonts w:eastAsiaTheme="majorEastAsia"/>
        </w:rPr>
      </w:pPr>
      <m:oMathPara>
        <m:oMathParaPr>
          <m:jc m:val="left"/>
        </m:oMathParaP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1</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1</m:t>
                  </m:r>
                </m:sub>
                <m:sup>
                  <m:r>
                    <w:rPr>
                      <w:rFonts w:ascii="Cambria Math" w:eastAsiaTheme="majorEastAsia" w:hAnsi="Cambria Math"/>
                    </w:rPr>
                    <m:t>2</m:t>
                  </m:r>
                </m:sup>
              </m:sSubSup>
            </m:den>
          </m:f>
          <m:func>
            <m:funcPr>
              <m:ctrlPr>
                <w:rPr>
                  <w:rFonts w:ascii="Cambria Math" w:eastAsiaTheme="majorEastAsia" w:hAnsi="Cambria Math"/>
                  <w:i/>
                </w:rPr>
              </m:ctrlPr>
            </m:funcPr>
            <m:fName>
              <m:r>
                <m:rPr>
                  <m:sty m:val="p"/>
                </m:rPr>
                <w:rPr>
                  <w:rFonts w:ascii="Cambria Math" w:eastAsiaTheme="majorEastAsia" w:hAnsi="Cambria Math"/>
                </w:rPr>
                <m:t>cos</m:t>
              </m:r>
            </m:fName>
            <m:e>
              <m:sSub>
                <m:sSubPr>
                  <m:ctrlPr>
                    <w:rPr>
                      <w:rFonts w:ascii="Cambria Math" w:eastAsiaTheme="majorEastAsia" w:hAnsi="Cambria Math"/>
                      <w:i/>
                    </w:rPr>
                  </m:ctrlPr>
                </m:sSubPr>
                <m:e>
                  <m:r>
                    <w:rPr>
                      <w:rFonts w:ascii="Cambria Math" w:eastAsiaTheme="majorEastAsia" w:hAnsi="Cambria Math"/>
                    </w:rPr>
                    <m:t>θ</m:t>
                  </m:r>
                </m:e>
                <m:sub>
                  <m:r>
                    <w:rPr>
                      <w:rFonts w:ascii="Cambria Math" w:eastAsiaTheme="majorEastAsia" w:hAnsi="Cambria Math"/>
                    </w:rPr>
                    <m:t>1</m:t>
                  </m:r>
                </m:sub>
              </m:sSub>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2</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2</m:t>
                  </m:r>
                </m:sub>
                <m:sup>
                  <m:r>
                    <w:rPr>
                      <w:rFonts w:ascii="Cambria Math" w:eastAsiaTheme="majorEastAsia" w:hAnsi="Cambria Math"/>
                    </w:rPr>
                    <m:t>2</m:t>
                  </m:r>
                </m:sup>
              </m:sSubSup>
            </m:den>
          </m:f>
          <m:func>
            <m:funcPr>
              <m:ctrlPr>
                <w:rPr>
                  <w:rFonts w:ascii="Cambria Math" w:eastAsiaTheme="majorEastAsia" w:hAnsi="Cambria Math"/>
                  <w:i/>
                </w:rPr>
              </m:ctrlPr>
            </m:funcPr>
            <m:fName>
              <m:r>
                <m:rPr>
                  <m:sty m:val="p"/>
                </m:rPr>
                <w:rPr>
                  <w:rFonts w:ascii="Cambria Math" w:eastAsiaTheme="majorEastAsia" w:hAnsi="Cambria Math"/>
                </w:rPr>
                <m:t>cos</m:t>
              </m:r>
            </m:fName>
            <m:e>
              <m:sSub>
                <m:sSubPr>
                  <m:ctrlPr>
                    <w:rPr>
                      <w:rFonts w:ascii="Cambria Math" w:eastAsiaTheme="majorEastAsia" w:hAnsi="Cambria Math"/>
                      <w:i/>
                    </w:rPr>
                  </m:ctrlPr>
                </m:sSubPr>
                <m:e>
                  <m:r>
                    <w:rPr>
                      <w:rFonts w:ascii="Cambria Math" w:eastAsiaTheme="majorEastAsia" w:hAnsi="Cambria Math"/>
                    </w:rPr>
                    <m:t>θ</m:t>
                  </m:r>
                </m:e>
                <m:sub>
                  <m:r>
                    <w:rPr>
                      <w:rFonts w:ascii="Cambria Math" w:eastAsiaTheme="majorEastAsia" w:hAnsi="Cambria Math"/>
                    </w:rPr>
                    <m:t>2</m:t>
                  </m:r>
                </m:sub>
              </m:sSub>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3</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3</m:t>
                  </m:r>
                </m:sub>
                <m:sup>
                  <m:r>
                    <w:rPr>
                      <w:rFonts w:ascii="Cambria Math" w:eastAsiaTheme="majorEastAsia" w:hAnsi="Cambria Math"/>
                    </w:rPr>
                    <m:t>2</m:t>
                  </m:r>
                </m:sup>
              </m:sSubSup>
            </m:den>
          </m:f>
          <m:func>
            <m:funcPr>
              <m:ctrlPr>
                <w:rPr>
                  <w:rFonts w:ascii="Cambria Math" w:eastAsiaTheme="majorEastAsia" w:hAnsi="Cambria Math"/>
                  <w:i/>
                </w:rPr>
              </m:ctrlPr>
            </m:funcPr>
            <m:fName>
              <m:r>
                <m:rPr>
                  <m:sty m:val="p"/>
                </m:rPr>
                <w:rPr>
                  <w:rFonts w:ascii="Cambria Math" w:eastAsiaTheme="majorEastAsia" w:hAnsi="Cambria Math"/>
                </w:rPr>
                <m:t>cos</m:t>
              </m:r>
            </m:fName>
            <m:e>
              <m:sSub>
                <m:sSubPr>
                  <m:ctrlPr>
                    <w:rPr>
                      <w:rFonts w:ascii="Cambria Math" w:eastAsiaTheme="majorEastAsia" w:hAnsi="Cambria Math"/>
                      <w:i/>
                    </w:rPr>
                  </m:ctrlPr>
                </m:sSubPr>
                <m:e>
                  <m:r>
                    <w:rPr>
                      <w:rFonts w:ascii="Cambria Math" w:eastAsiaTheme="majorEastAsia" w:hAnsi="Cambria Math"/>
                    </w:rPr>
                    <m:t>θ</m:t>
                  </m:r>
                </m:e>
                <m:sub>
                  <m:r>
                    <w:rPr>
                      <w:rFonts w:ascii="Cambria Math" w:eastAsiaTheme="majorEastAsia" w:hAnsi="Cambria Math"/>
                    </w:rPr>
                    <m:t>3</m:t>
                  </m:r>
                </m:sub>
              </m:sSub>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m:t>
              </m:r>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4</m:t>
                  </m:r>
                </m:sub>
              </m:sSub>
            </m:num>
            <m:den>
              <m:sSubSup>
                <m:sSubSupPr>
                  <m:ctrlPr>
                    <w:rPr>
                      <w:rFonts w:ascii="Cambria Math" w:eastAsiaTheme="majorEastAsia" w:hAnsi="Cambria Math"/>
                      <w:i/>
                    </w:rPr>
                  </m:ctrlPr>
                </m:sSubSupPr>
                <m:e>
                  <m:r>
                    <w:rPr>
                      <w:rFonts w:ascii="Cambria Math" w:eastAsiaTheme="majorEastAsia" w:hAnsi="Cambria Math"/>
                    </w:rPr>
                    <m:t>r</m:t>
                  </m:r>
                </m:e>
                <m:sub>
                  <m:r>
                    <w:rPr>
                      <w:rFonts w:ascii="Cambria Math" w:eastAsiaTheme="majorEastAsia" w:hAnsi="Cambria Math"/>
                    </w:rPr>
                    <m:t>4</m:t>
                  </m:r>
                </m:sub>
                <m:sup>
                  <m:r>
                    <w:rPr>
                      <w:rFonts w:ascii="Cambria Math" w:eastAsiaTheme="majorEastAsia" w:hAnsi="Cambria Math"/>
                    </w:rPr>
                    <m:t>2</m:t>
                  </m:r>
                </m:sup>
              </m:sSubSup>
            </m:den>
          </m:f>
          <m:func>
            <m:funcPr>
              <m:ctrlPr>
                <w:rPr>
                  <w:rFonts w:ascii="Cambria Math" w:eastAsiaTheme="majorEastAsia" w:hAnsi="Cambria Math"/>
                  <w:i/>
                </w:rPr>
              </m:ctrlPr>
            </m:funcPr>
            <m:fName>
              <m:r>
                <m:rPr>
                  <m:sty m:val="p"/>
                </m:rPr>
                <w:rPr>
                  <w:rFonts w:ascii="Cambria Math" w:eastAsiaTheme="majorEastAsia" w:hAnsi="Cambria Math"/>
                </w:rPr>
                <m:t>cos</m:t>
              </m:r>
            </m:fName>
            <m:e>
              <m:sSub>
                <m:sSubPr>
                  <m:ctrlPr>
                    <w:rPr>
                      <w:rFonts w:ascii="Cambria Math" w:eastAsiaTheme="majorEastAsia" w:hAnsi="Cambria Math"/>
                      <w:i/>
                    </w:rPr>
                  </m:ctrlPr>
                </m:sSubPr>
                <m:e>
                  <m:r>
                    <w:rPr>
                      <w:rFonts w:ascii="Cambria Math" w:eastAsiaTheme="majorEastAsia" w:hAnsi="Cambria Math"/>
                    </w:rPr>
                    <m:t>θ</m:t>
                  </m:r>
                </m:e>
                <m:sub>
                  <m:r>
                    <w:rPr>
                      <w:rFonts w:ascii="Cambria Math" w:eastAsiaTheme="majorEastAsia" w:hAnsi="Cambria Math"/>
                    </w:rPr>
                    <m:t>4</m:t>
                  </m:r>
                </m:sub>
              </m:sSub>
            </m:e>
          </m:func>
        </m:oMath>
      </m:oMathPara>
    </w:p>
    <w:p w14:paraId="5F457C2D" w14:textId="77777777" w:rsidR="00B40858" w:rsidRPr="00B40858" w:rsidRDefault="00B40858" w:rsidP="00B40858">
      <w:pPr>
        <w:pStyle w:val="ListParagraph"/>
        <w:ind w:left="576"/>
        <w:rPr>
          <w:rFonts w:eastAsiaTheme="majorEastAsia"/>
        </w:rPr>
      </w:pPr>
    </w:p>
    <w:p w14:paraId="041B07D7" w14:textId="7544B2A7" w:rsidR="00B40858" w:rsidRPr="00B40858" w:rsidRDefault="00606D5A" w:rsidP="00B40858">
      <w:pPr>
        <w:pStyle w:val="ListParagraph"/>
        <w:ind w:left="576"/>
        <w:rPr>
          <w:rFonts w:eastAsiaTheme="majorEastAsia"/>
        </w:rPr>
      </w:pPr>
      <m:oMathPara>
        <m:oMathParaPr>
          <m:jc m:val="left"/>
        </m:oMathParaP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w:bookmarkStart w:id="9" w:name="_Hlk11257670"/>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w:bookmarkEnd w:id="9"/>
            </m:den>
          </m:f>
          <m:func>
            <m:funcPr>
              <m:ctrlPr>
                <w:rPr>
                  <w:rFonts w:ascii="Cambria Math" w:eastAsiaTheme="majorEastAsia" w:hAnsi="Cambria Math"/>
                  <w:i/>
                </w:rPr>
              </m:ctrlPr>
            </m:funcPr>
            <m:fName>
              <m:r>
                <m:rPr>
                  <m:sty m:val="p"/>
                </m:rPr>
                <w:rPr>
                  <w:rFonts w:ascii="Cambria Math" w:eastAsiaTheme="majorEastAsia" w:hAnsi="Cambria Math"/>
                </w:rPr>
                <m:t>cos</m:t>
              </m:r>
            </m:fName>
            <m:e>
              <m:r>
                <w:rPr>
                  <w:rFonts w:ascii="Cambria Math" w:eastAsiaTheme="majorEastAsia" w:hAnsi="Cambria Math"/>
                </w:rPr>
                <m:t>17°</m:t>
              </m:r>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func>
            <m:funcPr>
              <m:ctrlPr>
                <w:rPr>
                  <w:rFonts w:ascii="Cambria Math" w:eastAsiaTheme="majorEastAsia" w:hAnsi="Cambria Math"/>
                  <w:i/>
                </w:rPr>
              </m:ctrlPr>
            </m:funcPr>
            <m:fName>
              <m:r>
                <m:rPr>
                  <m:sty m:val="p"/>
                </m:rPr>
                <w:rPr>
                  <w:rFonts w:ascii="Cambria Math" w:eastAsiaTheme="majorEastAsia" w:hAnsi="Cambria Math"/>
                </w:rPr>
                <m:t>cos</m:t>
              </m:r>
            </m:fName>
            <m:e>
              <m:r>
                <w:rPr>
                  <w:rFonts w:ascii="Cambria Math" w:eastAsiaTheme="majorEastAsia" w:hAnsi="Cambria Math"/>
                </w:rPr>
                <m:t>17°</m:t>
              </m:r>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func>
            <m:funcPr>
              <m:ctrlPr>
                <w:rPr>
                  <w:rFonts w:ascii="Cambria Math" w:eastAsiaTheme="majorEastAsia" w:hAnsi="Cambria Math"/>
                  <w:i/>
                </w:rPr>
              </m:ctrlPr>
            </m:funcPr>
            <m:fName>
              <m:r>
                <m:rPr>
                  <m:sty m:val="p"/>
                </m:rPr>
                <w:rPr>
                  <w:rFonts w:ascii="Cambria Math" w:eastAsiaTheme="majorEastAsia" w:hAnsi="Cambria Math"/>
                </w:rPr>
                <m:t>cos</m:t>
              </m:r>
            </m:fName>
            <m:e>
              <m:r>
                <w:rPr>
                  <w:rFonts w:ascii="Cambria Math" w:eastAsiaTheme="majorEastAsia" w:hAnsi="Cambria Math"/>
                </w:rPr>
                <m:t>62°</m:t>
              </m:r>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k(1μC)</m:t>
              </m:r>
            </m:num>
            <m:den>
              <m:sSup>
                <m:sSupPr>
                  <m:ctrlPr>
                    <w:rPr>
                      <w:rFonts w:ascii="Cambria Math" w:eastAsiaTheme="majorEastAsia" w:hAnsi="Cambria Math"/>
                      <w:i/>
                    </w:rPr>
                  </m:ctrlPr>
                </m:sSupPr>
                <m:e>
                  <m:d>
                    <m:dPr>
                      <m:ctrlPr>
                        <w:rPr>
                          <w:rFonts w:ascii="Cambria Math" w:eastAsiaTheme="majorEastAsia" w:hAnsi="Cambria Math"/>
                          <w:i/>
                        </w:rPr>
                      </m:ctrlPr>
                    </m:dPr>
                    <m:e>
                      <m:r>
                        <w:rPr>
                          <w:rFonts w:ascii="Cambria Math" w:eastAsiaTheme="majorEastAsia" w:hAnsi="Cambria Math"/>
                        </w:rPr>
                        <m:t>0.1m</m:t>
                      </m:r>
                    </m:e>
                  </m:d>
                </m:e>
                <m:sup>
                  <m:r>
                    <w:rPr>
                      <w:rFonts w:ascii="Cambria Math" w:eastAsiaTheme="majorEastAsia" w:hAnsi="Cambria Math"/>
                    </w:rPr>
                    <m:t>2</m:t>
                  </m:r>
                </m:sup>
              </m:sSup>
            </m:den>
          </m:f>
          <m:func>
            <m:funcPr>
              <m:ctrlPr>
                <w:rPr>
                  <w:rFonts w:ascii="Cambria Math" w:eastAsiaTheme="majorEastAsia" w:hAnsi="Cambria Math"/>
                  <w:i/>
                </w:rPr>
              </m:ctrlPr>
            </m:funcPr>
            <m:fName>
              <m:r>
                <m:rPr>
                  <m:sty m:val="p"/>
                </m:rPr>
                <w:rPr>
                  <w:rFonts w:ascii="Cambria Math" w:eastAsiaTheme="majorEastAsia" w:hAnsi="Cambria Math"/>
                </w:rPr>
                <m:t>cos</m:t>
              </m:r>
            </m:fName>
            <m:e>
              <m:r>
                <w:rPr>
                  <w:rFonts w:ascii="Cambria Math" w:eastAsiaTheme="majorEastAsia" w:hAnsi="Cambria Math"/>
                </w:rPr>
                <m:t>62°</m:t>
              </m:r>
            </m:e>
          </m:func>
        </m:oMath>
      </m:oMathPara>
    </w:p>
    <w:p w14:paraId="678695D2" w14:textId="77777777" w:rsidR="00B40858" w:rsidRPr="003213C5" w:rsidRDefault="00B40858" w:rsidP="00B40858">
      <w:pPr>
        <w:pStyle w:val="ListParagraph"/>
        <w:ind w:left="576"/>
        <w:rPr>
          <w:rFonts w:eastAsiaTheme="majorEastAsia"/>
        </w:rPr>
      </w:pPr>
    </w:p>
    <w:p w14:paraId="2752C09E" w14:textId="6D0A6662" w:rsidR="00B40858" w:rsidRPr="00B40858" w:rsidRDefault="00606D5A" w:rsidP="00B40858">
      <w:pPr>
        <w:pStyle w:val="ListParagraph"/>
        <w:ind w:left="576"/>
        <w:rPr>
          <w:rFonts w:eastAsiaTheme="majorEastAsia"/>
        </w:rPr>
      </w:pPr>
      <m:oMathPara>
        <m:oMathParaPr>
          <m:jc m:val="left"/>
        </m:oMathParaP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k*2.85μC</m:t>
              </m:r>
            </m:num>
            <m:den>
              <m:r>
                <w:rPr>
                  <w:rFonts w:ascii="Cambria Math" w:eastAsiaTheme="majorEastAsia" w:hAnsi="Cambria Math"/>
                </w:rPr>
                <m:t>0.01</m:t>
              </m:r>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oMath>
      </m:oMathPara>
    </w:p>
    <w:p w14:paraId="4306C1C6" w14:textId="77777777" w:rsidR="00B40858" w:rsidRPr="003213C5" w:rsidRDefault="00B40858" w:rsidP="00B40858">
      <w:pPr>
        <w:pStyle w:val="ListParagraph"/>
        <w:ind w:left="576"/>
        <w:rPr>
          <w:rFonts w:eastAsiaTheme="majorEastAsia"/>
        </w:rPr>
      </w:pPr>
    </w:p>
    <w:p w14:paraId="5D4F1964" w14:textId="6CC8F3A5" w:rsidR="00B40858" w:rsidRPr="003213C5" w:rsidRDefault="00606D5A" w:rsidP="00B40858">
      <w:pPr>
        <w:pStyle w:val="ListParagraph"/>
        <w:ind w:left="576"/>
        <w:rPr>
          <w:rFonts w:eastAsiaTheme="majorEastAsia"/>
        </w:rPr>
      </w:pPr>
      <m:oMathPara>
        <m:oMathParaPr>
          <m:jc m:val="left"/>
        </m:oMathParaP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k*2.85*</m:t>
              </m:r>
              <m:sSup>
                <m:sSupPr>
                  <m:ctrlPr>
                    <w:rPr>
                      <w:rFonts w:ascii="Cambria Math" w:eastAsiaTheme="majorEastAsia" w:hAnsi="Cambria Math"/>
                      <w:i/>
                    </w:rPr>
                  </m:ctrlPr>
                </m:sSupPr>
                <m:e>
                  <m:r>
                    <w:rPr>
                      <w:rFonts w:ascii="Cambria Math" w:eastAsiaTheme="majorEastAsia" w:hAnsi="Cambria Math"/>
                    </w:rPr>
                    <m:t>10</m:t>
                  </m:r>
                </m:e>
                <m:sup>
                  <m:r>
                    <w:rPr>
                      <w:rFonts w:ascii="Cambria Math" w:eastAsiaTheme="majorEastAsia" w:hAnsi="Cambria Math"/>
                    </w:rPr>
                    <m:t>2</m:t>
                  </m:r>
                </m:sup>
              </m:sSup>
              <m:r>
                <w:rPr>
                  <w:rFonts w:ascii="Cambria Math" w:eastAsiaTheme="majorEastAsia" w:hAnsi="Cambria Math"/>
                </w:rPr>
                <m:t>μC</m:t>
              </m:r>
            </m:num>
            <m:den>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oMath>
      </m:oMathPara>
    </w:p>
    <w:p w14:paraId="7F50D5E3" w14:textId="77777777" w:rsidR="00B40858" w:rsidRPr="003213C5" w:rsidRDefault="00B40858" w:rsidP="00B40858">
      <w:pPr>
        <w:pStyle w:val="ListParagraph"/>
        <w:ind w:left="576"/>
        <w:rPr>
          <w:rFonts w:eastAsiaTheme="majorEastAsia"/>
        </w:rPr>
      </w:pPr>
    </w:p>
    <w:p w14:paraId="2CBA7C94" w14:textId="5E0F70EA" w:rsidR="000A733E" w:rsidRPr="008368E3" w:rsidRDefault="000A733E" w:rsidP="00B40858">
      <w:pPr>
        <w:pStyle w:val="ListParagraph"/>
        <w:ind w:left="576"/>
        <w:rPr>
          <w:b/>
          <w:bCs/>
          <w:i/>
          <w:iCs/>
        </w:rPr>
      </w:pPr>
      <w:r w:rsidRPr="008368E3">
        <w:rPr>
          <w:b/>
          <w:bCs/>
          <w:i/>
          <w:iCs/>
        </w:rPr>
        <w:t>Charge Density</w:t>
      </w:r>
      <w:bookmarkEnd w:id="8"/>
    </w:p>
    <w:p w14:paraId="094A1362" w14:textId="77777777" w:rsidR="000A733E" w:rsidRPr="00BB40B5" w:rsidRDefault="000A733E" w:rsidP="00D10788">
      <w:pPr>
        <w:pStyle w:val="ListParagraph"/>
        <w:numPr>
          <w:ilvl w:val="2"/>
          <w:numId w:val="7"/>
        </w:numPr>
        <w:spacing w:after="200" w:line="276" w:lineRule="auto"/>
        <w:rPr>
          <w:rFonts w:eastAsiaTheme="majorEastAsia"/>
        </w:rPr>
      </w:pPr>
      <w:bookmarkStart w:id="10" w:name="_Ref534891945"/>
      <w:r>
        <w:rPr>
          <w:rFonts w:eastAsiaTheme="majorEastAsia"/>
        </w:rPr>
        <w:t>Two infinite plates are charged with uniform charge density of -8.85pC/m</w:t>
      </w:r>
      <w:r w:rsidRPr="00BB40B5">
        <w:rPr>
          <w:rFonts w:eastAsiaTheme="majorEastAsia"/>
          <w:vertAlign w:val="superscript"/>
        </w:rPr>
        <w:t>2</w:t>
      </w:r>
      <w:r>
        <w:rPr>
          <w:rFonts w:eastAsiaTheme="majorEastAsia"/>
        </w:rPr>
        <w:t xml:space="preserve"> and 8.85pC/m</w:t>
      </w:r>
      <w:r w:rsidRPr="00BB40B5">
        <w:rPr>
          <w:rFonts w:eastAsiaTheme="majorEastAsia"/>
          <w:vertAlign w:val="superscript"/>
        </w:rPr>
        <w:t>2</w:t>
      </w:r>
      <w:r>
        <w:rPr>
          <w:rFonts w:eastAsiaTheme="majorEastAsia"/>
        </w:rPr>
        <w:t xml:space="preserve">. The distance between the plates is one cm (1 cm). What is the Electric field between the plates? </w:t>
      </w:r>
      <w:bookmarkEnd w:id="10"/>
    </w:p>
    <w:p w14:paraId="79D6535D" w14:textId="37832821" w:rsidR="00F75E77" w:rsidRDefault="00606D5A">
      <w:pPr>
        <w:spacing w:line="259" w:lineRule="auto"/>
        <w:rPr>
          <w:rFonts w:eastAsiaTheme="majorEastAsia"/>
          <w:highlight w:val="lightGray"/>
        </w:rPr>
      </w:pPr>
      <m:oMath>
        <m:acc>
          <m:accPr>
            <m:chr m:val="⃗"/>
            <m:ctrlPr>
              <w:rPr>
                <w:rFonts w:ascii="Cambria Math" w:eastAsiaTheme="majorEastAsia" w:hAnsi="Cambria Math"/>
                <w:i/>
              </w:rPr>
            </m:ctrlPr>
          </m:accPr>
          <m:e>
            <m:r>
              <w:rPr>
                <w:rFonts w:ascii="Cambria Math" w:eastAsiaTheme="majorEastAsia" w:hAnsi="Cambria Math"/>
              </w:rPr>
              <m:t>E</m:t>
            </m:r>
          </m:e>
        </m:acc>
        <m:r>
          <w:rPr>
            <w:rFonts w:ascii="Cambria Math" w:eastAsiaTheme="majorEastAsia" w:hAnsi="Cambria Math"/>
          </w:rPr>
          <m:t>=</m:t>
        </m:r>
        <m:f>
          <m:fPr>
            <m:ctrlPr>
              <w:rPr>
                <w:rFonts w:ascii="Cambria Math" w:eastAsiaTheme="majorEastAsia" w:hAnsi="Cambria Math"/>
                <w:i/>
              </w:rPr>
            </m:ctrlPr>
          </m:fPr>
          <m:num>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enc</m:t>
                </m:r>
              </m:sub>
            </m:sSub>
          </m:num>
          <m:den>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o</m:t>
                </m:r>
              </m:sub>
            </m:sSub>
          </m:den>
        </m:f>
        <m:r>
          <w:rPr>
            <w:rFonts w:ascii="Cambria Math" w:eastAsiaTheme="majorEastAsia" w:hAnsi="Cambria Math"/>
          </w:rPr>
          <m:t>=</m:t>
        </m:r>
        <m:f>
          <m:fPr>
            <m:ctrlPr>
              <w:rPr>
                <w:rFonts w:ascii="Cambria Math" w:eastAsiaTheme="majorEastAsia" w:hAnsi="Cambria Math"/>
                <w:i/>
              </w:rPr>
            </m:ctrlPr>
          </m:fPr>
          <m:num>
            <m:sSub>
              <m:sSubPr>
                <m:ctrlPr>
                  <w:rPr>
                    <w:rFonts w:ascii="Cambria Math" w:eastAsiaTheme="majorEastAsia" w:hAnsi="Cambria Math"/>
                    <w:i/>
                  </w:rPr>
                </m:ctrlPr>
              </m:sSubPr>
              <m:e>
                <m:r>
                  <w:rPr>
                    <w:rFonts w:ascii="Cambria Math" w:eastAsiaTheme="majorEastAsia" w:hAnsi="Cambria Math"/>
                  </w:rPr>
                  <m:t>ρ</m:t>
                </m:r>
              </m:e>
              <m:sub>
                <m:r>
                  <w:rPr>
                    <w:rFonts w:ascii="Cambria Math" w:eastAsiaTheme="majorEastAsia" w:hAnsi="Cambria Math"/>
                  </w:rPr>
                  <m:t>o</m:t>
                </m:r>
              </m:sub>
            </m:sSub>
          </m:num>
          <m:den>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o</m:t>
                </m:r>
              </m:sub>
            </m:sSub>
          </m:den>
        </m:f>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8.85</m:t>
            </m:r>
            <m:f>
              <m:fPr>
                <m:ctrlPr>
                  <w:rPr>
                    <w:rFonts w:ascii="Cambria Math" w:eastAsiaTheme="majorEastAsia" w:hAnsi="Cambria Math"/>
                    <w:i/>
                  </w:rPr>
                </m:ctrlPr>
              </m:fPr>
              <m:num>
                <m:r>
                  <w:rPr>
                    <w:rFonts w:ascii="Cambria Math" w:eastAsiaTheme="majorEastAsia" w:hAnsi="Cambria Math"/>
                  </w:rPr>
                  <m:t>C</m:t>
                </m:r>
              </m:num>
              <m:den>
                <m:sSup>
                  <m:sSupPr>
                    <m:ctrlPr>
                      <w:rPr>
                        <w:rFonts w:ascii="Cambria Math" w:eastAsiaTheme="majorEastAsia" w:hAnsi="Cambria Math"/>
                        <w:i/>
                      </w:rPr>
                    </m:ctrlPr>
                  </m:sSupPr>
                  <m:e>
                    <m:r>
                      <w:rPr>
                        <w:rFonts w:ascii="Cambria Math" w:eastAsiaTheme="majorEastAsia" w:hAnsi="Cambria Math"/>
                      </w:rPr>
                      <m:t>m</m:t>
                    </m:r>
                  </m:e>
                  <m:sup>
                    <m:r>
                      <w:rPr>
                        <w:rFonts w:ascii="Cambria Math" w:eastAsiaTheme="majorEastAsia" w:hAnsi="Cambria Math"/>
                      </w:rPr>
                      <m:t>2</m:t>
                    </m:r>
                  </m:sup>
                </m:sSup>
              </m:den>
            </m:f>
            <m:r>
              <w:rPr>
                <w:rFonts w:ascii="Cambria Math" w:eastAsiaTheme="majorEastAsia" w:hAnsi="Cambria Math"/>
              </w:rPr>
              <m:t xml:space="preserve"> </m:t>
            </m:r>
          </m:num>
          <m:den>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o</m:t>
                </m:r>
              </m:sub>
            </m:sSub>
          </m:den>
        </m:f>
      </m:oMath>
      <w:r w:rsidR="00F75E77">
        <w:rPr>
          <w:rFonts w:eastAsiaTheme="majorEastAsia"/>
          <w:highlight w:val="lightGray"/>
        </w:rPr>
        <w:br w:type="page"/>
      </w:r>
    </w:p>
    <w:p w14:paraId="2E4922E7" w14:textId="77777777" w:rsidR="00F75E77" w:rsidRDefault="00F75E77" w:rsidP="00F75E77">
      <w:pPr>
        <w:pStyle w:val="Heading1"/>
        <w:numPr>
          <w:ilvl w:val="0"/>
          <w:numId w:val="7"/>
        </w:numPr>
        <w:spacing w:line="259" w:lineRule="auto"/>
      </w:pPr>
      <w:bookmarkStart w:id="11" w:name="_Toc532886567"/>
      <w:r w:rsidRPr="005F46B3">
        <w:lastRenderedPageBreak/>
        <w:t>In-Lab Procedure</w:t>
      </w:r>
      <w:bookmarkEnd w:id="11"/>
      <w:r w:rsidRPr="005F46B3">
        <w:t xml:space="preserve"> </w:t>
      </w:r>
    </w:p>
    <w:p w14:paraId="46CCC52B" w14:textId="77777777" w:rsidR="002C38F5" w:rsidRDefault="002C38F5" w:rsidP="008F776D">
      <w:pPr>
        <w:pStyle w:val="Heading2"/>
        <w:numPr>
          <w:ilvl w:val="1"/>
          <w:numId w:val="7"/>
        </w:numPr>
        <w:spacing w:line="259" w:lineRule="auto"/>
      </w:pPr>
      <w:r w:rsidRPr="008F776D">
        <w:rPr>
          <w:lang w:val="en-US"/>
        </w:rPr>
        <w:t>Point Charges</w:t>
      </w:r>
    </w:p>
    <w:p w14:paraId="38B4E6E0" w14:textId="77777777" w:rsidR="00FB13D2" w:rsidRPr="00FB13D2" w:rsidRDefault="00FB13D2" w:rsidP="00FB13D2">
      <w:pPr>
        <w:pStyle w:val="ListParagraph"/>
        <w:numPr>
          <w:ilvl w:val="2"/>
          <w:numId w:val="7"/>
        </w:numPr>
        <w:spacing w:after="200"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One Point Charge</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6A5F8C" w14:paraId="0CDE4254" w14:textId="77777777" w:rsidTr="00352C1D">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09FA91" w14:textId="2A551906" w:rsidR="006A5F8C" w:rsidRDefault="00606D5A" w:rsidP="00440ED6">
            <w:pPr>
              <w:keepNext/>
              <w:ind w:left="-30"/>
              <w:jc w:val="center"/>
            </w:pPr>
            <w:r>
              <w:pict w14:anchorId="19DF4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75pt;height:442.65pt">
                  <v:imagedata r:id="rId8" o:title="Electric_potential_heatmap_1"/>
                </v:shape>
              </w:pict>
            </w:r>
          </w:p>
        </w:tc>
      </w:tr>
    </w:tbl>
    <w:p w14:paraId="45A34617" w14:textId="1E2E1321" w:rsidR="006A5F8C" w:rsidRPr="00440ED6" w:rsidRDefault="00440ED6" w:rsidP="00440ED6">
      <w:pPr>
        <w:pStyle w:val="Caption"/>
        <w:jc w:val="center"/>
        <w:rPr>
          <w:highlight w:val="yellow"/>
        </w:rPr>
      </w:pPr>
      <w:r w:rsidRPr="00440ED6">
        <w:rPr>
          <w:highlight w:val="yellow"/>
        </w:rPr>
        <w:t xml:space="preserve">Figure </w:t>
      </w:r>
      <w:r>
        <w:rPr>
          <w:highlight w:val="yellow"/>
        </w:rPr>
        <w:t>1</w:t>
      </w:r>
      <w:r w:rsidRPr="00440ED6">
        <w:rPr>
          <w:highlight w:val="yellow"/>
        </w:rPr>
        <w:t xml:space="preserve"> – </w:t>
      </w:r>
      <w:r w:rsidR="00606D5A">
        <w:rPr>
          <w:highlight w:val="yellow"/>
        </w:rPr>
        <w:t>Electric potential heat map point charge on rectangle</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A62C3C" w14:paraId="4C6D0A3E"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C4B554" w14:textId="0D34CDDF" w:rsidR="00A62C3C" w:rsidRDefault="00606D5A" w:rsidP="000038A4">
            <w:pPr>
              <w:ind w:left="-30"/>
              <w:jc w:val="center"/>
            </w:pPr>
            <w:r>
              <w:lastRenderedPageBreak/>
              <w:pict w14:anchorId="74A6B542">
                <v:shape id="_x0000_i1026" type="#_x0000_t75" style="width:497.75pt;height:442.65pt">
                  <v:imagedata r:id="rId9" o:title="Electric_potential_countourmap_arrow_1"/>
                </v:shape>
              </w:pict>
            </w:r>
          </w:p>
        </w:tc>
      </w:tr>
    </w:tbl>
    <w:p w14:paraId="0E2EC53E" w14:textId="71EB3257" w:rsidR="00A62C3C" w:rsidRDefault="00A62C3C" w:rsidP="00A62C3C">
      <w:pPr>
        <w:pStyle w:val="Caption"/>
        <w:jc w:val="center"/>
        <w:rPr>
          <w:highlight w:val="yellow"/>
        </w:rPr>
      </w:pPr>
      <w:r>
        <w:rPr>
          <w:highlight w:val="yellow"/>
        </w:rPr>
        <w:t xml:space="preserve">Figure </w:t>
      </w:r>
      <w:r w:rsidR="00440ED6" w:rsidRPr="00440ED6">
        <w:rPr>
          <w:highlight w:val="yellow"/>
        </w:rPr>
        <w:t>2</w:t>
      </w:r>
      <w:r w:rsidRPr="00440ED6">
        <w:rPr>
          <w:highlight w:val="yellow"/>
        </w:rPr>
        <w:t xml:space="preserve"> – </w:t>
      </w:r>
      <w:r w:rsidR="00606D5A">
        <w:rPr>
          <w:highlight w:val="yellow"/>
        </w:rPr>
        <w:t xml:space="preserve">Electric potential </w:t>
      </w:r>
      <w:r w:rsidR="00E95F7D">
        <w:rPr>
          <w:highlight w:val="yellow"/>
        </w:rPr>
        <w:t>contour</w:t>
      </w:r>
      <w:r w:rsidR="00606D5A">
        <w:rPr>
          <w:highlight w:val="yellow"/>
        </w:rPr>
        <w:t xml:space="preserve"> map with electric field vector arrows</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C32B8A" w14:paraId="5B43C088"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519166" w14:textId="11E65ED9" w:rsidR="00C32B8A" w:rsidRDefault="00E95F7D" w:rsidP="000038A4">
            <w:pPr>
              <w:ind w:left="-30"/>
              <w:jc w:val="center"/>
            </w:pPr>
            <w:r>
              <w:lastRenderedPageBreak/>
              <w:pict w14:anchorId="142BF58D">
                <v:shape id="_x0000_i1027" type="#_x0000_t75" style="width:497.75pt;height:442.65pt">
                  <v:imagedata r:id="rId10" o:title="Electric_potential_contourmap_arrow_negative_1"/>
                </v:shape>
              </w:pict>
            </w:r>
          </w:p>
        </w:tc>
      </w:tr>
    </w:tbl>
    <w:p w14:paraId="3D226BD0" w14:textId="3A2EAA98" w:rsidR="00E95F7D" w:rsidRDefault="00C32B8A" w:rsidP="00E95F7D">
      <w:pPr>
        <w:pStyle w:val="Caption"/>
        <w:jc w:val="center"/>
        <w:rPr>
          <w:highlight w:val="yellow"/>
        </w:rPr>
      </w:pPr>
      <w:bookmarkStart w:id="12" w:name="_Ref508102010"/>
      <w:bookmarkStart w:id="13" w:name="_Ref508101986"/>
      <w:r>
        <w:rPr>
          <w:highlight w:val="yellow"/>
        </w:rPr>
        <w:t xml:space="preserve">Figure </w:t>
      </w:r>
      <w:bookmarkEnd w:id="12"/>
      <w:r w:rsidRPr="00C32B8A">
        <w:rPr>
          <w:highlight w:val="yellow"/>
        </w:rPr>
        <w:t xml:space="preserve">3 – </w:t>
      </w:r>
      <w:bookmarkEnd w:id="13"/>
      <w:r w:rsidR="00E95F7D">
        <w:rPr>
          <w:highlight w:val="yellow"/>
        </w:rPr>
        <w:t>Electric potential contour map with electric field vector arrows</w:t>
      </w:r>
      <w:r w:rsidR="00E95F7D">
        <w:rPr>
          <w:highlight w:val="yellow"/>
        </w:rPr>
        <w:t xml:space="preserve"> using negative charge</w:t>
      </w:r>
    </w:p>
    <w:p w14:paraId="513E1060" w14:textId="2E16D627" w:rsidR="00C32B8A" w:rsidRDefault="00C32B8A" w:rsidP="00C32B8A">
      <w:pPr>
        <w:pStyle w:val="Caption"/>
        <w:jc w:val="center"/>
        <w:rPr>
          <w:highlight w:val="yellow"/>
        </w:rPr>
      </w:pPr>
    </w:p>
    <w:p w14:paraId="55070D16" w14:textId="77777777" w:rsidR="00545536" w:rsidRPr="003A61A0" w:rsidRDefault="0009054E" w:rsidP="000038A4">
      <w:pPr>
        <w:numPr>
          <w:ilvl w:val="0"/>
          <w:numId w:val="6"/>
        </w:numPr>
        <w:spacing w:before="120" w:after="120" w:line="240" w:lineRule="auto"/>
        <w:ind w:left="356" w:hangingChars="162" w:hanging="356"/>
        <w:jc w:val="both"/>
        <w:rPr>
          <w:lang w:val="en-CA"/>
        </w:rPr>
      </w:pPr>
      <w:r w:rsidRPr="0009054E">
        <w:rPr>
          <w:shd w:val="clear" w:color="auto" w:fill="FFFF00"/>
        </w:rPr>
        <w:t xml:space="preserve">What was the main feature that has changed between the two cases (+1e-6C vs -1e-6C)?  </w:t>
      </w:r>
    </w:p>
    <w:p w14:paraId="0A8DF982" w14:textId="77777777" w:rsidR="00FB13D2" w:rsidRDefault="00FB13D2" w:rsidP="000038A4">
      <w:pPr>
        <w:spacing w:before="120" w:after="120" w:line="240" w:lineRule="auto"/>
        <w:jc w:val="both"/>
        <w:rPr>
          <w:sz w:val="24"/>
          <w:szCs w:val="24"/>
          <w:lang w:val="en-GB"/>
        </w:rPr>
      </w:pPr>
    </w:p>
    <w:p w14:paraId="03A9B504" w14:textId="77777777" w:rsidR="00FB13D2" w:rsidRPr="004643FC" w:rsidRDefault="00FB13D2" w:rsidP="00FB13D2">
      <w:pPr>
        <w:pStyle w:val="ListParagraph"/>
        <w:numPr>
          <w:ilvl w:val="2"/>
          <w:numId w:val="7"/>
        </w:numPr>
        <w:spacing w:after="200" w:line="276" w:lineRule="auto"/>
        <w:rPr>
          <w:rFonts w:asciiTheme="majorHAnsi" w:eastAsiaTheme="majorEastAsia" w:hAnsiTheme="majorHAnsi" w:cstheme="majorBidi"/>
          <w:color w:val="2F5496" w:themeColor="accent1" w:themeShade="BF"/>
          <w:sz w:val="26"/>
          <w:szCs w:val="26"/>
        </w:rPr>
      </w:pPr>
      <w:bookmarkStart w:id="14" w:name="_Hlk253829"/>
      <w:r w:rsidRPr="008F776D">
        <w:rPr>
          <w:rFonts w:asciiTheme="majorHAnsi" w:eastAsiaTheme="majorEastAsia" w:hAnsiTheme="majorHAnsi" w:cstheme="majorBidi"/>
          <w:color w:val="2F5496" w:themeColor="accent1" w:themeShade="BF"/>
          <w:sz w:val="26"/>
          <w:szCs w:val="26"/>
        </w:rPr>
        <w:t>Two Point Charges</w:t>
      </w:r>
    </w:p>
    <w:p w14:paraId="20920431" w14:textId="77777777" w:rsidR="00692A6B" w:rsidRDefault="00FB13D2" w:rsidP="00692A6B">
      <w:pPr>
        <w:pStyle w:val="ListParagraph"/>
        <w:numPr>
          <w:ilvl w:val="3"/>
          <w:numId w:val="7"/>
        </w:numPr>
        <w:spacing w:after="200"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Two point charges that are a dipole</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692A6B" w14:paraId="479A6CF4"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B785F3" w14:textId="7EF0DB96" w:rsidR="00692A6B" w:rsidRDefault="00E95F7D" w:rsidP="00445E6D">
            <w:pPr>
              <w:pStyle w:val="ListParagraph"/>
              <w:ind w:left="432"/>
              <w:jc w:val="center"/>
            </w:pPr>
            <w:r>
              <w:lastRenderedPageBreak/>
              <w:pict w14:anchorId="756C62D6">
                <v:shape id="_x0000_i1030" type="#_x0000_t75" style="width:497.75pt;height:442.65pt">
                  <v:imagedata r:id="rId11" o:title="Electric_potential_heatmap_dipole_1"/>
                </v:shape>
              </w:pict>
            </w:r>
          </w:p>
        </w:tc>
      </w:tr>
    </w:tbl>
    <w:p w14:paraId="0A52B6E4" w14:textId="167DDD62" w:rsidR="00692A6B" w:rsidRDefault="00692A6B" w:rsidP="00692A6B">
      <w:pPr>
        <w:pStyle w:val="Caption"/>
        <w:jc w:val="center"/>
        <w:rPr>
          <w:highlight w:val="yellow"/>
        </w:rPr>
      </w:pPr>
      <w:r>
        <w:rPr>
          <w:highlight w:val="yellow"/>
        </w:rPr>
        <w:t>Figure 4</w:t>
      </w:r>
      <w:r w:rsidRPr="00C32B8A">
        <w:rPr>
          <w:highlight w:val="yellow"/>
        </w:rPr>
        <w:t xml:space="preserve"> – </w:t>
      </w:r>
      <w:r w:rsidR="00E95F7D">
        <w:rPr>
          <w:highlight w:val="yellow"/>
        </w:rPr>
        <w:t>Dipole Heat-Map</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692A6B" w14:paraId="68A3A880"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3F1209" w14:textId="127EA896" w:rsidR="00692A6B" w:rsidRDefault="00E95F7D" w:rsidP="00445E6D">
            <w:pPr>
              <w:ind w:left="-30"/>
              <w:jc w:val="center"/>
            </w:pPr>
            <w:r>
              <w:lastRenderedPageBreak/>
              <w:pict w14:anchorId="219A6465">
                <v:shape id="_x0000_i1031" type="#_x0000_t75" style="width:497.75pt;height:442.65pt">
                  <v:imagedata r:id="rId12" o:title="Electric_potential_contourmap_arrow_dipole_1"/>
                </v:shape>
              </w:pict>
            </w:r>
          </w:p>
        </w:tc>
      </w:tr>
    </w:tbl>
    <w:p w14:paraId="69843068" w14:textId="31061023" w:rsidR="00D0142F" w:rsidRDefault="00692A6B" w:rsidP="00D0142F">
      <w:pPr>
        <w:pStyle w:val="Caption"/>
        <w:jc w:val="center"/>
        <w:rPr>
          <w:highlight w:val="yellow"/>
        </w:rPr>
      </w:pPr>
      <w:r>
        <w:rPr>
          <w:highlight w:val="yellow"/>
        </w:rPr>
        <w:t>Figure 5</w:t>
      </w:r>
      <w:r w:rsidRPr="00C32B8A">
        <w:rPr>
          <w:highlight w:val="yellow"/>
        </w:rPr>
        <w:t xml:space="preserve"> – </w:t>
      </w:r>
      <w:r w:rsidR="00E95F7D">
        <w:rPr>
          <w:highlight w:val="yellow"/>
        </w:rPr>
        <w:t>Di-pole contour plot, with e-field vector arrows</w:t>
      </w:r>
    </w:p>
    <w:p w14:paraId="0F41F3EE" w14:textId="77777777" w:rsidR="00D0142F" w:rsidRDefault="00D0142F" w:rsidP="00D0142F">
      <w:pPr>
        <w:numPr>
          <w:ilvl w:val="0"/>
          <w:numId w:val="9"/>
        </w:numPr>
        <w:spacing w:before="120" w:after="120" w:line="240" w:lineRule="auto"/>
        <w:ind w:left="389" w:hangingChars="162" w:hanging="389"/>
        <w:jc w:val="both"/>
        <w:rPr>
          <w:sz w:val="24"/>
          <w:szCs w:val="24"/>
        </w:rPr>
      </w:pPr>
      <w:r w:rsidRPr="00936782">
        <w:rPr>
          <w:sz w:val="24"/>
          <w:szCs w:val="24"/>
          <w:highlight w:val="yellow"/>
        </w:rPr>
        <w:t>Comment on these images: (</w:t>
      </w:r>
      <w:r w:rsidRPr="00710EFC">
        <w:rPr>
          <w:sz w:val="24"/>
          <w:szCs w:val="24"/>
          <w:highlight w:val="yellow"/>
        </w:rPr>
        <w:t>Co</w:t>
      </w:r>
      <w:r>
        <w:rPr>
          <w:sz w:val="24"/>
          <w:szCs w:val="24"/>
          <w:highlight w:val="yellow"/>
        </w:rPr>
        <w:t>mpare the Electric Field and Electric Potential of the dipole versus the Electric Field and Electric Potential of a single point charge)</w:t>
      </w:r>
      <w:r w:rsidRPr="00710EFC">
        <w:rPr>
          <w:sz w:val="24"/>
          <w:szCs w:val="24"/>
          <w:highlight w:val="yellow"/>
        </w:rPr>
        <w:t>.</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EA4FDA" w14:paraId="21D09C16"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7A562" w14:textId="4D233D3F" w:rsidR="00EA4FDA" w:rsidRDefault="00E95F7D" w:rsidP="00445E6D">
            <w:pPr>
              <w:jc w:val="center"/>
            </w:pPr>
            <w:r>
              <w:lastRenderedPageBreak/>
              <w:pict w14:anchorId="530A3656">
                <v:shape id="_x0000_i1032" type="#_x0000_t75" style="width:497.75pt;height:442.65pt">
                  <v:imagedata r:id="rId13" o:title="Electric_potential_dipole_silicon"/>
                </v:shape>
              </w:pict>
            </w:r>
          </w:p>
        </w:tc>
      </w:tr>
    </w:tbl>
    <w:p w14:paraId="5B00B8A7" w14:textId="63E1866B" w:rsidR="00EA4FDA" w:rsidRDefault="00EA4FDA" w:rsidP="00EA4FDA">
      <w:pPr>
        <w:pStyle w:val="Caption"/>
        <w:jc w:val="center"/>
        <w:rPr>
          <w:highlight w:val="yellow"/>
        </w:rPr>
      </w:pPr>
      <w:r>
        <w:rPr>
          <w:highlight w:val="yellow"/>
        </w:rPr>
        <w:t>Figure 6</w:t>
      </w:r>
      <w:r w:rsidRPr="00C32B8A">
        <w:rPr>
          <w:highlight w:val="yellow"/>
        </w:rPr>
        <w:t xml:space="preserve"> – </w:t>
      </w:r>
      <w:r w:rsidR="00E95F7D">
        <w:rPr>
          <w:highlight w:val="yellow"/>
        </w:rPr>
        <w:t>Silicon dipole contour map with e-field vector arrows</w:t>
      </w:r>
    </w:p>
    <w:p w14:paraId="45B8D581" w14:textId="77777777" w:rsidR="00D0142F" w:rsidRPr="00D0142F" w:rsidRDefault="00D0142F" w:rsidP="00D0142F">
      <w:pPr>
        <w:rPr>
          <w:highlight w:val="yellow"/>
          <w:lang w:val="en-CA"/>
        </w:rPr>
      </w:pPr>
    </w:p>
    <w:p w14:paraId="5EE392D9" w14:textId="77777777" w:rsidR="0080627A" w:rsidRPr="0080627A" w:rsidRDefault="0080627A" w:rsidP="0080627A">
      <w:pPr>
        <w:numPr>
          <w:ilvl w:val="0"/>
          <w:numId w:val="9"/>
        </w:numPr>
        <w:spacing w:before="120" w:after="120" w:line="240" w:lineRule="auto"/>
        <w:ind w:left="389" w:hangingChars="162" w:hanging="389"/>
        <w:jc w:val="both"/>
        <w:rPr>
          <w:sz w:val="24"/>
          <w:szCs w:val="24"/>
        </w:rPr>
      </w:pPr>
      <w:r w:rsidRPr="0080627A">
        <w:rPr>
          <w:sz w:val="24"/>
          <w:szCs w:val="24"/>
          <w:highlight w:val="yellow"/>
        </w:rPr>
        <w:t>By how much the Electric Field / Electric Potential values are different when switching from Air to Silicon? Comment.</w:t>
      </w:r>
      <w:r w:rsidRPr="0080627A">
        <w:rPr>
          <w:sz w:val="24"/>
          <w:szCs w:val="24"/>
        </w:rPr>
        <w:t xml:space="preserve">  </w:t>
      </w:r>
    </w:p>
    <w:p w14:paraId="5B8578A1" w14:textId="77777777" w:rsidR="008F776D" w:rsidRDefault="008F776D" w:rsidP="008F776D">
      <w:pPr>
        <w:pStyle w:val="ListParagraph"/>
        <w:numPr>
          <w:ilvl w:val="3"/>
          <w:numId w:val="7"/>
        </w:numPr>
        <w:spacing w:after="200"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Two point charges that are not a dipole</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445E6D" w14:paraId="64C4D2A1"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A49D" w14:textId="2311B1FB" w:rsidR="00445E6D" w:rsidRDefault="00E95F7D" w:rsidP="00445E6D">
            <w:pPr>
              <w:pStyle w:val="ListParagraph"/>
              <w:ind w:left="432"/>
              <w:jc w:val="center"/>
            </w:pPr>
            <w:r>
              <w:lastRenderedPageBreak/>
              <w:pict w14:anchorId="51764DCA">
                <v:shape id="_x0000_i1033" type="#_x0000_t75" style="width:497.75pt;height:442.65pt">
                  <v:imagedata r:id="rId14" o:title="Electric_potential_dipole_heat_map_air_2e-6"/>
                </v:shape>
              </w:pict>
            </w:r>
          </w:p>
        </w:tc>
      </w:tr>
    </w:tbl>
    <w:p w14:paraId="6DD16225" w14:textId="3EBAE27C" w:rsidR="00445E6D" w:rsidRDefault="00445E6D" w:rsidP="00445E6D">
      <w:pPr>
        <w:pStyle w:val="Caption"/>
        <w:jc w:val="center"/>
        <w:rPr>
          <w:highlight w:val="yellow"/>
        </w:rPr>
      </w:pPr>
      <w:r>
        <w:rPr>
          <w:highlight w:val="yellow"/>
        </w:rPr>
        <w:t>Figure 7</w:t>
      </w:r>
      <w:r w:rsidRPr="00C32B8A">
        <w:rPr>
          <w:highlight w:val="yellow"/>
        </w:rPr>
        <w:t xml:space="preserve"> – </w:t>
      </w:r>
      <w:r w:rsidR="00457D5B">
        <w:rPr>
          <w:highlight w:val="yellow"/>
        </w:rPr>
        <w:t>Dipole heat map with 2x positive charge</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445E6D" w14:paraId="1EB9D750"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F28B8" w14:textId="76DD0F08" w:rsidR="00445E6D" w:rsidRDefault="00E95F7D" w:rsidP="000038A4">
            <w:pPr>
              <w:ind w:left="-30"/>
              <w:jc w:val="center"/>
            </w:pPr>
            <w:r>
              <w:lastRenderedPageBreak/>
              <w:pict w14:anchorId="2F5882A1">
                <v:shape id="_x0000_i1034" type="#_x0000_t75" style="width:497.75pt;height:442.65pt">
                  <v:imagedata r:id="rId15" o:title="Electric_potential_dipole_contourmap_arrow_air_2e-6"/>
                </v:shape>
              </w:pict>
            </w:r>
          </w:p>
        </w:tc>
      </w:tr>
    </w:tbl>
    <w:p w14:paraId="5A85E1F1" w14:textId="1491CD3F" w:rsidR="00445E6D" w:rsidRDefault="00445E6D" w:rsidP="00445E6D">
      <w:pPr>
        <w:pStyle w:val="Caption"/>
        <w:jc w:val="center"/>
        <w:rPr>
          <w:highlight w:val="yellow"/>
        </w:rPr>
      </w:pPr>
      <w:r>
        <w:rPr>
          <w:highlight w:val="yellow"/>
        </w:rPr>
        <w:t>Figure 8</w:t>
      </w:r>
      <w:r w:rsidRPr="00C32B8A">
        <w:rPr>
          <w:highlight w:val="yellow"/>
        </w:rPr>
        <w:t xml:space="preserve"> – </w:t>
      </w:r>
      <w:r w:rsidR="00457D5B">
        <w:rPr>
          <w:highlight w:val="yellow"/>
        </w:rPr>
        <w:t xml:space="preserve">Dipole </w:t>
      </w:r>
      <w:r w:rsidR="00457D5B">
        <w:rPr>
          <w:highlight w:val="yellow"/>
        </w:rPr>
        <w:t>contour</w:t>
      </w:r>
      <w:r w:rsidR="00457D5B">
        <w:rPr>
          <w:highlight w:val="yellow"/>
        </w:rPr>
        <w:t xml:space="preserve"> map</w:t>
      </w:r>
      <w:r w:rsidR="00457D5B">
        <w:rPr>
          <w:highlight w:val="yellow"/>
        </w:rPr>
        <w:t xml:space="preserve"> with e-field vector arrows and</w:t>
      </w:r>
      <w:r w:rsidR="00457D5B">
        <w:rPr>
          <w:highlight w:val="yellow"/>
        </w:rPr>
        <w:t xml:space="preserve"> 2x positive charge</w:t>
      </w:r>
    </w:p>
    <w:p w14:paraId="5D39B822" w14:textId="77777777" w:rsidR="00601B79" w:rsidRPr="00411B6E" w:rsidRDefault="00601B79" w:rsidP="00F071A7">
      <w:pPr>
        <w:numPr>
          <w:ilvl w:val="0"/>
          <w:numId w:val="9"/>
        </w:numPr>
        <w:spacing w:before="120" w:after="120" w:line="240" w:lineRule="auto"/>
        <w:ind w:left="389" w:hangingChars="162" w:hanging="389"/>
        <w:jc w:val="both"/>
        <w:rPr>
          <w:sz w:val="24"/>
          <w:szCs w:val="24"/>
        </w:rPr>
      </w:pPr>
      <w:r w:rsidRPr="00411B6E">
        <w:rPr>
          <w:sz w:val="24"/>
          <w:szCs w:val="24"/>
          <w:highlight w:val="yellow"/>
        </w:rPr>
        <w:t>Comment on these images: (Compare with the dipole</w:t>
      </w:r>
      <w:r w:rsidR="00411B6E">
        <w:rPr>
          <w:sz w:val="24"/>
          <w:szCs w:val="24"/>
          <w:highlight w:val="yellow"/>
        </w:rPr>
        <w:t>).</w:t>
      </w:r>
      <w:r w:rsidR="00411B6E">
        <w:rPr>
          <w:sz w:val="24"/>
          <w:szCs w:val="24"/>
        </w:rPr>
        <w:t xml:space="preserve"> </w:t>
      </w:r>
    </w:p>
    <w:p w14:paraId="0A59EB8A" w14:textId="77777777" w:rsidR="008F776D" w:rsidRDefault="008F776D" w:rsidP="008F776D">
      <w:pPr>
        <w:pStyle w:val="ListParagraph"/>
        <w:numPr>
          <w:ilvl w:val="2"/>
          <w:numId w:val="7"/>
        </w:numPr>
        <w:spacing w:after="200" w:line="276" w:lineRule="auto"/>
        <w:rPr>
          <w:rFonts w:asciiTheme="majorHAnsi" w:eastAsiaTheme="majorEastAsia" w:hAnsiTheme="majorHAnsi" w:cstheme="majorBidi"/>
          <w:color w:val="2F5496" w:themeColor="accent1" w:themeShade="BF"/>
          <w:sz w:val="26"/>
          <w:szCs w:val="26"/>
        </w:rPr>
      </w:pPr>
      <w:r w:rsidRPr="008F776D">
        <w:rPr>
          <w:rFonts w:asciiTheme="majorHAnsi" w:eastAsiaTheme="majorEastAsia" w:hAnsiTheme="majorHAnsi" w:cstheme="majorBidi"/>
          <w:color w:val="2F5496" w:themeColor="accent1" w:themeShade="BF"/>
          <w:sz w:val="26"/>
          <w:szCs w:val="26"/>
        </w:rPr>
        <w:t>Multiple Point Charges</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B04E85" w14:paraId="408F8BB1"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ADB1EC" w14:textId="3BD2E297" w:rsidR="00B04E85" w:rsidRDefault="00936AA3" w:rsidP="00B04E85">
            <w:pPr>
              <w:jc w:val="center"/>
            </w:pPr>
            <w:r>
              <w:lastRenderedPageBreak/>
              <w:pict w14:anchorId="4C0A45A1">
                <v:shape id="_x0000_i1035" type="#_x0000_t75" style="width:497.75pt;height:442.65pt">
                  <v:imagedata r:id="rId16" o:title="Electric_potential_4_charge_heat_map_air"/>
                </v:shape>
              </w:pict>
            </w:r>
          </w:p>
        </w:tc>
      </w:tr>
    </w:tbl>
    <w:p w14:paraId="5DEEE0C9" w14:textId="10CB09C8" w:rsidR="00B04E85" w:rsidRDefault="00B04E85" w:rsidP="00B04E85">
      <w:pPr>
        <w:pStyle w:val="Caption"/>
        <w:jc w:val="center"/>
        <w:rPr>
          <w:highlight w:val="yellow"/>
        </w:rPr>
      </w:pPr>
      <w:r>
        <w:rPr>
          <w:highlight w:val="yellow"/>
        </w:rPr>
        <w:t>Figure 9</w:t>
      </w:r>
      <w:r w:rsidRPr="00C32B8A">
        <w:rPr>
          <w:highlight w:val="yellow"/>
        </w:rPr>
        <w:t xml:space="preserve"> – </w:t>
      </w:r>
      <w:r w:rsidR="00936AA3">
        <w:rPr>
          <w:highlight w:val="yellow"/>
        </w:rPr>
        <w:t>4 point charge heat map</w:t>
      </w:r>
    </w:p>
    <w:tbl>
      <w:tblPr>
        <w:tblStyle w:val="TableGrid"/>
        <w:tblW w:w="0" w:type="auto"/>
        <w:tblInd w:w="0" w:type="dxa"/>
        <w:tblLook w:val="04A0" w:firstRow="1" w:lastRow="0" w:firstColumn="1" w:lastColumn="0" w:noHBand="0" w:noVBand="1"/>
      </w:tblPr>
      <w:tblGrid>
        <w:gridCol w:w="2337"/>
        <w:gridCol w:w="2337"/>
        <w:gridCol w:w="2338"/>
        <w:gridCol w:w="2338"/>
      </w:tblGrid>
      <w:tr w:rsidR="00B81A60" w14:paraId="46A0B946" w14:textId="77777777" w:rsidTr="00B81A60">
        <w:tc>
          <w:tcPr>
            <w:tcW w:w="2337" w:type="dxa"/>
          </w:tcPr>
          <w:p w14:paraId="303276E8" w14:textId="77777777" w:rsidR="00B81A60" w:rsidRPr="00B81A60" w:rsidRDefault="00B81A60" w:rsidP="00B81A60">
            <w:pPr>
              <w:rPr>
                <w:highlight w:val="green"/>
                <w:vertAlign w:val="subscript"/>
                <w:lang w:val="en-CA"/>
              </w:rPr>
            </w:pPr>
            <w:r w:rsidRPr="00B81A60">
              <w:rPr>
                <w:highlight w:val="green"/>
                <w:lang w:val="en-CA"/>
              </w:rPr>
              <w:t>Q1</w:t>
            </w:r>
            <w:r w:rsidRPr="00B81A60">
              <w:rPr>
                <w:highlight w:val="green"/>
                <w:vertAlign w:val="subscript"/>
                <w:lang w:val="en-CA"/>
              </w:rPr>
              <w:t>V=0</w:t>
            </w:r>
          </w:p>
        </w:tc>
        <w:tc>
          <w:tcPr>
            <w:tcW w:w="2337" w:type="dxa"/>
          </w:tcPr>
          <w:p w14:paraId="1B086DBD" w14:textId="77777777" w:rsidR="00B81A60" w:rsidRPr="00B81A60" w:rsidRDefault="00B81A60" w:rsidP="00B81A60">
            <w:pPr>
              <w:rPr>
                <w:highlight w:val="green"/>
                <w:lang w:val="en-CA"/>
              </w:rPr>
            </w:pPr>
            <w:r w:rsidRPr="00B81A60">
              <w:rPr>
                <w:highlight w:val="green"/>
                <w:lang w:val="en-CA"/>
              </w:rPr>
              <w:t>Q2</w:t>
            </w:r>
            <w:r w:rsidRPr="00B81A60">
              <w:rPr>
                <w:highlight w:val="green"/>
                <w:vertAlign w:val="subscript"/>
                <w:lang w:val="en-CA"/>
              </w:rPr>
              <w:t>V=0</w:t>
            </w:r>
          </w:p>
        </w:tc>
        <w:tc>
          <w:tcPr>
            <w:tcW w:w="2338" w:type="dxa"/>
          </w:tcPr>
          <w:p w14:paraId="2D669BC4" w14:textId="77777777" w:rsidR="00B81A60" w:rsidRPr="00B81A60" w:rsidRDefault="00B81A60" w:rsidP="00B81A60">
            <w:pPr>
              <w:rPr>
                <w:highlight w:val="green"/>
                <w:lang w:val="en-CA"/>
              </w:rPr>
            </w:pPr>
            <w:r w:rsidRPr="00B81A60">
              <w:rPr>
                <w:highlight w:val="green"/>
                <w:lang w:val="en-CA"/>
              </w:rPr>
              <w:t>Q1</w:t>
            </w:r>
            <w:r w:rsidRPr="00B81A60">
              <w:rPr>
                <w:highlight w:val="green"/>
                <w:vertAlign w:val="subscript"/>
                <w:lang w:val="en-CA"/>
              </w:rPr>
              <w:t>E=0</w:t>
            </w:r>
          </w:p>
        </w:tc>
        <w:tc>
          <w:tcPr>
            <w:tcW w:w="2338" w:type="dxa"/>
          </w:tcPr>
          <w:p w14:paraId="54727935" w14:textId="77777777" w:rsidR="00B81A60" w:rsidRPr="00B81A60" w:rsidRDefault="00B81A60" w:rsidP="00B81A60">
            <w:pPr>
              <w:rPr>
                <w:highlight w:val="green"/>
                <w:lang w:val="en-CA"/>
              </w:rPr>
            </w:pPr>
            <w:r w:rsidRPr="00B81A60">
              <w:rPr>
                <w:highlight w:val="green"/>
                <w:lang w:val="en-CA"/>
              </w:rPr>
              <w:t>Q2</w:t>
            </w:r>
            <w:r w:rsidRPr="00B81A60">
              <w:rPr>
                <w:highlight w:val="green"/>
                <w:vertAlign w:val="subscript"/>
                <w:lang w:val="en-CA"/>
              </w:rPr>
              <w:t>E=0</w:t>
            </w:r>
          </w:p>
        </w:tc>
      </w:tr>
      <w:tr w:rsidR="00B81A60" w14:paraId="3935A2BD" w14:textId="77777777" w:rsidTr="00B81A60">
        <w:tc>
          <w:tcPr>
            <w:tcW w:w="2337" w:type="dxa"/>
          </w:tcPr>
          <w:p w14:paraId="1EF09629" w14:textId="21B24437" w:rsidR="00B81A60" w:rsidRPr="00B84835" w:rsidRDefault="00463A33" w:rsidP="00936AA3">
            <w:pPr>
              <w:rPr>
                <w:lang w:val="en-CA"/>
              </w:rPr>
            </w:pPr>
            <m:oMathPara>
              <m:oMath>
                <m:r>
                  <w:rPr>
                    <w:rFonts w:ascii="Cambria Math" w:hAnsi="Cambria Math"/>
                    <w:lang w:val="en-CA"/>
                  </w:rPr>
                  <m:t>-</m:t>
                </m:r>
                <m:r>
                  <w:rPr>
                    <w:rFonts w:ascii="Cambria Math" w:hAnsi="Cambria Math"/>
                    <w:lang w:val="en-CA"/>
                  </w:rPr>
                  <m:t>4μC</m:t>
                </m:r>
              </m:oMath>
            </m:oMathPara>
          </w:p>
        </w:tc>
        <w:tc>
          <w:tcPr>
            <w:tcW w:w="2337" w:type="dxa"/>
          </w:tcPr>
          <w:p w14:paraId="0EBD73AC" w14:textId="3E3A9390" w:rsidR="00B81A60" w:rsidRPr="00B84835" w:rsidRDefault="00463A33" w:rsidP="00B81A60">
            <w:pPr>
              <w:rPr>
                <w:lang w:val="en-CA"/>
              </w:rPr>
            </w:pPr>
            <m:oMathPara>
              <m:oMath>
                <m:r>
                  <w:rPr>
                    <w:rFonts w:ascii="Cambria Math" w:hAnsi="Cambria Math"/>
                    <w:lang w:val="en-CA"/>
                  </w:rPr>
                  <m:t>-</m:t>
                </m:r>
                <m:r>
                  <w:rPr>
                    <w:rFonts w:ascii="Cambria Math" w:hAnsi="Cambria Math"/>
                    <w:lang w:val="en-CA"/>
                  </w:rPr>
                  <m:t>8</m:t>
                </m:r>
                <m:r>
                  <w:rPr>
                    <w:rFonts w:ascii="Cambria Math" w:hAnsi="Cambria Math"/>
                    <w:lang w:val="en-CA"/>
                  </w:rPr>
                  <m:t>μC</m:t>
                </m:r>
              </m:oMath>
            </m:oMathPara>
          </w:p>
        </w:tc>
        <w:tc>
          <w:tcPr>
            <w:tcW w:w="2338" w:type="dxa"/>
          </w:tcPr>
          <w:p w14:paraId="150B399F" w14:textId="1F4921F7" w:rsidR="00B81A60" w:rsidRPr="00B84835" w:rsidRDefault="00554F63" w:rsidP="00B81A60">
            <w:pPr>
              <w:rPr>
                <w:lang w:val="en-CA"/>
              </w:rPr>
            </w:pPr>
            <m:oMathPara>
              <m:oMath>
                <m:r>
                  <w:rPr>
                    <w:rFonts w:ascii="Cambria Math" w:hAnsi="Cambria Math"/>
                    <w:lang w:val="en-CA"/>
                  </w:rPr>
                  <m:t>2.85</m:t>
                </m:r>
                <m:r>
                  <w:rPr>
                    <w:rFonts w:ascii="Cambria Math" w:hAnsi="Cambria Math"/>
                    <w:lang w:val="en-CA"/>
                  </w:rPr>
                  <m:t>μC</m:t>
                </m:r>
              </m:oMath>
            </m:oMathPara>
          </w:p>
        </w:tc>
        <w:tc>
          <w:tcPr>
            <w:tcW w:w="2338" w:type="dxa"/>
          </w:tcPr>
          <w:p w14:paraId="6AAE3BB6" w14:textId="75E22A53" w:rsidR="00B81A60" w:rsidRPr="00B84835" w:rsidRDefault="00554F63" w:rsidP="0041505A">
            <w:pPr>
              <w:keepNext/>
              <w:rPr>
                <w:lang w:val="en-CA"/>
              </w:rPr>
            </w:pPr>
            <m:oMathPara>
              <m:oMath>
                <m:r>
                  <w:rPr>
                    <w:rFonts w:ascii="Cambria Math" w:hAnsi="Cambria Math"/>
                    <w:lang w:val="en-CA"/>
                  </w:rPr>
                  <m:t>11.4</m:t>
                </m:r>
                <m:r>
                  <w:rPr>
                    <w:rFonts w:ascii="Cambria Math" w:hAnsi="Cambria Math"/>
                    <w:lang w:val="en-CA"/>
                  </w:rPr>
                  <m:t>μC</m:t>
                </m:r>
              </m:oMath>
            </m:oMathPara>
          </w:p>
        </w:tc>
      </w:tr>
    </w:tbl>
    <w:p w14:paraId="59B0FC88" w14:textId="77777777" w:rsidR="00B81A60" w:rsidRPr="00B81A60" w:rsidRDefault="0041505A" w:rsidP="0041505A">
      <w:pPr>
        <w:pStyle w:val="Caption"/>
        <w:jc w:val="center"/>
        <w:rPr>
          <w:highlight w:val="green"/>
        </w:rPr>
      </w:pPr>
      <w:r>
        <w:t>Table 1</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B04E85" w14:paraId="028A23EB"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4DF5F" w14:textId="02C1FD1A" w:rsidR="00B04E85" w:rsidRDefault="00936AA3" w:rsidP="000038A4">
            <w:pPr>
              <w:ind w:left="-30"/>
              <w:jc w:val="center"/>
            </w:pPr>
            <w:r>
              <w:lastRenderedPageBreak/>
              <w:pict w14:anchorId="1186C5F3">
                <v:shape id="_x0000_i1036" type="#_x0000_t75" style="width:497.75pt;height:442.65pt">
                  <v:imagedata r:id="rId17" o:title="Electric_potential_5_charge_heat_map_air_v=0"/>
                </v:shape>
              </w:pict>
            </w:r>
          </w:p>
        </w:tc>
      </w:tr>
    </w:tbl>
    <w:p w14:paraId="0890B123" w14:textId="095C019E" w:rsidR="00B04E85" w:rsidRDefault="00B04E85" w:rsidP="00B04E85">
      <w:pPr>
        <w:pStyle w:val="Caption"/>
        <w:jc w:val="center"/>
        <w:rPr>
          <w:highlight w:val="yellow"/>
        </w:rPr>
      </w:pPr>
      <w:r>
        <w:rPr>
          <w:highlight w:val="yellow"/>
        </w:rPr>
        <w:t>Figure 10</w:t>
      </w:r>
      <w:r w:rsidRPr="00C32B8A">
        <w:rPr>
          <w:highlight w:val="yellow"/>
        </w:rPr>
        <w:t xml:space="preserve"> – </w:t>
      </w:r>
      <w:r w:rsidR="00936AA3">
        <w:rPr>
          <w:highlight w:val="yellow"/>
        </w:rPr>
        <w:t>Q1 v=0 for 5point 2-d system heat map</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B04E85" w14:paraId="34E44DF1"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E83920" w14:textId="2D92A2EE" w:rsidR="00B04E85" w:rsidRDefault="00936AA3" w:rsidP="000038A4">
            <w:pPr>
              <w:ind w:left="-30"/>
              <w:jc w:val="center"/>
            </w:pPr>
            <w:r>
              <w:lastRenderedPageBreak/>
              <w:pict w14:anchorId="37D19575">
                <v:shape id="_x0000_i1037" type="#_x0000_t75" style="width:497.75pt;height:442.65pt">
                  <v:imagedata r:id="rId18" o:title="Electric_potential_5_charge-r=0.2_heat_map_air_v=0"/>
                </v:shape>
              </w:pict>
            </w:r>
          </w:p>
        </w:tc>
      </w:tr>
    </w:tbl>
    <w:p w14:paraId="358EF287" w14:textId="666DE9E1" w:rsidR="00B04E85" w:rsidRDefault="00B04E85" w:rsidP="00B04E85">
      <w:pPr>
        <w:pStyle w:val="Caption"/>
        <w:jc w:val="center"/>
        <w:rPr>
          <w:highlight w:val="yellow"/>
        </w:rPr>
      </w:pPr>
      <w:r>
        <w:rPr>
          <w:highlight w:val="yellow"/>
        </w:rPr>
        <w:t>Figure 11</w:t>
      </w:r>
      <w:r w:rsidRPr="00C32B8A">
        <w:rPr>
          <w:highlight w:val="yellow"/>
        </w:rPr>
        <w:t xml:space="preserve"> – </w:t>
      </w:r>
      <w:r w:rsidR="00463A33">
        <w:rPr>
          <w:highlight w:val="yellow"/>
        </w:rPr>
        <w:t>Q2</w:t>
      </w:r>
      <w:r w:rsidR="00463A33">
        <w:rPr>
          <w:highlight w:val="yellow"/>
        </w:rPr>
        <w:t xml:space="preserve"> v=0 for 5point 2-d system heat map</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B04E85" w14:paraId="7FFBE94F"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FAEA50" w14:textId="70C9E9E8" w:rsidR="00B04E85" w:rsidRDefault="00463A33" w:rsidP="000038A4">
            <w:pPr>
              <w:ind w:left="-30"/>
              <w:jc w:val="center"/>
            </w:pPr>
            <w:r>
              <w:lastRenderedPageBreak/>
              <w:pict w14:anchorId="05D216B4">
                <v:shape id="_x0000_i1038" type="#_x0000_t75" style="width:497.75pt;height:442.65pt">
                  <v:imagedata r:id="rId19" o:title="Electric_potential_4_charge_heat_map_e-field_arrow_vector_air"/>
                </v:shape>
              </w:pict>
            </w:r>
          </w:p>
        </w:tc>
      </w:tr>
    </w:tbl>
    <w:p w14:paraId="7E326B44" w14:textId="7F970D04" w:rsidR="00B04E85" w:rsidRDefault="00B04E85" w:rsidP="00B04E85">
      <w:pPr>
        <w:pStyle w:val="Caption"/>
        <w:jc w:val="center"/>
        <w:rPr>
          <w:highlight w:val="yellow"/>
        </w:rPr>
      </w:pPr>
      <w:r>
        <w:rPr>
          <w:highlight w:val="yellow"/>
        </w:rPr>
        <w:t>Figure 12</w:t>
      </w:r>
      <w:r w:rsidRPr="00C32B8A">
        <w:rPr>
          <w:highlight w:val="yellow"/>
        </w:rPr>
        <w:t xml:space="preserve"> </w:t>
      </w:r>
      <w:r w:rsidR="00463A33">
        <w:rPr>
          <w:highlight w:val="yellow"/>
        </w:rPr>
        <w:t>-</w:t>
      </w:r>
      <w:r w:rsidR="00463A33">
        <w:rPr>
          <w:highlight w:val="yellow"/>
        </w:rPr>
        <w:t>4 point charge heat map</w:t>
      </w:r>
      <w:r w:rsidR="00463A33">
        <w:rPr>
          <w:highlight w:val="yellow"/>
        </w:rPr>
        <w:t xml:space="preserve"> with for e-field arrow for e-field vector</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B04E85" w14:paraId="043D6C78"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49FB5F" w14:textId="35180E24" w:rsidR="00B04E85" w:rsidRDefault="00554F63" w:rsidP="000038A4">
            <w:pPr>
              <w:ind w:left="-30"/>
              <w:jc w:val="center"/>
            </w:pPr>
            <w:r>
              <w:lastRenderedPageBreak/>
              <w:pict w14:anchorId="74BBD35E">
                <v:shape id="_x0000_i1039" type="#_x0000_t75" style="width:497.75pt;height:442.65pt">
                  <v:imagedata r:id="rId20" o:title="Electric_potential_5_Q1_charge_heat_map_e-field = 0_arrow_vector_air"/>
                </v:shape>
              </w:pict>
            </w:r>
          </w:p>
        </w:tc>
      </w:tr>
    </w:tbl>
    <w:p w14:paraId="4376DBEF" w14:textId="0B89EF41" w:rsidR="00B04E85" w:rsidRDefault="00B04E85" w:rsidP="00B04E85">
      <w:pPr>
        <w:pStyle w:val="Caption"/>
        <w:jc w:val="center"/>
        <w:rPr>
          <w:highlight w:val="yellow"/>
        </w:rPr>
      </w:pPr>
      <w:r>
        <w:rPr>
          <w:highlight w:val="yellow"/>
        </w:rPr>
        <w:t>Figure 13</w:t>
      </w:r>
      <w:r w:rsidRPr="00C32B8A">
        <w:rPr>
          <w:highlight w:val="yellow"/>
        </w:rPr>
        <w:t xml:space="preserve"> – </w:t>
      </w:r>
      <w:r w:rsidR="00554F63">
        <w:rPr>
          <w:highlight w:val="yellow"/>
        </w:rPr>
        <w:t>Q1 E=0 5</w:t>
      </w:r>
      <w:r w:rsidR="00554F63">
        <w:rPr>
          <w:highlight w:val="yellow"/>
        </w:rPr>
        <w:t xml:space="preserve"> point charge heat map with for e-field arrow for e-field vector</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B04E85" w14:paraId="529DDA18"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E03D56" w14:textId="26B81F14" w:rsidR="00B04E85" w:rsidRDefault="00554F63" w:rsidP="000038A4">
            <w:pPr>
              <w:ind w:left="-30"/>
              <w:jc w:val="center"/>
            </w:pPr>
            <w:r>
              <w:lastRenderedPageBreak/>
              <w:pict w14:anchorId="08AE3996">
                <v:shape id="_x0000_i1040" type="#_x0000_t75" style="width:497.75pt;height:442.65pt">
                  <v:imagedata r:id="rId21" o:title="Electric_potential_5_Q2_charge_heat_map_e-field = 0_arrow_vector_air"/>
                </v:shape>
              </w:pict>
            </w:r>
          </w:p>
        </w:tc>
      </w:tr>
    </w:tbl>
    <w:p w14:paraId="0CC499FF" w14:textId="5D2068DE" w:rsidR="00B04E85" w:rsidRDefault="00B04E85" w:rsidP="00B04E85">
      <w:pPr>
        <w:pStyle w:val="Caption"/>
        <w:jc w:val="center"/>
        <w:rPr>
          <w:highlight w:val="yellow"/>
        </w:rPr>
      </w:pPr>
      <w:r>
        <w:rPr>
          <w:highlight w:val="yellow"/>
        </w:rPr>
        <w:t>Figure 14</w:t>
      </w:r>
      <w:r w:rsidRPr="00C32B8A">
        <w:rPr>
          <w:highlight w:val="yellow"/>
        </w:rPr>
        <w:t xml:space="preserve"> – </w:t>
      </w:r>
      <w:r w:rsidR="00554F63">
        <w:rPr>
          <w:highlight w:val="yellow"/>
        </w:rPr>
        <w:t>Q2</w:t>
      </w:r>
      <w:r w:rsidR="00554F63">
        <w:rPr>
          <w:highlight w:val="yellow"/>
        </w:rPr>
        <w:t xml:space="preserve"> E=0 5 point charge heat map with for e-field arrow for e-field vector</w:t>
      </w:r>
    </w:p>
    <w:p w14:paraId="6D5485DB" w14:textId="77777777" w:rsidR="00B81A60" w:rsidRPr="00F970D0" w:rsidRDefault="00B81A60" w:rsidP="00B81A60">
      <w:pPr>
        <w:numPr>
          <w:ilvl w:val="0"/>
          <w:numId w:val="9"/>
        </w:numPr>
        <w:spacing w:before="120" w:after="120" w:line="240" w:lineRule="auto"/>
        <w:ind w:left="389" w:hangingChars="162" w:hanging="389"/>
        <w:jc w:val="both"/>
        <w:rPr>
          <w:sz w:val="24"/>
          <w:szCs w:val="24"/>
        </w:rPr>
      </w:pPr>
      <w:r>
        <w:rPr>
          <w:sz w:val="24"/>
          <w:szCs w:val="24"/>
          <w:highlight w:val="yellow"/>
        </w:rPr>
        <w:t>In this problem, we created charges at distance</w:t>
      </w:r>
      <w:r w:rsidR="003914F1">
        <w:rPr>
          <w:sz w:val="24"/>
          <w:szCs w:val="24"/>
          <w:highlight w:val="yellow"/>
        </w:rPr>
        <w:t>s</w:t>
      </w:r>
      <w:r>
        <w:rPr>
          <w:sz w:val="24"/>
          <w:szCs w:val="24"/>
          <w:highlight w:val="yellow"/>
        </w:rPr>
        <w:t xml:space="preserve"> D1=0.1m and D2=0.2m to cancel the Electric Potential or Electric Field at (0, 0). Now let’s compare the ratio of these charges knowing that the ratio D2/D1 = 2. Explain why the ratio of </w:t>
      </w:r>
      <w:r w:rsidRPr="003F22CC">
        <w:rPr>
          <w:sz w:val="24"/>
          <w:szCs w:val="24"/>
          <w:highlight w:val="yellow"/>
        </w:rPr>
        <w:t>Q2</w:t>
      </w:r>
      <w:r w:rsidRPr="003F22CC">
        <w:rPr>
          <w:sz w:val="24"/>
          <w:szCs w:val="24"/>
          <w:highlight w:val="yellow"/>
          <w:vertAlign w:val="subscript"/>
        </w:rPr>
        <w:t>V=0</w:t>
      </w:r>
      <w:r w:rsidRPr="003F22CC">
        <w:rPr>
          <w:sz w:val="24"/>
          <w:szCs w:val="24"/>
          <w:highlight w:val="yellow"/>
        </w:rPr>
        <w:t>/Q1</w:t>
      </w:r>
      <w:r w:rsidRPr="003F22CC">
        <w:rPr>
          <w:sz w:val="24"/>
          <w:szCs w:val="24"/>
          <w:highlight w:val="yellow"/>
          <w:vertAlign w:val="subscript"/>
        </w:rPr>
        <w:t>V=0</w:t>
      </w:r>
      <w:r w:rsidRPr="003F22CC">
        <w:rPr>
          <w:sz w:val="24"/>
          <w:szCs w:val="24"/>
          <w:highlight w:val="yellow"/>
        </w:rPr>
        <w:t xml:space="preserve"> </w:t>
      </w:r>
      <w:r>
        <w:rPr>
          <w:sz w:val="24"/>
          <w:szCs w:val="24"/>
          <w:highlight w:val="yellow"/>
        </w:rPr>
        <w:t>is different from the ratio</w:t>
      </w:r>
      <w:r w:rsidRPr="003F22CC">
        <w:rPr>
          <w:sz w:val="24"/>
          <w:szCs w:val="24"/>
          <w:highlight w:val="yellow"/>
        </w:rPr>
        <w:t xml:space="preserve"> Q2</w:t>
      </w:r>
      <w:r w:rsidRPr="003F22CC">
        <w:rPr>
          <w:sz w:val="24"/>
          <w:szCs w:val="24"/>
          <w:highlight w:val="yellow"/>
          <w:vertAlign w:val="subscript"/>
        </w:rPr>
        <w:t>E=0</w:t>
      </w:r>
      <w:r w:rsidRPr="003F22CC">
        <w:rPr>
          <w:sz w:val="24"/>
          <w:szCs w:val="24"/>
          <w:highlight w:val="yellow"/>
        </w:rPr>
        <w:t>/Q1</w:t>
      </w:r>
      <w:r w:rsidRPr="003F22CC">
        <w:rPr>
          <w:sz w:val="24"/>
          <w:szCs w:val="24"/>
          <w:highlight w:val="yellow"/>
          <w:vertAlign w:val="subscript"/>
        </w:rPr>
        <w:t>E=0</w:t>
      </w:r>
      <w:r>
        <w:rPr>
          <w:sz w:val="24"/>
          <w:szCs w:val="24"/>
          <w:highlight w:val="yellow"/>
        </w:rPr>
        <w:t>.</w:t>
      </w:r>
      <w:r>
        <w:rPr>
          <w:sz w:val="24"/>
          <w:szCs w:val="24"/>
        </w:rPr>
        <w:t xml:space="preserve">  </w:t>
      </w:r>
    </w:p>
    <w:p w14:paraId="5EA00191" w14:textId="61DA22FC" w:rsidR="00B81A60" w:rsidRPr="00554F63" w:rsidRDefault="00554F63" w:rsidP="00B81A60">
      <w:pPr>
        <w:rPr>
          <w:lang w:val="en-CA"/>
        </w:rPr>
      </w:pPr>
      <w:r w:rsidRPr="00554F63">
        <w:rPr>
          <w:lang w:val="en-CA"/>
        </w:rPr>
        <w:t>The</w:t>
      </w:r>
      <w:r>
        <w:rPr>
          <w:lang w:val="en-CA"/>
        </w:rPr>
        <w:t xml:space="preserve"> ratio will be a difference of squares as for V is inversely proportional to the distance R. However, for the E-field, it is inversely proportional to R^2. So where as the difference between </w:t>
      </w:r>
      <m:oMath>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1v=0</m:t>
            </m:r>
          </m:sub>
        </m:sSub>
      </m:oMath>
      <w:r>
        <w:rPr>
          <w:rFonts w:eastAsiaTheme="minorEastAsia"/>
          <w:lang w:val="en-CA"/>
        </w:rPr>
        <w:t xml:space="preserve"> and </w:t>
      </w:r>
      <m:oMath>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2</m:t>
            </m:r>
            <m:r>
              <w:rPr>
                <w:rFonts w:ascii="Cambria Math" w:hAnsi="Cambria Math"/>
                <w:lang w:val="en-CA"/>
              </w:rPr>
              <m:t>v=0</m:t>
            </m:r>
          </m:sub>
        </m:sSub>
      </m:oMath>
      <w:r w:rsidR="00510F5B">
        <w:rPr>
          <w:rFonts w:eastAsiaTheme="minorEastAsia"/>
          <w:lang w:val="en-CA"/>
        </w:rPr>
        <w:t xml:space="preserve"> will be  </w:t>
      </w:r>
      <m:oMath>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2</m:t>
                </m:r>
                <m:r>
                  <w:rPr>
                    <w:rFonts w:ascii="Cambria Math" w:hAnsi="Cambria Math"/>
                    <w:lang w:val="en-CA"/>
                  </w:rPr>
                  <m:t>v=0</m:t>
                </m:r>
              </m:sub>
            </m:sSub>
          </m:num>
          <m:den>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1v=0</m:t>
                </m:r>
              </m:sub>
            </m:sSub>
          </m:den>
        </m:f>
        <m:r>
          <w:rPr>
            <w:rFonts w:ascii="Cambria Math" w:hAnsi="Cambria Math"/>
            <w:lang w:val="en-CA"/>
          </w:rPr>
          <m:t>=2</m:t>
        </m:r>
      </m:oMath>
      <w:r w:rsidR="00510F5B">
        <w:rPr>
          <w:rFonts w:eastAsiaTheme="minorEastAsia"/>
          <w:lang w:val="en-CA"/>
        </w:rPr>
        <w:t xml:space="preserve"> . However, for the charges to set the e-field to equal 0,  </w:t>
      </w:r>
      <m:oMath>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2E</m:t>
                </m:r>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1E</m:t>
                </m:r>
                <m:r>
                  <w:rPr>
                    <w:rFonts w:ascii="Cambria Math" w:hAnsi="Cambria Math"/>
                    <w:lang w:val="en-CA"/>
                  </w:rPr>
                  <m:t>=0</m:t>
                </m:r>
              </m:sub>
            </m:sSub>
          </m:den>
        </m:f>
        <m:r>
          <w:rPr>
            <w:rFonts w:ascii="Cambria Math" w:hAnsi="Cambria Math"/>
            <w:lang w:val="en-CA"/>
          </w:rPr>
          <m:t>=4</m:t>
        </m:r>
      </m:oMath>
    </w:p>
    <w:p w14:paraId="3B68FDCE" w14:textId="77777777" w:rsidR="008F776D" w:rsidRPr="008F776D" w:rsidRDefault="008F776D" w:rsidP="008F776D">
      <w:pPr>
        <w:pStyle w:val="Heading2"/>
        <w:numPr>
          <w:ilvl w:val="1"/>
          <w:numId w:val="7"/>
        </w:numPr>
        <w:spacing w:line="259" w:lineRule="auto"/>
        <w:rPr>
          <w:lang w:val="en-US"/>
        </w:rPr>
      </w:pPr>
      <w:bookmarkStart w:id="15" w:name="_Toc253408"/>
      <w:r w:rsidRPr="008F776D">
        <w:rPr>
          <w:lang w:val="en-US"/>
        </w:rPr>
        <w:t>Charge distribution</w:t>
      </w:r>
      <w:bookmarkEnd w:id="15"/>
    </w:p>
    <w:p w14:paraId="45DD916A" w14:textId="77777777" w:rsidR="008F776D" w:rsidRDefault="008F776D" w:rsidP="008F776D">
      <w:pPr>
        <w:pStyle w:val="ListParagraph"/>
        <w:numPr>
          <w:ilvl w:val="2"/>
          <w:numId w:val="7"/>
        </w:numPr>
        <w:spacing w:after="200" w:line="276" w:lineRule="auto"/>
        <w:rPr>
          <w:rFonts w:asciiTheme="majorHAnsi" w:eastAsiaTheme="majorEastAsia" w:hAnsiTheme="majorHAnsi" w:cstheme="majorBidi"/>
          <w:color w:val="2F5496" w:themeColor="accent1" w:themeShade="BF"/>
          <w:sz w:val="26"/>
          <w:szCs w:val="26"/>
        </w:rPr>
      </w:pPr>
      <w:bookmarkStart w:id="16" w:name="_Toc253409"/>
      <w:r w:rsidRPr="008F776D">
        <w:rPr>
          <w:rFonts w:asciiTheme="majorHAnsi" w:eastAsiaTheme="majorEastAsia" w:hAnsiTheme="majorHAnsi" w:cstheme="majorBidi"/>
          <w:color w:val="2F5496" w:themeColor="accent1" w:themeShade="BF"/>
          <w:sz w:val="26"/>
          <w:szCs w:val="26"/>
        </w:rPr>
        <w:t>Plates</w:t>
      </w:r>
      <w:bookmarkEnd w:id="16"/>
      <w:r w:rsidRPr="008F776D">
        <w:rPr>
          <w:rFonts w:asciiTheme="majorHAnsi" w:eastAsiaTheme="majorEastAsia" w:hAnsiTheme="majorHAnsi" w:cstheme="majorBidi"/>
          <w:color w:val="2F5496" w:themeColor="accent1" w:themeShade="BF"/>
          <w:sz w:val="26"/>
          <w:szCs w:val="26"/>
        </w:rPr>
        <w:t xml:space="preserve"> </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CE0B8F" w14:paraId="5898746E"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07795" w14:textId="06F18456" w:rsidR="00CE0B8F" w:rsidRDefault="00E05122" w:rsidP="00CE0B8F">
            <w:pPr>
              <w:pStyle w:val="ListParagraph"/>
              <w:ind w:left="432"/>
              <w:jc w:val="center"/>
            </w:pPr>
            <w:r>
              <w:lastRenderedPageBreak/>
              <w:pict w14:anchorId="4F40ECC6">
                <v:shape id="_x0000_i1041" type="#_x0000_t75" style="width:497.75pt;height:442.65pt">
                  <v:imagedata r:id="rId22" o:title="Electric_field_2_plates"/>
                </v:shape>
              </w:pict>
            </w:r>
          </w:p>
        </w:tc>
      </w:tr>
    </w:tbl>
    <w:p w14:paraId="6BB78FFA" w14:textId="46B1D32B" w:rsidR="00CE0B8F" w:rsidRDefault="00CE0B8F" w:rsidP="00CE0B8F">
      <w:pPr>
        <w:pStyle w:val="Caption"/>
        <w:jc w:val="center"/>
        <w:rPr>
          <w:highlight w:val="yellow"/>
        </w:rPr>
      </w:pPr>
      <w:r>
        <w:rPr>
          <w:highlight w:val="yellow"/>
        </w:rPr>
        <w:t>Figure 15</w:t>
      </w:r>
      <w:r w:rsidRPr="00C32B8A">
        <w:rPr>
          <w:highlight w:val="yellow"/>
        </w:rPr>
        <w:t xml:space="preserve"> – </w:t>
      </w:r>
      <w:r w:rsidR="00E05122">
        <w:rPr>
          <w:highlight w:val="yellow"/>
        </w:rPr>
        <w:t>E-field heat map between 2 plates</w:t>
      </w:r>
    </w:p>
    <w:tbl>
      <w:tblPr>
        <w:tblStyle w:val="TableGrid"/>
        <w:tblW w:w="0" w:type="auto"/>
        <w:tblInd w:w="0" w:type="dxa"/>
        <w:tblLook w:val="04A0" w:firstRow="1" w:lastRow="0" w:firstColumn="1" w:lastColumn="0" w:noHBand="0" w:noVBand="1"/>
      </w:tblPr>
      <w:tblGrid>
        <w:gridCol w:w="4675"/>
        <w:gridCol w:w="4675"/>
      </w:tblGrid>
      <w:tr w:rsidR="003914F1" w14:paraId="18244071" w14:textId="77777777" w:rsidTr="003914F1">
        <w:tc>
          <w:tcPr>
            <w:tcW w:w="4675" w:type="dxa"/>
          </w:tcPr>
          <w:p w14:paraId="7C1B58DC" w14:textId="77777777" w:rsidR="003914F1" w:rsidRDefault="003914F1" w:rsidP="003914F1">
            <w:pPr>
              <w:rPr>
                <w:highlight w:val="yellow"/>
                <w:lang w:val="en-CA"/>
              </w:rPr>
            </w:pPr>
            <w:r w:rsidRPr="003914F1">
              <w:rPr>
                <w:highlight w:val="green"/>
                <w:lang w:val="en-CA"/>
              </w:rPr>
              <w:t>Electric Field Between the plates</w:t>
            </w:r>
          </w:p>
        </w:tc>
        <w:tc>
          <w:tcPr>
            <w:tcW w:w="4675" w:type="dxa"/>
          </w:tcPr>
          <w:p w14:paraId="402CF79E" w14:textId="332A0F61" w:rsidR="003914F1" w:rsidRDefault="00B84835" w:rsidP="00E05122">
            <w:pPr>
              <w:keepNext/>
              <w:rPr>
                <w:highlight w:val="yellow"/>
                <w:lang w:val="en-CA"/>
              </w:rPr>
            </w:pPr>
            <w:r w:rsidRPr="00B84835">
              <w:rPr>
                <w:lang w:val="en-CA"/>
              </w:rPr>
              <w:t xml:space="preserve"> </w:t>
            </w:r>
            <w:r w:rsidR="00E05122" w:rsidRPr="00E05122">
              <w:rPr>
                <w:lang w:val="en-CA"/>
              </w:rPr>
              <w:t>0.98860</w:t>
            </w:r>
          </w:p>
        </w:tc>
      </w:tr>
    </w:tbl>
    <w:p w14:paraId="41C8F2F0" w14:textId="77777777" w:rsidR="003914F1" w:rsidRPr="003914F1" w:rsidRDefault="003914F1" w:rsidP="003914F1">
      <w:pPr>
        <w:pStyle w:val="Caption"/>
        <w:jc w:val="center"/>
        <w:rPr>
          <w:highlight w:val="yellow"/>
        </w:rPr>
      </w:pPr>
      <w:r>
        <w:t xml:space="preserve">Table </w:t>
      </w:r>
      <w:r w:rsidR="001509C2">
        <w:t>2</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CE0B8F" w14:paraId="47C1A9ED"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CAA64" w14:textId="6C05052D" w:rsidR="00CE0B8F" w:rsidRDefault="00213DE0" w:rsidP="000038A4">
            <w:pPr>
              <w:ind w:left="-30"/>
              <w:jc w:val="center"/>
            </w:pPr>
            <w:r>
              <w:lastRenderedPageBreak/>
              <w:pict w14:anchorId="41F5EE60">
                <v:shape id="_x0000_i1042" type="#_x0000_t75" style="width:497.75pt;height:442.65pt">
                  <v:imagedata r:id="rId23" o:title="Electric_potential_2_plates"/>
                </v:shape>
              </w:pict>
            </w:r>
          </w:p>
        </w:tc>
      </w:tr>
    </w:tbl>
    <w:p w14:paraId="6BA0BCA4" w14:textId="0F76E0FE" w:rsidR="00CE0B8F" w:rsidRDefault="00CE0B8F" w:rsidP="00CE0B8F">
      <w:pPr>
        <w:pStyle w:val="Caption"/>
        <w:jc w:val="center"/>
        <w:rPr>
          <w:highlight w:val="yellow"/>
        </w:rPr>
      </w:pPr>
      <w:r>
        <w:rPr>
          <w:highlight w:val="yellow"/>
        </w:rPr>
        <w:t>Figure 16</w:t>
      </w:r>
      <w:r w:rsidRPr="00C32B8A">
        <w:rPr>
          <w:highlight w:val="yellow"/>
        </w:rPr>
        <w:t xml:space="preserve"> –</w:t>
      </w:r>
      <w:r w:rsidR="00213DE0">
        <w:rPr>
          <w:highlight w:val="yellow"/>
        </w:rPr>
        <w:t>Electric potential contour map</w:t>
      </w:r>
    </w:p>
    <w:p w14:paraId="6F066311" w14:textId="5EA2288B" w:rsidR="002F507D" w:rsidRPr="00213DE0" w:rsidRDefault="002F507D" w:rsidP="002F507D">
      <w:pPr>
        <w:numPr>
          <w:ilvl w:val="0"/>
          <w:numId w:val="6"/>
        </w:numPr>
        <w:spacing w:before="120" w:after="120" w:line="240" w:lineRule="auto"/>
        <w:ind w:left="389" w:hangingChars="162" w:hanging="389"/>
        <w:jc w:val="both"/>
        <w:rPr>
          <w:sz w:val="24"/>
          <w:szCs w:val="24"/>
          <w:lang w:val="en-GB"/>
        </w:rPr>
      </w:pPr>
      <w:r>
        <w:rPr>
          <w:sz w:val="24"/>
          <w:szCs w:val="24"/>
          <w:highlight w:val="green"/>
        </w:rPr>
        <w:t>Figure 16: In relation with the two plates, w</w:t>
      </w:r>
      <w:r w:rsidRPr="00503736">
        <w:rPr>
          <w:sz w:val="24"/>
          <w:szCs w:val="24"/>
          <w:highlight w:val="green"/>
        </w:rPr>
        <w:t>here is the equipotential line of 0 V</w:t>
      </w:r>
      <w:r w:rsidR="00560D8A">
        <w:rPr>
          <w:sz w:val="24"/>
          <w:szCs w:val="24"/>
          <w:highlight w:val="green"/>
        </w:rPr>
        <w:t xml:space="preserve"> located</w:t>
      </w:r>
      <w:r w:rsidRPr="00503736">
        <w:rPr>
          <w:sz w:val="24"/>
          <w:szCs w:val="24"/>
          <w:highlight w:val="green"/>
        </w:rPr>
        <w:t xml:space="preserve"> </w:t>
      </w:r>
      <w:r w:rsidR="00560D8A">
        <w:rPr>
          <w:sz w:val="24"/>
          <w:szCs w:val="24"/>
          <w:highlight w:val="green"/>
        </w:rPr>
        <w:t>(exclude the boundaries)</w:t>
      </w:r>
      <w:r w:rsidRPr="00503736">
        <w:rPr>
          <w:sz w:val="24"/>
          <w:szCs w:val="24"/>
          <w:highlight w:val="green"/>
        </w:rPr>
        <w:t>?</w:t>
      </w:r>
    </w:p>
    <w:p w14:paraId="0DFA4626" w14:textId="490944E2" w:rsidR="00213DE0" w:rsidRPr="003D788C" w:rsidRDefault="00213DE0" w:rsidP="00213DE0">
      <w:pPr>
        <w:spacing w:before="120" w:after="120" w:line="240" w:lineRule="auto"/>
        <w:ind w:left="389"/>
        <w:jc w:val="both"/>
        <w:rPr>
          <w:sz w:val="24"/>
          <w:szCs w:val="24"/>
          <w:lang w:val="en-GB"/>
        </w:rPr>
      </w:pPr>
      <w:r>
        <w:rPr>
          <w:sz w:val="24"/>
          <w:szCs w:val="24"/>
        </w:rPr>
        <w:t>It is located at the center of the space between the two plates. However, travelling parallel to the two plates, in between them will always result in there being no change in potential.</w:t>
      </w:r>
    </w:p>
    <w:p w14:paraId="1071CDBA" w14:textId="38EFAAFA" w:rsidR="00584209" w:rsidRPr="00213DE0" w:rsidRDefault="00584209" w:rsidP="00584209">
      <w:pPr>
        <w:numPr>
          <w:ilvl w:val="0"/>
          <w:numId w:val="6"/>
        </w:numPr>
        <w:spacing w:before="120" w:after="120" w:line="240" w:lineRule="auto"/>
        <w:ind w:left="389" w:hangingChars="162" w:hanging="389"/>
        <w:jc w:val="both"/>
        <w:rPr>
          <w:sz w:val="24"/>
          <w:szCs w:val="24"/>
          <w:lang w:val="en-GB"/>
        </w:rPr>
      </w:pPr>
      <w:r>
        <w:rPr>
          <w:sz w:val="24"/>
          <w:szCs w:val="24"/>
          <w:highlight w:val="yellow"/>
        </w:rPr>
        <w:t>Figure 15 and Table 2</w:t>
      </w:r>
      <w:r w:rsidRPr="004C63E1">
        <w:rPr>
          <w:sz w:val="24"/>
          <w:szCs w:val="24"/>
          <w:highlight w:val="yellow"/>
        </w:rPr>
        <w:t xml:space="preserve">: Is the value of the </w:t>
      </w:r>
      <w:r>
        <w:rPr>
          <w:sz w:val="24"/>
          <w:szCs w:val="24"/>
          <w:highlight w:val="yellow"/>
        </w:rPr>
        <w:t>Electric Field</w:t>
      </w:r>
      <w:r w:rsidRPr="004C63E1">
        <w:rPr>
          <w:sz w:val="24"/>
          <w:szCs w:val="24"/>
          <w:highlight w:val="yellow"/>
        </w:rPr>
        <w:t xml:space="preserve"> between the plates in compliance with theory (use your result from prelab </w:t>
      </w:r>
      <w:r w:rsidRPr="004C63E1">
        <w:rPr>
          <w:sz w:val="24"/>
          <w:szCs w:val="24"/>
          <w:highlight w:val="yellow"/>
        </w:rPr>
        <w:fldChar w:fldCharType="begin"/>
      </w:r>
      <w:r w:rsidRPr="004C63E1">
        <w:rPr>
          <w:sz w:val="24"/>
          <w:szCs w:val="24"/>
          <w:highlight w:val="yellow"/>
        </w:rPr>
        <w:instrText xml:space="preserve"> REF _Ref534891945 \r \h </w:instrText>
      </w:r>
      <w:r w:rsidRPr="004C63E1">
        <w:rPr>
          <w:sz w:val="24"/>
          <w:szCs w:val="24"/>
          <w:highlight w:val="yellow"/>
        </w:rPr>
      </w:r>
      <w:r w:rsidRPr="004C63E1">
        <w:rPr>
          <w:sz w:val="24"/>
          <w:szCs w:val="24"/>
          <w:highlight w:val="yellow"/>
        </w:rPr>
        <w:fldChar w:fldCharType="separate"/>
      </w:r>
      <w:r w:rsidRPr="004C63E1">
        <w:rPr>
          <w:sz w:val="24"/>
          <w:szCs w:val="24"/>
          <w:highlight w:val="yellow"/>
        </w:rPr>
        <w:t>3.2.1</w:t>
      </w:r>
      <w:r w:rsidRPr="004C63E1">
        <w:rPr>
          <w:sz w:val="24"/>
          <w:szCs w:val="24"/>
          <w:highlight w:val="yellow"/>
        </w:rPr>
        <w:fldChar w:fldCharType="end"/>
      </w:r>
      <w:r w:rsidRPr="004C63E1">
        <w:rPr>
          <w:sz w:val="24"/>
          <w:szCs w:val="24"/>
          <w:highlight w:val="yellow"/>
        </w:rPr>
        <w:t xml:space="preserve">)? </w:t>
      </w:r>
      <w:r>
        <w:rPr>
          <w:sz w:val="24"/>
          <w:szCs w:val="24"/>
          <w:highlight w:val="yellow"/>
        </w:rPr>
        <w:t>If no, explain what causes the discrepancy</w:t>
      </w:r>
      <w:r w:rsidRPr="005678F0">
        <w:rPr>
          <w:sz w:val="24"/>
          <w:szCs w:val="24"/>
          <w:highlight w:val="yellow"/>
        </w:rPr>
        <w:t>?</w:t>
      </w:r>
    </w:p>
    <w:p w14:paraId="5D7EFB94" w14:textId="1BC0923E" w:rsidR="00213DE0" w:rsidRPr="00A54421" w:rsidRDefault="00213DE0" w:rsidP="00213DE0">
      <w:pPr>
        <w:spacing w:before="120" w:after="120" w:line="240" w:lineRule="auto"/>
        <w:ind w:left="389"/>
        <w:jc w:val="both"/>
        <w:rPr>
          <w:sz w:val="24"/>
          <w:szCs w:val="24"/>
          <w:lang w:val="en-GB"/>
        </w:rPr>
      </w:pPr>
    </w:p>
    <w:p w14:paraId="78EE0CA4" w14:textId="77777777" w:rsidR="00584209" w:rsidRPr="00584209" w:rsidRDefault="00584209" w:rsidP="00584209">
      <w:pPr>
        <w:rPr>
          <w:highlight w:val="yellow"/>
          <w:lang w:val="en-CA"/>
        </w:rPr>
      </w:pP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CE0B8F" w14:paraId="32C82D92"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67F8FF" w14:textId="7C63FAD9" w:rsidR="00CE0B8F" w:rsidRDefault="00213DE0" w:rsidP="000038A4">
            <w:pPr>
              <w:ind w:left="-30"/>
              <w:jc w:val="center"/>
            </w:pPr>
            <w:r>
              <w:lastRenderedPageBreak/>
              <w:pict w14:anchorId="24D8BDFE">
                <v:shape id="_x0000_i1045" type="#_x0000_t75" style="width:497.75pt;height:442.65pt">
                  <v:imagedata r:id="rId24" o:title="Electric_potential_2_plates_streamline"/>
                </v:shape>
              </w:pict>
            </w:r>
          </w:p>
        </w:tc>
      </w:tr>
    </w:tbl>
    <w:p w14:paraId="44891933" w14:textId="32A7065B" w:rsidR="00CE0B8F" w:rsidRDefault="00CE0B8F" w:rsidP="00CE0B8F">
      <w:pPr>
        <w:pStyle w:val="Caption"/>
        <w:jc w:val="center"/>
        <w:rPr>
          <w:highlight w:val="yellow"/>
        </w:rPr>
      </w:pPr>
      <w:r>
        <w:rPr>
          <w:highlight w:val="yellow"/>
        </w:rPr>
        <w:t>Figure 17</w:t>
      </w:r>
      <w:r w:rsidRPr="00C32B8A">
        <w:rPr>
          <w:highlight w:val="yellow"/>
        </w:rPr>
        <w:t xml:space="preserve"> –</w:t>
      </w:r>
      <w:r w:rsidR="00213DE0">
        <w:rPr>
          <w:highlight w:val="yellow"/>
        </w:rPr>
        <w:t>E-field streamline plot</w:t>
      </w:r>
    </w:p>
    <w:p w14:paraId="12008430" w14:textId="77777777" w:rsidR="000B350A" w:rsidRPr="00A54421" w:rsidRDefault="000B350A" w:rsidP="000B350A">
      <w:pPr>
        <w:numPr>
          <w:ilvl w:val="0"/>
          <w:numId w:val="6"/>
        </w:numPr>
        <w:spacing w:before="120" w:after="120" w:line="240" w:lineRule="auto"/>
        <w:ind w:left="389" w:hangingChars="162" w:hanging="389"/>
        <w:jc w:val="both"/>
        <w:rPr>
          <w:sz w:val="24"/>
          <w:szCs w:val="24"/>
          <w:lang w:val="en-GB"/>
        </w:rPr>
      </w:pPr>
      <w:r w:rsidRPr="00B1612C">
        <w:rPr>
          <w:sz w:val="24"/>
          <w:szCs w:val="24"/>
          <w:highlight w:val="yellow"/>
          <w:lang w:val="en-GB"/>
        </w:rPr>
        <w:t xml:space="preserve">Figure 17: Electric field lines (streamlines) are always directed normal to the equipotential lines. Is it the case for this figure? Explain what happens to the field lines at the ends of the plates. </w:t>
      </w:r>
    </w:p>
    <w:p w14:paraId="7A2C5687" w14:textId="3EB5A7ED" w:rsidR="000B350A" w:rsidRPr="000B350A" w:rsidRDefault="00213DE0" w:rsidP="00213DE0">
      <w:pPr>
        <w:rPr>
          <w:highlight w:val="yellow"/>
          <w:lang w:val="en-CA"/>
        </w:rPr>
      </w:pPr>
      <w:r w:rsidRPr="00213DE0">
        <w:rPr>
          <w:lang w:val="en-CA"/>
        </w:rPr>
        <w:tab/>
      </w:r>
    </w:p>
    <w:tbl>
      <w:tblPr>
        <w:tblStyle w:val="TableGrid"/>
        <w:tblW w:w="10906" w:type="dxa"/>
        <w:tblInd w:w="-1130" w:type="dxa"/>
        <w:tblLook w:val="04A0" w:firstRow="1" w:lastRow="0" w:firstColumn="1" w:lastColumn="0" w:noHBand="0" w:noVBand="1"/>
      </w:tblPr>
      <w:tblGrid>
        <w:gridCol w:w="1775"/>
        <w:gridCol w:w="2185"/>
        <w:gridCol w:w="2268"/>
        <w:gridCol w:w="2268"/>
        <w:gridCol w:w="2410"/>
      </w:tblGrid>
      <w:tr w:rsidR="00B871BE" w14:paraId="1678CB97" w14:textId="77777777" w:rsidTr="00EB4911">
        <w:tc>
          <w:tcPr>
            <w:tcW w:w="1775" w:type="dxa"/>
          </w:tcPr>
          <w:p w14:paraId="5A98873A" w14:textId="77777777" w:rsidR="00B871BE" w:rsidRPr="0041505A" w:rsidRDefault="00B871BE" w:rsidP="0041505A">
            <w:pPr>
              <w:rPr>
                <w:highlight w:val="green"/>
                <w:lang w:val="en-CA"/>
              </w:rPr>
            </w:pPr>
          </w:p>
        </w:tc>
        <w:tc>
          <w:tcPr>
            <w:tcW w:w="4453" w:type="dxa"/>
            <w:gridSpan w:val="2"/>
          </w:tcPr>
          <w:p w14:paraId="2888A3C6" w14:textId="77777777" w:rsidR="00B871BE" w:rsidRPr="0041505A" w:rsidRDefault="00B871BE" w:rsidP="0041505A">
            <w:pPr>
              <w:rPr>
                <w:highlight w:val="green"/>
                <w:lang w:val="en-CA"/>
              </w:rPr>
            </w:pPr>
            <w:r w:rsidRPr="0041505A">
              <w:rPr>
                <w:highlight w:val="green"/>
                <w:lang w:val="en-CA"/>
              </w:rPr>
              <w:t>Two points with the same y-coordinate</w:t>
            </w:r>
          </w:p>
        </w:tc>
        <w:tc>
          <w:tcPr>
            <w:tcW w:w="4678" w:type="dxa"/>
            <w:gridSpan w:val="2"/>
          </w:tcPr>
          <w:p w14:paraId="1CFFA565" w14:textId="77777777" w:rsidR="00B871BE" w:rsidRPr="0041505A" w:rsidRDefault="00B871BE" w:rsidP="0041505A">
            <w:pPr>
              <w:rPr>
                <w:highlight w:val="green"/>
                <w:lang w:val="en-CA"/>
              </w:rPr>
            </w:pPr>
            <w:r w:rsidRPr="0041505A">
              <w:rPr>
                <w:highlight w:val="green"/>
                <w:lang w:val="en-CA"/>
              </w:rPr>
              <w:t xml:space="preserve">Two points with the same </w:t>
            </w:r>
            <w:r>
              <w:rPr>
                <w:highlight w:val="green"/>
                <w:lang w:val="en-CA"/>
              </w:rPr>
              <w:t>x</w:t>
            </w:r>
            <w:r w:rsidRPr="0041505A">
              <w:rPr>
                <w:highlight w:val="green"/>
                <w:lang w:val="en-CA"/>
              </w:rPr>
              <w:t>-coordinate</w:t>
            </w:r>
          </w:p>
        </w:tc>
      </w:tr>
      <w:tr w:rsidR="00B871BE" w:rsidRPr="00B871BE" w14:paraId="1CA30CB3" w14:textId="77777777" w:rsidTr="00EB4911">
        <w:tc>
          <w:tcPr>
            <w:tcW w:w="1775" w:type="dxa"/>
          </w:tcPr>
          <w:p w14:paraId="332726AA" w14:textId="77777777" w:rsidR="00B871BE" w:rsidRPr="00B871BE" w:rsidRDefault="00B871BE" w:rsidP="0041505A">
            <w:pPr>
              <w:rPr>
                <w:lang w:val="en-CA"/>
              </w:rPr>
            </w:pPr>
            <w:r w:rsidRPr="00B871BE">
              <w:rPr>
                <w:lang w:val="en-CA"/>
              </w:rPr>
              <w:t>Coordinates</w:t>
            </w:r>
            <w:r w:rsidR="002551F9">
              <w:rPr>
                <w:lang w:val="en-CA"/>
              </w:rPr>
              <w:t>:</w:t>
            </w:r>
          </w:p>
        </w:tc>
        <w:tc>
          <w:tcPr>
            <w:tcW w:w="2185" w:type="dxa"/>
          </w:tcPr>
          <w:p w14:paraId="793EC0F1" w14:textId="77777777" w:rsidR="00D73875" w:rsidRDefault="00D73875" w:rsidP="0041505A">
            <w:pPr>
              <w:rPr>
                <w:lang w:val="en-CA"/>
              </w:rPr>
            </w:pPr>
            <w:r w:rsidRPr="00213DE0">
              <w:rPr>
                <w:lang w:val="en-CA"/>
              </w:rPr>
              <w:t>-6.4501E-4</w:t>
            </w:r>
            <w:r>
              <w:rPr>
                <w:lang w:val="en-CA"/>
              </w:rPr>
              <w:t xml:space="preserve">, </w:t>
            </w:r>
          </w:p>
          <w:p w14:paraId="00031430" w14:textId="634F6E13" w:rsidR="00B871BE" w:rsidRPr="00EC305E" w:rsidRDefault="00D73875" w:rsidP="0041505A">
            <w:pPr>
              <w:rPr>
                <w:lang w:val="en-CA"/>
              </w:rPr>
            </w:pPr>
            <w:r w:rsidRPr="00213DE0">
              <w:rPr>
                <w:lang w:val="en-CA"/>
              </w:rPr>
              <w:t>-0.0070888</w:t>
            </w:r>
          </w:p>
        </w:tc>
        <w:tc>
          <w:tcPr>
            <w:tcW w:w="2268" w:type="dxa"/>
          </w:tcPr>
          <w:p w14:paraId="6E6BB601" w14:textId="77777777" w:rsidR="00B871BE" w:rsidRDefault="00D73875" w:rsidP="0041505A">
            <w:pPr>
              <w:rPr>
                <w:lang w:val="en-CA"/>
              </w:rPr>
            </w:pPr>
            <w:r w:rsidRPr="00213DE0">
              <w:rPr>
                <w:lang w:val="en-CA"/>
              </w:rPr>
              <w:t>-2.5044E-4</w:t>
            </w:r>
            <w:r>
              <w:rPr>
                <w:lang w:val="en-CA"/>
              </w:rPr>
              <w:t>,</w:t>
            </w:r>
          </w:p>
          <w:p w14:paraId="112A3368" w14:textId="35323CB3" w:rsidR="00D73875" w:rsidRPr="00EC305E" w:rsidRDefault="00D73875" w:rsidP="0041505A">
            <w:pPr>
              <w:rPr>
                <w:lang w:val="en-CA"/>
              </w:rPr>
            </w:pPr>
            <w:r w:rsidRPr="00213DE0">
              <w:rPr>
                <w:lang w:val="en-CA"/>
              </w:rPr>
              <w:t>-0.0070888</w:t>
            </w:r>
          </w:p>
        </w:tc>
        <w:tc>
          <w:tcPr>
            <w:tcW w:w="2268" w:type="dxa"/>
          </w:tcPr>
          <w:p w14:paraId="7BE7452D" w14:textId="77777777" w:rsidR="00D73875" w:rsidRDefault="00D73875" w:rsidP="0041505A">
            <w:pPr>
              <w:rPr>
                <w:lang w:val="en-CA"/>
              </w:rPr>
            </w:pPr>
            <w:r>
              <w:rPr>
                <w:lang w:val="en-CA"/>
              </w:rPr>
              <w:t>-2.2008E-5,</w:t>
            </w:r>
          </w:p>
          <w:p w14:paraId="1B02D894" w14:textId="7BCCD3D3" w:rsidR="00B871BE" w:rsidRPr="00EC305E" w:rsidRDefault="00D73875" w:rsidP="0041505A">
            <w:pPr>
              <w:rPr>
                <w:lang w:val="en-CA"/>
              </w:rPr>
            </w:pPr>
            <w:r w:rsidRPr="00D73875">
              <w:rPr>
                <w:lang w:val="en-CA"/>
              </w:rPr>
              <w:t>-0.0061751</w:t>
            </w:r>
          </w:p>
        </w:tc>
        <w:tc>
          <w:tcPr>
            <w:tcW w:w="2410" w:type="dxa"/>
          </w:tcPr>
          <w:p w14:paraId="0D28310E" w14:textId="77777777" w:rsidR="00D73875" w:rsidRDefault="00D73875" w:rsidP="0041505A">
            <w:pPr>
              <w:keepNext/>
              <w:rPr>
                <w:lang w:val="en-CA"/>
              </w:rPr>
            </w:pPr>
            <w:r>
              <w:rPr>
                <w:lang w:val="en-CA"/>
              </w:rPr>
              <w:t>-2.2008E-5,</w:t>
            </w:r>
          </w:p>
          <w:p w14:paraId="573B651E" w14:textId="4844A985" w:rsidR="00B871BE" w:rsidRPr="00EC305E" w:rsidRDefault="00D73875" w:rsidP="0041505A">
            <w:pPr>
              <w:keepNext/>
              <w:rPr>
                <w:lang w:val="en-CA"/>
              </w:rPr>
            </w:pPr>
            <w:r w:rsidRPr="00D73875">
              <w:rPr>
                <w:lang w:val="en-CA"/>
              </w:rPr>
              <w:t>-0.0058636</w:t>
            </w:r>
          </w:p>
        </w:tc>
      </w:tr>
      <w:tr w:rsidR="00B871BE" w:rsidRPr="00B871BE" w14:paraId="3CC05342" w14:textId="77777777" w:rsidTr="00EB4911">
        <w:tc>
          <w:tcPr>
            <w:tcW w:w="1775" w:type="dxa"/>
          </w:tcPr>
          <w:p w14:paraId="362AF443" w14:textId="77777777" w:rsidR="00B871BE" w:rsidRPr="00B871BE" w:rsidRDefault="00B871BE" w:rsidP="007B590E">
            <w:pPr>
              <w:rPr>
                <w:i/>
                <w:lang w:val="en-CA"/>
              </w:rPr>
            </w:pPr>
            <w:r w:rsidRPr="002551F9">
              <w:rPr>
                <w:lang w:val="en-CA"/>
              </w:rPr>
              <w:t>Electric Potentia</w:t>
            </w:r>
            <w:r w:rsidR="007B590E">
              <w:rPr>
                <w:lang w:val="en-CA"/>
              </w:rPr>
              <w:t>l</w:t>
            </w:r>
          </w:p>
        </w:tc>
        <w:tc>
          <w:tcPr>
            <w:tcW w:w="2185" w:type="dxa"/>
          </w:tcPr>
          <w:p w14:paraId="28E981E3" w14:textId="48C04680" w:rsidR="00B871BE" w:rsidRPr="00EC305E" w:rsidRDefault="00D73875" w:rsidP="00B871BE">
            <w:pPr>
              <w:rPr>
                <w:lang w:val="en-CA"/>
              </w:rPr>
            </w:pPr>
            <w:r w:rsidRPr="00213DE0">
              <w:rPr>
                <w:lang w:val="en-CA"/>
              </w:rPr>
              <w:t>-6.3768E-4</w:t>
            </w:r>
          </w:p>
        </w:tc>
        <w:tc>
          <w:tcPr>
            <w:tcW w:w="2268" w:type="dxa"/>
          </w:tcPr>
          <w:p w14:paraId="2128A940" w14:textId="5A06D9C7" w:rsidR="00B871BE" w:rsidRPr="00EC305E" w:rsidRDefault="00D73875" w:rsidP="0041505A">
            <w:pPr>
              <w:rPr>
                <w:lang w:val="en-CA"/>
              </w:rPr>
            </w:pPr>
            <w:r w:rsidRPr="00213DE0">
              <w:rPr>
                <w:lang w:val="en-CA"/>
              </w:rPr>
              <w:t>-2.4760E-4</w:t>
            </w:r>
          </w:p>
        </w:tc>
        <w:tc>
          <w:tcPr>
            <w:tcW w:w="2268" w:type="dxa"/>
          </w:tcPr>
          <w:p w14:paraId="2FF1B02D" w14:textId="3F59CB56" w:rsidR="00B871BE" w:rsidRPr="00EC305E" w:rsidRDefault="00D73875" w:rsidP="0041505A">
            <w:pPr>
              <w:rPr>
                <w:lang w:val="en-CA"/>
              </w:rPr>
            </w:pPr>
            <w:r w:rsidRPr="00D73875">
              <w:rPr>
                <w:lang w:val="en-CA"/>
              </w:rPr>
              <w:t>-2.1758E-5</w:t>
            </w:r>
          </w:p>
        </w:tc>
        <w:tc>
          <w:tcPr>
            <w:tcW w:w="2410" w:type="dxa"/>
          </w:tcPr>
          <w:p w14:paraId="66008377" w14:textId="59F8038A" w:rsidR="00B871BE" w:rsidRPr="00EC305E" w:rsidRDefault="00D73875" w:rsidP="0041505A">
            <w:pPr>
              <w:keepNext/>
              <w:rPr>
                <w:lang w:val="en-CA"/>
              </w:rPr>
            </w:pPr>
            <w:r w:rsidRPr="00D73875">
              <w:rPr>
                <w:lang w:val="en-CA"/>
              </w:rPr>
              <w:t>-2.1758E-5</w:t>
            </w:r>
          </w:p>
        </w:tc>
      </w:tr>
    </w:tbl>
    <w:p w14:paraId="3946DB73" w14:textId="77777777" w:rsidR="0041505A" w:rsidRDefault="0041505A" w:rsidP="0041505A">
      <w:pPr>
        <w:pStyle w:val="Caption"/>
        <w:jc w:val="center"/>
      </w:pPr>
      <w:r>
        <w:t>Table 3</w:t>
      </w:r>
    </w:p>
    <w:p w14:paraId="6E5DA7C3" w14:textId="77777777" w:rsidR="008A14F7" w:rsidRDefault="008A14F7" w:rsidP="008A14F7">
      <w:pPr>
        <w:numPr>
          <w:ilvl w:val="0"/>
          <w:numId w:val="6"/>
        </w:numPr>
        <w:spacing w:before="120" w:after="120" w:line="240" w:lineRule="auto"/>
        <w:ind w:left="389" w:hangingChars="162" w:hanging="389"/>
        <w:jc w:val="both"/>
        <w:rPr>
          <w:sz w:val="24"/>
          <w:szCs w:val="24"/>
          <w:lang w:val="en-GB"/>
        </w:rPr>
      </w:pPr>
      <w:r w:rsidRPr="004631BE">
        <w:rPr>
          <w:sz w:val="24"/>
          <w:szCs w:val="24"/>
          <w:highlight w:val="yellow"/>
          <w:lang w:val="en-GB"/>
        </w:rPr>
        <w:lastRenderedPageBreak/>
        <w:t xml:space="preserve">From Table </w:t>
      </w:r>
      <w:r>
        <w:rPr>
          <w:sz w:val="24"/>
          <w:szCs w:val="24"/>
          <w:highlight w:val="yellow"/>
          <w:lang w:val="en-GB"/>
        </w:rPr>
        <w:t>3</w:t>
      </w:r>
      <w:r w:rsidRPr="004631BE">
        <w:rPr>
          <w:sz w:val="24"/>
          <w:szCs w:val="24"/>
          <w:highlight w:val="yellow"/>
          <w:lang w:val="en-GB"/>
        </w:rPr>
        <w:t xml:space="preserve">, calculate </w:t>
      </w:r>
      <m:oMath>
        <m:f>
          <m:fPr>
            <m:ctrlPr>
              <w:rPr>
                <w:rFonts w:ascii="Cambria Math" w:hAnsi="Cambria Math"/>
                <w:i/>
                <w:sz w:val="24"/>
                <w:szCs w:val="24"/>
                <w:highlight w:val="yellow"/>
                <w:lang w:val="en-GB"/>
              </w:rPr>
            </m:ctrlPr>
          </m:fPr>
          <m:num>
            <m:r>
              <w:rPr>
                <w:rFonts w:ascii="Cambria Math" w:hAnsi="Cambria Math"/>
                <w:sz w:val="24"/>
                <w:szCs w:val="24"/>
                <w:highlight w:val="yellow"/>
                <w:lang w:val="en-GB"/>
              </w:rPr>
              <m:t>∆V</m:t>
            </m:r>
          </m:num>
          <m:den>
            <m:r>
              <w:rPr>
                <w:rFonts w:ascii="Cambria Math" w:hAnsi="Cambria Math"/>
                <w:sz w:val="24"/>
                <w:szCs w:val="24"/>
                <w:highlight w:val="yellow"/>
                <w:lang w:val="en-GB"/>
              </w:rPr>
              <m:t>∆x</m:t>
            </m:r>
          </m:den>
        </m:f>
        <m:r>
          <w:rPr>
            <w:rFonts w:ascii="Cambria Math" w:hAnsi="Cambria Math"/>
            <w:sz w:val="24"/>
            <w:szCs w:val="24"/>
            <w:highlight w:val="yellow"/>
            <w:lang w:val="en-GB"/>
          </w:rPr>
          <m:t xml:space="preserve">and </m:t>
        </m:r>
        <m:f>
          <m:fPr>
            <m:ctrlPr>
              <w:rPr>
                <w:rFonts w:ascii="Cambria Math" w:hAnsi="Cambria Math"/>
                <w:i/>
                <w:sz w:val="24"/>
                <w:szCs w:val="24"/>
                <w:highlight w:val="yellow"/>
                <w:lang w:val="en-GB"/>
              </w:rPr>
            </m:ctrlPr>
          </m:fPr>
          <m:num>
            <m:r>
              <w:rPr>
                <w:rFonts w:ascii="Cambria Math" w:hAnsi="Cambria Math"/>
                <w:sz w:val="24"/>
                <w:szCs w:val="24"/>
                <w:highlight w:val="yellow"/>
                <w:lang w:val="en-GB"/>
              </w:rPr>
              <m:t>∆V</m:t>
            </m:r>
          </m:num>
          <m:den>
            <m:r>
              <w:rPr>
                <w:rFonts w:ascii="Cambria Math" w:hAnsi="Cambria Math"/>
                <w:sz w:val="24"/>
                <w:szCs w:val="24"/>
                <w:highlight w:val="yellow"/>
                <w:lang w:val="en-GB"/>
              </w:rPr>
              <m:t>∆y</m:t>
            </m:r>
          </m:den>
        </m:f>
      </m:oMath>
      <w:r w:rsidRPr="004631BE">
        <w:rPr>
          <w:sz w:val="24"/>
          <w:szCs w:val="24"/>
          <w:highlight w:val="yellow"/>
          <w:lang w:val="en-GB"/>
        </w:rPr>
        <w:t xml:space="preserve"> and find the </w:t>
      </w:r>
      <w:r>
        <w:rPr>
          <w:sz w:val="24"/>
          <w:szCs w:val="24"/>
          <w:highlight w:val="yellow"/>
          <w:lang w:val="en-GB"/>
        </w:rPr>
        <w:t>Electric Field</w:t>
      </w:r>
      <w:r w:rsidRPr="004631BE">
        <w:rPr>
          <w:sz w:val="24"/>
          <w:szCs w:val="24"/>
          <w:highlight w:val="yellow"/>
          <w:lang w:val="en-GB"/>
        </w:rPr>
        <w:t xml:space="preserve"> based on the formula: </w:t>
      </w:r>
      <m:oMath>
        <m:box>
          <m:boxPr>
            <m:opEmu m:val="1"/>
            <m:ctrlPr>
              <w:rPr>
                <w:rFonts w:ascii="Cambria Math" w:hAnsi="Cambria Math"/>
                <w:i/>
                <w:sz w:val="24"/>
                <w:szCs w:val="24"/>
                <w:highlight w:val="yellow"/>
                <w:lang w:val="en-GB"/>
              </w:rPr>
            </m:ctrlPr>
          </m:boxPr>
          <m:e>
            <m:acc>
              <m:accPr>
                <m:chr m:val="⃗"/>
                <m:ctrlPr>
                  <w:rPr>
                    <w:rFonts w:ascii="Cambria Math" w:hAnsi="Cambria Math"/>
                    <w:i/>
                    <w:sz w:val="24"/>
                    <w:szCs w:val="24"/>
                    <w:highlight w:val="yellow"/>
                    <w:lang w:val="en-GB"/>
                  </w:rPr>
                </m:ctrlPr>
              </m:accPr>
              <m:e>
                <m:r>
                  <w:rPr>
                    <w:rFonts w:ascii="Cambria Math" w:hAnsi="Cambria Math"/>
                    <w:sz w:val="24"/>
                    <w:szCs w:val="24"/>
                    <w:highlight w:val="yellow"/>
                    <w:lang w:val="en-GB"/>
                  </w:rPr>
                  <m:t>E</m:t>
                </m:r>
              </m:e>
            </m:acc>
            <m:r>
              <w:rPr>
                <w:rFonts w:ascii="Cambria Math" w:hAnsi="Cambria Math"/>
                <w:sz w:val="24"/>
                <w:szCs w:val="24"/>
                <w:highlight w:val="yellow"/>
                <w:lang w:val="en-GB"/>
              </w:rPr>
              <m:t>=</m:t>
            </m:r>
            <m:sSub>
              <m:sSubPr>
                <m:ctrlPr>
                  <w:rPr>
                    <w:rFonts w:ascii="Cambria Math" w:hAnsi="Cambria Math"/>
                    <w:i/>
                    <w:sz w:val="24"/>
                    <w:szCs w:val="24"/>
                    <w:highlight w:val="yellow"/>
                    <w:lang w:val="en-GB"/>
                  </w:rPr>
                </m:ctrlPr>
              </m:sSubPr>
              <m:e>
                <m:r>
                  <w:rPr>
                    <w:rFonts w:ascii="Cambria Math" w:hAnsi="Cambria Math"/>
                    <w:sz w:val="24"/>
                    <w:szCs w:val="24"/>
                    <w:highlight w:val="yellow"/>
                    <w:lang w:val="en-GB"/>
                  </w:rPr>
                  <m:t>E</m:t>
                </m:r>
              </m:e>
              <m:sub>
                <m:r>
                  <w:rPr>
                    <w:rFonts w:ascii="Cambria Math" w:hAnsi="Cambria Math"/>
                    <w:sz w:val="24"/>
                    <w:szCs w:val="24"/>
                    <w:highlight w:val="yellow"/>
                    <w:lang w:val="en-GB"/>
                  </w:rPr>
                  <m:t>x</m:t>
                </m:r>
              </m:sub>
            </m:sSub>
            <m:acc>
              <m:accPr>
                <m:ctrlPr>
                  <w:rPr>
                    <w:rFonts w:ascii="Cambria Math" w:hAnsi="Cambria Math"/>
                    <w:i/>
                    <w:sz w:val="24"/>
                    <w:szCs w:val="24"/>
                    <w:highlight w:val="yellow"/>
                    <w:lang w:val="en-GB"/>
                  </w:rPr>
                </m:ctrlPr>
              </m:accPr>
              <m:e>
                <m:r>
                  <w:rPr>
                    <w:rFonts w:ascii="Cambria Math" w:hAnsi="Cambria Math"/>
                    <w:sz w:val="24"/>
                    <w:szCs w:val="24"/>
                    <w:highlight w:val="yellow"/>
                    <w:lang w:val="en-GB"/>
                  </w:rPr>
                  <m:t>x</m:t>
                </m:r>
              </m:e>
            </m:acc>
          </m:e>
        </m:box>
        <m:r>
          <w:rPr>
            <w:rFonts w:ascii="Cambria Math" w:hAnsi="Cambria Math"/>
            <w:sz w:val="24"/>
            <w:szCs w:val="24"/>
            <w:highlight w:val="yellow"/>
            <w:lang w:val="en-GB"/>
          </w:rPr>
          <m:t>+</m:t>
        </m:r>
        <m:sSub>
          <m:sSubPr>
            <m:ctrlPr>
              <w:rPr>
                <w:rFonts w:ascii="Cambria Math" w:hAnsi="Cambria Math"/>
                <w:i/>
                <w:sz w:val="24"/>
                <w:szCs w:val="24"/>
                <w:highlight w:val="yellow"/>
                <w:lang w:val="en-GB"/>
              </w:rPr>
            </m:ctrlPr>
          </m:sSubPr>
          <m:e>
            <m:r>
              <w:rPr>
                <w:rFonts w:ascii="Cambria Math" w:hAnsi="Cambria Math"/>
                <w:sz w:val="24"/>
                <w:szCs w:val="24"/>
                <w:highlight w:val="yellow"/>
                <w:lang w:val="en-GB"/>
              </w:rPr>
              <m:t>E</m:t>
            </m:r>
          </m:e>
          <m:sub>
            <m:r>
              <w:rPr>
                <w:rFonts w:ascii="Cambria Math" w:hAnsi="Cambria Math"/>
                <w:sz w:val="24"/>
                <w:szCs w:val="24"/>
                <w:highlight w:val="yellow"/>
                <w:lang w:val="en-GB"/>
              </w:rPr>
              <m:t>y</m:t>
            </m:r>
          </m:sub>
        </m:sSub>
        <m:acc>
          <m:accPr>
            <m:ctrlPr>
              <w:rPr>
                <w:rFonts w:ascii="Cambria Math" w:hAnsi="Cambria Math"/>
                <w:i/>
                <w:sz w:val="24"/>
                <w:szCs w:val="24"/>
                <w:highlight w:val="yellow"/>
                <w:lang w:val="en-GB"/>
              </w:rPr>
            </m:ctrlPr>
          </m:accPr>
          <m:e>
            <m:r>
              <w:rPr>
                <w:rFonts w:ascii="Cambria Math" w:hAnsi="Cambria Math"/>
                <w:sz w:val="24"/>
                <w:szCs w:val="24"/>
                <w:highlight w:val="yellow"/>
                <w:lang w:val="en-GB"/>
              </w:rPr>
              <m:t>y</m:t>
            </m:r>
          </m:e>
        </m:acc>
        <m:r>
          <w:rPr>
            <w:rFonts w:ascii="Cambria Math" w:hAnsi="Cambria Math"/>
            <w:sz w:val="24"/>
            <w:szCs w:val="24"/>
            <w:highlight w:val="yellow"/>
            <w:lang w:val="en-GB"/>
          </w:rPr>
          <m:t xml:space="preserve"> = -(</m:t>
        </m:r>
        <m:f>
          <m:fPr>
            <m:ctrlPr>
              <w:rPr>
                <w:rFonts w:ascii="Cambria Math" w:hAnsi="Cambria Math"/>
                <w:i/>
                <w:sz w:val="24"/>
                <w:szCs w:val="24"/>
                <w:highlight w:val="yellow"/>
                <w:lang w:val="en-GB"/>
              </w:rPr>
            </m:ctrlPr>
          </m:fPr>
          <m:num>
            <m:r>
              <w:rPr>
                <w:rFonts w:ascii="Cambria Math" w:hAnsi="Cambria Math"/>
                <w:sz w:val="24"/>
                <w:szCs w:val="24"/>
                <w:highlight w:val="yellow"/>
                <w:lang w:val="en-GB"/>
              </w:rPr>
              <m:t>∂V</m:t>
            </m:r>
          </m:num>
          <m:den>
            <m:r>
              <w:rPr>
                <w:rFonts w:ascii="Cambria Math" w:hAnsi="Cambria Math"/>
                <w:sz w:val="24"/>
                <w:szCs w:val="24"/>
                <w:highlight w:val="yellow"/>
                <w:lang w:val="en-GB"/>
              </w:rPr>
              <m:t>∂x</m:t>
            </m:r>
          </m:den>
        </m:f>
        <m:acc>
          <m:accPr>
            <m:ctrlPr>
              <w:rPr>
                <w:rFonts w:ascii="Cambria Math" w:hAnsi="Cambria Math"/>
                <w:i/>
                <w:sz w:val="24"/>
                <w:szCs w:val="24"/>
                <w:highlight w:val="yellow"/>
                <w:lang w:val="en-GB"/>
              </w:rPr>
            </m:ctrlPr>
          </m:accPr>
          <m:e>
            <m:r>
              <w:rPr>
                <w:rFonts w:ascii="Cambria Math" w:hAnsi="Cambria Math"/>
                <w:sz w:val="24"/>
                <w:szCs w:val="24"/>
                <w:highlight w:val="yellow"/>
                <w:lang w:val="en-GB"/>
              </w:rPr>
              <m:t>x</m:t>
            </m:r>
          </m:e>
        </m:acc>
        <m:r>
          <w:rPr>
            <w:rFonts w:ascii="Cambria Math" w:hAnsi="Cambria Math"/>
            <w:sz w:val="24"/>
            <w:szCs w:val="24"/>
            <w:highlight w:val="yellow"/>
            <w:lang w:val="en-GB"/>
          </w:rPr>
          <m:t>+</m:t>
        </m:r>
        <m:f>
          <m:fPr>
            <m:ctrlPr>
              <w:rPr>
                <w:rFonts w:ascii="Cambria Math" w:hAnsi="Cambria Math"/>
                <w:i/>
                <w:sz w:val="24"/>
                <w:szCs w:val="24"/>
                <w:highlight w:val="yellow"/>
                <w:lang w:val="en-GB"/>
              </w:rPr>
            </m:ctrlPr>
          </m:fPr>
          <m:num>
            <m:r>
              <w:rPr>
                <w:rFonts w:ascii="Cambria Math" w:hAnsi="Cambria Math"/>
                <w:sz w:val="24"/>
                <w:szCs w:val="24"/>
                <w:highlight w:val="yellow"/>
                <w:lang w:val="en-GB"/>
              </w:rPr>
              <m:t>∂V</m:t>
            </m:r>
          </m:num>
          <m:den>
            <m:r>
              <w:rPr>
                <w:rFonts w:ascii="Cambria Math" w:hAnsi="Cambria Math"/>
                <w:sz w:val="24"/>
                <w:szCs w:val="24"/>
                <w:highlight w:val="yellow"/>
                <w:lang w:val="en-GB"/>
              </w:rPr>
              <m:t>∂y</m:t>
            </m:r>
          </m:den>
        </m:f>
        <m:acc>
          <m:accPr>
            <m:ctrlPr>
              <w:rPr>
                <w:rFonts w:ascii="Cambria Math" w:hAnsi="Cambria Math"/>
                <w:i/>
                <w:sz w:val="24"/>
                <w:szCs w:val="24"/>
                <w:highlight w:val="yellow"/>
                <w:lang w:val="en-GB"/>
              </w:rPr>
            </m:ctrlPr>
          </m:accPr>
          <m:e>
            <m:r>
              <w:rPr>
                <w:rFonts w:ascii="Cambria Math" w:hAnsi="Cambria Math"/>
                <w:sz w:val="24"/>
                <w:szCs w:val="24"/>
                <w:highlight w:val="yellow"/>
                <w:lang w:val="en-GB"/>
              </w:rPr>
              <m:t>y</m:t>
            </m:r>
          </m:e>
        </m:acc>
        <m:r>
          <w:rPr>
            <w:rFonts w:ascii="Cambria Math" w:hAnsi="Cambria Math"/>
            <w:sz w:val="24"/>
            <w:szCs w:val="24"/>
            <w:highlight w:val="yellow"/>
            <w:lang w:val="en-GB"/>
          </w:rPr>
          <m:t>)</m:t>
        </m:r>
      </m:oMath>
      <w:r w:rsidRPr="004631BE">
        <w:rPr>
          <w:sz w:val="24"/>
          <w:szCs w:val="24"/>
          <w:highlight w:val="yellow"/>
          <w:lang w:val="en-GB"/>
        </w:rPr>
        <w:t>.</w:t>
      </w:r>
      <w:r w:rsidRPr="004631BE">
        <w:rPr>
          <w:sz w:val="24"/>
          <w:szCs w:val="24"/>
          <w:lang w:val="en-GB"/>
        </w:rPr>
        <w:t xml:space="preserve"> </w:t>
      </w:r>
    </w:p>
    <w:p w14:paraId="19F9CDA4" w14:textId="77777777" w:rsidR="00CE0B8F" w:rsidRPr="00CE0B8F" w:rsidRDefault="00CE0B8F" w:rsidP="00CE0B8F">
      <w:pPr>
        <w:rPr>
          <w:highlight w:val="yellow"/>
          <w:lang w:val="en-CA"/>
        </w:rPr>
      </w:pPr>
    </w:p>
    <w:p w14:paraId="1F52D257" w14:textId="77777777" w:rsidR="00CE0B8F" w:rsidRPr="00CE0B8F" w:rsidRDefault="00CE0B8F" w:rsidP="00CE0B8F">
      <w:pPr>
        <w:spacing w:after="200" w:line="276" w:lineRule="auto"/>
        <w:rPr>
          <w:rFonts w:asciiTheme="majorHAnsi" w:eastAsiaTheme="majorEastAsia" w:hAnsiTheme="majorHAnsi" w:cstheme="majorBidi"/>
          <w:color w:val="2F5496" w:themeColor="accent1" w:themeShade="BF"/>
          <w:sz w:val="26"/>
          <w:szCs w:val="26"/>
        </w:rPr>
      </w:pPr>
    </w:p>
    <w:p w14:paraId="43282FDB" w14:textId="77777777" w:rsidR="00173B1A" w:rsidRDefault="00173B1A">
      <w:pPr>
        <w:spacing w:line="259" w:lineRule="auto"/>
        <w:rPr>
          <w:rFonts w:asciiTheme="majorHAnsi" w:eastAsiaTheme="majorEastAsia" w:hAnsiTheme="majorHAnsi" w:cstheme="majorBidi"/>
          <w:color w:val="2F5496" w:themeColor="accent1" w:themeShade="BF"/>
          <w:sz w:val="26"/>
          <w:szCs w:val="26"/>
        </w:rPr>
      </w:pPr>
      <w:bookmarkStart w:id="17" w:name="_Toc253410"/>
      <w:r>
        <w:rPr>
          <w:rFonts w:asciiTheme="majorHAnsi" w:eastAsiaTheme="majorEastAsia" w:hAnsiTheme="majorHAnsi" w:cstheme="majorBidi"/>
          <w:color w:val="2F5496" w:themeColor="accent1" w:themeShade="BF"/>
          <w:sz w:val="26"/>
          <w:szCs w:val="26"/>
        </w:rPr>
        <w:br w:type="page"/>
      </w:r>
    </w:p>
    <w:p w14:paraId="228A63E7" w14:textId="02A65C1B" w:rsidR="003573B5" w:rsidRPr="0094541D" w:rsidRDefault="008B0938" w:rsidP="0094541D">
      <w:pPr>
        <w:pStyle w:val="ListParagraph"/>
        <w:numPr>
          <w:ilvl w:val="2"/>
          <w:numId w:val="7"/>
        </w:numPr>
        <w:spacing w:after="200" w:line="276" w:lineRule="auto"/>
        <w:rPr>
          <w:rFonts w:asciiTheme="majorHAnsi" w:eastAsiaTheme="majorEastAsia" w:hAnsiTheme="majorHAnsi" w:cstheme="majorBidi"/>
          <w:color w:val="2F5496" w:themeColor="accent1" w:themeShade="BF"/>
          <w:sz w:val="26"/>
          <w:szCs w:val="26"/>
        </w:rPr>
      </w:pPr>
      <w:r w:rsidRPr="008F776D">
        <w:rPr>
          <w:rFonts w:asciiTheme="majorHAnsi" w:eastAsiaTheme="majorEastAsia" w:hAnsiTheme="majorHAnsi" w:cstheme="majorBidi"/>
          <w:color w:val="2F5496" w:themeColor="accent1" w:themeShade="BF"/>
          <w:sz w:val="26"/>
          <w:szCs w:val="26"/>
        </w:rPr>
        <w:lastRenderedPageBreak/>
        <w:t>Hollow Circle</w:t>
      </w:r>
      <w:bookmarkEnd w:id="17"/>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8B0938" w14:paraId="29223014"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74F83" w14:textId="4328DC90" w:rsidR="008B0938" w:rsidRDefault="00D73875" w:rsidP="000038A4">
            <w:pPr>
              <w:jc w:val="center"/>
            </w:pPr>
            <w:r>
              <w:pict w14:anchorId="182F9812">
                <v:shape id="_x0000_i1046" type="#_x0000_t75" style="width:497.75pt;height:442.65pt">
                  <v:imagedata r:id="rId25" o:title="Electric_potential_solid_circle"/>
                </v:shape>
              </w:pict>
            </w:r>
          </w:p>
        </w:tc>
      </w:tr>
    </w:tbl>
    <w:p w14:paraId="1F9B40CA" w14:textId="71B5E5C6" w:rsidR="008B0938" w:rsidRDefault="008B0938" w:rsidP="008B0938">
      <w:pPr>
        <w:pStyle w:val="Caption"/>
        <w:jc w:val="center"/>
        <w:rPr>
          <w:highlight w:val="yellow"/>
        </w:rPr>
      </w:pPr>
      <w:r>
        <w:rPr>
          <w:highlight w:val="yellow"/>
        </w:rPr>
        <w:t>Figure 18</w:t>
      </w:r>
      <w:r w:rsidRPr="00C32B8A">
        <w:rPr>
          <w:highlight w:val="yellow"/>
        </w:rPr>
        <w:t xml:space="preserve"> –</w:t>
      </w:r>
      <w:r w:rsidR="00D73875">
        <w:rPr>
          <w:highlight w:val="yellow"/>
        </w:rPr>
        <w:t>Electric Potential Solid circle (r=0.5m) inside air</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8B0938" w14:paraId="0D56F836"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1150D6" w14:textId="3EA088A1" w:rsidR="008B0938" w:rsidRDefault="00D73875" w:rsidP="000038A4">
            <w:pPr>
              <w:ind w:left="-30"/>
              <w:jc w:val="center"/>
            </w:pPr>
            <w:r>
              <w:lastRenderedPageBreak/>
              <w:pict w14:anchorId="5D0BFFA6">
                <v:shape id="_x0000_i1047" type="#_x0000_t75" style="width:497.75pt;height:442.65pt">
                  <v:imagedata r:id="rId26" o:title="Electric_field_norm_solid_circle"/>
                </v:shape>
              </w:pict>
            </w:r>
          </w:p>
        </w:tc>
      </w:tr>
    </w:tbl>
    <w:p w14:paraId="5C7CFA9E" w14:textId="6EB2D734" w:rsidR="008B0938" w:rsidRDefault="008B0938" w:rsidP="008B0938">
      <w:pPr>
        <w:pStyle w:val="Caption"/>
        <w:jc w:val="center"/>
        <w:rPr>
          <w:highlight w:val="yellow"/>
        </w:rPr>
      </w:pPr>
      <w:r>
        <w:rPr>
          <w:highlight w:val="yellow"/>
        </w:rPr>
        <w:t>Figure 19</w:t>
      </w:r>
      <w:r w:rsidRPr="00C32B8A">
        <w:rPr>
          <w:highlight w:val="yellow"/>
        </w:rPr>
        <w:t xml:space="preserve"> – </w:t>
      </w:r>
      <w:r w:rsidR="00D73875">
        <w:rPr>
          <w:highlight w:val="yellow"/>
        </w:rPr>
        <w:t>Electric field norm around solid circle (r=0.5m) in air</w:t>
      </w:r>
      <w:r>
        <w:rPr>
          <w:highlight w:val="yellow"/>
        </w:rPr>
        <w:t xml:space="preserve"> </w:t>
      </w:r>
    </w:p>
    <w:p w14:paraId="51D65BA0" w14:textId="77777777" w:rsidR="00502ECB" w:rsidRPr="00D60865" w:rsidRDefault="00502ECB" w:rsidP="00502ECB">
      <w:pPr>
        <w:numPr>
          <w:ilvl w:val="0"/>
          <w:numId w:val="9"/>
        </w:numPr>
        <w:spacing w:before="120" w:after="120" w:line="240" w:lineRule="auto"/>
        <w:ind w:left="389" w:hangingChars="162" w:hanging="389"/>
        <w:jc w:val="both"/>
        <w:rPr>
          <w:sz w:val="24"/>
        </w:rPr>
      </w:pPr>
      <w:r>
        <w:rPr>
          <w:sz w:val="24"/>
          <w:szCs w:val="24"/>
          <w:highlight w:val="yellow"/>
        </w:rPr>
        <w:t>Figure 18: In relation with the circle, where is the Electric Field at its minimum and maximum?</w:t>
      </w:r>
    </w:p>
    <w:p w14:paraId="2785F759" w14:textId="7DB252FE" w:rsidR="00502ECB" w:rsidRPr="00D60865" w:rsidRDefault="00502ECB" w:rsidP="00502ECB">
      <w:pPr>
        <w:numPr>
          <w:ilvl w:val="0"/>
          <w:numId w:val="9"/>
        </w:numPr>
        <w:spacing w:before="120" w:after="120" w:line="240" w:lineRule="auto"/>
        <w:ind w:left="389" w:hangingChars="162" w:hanging="389"/>
        <w:jc w:val="both"/>
        <w:rPr>
          <w:sz w:val="24"/>
        </w:rPr>
      </w:pPr>
      <w:r>
        <w:rPr>
          <w:sz w:val="24"/>
          <w:szCs w:val="24"/>
          <w:highlight w:val="yellow"/>
        </w:rPr>
        <w:t xml:space="preserve">Is </w:t>
      </w:r>
      <w:r w:rsidRPr="007328CA">
        <w:rPr>
          <w:sz w:val="24"/>
          <w:szCs w:val="24"/>
          <w:highlight w:val="yellow"/>
        </w:rPr>
        <w:t xml:space="preserve">the </w:t>
      </w:r>
      <w:r>
        <w:rPr>
          <w:sz w:val="24"/>
          <w:szCs w:val="24"/>
          <w:highlight w:val="yellow"/>
        </w:rPr>
        <w:t>Electric Field</w:t>
      </w:r>
      <w:r w:rsidR="00A62334">
        <w:rPr>
          <w:sz w:val="24"/>
          <w:szCs w:val="24"/>
          <w:highlight w:val="yellow"/>
        </w:rPr>
        <w:t xml:space="preserve"> </w:t>
      </w:r>
      <w:r w:rsidRPr="007328CA">
        <w:rPr>
          <w:sz w:val="24"/>
          <w:szCs w:val="24"/>
          <w:highlight w:val="yellow"/>
        </w:rPr>
        <w:t>in compliance with theory</w:t>
      </w:r>
      <w:r>
        <w:rPr>
          <w:sz w:val="24"/>
          <w:szCs w:val="24"/>
          <w:highlight w:val="yellow"/>
        </w:rPr>
        <w:t>? If no, explain what causes the discrepancy</w:t>
      </w:r>
      <w:r w:rsidRPr="005678F0">
        <w:rPr>
          <w:sz w:val="24"/>
          <w:szCs w:val="24"/>
          <w:highlight w:val="yellow"/>
        </w:rPr>
        <w:t>?</w:t>
      </w:r>
    </w:p>
    <w:p w14:paraId="596ECC39" w14:textId="77777777" w:rsidR="00502ECB" w:rsidRPr="003E51F3" w:rsidRDefault="00502ECB" w:rsidP="00502ECB">
      <w:pPr>
        <w:numPr>
          <w:ilvl w:val="0"/>
          <w:numId w:val="9"/>
        </w:numPr>
        <w:spacing w:before="120" w:after="120" w:line="240" w:lineRule="auto"/>
        <w:ind w:left="389" w:hangingChars="162" w:hanging="389"/>
        <w:jc w:val="both"/>
        <w:rPr>
          <w:sz w:val="24"/>
        </w:rPr>
      </w:pPr>
      <w:r>
        <w:rPr>
          <w:sz w:val="24"/>
          <w:szCs w:val="24"/>
          <w:highlight w:val="yellow"/>
        </w:rPr>
        <w:t xml:space="preserve">Figure 19: In relation with the circle, where is the Electric Potential at its minimum and maximum?   </w:t>
      </w:r>
      <w:r w:rsidRPr="00233BB5">
        <w:rPr>
          <w:sz w:val="24"/>
          <w:szCs w:val="24"/>
          <w:highlight w:val="yellow"/>
        </w:rPr>
        <w:t xml:space="preserve"> </w:t>
      </w:r>
    </w:p>
    <w:p w14:paraId="0A9D9E12" w14:textId="13FD6A13" w:rsidR="00502ECB" w:rsidRPr="00233BB5" w:rsidRDefault="00502ECB" w:rsidP="00502ECB">
      <w:pPr>
        <w:numPr>
          <w:ilvl w:val="0"/>
          <w:numId w:val="9"/>
        </w:numPr>
        <w:spacing w:before="120" w:after="120" w:line="240" w:lineRule="auto"/>
        <w:ind w:left="389" w:hangingChars="162" w:hanging="389"/>
        <w:jc w:val="both"/>
        <w:rPr>
          <w:sz w:val="24"/>
        </w:rPr>
      </w:pPr>
      <w:r>
        <w:rPr>
          <w:sz w:val="24"/>
          <w:szCs w:val="24"/>
          <w:highlight w:val="yellow"/>
        </w:rPr>
        <w:t xml:space="preserve">Is the Electric Potential </w:t>
      </w:r>
      <w:r w:rsidRPr="007328CA">
        <w:rPr>
          <w:sz w:val="24"/>
          <w:szCs w:val="24"/>
          <w:highlight w:val="yellow"/>
        </w:rPr>
        <w:t>in compliance with theory</w:t>
      </w:r>
      <w:r>
        <w:rPr>
          <w:sz w:val="24"/>
          <w:szCs w:val="24"/>
          <w:highlight w:val="yellow"/>
        </w:rPr>
        <w:t>? If no, explain what causes the discrepancy</w:t>
      </w:r>
      <w:r w:rsidRPr="005678F0">
        <w:rPr>
          <w:sz w:val="24"/>
          <w:szCs w:val="24"/>
          <w:highlight w:val="yellow"/>
        </w:rPr>
        <w:t>?</w:t>
      </w:r>
    </w:p>
    <w:p w14:paraId="2200E90A" w14:textId="77777777" w:rsidR="008B0938" w:rsidRPr="008F776D" w:rsidRDefault="008B0938" w:rsidP="008B0938">
      <w:pPr>
        <w:pStyle w:val="Heading2"/>
        <w:numPr>
          <w:ilvl w:val="1"/>
          <w:numId w:val="7"/>
        </w:numPr>
        <w:spacing w:line="259" w:lineRule="auto"/>
        <w:rPr>
          <w:lang w:val="en-US"/>
        </w:rPr>
      </w:pPr>
      <w:bookmarkStart w:id="18" w:name="_Toc253412"/>
      <w:r w:rsidRPr="008F776D">
        <w:rPr>
          <w:lang w:val="en-US"/>
        </w:rPr>
        <w:t>Application</w:t>
      </w:r>
      <w:bookmarkEnd w:id="18"/>
    </w:p>
    <w:p w14:paraId="17F8DDCE" w14:textId="77777777" w:rsidR="008B0938" w:rsidRPr="008F776D" w:rsidRDefault="008B0938" w:rsidP="008B0938">
      <w:pPr>
        <w:pStyle w:val="ListParagraph"/>
        <w:numPr>
          <w:ilvl w:val="2"/>
          <w:numId w:val="7"/>
        </w:numPr>
        <w:spacing w:after="200" w:line="276" w:lineRule="auto"/>
        <w:rPr>
          <w:rFonts w:asciiTheme="majorHAnsi" w:eastAsiaTheme="majorEastAsia" w:hAnsiTheme="majorHAnsi" w:cstheme="majorBidi"/>
          <w:color w:val="2F5496" w:themeColor="accent1" w:themeShade="BF"/>
          <w:sz w:val="26"/>
          <w:szCs w:val="26"/>
        </w:rPr>
      </w:pPr>
      <w:bookmarkStart w:id="19" w:name="_Toc253413"/>
      <w:r w:rsidRPr="008F776D">
        <w:rPr>
          <w:rFonts w:asciiTheme="majorHAnsi" w:eastAsiaTheme="majorEastAsia" w:hAnsiTheme="majorHAnsi" w:cstheme="majorBidi"/>
          <w:color w:val="2F5496" w:themeColor="accent1" w:themeShade="BF"/>
          <w:sz w:val="26"/>
          <w:szCs w:val="26"/>
        </w:rPr>
        <w:t>Corona Effect</w:t>
      </w:r>
      <w:bookmarkEnd w:id="19"/>
    </w:p>
    <w:p w14:paraId="4161F204" w14:textId="77777777" w:rsidR="008B0938" w:rsidRDefault="008B0938" w:rsidP="008B0938">
      <w:pPr>
        <w:pStyle w:val="ListParagraph"/>
        <w:numPr>
          <w:ilvl w:val="3"/>
          <w:numId w:val="7"/>
        </w:numPr>
        <w:spacing w:after="200" w:line="276" w:lineRule="auto"/>
        <w:rPr>
          <w:rFonts w:asciiTheme="majorHAnsi" w:eastAsiaTheme="majorEastAsia" w:hAnsiTheme="majorHAnsi" w:cstheme="majorBidi"/>
          <w:color w:val="2F5496" w:themeColor="accent1" w:themeShade="BF"/>
          <w:sz w:val="26"/>
          <w:szCs w:val="26"/>
        </w:rPr>
      </w:pPr>
      <w:bookmarkStart w:id="20" w:name="_Toc253414"/>
      <w:r w:rsidRPr="008F776D">
        <w:rPr>
          <w:rFonts w:asciiTheme="majorHAnsi" w:eastAsiaTheme="majorEastAsia" w:hAnsiTheme="majorHAnsi" w:cstheme="majorBidi"/>
          <w:color w:val="2F5496" w:themeColor="accent1" w:themeShade="BF"/>
          <w:sz w:val="26"/>
          <w:szCs w:val="26"/>
        </w:rPr>
        <w:t>Shape of the object</w:t>
      </w:r>
      <w:bookmarkEnd w:id="20"/>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8B0938" w14:paraId="209B238F"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8E568C" w14:textId="36B54BEA" w:rsidR="008B0938" w:rsidRDefault="006C33C2" w:rsidP="000038A4">
            <w:pPr>
              <w:jc w:val="center"/>
            </w:pPr>
            <w:r>
              <w:lastRenderedPageBreak/>
              <w:pict w14:anchorId="3F3F4117">
                <v:shape id="_x0000_i1050" type="#_x0000_t75" style="width:497.75pt;height:442.65pt">
                  <v:imagedata r:id="rId27" o:title="Electric_Potential_Rectangle_filets"/>
                </v:shape>
              </w:pict>
            </w:r>
          </w:p>
        </w:tc>
      </w:tr>
    </w:tbl>
    <w:p w14:paraId="7AAFF199" w14:textId="292992A2" w:rsidR="008B0938" w:rsidRDefault="008B0938" w:rsidP="008B0938">
      <w:pPr>
        <w:pStyle w:val="Caption"/>
        <w:jc w:val="center"/>
        <w:rPr>
          <w:highlight w:val="yellow"/>
        </w:rPr>
      </w:pPr>
      <w:r>
        <w:rPr>
          <w:highlight w:val="yellow"/>
        </w:rPr>
        <w:t xml:space="preserve">Figure </w:t>
      </w:r>
      <w:r w:rsidR="005F75FE">
        <w:rPr>
          <w:highlight w:val="yellow"/>
        </w:rPr>
        <w:t>2</w:t>
      </w:r>
      <w:r w:rsidR="007B0348">
        <w:rPr>
          <w:highlight w:val="yellow"/>
        </w:rPr>
        <w:t>0</w:t>
      </w:r>
      <w:r w:rsidRPr="00C32B8A">
        <w:rPr>
          <w:highlight w:val="yellow"/>
        </w:rPr>
        <w:t xml:space="preserve"> –</w:t>
      </w:r>
      <w:r w:rsidR="008745F7">
        <w:rPr>
          <w:highlight w:val="yellow"/>
        </w:rPr>
        <w:t xml:space="preserve"> Electric Potential as a result of Charged Connector with various corners</w:t>
      </w:r>
    </w:p>
    <w:p w14:paraId="4AD473D1" w14:textId="29410152" w:rsidR="008B0938" w:rsidRPr="00956736" w:rsidRDefault="008B0938" w:rsidP="008B0938">
      <w:pPr>
        <w:numPr>
          <w:ilvl w:val="0"/>
          <w:numId w:val="9"/>
        </w:numPr>
        <w:spacing w:before="120" w:after="120" w:line="240" w:lineRule="auto"/>
        <w:ind w:left="389" w:hangingChars="162" w:hanging="389"/>
        <w:jc w:val="both"/>
        <w:rPr>
          <w:sz w:val="24"/>
        </w:rPr>
      </w:pPr>
      <w:r>
        <w:rPr>
          <w:sz w:val="24"/>
          <w:szCs w:val="24"/>
          <w:highlight w:val="yellow"/>
        </w:rPr>
        <w:t>Figure 2</w:t>
      </w:r>
      <w:r w:rsidR="005F75FE">
        <w:rPr>
          <w:sz w:val="24"/>
          <w:szCs w:val="24"/>
          <w:highlight w:val="yellow"/>
        </w:rPr>
        <w:t>0</w:t>
      </w:r>
      <w:r>
        <w:rPr>
          <w:sz w:val="24"/>
          <w:szCs w:val="24"/>
          <w:highlight w:val="yellow"/>
        </w:rPr>
        <w:t>:</w:t>
      </w:r>
      <w:r w:rsidRPr="003E51F3">
        <w:rPr>
          <w:sz w:val="24"/>
          <w:szCs w:val="24"/>
          <w:highlight w:val="yellow"/>
        </w:rPr>
        <w:t xml:space="preserve"> </w:t>
      </w:r>
      <w:r>
        <w:rPr>
          <w:sz w:val="24"/>
          <w:szCs w:val="24"/>
          <w:highlight w:val="yellow"/>
        </w:rPr>
        <w:t xml:space="preserve">Which one of these four corners would be the best to reduce the corona effect? </w:t>
      </w:r>
    </w:p>
    <w:p w14:paraId="536BEEDE" w14:textId="77777777" w:rsidR="008B0938" w:rsidRPr="00233BB5" w:rsidRDefault="008B0938" w:rsidP="008B0938">
      <w:pPr>
        <w:spacing w:before="120" w:after="120" w:line="240" w:lineRule="auto"/>
        <w:jc w:val="both"/>
        <w:rPr>
          <w:sz w:val="24"/>
        </w:rPr>
      </w:pPr>
      <w:r w:rsidRPr="00233BB5">
        <w:rPr>
          <w:sz w:val="24"/>
          <w:szCs w:val="24"/>
          <w:highlight w:val="yellow"/>
        </w:rPr>
        <w:fldChar w:fldCharType="begin"/>
      </w:r>
      <w:r w:rsidRPr="00233BB5">
        <w:rPr>
          <w:sz w:val="24"/>
          <w:szCs w:val="24"/>
          <w:highlight w:val="yellow"/>
        </w:rPr>
        <w:instrText xml:space="preserve"> REF _Ref534291573 \r \h </w:instrText>
      </w:r>
      <w:r w:rsidRPr="00233BB5">
        <w:rPr>
          <w:sz w:val="24"/>
          <w:szCs w:val="24"/>
          <w:highlight w:val="yellow"/>
        </w:rPr>
      </w:r>
      <w:r w:rsidRPr="00233BB5">
        <w:rPr>
          <w:sz w:val="24"/>
          <w:szCs w:val="24"/>
          <w:highlight w:val="yellow"/>
        </w:rPr>
        <w:fldChar w:fldCharType="end"/>
      </w:r>
    </w:p>
    <w:p w14:paraId="6EB7A199" w14:textId="6485AE34" w:rsidR="008B0938" w:rsidRPr="00C0225B" w:rsidRDefault="005F75FE" w:rsidP="008B0938">
      <w:pPr>
        <w:numPr>
          <w:ilvl w:val="0"/>
          <w:numId w:val="9"/>
        </w:numPr>
        <w:spacing w:before="120" w:after="120" w:line="240" w:lineRule="auto"/>
        <w:ind w:left="389" w:hangingChars="162" w:hanging="389"/>
        <w:jc w:val="both"/>
        <w:rPr>
          <w:sz w:val="24"/>
        </w:rPr>
      </w:pPr>
      <w:r>
        <w:rPr>
          <w:sz w:val="24"/>
          <w:szCs w:val="24"/>
          <w:highlight w:val="yellow"/>
        </w:rPr>
        <w:t>Figure 20</w:t>
      </w:r>
      <w:r w:rsidR="008B0938">
        <w:rPr>
          <w:sz w:val="24"/>
          <w:szCs w:val="24"/>
          <w:highlight w:val="yellow"/>
        </w:rPr>
        <w:t>:</w:t>
      </w:r>
      <w:r w:rsidR="008B0938" w:rsidRPr="003E51F3">
        <w:rPr>
          <w:sz w:val="24"/>
          <w:szCs w:val="24"/>
          <w:highlight w:val="yellow"/>
        </w:rPr>
        <w:t xml:space="preserve"> </w:t>
      </w:r>
      <w:r w:rsidR="008B0938">
        <w:rPr>
          <w:sz w:val="24"/>
          <w:szCs w:val="24"/>
          <w:highlight w:val="yellow"/>
        </w:rPr>
        <w:t xml:space="preserve">Which one of these four corners would be the worst to reduce the corona effect? </w:t>
      </w:r>
    </w:p>
    <w:p w14:paraId="15BF5A74" w14:textId="77777777" w:rsidR="008B0938" w:rsidRPr="002010A1" w:rsidRDefault="008B0938" w:rsidP="008B0938">
      <w:pPr>
        <w:spacing w:after="200" w:line="276" w:lineRule="auto"/>
        <w:rPr>
          <w:rFonts w:asciiTheme="majorHAnsi" w:eastAsiaTheme="majorEastAsia" w:hAnsiTheme="majorHAnsi" w:cstheme="majorBidi"/>
          <w:color w:val="2F5496" w:themeColor="accent1" w:themeShade="BF"/>
          <w:sz w:val="26"/>
          <w:szCs w:val="26"/>
        </w:rPr>
      </w:pPr>
    </w:p>
    <w:p w14:paraId="68FDCEF5" w14:textId="77777777" w:rsidR="008B0938" w:rsidRDefault="008B0938" w:rsidP="008B0938">
      <w:pPr>
        <w:pStyle w:val="ListParagraph"/>
        <w:numPr>
          <w:ilvl w:val="3"/>
          <w:numId w:val="7"/>
        </w:numPr>
        <w:spacing w:after="200" w:line="276" w:lineRule="auto"/>
        <w:rPr>
          <w:rFonts w:asciiTheme="majorHAnsi" w:eastAsiaTheme="majorEastAsia" w:hAnsiTheme="majorHAnsi" w:cstheme="majorBidi"/>
          <w:color w:val="2F5496" w:themeColor="accent1" w:themeShade="BF"/>
          <w:sz w:val="26"/>
          <w:szCs w:val="26"/>
        </w:rPr>
      </w:pPr>
      <w:bookmarkStart w:id="21" w:name="_Toc253415"/>
      <w:r w:rsidRPr="008F776D">
        <w:rPr>
          <w:rFonts w:asciiTheme="majorHAnsi" w:eastAsiaTheme="majorEastAsia" w:hAnsiTheme="majorHAnsi" w:cstheme="majorBidi"/>
          <w:color w:val="2F5496" w:themeColor="accent1" w:themeShade="BF"/>
          <w:sz w:val="26"/>
          <w:szCs w:val="26"/>
        </w:rPr>
        <w:t>Corona Ring</w:t>
      </w:r>
      <w:bookmarkEnd w:id="21"/>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8B0938" w14:paraId="5D4C7736"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F97D65" w14:textId="77099B1B" w:rsidR="008B0938" w:rsidRDefault="006C33C2" w:rsidP="000038A4">
            <w:pPr>
              <w:jc w:val="center"/>
            </w:pPr>
            <w:r>
              <w:lastRenderedPageBreak/>
              <w:pict w14:anchorId="3D3CE90B">
                <v:shape id="_x0000_i1051" type="#_x0000_t75" style="width:497.75pt;height:442.65pt">
                  <v:imagedata r:id="rId28" o:title="Electric_Potential_Rectangle_filets_with_circle"/>
                </v:shape>
              </w:pict>
            </w:r>
          </w:p>
        </w:tc>
      </w:tr>
    </w:tbl>
    <w:p w14:paraId="598645A2" w14:textId="54F335C1" w:rsidR="008B0938" w:rsidRDefault="007B0348" w:rsidP="008B0938">
      <w:pPr>
        <w:pStyle w:val="Caption"/>
        <w:jc w:val="center"/>
        <w:rPr>
          <w:highlight w:val="yellow"/>
        </w:rPr>
      </w:pPr>
      <w:r>
        <w:rPr>
          <w:highlight w:val="yellow"/>
        </w:rPr>
        <w:t>Figure 21</w:t>
      </w:r>
      <w:r w:rsidR="008B0938" w:rsidRPr="00C32B8A">
        <w:rPr>
          <w:highlight w:val="yellow"/>
        </w:rPr>
        <w:t xml:space="preserve"> – </w:t>
      </w:r>
      <w:r w:rsidR="006C33C2">
        <w:rPr>
          <w:highlight w:val="yellow"/>
        </w:rPr>
        <w:t>Corona Effect with Ring</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8B0938" w14:paraId="5FB5D100" w14:textId="77777777" w:rsidTr="000038A4">
        <w:trPr>
          <w:trHeight w:val="5222"/>
          <w:jc w:val="center"/>
        </w:trPr>
        <w:tc>
          <w:tcPr>
            <w:tcW w:w="101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2A2ABA" w14:textId="3F34A58E" w:rsidR="008B0938" w:rsidRDefault="006C33C2" w:rsidP="000038A4">
            <w:pPr>
              <w:ind w:left="-30"/>
              <w:jc w:val="center"/>
            </w:pPr>
            <w:r>
              <w:lastRenderedPageBreak/>
              <w:pict w14:anchorId="2E667ED6">
                <v:shape id="_x0000_i1052" type="#_x0000_t75" style="width:497.75pt;height:442.65pt">
                  <v:imagedata r:id="rId29" o:title="Electric_Potential_Rectangle_filets_with_circle_arrows"/>
                </v:shape>
              </w:pict>
            </w:r>
          </w:p>
        </w:tc>
      </w:tr>
    </w:tbl>
    <w:p w14:paraId="5D1FC603" w14:textId="38EE3CFA" w:rsidR="008B0938" w:rsidRDefault="007B0348" w:rsidP="008B0938">
      <w:pPr>
        <w:pStyle w:val="Caption"/>
        <w:jc w:val="center"/>
        <w:rPr>
          <w:highlight w:val="yellow"/>
        </w:rPr>
      </w:pPr>
      <w:r>
        <w:rPr>
          <w:highlight w:val="yellow"/>
        </w:rPr>
        <w:t>Figure 21</w:t>
      </w:r>
      <w:r w:rsidR="008B0938" w:rsidRPr="00C32B8A">
        <w:rPr>
          <w:highlight w:val="yellow"/>
        </w:rPr>
        <w:t xml:space="preserve"> – </w:t>
      </w:r>
      <w:r w:rsidR="006C33C2">
        <w:rPr>
          <w:highlight w:val="yellow"/>
        </w:rPr>
        <w:t>Corona effect with Ring with Electric field vectors</w:t>
      </w:r>
      <w:bookmarkStart w:id="22" w:name="_GoBack"/>
      <w:bookmarkEnd w:id="22"/>
    </w:p>
    <w:p w14:paraId="2AFEA5F4" w14:textId="77777777" w:rsidR="00CB18F2" w:rsidRPr="00CB18F2" w:rsidRDefault="00EB3226" w:rsidP="00EB3226">
      <w:pPr>
        <w:numPr>
          <w:ilvl w:val="0"/>
          <w:numId w:val="10"/>
        </w:numPr>
        <w:spacing w:before="120" w:after="120" w:line="240" w:lineRule="auto"/>
        <w:ind w:left="389" w:hangingChars="162" w:hanging="389"/>
        <w:jc w:val="both"/>
        <w:rPr>
          <w:sz w:val="24"/>
        </w:rPr>
      </w:pPr>
      <w:bookmarkStart w:id="23" w:name="_Hlk256346"/>
      <w:r>
        <w:rPr>
          <w:sz w:val="24"/>
          <w:szCs w:val="24"/>
          <w:highlight w:val="yellow"/>
        </w:rPr>
        <w:t>Figures 2</w:t>
      </w:r>
      <w:r w:rsidR="005F75FE">
        <w:rPr>
          <w:sz w:val="24"/>
          <w:szCs w:val="24"/>
          <w:highlight w:val="yellow"/>
        </w:rPr>
        <w:t>1</w:t>
      </w:r>
      <w:r>
        <w:rPr>
          <w:sz w:val="24"/>
          <w:szCs w:val="24"/>
          <w:highlight w:val="yellow"/>
        </w:rPr>
        <w:t xml:space="preserve"> &amp; 2</w:t>
      </w:r>
      <w:r w:rsidR="005F75FE">
        <w:rPr>
          <w:sz w:val="24"/>
          <w:szCs w:val="24"/>
          <w:highlight w:val="yellow"/>
        </w:rPr>
        <w:t>2</w:t>
      </w:r>
      <w:r>
        <w:rPr>
          <w:sz w:val="24"/>
          <w:szCs w:val="24"/>
          <w:highlight w:val="yellow"/>
        </w:rPr>
        <w:t xml:space="preserve">: Based on these two figures explain how the corona ring reduces the corona effect on the connector? </w:t>
      </w:r>
    </w:p>
    <w:p w14:paraId="26FC5934" w14:textId="7EB96FB0" w:rsidR="00EB3226" w:rsidRDefault="00EB3226" w:rsidP="00EB3226">
      <w:pPr>
        <w:numPr>
          <w:ilvl w:val="0"/>
          <w:numId w:val="10"/>
        </w:numPr>
        <w:spacing w:before="120" w:after="120" w:line="240" w:lineRule="auto"/>
        <w:ind w:left="389" w:hangingChars="162" w:hanging="389"/>
        <w:jc w:val="both"/>
        <w:rPr>
          <w:sz w:val="24"/>
        </w:rPr>
      </w:pPr>
      <w:r>
        <w:rPr>
          <w:sz w:val="24"/>
          <w:szCs w:val="24"/>
          <w:highlight w:val="yellow"/>
        </w:rPr>
        <w:t xml:space="preserve">Do you see any drawbacks </w:t>
      </w:r>
      <w:r w:rsidR="00831A79">
        <w:rPr>
          <w:sz w:val="24"/>
          <w:szCs w:val="24"/>
          <w:highlight w:val="yellow"/>
        </w:rPr>
        <w:t xml:space="preserve">with the fact of </w:t>
      </w:r>
      <w:r>
        <w:rPr>
          <w:sz w:val="24"/>
          <w:szCs w:val="24"/>
          <w:highlight w:val="yellow"/>
        </w:rPr>
        <w:t>adding corona ring</w:t>
      </w:r>
      <w:r w:rsidR="00831A79">
        <w:rPr>
          <w:sz w:val="24"/>
          <w:szCs w:val="24"/>
          <w:highlight w:val="yellow"/>
        </w:rPr>
        <w:t>s</w:t>
      </w:r>
      <w:r>
        <w:rPr>
          <w:sz w:val="24"/>
          <w:szCs w:val="24"/>
          <w:highlight w:val="yellow"/>
        </w:rPr>
        <w:t>?</w:t>
      </w:r>
      <w:bookmarkEnd w:id="23"/>
    </w:p>
    <w:p w14:paraId="39F6D9E3" w14:textId="77777777" w:rsidR="008B0938" w:rsidRPr="002010A1" w:rsidRDefault="008B0938" w:rsidP="008B0938">
      <w:pPr>
        <w:spacing w:after="200" w:line="276" w:lineRule="auto"/>
        <w:rPr>
          <w:rFonts w:asciiTheme="majorHAnsi" w:eastAsiaTheme="majorEastAsia" w:hAnsiTheme="majorHAnsi" w:cstheme="majorBidi"/>
          <w:color w:val="2F5496" w:themeColor="accent1" w:themeShade="BF"/>
          <w:sz w:val="26"/>
          <w:szCs w:val="26"/>
        </w:rPr>
      </w:pPr>
    </w:p>
    <w:p w14:paraId="4E11A392" w14:textId="77777777" w:rsidR="008B0938" w:rsidRDefault="008B0938" w:rsidP="008B0938">
      <w:pPr>
        <w:pStyle w:val="Heading2"/>
        <w:numPr>
          <w:ilvl w:val="1"/>
          <w:numId w:val="7"/>
        </w:numPr>
        <w:spacing w:line="259" w:lineRule="auto"/>
        <w:rPr>
          <w:lang w:val="en-US"/>
        </w:rPr>
      </w:pPr>
      <w:bookmarkStart w:id="24" w:name="_Toc253416"/>
      <w:r w:rsidRPr="008F776D">
        <w:rPr>
          <w:lang w:val="en-US"/>
        </w:rPr>
        <w:t>General Questions</w:t>
      </w:r>
      <w:bookmarkEnd w:id="24"/>
    </w:p>
    <w:p w14:paraId="15BCE42B" w14:textId="76AC724A" w:rsidR="008B0938" w:rsidRPr="00FA0A6A" w:rsidRDefault="00715215" w:rsidP="008B0938">
      <w:pPr>
        <w:numPr>
          <w:ilvl w:val="0"/>
          <w:numId w:val="6"/>
        </w:numPr>
        <w:spacing w:before="120" w:after="120" w:line="240" w:lineRule="auto"/>
        <w:ind w:left="356" w:hangingChars="162" w:hanging="356"/>
        <w:jc w:val="both"/>
        <w:rPr>
          <w:shd w:val="clear" w:color="auto" w:fill="FFFF00"/>
        </w:rPr>
      </w:pPr>
      <w:bookmarkStart w:id="25" w:name="_Hlk254813"/>
      <w:r>
        <w:rPr>
          <w:shd w:val="clear" w:color="auto" w:fill="FFFF00"/>
        </w:rPr>
        <w:t>Don’t forget to e</w:t>
      </w:r>
      <w:r w:rsidR="008B0938" w:rsidRPr="00321210">
        <w:rPr>
          <w:shd w:val="clear" w:color="auto" w:fill="FFFF00"/>
        </w:rPr>
        <w:t>nter a title for each of your figure</w:t>
      </w:r>
      <w:r w:rsidR="008B0938">
        <w:rPr>
          <w:shd w:val="clear" w:color="auto" w:fill="FFFF00"/>
        </w:rPr>
        <w:t>s</w:t>
      </w:r>
      <w:r w:rsidR="008B0938" w:rsidRPr="00FA0A6A">
        <w:rPr>
          <w:shd w:val="clear" w:color="auto" w:fill="FFFF00"/>
        </w:rPr>
        <w:t>.</w:t>
      </w:r>
    </w:p>
    <w:bookmarkEnd w:id="14"/>
    <w:bookmarkEnd w:id="25"/>
    <w:p w14:paraId="0A8A0E15" w14:textId="77777777" w:rsidR="008F776D" w:rsidRPr="008B0938" w:rsidRDefault="008F776D" w:rsidP="008B0938">
      <w:pPr>
        <w:spacing w:after="200" w:line="276" w:lineRule="auto"/>
        <w:rPr>
          <w:rFonts w:asciiTheme="majorHAnsi" w:eastAsiaTheme="majorEastAsia" w:hAnsiTheme="majorHAnsi" w:cstheme="majorBidi"/>
          <w:color w:val="2F5496" w:themeColor="accent1" w:themeShade="BF"/>
          <w:sz w:val="26"/>
          <w:szCs w:val="26"/>
        </w:rPr>
      </w:pPr>
    </w:p>
    <w:sectPr w:rsidR="008F776D" w:rsidRPr="008B0938" w:rsidSect="00F145F6">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08EC"/>
    <w:multiLevelType w:val="hybridMultilevel"/>
    <w:tmpl w:val="E3F82028"/>
    <w:lvl w:ilvl="0" w:tplc="7AC69900">
      <w:start w:val="1"/>
      <w:numFmt w:val="lowerLetter"/>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1" w15:restartNumberingAfterBreak="0">
    <w:nsid w:val="1A5851D0"/>
    <w:multiLevelType w:val="multilevel"/>
    <w:tmpl w:val="CD8065EC"/>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8737B8E"/>
    <w:multiLevelType w:val="multilevel"/>
    <w:tmpl w:val="9AC6307A"/>
    <w:lvl w:ilvl="0">
      <w:start w:val="2"/>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8054FC3"/>
    <w:multiLevelType w:val="hybridMultilevel"/>
    <w:tmpl w:val="035C4CBC"/>
    <w:lvl w:ilvl="0" w:tplc="5E763C7A">
      <w:start w:val="1"/>
      <w:numFmt w:val="bullet"/>
      <w:lvlText w:val=""/>
      <w:lvlJc w:val="left"/>
      <w:pPr>
        <w:tabs>
          <w:tab w:val="num" w:pos="720"/>
        </w:tabs>
        <w:ind w:left="720" w:hanging="360"/>
      </w:pPr>
      <w:rPr>
        <w:rFonts w:ascii="Wingdings" w:hAnsi="Wingdings" w:hint="default"/>
        <w:color w:val="auto"/>
        <w:sz w:val="1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4DD94010"/>
    <w:multiLevelType w:val="hybridMultilevel"/>
    <w:tmpl w:val="8CFE526C"/>
    <w:lvl w:ilvl="0" w:tplc="7AC69900">
      <w:start w:val="1"/>
      <w:numFmt w:val="lowerLetter"/>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5" w15:restartNumberingAfterBreak="0">
    <w:nsid w:val="74164E83"/>
    <w:multiLevelType w:val="multilevel"/>
    <w:tmpl w:val="09C6592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EwMzA1Njc1MTIxNTdV0lEKTi0uzszPAykwrAUA7pZxHiwAAAA="/>
  </w:docVars>
  <w:rsids>
    <w:rsidRoot w:val="006A5F8C"/>
    <w:rsid w:val="000038A4"/>
    <w:rsid w:val="00016EF0"/>
    <w:rsid w:val="00037177"/>
    <w:rsid w:val="000400E7"/>
    <w:rsid w:val="000652F0"/>
    <w:rsid w:val="0008123D"/>
    <w:rsid w:val="00082F83"/>
    <w:rsid w:val="0009054E"/>
    <w:rsid w:val="000A733E"/>
    <w:rsid w:val="000B350A"/>
    <w:rsid w:val="000B63A9"/>
    <w:rsid w:val="000C5DCF"/>
    <w:rsid w:val="000C7474"/>
    <w:rsid w:val="000F2A60"/>
    <w:rsid w:val="00120BAE"/>
    <w:rsid w:val="001354DE"/>
    <w:rsid w:val="00135DE5"/>
    <w:rsid w:val="00142819"/>
    <w:rsid w:val="001509C2"/>
    <w:rsid w:val="0015229F"/>
    <w:rsid w:val="00153D12"/>
    <w:rsid w:val="001656BC"/>
    <w:rsid w:val="00173B1A"/>
    <w:rsid w:val="00180FED"/>
    <w:rsid w:val="001A3F56"/>
    <w:rsid w:val="001A4432"/>
    <w:rsid w:val="001C0E6A"/>
    <w:rsid w:val="001E4334"/>
    <w:rsid w:val="001F3787"/>
    <w:rsid w:val="001F3ADB"/>
    <w:rsid w:val="002010A1"/>
    <w:rsid w:val="002136B9"/>
    <w:rsid w:val="00213DE0"/>
    <w:rsid w:val="0024262A"/>
    <w:rsid w:val="0024452A"/>
    <w:rsid w:val="002530E5"/>
    <w:rsid w:val="002551F9"/>
    <w:rsid w:val="002610DA"/>
    <w:rsid w:val="00271661"/>
    <w:rsid w:val="00271D93"/>
    <w:rsid w:val="0029471C"/>
    <w:rsid w:val="00294989"/>
    <w:rsid w:val="002A3A19"/>
    <w:rsid w:val="002B7595"/>
    <w:rsid w:val="002C38F5"/>
    <w:rsid w:val="002D274E"/>
    <w:rsid w:val="002E7CBC"/>
    <w:rsid w:val="002F507D"/>
    <w:rsid w:val="002F73E9"/>
    <w:rsid w:val="00312FE9"/>
    <w:rsid w:val="003213C5"/>
    <w:rsid w:val="00352C1D"/>
    <w:rsid w:val="003573B5"/>
    <w:rsid w:val="00382BD6"/>
    <w:rsid w:val="003914F1"/>
    <w:rsid w:val="003A120A"/>
    <w:rsid w:val="003A61A0"/>
    <w:rsid w:val="003F0E78"/>
    <w:rsid w:val="003F42AD"/>
    <w:rsid w:val="00411B6E"/>
    <w:rsid w:val="0041505A"/>
    <w:rsid w:val="00427717"/>
    <w:rsid w:val="00430A21"/>
    <w:rsid w:val="00431A42"/>
    <w:rsid w:val="00440ED6"/>
    <w:rsid w:val="00443A62"/>
    <w:rsid w:val="00445E6D"/>
    <w:rsid w:val="00457D5B"/>
    <w:rsid w:val="00463A33"/>
    <w:rsid w:val="00467F25"/>
    <w:rsid w:val="00470C87"/>
    <w:rsid w:val="00471F65"/>
    <w:rsid w:val="00481946"/>
    <w:rsid w:val="00482E9B"/>
    <w:rsid w:val="004F389D"/>
    <w:rsid w:val="00502ECB"/>
    <w:rsid w:val="00506DD0"/>
    <w:rsid w:val="0050766C"/>
    <w:rsid w:val="00510F5B"/>
    <w:rsid w:val="00521816"/>
    <w:rsid w:val="0052791F"/>
    <w:rsid w:val="00534114"/>
    <w:rsid w:val="00545536"/>
    <w:rsid w:val="00554F63"/>
    <w:rsid w:val="00560D8A"/>
    <w:rsid w:val="005652F1"/>
    <w:rsid w:val="00584209"/>
    <w:rsid w:val="005A251C"/>
    <w:rsid w:val="005C4EAD"/>
    <w:rsid w:val="005D2D17"/>
    <w:rsid w:val="005F75FE"/>
    <w:rsid w:val="00601B79"/>
    <w:rsid w:val="00603A64"/>
    <w:rsid w:val="00606D5A"/>
    <w:rsid w:val="00692A6B"/>
    <w:rsid w:val="00696FF4"/>
    <w:rsid w:val="006A5F8C"/>
    <w:rsid w:val="006C33C2"/>
    <w:rsid w:val="006C54CC"/>
    <w:rsid w:val="006D4C46"/>
    <w:rsid w:val="006D54B9"/>
    <w:rsid w:val="006E0A2D"/>
    <w:rsid w:val="006E2B27"/>
    <w:rsid w:val="006E6B96"/>
    <w:rsid w:val="006F7714"/>
    <w:rsid w:val="007031AC"/>
    <w:rsid w:val="007068A2"/>
    <w:rsid w:val="00706AE6"/>
    <w:rsid w:val="00715215"/>
    <w:rsid w:val="00725D40"/>
    <w:rsid w:val="00736A97"/>
    <w:rsid w:val="0074608C"/>
    <w:rsid w:val="00762E70"/>
    <w:rsid w:val="0076689A"/>
    <w:rsid w:val="00795B8E"/>
    <w:rsid w:val="007B0348"/>
    <w:rsid w:val="007B590E"/>
    <w:rsid w:val="007D0E56"/>
    <w:rsid w:val="007D304B"/>
    <w:rsid w:val="007D5679"/>
    <w:rsid w:val="007E5FC0"/>
    <w:rsid w:val="007F3602"/>
    <w:rsid w:val="007F7426"/>
    <w:rsid w:val="00800EE3"/>
    <w:rsid w:val="0080627A"/>
    <w:rsid w:val="00823ABD"/>
    <w:rsid w:val="00826933"/>
    <w:rsid w:val="00831A79"/>
    <w:rsid w:val="008458FD"/>
    <w:rsid w:val="0084750F"/>
    <w:rsid w:val="008669CF"/>
    <w:rsid w:val="008745F7"/>
    <w:rsid w:val="008928CC"/>
    <w:rsid w:val="008A14F7"/>
    <w:rsid w:val="008A443A"/>
    <w:rsid w:val="008B0938"/>
    <w:rsid w:val="008F776D"/>
    <w:rsid w:val="00903FDC"/>
    <w:rsid w:val="00906F51"/>
    <w:rsid w:val="0091757C"/>
    <w:rsid w:val="00936AA3"/>
    <w:rsid w:val="0094541D"/>
    <w:rsid w:val="00950DE1"/>
    <w:rsid w:val="00956736"/>
    <w:rsid w:val="00972BB2"/>
    <w:rsid w:val="009A2BFF"/>
    <w:rsid w:val="009B119C"/>
    <w:rsid w:val="009C0DCE"/>
    <w:rsid w:val="009E466A"/>
    <w:rsid w:val="00A316FE"/>
    <w:rsid w:val="00A416C6"/>
    <w:rsid w:val="00A4594D"/>
    <w:rsid w:val="00A47825"/>
    <w:rsid w:val="00A54421"/>
    <w:rsid w:val="00A62334"/>
    <w:rsid w:val="00A62C3C"/>
    <w:rsid w:val="00A836EE"/>
    <w:rsid w:val="00A95F8A"/>
    <w:rsid w:val="00AA2CA2"/>
    <w:rsid w:val="00AC6CD6"/>
    <w:rsid w:val="00B04E85"/>
    <w:rsid w:val="00B15E9E"/>
    <w:rsid w:val="00B356EE"/>
    <w:rsid w:val="00B40858"/>
    <w:rsid w:val="00B46F34"/>
    <w:rsid w:val="00B6056A"/>
    <w:rsid w:val="00B662AD"/>
    <w:rsid w:val="00B81A60"/>
    <w:rsid w:val="00B84835"/>
    <w:rsid w:val="00B871BE"/>
    <w:rsid w:val="00BB11E2"/>
    <w:rsid w:val="00BB1DBD"/>
    <w:rsid w:val="00BB481B"/>
    <w:rsid w:val="00BB661E"/>
    <w:rsid w:val="00BD2207"/>
    <w:rsid w:val="00BF3295"/>
    <w:rsid w:val="00C313BF"/>
    <w:rsid w:val="00C32B8A"/>
    <w:rsid w:val="00CB0838"/>
    <w:rsid w:val="00CB18F2"/>
    <w:rsid w:val="00CC247F"/>
    <w:rsid w:val="00CC313A"/>
    <w:rsid w:val="00CE0B8F"/>
    <w:rsid w:val="00CE6D73"/>
    <w:rsid w:val="00CF4A9C"/>
    <w:rsid w:val="00D0142F"/>
    <w:rsid w:val="00D10788"/>
    <w:rsid w:val="00D3727E"/>
    <w:rsid w:val="00D467E1"/>
    <w:rsid w:val="00D50697"/>
    <w:rsid w:val="00D71AC3"/>
    <w:rsid w:val="00D73875"/>
    <w:rsid w:val="00D80AAF"/>
    <w:rsid w:val="00D83C91"/>
    <w:rsid w:val="00D87209"/>
    <w:rsid w:val="00E05122"/>
    <w:rsid w:val="00E2235D"/>
    <w:rsid w:val="00E26B76"/>
    <w:rsid w:val="00E30987"/>
    <w:rsid w:val="00E42712"/>
    <w:rsid w:val="00E95F7D"/>
    <w:rsid w:val="00EA4805"/>
    <w:rsid w:val="00EA4FDA"/>
    <w:rsid w:val="00EB3226"/>
    <w:rsid w:val="00EB4911"/>
    <w:rsid w:val="00EC305E"/>
    <w:rsid w:val="00ED466A"/>
    <w:rsid w:val="00EE062F"/>
    <w:rsid w:val="00EF1096"/>
    <w:rsid w:val="00F04EA9"/>
    <w:rsid w:val="00F071A7"/>
    <w:rsid w:val="00F10A4E"/>
    <w:rsid w:val="00F144C9"/>
    <w:rsid w:val="00F145F6"/>
    <w:rsid w:val="00F443BD"/>
    <w:rsid w:val="00F45F43"/>
    <w:rsid w:val="00F641EC"/>
    <w:rsid w:val="00F75E77"/>
    <w:rsid w:val="00F913EF"/>
    <w:rsid w:val="00FA0A6A"/>
    <w:rsid w:val="00FB13D2"/>
    <w:rsid w:val="00FB320A"/>
    <w:rsid w:val="00FC2408"/>
    <w:rsid w:val="00FD39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4778"/>
  <w15:chartTrackingRefBased/>
  <w15:docId w15:val="{305D7903-50A7-4210-81E6-20B479785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F8C"/>
    <w:pPr>
      <w:spacing w:line="256" w:lineRule="auto"/>
    </w:pPr>
    <w:rPr>
      <w:lang w:val="en-US"/>
    </w:rPr>
  </w:style>
  <w:style w:type="paragraph" w:styleId="Heading1">
    <w:name w:val="heading 1"/>
    <w:basedOn w:val="Normal"/>
    <w:next w:val="Normal"/>
    <w:link w:val="Heading1Char"/>
    <w:uiPriority w:val="9"/>
    <w:qFormat/>
    <w:rsid w:val="006A5F8C"/>
    <w:pPr>
      <w:keepNext/>
      <w:keepLines/>
      <w:spacing w:before="240" w:after="0"/>
      <w:outlineLvl w:val="0"/>
    </w:pPr>
    <w:rPr>
      <w:rFonts w:asciiTheme="majorHAnsi" w:eastAsiaTheme="majorEastAsia" w:hAnsiTheme="majorHAnsi" w:cstheme="majorBidi"/>
      <w:color w:val="2F5496" w:themeColor="accent1" w:themeShade="BF"/>
      <w:sz w:val="32"/>
      <w:szCs w:val="32"/>
      <w:lang w:val="en-CA"/>
    </w:rPr>
  </w:style>
  <w:style w:type="paragraph" w:styleId="Heading2">
    <w:name w:val="heading 2"/>
    <w:basedOn w:val="Normal"/>
    <w:next w:val="Normal"/>
    <w:link w:val="Heading2Char"/>
    <w:uiPriority w:val="9"/>
    <w:unhideWhenUsed/>
    <w:qFormat/>
    <w:rsid w:val="006A5F8C"/>
    <w:pPr>
      <w:keepNext/>
      <w:keepLines/>
      <w:spacing w:before="40" w:after="0"/>
      <w:outlineLvl w:val="1"/>
    </w:pPr>
    <w:rPr>
      <w:rFonts w:asciiTheme="majorHAnsi" w:eastAsiaTheme="majorEastAsia" w:hAnsiTheme="majorHAnsi" w:cstheme="majorBidi"/>
      <w:color w:val="2F5496" w:themeColor="accent1" w:themeShade="BF"/>
      <w:sz w:val="26"/>
      <w:szCs w:val="26"/>
      <w:lang w:val="en-CA"/>
    </w:rPr>
  </w:style>
  <w:style w:type="paragraph" w:styleId="Heading3">
    <w:name w:val="heading 3"/>
    <w:basedOn w:val="Normal"/>
    <w:next w:val="Normal"/>
    <w:link w:val="Heading3Char"/>
    <w:uiPriority w:val="9"/>
    <w:semiHidden/>
    <w:unhideWhenUsed/>
    <w:qFormat/>
    <w:rsid w:val="006A5F8C"/>
    <w:pPr>
      <w:keepNext/>
      <w:keepLines/>
      <w:spacing w:before="40" w:after="0"/>
      <w:outlineLvl w:val="2"/>
    </w:pPr>
    <w:rPr>
      <w:rFonts w:asciiTheme="majorHAnsi" w:eastAsiaTheme="majorEastAsia" w:hAnsiTheme="majorHAnsi" w:cstheme="majorBidi"/>
      <w:color w:val="1F3763" w:themeColor="accent1" w:themeShade="7F"/>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F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5F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A5F8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A5F8C"/>
    <w:pPr>
      <w:spacing w:after="200" w:line="240" w:lineRule="auto"/>
    </w:pPr>
    <w:rPr>
      <w:i/>
      <w:iCs/>
      <w:color w:val="44546A" w:themeColor="text2"/>
      <w:sz w:val="18"/>
      <w:szCs w:val="18"/>
      <w:lang w:val="en-CA"/>
    </w:rPr>
  </w:style>
  <w:style w:type="table" w:styleId="TableGrid">
    <w:name w:val="Table Grid"/>
    <w:basedOn w:val="TableNormal"/>
    <w:uiPriority w:val="39"/>
    <w:rsid w:val="006A5F8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2408"/>
    <w:rPr>
      <w:color w:val="808080"/>
    </w:rPr>
  </w:style>
  <w:style w:type="paragraph" w:styleId="ListParagraph">
    <w:name w:val="List Paragraph"/>
    <w:basedOn w:val="Normal"/>
    <w:uiPriority w:val="34"/>
    <w:qFormat/>
    <w:rsid w:val="00C313BF"/>
    <w:pPr>
      <w:ind w:left="720"/>
      <w:contextualSpacing/>
    </w:pPr>
  </w:style>
  <w:style w:type="character" w:styleId="IntenseReference">
    <w:name w:val="Intense Reference"/>
    <w:basedOn w:val="DefaultParagraphFont"/>
    <w:uiPriority w:val="32"/>
    <w:qFormat/>
    <w:rsid w:val="00F75E77"/>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738688">
      <w:bodyDiv w:val="1"/>
      <w:marLeft w:val="0"/>
      <w:marRight w:val="0"/>
      <w:marTop w:val="0"/>
      <w:marBottom w:val="0"/>
      <w:divBdr>
        <w:top w:val="none" w:sz="0" w:space="0" w:color="auto"/>
        <w:left w:val="none" w:sz="0" w:space="0" w:color="auto"/>
        <w:bottom w:val="none" w:sz="0" w:space="0" w:color="auto"/>
        <w:right w:val="none" w:sz="0" w:space="0" w:color="auto"/>
      </w:divBdr>
    </w:div>
    <w:div w:id="558829346">
      <w:bodyDiv w:val="1"/>
      <w:marLeft w:val="0"/>
      <w:marRight w:val="0"/>
      <w:marTop w:val="0"/>
      <w:marBottom w:val="0"/>
      <w:divBdr>
        <w:top w:val="none" w:sz="0" w:space="0" w:color="auto"/>
        <w:left w:val="none" w:sz="0" w:space="0" w:color="auto"/>
        <w:bottom w:val="none" w:sz="0" w:space="0" w:color="auto"/>
        <w:right w:val="none" w:sz="0" w:space="0" w:color="auto"/>
      </w:divBdr>
    </w:div>
    <w:div w:id="828785605">
      <w:bodyDiv w:val="1"/>
      <w:marLeft w:val="0"/>
      <w:marRight w:val="0"/>
      <w:marTop w:val="0"/>
      <w:marBottom w:val="0"/>
      <w:divBdr>
        <w:top w:val="none" w:sz="0" w:space="0" w:color="auto"/>
        <w:left w:val="none" w:sz="0" w:space="0" w:color="auto"/>
        <w:bottom w:val="none" w:sz="0" w:space="0" w:color="auto"/>
        <w:right w:val="none" w:sz="0" w:space="0" w:color="auto"/>
      </w:divBdr>
    </w:div>
    <w:div w:id="1048529543">
      <w:bodyDiv w:val="1"/>
      <w:marLeft w:val="0"/>
      <w:marRight w:val="0"/>
      <w:marTop w:val="0"/>
      <w:marBottom w:val="0"/>
      <w:divBdr>
        <w:top w:val="none" w:sz="0" w:space="0" w:color="auto"/>
        <w:left w:val="none" w:sz="0" w:space="0" w:color="auto"/>
        <w:bottom w:val="none" w:sz="0" w:space="0" w:color="auto"/>
        <w:right w:val="none" w:sz="0" w:space="0" w:color="auto"/>
      </w:divBdr>
    </w:div>
    <w:div w:id="1845316682">
      <w:bodyDiv w:val="1"/>
      <w:marLeft w:val="0"/>
      <w:marRight w:val="0"/>
      <w:marTop w:val="0"/>
      <w:marBottom w:val="0"/>
      <w:divBdr>
        <w:top w:val="none" w:sz="0" w:space="0" w:color="auto"/>
        <w:left w:val="none" w:sz="0" w:space="0" w:color="auto"/>
        <w:bottom w:val="none" w:sz="0" w:space="0" w:color="auto"/>
        <w:right w:val="none" w:sz="0" w:space="0" w:color="auto"/>
      </w:divBdr>
    </w:div>
    <w:div w:id="1853643557">
      <w:bodyDiv w:val="1"/>
      <w:marLeft w:val="0"/>
      <w:marRight w:val="0"/>
      <w:marTop w:val="0"/>
      <w:marBottom w:val="0"/>
      <w:divBdr>
        <w:top w:val="none" w:sz="0" w:space="0" w:color="auto"/>
        <w:left w:val="none" w:sz="0" w:space="0" w:color="auto"/>
        <w:bottom w:val="none" w:sz="0" w:space="0" w:color="auto"/>
        <w:right w:val="none" w:sz="0" w:space="0" w:color="auto"/>
      </w:divBdr>
    </w:div>
    <w:div w:id="197390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C45B8-F17D-4F72-B87F-806822055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28</Pages>
  <Words>1473</Words>
  <Characters>8398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Coutu</dc:creator>
  <cp:keywords/>
  <dc:description/>
  <cp:lastModifiedBy>Nicholas Alexander Paquin</cp:lastModifiedBy>
  <cp:revision>5</cp:revision>
  <dcterms:created xsi:type="dcterms:W3CDTF">2019-06-13T02:38:00Z</dcterms:created>
  <dcterms:modified xsi:type="dcterms:W3CDTF">2019-06-13T15:02:00Z</dcterms:modified>
</cp:coreProperties>
</file>