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r w:rsidR="00AE6E89" w:rsidRPr="00AE6E89">
        <w:rPr>
          <w:rStyle w:val="pron"/>
          <w:rFonts w:hint="eastAsia"/>
          <w:i/>
          <w:lang w:val="en-US"/>
        </w:rPr>
        <w:t>antonym</w:t>
      </w:r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55A61F83" w14:textId="4EB6A589" w:rsidR="0017483B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</w:p>
    <w:p w14:paraId="2671E293" w14:textId="15453C49" w:rsidR="002861EA" w:rsidRDefault="0017483B" w:rsidP="00867532">
      <w:pPr>
        <w:jc w:val="left"/>
        <w:rPr>
          <w:rStyle w:val="pron"/>
          <w:rFonts w:ascii="Arial" w:hAnsi="Arial" w:cs="Arial" w:hint="eastAsia"/>
        </w:rPr>
      </w:pPr>
      <w:r w:rsidRPr="00267D4C">
        <w:rPr>
          <w:rStyle w:val="pron"/>
          <w:rFonts w:ascii="Arial" w:hAnsi="Arial" w:cs="Arial" w:hint="eastAsia"/>
          <w:b/>
        </w:rPr>
        <w:t>consultant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2861EA">
        <w:rPr>
          <w:rStyle w:val="pron"/>
          <w:rFonts w:ascii="Arial" w:hAnsi="Arial" w:cs="Arial" w:hint="eastAsia"/>
        </w:rPr>
        <w:t xml:space="preserve">  (</w:t>
      </w:r>
      <w:r w:rsidR="002861EA" w:rsidRPr="002861EA">
        <w:rPr>
          <w:rStyle w:val="pron"/>
          <w:rFonts w:ascii="Arial" w:hAnsi="Arial" w:cs="Arial" w:hint="eastAsia"/>
          <w:i/>
        </w:rPr>
        <w:t>compare</w:t>
      </w:r>
      <w:r w:rsidR="002861EA">
        <w:rPr>
          <w:rStyle w:val="pron"/>
          <w:rFonts w:ascii="Arial" w:hAnsi="Arial" w:cs="Arial" w:hint="eastAsia"/>
          <w:i/>
        </w:rPr>
        <w:t xml:space="preserve">) </w:t>
      </w:r>
      <w:r w:rsidR="002861EA" w:rsidRPr="002861EA">
        <w:rPr>
          <w:rStyle w:val="pron"/>
          <w:rFonts w:ascii="Arial" w:hAnsi="Arial" w:cs="Arial" w:hint="eastAsia"/>
          <w:b/>
        </w:rPr>
        <w:t xml:space="preserve"> receptionist</w:t>
      </w:r>
      <w:r w:rsidRPr="002861EA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(</w:t>
      </w:r>
      <w:r w:rsidRPr="0017483B">
        <w:rPr>
          <w:rStyle w:val="pron"/>
          <w:rFonts w:ascii="Arial" w:hAnsi="Arial" w:cs="Arial" w:hint="eastAsia"/>
          <w:i/>
        </w:rPr>
        <w:t>Academic word</w:t>
      </w:r>
      <w:r>
        <w:rPr>
          <w:rStyle w:val="pron"/>
          <w:rFonts w:ascii="Arial" w:hAnsi="Arial" w:cs="Arial" w:hint="eastAsia"/>
        </w:rPr>
        <w:t xml:space="preserve">) a person who knows a lot about a particular subject is employed to give advice to other people. </w:t>
      </w:r>
      <w:r w:rsidR="00267D4C">
        <w:rPr>
          <w:rStyle w:val="pron"/>
          <w:rFonts w:ascii="Arial" w:hAnsi="Arial" w:cs="Arial"/>
        </w:rPr>
        <w:br/>
      </w:r>
      <w:r w:rsidR="00267D4C">
        <w:rPr>
          <w:rStyle w:val="pron"/>
          <w:rFonts w:ascii="Arial" w:hAnsi="Arial" w:cs="Arial" w:hint="eastAsia"/>
        </w:rPr>
        <w:t>a firm of management consultants.</w:t>
      </w:r>
      <w:r w:rsidR="002861EA">
        <w:rPr>
          <w:rStyle w:val="pron"/>
          <w:rFonts w:ascii="Arial" w:hAnsi="Arial" w:cs="Arial" w:hint="eastAsia"/>
        </w:rPr>
        <w:t xml:space="preserve"> </w:t>
      </w:r>
      <w:r w:rsidR="0036660B">
        <w:rPr>
          <w:rStyle w:val="pron"/>
          <w:rFonts w:ascii="Arial" w:hAnsi="Arial" w:cs="Arial"/>
        </w:rPr>
        <w:br/>
      </w:r>
      <w:r w:rsidR="0036660B" w:rsidRPr="0036660B">
        <w:rPr>
          <w:rStyle w:val="pron"/>
          <w:rFonts w:ascii="Arial" w:hAnsi="Arial" w:cs="Arial" w:hint="eastAsia"/>
          <w:b/>
        </w:rPr>
        <w:t>receptionist</w:t>
      </w:r>
      <w:r w:rsidR="0036660B">
        <w:rPr>
          <w:rStyle w:val="pron"/>
          <w:rFonts w:ascii="Arial" w:hAnsi="Arial" w:cs="Arial"/>
        </w:rPr>
        <w:br/>
      </w:r>
      <w:r w:rsidR="0036660B">
        <w:rPr>
          <w:rStyle w:val="pron"/>
          <w:rFonts w:ascii="Arial" w:hAnsi="Arial" w:cs="Arial" w:hint="eastAsia"/>
        </w:rPr>
        <w:t>[n.] a person whose job is to deal with people arriving at or telephoning a hotel, an office building, a doctor</w:t>
      </w:r>
      <w:r w:rsidR="0036660B">
        <w:rPr>
          <w:rStyle w:val="pron"/>
          <w:rFonts w:ascii="Arial" w:hAnsi="Arial" w:cs="Arial"/>
        </w:rPr>
        <w:t>’</w:t>
      </w:r>
      <w:r w:rsidR="0036660B">
        <w:rPr>
          <w:rStyle w:val="pron"/>
          <w:rFonts w:ascii="Arial" w:hAnsi="Arial" w:cs="Arial" w:hint="eastAsia"/>
        </w:rPr>
        <w:t>s surgery, etc.</w:t>
      </w:r>
    </w:p>
    <w:p w14:paraId="2672B1D0" w14:textId="53738222" w:rsidR="00F674B9" w:rsidRDefault="00F674B9" w:rsidP="00867532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de facto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F674B9">
        <w:rPr>
          <w:rStyle w:val="pron"/>
          <w:rFonts w:ascii="Arial" w:hAnsi="Arial" w:cs="Arial" w:hint="eastAsia"/>
          <w:i/>
        </w:rPr>
        <w:t>from Latin, formal</w:t>
      </w:r>
      <w:r>
        <w:rPr>
          <w:rStyle w:val="pron"/>
          <w:rFonts w:ascii="Arial" w:hAnsi="Arial" w:cs="Arial" w:hint="eastAsia"/>
        </w:rPr>
        <w:t xml:space="preserve">) existing as a fact although is may not legally accepted as existing. </w:t>
      </w:r>
      <w:r w:rsidR="00852786">
        <w:rPr>
          <w:rStyle w:val="pron"/>
          <w:rFonts w:ascii="Arial" w:hAnsi="Arial" w:cs="Arial"/>
        </w:rPr>
        <w:br/>
        <w:t>T</w:t>
      </w:r>
      <w:r w:rsidR="00852786">
        <w:rPr>
          <w:rStyle w:val="pron"/>
          <w:rFonts w:ascii="Arial" w:hAnsi="Arial" w:cs="Arial" w:hint="eastAsia"/>
        </w:rPr>
        <w:t>he general took de facto control of the country.</w:t>
      </w:r>
    </w:p>
    <w:p w14:paraId="48D0BC39" w14:textId="66A2E653" w:rsidR="006201DE" w:rsidRDefault="006201D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 xml:space="preserve">[adv.]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continued to rule the country de facto.</w:t>
      </w:r>
      <w:bookmarkStart w:id="0" w:name="_GoBack"/>
      <w:bookmarkEnd w:id="0"/>
    </w:p>
    <w:sectPr w:rsidR="006201DE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3860A" w14:textId="77777777" w:rsidR="008E263B" w:rsidRDefault="008E263B" w:rsidP="00647D89">
      <w:pPr>
        <w:spacing w:after="0" w:line="240" w:lineRule="auto"/>
      </w:pPr>
      <w:r>
        <w:separator/>
      </w:r>
    </w:p>
  </w:endnote>
  <w:endnote w:type="continuationSeparator" w:id="0">
    <w:p w14:paraId="33F2E75A" w14:textId="77777777" w:rsidR="008E263B" w:rsidRDefault="008E263B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9FC08" w14:textId="77777777" w:rsidR="008E263B" w:rsidRDefault="008E263B" w:rsidP="00647D89">
      <w:pPr>
        <w:spacing w:after="0" w:line="240" w:lineRule="auto"/>
      </w:pPr>
      <w:r>
        <w:separator/>
      </w:r>
    </w:p>
  </w:footnote>
  <w:footnote w:type="continuationSeparator" w:id="0">
    <w:p w14:paraId="58209A93" w14:textId="77777777" w:rsidR="008E263B" w:rsidRDefault="008E263B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3B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67D4C"/>
    <w:rsid w:val="002711A0"/>
    <w:rsid w:val="00272475"/>
    <w:rsid w:val="00272651"/>
    <w:rsid w:val="0027315F"/>
    <w:rsid w:val="00275F4F"/>
    <w:rsid w:val="00277548"/>
    <w:rsid w:val="00281D5B"/>
    <w:rsid w:val="0028354C"/>
    <w:rsid w:val="002861EA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660B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57DD8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01DE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2786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263B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4B9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37</Pages>
  <Words>8061</Words>
  <Characters>45952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983</cp:revision>
  <dcterms:created xsi:type="dcterms:W3CDTF">2023-11-29T01:43:00Z</dcterms:created>
  <dcterms:modified xsi:type="dcterms:W3CDTF">2025-05-22T06:04:00Z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