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A389" w14:textId="24C8F4F8" w:rsidR="006325A3" w:rsidRDefault="000A114E">
      <w:r>
        <w:t>1, Read books for beginners such as “</w:t>
      </w:r>
      <w:r w:rsidRPr="000A114E">
        <w:t>Mathematical Thought from Ancient to Modern Times</w:t>
      </w:r>
      <w:r>
        <w:t>”;</w:t>
      </w:r>
      <w:r w:rsidR="00E86132">
        <w:br/>
        <w:t xml:space="preserve">2, </w:t>
      </w:r>
    </w:p>
    <w:sectPr w:rsidR="006325A3" w:rsidSect="00D3403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4F"/>
    <w:rsid w:val="000A114E"/>
    <w:rsid w:val="001E3CE1"/>
    <w:rsid w:val="00221E4F"/>
    <w:rsid w:val="006325A3"/>
    <w:rsid w:val="00D34030"/>
    <w:rsid w:val="00E8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761C"/>
  <w15:chartTrackingRefBased/>
  <w15:docId w15:val="{8F2D8C5B-98DF-4230-B7F7-1B7854D1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</cp:revision>
  <dcterms:created xsi:type="dcterms:W3CDTF">2024-02-29T08:41:00Z</dcterms:created>
  <dcterms:modified xsi:type="dcterms:W3CDTF">2024-02-29T08:42:00Z</dcterms:modified>
</cp:coreProperties>
</file>