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2078" w14:textId="77777777" w:rsidR="00B66B9B" w:rsidRDefault="00000000" w:rsidP="00B66B9B">
      <w:pPr>
        <w:pStyle w:val="1"/>
        <w:shd w:val="clear" w:color="auto" w:fill="FFFFFF"/>
        <w:spacing w:before="0" w:after="0"/>
        <w:textAlignment w:val="baseline"/>
        <w:rPr>
          <w:rFonts w:ascii="Lora" w:hAnsi="Lora"/>
          <w:color w:val="000000"/>
        </w:rPr>
      </w:pPr>
      <w:hyperlink r:id="rId5" w:history="1">
        <w:r w:rsidR="00B66B9B">
          <w:rPr>
            <w:rStyle w:val="ae"/>
            <w:rFonts w:ascii="Lora" w:hAnsi="Lora"/>
            <w:b/>
            <w:bCs/>
            <w:bdr w:val="none" w:sz="0" w:space="0" w:color="auto" w:frame="1"/>
          </w:rPr>
          <w:t>Test Double</w:t>
        </w:r>
      </w:hyperlink>
    </w:p>
    <w:p w14:paraId="672E992C" w14:textId="15587140" w:rsidR="00B66B9B" w:rsidRDefault="00B66B9B" w:rsidP="00B66B9B">
      <w:pPr>
        <w:pStyle w:val="11"/>
        <w:shd w:val="clear" w:color="auto" w:fill="FFFFFF"/>
        <w:spacing w:before="240" w:beforeAutospacing="0" w:after="240" w:afterAutospacing="0"/>
        <w:textAlignment w:val="baseline"/>
        <w:rPr>
          <w:rFonts w:ascii="Open Sans" w:hAnsi="Open Sans" w:cs="Open Sans" w:hint="eastAsia"/>
          <w:b/>
          <w:bCs/>
          <w:color w:val="A9A7A7"/>
        </w:rPr>
      </w:pPr>
      <w:r>
        <w:rPr>
          <w:rFonts w:ascii="Open Sans" w:hAnsi="Open Sans" w:cs="Open Sans"/>
          <w:b/>
          <w:bCs/>
          <w:color w:val="A9A7A7"/>
        </w:rPr>
        <w:t>17 January 2006</w:t>
      </w:r>
      <w:r w:rsidR="00D871FC">
        <w:rPr>
          <w:rFonts w:ascii="Open Sans" w:hAnsi="Open Sans" w:cs="Open Sans" w:hint="eastAsia"/>
          <w:b/>
          <w:bCs/>
          <w:color w:val="A9A7A7"/>
        </w:rPr>
        <w:t xml:space="preserve">  </w:t>
      </w:r>
    </w:p>
    <w:p w14:paraId="680601DF" w14:textId="77777777" w:rsidR="00B66B9B" w:rsidRDefault="00000000" w:rsidP="00B66B9B">
      <w:pPr>
        <w:pStyle w:val="name"/>
        <w:spacing w:before="0" w:beforeAutospacing="0" w:after="0" w:afterAutospacing="0"/>
        <w:textAlignment w:val="baseline"/>
        <w:rPr>
          <w:rFonts w:ascii="Lora" w:hAnsi="Lora"/>
          <w:b/>
          <w:bCs/>
          <w:color w:val="EF5BA1"/>
        </w:rPr>
      </w:pPr>
      <w:hyperlink r:id="rId6" w:history="1">
        <w:r w:rsidR="00B66B9B">
          <w:rPr>
            <w:rStyle w:val="ae"/>
            <w:rFonts w:ascii="Lora" w:hAnsi="Lora"/>
            <w:b/>
            <w:bCs/>
            <w:bdr w:val="none" w:sz="0" w:space="0" w:color="auto" w:frame="1"/>
          </w:rPr>
          <w:t>Martin Fowler</w:t>
        </w:r>
      </w:hyperlink>
    </w:p>
    <w:p w14:paraId="4982AF7D" w14:textId="70B4C3AA" w:rsidR="00B66B9B" w:rsidRDefault="00000000" w:rsidP="00B66B9B">
      <w:pPr>
        <w:pStyle w:val="tag-link"/>
        <w:spacing w:before="0" w:beforeAutospacing="0" w:after="0" w:afterAutospacing="0"/>
        <w:textAlignment w:val="baseline"/>
        <w:rPr>
          <w:rFonts w:ascii="Lora" w:hAnsi="Lora" w:hint="eastAsia"/>
          <w:caps/>
          <w:color w:val="3546E5"/>
        </w:rPr>
      </w:pPr>
      <w:hyperlink r:id="rId7" w:history="1">
        <w:r w:rsidR="00B66B9B">
          <w:rPr>
            <w:rStyle w:val="ae"/>
            <w:rFonts w:ascii="Lora" w:hAnsi="Lora"/>
            <w:caps/>
            <w:bdr w:val="none" w:sz="0" w:space="0" w:color="auto" w:frame="1"/>
          </w:rPr>
          <w:t>TESTING</w:t>
        </w:r>
      </w:hyperlink>
    </w:p>
    <w:p w14:paraId="35933955" w14:textId="77777777" w:rsidR="00B66B9B" w:rsidRDefault="00B66B9B" w:rsidP="00B66B9B">
      <w:pPr>
        <w:pStyle w:val="af"/>
        <w:spacing w:before="0" w:beforeAutospacing="0" w:after="0" w:afterAutospacing="0"/>
        <w:textAlignment w:val="baseline"/>
        <w:rPr>
          <w:rFonts w:ascii="Lora" w:hAnsi="Lora"/>
          <w:color w:val="303633"/>
        </w:rPr>
      </w:pPr>
      <w:r>
        <w:rPr>
          <w:rFonts w:ascii="Lora" w:hAnsi="Lora"/>
          <w:color w:val="303633"/>
        </w:rPr>
        <w:t>Gerard Meszaros is</w:t>
      </w:r>
      <w:r>
        <w:rPr>
          <w:rFonts w:ascii="Cambria" w:hAnsi="Cambria" w:cs="Cambria"/>
          <w:color w:val="303633"/>
        </w:rPr>
        <w:t> </w:t>
      </w:r>
      <w:hyperlink r:id="rId8" w:history="1">
        <w:r>
          <w:rPr>
            <w:rStyle w:val="ae"/>
            <w:rFonts w:ascii="Lora" w:hAnsi="Lora"/>
            <w:bdr w:val="none" w:sz="0" w:space="0" w:color="auto" w:frame="1"/>
          </w:rPr>
          <w:t>working on a book</w:t>
        </w:r>
      </w:hyperlink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to capture patterns for using the various</w:t>
      </w:r>
      <w:r>
        <w:rPr>
          <w:rFonts w:ascii="Cambria" w:hAnsi="Cambria" w:cs="Cambria"/>
          <w:color w:val="303633"/>
        </w:rPr>
        <w:t> </w:t>
      </w:r>
      <w:hyperlink r:id="rId9" w:history="1">
        <w:r>
          <w:rPr>
            <w:rStyle w:val="ae"/>
            <w:rFonts w:ascii="Lora" w:hAnsi="Lora"/>
            <w:bdr w:val="none" w:sz="0" w:space="0" w:color="auto" w:frame="1"/>
          </w:rPr>
          <w:t>Xunit</w:t>
        </w:r>
      </w:hyperlink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frameworks. One of the awkward things he's run into is the various names for stubs, mocks, fakes, dummies, and other things that people use to stub out parts of a system for testing. To deal with this he's come up with his own vocabulary which I think is worth spreading further.</w:t>
      </w:r>
    </w:p>
    <w:p w14:paraId="6C0B536F" w14:textId="77777777" w:rsidR="00B66B9B" w:rsidRDefault="00B66B9B" w:rsidP="00B66B9B">
      <w:pPr>
        <w:pStyle w:val="af"/>
        <w:spacing w:before="0" w:beforeAutospacing="0" w:after="0" w:afterAutospacing="0"/>
        <w:textAlignment w:val="baseline"/>
        <w:rPr>
          <w:rFonts w:ascii="Lora" w:hAnsi="Lora"/>
          <w:color w:val="303633"/>
        </w:rPr>
      </w:pPr>
      <w:r>
        <w:rPr>
          <w:rFonts w:ascii="Lora" w:hAnsi="Lora"/>
          <w:color w:val="303633"/>
        </w:rPr>
        <w:t>The generic term he uses is a</w:t>
      </w:r>
      <w:r>
        <w:rPr>
          <w:rFonts w:ascii="Cambria" w:hAnsi="Cambria" w:cs="Cambria"/>
          <w:color w:val="303633"/>
        </w:rPr>
        <w:t> </w:t>
      </w:r>
      <w:hyperlink r:id="rId10" w:history="1">
        <w:r>
          <w:rPr>
            <w:rStyle w:val="ae"/>
            <w:rFonts w:ascii="Lora" w:hAnsi="Lora"/>
            <w:bdr w:val="none" w:sz="0" w:space="0" w:color="auto" w:frame="1"/>
          </w:rPr>
          <w:t>Test Double</w:t>
        </w:r>
      </w:hyperlink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(think stunt double). Test Double is a generic term for any case where you replace a production object for testing purposes. There are various kinds of double that Gerard lists:</w:t>
      </w:r>
    </w:p>
    <w:p w14:paraId="098CB633" w14:textId="77777777" w:rsidR="00B66B9B" w:rsidRDefault="00B66B9B" w:rsidP="00B66B9B">
      <w:pPr>
        <w:widowControl/>
        <w:numPr>
          <w:ilvl w:val="0"/>
          <w:numId w:val="1"/>
        </w:numPr>
        <w:ind w:left="1080"/>
        <w:jc w:val="left"/>
        <w:textAlignment w:val="baseline"/>
        <w:rPr>
          <w:rFonts w:ascii="Lora" w:hAnsi="Lora"/>
          <w:color w:val="303633"/>
        </w:rPr>
      </w:pPr>
      <w:r>
        <w:rPr>
          <w:rFonts w:ascii="Lora" w:hAnsi="Lora"/>
          <w:b/>
          <w:bCs/>
          <w:color w:val="303633"/>
          <w:bdr w:val="none" w:sz="0" w:space="0" w:color="auto" w:frame="1"/>
        </w:rPr>
        <w:t>Dummy</w:t>
      </w:r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objects are passed around but never actually used. Usually they are just used to fill parameter lists.</w:t>
      </w:r>
    </w:p>
    <w:p w14:paraId="76367327" w14:textId="77777777" w:rsidR="00B66B9B" w:rsidRDefault="00B66B9B" w:rsidP="00B66B9B">
      <w:pPr>
        <w:widowControl/>
        <w:numPr>
          <w:ilvl w:val="0"/>
          <w:numId w:val="1"/>
        </w:numPr>
        <w:ind w:left="1080"/>
        <w:jc w:val="left"/>
        <w:textAlignment w:val="baseline"/>
        <w:rPr>
          <w:rFonts w:ascii="Lora" w:hAnsi="Lora"/>
          <w:color w:val="303633"/>
        </w:rPr>
      </w:pPr>
      <w:r>
        <w:rPr>
          <w:rFonts w:ascii="Lora" w:hAnsi="Lora"/>
          <w:b/>
          <w:bCs/>
          <w:color w:val="303633"/>
          <w:bdr w:val="none" w:sz="0" w:space="0" w:color="auto" w:frame="1"/>
        </w:rPr>
        <w:t>Fake</w:t>
      </w:r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objects actually have working implementations, but usually take some shortcut which makes them not suitable for production (an</w:t>
      </w:r>
      <w:r>
        <w:rPr>
          <w:rFonts w:ascii="Cambria" w:hAnsi="Cambria" w:cs="Cambria"/>
          <w:color w:val="303633"/>
        </w:rPr>
        <w:t> </w:t>
      </w:r>
      <w:hyperlink r:id="rId11" w:history="1">
        <w:r>
          <w:rPr>
            <w:rStyle w:val="ae"/>
            <w:rFonts w:ascii="Lora" w:hAnsi="Lora"/>
            <w:bdr w:val="none" w:sz="0" w:space="0" w:color="auto" w:frame="1"/>
          </w:rPr>
          <w:t>InMemoryTestDatabase</w:t>
        </w:r>
      </w:hyperlink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is a good example).</w:t>
      </w:r>
    </w:p>
    <w:p w14:paraId="21EC9AF4" w14:textId="77777777" w:rsidR="00B66B9B" w:rsidRDefault="00B66B9B" w:rsidP="00B66B9B">
      <w:pPr>
        <w:widowControl/>
        <w:numPr>
          <w:ilvl w:val="0"/>
          <w:numId w:val="1"/>
        </w:numPr>
        <w:ind w:left="1080"/>
        <w:jc w:val="left"/>
        <w:textAlignment w:val="baseline"/>
        <w:rPr>
          <w:rFonts w:ascii="Lora" w:hAnsi="Lora"/>
          <w:color w:val="303633"/>
        </w:rPr>
      </w:pPr>
      <w:r>
        <w:rPr>
          <w:rFonts w:ascii="Lora" w:hAnsi="Lora"/>
          <w:b/>
          <w:bCs/>
          <w:color w:val="303633"/>
          <w:bdr w:val="none" w:sz="0" w:space="0" w:color="auto" w:frame="1"/>
        </w:rPr>
        <w:t>Stubs</w:t>
      </w:r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provide canned answers to calls made during the test, usually not responding at all to anything outside what's programmed in for the test.</w:t>
      </w:r>
    </w:p>
    <w:p w14:paraId="0D0138D1" w14:textId="77777777" w:rsidR="00B66B9B" w:rsidRDefault="00B66B9B" w:rsidP="00B66B9B">
      <w:pPr>
        <w:widowControl/>
        <w:numPr>
          <w:ilvl w:val="0"/>
          <w:numId w:val="1"/>
        </w:numPr>
        <w:ind w:left="1080"/>
        <w:jc w:val="left"/>
        <w:textAlignment w:val="baseline"/>
        <w:rPr>
          <w:rFonts w:ascii="Lora" w:hAnsi="Lora"/>
          <w:color w:val="303633"/>
        </w:rPr>
      </w:pPr>
      <w:r>
        <w:rPr>
          <w:rFonts w:ascii="Lora" w:hAnsi="Lora"/>
          <w:b/>
          <w:bCs/>
          <w:color w:val="303633"/>
          <w:bdr w:val="none" w:sz="0" w:space="0" w:color="auto" w:frame="1"/>
        </w:rPr>
        <w:t>Spies</w:t>
      </w:r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are stubs that also record some information based on how they were called. One form of this might be an email service that records how many messages it was sent.</w:t>
      </w:r>
    </w:p>
    <w:p w14:paraId="02ED69EB" w14:textId="77777777" w:rsidR="00B66B9B" w:rsidRDefault="00B66B9B" w:rsidP="00B66B9B">
      <w:pPr>
        <w:widowControl/>
        <w:numPr>
          <w:ilvl w:val="0"/>
          <w:numId w:val="1"/>
        </w:numPr>
        <w:ind w:left="1080"/>
        <w:jc w:val="left"/>
        <w:textAlignment w:val="baseline"/>
        <w:rPr>
          <w:rFonts w:ascii="Lora" w:hAnsi="Lora"/>
          <w:color w:val="303633"/>
        </w:rPr>
      </w:pPr>
      <w:r>
        <w:rPr>
          <w:rFonts w:ascii="Lora" w:hAnsi="Lora"/>
          <w:b/>
          <w:bCs/>
          <w:color w:val="303633"/>
          <w:bdr w:val="none" w:sz="0" w:space="0" w:color="auto" w:frame="1"/>
        </w:rPr>
        <w:t>Mocks</w:t>
      </w:r>
      <w:r>
        <w:rPr>
          <w:rFonts w:ascii="Cambria" w:hAnsi="Cambria" w:cs="Cambria"/>
          <w:color w:val="303633"/>
        </w:rPr>
        <w:t> </w:t>
      </w:r>
      <w:r>
        <w:rPr>
          <w:rFonts w:ascii="Lora" w:hAnsi="Lora"/>
          <w:color w:val="303633"/>
        </w:rPr>
        <w:t>are pre-programmed with expectations which form a specification of the calls they are expected to receive. They can throw an exception if they receive a call they don't expect and are checked during verification to ensure they got all the calls they were expecting.</w:t>
      </w:r>
    </w:p>
    <w:p w14:paraId="6905147D" w14:textId="77777777" w:rsidR="00B66B9B" w:rsidRDefault="00B66B9B" w:rsidP="00B66B9B">
      <w:pPr>
        <w:pStyle w:val="2"/>
        <w:spacing w:before="240" w:after="240"/>
        <w:textAlignment w:val="baseline"/>
        <w:rPr>
          <w:rFonts w:ascii="Lora" w:hAnsi="Lora"/>
          <w:color w:val="303633"/>
          <w:sz w:val="29"/>
          <w:szCs w:val="29"/>
        </w:rPr>
      </w:pPr>
      <w:r>
        <w:rPr>
          <w:rFonts w:ascii="Lora" w:hAnsi="Lora"/>
          <w:color w:val="303633"/>
          <w:sz w:val="29"/>
          <w:szCs w:val="29"/>
        </w:rPr>
        <w:t>Further Reading</w:t>
      </w:r>
    </w:p>
    <w:p w14:paraId="02F0017E" w14:textId="77777777" w:rsidR="00B66B9B" w:rsidRDefault="00B66B9B" w:rsidP="00B66B9B">
      <w:pPr>
        <w:pStyle w:val="af"/>
        <w:spacing w:before="0" w:beforeAutospacing="0" w:after="0" w:afterAutospacing="0"/>
        <w:textAlignment w:val="baseline"/>
        <w:rPr>
          <w:rFonts w:ascii="Lora" w:hAnsi="Lora"/>
          <w:color w:val="303633"/>
          <w:sz w:val="19"/>
          <w:szCs w:val="19"/>
        </w:rPr>
      </w:pPr>
      <w:r>
        <w:rPr>
          <w:rFonts w:ascii="Lora" w:hAnsi="Lora"/>
          <w:color w:val="303633"/>
          <w:sz w:val="19"/>
          <w:szCs w:val="19"/>
        </w:rPr>
        <w:t>I expand on the use of Mocks, Doubles and the like in</w:t>
      </w:r>
      <w:r>
        <w:rPr>
          <w:rFonts w:ascii="Cambria" w:hAnsi="Cambria" w:cs="Cambria"/>
          <w:color w:val="303633"/>
          <w:sz w:val="19"/>
          <w:szCs w:val="19"/>
        </w:rPr>
        <w:t> </w:t>
      </w:r>
      <w:hyperlink r:id="rId12" w:history="1">
        <w:r>
          <w:rPr>
            <w:rStyle w:val="ae"/>
            <w:rFonts w:ascii="Lora" w:hAnsi="Lora"/>
            <w:sz w:val="19"/>
            <w:szCs w:val="19"/>
            <w:bdr w:val="none" w:sz="0" w:space="0" w:color="auto" w:frame="1"/>
          </w:rPr>
          <w:t>Mocks Aren't Stubs</w:t>
        </w:r>
      </w:hyperlink>
    </w:p>
    <w:p w14:paraId="355ADE90" w14:textId="77777777" w:rsidR="006325A3" w:rsidRDefault="006325A3"/>
    <w:p w14:paraId="1A315FB5" w14:textId="3B404889" w:rsidR="00EE0C6A" w:rsidRDefault="00CC613B">
      <w:hyperlink r:id="rId13" w:history="1">
        <w:r w:rsidRPr="00512982">
          <w:rPr>
            <w:rStyle w:val="ae"/>
          </w:rPr>
          <w:t>https://martinfowler.com/bliki/TestDouble.html</w:t>
        </w:r>
      </w:hyperlink>
    </w:p>
    <w:p w14:paraId="44F7D923" w14:textId="77777777" w:rsidR="00CC613B" w:rsidRPr="00CC613B" w:rsidRDefault="00CC613B">
      <w:pPr>
        <w:rPr>
          <w:rFonts w:hint="eastAsia"/>
        </w:rPr>
      </w:pPr>
    </w:p>
    <w:sectPr w:rsidR="00CC613B" w:rsidRPr="00CC613B" w:rsidSect="004C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B40E9"/>
    <w:multiLevelType w:val="multilevel"/>
    <w:tmpl w:val="C8B8D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0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1E"/>
    <w:rsid w:val="000C226E"/>
    <w:rsid w:val="00182D1E"/>
    <w:rsid w:val="001E3CE1"/>
    <w:rsid w:val="004C5B8C"/>
    <w:rsid w:val="006325A3"/>
    <w:rsid w:val="00757A10"/>
    <w:rsid w:val="00B3249A"/>
    <w:rsid w:val="00B66B9B"/>
    <w:rsid w:val="00B96B2D"/>
    <w:rsid w:val="00CC613B"/>
    <w:rsid w:val="00D871FC"/>
    <w:rsid w:val="00EE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5A2E"/>
  <w15:chartTrackingRefBased/>
  <w15:docId w15:val="{14C73882-DFF3-4BC5-AFE9-2FCA88F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D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D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D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D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D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D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D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D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D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2D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2D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2D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2D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2D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2D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2D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D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2D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D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2D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D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2D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2D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2D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B9B"/>
    <w:rPr>
      <w:color w:val="0000FF"/>
      <w:u w:val="single"/>
    </w:rPr>
  </w:style>
  <w:style w:type="paragraph" w:customStyle="1" w:styleId="11">
    <w:name w:val="日期1"/>
    <w:basedOn w:val="a"/>
    <w:rsid w:val="00B6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author-photo">
    <w:name w:val="author-photo"/>
    <w:basedOn w:val="a"/>
    <w:rsid w:val="00B6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name">
    <w:name w:val="name"/>
    <w:basedOn w:val="a"/>
    <w:rsid w:val="00B6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tag-link">
    <w:name w:val="tag-link"/>
    <w:basedOn w:val="a"/>
    <w:rsid w:val="00B6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f">
    <w:name w:val="Normal (Web)"/>
    <w:basedOn w:val="a"/>
    <w:uiPriority w:val="99"/>
    <w:semiHidden/>
    <w:unhideWhenUsed/>
    <w:rsid w:val="00B6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f0">
    <w:name w:val="Date"/>
    <w:basedOn w:val="a"/>
    <w:next w:val="a"/>
    <w:link w:val="af1"/>
    <w:uiPriority w:val="99"/>
    <w:semiHidden/>
    <w:unhideWhenUsed/>
    <w:rsid w:val="00EE0C6A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EE0C6A"/>
  </w:style>
  <w:style w:type="character" w:styleId="af2">
    <w:name w:val="Unresolved Mention"/>
    <w:basedOn w:val="a0"/>
    <w:uiPriority w:val="99"/>
    <w:semiHidden/>
    <w:unhideWhenUsed/>
    <w:rsid w:val="00CC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6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ooks/meszaros.html" TargetMode="External"/><Relationship Id="rId13" Type="http://schemas.openxmlformats.org/officeDocument/2006/relationships/hyperlink" Target="https://martinfowler.com/bliki/TestDou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tinfowler.com/tags/testing.html" TargetMode="External"/><Relationship Id="rId12" Type="http://schemas.openxmlformats.org/officeDocument/2006/relationships/hyperlink" Target="https://martinfowler.com/articles/mocksArentStu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tinfowler.com/" TargetMode="External"/><Relationship Id="rId11" Type="http://schemas.openxmlformats.org/officeDocument/2006/relationships/hyperlink" Target="https://martinfowler.com/bliki/InMemoryTestDatabase.html" TargetMode="External"/><Relationship Id="rId5" Type="http://schemas.openxmlformats.org/officeDocument/2006/relationships/hyperlink" Target="https://martinfowler.com/bliki/TestDou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xunitpatterns.com/Test%20Dou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tinfowler.com/bliki/Xun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</cp:revision>
  <dcterms:created xsi:type="dcterms:W3CDTF">2024-04-25T09:36:00Z</dcterms:created>
  <dcterms:modified xsi:type="dcterms:W3CDTF">2024-04-25T09:38:00Z</dcterms:modified>
</cp:coreProperties>
</file>