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首先把下载的证书文件放到resources目录下，项目打包后，没有把证书文件打包进去，因为maven把证书文件过滤了，需要在pom.xml文件里进行设置，在&lt;build&gt;标签中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085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73020"/>
            <wp:effectExtent l="0" t="0" r="1016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在application.yml文件进行配置SSL，密码就是pfx-password.txt里的密码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key-store-type:PKCS12是固定类型，其它证书有其它代号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21050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配置：把http请求转向到https（本步骤可不配置）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@Bean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public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EmbeddedServletContainerFactory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servletContainer()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TomcatEmbeddedServletContainerFactory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tomcat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TomcatEmbeddedServletContainerFactory()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@Override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protected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void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postProcessContext(Context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context</w:t>
            </w:r>
            <w:r>
              <w:rPr>
                <w:rFonts w:hint="eastAsia" w:asciiTheme="minorEastAsia" w:hAnsiTheme="minorEastAsia" w:eastAsiaTheme="minorEastAsia" w:cstheme="minorEastAsia"/>
              </w:rPr>
              <w:t>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SecurityConstraint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constraint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SecurityConstraint();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.setUserConstraint("CONFIDENTIAL");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SecurityCollection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collection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SecurityCollection();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collection</w:t>
            </w:r>
            <w:r>
              <w:rPr>
                <w:rFonts w:hint="eastAsia" w:asciiTheme="minorEastAsia" w:hAnsiTheme="minorEastAsia" w:eastAsiaTheme="minorEastAsia" w:cstheme="minorEastAsia"/>
              </w:rPr>
              <w:t>.addPattern("/*");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.addCollection(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>collection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    context</w:t>
            </w:r>
            <w:r>
              <w:rPr>
                <w:rFonts w:hint="eastAsia" w:asciiTheme="minorEastAsia" w:hAnsiTheme="minorEastAsia" w:eastAsiaTheme="minorEastAsia" w:cstheme="minorEastAsia"/>
              </w:rPr>
              <w:t>.addConstraint(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>constraint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};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tomcat</w:t>
            </w:r>
            <w:r>
              <w:rPr>
                <w:rFonts w:hint="eastAsia" w:asciiTheme="minorEastAsia" w:hAnsiTheme="minorEastAsia" w:eastAsiaTheme="minorEastAsia" w:cstheme="minorEastAsia"/>
              </w:rPr>
              <w:t>.addAdditionalTomcatConnectors(httpConnector());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return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tomcat</w:t>
            </w:r>
            <w:r>
              <w:rPr>
                <w:rFonts w:hint="eastAsia" w:asciiTheme="minorEastAsia" w:hAnsiTheme="minorEastAsia" w:eastAsiaTheme="minorEastAsia" w:cstheme="minorEastAsi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@Bean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public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httpConnector()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connector </w:t>
            </w:r>
            <w:r>
              <w:rPr>
                <w:rFonts w:hint="eastAsia" w:asciiTheme="minorEastAsia" w:hAnsiTheme="minorEastAsia" w:eastAsiaTheme="minorEastAsia" w:cstheme="minorEastAsia"/>
              </w:rPr>
              <w:t>=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new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Connector("org.apache.coyote.http11.Http11NioProtocol");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.setScheme("http");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//Connector监听的http的端口号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.setPort(8080);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.setSecure(false);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//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>监听到http的端口号后转向到的https的端口号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.setRedirectPort(80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Style w:val="7"/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</w:rPr>
              <w:t>return</w:t>
            </w: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connector</w:t>
            </w:r>
            <w:r>
              <w:rPr>
                <w:rFonts w:hint="eastAsia" w:asciiTheme="minorEastAsia" w:hAnsiTheme="minorEastAsia" w:eastAsiaTheme="minorEastAsia" w:cstheme="minorEastAsia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Style w:val="7"/>
                <w:rFonts w:hint="eastAsia" w:asciiTheme="minorEastAsia" w:hAnsiTheme="minorEastAsia" w:eastAsiaTheme="minorEastAsia" w:cstheme="minorEastAsia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目端口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return connector;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参考链接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https://www.jianshu.com/p/eb52e0f5ee85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端口443配置问题：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(1)https请求默认端口就是443，即如果只输入域名不加端口，请求会默认找443端口；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例：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"https://localhost/wx/photos/003.jpg，这里就没加端口直接加项目根路径/wx"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bCs w:val="0"/>
          <w:lang w:val="en-US" w:eastAsia="zh-CN"/>
        </w:rPr>
        <w:t>https://localhost/wx/photos/003.jpg， 这里就没加端口直接加项目根路径/wx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如果是8080端口就得加：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"https://localhost:8080/wx/photos/003.jpg"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b w:val="0"/>
          <w:bCs w:val="0"/>
          <w:lang w:val="en-US" w:eastAsia="zh-CN"/>
        </w:rPr>
        <w:t>https://localhost:8080/wx/photos/003.jpg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application.yml例设置好端口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Theme="minorEastAsia" w:hAnsiTheme="minorEastAsia" w:cstheme="minorEastAsia"/>
                <w:b w:val="0"/>
                <w:bCs w:val="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48125" cy="2066925"/>
                  <wp:effectExtent l="0" t="0" r="9525" b="952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(2)443端口被占用的原因，VMWare虚拟机共享了此端口，需要设置禁用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7960" cy="2327910"/>
            <wp:effectExtent l="0" t="0" r="889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(3)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B91B8"/>
    <w:multiLevelType w:val="singleLevel"/>
    <w:tmpl w:val="90FB91B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kMzFmODQ3M2I4NjI3NTdjNGU0NTU2MmE1MjQ5ZjEifQ=="/>
  </w:docVars>
  <w:rsids>
    <w:rsidRoot w:val="00000000"/>
    <w:rsid w:val="002E01C1"/>
    <w:rsid w:val="01B96D86"/>
    <w:rsid w:val="04E4079E"/>
    <w:rsid w:val="07702E6D"/>
    <w:rsid w:val="0D471FD0"/>
    <w:rsid w:val="11943BFC"/>
    <w:rsid w:val="148779EB"/>
    <w:rsid w:val="18D45952"/>
    <w:rsid w:val="1D3544E5"/>
    <w:rsid w:val="21C1459A"/>
    <w:rsid w:val="228A65A7"/>
    <w:rsid w:val="280B47C0"/>
    <w:rsid w:val="28727F6E"/>
    <w:rsid w:val="2AE1244A"/>
    <w:rsid w:val="339E2406"/>
    <w:rsid w:val="34F30AB6"/>
    <w:rsid w:val="360658FC"/>
    <w:rsid w:val="366C1CEE"/>
    <w:rsid w:val="36F124CE"/>
    <w:rsid w:val="43A51B15"/>
    <w:rsid w:val="43AD06F9"/>
    <w:rsid w:val="44A818BD"/>
    <w:rsid w:val="47CD6F16"/>
    <w:rsid w:val="4964643F"/>
    <w:rsid w:val="4C404189"/>
    <w:rsid w:val="4C9A3E35"/>
    <w:rsid w:val="4EB46D26"/>
    <w:rsid w:val="50175B49"/>
    <w:rsid w:val="565846CD"/>
    <w:rsid w:val="59A26483"/>
    <w:rsid w:val="5AB741B0"/>
    <w:rsid w:val="5CA02A22"/>
    <w:rsid w:val="5E6737F7"/>
    <w:rsid w:val="5F100333"/>
    <w:rsid w:val="65D1387D"/>
    <w:rsid w:val="67D30150"/>
    <w:rsid w:val="686D2FB0"/>
    <w:rsid w:val="691C1682"/>
    <w:rsid w:val="6B283F94"/>
    <w:rsid w:val="74085625"/>
    <w:rsid w:val="762258C6"/>
    <w:rsid w:val="7DB1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1295</Characters>
  <Lines>0</Lines>
  <Paragraphs>0</Paragraphs>
  <TotalTime>13</TotalTime>
  <ScaleCrop>false</ScaleCrop>
  <LinksUpToDate>false</LinksUpToDate>
  <CharactersWithSpaces>1578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2022-03-18T09:48:00Z</dcterms:created>
  <dc:creator>admin</dc:creator>
  <cp:lastModifiedBy>admin</cp:lastModifiedBy>
  <dcterms:modified xsi:type="dcterms:W3CDTF">2022-04-28T05:54:36Z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5EA47CA3F21F4537B941594EB29A9D2A</vt:lpwstr>
  </property>
</Properties>
</file>