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1，JeeSite登陆请求由FormAuthenticationFilter.java处理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永展中医小程序项目</w:t>
      </w:r>
    </w:p>
    <w:p>
      <w:r>
        <w:drawing>
          <wp:inline distT="0" distB="0" distL="0" distR="0">
            <wp:extent cx="5274310" cy="184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url由ShiroConfig.java配置进行认证过滤，并不是访问LoginController.java里的/login接口(http://localhost:7070/web登陆页面才走/login)，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package </w:t>
            </w:r>
            <w:r>
              <w:rPr>
                <w:rFonts w:hint="eastAsia"/>
                <w:b/>
                <w:color w:val="0070C0"/>
              </w:rPr>
              <w:t xml:space="preserve">  </w:t>
            </w:r>
            <w:r>
              <w:rPr>
                <w:b/>
                <w:color w:val="0070C0"/>
              </w:rPr>
              <w:t>com.jeesite.modules.config</w:t>
            </w:r>
          </w:p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</w:t>
            </w:r>
            <w:r>
              <w:rPr>
                <w:rFonts w:hint="eastAsia"/>
                <w:b/>
                <w:color w:val="0070C0"/>
              </w:rPr>
              <w:t>hriConfig.java</w:t>
            </w:r>
          </w:p>
          <w:p>
            <w:pPr>
              <w:rPr>
                <w:b/>
                <w:color w:val="0070C0"/>
              </w:rPr>
            </w:pPr>
            <w:r>
              <w:drawing>
                <wp:inline distT="0" distB="0" distL="0" distR="0">
                  <wp:extent cx="5486400" cy="3169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4.0使用笔记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@Table(name="recycle_order", alias="a", columns={</w:t>
            </w:r>
          </w:p>
          <w:p>
            <w:r>
              <w:tab/>
            </w:r>
            <w:r>
              <w:tab/>
            </w:r>
            <w:r>
              <w:t>@Column(name="id", attrName="id", label="订单ID", isPK=true),</w:t>
            </w:r>
          </w:p>
          <w:p>
            <w:r>
              <w:tab/>
            </w:r>
            <w:r>
              <w:tab/>
            </w:r>
            <w:r>
              <w:t>@Column(name="order_num", attrName="orderNum", label="订单号"),</w:t>
            </w:r>
          </w:p>
          <w:p>
            <w:r>
              <w:tab/>
            </w:r>
            <w:r>
              <w:t>}, orderBy="a.id DESC"</w:t>
            </w:r>
          </w:p>
          <w:p>
            <w:r>
              <w:t>)</w:t>
            </w:r>
          </w:p>
          <w:p>
            <w:r>
              <w:t>public class RecycleOrder extends DataEntity&lt;RecycleOrder&gt; {</w:t>
            </w:r>
          </w:p>
        </w:tc>
      </w:tr>
    </w:tbl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xxMapper.xml里没有代码，不开源，设置查询在这里，实体类上的注解@Table</w:t>
      </w:r>
    </w:p>
    <w:p/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JeeSite 添加字典类型及数据</w:t>
      </w:r>
    </w:p>
    <w:p>
      <w:r>
        <w:drawing>
          <wp:inline distT="0" distB="0" distL="114300" distR="114300">
            <wp:extent cx="5260975" cy="1522730"/>
            <wp:effectExtent l="0" t="0" r="1587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821055"/>
            <wp:effectExtent l="0" t="0" r="1841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涉及到的表js_sys_dict_type，js_sys_dict_data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用到了MySQL数据库的设计知识的字典功能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获取用户信息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UserUtils.getUser()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删除和禁用状态冲突</w:t>
      </w:r>
    </w:p>
    <w:p>
      <w:pPr>
        <w:ind w:left="42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1）JeeSite状态定义：账户启用状态，0，正常，2，禁用；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JeeSite中删除和status状态冲突，如果有status字段，删除操作就是更新该字段；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status是JeeSite的默认逻辑删除使用的字段；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解决办法，设置既能删除又能禁用，按下面图示设置即可（图片设置也可参考下面的）：</w:t>
      </w:r>
    </w:p>
    <w:p>
      <w:r>
        <w:drawing>
          <wp:inline distT="0" distB="0" distL="114300" distR="114300">
            <wp:extent cx="5271135" cy="2829560"/>
            <wp:effectExtent l="0" t="0" r="571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652905"/>
            <wp:effectExtent l="0" t="0" r="1079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上传图片前端写法，这里也实现了回显功能</w:t>
      </w:r>
    </w:p>
    <w:tbl>
      <w:tblPr>
        <w:tblStyle w:val="8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9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xxxForm.html ： 列表里的代码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11915775" cy="2828925"/>
                  <wp:effectExtent l="0" t="0" r="9525" b="952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7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filePathInputId="imageUrl" ： 这里imageUrl是后台Java的对象里接收图片地址的属性；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&lt;#form:hidden path="imageUrl"/&gt; ： 这个标签只写一个就行了，别的地方不要有同名的，否则传回的图片路径后待逗号“，”造成无法回显图片</w:t>
      </w:r>
    </w:p>
    <w:p>
      <w:pPr>
        <w:jc w:val="left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>flylMenuList.html : 回显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 w:cs="仿宋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271135" cy="230505"/>
                  <wp:effectExtent l="0" t="0" r="5715" b="1714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rPr>
          <w:rFonts w:ascii="仿宋" w:hAnsi="仿宋" w:eastAsia="仿宋" w:cs="仿宋"/>
          <w:b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创建主子表关联步骤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第一步，配置主表：demo_customer</w:t>
      </w:r>
    </w:p>
    <w:p>
      <w:pPr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配置主表的列表显示，编辑等</w:t>
      </w:r>
    </w:p>
    <w:p>
      <w:pPr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注意最后一步点击“保存并编译”，不要生成文件，等子表配置完再生成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第二步，配置子表：demo_customer_info，关联主表名，主表外键id</w:t>
      </w:r>
    </w:p>
    <w:p>
      <w:pPr>
        <w:jc w:val="left"/>
      </w:pPr>
      <w:r>
        <w:drawing>
          <wp:inline distT="0" distB="0" distL="114300" distR="114300">
            <wp:extent cx="5264785" cy="1200150"/>
            <wp:effectExtent l="0" t="0" r="1206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302385"/>
            <wp:effectExtent l="0" t="0" r="2540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点击保存，子表不会出现在代码生成的列表，而是在主表的下一级</w:t>
      </w:r>
    </w:p>
    <w:p>
      <w:pPr>
        <w:jc w:val="left"/>
      </w:pPr>
      <w:r>
        <w:drawing>
          <wp:inline distT="0" distB="0" distL="114300" distR="114300">
            <wp:extent cx="5267325" cy="800100"/>
            <wp:effectExtent l="0" t="0" r="952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885825"/>
            <wp:effectExtent l="0" t="0" r="698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最后生成主表代码即可，新增数据时，会展示子表的选项</w:t>
      </w:r>
    </w:p>
    <w:p>
      <w:pPr>
        <w:jc w:val="left"/>
      </w:pPr>
      <w:r>
        <w:drawing>
          <wp:inline distT="0" distB="0" distL="114300" distR="114300">
            <wp:extent cx="5263515" cy="1922145"/>
            <wp:effectExtent l="0" t="0" r="1333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字典的使用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(1)字典使用时“控件类型”一定要选单选下拉框或多选下拉框；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(2)使用字典的列不要排在第一位，否则不显示字典值，默认指向编辑链接，见下图；</w:t>
      </w:r>
    </w:p>
    <w:p>
      <w:pPr>
        <w:jc w:val="left"/>
        <w:rPr>
          <w:rFonts w:hint="eastAsia" w:ascii="仿宋" w:hAnsi="仿宋" w:eastAsia="仿宋" w:cs="仿宋"/>
          <w:sz w:val="24"/>
          <w:szCs w:val="24"/>
        </w:rPr>
      </w:pPr>
      <w:r>
        <w:drawing>
          <wp:inline distT="0" distB="0" distL="114300" distR="114300">
            <wp:extent cx="5264785" cy="387985"/>
            <wp:effectExtent l="0" t="0" r="12065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文件图片上传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(1)jeesite文件，图片上传相关的表：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 ： 文件实体表，存储文件的信息，包括类型，大小等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js_sys_file_upload  ： 上传表，通过biz_key等和业务的表相关联， 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js_sys_file_entity和js_sys_file_upload是一对多的关系，前者的file_id只有一个，在后者可能对应多条记录，后者和项目中业务相关联，如果图片被多处使用，则后者会有多条记录</w:t>
      </w:r>
    </w:p>
    <w:p>
      <w:pPr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(2)上传表单页面libs要引入fileupload,否则不显示图片上传这个按钮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&lt;% layout('/layouts/default.html', {title: '废品类型表管理', libs: ['validate','</w:t>
            </w:r>
            <w:r>
              <w:rPr>
                <w:rFonts w:hint="eastAsia" w:ascii="楷体" w:hAnsi="楷体" w:eastAsia="楷体" w:cs="楷体"/>
                <w:b/>
                <w:color w:val="FF0000"/>
                <w:sz w:val="24"/>
                <w:szCs w:val="24"/>
              </w:rPr>
              <w:t>fileupload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','dataGrid']}){ %&gt;</w:t>
            </w:r>
          </w:p>
        </w:tc>
      </w:tr>
    </w:tbl>
    <w:p>
      <w:pPr>
        <w:jc w:val="left"/>
        <w:rPr>
          <w:rFonts w:ascii="仿宋" w:hAnsi="仿宋" w:eastAsia="仿宋" w:cs="仿宋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JeeSite生成树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生成树之后，使树的末节点关联某类数据，点击这个节点就展示这类数据。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例如：文章分类树</w:t>
      </w:r>
    </w:p>
    <w:p>
      <w:pPr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第一步：先生成文章的分类树，注意生成树的是一个单表，没有关联其他表</w:t>
      </w:r>
    </w:p>
    <w:p>
      <w:pPr>
        <w:jc w:val="left"/>
      </w:pPr>
      <w:r>
        <w:drawing>
          <wp:inline distT="0" distB="0" distL="114300" distR="114300">
            <wp:extent cx="5269865" cy="1819910"/>
            <wp:effectExtent l="0" t="0" r="6985" b="889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注意，修改菜单的访问链接为index页面，这样才能显示树状图，不是默认的list页面</w:t>
      </w:r>
    </w:p>
    <w:p>
      <w:pPr>
        <w:jc w:val="left"/>
      </w:pPr>
      <w:r>
        <w:drawing>
          <wp:inline distT="0" distB="0" distL="114300" distR="114300">
            <wp:extent cx="5271135" cy="1772285"/>
            <wp:effectExtent l="0" t="0" r="5715" b="184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最后的效果</w:t>
      </w:r>
    </w:p>
    <w:p>
      <w:pPr>
        <w:jc w:val="left"/>
      </w:pPr>
      <w:r>
        <w:drawing>
          <wp:inline distT="0" distB="0" distL="114300" distR="114300">
            <wp:extent cx="5270500" cy="2729230"/>
            <wp:effectExtent l="0" t="0" r="6350" b="139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实现点击树的末节点显示其对应的分类列表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2987040"/>
            <wp:effectExtent l="0" t="0" r="5715" b="381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F94A"/>
    <w:multiLevelType w:val="singleLevel"/>
    <w:tmpl w:val="953EF94A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D22A607D"/>
    <w:multiLevelType w:val="singleLevel"/>
    <w:tmpl w:val="D22A607D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E5208EA0"/>
    <w:multiLevelType w:val="singleLevel"/>
    <w:tmpl w:val="E5208EA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5DA4187"/>
    <w:multiLevelType w:val="singleLevel"/>
    <w:tmpl w:val="E5DA4187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C3CF5"/>
    <w:rsid w:val="00032534"/>
    <w:rsid w:val="000D3343"/>
    <w:rsid w:val="001D24A5"/>
    <w:rsid w:val="001E79D5"/>
    <w:rsid w:val="002405FD"/>
    <w:rsid w:val="002432D6"/>
    <w:rsid w:val="00243BD5"/>
    <w:rsid w:val="00282520"/>
    <w:rsid w:val="002A62FC"/>
    <w:rsid w:val="002F7F9C"/>
    <w:rsid w:val="003455BC"/>
    <w:rsid w:val="0038320B"/>
    <w:rsid w:val="0038484B"/>
    <w:rsid w:val="003E08D2"/>
    <w:rsid w:val="00401CCC"/>
    <w:rsid w:val="00404E08"/>
    <w:rsid w:val="004E3530"/>
    <w:rsid w:val="005039F1"/>
    <w:rsid w:val="00531FC2"/>
    <w:rsid w:val="00552AED"/>
    <w:rsid w:val="00583914"/>
    <w:rsid w:val="00636CF5"/>
    <w:rsid w:val="006E7FD5"/>
    <w:rsid w:val="006F13BD"/>
    <w:rsid w:val="00790971"/>
    <w:rsid w:val="007B4E4C"/>
    <w:rsid w:val="008C7041"/>
    <w:rsid w:val="00952CED"/>
    <w:rsid w:val="009E2C25"/>
    <w:rsid w:val="00A04788"/>
    <w:rsid w:val="00B03C19"/>
    <w:rsid w:val="00BE7797"/>
    <w:rsid w:val="00C07521"/>
    <w:rsid w:val="00C843EF"/>
    <w:rsid w:val="00C868BE"/>
    <w:rsid w:val="00CC3CF5"/>
    <w:rsid w:val="00CF2945"/>
    <w:rsid w:val="00D411FB"/>
    <w:rsid w:val="00D8517D"/>
    <w:rsid w:val="00D85FFE"/>
    <w:rsid w:val="00FA4CD2"/>
    <w:rsid w:val="00FE1B49"/>
    <w:rsid w:val="00FE250E"/>
    <w:rsid w:val="014D0B1B"/>
    <w:rsid w:val="02F43777"/>
    <w:rsid w:val="04804BE5"/>
    <w:rsid w:val="085F5FBF"/>
    <w:rsid w:val="0B310B66"/>
    <w:rsid w:val="0B653E80"/>
    <w:rsid w:val="0C60610B"/>
    <w:rsid w:val="0D157BAE"/>
    <w:rsid w:val="0DA47D15"/>
    <w:rsid w:val="0E844F01"/>
    <w:rsid w:val="10502C8B"/>
    <w:rsid w:val="121B16EA"/>
    <w:rsid w:val="15F31839"/>
    <w:rsid w:val="16261842"/>
    <w:rsid w:val="17CD1C16"/>
    <w:rsid w:val="1C220782"/>
    <w:rsid w:val="1C5B595E"/>
    <w:rsid w:val="1D9A4BF9"/>
    <w:rsid w:val="1F4051C2"/>
    <w:rsid w:val="21D62C50"/>
    <w:rsid w:val="2237586F"/>
    <w:rsid w:val="24D6645F"/>
    <w:rsid w:val="2524556B"/>
    <w:rsid w:val="255A571A"/>
    <w:rsid w:val="257D4C7B"/>
    <w:rsid w:val="25943EAE"/>
    <w:rsid w:val="270E022C"/>
    <w:rsid w:val="2A34535E"/>
    <w:rsid w:val="2B494676"/>
    <w:rsid w:val="2CAD4098"/>
    <w:rsid w:val="2D736E31"/>
    <w:rsid w:val="2EEC226C"/>
    <w:rsid w:val="2F305B22"/>
    <w:rsid w:val="314F1BC2"/>
    <w:rsid w:val="334D5380"/>
    <w:rsid w:val="36C6478F"/>
    <w:rsid w:val="37C12680"/>
    <w:rsid w:val="38EA21D0"/>
    <w:rsid w:val="39504729"/>
    <w:rsid w:val="3EA82911"/>
    <w:rsid w:val="40326890"/>
    <w:rsid w:val="40DB376D"/>
    <w:rsid w:val="413D1A37"/>
    <w:rsid w:val="43194C5C"/>
    <w:rsid w:val="47A125F4"/>
    <w:rsid w:val="48927C32"/>
    <w:rsid w:val="49924E7D"/>
    <w:rsid w:val="50242014"/>
    <w:rsid w:val="52844E28"/>
    <w:rsid w:val="535D3B69"/>
    <w:rsid w:val="53B64E2A"/>
    <w:rsid w:val="55833339"/>
    <w:rsid w:val="57347DAF"/>
    <w:rsid w:val="580C393E"/>
    <w:rsid w:val="58325001"/>
    <w:rsid w:val="592142DA"/>
    <w:rsid w:val="5AEA2B03"/>
    <w:rsid w:val="5B224AB4"/>
    <w:rsid w:val="5B7362C1"/>
    <w:rsid w:val="5B871DD5"/>
    <w:rsid w:val="5BA72CE5"/>
    <w:rsid w:val="5DC80482"/>
    <w:rsid w:val="5E53131C"/>
    <w:rsid w:val="62195750"/>
    <w:rsid w:val="622F00B1"/>
    <w:rsid w:val="626B2804"/>
    <w:rsid w:val="626D637B"/>
    <w:rsid w:val="63666D50"/>
    <w:rsid w:val="64085A7D"/>
    <w:rsid w:val="652E506F"/>
    <w:rsid w:val="676B34F8"/>
    <w:rsid w:val="6C2E7676"/>
    <w:rsid w:val="6FAF40E7"/>
    <w:rsid w:val="71752972"/>
    <w:rsid w:val="724E4FA2"/>
    <w:rsid w:val="72A01EA5"/>
    <w:rsid w:val="761B1F26"/>
    <w:rsid w:val="77530965"/>
    <w:rsid w:val="7AD87AFF"/>
    <w:rsid w:val="7C5C4760"/>
    <w:rsid w:val="7EB2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9"/>
    <w:link w:val="2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895</Words>
  <Characters>1693</Characters>
  <Lines>11</Lines>
  <Paragraphs>3</Paragraphs>
  <TotalTime>18</TotalTime>
  <ScaleCrop>false</ScaleCrop>
  <LinksUpToDate>false</LinksUpToDate>
  <CharactersWithSpaces>1740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2022-02-28T08:03:00Z</dcterms:created>
  <dc:creator>admin</dc:creator>
  <cp:lastModifiedBy>admin</cp:lastModifiedBy>
  <dcterms:modified xsi:type="dcterms:W3CDTF">2022-06-11T11:40:45Z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BE803EFBDCC649F284CD1D56EEB81833</vt:lpwstr>
  </property>
  <property fmtid="{D5CDD505-2E9C-101B-9397-08002B2CF9AE}" pid="4" name="commondata">
    <vt:lpwstr>eyJoZGlkIjoiMGFkMzFmODQ3M2I4NjI3NTdjNGU0NTU2MmE1MjQ5ZjEifQ==</vt:lpwstr>
  </property>
</Properties>
</file>