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CE5EDC" w14:textId="004FC056" w:rsidR="004939B3" w:rsidRDefault="004939B3" w:rsidP="00084D54">
      <w:pPr>
        <w:pStyle w:val="1"/>
        <w:numPr>
          <w:ilvl w:val="0"/>
          <w:numId w:val="9"/>
        </w:numPr>
        <w:spacing w:after="156"/>
      </w:pPr>
      <w:r>
        <w:t>Simulink</w:t>
      </w:r>
      <w:r>
        <w:rPr>
          <w:rFonts w:hint="eastAsia"/>
        </w:rPr>
        <w:t>介绍</w:t>
      </w:r>
    </w:p>
    <w:p w14:paraId="72B2D47F" w14:textId="77777777" w:rsidR="00787170" w:rsidRDefault="00787170" w:rsidP="00787170">
      <w:pPr>
        <w:pStyle w:val="2"/>
      </w:pPr>
      <w:r>
        <w:rPr>
          <w:rFonts w:hint="eastAsia"/>
        </w:rPr>
        <w:t>课前学习任务</w:t>
      </w:r>
    </w:p>
    <w:p w14:paraId="1E2DE3AF" w14:textId="29BC44B9" w:rsidR="00787170" w:rsidRPr="00787170" w:rsidRDefault="00787170" w:rsidP="00787170">
      <w:pPr>
        <w:rPr>
          <w:sz w:val="20"/>
          <w:szCs w:val="18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Simulink</w:t>
      </w:r>
      <w:r>
        <w:rPr>
          <w:rFonts w:hint="eastAsia"/>
        </w:rPr>
        <w:t>入门之旅</w:t>
      </w:r>
    </w:p>
    <w:p w14:paraId="405BD145" w14:textId="55251C99" w:rsidR="00283982" w:rsidRDefault="00283982" w:rsidP="00787170">
      <w:pPr>
        <w:ind w:firstLine="420"/>
      </w:pPr>
      <w:r>
        <w:rPr>
          <w:rFonts w:hint="eastAsia"/>
        </w:rPr>
        <w:t>提前安装好</w:t>
      </w:r>
      <w:r>
        <w:rPr>
          <w:rFonts w:hint="eastAsia"/>
        </w:rPr>
        <w:t>simscape</w:t>
      </w:r>
      <w:r>
        <w:rPr>
          <w:rFonts w:hint="eastAsia"/>
        </w:rPr>
        <w:t>相关库，</w:t>
      </w:r>
      <w:r>
        <w:rPr>
          <w:rFonts w:hint="eastAsia"/>
        </w:rPr>
        <w:t xml:space="preserve"> </w:t>
      </w:r>
      <w:r>
        <w:rPr>
          <w:rFonts w:hint="eastAsia"/>
        </w:rPr>
        <w:t>simulink</w:t>
      </w:r>
      <w:r>
        <w:t xml:space="preserve"> </w:t>
      </w:r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design</w:t>
      </w:r>
      <w:r>
        <w:rPr>
          <w:rFonts w:hint="eastAsia"/>
        </w:rPr>
        <w:t>工具箱和</w:t>
      </w:r>
      <w:r>
        <w:rPr>
          <w:rFonts w:hint="eastAsia"/>
        </w:rPr>
        <w:t>System</w:t>
      </w:r>
      <w:r>
        <w:t xml:space="preserve"> </w:t>
      </w:r>
      <w:r>
        <w:rPr>
          <w:rFonts w:hint="eastAsia"/>
        </w:rPr>
        <w:t>Identification</w:t>
      </w:r>
      <w:r>
        <w:rPr>
          <w:rFonts w:hint="eastAsia"/>
        </w:rPr>
        <w:t>工具箱</w:t>
      </w:r>
      <w:r>
        <w:rPr>
          <w:rFonts w:hint="eastAsia"/>
        </w:rPr>
        <w:t>。</w:t>
      </w:r>
    </w:p>
    <w:p w14:paraId="376A90D5" w14:textId="42653981" w:rsidR="00787170" w:rsidRDefault="00787170" w:rsidP="00787170">
      <w:pPr>
        <w:ind w:firstLine="420"/>
      </w:pPr>
      <w:r>
        <w:rPr>
          <w:rFonts w:hint="eastAsia"/>
        </w:rPr>
        <w:t>完成“</w:t>
      </w:r>
      <w:r>
        <w:rPr>
          <w:rFonts w:hint="eastAsia"/>
        </w:rPr>
        <w:t>Simulink</w:t>
      </w:r>
      <w:r>
        <w:rPr>
          <w:rFonts w:hint="eastAsia"/>
        </w:rPr>
        <w:t>入门之旅”的学习，地址见官网</w:t>
      </w:r>
    </w:p>
    <w:p w14:paraId="61846373" w14:textId="1026B140" w:rsidR="00787170" w:rsidRDefault="00787170" w:rsidP="00787170">
      <w:pPr>
        <w:ind w:firstLine="420"/>
      </w:pPr>
      <w:r w:rsidRPr="00787170">
        <w:t>https://ww2.mathworks.cn/learn/tutorials/simulink-onramp.html</w:t>
      </w:r>
    </w:p>
    <w:p w14:paraId="192464F5" w14:textId="63E551D4" w:rsidR="00787170" w:rsidRPr="001C1CCE" w:rsidRDefault="00787170" w:rsidP="00787170">
      <w:pPr>
        <w:ind w:firstLine="420"/>
        <w:rPr>
          <w:sz w:val="22"/>
          <w:szCs w:val="21"/>
        </w:rPr>
      </w:pPr>
      <w:r>
        <w:rPr>
          <w:rFonts w:hint="eastAsia"/>
        </w:rPr>
        <w:t>完成任务（</w:t>
      </w:r>
      <w:r>
        <w:rPr>
          <w:rFonts w:hint="eastAsia"/>
        </w:rPr>
        <w:t>1</w:t>
      </w:r>
      <w:r>
        <w:rPr>
          <w:rFonts w:hint="eastAsia"/>
        </w:rPr>
        <w:t>）的学习，将学习结果以报告形式</w:t>
      </w:r>
      <w:r w:rsidR="006F3B4C">
        <w:rPr>
          <w:rFonts w:hint="eastAsia"/>
        </w:rPr>
        <w:t>上交</w:t>
      </w:r>
      <w:r>
        <w:rPr>
          <w:rFonts w:hint="eastAsia"/>
        </w:rPr>
        <w:t>，报告篇幅不限，以证明自己完成学习为标准，可将学习过程中你认为很有趣或很关键的环节录制成视频，随报告一并上交。</w:t>
      </w:r>
    </w:p>
    <w:p w14:paraId="51D7FA3B" w14:textId="6DD526D3" w:rsidR="0065687E" w:rsidRDefault="00D751F8" w:rsidP="00BB7F9D">
      <w:pPr>
        <w:pStyle w:val="2"/>
        <w:numPr>
          <w:ilvl w:val="1"/>
          <w:numId w:val="9"/>
        </w:numPr>
      </w:pPr>
      <w:r>
        <w:rPr>
          <w:rFonts w:hint="eastAsia"/>
        </w:rPr>
        <w:t>Simulink入门之旅</w:t>
      </w:r>
    </w:p>
    <w:p w14:paraId="232C1959" w14:textId="4F4C33D7" w:rsidR="00BB7F9D" w:rsidRPr="00BB7F9D" w:rsidRDefault="00BB7F9D" w:rsidP="00FC1F48">
      <w:pPr>
        <w:ind w:firstLine="420"/>
      </w:pPr>
      <w:r>
        <w:t>Simulink</w:t>
      </w:r>
      <w:r>
        <w:rPr>
          <w:rFonts w:hint="eastAsia"/>
        </w:rPr>
        <w:t>及与其常配合使用的</w:t>
      </w:r>
      <w:r>
        <w:rPr>
          <w:rFonts w:hint="eastAsia"/>
        </w:rPr>
        <w:t>stateflow</w:t>
      </w:r>
      <w:r>
        <w:rPr>
          <w:rFonts w:hint="eastAsia"/>
        </w:rPr>
        <w:t>模块都提供了快速入门的交互式教程。</w:t>
      </w:r>
      <w:r w:rsidR="00AA7E59">
        <w:rPr>
          <w:rFonts w:hint="eastAsia"/>
        </w:rPr>
        <w:t>入门教程的</w:t>
      </w:r>
      <w:r w:rsidR="00BC3840">
        <w:rPr>
          <w:rFonts w:hint="eastAsia"/>
        </w:rPr>
        <w:t>打开</w:t>
      </w:r>
      <w:r w:rsidR="00AA7E59">
        <w:rPr>
          <w:rFonts w:hint="eastAsia"/>
        </w:rPr>
        <w:t>方式为：启动</w:t>
      </w:r>
      <w:r w:rsidR="00AA7E59">
        <w:rPr>
          <w:rFonts w:hint="eastAsia"/>
        </w:rPr>
        <w:t>matlab</w:t>
      </w:r>
      <w:r w:rsidR="00BC3840">
        <w:t xml:space="preserve"> </w:t>
      </w:r>
      <w:r w:rsidR="00BC3840">
        <w:sym w:font="Wingdings" w:char="F0E0"/>
      </w:r>
      <w:r w:rsidR="00BC3840">
        <w:t xml:space="preserve"> matlab</w:t>
      </w:r>
      <w:r w:rsidR="00BC3840">
        <w:rPr>
          <w:rFonts w:hint="eastAsia"/>
        </w:rPr>
        <w:t>主页菜单中点击</w:t>
      </w:r>
      <w:r w:rsidR="00BC3840">
        <w:rPr>
          <w:rFonts w:hint="eastAsia"/>
        </w:rPr>
        <w:t>simulink</w:t>
      </w:r>
      <w:r w:rsidR="00BC3840">
        <w:rPr>
          <w:rFonts w:hint="eastAsia"/>
        </w:rPr>
        <w:t>启动</w:t>
      </w:r>
      <w:r w:rsidR="00BC3840">
        <w:rPr>
          <w:rFonts w:hint="eastAsia"/>
        </w:rPr>
        <w:t>simulink</w:t>
      </w:r>
      <w:r w:rsidR="00BC3840">
        <w:t xml:space="preserve"> </w:t>
      </w:r>
      <w:bookmarkStart w:id="0" w:name="_GoBack"/>
      <w:bookmarkEnd w:id="0"/>
      <w:r w:rsidR="00BC3840">
        <w:sym w:font="Wingdings" w:char="F0E0"/>
      </w:r>
      <w:r w:rsidR="00BC3840">
        <w:t xml:space="preserve"> </w:t>
      </w:r>
      <w:r w:rsidR="00D97ECC">
        <w:rPr>
          <w:rFonts w:hint="eastAsia"/>
        </w:rPr>
        <w:t>new</w:t>
      </w:r>
      <w:r w:rsidR="00D97ECC">
        <w:t>—from template—model</w:t>
      </w:r>
      <w:r w:rsidR="00D97ECC">
        <w:rPr>
          <w:rFonts w:hint="eastAsia"/>
        </w:rPr>
        <w:t>或者</w:t>
      </w:r>
      <w:r w:rsidR="00D97ECC">
        <w:rPr>
          <w:rFonts w:hint="eastAsia"/>
        </w:rPr>
        <w:t>library</w:t>
      </w:r>
      <w:r w:rsidR="00D97ECC">
        <w:t xml:space="preserve"> </w:t>
      </w:r>
      <w:r w:rsidR="00D97ECC">
        <w:sym w:font="Wingdings" w:char="F0E0"/>
      </w:r>
      <w:r w:rsidR="00D97ECC">
        <w:rPr>
          <w:rFonts w:hint="eastAsia"/>
        </w:rPr>
        <w:t>在左边就可以看见</w:t>
      </w:r>
      <w:r w:rsidR="00D97ECC">
        <w:rPr>
          <w:rFonts w:hint="eastAsia"/>
        </w:rPr>
        <w:t>simulink</w:t>
      </w:r>
      <w:r w:rsidR="00D97ECC">
        <w:t xml:space="preserve"> onramp</w:t>
      </w:r>
      <w:r w:rsidR="00D97ECC">
        <w:rPr>
          <w:rFonts w:hint="eastAsia"/>
        </w:rPr>
        <w:t>和</w:t>
      </w:r>
      <w:r w:rsidR="00D97ECC">
        <w:rPr>
          <w:rFonts w:hint="eastAsia"/>
        </w:rPr>
        <w:t>stateflow</w:t>
      </w:r>
      <w:r w:rsidR="00D97ECC">
        <w:t xml:space="preserve"> </w:t>
      </w:r>
      <w:r w:rsidR="00D97ECC">
        <w:rPr>
          <w:rFonts w:hint="eastAsia"/>
        </w:rPr>
        <w:t>onramp</w:t>
      </w:r>
      <w:r w:rsidR="00D97ECC">
        <w:rPr>
          <w:rFonts w:hint="eastAsia"/>
        </w:rPr>
        <w:t>，点击就可以开始学习。</w:t>
      </w:r>
    </w:p>
    <w:p w14:paraId="1AF99E64" w14:textId="29301378" w:rsidR="00D751F8" w:rsidRDefault="00D751F8" w:rsidP="00976CC3">
      <w:pPr>
        <w:pStyle w:val="2"/>
        <w:numPr>
          <w:ilvl w:val="1"/>
          <w:numId w:val="9"/>
        </w:numPr>
      </w:pPr>
      <w:r>
        <w:rPr>
          <w:rFonts w:hint="eastAsia"/>
        </w:rPr>
        <w:t>simulink</w:t>
      </w:r>
      <w:r w:rsidR="001D7BA0">
        <w:rPr>
          <w:rFonts w:hint="eastAsia"/>
        </w:rPr>
        <w:t>介绍</w:t>
      </w:r>
    </w:p>
    <w:p w14:paraId="59C9AE49" w14:textId="689EBB82" w:rsidR="00976CC3" w:rsidRDefault="00976CC3" w:rsidP="00FC1F48">
      <w:pPr>
        <w:ind w:firstLine="420"/>
      </w:pPr>
      <w:r>
        <w:rPr>
          <w:rFonts w:hint="eastAsia"/>
        </w:rPr>
        <w:t>前面介绍的</w:t>
      </w:r>
      <w:r>
        <w:rPr>
          <w:rFonts w:hint="eastAsia"/>
        </w:rPr>
        <w:t>Matlab</w:t>
      </w:r>
      <w:r>
        <w:rPr>
          <w:rFonts w:hint="eastAsia"/>
        </w:rPr>
        <w:t>是通过对待分析计算的模型通过程序的方式表达出来，并用计算机求解的，</w:t>
      </w:r>
      <w:r>
        <w:t>Simulink</w:t>
      </w:r>
      <w:r>
        <w:rPr>
          <w:rFonts w:hint="eastAsia"/>
        </w:rPr>
        <w:t>同样为模型的分析计算工具，不同的是更多的采用图形化编程，操作更加便捷容易。</w:t>
      </w:r>
      <w:r w:rsidR="007A4EF2">
        <w:t>S</w:t>
      </w:r>
      <w:r w:rsidR="007A4EF2">
        <w:rPr>
          <w:rFonts w:hint="eastAsia"/>
        </w:rPr>
        <w:t>imulink</w:t>
      </w:r>
      <w:r w:rsidR="007A4EF2">
        <w:rPr>
          <w:rFonts w:hint="eastAsia"/>
        </w:rPr>
        <w:t>相当于将一些具有特定功能的函数封装成图形模块，这尤其适合于工程实际中具有特定功能的部件或模块的</w:t>
      </w:r>
      <w:r w:rsidR="008A2FE7">
        <w:rPr>
          <w:rFonts w:hint="eastAsia"/>
        </w:rPr>
        <w:t>建模和</w:t>
      </w:r>
      <w:r w:rsidR="007A4EF2">
        <w:rPr>
          <w:rFonts w:hint="eastAsia"/>
        </w:rPr>
        <w:t>仿真</w:t>
      </w:r>
      <w:r w:rsidR="008A2FE7">
        <w:rPr>
          <w:rFonts w:hint="eastAsia"/>
        </w:rPr>
        <w:t>，所以</w:t>
      </w:r>
      <w:r w:rsidR="008A2FE7">
        <w:rPr>
          <w:rFonts w:hint="eastAsia"/>
        </w:rPr>
        <w:t>simulink</w:t>
      </w:r>
      <w:r w:rsidR="008A2FE7">
        <w:rPr>
          <w:rFonts w:hint="eastAsia"/>
        </w:rPr>
        <w:t>中的</w:t>
      </w:r>
      <w:r w:rsidR="008A2FE7">
        <w:rPr>
          <w:rFonts w:hint="eastAsia"/>
        </w:rPr>
        <w:t>simscape</w:t>
      </w:r>
      <w:r w:rsidR="008A2FE7">
        <w:rPr>
          <w:rFonts w:hint="eastAsia"/>
        </w:rPr>
        <w:t>提供了多个领域的多种部件模型，如</w:t>
      </w:r>
      <w:r w:rsidR="008A2FE7">
        <w:rPr>
          <w:rFonts w:hint="eastAsia"/>
        </w:rPr>
        <w:t>IGBT</w:t>
      </w:r>
      <w:r w:rsidR="008A2FE7">
        <w:rPr>
          <w:rFonts w:hint="eastAsia"/>
        </w:rPr>
        <w:t>、异步电机等，可以直接使用</w:t>
      </w:r>
      <w:r w:rsidR="007A4EF2">
        <w:rPr>
          <w:rFonts w:hint="eastAsia"/>
        </w:rPr>
        <w:t>。</w:t>
      </w:r>
    </w:p>
    <w:p w14:paraId="2C8C50F4" w14:textId="756759FC" w:rsidR="008A2FE7" w:rsidRDefault="00CB0459" w:rsidP="00FC1F48">
      <w:pPr>
        <w:ind w:firstLine="420"/>
      </w:pPr>
      <w:r>
        <w:t>Simulink</w:t>
      </w:r>
      <w:r>
        <w:rPr>
          <w:rFonts w:hint="eastAsia"/>
        </w:rPr>
        <w:t>作为建模仿真工具具有很多优点：（</w:t>
      </w:r>
      <w:r>
        <w:rPr>
          <w:rFonts w:hint="eastAsia"/>
        </w:rPr>
        <w:t>1</w:t>
      </w:r>
      <w:r>
        <w:rPr>
          <w:rFonts w:hint="eastAsia"/>
        </w:rPr>
        <w:t>）多域环境下的图形建模。不同领域的</w:t>
      </w:r>
      <w:r w:rsidR="00A61D76">
        <w:rPr>
          <w:rFonts w:hint="eastAsia"/>
        </w:rPr>
        <w:t>物理模型的实质都是数学方程，所以很容易将如电磁、机械、热学、流体等不同领域部件组成的综合问题放在一起，进行建模和仿真，这与复杂工程问题的实际情况更加切合，仿真有更加真实。当然，由于各个领域的不同部件细节上千差万别，无法在一个软件中实现细节建模，所以</w:t>
      </w:r>
      <w:r w:rsidR="00A61D76">
        <w:rPr>
          <w:rFonts w:hint="eastAsia"/>
        </w:rPr>
        <w:t>simulink</w:t>
      </w:r>
      <w:r w:rsidR="00A61D76">
        <w:rPr>
          <w:rFonts w:hint="eastAsia"/>
        </w:rPr>
        <w:t>更加适合系统级建模，而非器件级细节。（</w:t>
      </w:r>
      <w:r w:rsidR="00A61D76">
        <w:rPr>
          <w:rFonts w:hint="eastAsia"/>
        </w:rPr>
        <w:t>2</w:t>
      </w:r>
      <w:r w:rsidR="00A61D76">
        <w:rPr>
          <w:rFonts w:hint="eastAsia"/>
        </w:rPr>
        <w:t>）丰富的分析、设计和优化工具。</w:t>
      </w:r>
      <w:r w:rsidR="00A61D76">
        <w:t>S</w:t>
      </w:r>
      <w:r w:rsidR="00A61D76">
        <w:rPr>
          <w:rFonts w:hint="eastAsia"/>
        </w:rPr>
        <w:t>imulink</w:t>
      </w:r>
      <w:r w:rsidR="00A61D76">
        <w:rPr>
          <w:rFonts w:hint="eastAsia"/>
        </w:rPr>
        <w:t>提供了众多插件，</w:t>
      </w:r>
      <w:r w:rsidR="00FC1F48">
        <w:rPr>
          <w:rFonts w:hint="eastAsia"/>
        </w:rPr>
        <w:t>辅助系统</w:t>
      </w:r>
      <w:r w:rsidR="00A61D76">
        <w:rPr>
          <w:rFonts w:hint="eastAsia"/>
        </w:rPr>
        <w:t>设计</w:t>
      </w:r>
      <w:r w:rsidR="00FC1F48">
        <w:rPr>
          <w:rFonts w:hint="eastAsia"/>
        </w:rPr>
        <w:t>和</w:t>
      </w:r>
      <w:r w:rsidR="00A61D76">
        <w:rPr>
          <w:rFonts w:hint="eastAsia"/>
        </w:rPr>
        <w:t>优化</w:t>
      </w:r>
      <w:r w:rsidR="00FC1F48">
        <w:rPr>
          <w:rFonts w:hint="eastAsia"/>
        </w:rPr>
        <w:t>，如</w:t>
      </w:r>
      <w:r w:rsidR="00FC1F48">
        <w:rPr>
          <w:rFonts w:hint="eastAsia"/>
        </w:rPr>
        <w:t>PID</w:t>
      </w:r>
      <w:r w:rsidR="00FC1F48">
        <w:rPr>
          <w:rFonts w:hint="eastAsia"/>
        </w:rPr>
        <w:t>参数调节器等。。。（</w:t>
      </w:r>
      <w:r w:rsidR="00FC1F48">
        <w:rPr>
          <w:rFonts w:hint="eastAsia"/>
        </w:rPr>
        <w:t>3</w:t>
      </w:r>
      <w:r w:rsidR="00FC1F48">
        <w:rPr>
          <w:rFonts w:hint="eastAsia"/>
        </w:rPr>
        <w:t>）具有良好的扩展和定制功能。</w:t>
      </w:r>
      <w:r w:rsidR="00FC1F48">
        <w:t>S</w:t>
      </w:r>
      <w:r w:rsidR="00FC1F48">
        <w:rPr>
          <w:rFonts w:hint="eastAsia"/>
        </w:rPr>
        <w:t>imulink</w:t>
      </w:r>
      <w:r w:rsidR="00FC1F48">
        <w:rPr>
          <w:rFonts w:hint="eastAsia"/>
        </w:rPr>
        <w:t>可以很便捷的与</w:t>
      </w:r>
      <w:r w:rsidR="00FC1F48">
        <w:rPr>
          <w:rFonts w:hint="eastAsia"/>
        </w:rPr>
        <w:t>fortran</w:t>
      </w:r>
      <w:r w:rsidR="00FC1F48">
        <w:rPr>
          <w:rFonts w:hint="eastAsia"/>
        </w:rPr>
        <w:t>、</w:t>
      </w:r>
      <w:r w:rsidR="00FC1F48">
        <w:rPr>
          <w:rFonts w:hint="eastAsia"/>
        </w:rPr>
        <w:t>C</w:t>
      </w:r>
      <w:r w:rsidR="00FC1F48">
        <w:rPr>
          <w:rFonts w:hint="eastAsia"/>
        </w:rPr>
        <w:t>等编程工具进行互联，这为将微控制器等复杂编程部件的仿真提供了极大的便利，且仿真结果可以自动生成为</w:t>
      </w:r>
      <w:r w:rsidR="00FC1F48">
        <w:rPr>
          <w:rFonts w:hint="eastAsia"/>
        </w:rPr>
        <w:t>C</w:t>
      </w:r>
      <w:r w:rsidR="00FC1F48">
        <w:rPr>
          <w:rFonts w:hint="eastAsia"/>
        </w:rPr>
        <w:t>语言代码。</w:t>
      </w:r>
    </w:p>
    <w:p w14:paraId="18F41B60" w14:textId="1E6EA81C" w:rsidR="00FC1F48" w:rsidRPr="00976CC3" w:rsidRDefault="00FC1F48" w:rsidP="00FC1F48">
      <w:pPr>
        <w:ind w:firstLine="420"/>
      </w:pPr>
      <w:r>
        <w:rPr>
          <w:rFonts w:hint="eastAsia"/>
        </w:rPr>
        <w:lastRenderedPageBreak/>
        <w:t>举例</w:t>
      </w:r>
    </w:p>
    <w:p w14:paraId="57AC505D" w14:textId="333192A8" w:rsidR="0033018E" w:rsidRDefault="0033018E" w:rsidP="00C91D93">
      <w:pPr>
        <w:pStyle w:val="2"/>
        <w:numPr>
          <w:ilvl w:val="1"/>
          <w:numId w:val="9"/>
        </w:numPr>
      </w:pPr>
      <w:r>
        <w:rPr>
          <w:rFonts w:hint="eastAsia"/>
        </w:rPr>
        <w:t>simulink的help</w:t>
      </w:r>
    </w:p>
    <w:p w14:paraId="36A00020" w14:textId="07A28C07" w:rsidR="00C91D93" w:rsidRDefault="00C91D93" w:rsidP="00C91D93">
      <w:r>
        <w:t>simulink</w:t>
      </w:r>
      <w:r>
        <w:rPr>
          <w:rFonts w:hint="eastAsia"/>
        </w:rPr>
        <w:t>与</w:t>
      </w:r>
      <w:r>
        <w:rPr>
          <w:rFonts w:hint="eastAsia"/>
        </w:rPr>
        <w:t>matlab</w:t>
      </w:r>
      <w:r>
        <w:rPr>
          <w:rFonts w:hint="eastAsia"/>
        </w:rPr>
        <w:t>类似，具有很强大的帮助文档。如果我们从头读一遍</w:t>
      </w:r>
      <w:r>
        <w:rPr>
          <w:rFonts w:hint="eastAsia"/>
        </w:rPr>
        <w:t>help</w:t>
      </w:r>
      <w:r>
        <w:rPr>
          <w:rFonts w:hint="eastAsia"/>
        </w:rPr>
        <w:t>文档然后在开始做建模仿真是不现实的，完全没有必要，可以一边使用一边学习。</w:t>
      </w:r>
      <w:r w:rsidR="000F7AFD">
        <w:rPr>
          <w:rFonts w:hint="eastAsia"/>
        </w:rPr>
        <w:t>使用</w:t>
      </w:r>
      <w:r w:rsidR="000F7AFD">
        <w:rPr>
          <w:rFonts w:hint="eastAsia"/>
        </w:rPr>
        <w:t>simulink</w:t>
      </w:r>
      <w:r w:rsidR="000F7AFD">
        <w:rPr>
          <w:rFonts w:hint="eastAsia"/>
        </w:rPr>
        <w:t>的</w:t>
      </w:r>
      <w:r w:rsidR="000F7AFD">
        <w:rPr>
          <w:rFonts w:hint="eastAsia"/>
        </w:rPr>
        <w:t>help</w:t>
      </w:r>
      <w:r w:rsidR="000F7AFD">
        <w:rPr>
          <w:rFonts w:hint="eastAsia"/>
        </w:rPr>
        <w:t>主要有以下</w:t>
      </w:r>
      <w:r w:rsidR="00EB27E3">
        <w:rPr>
          <w:rFonts w:hint="eastAsia"/>
        </w:rPr>
        <w:t>两</w:t>
      </w:r>
      <w:r w:rsidR="000F7AFD">
        <w:rPr>
          <w:rFonts w:hint="eastAsia"/>
        </w:rPr>
        <w:t>种途径：</w:t>
      </w:r>
    </w:p>
    <w:p w14:paraId="05C58D1E" w14:textId="02B0BD2D" w:rsidR="000F7AFD" w:rsidRDefault="000F7AFD" w:rsidP="001F049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simulink</w:t>
      </w:r>
      <w:r>
        <w:rPr>
          <w:rFonts w:hint="eastAsia"/>
        </w:rPr>
        <w:t>界面右上角点击</w:t>
      </w:r>
      <w:r w:rsidR="00523386">
        <w:rPr>
          <w:noProof/>
        </w:rPr>
        <w:drawing>
          <wp:inline distT="0" distB="0" distL="0" distR="0" wp14:anchorId="0F60F27C" wp14:editId="15434542">
            <wp:extent cx="198116" cy="205736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116" cy="20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图标</w:t>
      </w:r>
      <w:r w:rsidR="00523386">
        <w:rPr>
          <w:rFonts w:hint="eastAsia"/>
        </w:rPr>
        <w:t>，可以下拉出“</w:t>
      </w:r>
      <w:r w:rsidR="00523386">
        <w:rPr>
          <w:rFonts w:hint="eastAsia"/>
        </w:rPr>
        <w:t>S</w:t>
      </w:r>
      <w:r w:rsidR="00523386">
        <w:t>imulink documentation</w:t>
      </w:r>
      <w:r w:rsidR="00523386">
        <w:rPr>
          <w:rFonts w:hint="eastAsia"/>
        </w:rPr>
        <w:t>”</w:t>
      </w:r>
      <w:r w:rsidR="00523386">
        <w:rPr>
          <w:rFonts w:hint="eastAsia"/>
        </w:rPr>
        <w:t xml:space="preserve"> </w:t>
      </w:r>
      <w:r w:rsidR="00523386">
        <w:rPr>
          <w:rFonts w:hint="eastAsia"/>
        </w:rPr>
        <w:t>和“</w:t>
      </w:r>
      <w:r w:rsidR="00523386">
        <w:rPr>
          <w:rFonts w:hint="eastAsia"/>
        </w:rPr>
        <w:t>simiulink</w:t>
      </w:r>
      <w:r w:rsidR="00523386">
        <w:t xml:space="preserve"> </w:t>
      </w:r>
      <w:r w:rsidR="00523386">
        <w:rPr>
          <w:rFonts w:hint="eastAsia"/>
        </w:rPr>
        <w:t>Examples</w:t>
      </w:r>
      <w:r w:rsidR="00523386">
        <w:rPr>
          <w:rFonts w:hint="eastAsia"/>
        </w:rPr>
        <w:t>”</w:t>
      </w:r>
      <w:r w:rsidR="001F0494">
        <w:rPr>
          <w:rFonts w:hint="eastAsia"/>
        </w:rPr>
        <w:t>，分别为</w:t>
      </w:r>
      <w:r w:rsidR="001F0494">
        <w:rPr>
          <w:rFonts w:hint="eastAsia"/>
        </w:rPr>
        <w:t>simulink</w:t>
      </w:r>
      <w:r w:rsidR="001F0494">
        <w:rPr>
          <w:rFonts w:hint="eastAsia"/>
        </w:rPr>
        <w:t>的帮助文档和部分案例。通过目录和分类索引可查看相关内容，也可以通过搜索查找特定内容。</w:t>
      </w:r>
      <w:r w:rsidR="00EB27E3">
        <w:rPr>
          <w:rFonts w:hint="eastAsia"/>
        </w:rPr>
        <w:t>在</w:t>
      </w:r>
      <w:r w:rsidR="00EB27E3">
        <w:rPr>
          <w:rFonts w:hint="eastAsia"/>
        </w:rPr>
        <w:t>Example</w:t>
      </w:r>
      <w:r w:rsidR="0067654B">
        <w:rPr>
          <w:rFonts w:hint="eastAsia"/>
        </w:rPr>
        <w:t>s</w:t>
      </w:r>
      <w:r w:rsidR="00EB27E3">
        <w:rPr>
          <w:rFonts w:hint="eastAsia"/>
        </w:rPr>
        <w:t>中</w:t>
      </w:r>
      <w:r w:rsidR="0067654B">
        <w:rPr>
          <w:rFonts w:hint="eastAsia"/>
        </w:rPr>
        <w:t>分类</w:t>
      </w:r>
      <w:r w:rsidR="00EB27E3">
        <w:rPr>
          <w:rFonts w:hint="eastAsia"/>
        </w:rPr>
        <w:t>给出了</w:t>
      </w:r>
      <w:r w:rsidR="0067654B">
        <w:rPr>
          <w:rFonts w:hint="eastAsia"/>
        </w:rPr>
        <w:t>大量的案例，每个案例都可打开源模型，可编辑可运行，初学者可充分利用这些案例进行学习。</w:t>
      </w:r>
    </w:p>
    <w:p w14:paraId="515612A8" w14:textId="6F8128C6" w:rsidR="0067654B" w:rsidRDefault="0067654B" w:rsidP="0067654B">
      <w:r>
        <w:rPr>
          <w:noProof/>
        </w:rPr>
        <w:drawing>
          <wp:inline distT="0" distB="0" distL="0" distR="0" wp14:anchorId="65FC5229" wp14:editId="4762D370">
            <wp:extent cx="5274310" cy="26396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8970" w14:textId="5FF21846" w:rsidR="0067654B" w:rsidRDefault="006F3B4C" w:rsidP="006F3B4C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simulink</w:t>
      </w:r>
      <w:r>
        <w:rPr>
          <w:rFonts w:hint="eastAsia"/>
        </w:rPr>
        <w:t>案例</w:t>
      </w:r>
    </w:p>
    <w:p w14:paraId="4931EB78" w14:textId="07CDF15A" w:rsidR="00C91D93" w:rsidRDefault="001F0494" w:rsidP="00C91D93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在模型搭建界面</w:t>
      </w:r>
      <w:r w:rsidR="00EB27E3">
        <w:rPr>
          <w:rFonts w:hint="eastAsia"/>
        </w:rPr>
        <w:t>，在任意一个模块上点击右键，都可以看见</w:t>
      </w:r>
      <w:r w:rsidR="00EB27E3">
        <w:rPr>
          <w:rFonts w:hint="eastAsia"/>
        </w:rPr>
        <w:t>help</w:t>
      </w:r>
      <w:r w:rsidR="00EB27E3">
        <w:rPr>
          <w:rFonts w:hint="eastAsia"/>
        </w:rPr>
        <w:t>链接，点击进入可以查看该模块的详细说明。</w:t>
      </w:r>
    </w:p>
    <w:p w14:paraId="2E26F473" w14:textId="77777777" w:rsidR="00C91D93" w:rsidRPr="00C91D93" w:rsidRDefault="00C91D93" w:rsidP="00C91D93"/>
    <w:p w14:paraId="02132D45" w14:textId="012019A3" w:rsidR="001D7BA0" w:rsidRDefault="001D7BA0" w:rsidP="0067654B">
      <w:pPr>
        <w:pStyle w:val="2"/>
        <w:numPr>
          <w:ilvl w:val="1"/>
          <w:numId w:val="9"/>
        </w:numPr>
      </w:pPr>
      <w:r>
        <w:rPr>
          <w:rFonts w:hint="eastAsia"/>
        </w:rPr>
        <w:t>simulink常用模型库</w:t>
      </w:r>
    </w:p>
    <w:p w14:paraId="0950F051" w14:textId="5ACD5C83" w:rsidR="0067654B" w:rsidRDefault="007C035C" w:rsidP="00041476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simulink</w:t>
      </w:r>
      <w:r>
        <w:rPr>
          <w:rFonts w:hint="eastAsia"/>
        </w:rPr>
        <w:t>界面点击</w:t>
      </w:r>
      <w:r>
        <w:rPr>
          <w:rFonts w:hint="eastAsia"/>
        </w:rPr>
        <w:t>library</w:t>
      </w:r>
      <w:r>
        <w:t xml:space="preserve"> </w:t>
      </w:r>
      <w:r>
        <w:rPr>
          <w:rFonts w:hint="eastAsia"/>
        </w:rPr>
        <w:t>browser</w:t>
      </w:r>
      <w:r>
        <w:rPr>
          <w:rFonts w:hint="eastAsia"/>
        </w:rPr>
        <w:t>可以调出模型库窗口。</w:t>
      </w:r>
      <w:r w:rsidR="009C1331">
        <w:rPr>
          <w:rFonts w:hint="eastAsia"/>
        </w:rPr>
        <w:t>simulink</w:t>
      </w:r>
      <w:r>
        <w:rPr>
          <w:rFonts w:hint="eastAsia"/>
        </w:rPr>
        <w:t>模型库按功能和专业领域分类，</w:t>
      </w:r>
      <w:r w:rsidR="009C1331">
        <w:rPr>
          <w:rFonts w:hint="eastAsia"/>
        </w:rPr>
        <w:t>涉及的行业很多，往往我们只会涉及到其中一小部分，所以在安装</w:t>
      </w:r>
      <w:r w:rsidR="009C1331">
        <w:rPr>
          <w:rFonts w:hint="eastAsia"/>
        </w:rPr>
        <w:t>Matlab</w:t>
      </w:r>
      <w:r w:rsidR="009C1331">
        <w:t>/</w:t>
      </w:r>
      <w:r w:rsidR="009C1331">
        <w:rPr>
          <w:rFonts w:hint="eastAsia"/>
        </w:rPr>
        <w:t>simulink</w:t>
      </w:r>
      <w:r w:rsidR="009C1331">
        <w:rPr>
          <w:rFonts w:hint="eastAsia"/>
        </w:rPr>
        <w:t>时可以选择性地安装，安装后如果发现需要增加模型库还可以通过安装文件进行增加。</w:t>
      </w:r>
    </w:p>
    <w:p w14:paraId="1362EA0E" w14:textId="78F8803E" w:rsidR="007518CE" w:rsidRDefault="00343466" w:rsidP="00041476">
      <w:pPr>
        <w:ind w:firstLine="420"/>
      </w:pPr>
      <w:r>
        <w:rPr>
          <w:rFonts w:hint="eastAsia"/>
        </w:rPr>
        <w:t>Simulink</w:t>
      </w:r>
      <w:r>
        <w:rPr>
          <w:rFonts w:hint="eastAsia"/>
        </w:rPr>
        <w:t>的模型库中包含一个</w:t>
      </w:r>
      <w:r w:rsidR="005A4F3F">
        <w:rPr>
          <w:rFonts w:hint="eastAsia"/>
        </w:rPr>
        <w:t>主模型库</w:t>
      </w:r>
      <w:r>
        <w:rPr>
          <w:rFonts w:hint="eastAsia"/>
        </w:rPr>
        <w:t>simulink</w:t>
      </w:r>
      <w:r w:rsidR="005A4F3F">
        <w:rPr>
          <w:rFonts w:hint="eastAsia"/>
        </w:rPr>
        <w:t>，其中包含了大部分信号处理相关的模块，如，信源</w:t>
      </w:r>
      <w:r w:rsidR="00F944E7">
        <w:rPr>
          <w:rFonts w:hint="eastAsia"/>
        </w:rPr>
        <w:t>子</w:t>
      </w:r>
      <w:r w:rsidR="005A4F3F">
        <w:rPr>
          <w:rFonts w:hint="eastAsia"/>
        </w:rPr>
        <w:t>库</w:t>
      </w:r>
      <w:r w:rsidR="005A4F3F">
        <w:rPr>
          <w:rFonts w:hint="eastAsia"/>
        </w:rPr>
        <w:t>Sources</w:t>
      </w:r>
      <w:r w:rsidR="005A4F3F">
        <w:rPr>
          <w:rFonts w:hint="eastAsia"/>
        </w:rPr>
        <w:t>提供正弦、脉冲波、随机数等多种类型的信号源，复杂形式的信号源还可以通过</w:t>
      </w:r>
      <w:r w:rsidR="005A4F3F">
        <w:rPr>
          <w:rFonts w:hint="eastAsia"/>
        </w:rPr>
        <w:t>matlab</w:t>
      </w:r>
      <w:r w:rsidR="005A4F3F">
        <w:rPr>
          <w:rFonts w:hint="eastAsia"/>
        </w:rPr>
        <w:t>数据文件、</w:t>
      </w:r>
      <w:r w:rsidR="00F944E7">
        <w:rPr>
          <w:rFonts w:hint="eastAsia"/>
        </w:rPr>
        <w:t>matlab</w:t>
      </w:r>
      <w:r w:rsidR="00F944E7">
        <w:rPr>
          <w:rFonts w:hint="eastAsia"/>
        </w:rPr>
        <w:t>工作空间的变</w:t>
      </w:r>
      <w:r w:rsidR="00F944E7">
        <w:rPr>
          <w:rFonts w:hint="eastAsia"/>
        </w:rPr>
        <w:lastRenderedPageBreak/>
        <w:t>量等引入到</w:t>
      </w:r>
      <w:r w:rsidR="00F944E7">
        <w:rPr>
          <w:rFonts w:hint="eastAsia"/>
        </w:rPr>
        <w:t>smulink</w:t>
      </w:r>
      <w:r w:rsidR="00F944E7">
        <w:rPr>
          <w:rFonts w:hint="eastAsia"/>
        </w:rPr>
        <w:t>中。信号汇子库</w:t>
      </w:r>
      <w:r w:rsidR="00F944E7">
        <w:rPr>
          <w:rFonts w:hint="eastAsia"/>
        </w:rPr>
        <w:t>Sink</w:t>
      </w:r>
      <w:r w:rsidR="00F944E7">
        <w:rPr>
          <w:rFonts w:hint="eastAsia"/>
        </w:rPr>
        <w:t>提供了示波器查看仿真结果，同时仿真结果还可以通过</w:t>
      </w:r>
      <w:r w:rsidR="00F944E7">
        <w:rPr>
          <w:rFonts w:hint="eastAsia"/>
        </w:rPr>
        <w:t>to</w:t>
      </w:r>
      <w:r w:rsidR="00F944E7">
        <w:t xml:space="preserve"> </w:t>
      </w:r>
      <w:r w:rsidR="00F944E7">
        <w:rPr>
          <w:rFonts w:hint="eastAsia"/>
        </w:rPr>
        <w:t>workspace</w:t>
      </w:r>
      <w:r w:rsidR="00F944E7">
        <w:rPr>
          <w:rFonts w:hint="eastAsia"/>
        </w:rPr>
        <w:t>、</w:t>
      </w:r>
      <w:r w:rsidR="00F944E7">
        <w:rPr>
          <w:rFonts w:hint="eastAsia"/>
        </w:rPr>
        <w:t>to</w:t>
      </w:r>
      <w:r w:rsidR="00F944E7">
        <w:t xml:space="preserve"> </w:t>
      </w:r>
      <w:r w:rsidR="00F944E7">
        <w:rPr>
          <w:rFonts w:hint="eastAsia"/>
        </w:rPr>
        <w:t>file</w:t>
      </w:r>
      <w:r w:rsidR="00F944E7">
        <w:rPr>
          <w:rFonts w:hint="eastAsia"/>
        </w:rPr>
        <w:t>等方式导出。主</w:t>
      </w:r>
      <w:r w:rsidR="00F944E7">
        <w:t>S</w:t>
      </w:r>
      <w:r w:rsidR="00F944E7">
        <w:rPr>
          <w:rFonts w:hint="eastAsia"/>
        </w:rPr>
        <w:t>imulink</w:t>
      </w:r>
      <w:r w:rsidR="00F944E7">
        <w:rPr>
          <w:rFonts w:hint="eastAsia"/>
        </w:rPr>
        <w:t>库中还包含大量如放大缩小、加减乘除、微分积分、逻辑运算等功能模块，分布在</w:t>
      </w:r>
      <w:r w:rsidR="00F944E7">
        <w:rPr>
          <w:rFonts w:hint="eastAsia"/>
        </w:rPr>
        <w:t>Continous</w:t>
      </w:r>
      <w:r w:rsidR="00F944E7">
        <w:rPr>
          <w:rFonts w:hint="eastAsia"/>
        </w:rPr>
        <w:t>、</w:t>
      </w:r>
      <w:r w:rsidR="00F944E7">
        <w:rPr>
          <w:rFonts w:hint="eastAsia"/>
        </w:rPr>
        <w:t>Math</w:t>
      </w:r>
      <w:r w:rsidR="00F944E7">
        <w:t xml:space="preserve"> </w:t>
      </w:r>
      <w:r w:rsidR="00F944E7">
        <w:rPr>
          <w:rFonts w:hint="eastAsia"/>
        </w:rPr>
        <w:t>Operations</w:t>
      </w:r>
      <w:r w:rsidR="00F944E7">
        <w:rPr>
          <w:rFonts w:hint="eastAsia"/>
        </w:rPr>
        <w:t>、</w:t>
      </w:r>
      <w:r w:rsidR="00F944E7">
        <w:rPr>
          <w:rFonts w:hint="eastAsia"/>
        </w:rPr>
        <w:t>Logic</w:t>
      </w:r>
      <w:r w:rsidR="00F944E7">
        <w:t xml:space="preserve"> </w:t>
      </w:r>
      <w:r w:rsidR="00F944E7">
        <w:rPr>
          <w:rFonts w:hint="eastAsia"/>
        </w:rPr>
        <w:t>and</w:t>
      </w:r>
      <w:r w:rsidR="00F944E7">
        <w:t xml:space="preserve"> </w:t>
      </w:r>
      <w:r w:rsidR="00F944E7">
        <w:rPr>
          <w:rFonts w:hint="eastAsia"/>
        </w:rPr>
        <w:t>Bit</w:t>
      </w:r>
      <w:r w:rsidR="00F944E7">
        <w:t xml:space="preserve"> </w:t>
      </w:r>
      <w:r w:rsidR="00F944E7">
        <w:rPr>
          <w:rFonts w:hint="eastAsia"/>
        </w:rPr>
        <w:t>Operations</w:t>
      </w:r>
      <w:r w:rsidR="00F944E7">
        <w:rPr>
          <w:rFonts w:hint="eastAsia"/>
        </w:rPr>
        <w:t>、</w:t>
      </w:r>
      <w:r w:rsidR="00F944E7">
        <w:rPr>
          <w:rFonts w:hint="eastAsia"/>
        </w:rPr>
        <w:t>Signal</w:t>
      </w:r>
      <w:r w:rsidR="00F944E7">
        <w:t xml:space="preserve"> </w:t>
      </w:r>
      <w:r w:rsidR="00301F9C">
        <w:rPr>
          <w:rFonts w:hint="eastAsia"/>
        </w:rPr>
        <w:t>routing</w:t>
      </w:r>
      <w:r w:rsidR="00301F9C">
        <w:rPr>
          <w:rFonts w:hint="eastAsia"/>
        </w:rPr>
        <w:t>等之中。</w:t>
      </w:r>
    </w:p>
    <w:p w14:paraId="6E56F470" w14:textId="659A28D2" w:rsidR="00BD5201" w:rsidRDefault="004339CB" w:rsidP="00BD5201">
      <w:pPr>
        <w:ind w:firstLine="420"/>
      </w:pPr>
      <w:r>
        <w:t>Simulink</w:t>
      </w:r>
      <w:r>
        <w:rPr>
          <w:rFonts w:hint="eastAsia"/>
        </w:rPr>
        <w:t>库中包含大量的物理模型，放置于</w:t>
      </w:r>
      <w:r>
        <w:rPr>
          <w:rFonts w:hint="eastAsia"/>
        </w:rPr>
        <w:t>simscape</w:t>
      </w:r>
      <w:r>
        <w:rPr>
          <w:rFonts w:hint="eastAsia"/>
        </w:rPr>
        <w:t>字库中，已经按基本库、传动系统、电气系统、流体系统、多体系统等分类。这些物理模型已经按照零部件的实际工程特性进行封装，使用时只需要对参数进行设置就可以了。这大大加快了建模和仿真的流程，而不再需要用</w:t>
      </w:r>
      <w:r>
        <w:rPr>
          <w:rFonts w:hint="eastAsia"/>
        </w:rPr>
        <w:t>simulink</w:t>
      </w:r>
      <w:r>
        <w:rPr>
          <w:rFonts w:hint="eastAsia"/>
        </w:rPr>
        <w:t>基本模块根据约束方程一步步搭建，当然，如果物理模型</w:t>
      </w:r>
      <w:r w:rsidR="009416AD">
        <w:rPr>
          <w:rFonts w:hint="eastAsia"/>
        </w:rPr>
        <w:t>不能满足建模需求，我们还可以对其进行修正，并建立起新的模块，这里先不介绍</w:t>
      </w:r>
      <w:r>
        <w:rPr>
          <w:rFonts w:hint="eastAsia"/>
        </w:rPr>
        <w:t>。</w:t>
      </w:r>
      <w:r w:rsidR="009416AD">
        <w:rPr>
          <w:rFonts w:hint="eastAsia"/>
        </w:rPr>
        <w:t>多行业的物理模型的提供，给我们进行多物理域建模仿真提供了极大便利。</w:t>
      </w:r>
    </w:p>
    <w:p w14:paraId="661CE6A4" w14:textId="5D66B17F" w:rsidR="006F3B4C" w:rsidRDefault="006F3B4C" w:rsidP="00BD5201">
      <w:pPr>
        <w:ind w:firstLine="420"/>
        <w:rPr>
          <w:rFonts w:hint="eastAsia"/>
        </w:rPr>
      </w:pPr>
      <w:r>
        <w:rPr>
          <w:rFonts w:hint="eastAsia"/>
        </w:rPr>
        <w:t>模型库的多少取决于安装</w:t>
      </w:r>
      <w:r>
        <w:rPr>
          <w:rFonts w:hint="eastAsia"/>
        </w:rPr>
        <w:t>matlab</w:t>
      </w:r>
      <w:r>
        <w:rPr>
          <w:rFonts w:hint="eastAsia"/>
        </w:rPr>
        <w:t>时的选择，内容涵盖各行各业，我们通常根据需要进行安装。在</w:t>
      </w:r>
      <w:r>
        <w:rPr>
          <w:rFonts w:hint="eastAsia"/>
        </w:rPr>
        <w:t>Matlab</w:t>
      </w:r>
      <w:r>
        <w:rPr>
          <w:rFonts w:hint="eastAsia"/>
        </w:rPr>
        <w:t>完成安装后，如果需要补充某个工具箱，可在</w:t>
      </w:r>
      <w:r w:rsidR="003B4895">
        <w:rPr>
          <w:rFonts w:hint="eastAsia"/>
        </w:rPr>
        <w:t>Matlab</w:t>
      </w:r>
      <w:r w:rsidR="003B4895">
        <w:rPr>
          <w:rFonts w:hint="eastAsia"/>
        </w:rPr>
        <w:t>或</w:t>
      </w:r>
      <w:r w:rsidR="003B4895">
        <w:rPr>
          <w:rFonts w:hint="eastAsia"/>
        </w:rPr>
        <w:t>Simulink</w:t>
      </w:r>
      <w:r w:rsidR="003B4895">
        <w:rPr>
          <w:rFonts w:hint="eastAsia"/>
        </w:rPr>
        <w:t>主菜单中点击</w:t>
      </w:r>
      <w:r w:rsidR="003B4895">
        <w:rPr>
          <w:rFonts w:hint="eastAsia"/>
        </w:rPr>
        <w:t>Adds-on</w:t>
      </w:r>
      <w:r w:rsidR="003B4895">
        <w:rPr>
          <w:rFonts w:hint="eastAsia"/>
        </w:rPr>
        <w:t>，在</w:t>
      </w:r>
      <w:r w:rsidR="003B4895">
        <w:rPr>
          <w:rFonts w:hint="eastAsia"/>
        </w:rPr>
        <w:t>Adds-on</w:t>
      </w:r>
      <w:r w:rsidR="003B4895">
        <w:t xml:space="preserve"> </w:t>
      </w:r>
      <w:r w:rsidR="003B4895">
        <w:rPr>
          <w:rFonts w:hint="eastAsia"/>
        </w:rPr>
        <w:t>Explorer</w:t>
      </w:r>
      <w:r w:rsidR="003B4895">
        <w:rPr>
          <w:rFonts w:hint="eastAsia"/>
        </w:rPr>
        <w:t>中搜索和安装。</w:t>
      </w:r>
    </w:p>
    <w:p w14:paraId="1B958378" w14:textId="744AA2DD" w:rsidR="001D7BA0" w:rsidRDefault="0033018E" w:rsidP="00BD5201">
      <w:pPr>
        <w:ind w:firstLine="420"/>
      </w:pPr>
      <w:r>
        <w:rPr>
          <w:rFonts w:hint="eastAsia"/>
        </w:rPr>
        <w:t>4.4</w:t>
      </w:r>
      <w:r>
        <w:t xml:space="preserve"> </w:t>
      </w:r>
      <w:r>
        <w:rPr>
          <w:rFonts w:hint="eastAsia"/>
        </w:rPr>
        <w:t>simulink</w:t>
      </w:r>
      <w:r>
        <w:rPr>
          <w:rFonts w:hint="eastAsia"/>
        </w:rPr>
        <w:t>训练实例</w:t>
      </w:r>
    </w:p>
    <w:p w14:paraId="45C0D0A8" w14:textId="012D0370" w:rsidR="00FC503C" w:rsidRPr="00084D54" w:rsidRDefault="00FC503C" w:rsidP="00084D54">
      <w:pPr>
        <w:spacing w:beforeLines="50" w:before="156"/>
        <w:rPr>
          <w:b/>
          <w:sz w:val="28"/>
        </w:rPr>
      </w:pPr>
      <w:r w:rsidRPr="00084D54">
        <w:rPr>
          <w:rFonts w:hint="eastAsia"/>
          <w:b/>
          <w:sz w:val="28"/>
        </w:rPr>
        <w:t>案例</w:t>
      </w:r>
      <w:r w:rsidRPr="00084D54">
        <w:rPr>
          <w:rFonts w:hint="eastAsia"/>
          <w:b/>
          <w:sz w:val="28"/>
        </w:rPr>
        <w:t>1-----</w:t>
      </w:r>
      <w:r w:rsidRPr="00084D54">
        <w:rPr>
          <w:rFonts w:hint="eastAsia"/>
          <w:b/>
          <w:sz w:val="28"/>
        </w:rPr>
        <w:t>信号源和示波器</w:t>
      </w:r>
    </w:p>
    <w:p w14:paraId="36E98980" w14:textId="1F8FBFDE" w:rsidR="00FC503C" w:rsidRDefault="00FC503C" w:rsidP="00E61CB0">
      <w:pPr>
        <w:ind w:firstLine="420"/>
      </w:pPr>
      <w:r>
        <w:rPr>
          <w:rFonts w:hint="eastAsia"/>
        </w:rPr>
        <w:t>我们通过一个最简单的案例来熟悉</w:t>
      </w:r>
      <w:r>
        <w:rPr>
          <w:rFonts w:hint="eastAsia"/>
        </w:rPr>
        <w:t>Simulink</w:t>
      </w:r>
      <w:r>
        <w:rPr>
          <w:rFonts w:hint="eastAsia"/>
        </w:rPr>
        <w:t>中的信号源、示波器等基本模块的使用方法。</w:t>
      </w:r>
      <w:r w:rsidR="00762B1D">
        <w:rPr>
          <w:rFonts w:hint="eastAsia"/>
        </w:rPr>
        <w:t>我们建立</w:t>
      </w:r>
      <w:r w:rsidR="00E61CB0">
        <w:rPr>
          <w:rFonts w:hint="eastAsia"/>
        </w:rPr>
        <w:t>一个包含几个不同频率信号源相加并用示波器进行结果显示的例子</w:t>
      </w:r>
      <w:r w:rsidR="00802179">
        <w:rPr>
          <w:rFonts w:hint="eastAsia"/>
        </w:rPr>
        <w:t>，如图</w:t>
      </w:r>
      <w:r w:rsidR="00E41CAD">
        <w:rPr>
          <w:rFonts w:hint="eastAsia"/>
        </w:rPr>
        <w:t>4.2</w:t>
      </w:r>
      <w:r w:rsidR="00E61CB0">
        <w:rPr>
          <w:rFonts w:hint="eastAsia"/>
        </w:rPr>
        <w:t>。操作过程及讲解见视频“”。</w:t>
      </w:r>
    </w:p>
    <w:p w14:paraId="7942D182" w14:textId="52A48F38" w:rsidR="00802179" w:rsidRDefault="00802179" w:rsidP="00E41CAD">
      <w:pPr>
        <w:jc w:val="center"/>
      </w:pPr>
      <w:r>
        <w:rPr>
          <w:noProof/>
        </w:rPr>
        <w:drawing>
          <wp:inline distT="0" distB="0" distL="0" distR="0" wp14:anchorId="4F308938" wp14:editId="7151885E">
            <wp:extent cx="4168141" cy="2085646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1465" cy="209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39F4" w14:textId="3551029E" w:rsidR="00802179" w:rsidRDefault="00802179" w:rsidP="00E41CAD">
      <w:pPr>
        <w:jc w:val="center"/>
        <w:rPr>
          <w:rFonts w:hint="eastAsia"/>
        </w:rPr>
      </w:pPr>
      <w:r>
        <w:rPr>
          <w:rFonts w:hint="eastAsia"/>
        </w:rPr>
        <w:t>图</w:t>
      </w:r>
      <w:r w:rsidR="00E41CAD">
        <w:rPr>
          <w:rFonts w:hint="eastAsia"/>
        </w:rPr>
        <w:t>4.2</w:t>
      </w:r>
      <w:r w:rsidR="00E41CAD">
        <w:t xml:space="preserve"> </w:t>
      </w:r>
      <w:r w:rsidR="00E41CAD">
        <w:rPr>
          <w:rFonts w:hint="eastAsia"/>
        </w:rPr>
        <w:t>案例</w:t>
      </w:r>
      <w:r w:rsidR="00E41CAD">
        <w:rPr>
          <w:rFonts w:hint="eastAsia"/>
        </w:rPr>
        <w:t>1</w:t>
      </w:r>
      <w:r w:rsidR="00E41CAD">
        <w:rPr>
          <w:rFonts w:hint="eastAsia"/>
        </w:rPr>
        <w:t>连接图</w:t>
      </w:r>
    </w:p>
    <w:p w14:paraId="2D17B0F7" w14:textId="7FDE2848" w:rsidR="00762B1D" w:rsidRDefault="00E61CB0" w:rsidP="000A63D7">
      <w:r>
        <w:rPr>
          <w:rFonts w:hint="eastAsia"/>
        </w:rPr>
        <w:t>（</w:t>
      </w:r>
      <w:r w:rsidR="00FC503C">
        <w:rPr>
          <w:rFonts w:hint="eastAsia"/>
        </w:rPr>
        <w:t>打开</w:t>
      </w:r>
      <w:r w:rsidR="00FC503C">
        <w:rPr>
          <w:rFonts w:hint="eastAsia"/>
        </w:rPr>
        <w:t>Matlab</w:t>
      </w:r>
      <w:r w:rsidR="00FC503C">
        <w:rPr>
          <w:rFonts w:hint="eastAsia"/>
        </w:rPr>
        <w:t>，点击</w:t>
      </w:r>
      <w:r w:rsidR="00FC503C">
        <w:rPr>
          <w:rFonts w:hint="eastAsia"/>
        </w:rPr>
        <w:t>Simulink</w:t>
      </w:r>
      <w:r w:rsidR="00FC503C">
        <w:rPr>
          <w:rFonts w:hint="eastAsia"/>
        </w:rPr>
        <w:t>打开</w:t>
      </w:r>
      <w:r w:rsidR="00FC503C">
        <w:rPr>
          <w:rFonts w:hint="eastAsia"/>
        </w:rPr>
        <w:t>start</w:t>
      </w:r>
      <w:r w:rsidR="00FC503C">
        <w:t xml:space="preserve"> </w:t>
      </w:r>
      <w:r w:rsidR="00FC503C">
        <w:rPr>
          <w:rFonts w:hint="eastAsia"/>
        </w:rPr>
        <w:t>page</w:t>
      </w:r>
      <w:r w:rsidR="00FC503C">
        <w:rPr>
          <w:rFonts w:hint="eastAsia"/>
        </w:rPr>
        <w:t>，在</w:t>
      </w:r>
      <w:r w:rsidR="00FC503C">
        <w:rPr>
          <w:rFonts w:hint="eastAsia"/>
        </w:rPr>
        <w:t>new</w:t>
      </w:r>
      <w:r w:rsidR="00FC503C">
        <w:rPr>
          <w:rFonts w:hint="eastAsia"/>
        </w:rPr>
        <w:t>下面点击</w:t>
      </w:r>
      <w:r w:rsidR="00FC503C">
        <w:rPr>
          <w:rFonts w:hint="eastAsia"/>
        </w:rPr>
        <w:t>Blank</w:t>
      </w:r>
      <w:r w:rsidR="00FC503C">
        <w:t xml:space="preserve"> </w:t>
      </w:r>
      <w:r w:rsidR="00762B1D">
        <w:rPr>
          <w:rFonts w:hint="eastAsia"/>
        </w:rPr>
        <w:t>Model</w:t>
      </w:r>
      <w:r w:rsidR="00762B1D">
        <w:rPr>
          <w:rFonts w:hint="eastAsia"/>
        </w:rPr>
        <w:t>建立空白页，点击</w:t>
      </w:r>
      <w:r w:rsidR="00762B1D">
        <w:rPr>
          <w:rFonts w:hint="eastAsia"/>
        </w:rPr>
        <w:t>Library</w:t>
      </w:r>
      <w:r w:rsidR="00762B1D">
        <w:t xml:space="preserve"> </w:t>
      </w:r>
      <w:r w:rsidR="00762B1D">
        <w:rPr>
          <w:rFonts w:hint="eastAsia"/>
        </w:rPr>
        <w:t>Brower</w:t>
      </w:r>
      <w:r w:rsidR="00762B1D">
        <w:rPr>
          <w:rFonts w:hint="eastAsia"/>
        </w:rPr>
        <w:t>打开模型库窗口。信号源一般可在</w:t>
      </w:r>
      <w:r w:rsidR="00762B1D">
        <w:rPr>
          <w:rFonts w:hint="eastAsia"/>
        </w:rPr>
        <w:t>Simulink</w:t>
      </w:r>
      <w:r w:rsidR="00762B1D">
        <w:rPr>
          <w:rFonts w:hint="eastAsia"/>
        </w:rPr>
        <w:t>子库中的</w:t>
      </w:r>
      <w:r w:rsidR="00762B1D">
        <w:rPr>
          <w:rFonts w:hint="eastAsia"/>
        </w:rPr>
        <w:t>sources</w:t>
      </w:r>
      <w:r w:rsidR="00762B1D">
        <w:rPr>
          <w:rFonts w:hint="eastAsia"/>
        </w:rPr>
        <w:t>中找到，</w:t>
      </w:r>
      <w:r>
        <w:rPr>
          <w:rFonts w:hint="eastAsia"/>
        </w:rPr>
        <w:t>拖拽正弦信号源</w:t>
      </w:r>
      <w:r>
        <w:rPr>
          <w:rFonts w:hint="eastAsia"/>
        </w:rPr>
        <w:t>Sin</w:t>
      </w:r>
      <w:r>
        <w:t>e wave</w:t>
      </w:r>
      <w:r>
        <w:rPr>
          <w:rFonts w:hint="eastAsia"/>
        </w:rPr>
        <w:t>模块过来）</w:t>
      </w:r>
    </w:p>
    <w:p w14:paraId="43B6596F" w14:textId="0C7B328B" w:rsidR="00756427" w:rsidRDefault="009C5583" w:rsidP="00041476">
      <w:pPr>
        <w:ind w:firstLine="420"/>
      </w:pPr>
      <w:r>
        <w:rPr>
          <w:rFonts w:hint="eastAsia"/>
        </w:rPr>
        <w:t>通过案例我们主要要学会以下几点：</w:t>
      </w:r>
    </w:p>
    <w:p w14:paraId="6D4EC766" w14:textId="03ADB384" w:rsidR="009C5583" w:rsidRDefault="009C5583" w:rsidP="002F405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simulink</w:t>
      </w:r>
      <w:r>
        <w:rPr>
          <w:rFonts w:hint="eastAsia"/>
        </w:rPr>
        <w:t>仿真结果的查看可通过</w:t>
      </w:r>
      <w:r>
        <w:rPr>
          <w:rFonts w:hint="eastAsia"/>
        </w:rPr>
        <w:t>scope</w:t>
      </w:r>
      <w:r>
        <w:rPr>
          <w:rFonts w:hint="eastAsia"/>
        </w:rPr>
        <w:t>、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workspace</w:t>
      </w:r>
      <w:r>
        <w:rPr>
          <w:rFonts w:hint="eastAsia"/>
        </w:rPr>
        <w:t>等方式实现。</w:t>
      </w:r>
      <w:r>
        <w:t>S</w:t>
      </w:r>
      <w:r>
        <w:rPr>
          <w:rFonts w:hint="eastAsia"/>
        </w:rPr>
        <w:t>cope</w:t>
      </w:r>
      <w:r>
        <w:rPr>
          <w:rFonts w:hint="eastAsia"/>
        </w:rPr>
        <w:t>可设置多个输入通道，就像我们实际中使用的多通道示波器一样，要想将</w:t>
      </w:r>
      <w:r>
        <w:rPr>
          <w:rFonts w:hint="eastAsia"/>
        </w:rPr>
        <w:lastRenderedPageBreak/>
        <w:t>多个通道显示在一起以方便对比，可使用</w:t>
      </w:r>
      <w:r>
        <w:rPr>
          <w:rFonts w:hint="eastAsia"/>
        </w:rPr>
        <w:t>Mux</w:t>
      </w:r>
      <w:r>
        <w:rPr>
          <w:rFonts w:hint="eastAsia"/>
        </w:rPr>
        <w:t>将多个信号合并在一起然后输入</w:t>
      </w:r>
      <w:r>
        <w:rPr>
          <w:rFonts w:hint="eastAsia"/>
        </w:rPr>
        <w:t>scope</w:t>
      </w:r>
      <w:r w:rsidR="00570599">
        <w:rPr>
          <w:rFonts w:hint="eastAsia"/>
        </w:rPr>
        <w:t>实现。同时为了区别不同颜色</w:t>
      </w:r>
      <w:r w:rsidR="002F4054">
        <w:rPr>
          <w:rFonts w:hint="eastAsia"/>
        </w:rPr>
        <w:t>，可以在示波器窗口点击</w:t>
      </w:r>
      <w:r w:rsidR="002F4054">
        <w:rPr>
          <w:rFonts w:hint="eastAsia"/>
        </w:rPr>
        <w:t>view----legend</w:t>
      </w:r>
      <w:r w:rsidR="002F4054">
        <w:rPr>
          <w:rFonts w:hint="eastAsia"/>
        </w:rPr>
        <w:t>，信号标签将可以显示出来，为了让标签更具可读性，可以将进入示波器前的信号赋予合适的名称（双击信号线即可修改）。</w:t>
      </w:r>
      <w:r>
        <w:rPr>
          <w:rFonts w:hint="eastAsia"/>
        </w:rPr>
        <w:t>scope</w:t>
      </w:r>
      <w:r>
        <w:rPr>
          <w:rFonts w:hint="eastAsia"/>
        </w:rPr>
        <w:t>的默认记录</w:t>
      </w:r>
      <w:r w:rsidR="002F4054">
        <w:rPr>
          <w:rFonts w:hint="eastAsia"/>
        </w:rPr>
        <w:t>点数是</w:t>
      </w:r>
      <w:r w:rsidR="002F4054">
        <w:rPr>
          <w:rFonts w:hint="eastAsia"/>
        </w:rPr>
        <w:t>5000</w:t>
      </w:r>
      <w:r w:rsidR="002F4054">
        <w:rPr>
          <w:rFonts w:hint="eastAsia"/>
        </w:rPr>
        <w:t>，这在很多时候不够，我们可以在</w:t>
      </w:r>
      <w:r w:rsidR="002F4054">
        <w:rPr>
          <w:rFonts w:hint="eastAsia"/>
        </w:rPr>
        <w:t>scope</w:t>
      </w:r>
      <w:r w:rsidR="002F4054">
        <w:rPr>
          <w:rFonts w:hint="eastAsia"/>
        </w:rPr>
        <w:t>窗口点击</w:t>
      </w:r>
      <w:r w:rsidR="002F4054">
        <w:rPr>
          <w:rFonts w:hint="eastAsia"/>
        </w:rPr>
        <w:t>configuration</w:t>
      </w:r>
      <w:r w:rsidR="002F4054">
        <w:t xml:space="preserve"> properties----logging----limit data point</w:t>
      </w:r>
      <w:r w:rsidR="002F4054">
        <w:rPr>
          <w:rFonts w:hint="eastAsia"/>
        </w:rPr>
        <w:t>前的选项勾上，然后增大保存的数据点数。</w:t>
      </w:r>
    </w:p>
    <w:p w14:paraId="5DF46403" w14:textId="0DA48D56" w:rsidR="002F4054" w:rsidRDefault="002F4054" w:rsidP="002F405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scope</w:t>
      </w:r>
      <w:r>
        <w:rPr>
          <w:rFonts w:hint="eastAsia"/>
        </w:rPr>
        <w:t>查看结果虽然</w:t>
      </w:r>
      <w:r w:rsidR="0035388F">
        <w:rPr>
          <w:rFonts w:hint="eastAsia"/>
        </w:rPr>
        <w:t>简单</w:t>
      </w:r>
      <w:r>
        <w:rPr>
          <w:rFonts w:hint="eastAsia"/>
        </w:rPr>
        <w:t>，但是所生成的图却不便于导出应用到</w:t>
      </w:r>
      <w:r>
        <w:rPr>
          <w:rFonts w:hint="eastAsia"/>
        </w:rPr>
        <w:t>ppt</w:t>
      </w:r>
      <w:r>
        <w:rPr>
          <w:rFonts w:hint="eastAsia"/>
        </w:rPr>
        <w:t>或</w:t>
      </w:r>
      <w:r>
        <w:rPr>
          <w:rFonts w:hint="eastAsia"/>
        </w:rPr>
        <w:t>word</w:t>
      </w:r>
      <w:r>
        <w:rPr>
          <w:rFonts w:hint="eastAsia"/>
        </w:rPr>
        <w:t>中，为了让结果曲线更加美观，我们可以使用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workspace</w:t>
      </w:r>
      <w:r>
        <w:rPr>
          <w:rFonts w:hint="eastAsia"/>
        </w:rPr>
        <w:t>模块，将结果导入</w:t>
      </w:r>
      <w:r>
        <w:rPr>
          <w:rFonts w:hint="eastAsia"/>
        </w:rPr>
        <w:t>workspace</w:t>
      </w:r>
      <w:r>
        <w:rPr>
          <w:rFonts w:hint="eastAsia"/>
        </w:rPr>
        <w:t>，然后就可以利用前面</w:t>
      </w:r>
      <w:r>
        <w:rPr>
          <w:rFonts w:hint="eastAsia"/>
        </w:rPr>
        <w:t>matlab</w:t>
      </w:r>
      <w:r>
        <w:rPr>
          <w:rFonts w:hint="eastAsia"/>
        </w:rPr>
        <w:t>部分所学的多样化绘图方法绘制出美观大方的图片来。</w:t>
      </w:r>
    </w:p>
    <w:p w14:paraId="2D59314B" w14:textId="77777777" w:rsidR="006017FC" w:rsidRDefault="0035388F" w:rsidP="0035388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默认仿真时间是</w:t>
      </w:r>
      <w:r>
        <w:rPr>
          <w:rFonts w:hint="eastAsia"/>
        </w:rPr>
        <w:t>10s</w:t>
      </w:r>
      <w:r>
        <w:rPr>
          <w:rFonts w:hint="eastAsia"/>
        </w:rPr>
        <w:t>，我们需要根据实际情况进行更改；默认仿真步长为变步长方式，</w:t>
      </w:r>
      <w:r w:rsidR="009B5311">
        <w:rPr>
          <w:rFonts w:hint="eastAsia"/>
        </w:rPr>
        <w:t>最大最小步长都为</w:t>
      </w:r>
      <w:r w:rsidR="009B5311">
        <w:rPr>
          <w:rFonts w:hint="eastAsia"/>
        </w:rPr>
        <w:t>auto</w:t>
      </w:r>
      <w:r w:rsidR="009B5311">
        <w:rPr>
          <w:rFonts w:hint="eastAsia"/>
        </w:rPr>
        <w:t>，有时我们需要根据实际情况修改</w:t>
      </w:r>
    </w:p>
    <w:p w14:paraId="468209A6" w14:textId="6185E238" w:rsidR="00854CDA" w:rsidRDefault="006017FC" w:rsidP="0035388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configuration</w:t>
      </w:r>
      <w:r>
        <w:t xml:space="preserve"> </w:t>
      </w:r>
      <w:r>
        <w:rPr>
          <w:rFonts w:hint="eastAsia"/>
        </w:rPr>
        <w:t>parameters</w:t>
      </w:r>
      <w:r>
        <w:rPr>
          <w:rFonts w:hint="eastAsia"/>
        </w:rPr>
        <w:t>窗口还有一个选项是关于求解器</w:t>
      </w:r>
      <w:r>
        <w:rPr>
          <w:rFonts w:hint="eastAsia"/>
        </w:rPr>
        <w:t>solver</w:t>
      </w:r>
      <w:r>
        <w:rPr>
          <w:rFonts w:hint="eastAsia"/>
        </w:rPr>
        <w:t>选择的，软件默认选项为</w:t>
      </w:r>
      <w:r>
        <w:rPr>
          <w:rFonts w:hint="eastAsia"/>
        </w:rPr>
        <w:t>auto</w:t>
      </w:r>
      <w:r>
        <w:rPr>
          <w:rFonts w:hint="eastAsia"/>
        </w:rPr>
        <w:t>，即自动根据模型选择求解器。实际上</w:t>
      </w:r>
      <w:r>
        <w:rPr>
          <w:rFonts w:hint="eastAsia"/>
        </w:rPr>
        <w:t>simulink</w:t>
      </w:r>
      <w:r>
        <w:rPr>
          <w:rFonts w:hint="eastAsia"/>
        </w:rPr>
        <w:t>的</w:t>
      </w:r>
      <w:r w:rsidR="001E3125">
        <w:rPr>
          <w:rFonts w:hint="eastAsia"/>
        </w:rPr>
        <w:t>求解器</w:t>
      </w:r>
      <w:r>
        <w:rPr>
          <w:rFonts w:hint="eastAsia"/>
        </w:rPr>
        <w:t>有很多个，</w:t>
      </w:r>
      <w:r w:rsidR="00A75DFB">
        <w:rPr>
          <w:rFonts w:hint="eastAsia"/>
        </w:rPr>
        <w:t>没有哪一种求解器对所有常微分方程都表现出最优异的性能，</w:t>
      </w:r>
      <w:r w:rsidR="002C42BE">
        <w:rPr>
          <w:rFonts w:hint="eastAsia"/>
        </w:rPr>
        <w:t>每种求解器适用的问题类型的</w:t>
      </w:r>
      <w:r w:rsidR="00A75DFB">
        <w:rPr>
          <w:rFonts w:hint="eastAsia"/>
        </w:rPr>
        <w:t>详细</w:t>
      </w:r>
      <w:r w:rsidR="002C42BE">
        <w:rPr>
          <w:rFonts w:hint="eastAsia"/>
        </w:rPr>
        <w:t>说明可在</w:t>
      </w:r>
      <w:r w:rsidR="002C42BE">
        <w:rPr>
          <w:rFonts w:hint="eastAsia"/>
        </w:rPr>
        <w:t>help</w:t>
      </w:r>
      <w:r w:rsidR="002C42BE">
        <w:rPr>
          <w:rFonts w:hint="eastAsia"/>
        </w:rPr>
        <w:t>中搜索“</w:t>
      </w:r>
      <w:r w:rsidR="002C42BE">
        <w:rPr>
          <w:rFonts w:hint="eastAsia"/>
        </w:rPr>
        <w:t>choose</w:t>
      </w:r>
      <w:r w:rsidR="002C42BE">
        <w:t xml:space="preserve"> a </w:t>
      </w:r>
      <w:r w:rsidR="002C42BE">
        <w:rPr>
          <w:rFonts w:hint="eastAsia"/>
        </w:rPr>
        <w:t>solver</w:t>
      </w:r>
      <w:r w:rsidR="002C42BE">
        <w:rPr>
          <w:rFonts w:hint="eastAsia"/>
        </w:rPr>
        <w:t>”找到。</w:t>
      </w:r>
    </w:p>
    <w:p w14:paraId="5A9C8A6E" w14:textId="3D6B1141" w:rsidR="00A75DFB" w:rsidRDefault="00984EF2" w:rsidP="00A75DFB">
      <w:pPr>
        <w:rPr>
          <w:rFonts w:hint="eastAsia"/>
        </w:rPr>
      </w:pPr>
      <w:r>
        <w:rPr>
          <w:rFonts w:hint="eastAsia"/>
        </w:rPr>
        <w:t>（</w:t>
      </w:r>
      <w:r w:rsidR="00A75DFB">
        <w:t>S</w:t>
      </w:r>
      <w:r w:rsidR="00A75DFB">
        <w:rPr>
          <w:rFonts w:hint="eastAsia"/>
        </w:rPr>
        <w:t>imulink</w:t>
      </w:r>
      <w:r w:rsidR="00A75DFB">
        <w:rPr>
          <w:rFonts w:hint="eastAsia"/>
        </w:rPr>
        <w:t>仿真中，软件需要根据初始条件不断计算系统中各变量随时间演化的规律，待求解的方程都是以时间为变量的方程（一般为常微分方程），求解这些时间演化过程的算法叫做求解器。</w:t>
      </w:r>
      <w:r w:rsidR="00A75DFB" w:rsidRPr="00A75DFB">
        <w:rPr>
          <w:rFonts w:hint="eastAsia"/>
        </w:rPr>
        <w:t xml:space="preserve">Simulink </w:t>
      </w:r>
      <w:r w:rsidR="00A75DFB" w:rsidRPr="00A75DFB">
        <w:rPr>
          <w:rFonts w:hint="eastAsia"/>
        </w:rPr>
        <w:t>提供两种主要类型的求解器</w:t>
      </w:r>
      <w:r w:rsidR="00A75DFB" w:rsidRPr="00A75DFB">
        <w:rPr>
          <w:rFonts w:hint="eastAsia"/>
        </w:rPr>
        <w:t xml:space="preserve"> - </w:t>
      </w:r>
      <w:r w:rsidR="00A75DFB" w:rsidRPr="00A75DFB">
        <w:rPr>
          <w:rFonts w:hint="eastAsia"/>
        </w:rPr>
        <w:t>固定步长求解器和可变步长求解器</w:t>
      </w:r>
      <w:r>
        <w:rPr>
          <w:rFonts w:hint="eastAsia"/>
        </w:rPr>
        <w:t>）</w:t>
      </w:r>
    </w:p>
    <w:p w14:paraId="761BC276" w14:textId="20C46ED6" w:rsidR="00E61CB0" w:rsidRDefault="0035388F" w:rsidP="000A63D7">
      <w:r>
        <w:rPr>
          <w:noProof/>
        </w:rPr>
        <w:drawing>
          <wp:inline distT="0" distB="0" distL="0" distR="0" wp14:anchorId="5472CCCC" wp14:editId="0FFC7838">
            <wp:extent cx="4754880" cy="3254454"/>
            <wp:effectExtent l="0" t="0" r="762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8847" cy="325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DB24" w14:textId="4E69428B" w:rsidR="00E41CAD" w:rsidRPr="0035388F" w:rsidRDefault="00E41CAD" w:rsidP="00E41CAD">
      <w:pPr>
        <w:jc w:val="center"/>
        <w:rPr>
          <w:rFonts w:hint="eastAsia"/>
        </w:rPr>
      </w:pPr>
      <w:r>
        <w:rPr>
          <w:rFonts w:hint="eastAsia"/>
        </w:rPr>
        <w:lastRenderedPageBreak/>
        <w:t>图</w:t>
      </w:r>
      <w:r>
        <w:rPr>
          <w:rFonts w:hint="eastAsia"/>
        </w:rPr>
        <w:t>4.3</w:t>
      </w:r>
      <w:r>
        <w:t xml:space="preserve"> </w:t>
      </w:r>
      <w:r>
        <w:rPr>
          <w:rFonts w:hint="eastAsia"/>
        </w:rPr>
        <w:t>仿真参数设置窗口</w:t>
      </w:r>
    </w:p>
    <w:p w14:paraId="3E356084" w14:textId="77777777" w:rsidR="00E41CAD" w:rsidRDefault="00E41CAD" w:rsidP="000A63D7"/>
    <w:p w14:paraId="71B9CA6B" w14:textId="4F81B624" w:rsidR="00FC503C" w:rsidRPr="00084D54" w:rsidRDefault="00FC503C" w:rsidP="00084D54">
      <w:pPr>
        <w:spacing w:beforeLines="50" w:before="156"/>
        <w:rPr>
          <w:b/>
          <w:sz w:val="28"/>
        </w:rPr>
      </w:pPr>
      <w:r w:rsidRPr="00084D54">
        <w:rPr>
          <w:rFonts w:hint="eastAsia"/>
          <w:b/>
          <w:sz w:val="28"/>
        </w:rPr>
        <w:t>案例</w:t>
      </w:r>
      <w:r w:rsidRPr="00084D54">
        <w:rPr>
          <w:rFonts w:hint="eastAsia"/>
          <w:b/>
          <w:sz w:val="28"/>
        </w:rPr>
        <w:t>2----</w:t>
      </w:r>
      <w:r w:rsidR="00E61CB0" w:rsidRPr="00084D54">
        <w:rPr>
          <w:rFonts w:hint="eastAsia"/>
          <w:b/>
          <w:sz w:val="28"/>
        </w:rPr>
        <w:t>单摆运动的演示</w:t>
      </w:r>
    </w:p>
    <w:p w14:paraId="56853759" w14:textId="5594D4D1" w:rsidR="00A11EB8" w:rsidRDefault="00A11EB8" w:rsidP="00E41CAD">
      <w:pPr>
        <w:ind w:firstLine="420"/>
      </w:pPr>
      <w:r>
        <w:t>Simulink</w:t>
      </w:r>
      <w:r>
        <w:rPr>
          <w:rFonts w:hint="eastAsia"/>
        </w:rPr>
        <w:t>可以用于进行微分方程的求解，并进行仿真演示，</w:t>
      </w:r>
      <w:r w:rsidR="001D42FD">
        <w:rPr>
          <w:rFonts w:hint="eastAsia"/>
        </w:rPr>
        <w:t>同时介绍</w:t>
      </w:r>
      <w:r w:rsidR="0064354D">
        <w:rPr>
          <w:rFonts w:hint="eastAsia"/>
        </w:rPr>
        <w:t>用</w:t>
      </w:r>
      <w:r w:rsidR="0064354D">
        <w:rPr>
          <w:rFonts w:hint="eastAsia"/>
        </w:rPr>
        <w:t>matlab</w:t>
      </w:r>
      <w:r w:rsidR="0064354D">
        <w:rPr>
          <w:rFonts w:hint="eastAsia"/>
        </w:rPr>
        <w:t>调用</w:t>
      </w:r>
      <w:r w:rsidR="001D42FD">
        <w:rPr>
          <w:rFonts w:hint="eastAsia"/>
        </w:rPr>
        <w:t>simulink</w:t>
      </w:r>
      <w:r w:rsidR="0064354D">
        <w:rPr>
          <w:rFonts w:hint="eastAsia"/>
        </w:rPr>
        <w:t>的方法。</w:t>
      </w:r>
      <w:r>
        <w:rPr>
          <w:rFonts w:hint="eastAsia"/>
        </w:rPr>
        <w:t>这里我们通过</w:t>
      </w:r>
      <w:r w:rsidR="0001089B">
        <w:rPr>
          <w:rFonts w:hint="eastAsia"/>
        </w:rPr>
        <w:t>硬杆垂直</w:t>
      </w:r>
      <w:r>
        <w:rPr>
          <w:rFonts w:hint="eastAsia"/>
        </w:rPr>
        <w:t>单摆的例子进行讲解。操作过程及讲解见视频“”。</w:t>
      </w:r>
    </w:p>
    <w:p w14:paraId="39480AED" w14:textId="06E894FD" w:rsidR="0001089B" w:rsidRDefault="0001089B" w:rsidP="000A63D7">
      <w:r>
        <w:tab/>
      </w:r>
      <w:r>
        <w:rPr>
          <w:rFonts w:hint="eastAsia"/>
        </w:rPr>
        <w:t>如图</w:t>
      </w:r>
      <w:r w:rsidR="00E41CAD">
        <w:rPr>
          <w:rFonts w:hint="eastAsia"/>
        </w:rPr>
        <w:t>4.4</w:t>
      </w:r>
      <w:r>
        <w:rPr>
          <w:rFonts w:hint="eastAsia"/>
        </w:rPr>
        <w:t>所示，小球质量为</w:t>
      </w:r>
      <w:r>
        <w:rPr>
          <w:rFonts w:hint="eastAsia"/>
        </w:rPr>
        <w:t>m</w:t>
      </w:r>
      <w:r>
        <w:rPr>
          <w:rFonts w:hint="eastAsia"/>
        </w:rPr>
        <w:t>，轻质硬杆长度为</w:t>
      </w:r>
      <w:r>
        <w:rPr>
          <w:rFonts w:hint="eastAsia"/>
        </w:rPr>
        <w:t>L</w:t>
      </w:r>
      <w:r>
        <w:rPr>
          <w:rFonts w:hint="eastAsia"/>
        </w:rPr>
        <w:t>，小球固定在硬杆端部至于竖直平面内，显然，如果将小球拉开至某一位置</w:t>
      </w:r>
      <w:r>
        <w:rPr>
          <w:rFonts w:ascii="宋体" w:hAnsi="宋体" w:hint="eastAsia"/>
        </w:rPr>
        <w:t>θ</w:t>
      </w:r>
      <w:r w:rsidRPr="00E41CAD">
        <w:rPr>
          <w:rFonts w:hint="eastAsia"/>
          <w:vertAlign w:val="subscript"/>
        </w:rPr>
        <w:t>0</w:t>
      </w:r>
      <w:r>
        <w:rPr>
          <w:rFonts w:hint="eastAsia"/>
        </w:rPr>
        <w:t>处，并给以一定初速度</w:t>
      </w:r>
      <w:r>
        <w:rPr>
          <w:rFonts w:hint="eastAsia"/>
        </w:rPr>
        <w:t>v</w:t>
      </w:r>
      <w:r w:rsidRPr="00E41CAD">
        <w:rPr>
          <w:rFonts w:hint="eastAsia"/>
          <w:vertAlign w:val="subscript"/>
        </w:rPr>
        <w:t>0</w:t>
      </w:r>
      <w:r>
        <w:rPr>
          <w:rFonts w:hint="eastAsia"/>
        </w:rPr>
        <w:t>，小球将开始摆动，设小球所受空气摩擦力与速度成反比，仿真小球的运动过程。</w:t>
      </w:r>
    </w:p>
    <w:p w14:paraId="3FF931B9" w14:textId="091C1861" w:rsidR="0001089B" w:rsidRDefault="0001089B" w:rsidP="000A63D7">
      <w:r>
        <w:tab/>
      </w:r>
      <w:r>
        <w:rPr>
          <w:rFonts w:hint="eastAsia"/>
        </w:rPr>
        <w:t>很显然这是一个微分方程的纠结问题，我们可以列写小球的运动方程，在</w:t>
      </w:r>
      <w:r>
        <w:rPr>
          <w:rFonts w:hint="eastAsia"/>
        </w:rPr>
        <w:t>matlab</w:t>
      </w:r>
      <w:r>
        <w:rPr>
          <w:rFonts w:hint="eastAsia"/>
        </w:rPr>
        <w:t>中编写程序求解微分方程得到结果，这时我们前面在</w:t>
      </w:r>
      <w:r>
        <w:rPr>
          <w:rFonts w:hint="eastAsia"/>
        </w:rPr>
        <w:t>matlab</w:t>
      </w:r>
      <w:r>
        <w:rPr>
          <w:rFonts w:hint="eastAsia"/>
        </w:rPr>
        <w:t>部分已经学到的。实际上，</w:t>
      </w:r>
      <w:r>
        <w:rPr>
          <w:rFonts w:hint="eastAsia"/>
        </w:rPr>
        <w:t>Simulink</w:t>
      </w:r>
      <w:r>
        <w:rPr>
          <w:rFonts w:hint="eastAsia"/>
        </w:rPr>
        <w:t>内部集成了微积分模块，利用相关模块可以以图形的方式搭建微分方程，通过</w:t>
      </w:r>
      <w:r>
        <w:rPr>
          <w:rFonts w:hint="eastAsia"/>
        </w:rPr>
        <w:t>simulink</w:t>
      </w:r>
      <w:r>
        <w:rPr>
          <w:rFonts w:hint="eastAsia"/>
        </w:rPr>
        <w:t>仿真就可以求得问题的解。</w:t>
      </w:r>
      <w:r w:rsidR="007D543F">
        <w:rPr>
          <w:rFonts w:hint="eastAsia"/>
        </w:rPr>
        <w:t>首先我们列些方程</w:t>
      </w:r>
    </w:p>
    <w:p w14:paraId="15E009B2" w14:textId="55063A80" w:rsidR="00314A53" w:rsidRDefault="001D42FD" w:rsidP="00AC7145">
      <w:pPr>
        <w:ind w:firstLine="420"/>
      </w:pPr>
      <w:r w:rsidRPr="001D42FD">
        <w:rPr>
          <w:position w:val="-78"/>
        </w:rPr>
        <w:object w:dxaOrig="2100" w:dyaOrig="1660" w14:anchorId="60E2BF8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pt;height:82.9pt" o:ole="">
            <v:imagedata r:id="rId12" o:title=""/>
          </v:shape>
          <o:OLEObject Type="Embed" ProgID="Equation.DSMT4" ShapeID="_x0000_i1025" DrawAspect="Content" ObjectID="_1646228070" r:id="rId13"/>
        </w:object>
      </w:r>
    </w:p>
    <w:p w14:paraId="379749FA" w14:textId="1EB91400" w:rsidR="00314A53" w:rsidRDefault="00314A53" w:rsidP="000A63D7">
      <w:r>
        <w:rPr>
          <w:rFonts w:hint="eastAsia"/>
        </w:rPr>
        <w:t>整理这些方程之间的关系，可以将其画成框图形式，可在</w:t>
      </w:r>
      <w:r>
        <w:rPr>
          <w:rFonts w:hint="eastAsia"/>
        </w:rPr>
        <w:t>simulink</w:t>
      </w:r>
      <w:r>
        <w:rPr>
          <w:rFonts w:hint="eastAsia"/>
        </w:rPr>
        <w:t>中表达为图</w:t>
      </w:r>
      <w:r w:rsidR="00254558">
        <w:rPr>
          <w:rFonts w:hint="eastAsia"/>
        </w:rPr>
        <w:t>4.5</w:t>
      </w:r>
      <w:r>
        <w:rPr>
          <w:rFonts w:hint="eastAsia"/>
        </w:rPr>
        <w:t>所示。</w:t>
      </w:r>
    </w:p>
    <w:p w14:paraId="61A32A3C" w14:textId="5A1EADB3" w:rsidR="007D543F" w:rsidRDefault="00283982" w:rsidP="00283982">
      <w:pPr>
        <w:jc w:val="center"/>
      </w:pPr>
      <w:r>
        <w:object w:dxaOrig="3696" w:dyaOrig="3649" w14:anchorId="739C9C22">
          <v:shape id="_x0000_i1026" type="#_x0000_t75" style="width:184.9pt;height:182.65pt" o:ole="">
            <v:imagedata r:id="rId14" o:title=""/>
          </v:shape>
          <o:OLEObject Type="Embed" ProgID="Visio.Drawing.15" ShapeID="_x0000_i1026" DrawAspect="Content" ObjectID="_1646228071" r:id="rId15"/>
        </w:object>
      </w:r>
    </w:p>
    <w:p w14:paraId="23DF646C" w14:textId="55113011" w:rsidR="00314A53" w:rsidRDefault="00314A53" w:rsidP="00283982">
      <w:pPr>
        <w:jc w:val="center"/>
      </w:pPr>
      <w:r>
        <w:rPr>
          <w:rFonts w:hint="eastAsia"/>
        </w:rPr>
        <w:t>图</w:t>
      </w:r>
      <w:r w:rsidR="00E41CAD">
        <w:rPr>
          <w:rFonts w:hint="eastAsia"/>
        </w:rPr>
        <w:t>4.4</w:t>
      </w:r>
      <w:r w:rsidR="00E41CAD">
        <w:t xml:space="preserve"> </w:t>
      </w:r>
      <w:r w:rsidR="00283982">
        <w:rPr>
          <w:rFonts w:hint="eastAsia"/>
        </w:rPr>
        <w:t>单摆示意图</w:t>
      </w:r>
    </w:p>
    <w:p w14:paraId="29D5928B" w14:textId="51BCE7FB" w:rsidR="00A11EB8" w:rsidRDefault="00694C72" w:rsidP="000A63D7">
      <w:r>
        <w:rPr>
          <w:noProof/>
        </w:rPr>
        <w:lastRenderedPageBreak/>
        <w:drawing>
          <wp:inline distT="0" distB="0" distL="0" distR="0" wp14:anchorId="571C610C" wp14:editId="53EE4743">
            <wp:extent cx="4340860" cy="2263979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5556" cy="227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9FB6" w14:textId="694BE188" w:rsidR="00314A53" w:rsidRDefault="00314A53" w:rsidP="00254558">
      <w:pPr>
        <w:jc w:val="center"/>
      </w:pPr>
      <w:r>
        <w:rPr>
          <w:rFonts w:hint="eastAsia"/>
        </w:rPr>
        <w:t>图</w:t>
      </w:r>
      <w:r w:rsidR="00254558">
        <w:rPr>
          <w:rFonts w:hint="eastAsia"/>
        </w:rPr>
        <w:t>4.5</w:t>
      </w:r>
      <w:r w:rsidR="00254558">
        <w:t xml:space="preserve"> </w:t>
      </w:r>
      <w:r w:rsidR="00254558">
        <w:rPr>
          <w:rFonts w:hint="eastAsia"/>
        </w:rPr>
        <w:t>单摆仿真模块连接图</w:t>
      </w:r>
    </w:p>
    <w:p w14:paraId="04FDA857" w14:textId="3AE0BA42" w:rsidR="00694C72" w:rsidRDefault="00694C72" w:rsidP="0053449A">
      <w:pPr>
        <w:jc w:val="center"/>
      </w:pPr>
      <w:r>
        <w:rPr>
          <w:noProof/>
        </w:rPr>
        <w:drawing>
          <wp:inline distT="0" distB="0" distL="0" distR="0" wp14:anchorId="149A7581" wp14:editId="78681C6A">
            <wp:extent cx="3886200" cy="280971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6927" cy="281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3909" w14:textId="0240DC43" w:rsidR="00694C72" w:rsidRDefault="00694C72" w:rsidP="0053449A">
      <w:pPr>
        <w:jc w:val="center"/>
      </w:pPr>
      <w:r>
        <w:rPr>
          <w:rFonts w:hint="eastAsia"/>
        </w:rPr>
        <w:t>图</w:t>
      </w:r>
      <w:r w:rsidR="0053449A">
        <w:rPr>
          <w:rFonts w:hint="eastAsia"/>
        </w:rPr>
        <w:t>4.6</w:t>
      </w:r>
      <w:r w:rsidR="0053449A">
        <w:t xml:space="preserve"> </w:t>
      </w:r>
      <w:r w:rsidR="0053449A">
        <w:rPr>
          <w:rFonts w:hint="eastAsia"/>
        </w:rPr>
        <w:t>单摆位置和速度曲线</w:t>
      </w:r>
    </w:p>
    <w:p w14:paraId="1ED6F068" w14:textId="7D561263" w:rsidR="001D42FD" w:rsidRDefault="001D42FD" w:rsidP="00A568C1">
      <w:pPr>
        <w:ind w:firstLine="420"/>
      </w:pPr>
      <w:r>
        <w:rPr>
          <w:rFonts w:hint="eastAsia"/>
        </w:rPr>
        <w:t>图</w:t>
      </w:r>
      <w:r w:rsidR="0053449A">
        <w:rPr>
          <w:rFonts w:hint="eastAsia"/>
        </w:rPr>
        <w:t>4.5</w:t>
      </w:r>
      <w:r>
        <w:rPr>
          <w:rFonts w:hint="eastAsia"/>
        </w:rPr>
        <w:t>所示各模块之间的关联是十分清楚的，不难理解，这里仅介绍几个比较重要的地方。该问题中的核心模块是积分模块</w:t>
      </w:r>
      <w:r>
        <w:rPr>
          <w:rFonts w:hint="eastAsia"/>
        </w:rPr>
        <w:t>1/s</w:t>
      </w:r>
      <w:r>
        <w:rPr>
          <w:rFonts w:hint="eastAsia"/>
        </w:rPr>
        <w:t>，从数学知识我们知道求积分是需要初始条件的，</w:t>
      </w:r>
      <w:r>
        <w:rPr>
          <w:rFonts w:hint="eastAsia"/>
        </w:rPr>
        <w:t>1/s</w:t>
      </w:r>
      <w:r>
        <w:rPr>
          <w:rFonts w:hint="eastAsia"/>
        </w:rPr>
        <w:t>模块提供内部给定和外部输入两种给定初始条件的方法，我们在这个案例中使用的是外部输入方式。</w:t>
      </w:r>
    </w:p>
    <w:p w14:paraId="613EF803" w14:textId="0F3A6478" w:rsidR="00314A53" w:rsidRDefault="001D42FD" w:rsidP="00A568C1">
      <w:pPr>
        <w:ind w:firstLine="420"/>
      </w:pPr>
      <w:r>
        <w:rPr>
          <w:rFonts w:hint="eastAsia"/>
        </w:rPr>
        <w:t>我们使用了一系列未知数作为变量，这样更加直观，同时还便于我们随时更改仿真参数。</w:t>
      </w:r>
      <w:r w:rsidR="00857796">
        <w:rPr>
          <w:rFonts w:hint="eastAsia"/>
        </w:rPr>
        <w:t>这些变量变量包括初始位置</w:t>
      </w:r>
      <w:r w:rsidR="00857796">
        <w:rPr>
          <w:rFonts w:ascii="Times New Roman" w:hAnsi="Times New Roman" w:cs="Times New Roman"/>
        </w:rPr>
        <w:t>θ</w:t>
      </w:r>
      <w:r w:rsidR="00857796" w:rsidRPr="00857796">
        <w:rPr>
          <w:rFonts w:hint="eastAsia"/>
          <w:vertAlign w:val="subscript"/>
        </w:rPr>
        <w:t>0</w:t>
      </w:r>
      <w:r w:rsidR="00857796">
        <w:rPr>
          <w:rFonts w:hint="eastAsia"/>
        </w:rPr>
        <w:t>、初速度</w:t>
      </w:r>
      <w:r w:rsidR="00857796">
        <w:rPr>
          <w:rFonts w:hint="eastAsia"/>
        </w:rPr>
        <w:t>v</w:t>
      </w:r>
      <w:r w:rsidR="00857796" w:rsidRPr="00857796">
        <w:rPr>
          <w:rFonts w:hint="eastAsia"/>
          <w:vertAlign w:val="subscript"/>
        </w:rPr>
        <w:t>0</w:t>
      </w:r>
      <w:r w:rsidR="00857796">
        <w:rPr>
          <w:rFonts w:hint="eastAsia"/>
        </w:rPr>
        <w:t>、小球质量</w:t>
      </w:r>
      <w:r w:rsidR="00857796">
        <w:rPr>
          <w:rFonts w:hint="eastAsia"/>
        </w:rPr>
        <w:t>m</w:t>
      </w:r>
      <w:r w:rsidR="00857796">
        <w:rPr>
          <w:rFonts w:hint="eastAsia"/>
        </w:rPr>
        <w:t>、硬杆长度</w:t>
      </w:r>
      <w:r w:rsidR="00857796">
        <w:rPr>
          <w:rFonts w:hint="eastAsia"/>
        </w:rPr>
        <w:t>L</w:t>
      </w:r>
      <w:r w:rsidR="00857796">
        <w:rPr>
          <w:rFonts w:hint="eastAsia"/>
        </w:rPr>
        <w:t>、摩擦力系数</w:t>
      </w:r>
      <w:r w:rsidR="00857796">
        <w:rPr>
          <w:rFonts w:hint="eastAsia"/>
        </w:rPr>
        <w:t>c</w:t>
      </w:r>
      <w:r w:rsidR="00857796" w:rsidRPr="00857796">
        <w:rPr>
          <w:rFonts w:hint="eastAsia"/>
          <w:vertAlign w:val="subscript"/>
        </w:rPr>
        <w:t>fr</w:t>
      </w:r>
      <w:r w:rsidR="00857796">
        <w:rPr>
          <w:rFonts w:hint="eastAsia"/>
        </w:rPr>
        <w:t>。</w:t>
      </w:r>
      <w:r w:rsidR="00857796">
        <w:t>S</w:t>
      </w:r>
      <w:r w:rsidR="00857796">
        <w:rPr>
          <w:rFonts w:hint="eastAsia"/>
        </w:rPr>
        <w:t>imulink</w:t>
      </w:r>
      <w:r w:rsidR="00857796">
        <w:rPr>
          <w:rFonts w:hint="eastAsia"/>
        </w:rPr>
        <w:t>作为</w:t>
      </w:r>
      <w:r w:rsidR="00857796">
        <w:rPr>
          <w:rFonts w:hint="eastAsia"/>
        </w:rPr>
        <w:t>matlab</w:t>
      </w:r>
      <w:r w:rsidR="00857796">
        <w:rPr>
          <w:rFonts w:hint="eastAsia"/>
        </w:rPr>
        <w:t>的嵌套程序，很容易实现两者之间的交互。具体步骤如下：</w:t>
      </w:r>
    </w:p>
    <w:p w14:paraId="4D4E6B42" w14:textId="77777777" w:rsidR="005108ED" w:rsidRDefault="00857796" w:rsidP="00857796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simulink</w:t>
      </w:r>
      <w:r>
        <w:rPr>
          <w:rFonts w:hint="eastAsia"/>
        </w:rPr>
        <w:t>中添加模块，定义变量，并添加输出模块（</w:t>
      </w:r>
      <w:r>
        <w:rPr>
          <w:rFonts w:hint="eastAsia"/>
        </w:rPr>
        <w:t>out1</w:t>
      </w:r>
      <w:r>
        <w:rPr>
          <w:rFonts w:hint="eastAsia"/>
        </w:rPr>
        <w:t>），将待输出信号</w:t>
      </w:r>
      <w:r w:rsidR="005108ED">
        <w:rPr>
          <w:rFonts w:hint="eastAsia"/>
        </w:rPr>
        <w:t>连接至</w:t>
      </w:r>
      <w:r w:rsidR="005108ED">
        <w:rPr>
          <w:rFonts w:hint="eastAsia"/>
        </w:rPr>
        <w:t>out1</w:t>
      </w:r>
      <w:r w:rsidR="005108ED">
        <w:rPr>
          <w:rFonts w:hint="eastAsia"/>
        </w:rPr>
        <w:t>；</w:t>
      </w:r>
    </w:p>
    <w:p w14:paraId="4E2D06D1" w14:textId="41816C55" w:rsidR="00857796" w:rsidRDefault="00857796" w:rsidP="00857796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matlab</w:t>
      </w:r>
      <w:r>
        <w:rPr>
          <w:rFonts w:hint="eastAsia"/>
        </w:rPr>
        <w:t>界面打开脚本（</w:t>
      </w:r>
      <w:r>
        <w:rPr>
          <w:rFonts w:hint="eastAsia"/>
        </w:rPr>
        <w:t>script</w:t>
      </w:r>
      <w:r>
        <w:rPr>
          <w:rFonts w:hint="eastAsia"/>
        </w:rPr>
        <w:t>），在脚本中定义变量</w:t>
      </w:r>
      <w:r w:rsidR="005108ED">
        <w:rPr>
          <w:rFonts w:hint="eastAsia"/>
        </w:rPr>
        <w:t>，并添加“</w:t>
      </w:r>
      <w:r w:rsidR="005108ED">
        <w:rPr>
          <w:rFonts w:hint="eastAsia"/>
        </w:rPr>
        <w:t>sim</w:t>
      </w:r>
      <w:r w:rsidR="005108ED">
        <w:t>(***.slx)</w:t>
      </w:r>
      <w:r w:rsidR="005108ED">
        <w:rPr>
          <w:rFonts w:hint="eastAsia"/>
        </w:rPr>
        <w:t>”语句</w:t>
      </w:r>
      <w:r>
        <w:rPr>
          <w:rFonts w:hint="eastAsia"/>
        </w:rPr>
        <w:t>；</w:t>
      </w:r>
    </w:p>
    <w:p w14:paraId="5308AF9E" w14:textId="2BA33A99" w:rsidR="00857796" w:rsidRDefault="00857796" w:rsidP="00857796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将脚本文件（</w:t>
      </w:r>
      <w:r>
        <w:rPr>
          <w:rFonts w:hint="eastAsia"/>
        </w:rPr>
        <w:t>m</w:t>
      </w:r>
      <w:r>
        <w:rPr>
          <w:rFonts w:hint="eastAsia"/>
        </w:rPr>
        <w:t>文件）存储在待调用的</w:t>
      </w:r>
      <w:r>
        <w:rPr>
          <w:rFonts w:hint="eastAsia"/>
        </w:rPr>
        <w:t>simulink</w:t>
      </w:r>
      <w:r>
        <w:rPr>
          <w:rFonts w:hint="eastAsia"/>
        </w:rPr>
        <w:t>仿真文件相同的位置；</w:t>
      </w:r>
    </w:p>
    <w:p w14:paraId="300BCAD0" w14:textId="6E7B38BF" w:rsidR="00857796" w:rsidRPr="00857796" w:rsidRDefault="005108ED" w:rsidP="00AC7145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运行脚本文件，可见</w:t>
      </w:r>
      <w:r>
        <w:rPr>
          <w:rFonts w:hint="eastAsia"/>
        </w:rPr>
        <w:t>workspace</w:t>
      </w:r>
      <w:r>
        <w:rPr>
          <w:rFonts w:hint="eastAsia"/>
        </w:rPr>
        <w:t>中生成了变量和一个名称为“</w:t>
      </w:r>
      <w:r>
        <w:rPr>
          <w:rFonts w:hint="eastAsia"/>
        </w:rPr>
        <w:t>ans</w:t>
      </w:r>
      <w:r>
        <w:rPr>
          <w:rFonts w:hint="eastAsia"/>
        </w:rPr>
        <w:t>”的</w:t>
      </w:r>
      <w:r>
        <w:rPr>
          <w:rFonts w:hint="eastAsia"/>
        </w:rPr>
        <w:t>simulationOutput</w:t>
      </w:r>
      <w:r>
        <w:rPr>
          <w:rFonts w:hint="eastAsia"/>
        </w:rPr>
        <w:t>变量</w:t>
      </w:r>
      <w:r w:rsidR="00AC7145">
        <w:rPr>
          <w:rFonts w:hint="eastAsia"/>
        </w:rPr>
        <w:t>，依次点开</w:t>
      </w:r>
      <w:r w:rsidR="00AC7145">
        <w:rPr>
          <w:rFonts w:hint="eastAsia"/>
        </w:rPr>
        <w:t>ans</w:t>
      </w:r>
      <w:r w:rsidR="00AC7145">
        <w:t>—</w:t>
      </w:r>
      <w:r w:rsidR="00AC7145">
        <w:rPr>
          <w:rFonts w:hint="eastAsia"/>
        </w:rPr>
        <w:t>yout</w:t>
      </w:r>
      <w:r w:rsidR="00AC7145">
        <w:t xml:space="preserve"> – 1*1 Signal – Values</w:t>
      </w:r>
      <w:r w:rsidR="00AC7145">
        <w:rPr>
          <w:rFonts w:hint="eastAsia"/>
        </w:rPr>
        <w:t>，可以看见</w:t>
      </w:r>
      <w:r w:rsidR="00AC7145">
        <w:rPr>
          <w:rFonts w:hint="eastAsia"/>
        </w:rPr>
        <w:t>3</w:t>
      </w:r>
      <w:r w:rsidR="00AC7145">
        <w:rPr>
          <w:rFonts w:hint="eastAsia"/>
        </w:rPr>
        <w:t>列数据，分别是时间</w:t>
      </w:r>
      <w:r w:rsidR="00AC7145">
        <w:rPr>
          <w:rFonts w:hint="eastAsia"/>
        </w:rPr>
        <w:t>Time</w:t>
      </w:r>
      <w:r w:rsidR="00AC7145">
        <w:rPr>
          <w:rFonts w:hint="eastAsia"/>
        </w:rPr>
        <w:t>序列、数据</w:t>
      </w:r>
      <w:r w:rsidR="00AC7145">
        <w:rPr>
          <w:rFonts w:hint="eastAsia"/>
        </w:rPr>
        <w:t>Data:1</w:t>
      </w:r>
      <w:r w:rsidR="00AC7145">
        <w:rPr>
          <w:rFonts w:hint="eastAsia"/>
        </w:rPr>
        <w:t>序列、数据</w:t>
      </w:r>
      <w:r w:rsidR="00AC7145">
        <w:rPr>
          <w:rFonts w:hint="eastAsia"/>
        </w:rPr>
        <w:t>Data</w:t>
      </w:r>
      <w:r w:rsidR="00AC7145">
        <w:t>:2</w:t>
      </w:r>
      <w:r w:rsidR="00AC7145">
        <w:rPr>
          <w:rFonts w:hint="eastAsia"/>
        </w:rPr>
        <w:t>，程序中的调用格式为：</w:t>
      </w:r>
      <w:r w:rsidR="00AC7145">
        <w:rPr>
          <w:rFonts w:hint="eastAsia"/>
        </w:rPr>
        <w:t>angle</w:t>
      </w:r>
      <w:r w:rsidR="00AC7145">
        <w:t xml:space="preserve"> = </w:t>
      </w:r>
      <w:r w:rsidR="00AC7145" w:rsidRPr="00AC7145">
        <w:t>ans.yout{1}.Values.Data(:,1);</w:t>
      </w:r>
    </w:p>
    <w:p w14:paraId="7EFFA69A" w14:textId="550E7F40" w:rsidR="008619EA" w:rsidRDefault="00AC7145" w:rsidP="00A12CA9">
      <w:pPr>
        <w:ind w:firstLine="420"/>
      </w:pPr>
      <w:r>
        <w:rPr>
          <w:rFonts w:hint="eastAsia"/>
        </w:rPr>
        <w:t>以上案例实现了</w:t>
      </w:r>
      <w:r>
        <w:rPr>
          <w:rFonts w:hint="eastAsia"/>
        </w:rPr>
        <w:t>simulink</w:t>
      </w:r>
      <w:r>
        <w:rPr>
          <w:rFonts w:hint="eastAsia"/>
        </w:rPr>
        <w:t>模型的封装，搭建完成后可以不用打开就可以在</w:t>
      </w:r>
      <w:r>
        <w:rPr>
          <w:rFonts w:hint="eastAsia"/>
        </w:rPr>
        <w:t>matlab</w:t>
      </w:r>
      <w:r>
        <w:rPr>
          <w:rFonts w:hint="eastAsia"/>
        </w:rPr>
        <w:t>中轻松调用，实现了编程模块化，使得</w:t>
      </w:r>
      <w:r>
        <w:rPr>
          <w:rFonts w:hint="eastAsia"/>
        </w:rPr>
        <w:t>simulink</w:t>
      </w:r>
      <w:r>
        <w:rPr>
          <w:rFonts w:hint="eastAsia"/>
        </w:rPr>
        <w:t>模型像</w:t>
      </w:r>
      <w:r>
        <w:rPr>
          <w:rFonts w:hint="eastAsia"/>
        </w:rPr>
        <w:t>matlab</w:t>
      </w:r>
      <w:r>
        <w:rPr>
          <w:rFonts w:hint="eastAsia"/>
        </w:rPr>
        <w:t>中的函数一样方便。这种做法对调节仿真参数，如本例中的硬杆长度、小球质量、摩擦系数等都非常方便。</w:t>
      </w:r>
    </w:p>
    <w:p w14:paraId="2834A88C" w14:textId="3F6E9CD7" w:rsidR="00D9543C" w:rsidRPr="00084D54" w:rsidRDefault="00D9543C" w:rsidP="00084D54">
      <w:pPr>
        <w:spacing w:beforeLines="50" w:before="156"/>
        <w:rPr>
          <w:b/>
          <w:sz w:val="28"/>
        </w:rPr>
      </w:pPr>
      <w:r w:rsidRPr="00084D54">
        <w:rPr>
          <w:rFonts w:hint="eastAsia"/>
          <w:b/>
          <w:sz w:val="28"/>
        </w:rPr>
        <w:t>案例</w:t>
      </w:r>
      <w:r w:rsidRPr="00084D54">
        <w:rPr>
          <w:rFonts w:hint="eastAsia"/>
          <w:b/>
          <w:sz w:val="28"/>
        </w:rPr>
        <w:t>3</w:t>
      </w:r>
      <w:r w:rsidRPr="00084D54">
        <w:rPr>
          <w:b/>
          <w:sz w:val="28"/>
        </w:rPr>
        <w:t xml:space="preserve"> </w:t>
      </w:r>
      <w:r w:rsidRPr="00084D54">
        <w:rPr>
          <w:rFonts w:hint="eastAsia"/>
          <w:b/>
          <w:sz w:val="28"/>
        </w:rPr>
        <w:t>----</w:t>
      </w:r>
      <w:r w:rsidRPr="00084D54">
        <w:rPr>
          <w:b/>
          <w:sz w:val="28"/>
        </w:rPr>
        <w:t xml:space="preserve"> </w:t>
      </w:r>
      <w:r w:rsidRPr="00084D54">
        <w:rPr>
          <w:rFonts w:hint="eastAsia"/>
          <w:b/>
          <w:sz w:val="28"/>
        </w:rPr>
        <w:t>直流电机的驱动</w:t>
      </w:r>
    </w:p>
    <w:p w14:paraId="1183AB4A" w14:textId="29E88C0F" w:rsidR="00BB6070" w:rsidRDefault="00BB6070" w:rsidP="00A12CA9">
      <w:pPr>
        <w:ind w:firstLine="420"/>
        <w:rPr>
          <w:rFonts w:hint="eastAsia"/>
        </w:rPr>
      </w:pPr>
      <w:r>
        <w:rPr>
          <w:rFonts w:hint="eastAsia"/>
        </w:rPr>
        <w:t>Simiulink</w:t>
      </w:r>
      <w:r>
        <w:rPr>
          <w:rFonts w:hint="eastAsia"/>
        </w:rPr>
        <w:t>的一个重要特点就是可以实现多物理域的联合仿真，电机驱动实际上就是一个多物理域问题，既要处理电机的电路驱动问题，还要处理机械负载的影响，下面是一个简单的直流电机驱动例子。</w:t>
      </w:r>
    </w:p>
    <w:p w14:paraId="7897D8B8" w14:textId="1B59CD1E" w:rsidR="00D9543C" w:rsidRDefault="00BB6070" w:rsidP="00D9543C">
      <w:r>
        <w:rPr>
          <w:noProof/>
        </w:rPr>
        <w:drawing>
          <wp:inline distT="0" distB="0" distL="0" distR="0" wp14:anchorId="5F1EAEAB" wp14:editId="5EF6DC4F">
            <wp:extent cx="5274310" cy="23361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6FF0" w14:textId="03489A88" w:rsidR="00D9543C" w:rsidRDefault="00D9543C" w:rsidP="00D1594A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4.7</w:t>
      </w:r>
      <w:r>
        <w:t xml:space="preserve"> </w:t>
      </w:r>
      <w:r w:rsidR="00D1594A">
        <w:rPr>
          <w:rFonts w:hint="eastAsia"/>
        </w:rPr>
        <w:t>直流电机驱动仿真图</w:t>
      </w:r>
    </w:p>
    <w:p w14:paraId="41B1BA15" w14:textId="455341BD" w:rsidR="00D9543C" w:rsidRDefault="00BB6070" w:rsidP="00A12CA9">
      <w:pPr>
        <w:ind w:firstLine="420"/>
      </w:pPr>
      <w:r>
        <w:rPr>
          <w:rFonts w:hint="eastAsia"/>
        </w:rPr>
        <w:t>图</w:t>
      </w:r>
      <w:r>
        <w:rPr>
          <w:rFonts w:hint="eastAsia"/>
        </w:rPr>
        <w:t>4.7</w:t>
      </w:r>
      <w:r>
        <w:rPr>
          <w:rFonts w:hint="eastAsia"/>
        </w:rPr>
        <w:t>中，电机通过</w:t>
      </w:r>
      <w:r>
        <w:rPr>
          <w:rFonts w:hint="eastAsia"/>
        </w:rPr>
        <w:t>H</w:t>
      </w:r>
      <w:r>
        <w:rPr>
          <w:rFonts w:hint="eastAsia"/>
        </w:rPr>
        <w:t>桥进行驱动，</w:t>
      </w:r>
      <w:r>
        <w:rPr>
          <w:rFonts w:hint="eastAsia"/>
        </w:rPr>
        <w:t>H</w:t>
      </w:r>
      <w:r>
        <w:rPr>
          <w:rFonts w:hint="eastAsia"/>
        </w:rPr>
        <w:t>桥工作信号由</w:t>
      </w:r>
      <w:r>
        <w:rPr>
          <w:rFonts w:hint="eastAsia"/>
        </w:rPr>
        <w:t>PWM</w:t>
      </w:r>
      <w:r>
        <w:rPr>
          <w:rFonts w:hint="eastAsia"/>
        </w:rPr>
        <w:t>发生器给出；此外，电机还带有机械负载，转速和电流等信息由专门的传感器进行测量；电机的转速控制通过</w:t>
      </w:r>
      <w:r>
        <w:rPr>
          <w:rFonts w:hint="eastAsia"/>
        </w:rPr>
        <w:t>PI</w:t>
      </w:r>
      <w:r>
        <w:rPr>
          <w:rFonts w:hint="eastAsia"/>
        </w:rPr>
        <w:t>控制器实现</w:t>
      </w:r>
      <w:r w:rsidR="00993D00">
        <w:rPr>
          <w:rFonts w:hint="eastAsia"/>
        </w:rPr>
        <w:t>；</w:t>
      </w:r>
      <w:r w:rsidR="00993D00">
        <w:rPr>
          <w:rFonts w:hint="eastAsia"/>
        </w:rPr>
        <w:t>simulink</w:t>
      </w:r>
      <w:r w:rsidR="00993D00">
        <w:rPr>
          <w:rFonts w:hint="eastAsia"/>
        </w:rPr>
        <w:t>板块、电气板块和机械板块</w:t>
      </w:r>
      <w:r w:rsidR="00993D00">
        <w:rPr>
          <w:rFonts w:hint="eastAsia"/>
        </w:rPr>
        <w:t>的模块</w:t>
      </w:r>
      <w:r w:rsidR="00993D00">
        <w:rPr>
          <w:rFonts w:hint="eastAsia"/>
        </w:rPr>
        <w:t>分别用不同颜色表示</w:t>
      </w:r>
      <w:r>
        <w:rPr>
          <w:rFonts w:hint="eastAsia"/>
        </w:rPr>
        <w:t>。</w:t>
      </w:r>
      <w:r w:rsidR="00993D00">
        <w:rPr>
          <w:rFonts w:hint="eastAsia"/>
        </w:rPr>
        <w:t>案例的操作和仿真讲解见视频“”。从这个案例中，我们应该关注以下几个问题：</w:t>
      </w:r>
    </w:p>
    <w:p w14:paraId="2F1CDF1B" w14:textId="39AA4ADF" w:rsidR="00993D00" w:rsidRDefault="00993D00" w:rsidP="00993D00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simscape</w:t>
      </w:r>
      <w:r>
        <w:rPr>
          <w:rFonts w:hint="eastAsia"/>
        </w:rPr>
        <w:t>库中的模块进行仿真时，</w:t>
      </w:r>
      <w:r>
        <w:rPr>
          <w:rFonts w:hint="eastAsia"/>
        </w:rPr>
        <w:t>simulink</w:t>
      </w:r>
      <w:r>
        <w:rPr>
          <w:rFonts w:hint="eastAsia"/>
        </w:rPr>
        <w:t>、电气、机械板块的模块不能直接互联，必须使用连接模块，如</w:t>
      </w:r>
      <w:r>
        <w:rPr>
          <w:rFonts w:hint="eastAsia"/>
        </w:rPr>
        <w:t>simulink</w:t>
      </w:r>
      <w:r>
        <w:t>—</w:t>
      </w:r>
      <w:r>
        <w:rPr>
          <w:rFonts w:hint="eastAsia"/>
        </w:rPr>
        <w:t>PS</w:t>
      </w:r>
      <w:r>
        <w:rPr>
          <w:rFonts w:hint="eastAsia"/>
        </w:rPr>
        <w:t>或</w:t>
      </w:r>
      <w:r>
        <w:rPr>
          <w:rFonts w:hint="eastAsia"/>
        </w:rPr>
        <w:t>PS</w:t>
      </w:r>
      <w:r>
        <w:t>—</w:t>
      </w:r>
      <w:r>
        <w:rPr>
          <w:rFonts w:hint="eastAsia"/>
        </w:rPr>
        <w:t>simulink</w:t>
      </w:r>
      <w:r w:rsidR="004D6475">
        <w:rPr>
          <w:rFonts w:hint="eastAsia"/>
        </w:rPr>
        <w:t>。另外，必须加入</w:t>
      </w:r>
      <w:r w:rsidR="004D6475">
        <w:rPr>
          <w:rFonts w:hint="eastAsia"/>
        </w:rPr>
        <w:t>Solver</w:t>
      </w:r>
      <w:r w:rsidR="004D6475">
        <w:t xml:space="preserve"> </w:t>
      </w:r>
      <w:r w:rsidR="004D6475">
        <w:rPr>
          <w:rFonts w:hint="eastAsia"/>
        </w:rPr>
        <w:t>Configuration</w:t>
      </w:r>
      <w:r w:rsidR="004D6475">
        <w:rPr>
          <w:rFonts w:hint="eastAsia"/>
        </w:rPr>
        <w:t>模块，连接至物理与板块的任何位置均可</w:t>
      </w:r>
      <w:r>
        <w:rPr>
          <w:rFonts w:hint="eastAsia"/>
        </w:rPr>
        <w:t>；</w:t>
      </w:r>
    </w:p>
    <w:p w14:paraId="260DD5F0" w14:textId="75AD2D3B" w:rsidR="00993D00" w:rsidRDefault="00993D00" w:rsidP="00993D00">
      <w:pPr>
        <w:pStyle w:val="a3"/>
        <w:numPr>
          <w:ilvl w:val="0"/>
          <w:numId w:val="14"/>
        </w:numPr>
        <w:ind w:firstLineChars="0"/>
      </w:pPr>
      <w:r>
        <w:t xml:space="preserve"> </w:t>
      </w:r>
      <w:r w:rsidR="004D6475">
        <w:rPr>
          <w:rFonts w:hint="eastAsia"/>
        </w:rPr>
        <w:t>物理域的信号也不能直接用示波器进行查看，但可以用</w:t>
      </w:r>
      <w:r w:rsidR="004D6475">
        <w:t>S</w:t>
      </w:r>
      <w:r w:rsidR="004D6475">
        <w:rPr>
          <w:rFonts w:hint="eastAsia"/>
        </w:rPr>
        <w:t>imscape</w:t>
      </w:r>
      <w:r w:rsidR="004D6475">
        <w:t xml:space="preserve"> </w:t>
      </w:r>
      <w:r w:rsidR="004D6475">
        <w:rPr>
          <w:rFonts w:hint="eastAsia"/>
        </w:rPr>
        <w:t>Results</w:t>
      </w:r>
      <w:r w:rsidR="004D6475">
        <w:t xml:space="preserve"> </w:t>
      </w:r>
      <w:r w:rsidR="004D6475">
        <w:rPr>
          <w:rFonts w:hint="eastAsia"/>
        </w:rPr>
        <w:t>Explorer</w:t>
      </w:r>
      <w:r w:rsidR="004D6475">
        <w:rPr>
          <w:rFonts w:hint="eastAsia"/>
        </w:rPr>
        <w:t>（见主界面</w:t>
      </w:r>
      <w:r w:rsidR="004D6475">
        <w:rPr>
          <w:rFonts w:hint="eastAsia"/>
        </w:rPr>
        <w:t>scope</w:t>
      </w:r>
      <w:r w:rsidR="004D6475">
        <w:rPr>
          <w:rFonts w:hint="eastAsia"/>
        </w:rPr>
        <w:t>菜单）查看波形；</w:t>
      </w:r>
    </w:p>
    <w:p w14:paraId="0FAD1FB5" w14:textId="20173B0B" w:rsidR="004D6475" w:rsidRDefault="004D6475" w:rsidP="00993D00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尽管我们还没有学习控制理论，但是因为</w:t>
      </w:r>
      <w:r>
        <w:rPr>
          <w:rFonts w:hint="eastAsia"/>
        </w:rPr>
        <w:t>simulink</w:t>
      </w:r>
      <w:r>
        <w:rPr>
          <w:rFonts w:hint="eastAsia"/>
        </w:rPr>
        <w:t>提供了</w:t>
      </w:r>
      <w:r>
        <w:rPr>
          <w:rFonts w:hint="eastAsia"/>
        </w:rPr>
        <w:t>PID</w:t>
      </w:r>
      <w:r>
        <w:t xml:space="preserve"> </w:t>
      </w:r>
      <w:r>
        <w:rPr>
          <w:rFonts w:hint="eastAsia"/>
        </w:rPr>
        <w:t>tuner</w:t>
      </w:r>
      <w:r>
        <w:rPr>
          <w:rFonts w:hint="eastAsia"/>
        </w:rPr>
        <w:t>工具，我们可以提出想要的相应性能，让</w:t>
      </w:r>
      <w:r>
        <w:rPr>
          <w:rFonts w:hint="eastAsia"/>
        </w:rPr>
        <w:t>simulink</w:t>
      </w:r>
      <w:r>
        <w:rPr>
          <w:rFonts w:hint="eastAsia"/>
        </w:rPr>
        <w:t>帮我们计算出</w:t>
      </w:r>
      <w:r>
        <w:rPr>
          <w:rFonts w:hint="eastAsia"/>
        </w:rPr>
        <w:t>PID</w:t>
      </w:r>
      <w:r>
        <w:rPr>
          <w:rFonts w:hint="eastAsia"/>
        </w:rPr>
        <w:t>参数来。当然要使用这个功能，需要提前安装</w:t>
      </w:r>
      <w:r>
        <w:rPr>
          <w:rFonts w:hint="eastAsia"/>
        </w:rPr>
        <w:t>simulink</w:t>
      </w:r>
      <w:r>
        <w:t xml:space="preserve"> </w:t>
      </w:r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design</w:t>
      </w:r>
      <w:r>
        <w:rPr>
          <w:rFonts w:hint="eastAsia"/>
        </w:rPr>
        <w:t>工具</w:t>
      </w:r>
      <w:r w:rsidR="00283982">
        <w:rPr>
          <w:rFonts w:hint="eastAsia"/>
        </w:rPr>
        <w:t>箱</w:t>
      </w:r>
      <w:r>
        <w:rPr>
          <w:rFonts w:hint="eastAsia"/>
        </w:rPr>
        <w:t>和</w:t>
      </w:r>
      <w:r>
        <w:rPr>
          <w:rFonts w:hint="eastAsia"/>
        </w:rPr>
        <w:t>System</w:t>
      </w:r>
      <w:r>
        <w:t xml:space="preserve"> </w:t>
      </w:r>
      <w:r>
        <w:rPr>
          <w:rFonts w:hint="eastAsia"/>
        </w:rPr>
        <w:t>Identification</w:t>
      </w:r>
      <w:r w:rsidR="00283982">
        <w:rPr>
          <w:rFonts w:hint="eastAsia"/>
        </w:rPr>
        <w:t>工具箱。</w:t>
      </w:r>
    </w:p>
    <w:p w14:paraId="3640E94B" w14:textId="7AEEBAAF" w:rsidR="00283982" w:rsidRDefault="00283982" w:rsidP="00993D00">
      <w:pPr>
        <w:pStyle w:val="a3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在近期的版本中，</w:t>
      </w:r>
      <w:r>
        <w:rPr>
          <w:rFonts w:hint="eastAsia"/>
        </w:rPr>
        <w:t>simulink</w:t>
      </w:r>
      <w:r>
        <w:rPr>
          <w:rFonts w:hint="eastAsia"/>
        </w:rPr>
        <w:t>对电气仿真模块库做了更新，就版本的电机等模块还保留了下来，封装在了</w:t>
      </w:r>
      <w:r>
        <w:rPr>
          <w:rFonts w:hint="eastAsia"/>
        </w:rPr>
        <w:t>Specialized</w:t>
      </w:r>
      <w:r>
        <w:t xml:space="preserve"> </w:t>
      </w:r>
      <w:r>
        <w:rPr>
          <w:rFonts w:hint="eastAsia"/>
        </w:rPr>
        <w:t>Power</w:t>
      </w:r>
      <w:r>
        <w:t xml:space="preserve"> </w:t>
      </w:r>
      <w:r>
        <w:rPr>
          <w:rFonts w:hint="eastAsia"/>
        </w:rPr>
        <w:t>System</w:t>
      </w:r>
      <w:r>
        <w:rPr>
          <w:rFonts w:hint="eastAsia"/>
        </w:rPr>
        <w:t>字库中，我们也还可以用，只是不能与新版本的模块混用。</w:t>
      </w:r>
    </w:p>
    <w:p w14:paraId="416D5A05" w14:textId="3EB597AC" w:rsidR="002F6D31" w:rsidRPr="004035E2" w:rsidRDefault="002F6D31" w:rsidP="004035E2">
      <w:pPr>
        <w:widowControl/>
        <w:spacing w:line="240" w:lineRule="auto"/>
        <w:jc w:val="left"/>
        <w:rPr>
          <w:rFonts w:eastAsia="黑体" w:cs="宋体"/>
          <w:bCs/>
          <w:kern w:val="36"/>
          <w:sz w:val="32"/>
          <w:szCs w:val="48"/>
        </w:rPr>
      </w:pPr>
    </w:p>
    <w:sectPr w:rsidR="002F6D31" w:rsidRPr="004035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CF55F2" w14:textId="77777777" w:rsidR="00277DAD" w:rsidRDefault="00277DAD" w:rsidP="00B66896">
      <w:pPr>
        <w:spacing w:line="240" w:lineRule="auto"/>
      </w:pPr>
      <w:r>
        <w:separator/>
      </w:r>
    </w:p>
  </w:endnote>
  <w:endnote w:type="continuationSeparator" w:id="0">
    <w:p w14:paraId="589458EC" w14:textId="77777777" w:rsidR="00277DAD" w:rsidRDefault="00277DAD" w:rsidP="00B668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1A2B8B" w14:textId="77777777" w:rsidR="00277DAD" w:rsidRDefault="00277DAD" w:rsidP="00B66896">
      <w:pPr>
        <w:spacing w:line="240" w:lineRule="auto"/>
      </w:pPr>
      <w:r>
        <w:separator/>
      </w:r>
    </w:p>
  </w:footnote>
  <w:footnote w:type="continuationSeparator" w:id="0">
    <w:p w14:paraId="101BBD70" w14:textId="77777777" w:rsidR="00277DAD" w:rsidRDefault="00277DAD" w:rsidP="00B6689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CD6D60"/>
    <w:multiLevelType w:val="hybridMultilevel"/>
    <w:tmpl w:val="CD72199A"/>
    <w:lvl w:ilvl="0" w:tplc="69F43D9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BC4C00"/>
    <w:multiLevelType w:val="multilevel"/>
    <w:tmpl w:val="F5D80966"/>
    <w:lvl w:ilvl="0">
      <w:start w:val="4"/>
      <w:numFmt w:val="decimal"/>
      <w:lvlText w:val="%1"/>
      <w:lvlJc w:val="left"/>
      <w:pPr>
        <w:ind w:left="428" w:hanging="42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8" w:hanging="42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4355F89"/>
    <w:multiLevelType w:val="hybridMultilevel"/>
    <w:tmpl w:val="6972B526"/>
    <w:lvl w:ilvl="0" w:tplc="F40025B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377CE3"/>
    <w:multiLevelType w:val="hybridMultilevel"/>
    <w:tmpl w:val="9F36830C"/>
    <w:lvl w:ilvl="0" w:tplc="D026E0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321C67"/>
    <w:multiLevelType w:val="hybridMultilevel"/>
    <w:tmpl w:val="3266C1A4"/>
    <w:lvl w:ilvl="0" w:tplc="5158286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9CC74BF"/>
    <w:multiLevelType w:val="hybridMultilevel"/>
    <w:tmpl w:val="100E3984"/>
    <w:lvl w:ilvl="0" w:tplc="743A349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3C40030"/>
    <w:multiLevelType w:val="hybridMultilevel"/>
    <w:tmpl w:val="AA143BA2"/>
    <w:lvl w:ilvl="0" w:tplc="4380D5F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5981C68"/>
    <w:multiLevelType w:val="hybridMultilevel"/>
    <w:tmpl w:val="55D68750"/>
    <w:lvl w:ilvl="0" w:tplc="A01A9A92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D76EB6"/>
    <w:multiLevelType w:val="multilevel"/>
    <w:tmpl w:val="F5463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751431E"/>
    <w:multiLevelType w:val="hybridMultilevel"/>
    <w:tmpl w:val="AA143BA2"/>
    <w:lvl w:ilvl="0" w:tplc="4380D5F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F133595"/>
    <w:multiLevelType w:val="multilevel"/>
    <w:tmpl w:val="A8C2A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8670DE7"/>
    <w:multiLevelType w:val="multilevel"/>
    <w:tmpl w:val="29A04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F5D2285"/>
    <w:multiLevelType w:val="multilevel"/>
    <w:tmpl w:val="0602E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D1E407B"/>
    <w:multiLevelType w:val="multilevel"/>
    <w:tmpl w:val="DB0E2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13"/>
  </w:num>
  <w:num w:numId="5">
    <w:abstractNumId w:val="12"/>
  </w:num>
  <w:num w:numId="6">
    <w:abstractNumId w:val="8"/>
  </w:num>
  <w:num w:numId="7">
    <w:abstractNumId w:val="11"/>
  </w:num>
  <w:num w:numId="8">
    <w:abstractNumId w:val="10"/>
  </w:num>
  <w:num w:numId="9">
    <w:abstractNumId w:val="1"/>
  </w:num>
  <w:num w:numId="10">
    <w:abstractNumId w:val="7"/>
  </w:num>
  <w:num w:numId="11">
    <w:abstractNumId w:val="2"/>
  </w:num>
  <w:num w:numId="12">
    <w:abstractNumId w:val="5"/>
  </w:num>
  <w:num w:numId="13">
    <w:abstractNumId w:val="0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662"/>
    <w:rsid w:val="000035A6"/>
    <w:rsid w:val="00004133"/>
    <w:rsid w:val="000054F0"/>
    <w:rsid w:val="0001089B"/>
    <w:rsid w:val="000151F5"/>
    <w:rsid w:val="00017F56"/>
    <w:rsid w:val="00032797"/>
    <w:rsid w:val="00036F2F"/>
    <w:rsid w:val="00041476"/>
    <w:rsid w:val="00055195"/>
    <w:rsid w:val="000557B0"/>
    <w:rsid w:val="00057C17"/>
    <w:rsid w:val="00065C38"/>
    <w:rsid w:val="00071ADC"/>
    <w:rsid w:val="00071C14"/>
    <w:rsid w:val="00077618"/>
    <w:rsid w:val="00083B71"/>
    <w:rsid w:val="00084D54"/>
    <w:rsid w:val="000A4C53"/>
    <w:rsid w:val="000A63D7"/>
    <w:rsid w:val="000B6C36"/>
    <w:rsid w:val="000F7AFD"/>
    <w:rsid w:val="0013638B"/>
    <w:rsid w:val="00136BFC"/>
    <w:rsid w:val="00162586"/>
    <w:rsid w:val="00174F60"/>
    <w:rsid w:val="00176B17"/>
    <w:rsid w:val="001A44A3"/>
    <w:rsid w:val="001C1CCE"/>
    <w:rsid w:val="001D1025"/>
    <w:rsid w:val="001D42FD"/>
    <w:rsid w:val="001D705D"/>
    <w:rsid w:val="001D7BA0"/>
    <w:rsid w:val="001E3125"/>
    <w:rsid w:val="001F0494"/>
    <w:rsid w:val="001F471C"/>
    <w:rsid w:val="001F7C53"/>
    <w:rsid w:val="00226C5E"/>
    <w:rsid w:val="002308F6"/>
    <w:rsid w:val="002323D6"/>
    <w:rsid w:val="00237A0F"/>
    <w:rsid w:val="00246004"/>
    <w:rsid w:val="002466F7"/>
    <w:rsid w:val="00250AE4"/>
    <w:rsid w:val="00254558"/>
    <w:rsid w:val="002613BE"/>
    <w:rsid w:val="00277DAD"/>
    <w:rsid w:val="00283982"/>
    <w:rsid w:val="002A0601"/>
    <w:rsid w:val="002A4F02"/>
    <w:rsid w:val="002C42BE"/>
    <w:rsid w:val="002D5FD6"/>
    <w:rsid w:val="002E5CCA"/>
    <w:rsid w:val="002F3752"/>
    <w:rsid w:val="002F4054"/>
    <w:rsid w:val="002F40D5"/>
    <w:rsid w:val="002F6D31"/>
    <w:rsid w:val="00301F9C"/>
    <w:rsid w:val="00314A53"/>
    <w:rsid w:val="0033018E"/>
    <w:rsid w:val="0033647D"/>
    <w:rsid w:val="00343466"/>
    <w:rsid w:val="00345B04"/>
    <w:rsid w:val="0035388F"/>
    <w:rsid w:val="00361098"/>
    <w:rsid w:val="00361C9E"/>
    <w:rsid w:val="0036762A"/>
    <w:rsid w:val="003B4895"/>
    <w:rsid w:val="003C2AB9"/>
    <w:rsid w:val="003C437C"/>
    <w:rsid w:val="003D19D2"/>
    <w:rsid w:val="003F6638"/>
    <w:rsid w:val="004035E2"/>
    <w:rsid w:val="0041256E"/>
    <w:rsid w:val="004339CB"/>
    <w:rsid w:val="004443C3"/>
    <w:rsid w:val="00470B89"/>
    <w:rsid w:val="004939B3"/>
    <w:rsid w:val="00496CA0"/>
    <w:rsid w:val="004A7BCF"/>
    <w:rsid w:val="004B3B9F"/>
    <w:rsid w:val="004C6A2F"/>
    <w:rsid w:val="004D6475"/>
    <w:rsid w:val="004E15EB"/>
    <w:rsid w:val="004F1893"/>
    <w:rsid w:val="004F7FA0"/>
    <w:rsid w:val="005108ED"/>
    <w:rsid w:val="00523386"/>
    <w:rsid w:val="0053449A"/>
    <w:rsid w:val="0055046D"/>
    <w:rsid w:val="00550A6C"/>
    <w:rsid w:val="005532E6"/>
    <w:rsid w:val="00570599"/>
    <w:rsid w:val="00577483"/>
    <w:rsid w:val="0058518E"/>
    <w:rsid w:val="005A375A"/>
    <w:rsid w:val="005A4F3F"/>
    <w:rsid w:val="005B0795"/>
    <w:rsid w:val="005C4493"/>
    <w:rsid w:val="005C4A59"/>
    <w:rsid w:val="005C5999"/>
    <w:rsid w:val="005D7953"/>
    <w:rsid w:val="005F0439"/>
    <w:rsid w:val="006017FC"/>
    <w:rsid w:val="006056F8"/>
    <w:rsid w:val="0064354D"/>
    <w:rsid w:val="0065687E"/>
    <w:rsid w:val="0067654B"/>
    <w:rsid w:val="006806A4"/>
    <w:rsid w:val="00694C72"/>
    <w:rsid w:val="006E7ABB"/>
    <w:rsid w:val="006F3B4C"/>
    <w:rsid w:val="007070D6"/>
    <w:rsid w:val="00710A7F"/>
    <w:rsid w:val="00713F97"/>
    <w:rsid w:val="00717EA5"/>
    <w:rsid w:val="00723018"/>
    <w:rsid w:val="007518CE"/>
    <w:rsid w:val="007533FD"/>
    <w:rsid w:val="007537CB"/>
    <w:rsid w:val="00756427"/>
    <w:rsid w:val="00762B1D"/>
    <w:rsid w:val="00787170"/>
    <w:rsid w:val="00791B33"/>
    <w:rsid w:val="007A4EF2"/>
    <w:rsid w:val="007B4D7E"/>
    <w:rsid w:val="007C035C"/>
    <w:rsid w:val="007D543F"/>
    <w:rsid w:val="007E69D1"/>
    <w:rsid w:val="007F0421"/>
    <w:rsid w:val="007F3DF8"/>
    <w:rsid w:val="007F5F76"/>
    <w:rsid w:val="00802179"/>
    <w:rsid w:val="008262AD"/>
    <w:rsid w:val="00851D00"/>
    <w:rsid w:val="0085374D"/>
    <w:rsid w:val="00854CDA"/>
    <w:rsid w:val="00857796"/>
    <w:rsid w:val="008619EA"/>
    <w:rsid w:val="00874E6E"/>
    <w:rsid w:val="008879C4"/>
    <w:rsid w:val="008A2FE7"/>
    <w:rsid w:val="008F3217"/>
    <w:rsid w:val="00902A9D"/>
    <w:rsid w:val="00904305"/>
    <w:rsid w:val="009120D0"/>
    <w:rsid w:val="00921F45"/>
    <w:rsid w:val="00935D96"/>
    <w:rsid w:val="009416AD"/>
    <w:rsid w:val="00960244"/>
    <w:rsid w:val="00974335"/>
    <w:rsid w:val="00976CC3"/>
    <w:rsid w:val="009778CB"/>
    <w:rsid w:val="00982648"/>
    <w:rsid w:val="00984EF2"/>
    <w:rsid w:val="00993D00"/>
    <w:rsid w:val="009941A3"/>
    <w:rsid w:val="0099575C"/>
    <w:rsid w:val="009A1177"/>
    <w:rsid w:val="009A1401"/>
    <w:rsid w:val="009B1AA0"/>
    <w:rsid w:val="009B5311"/>
    <w:rsid w:val="009C1331"/>
    <w:rsid w:val="009C2C09"/>
    <w:rsid w:val="009C5583"/>
    <w:rsid w:val="009C79C0"/>
    <w:rsid w:val="009E1086"/>
    <w:rsid w:val="009E28DA"/>
    <w:rsid w:val="009E2AF2"/>
    <w:rsid w:val="009F5B20"/>
    <w:rsid w:val="00A05C7F"/>
    <w:rsid w:val="00A11EB8"/>
    <w:rsid w:val="00A12CA9"/>
    <w:rsid w:val="00A15662"/>
    <w:rsid w:val="00A17B9F"/>
    <w:rsid w:val="00A3707D"/>
    <w:rsid w:val="00A4431E"/>
    <w:rsid w:val="00A54FFD"/>
    <w:rsid w:val="00A568C1"/>
    <w:rsid w:val="00A61D76"/>
    <w:rsid w:val="00A75DFB"/>
    <w:rsid w:val="00A825B1"/>
    <w:rsid w:val="00A86508"/>
    <w:rsid w:val="00A93D97"/>
    <w:rsid w:val="00AA7E59"/>
    <w:rsid w:val="00AC01E1"/>
    <w:rsid w:val="00AC7145"/>
    <w:rsid w:val="00AD21D3"/>
    <w:rsid w:val="00AE7814"/>
    <w:rsid w:val="00B155CB"/>
    <w:rsid w:val="00B66896"/>
    <w:rsid w:val="00B75C2F"/>
    <w:rsid w:val="00B928E7"/>
    <w:rsid w:val="00B93BA5"/>
    <w:rsid w:val="00BA5E99"/>
    <w:rsid w:val="00BB6070"/>
    <w:rsid w:val="00BB7F9D"/>
    <w:rsid w:val="00BC3840"/>
    <w:rsid w:val="00BD185B"/>
    <w:rsid w:val="00BD2B76"/>
    <w:rsid w:val="00BD5201"/>
    <w:rsid w:val="00BF6344"/>
    <w:rsid w:val="00C41C2D"/>
    <w:rsid w:val="00C6207F"/>
    <w:rsid w:val="00C7355C"/>
    <w:rsid w:val="00C91D93"/>
    <w:rsid w:val="00CA07E7"/>
    <w:rsid w:val="00CB0459"/>
    <w:rsid w:val="00CC07B1"/>
    <w:rsid w:val="00CD6822"/>
    <w:rsid w:val="00CF2452"/>
    <w:rsid w:val="00D070CF"/>
    <w:rsid w:val="00D10AB8"/>
    <w:rsid w:val="00D1594A"/>
    <w:rsid w:val="00D15FEF"/>
    <w:rsid w:val="00D303AF"/>
    <w:rsid w:val="00D30630"/>
    <w:rsid w:val="00D64D23"/>
    <w:rsid w:val="00D751F8"/>
    <w:rsid w:val="00D75DB9"/>
    <w:rsid w:val="00D914F9"/>
    <w:rsid w:val="00D9543C"/>
    <w:rsid w:val="00D97ECC"/>
    <w:rsid w:val="00DA3E13"/>
    <w:rsid w:val="00DA7FCF"/>
    <w:rsid w:val="00DB4CAB"/>
    <w:rsid w:val="00DC70F1"/>
    <w:rsid w:val="00DD4956"/>
    <w:rsid w:val="00DD6BDB"/>
    <w:rsid w:val="00DE54DD"/>
    <w:rsid w:val="00E003F1"/>
    <w:rsid w:val="00E0087F"/>
    <w:rsid w:val="00E04866"/>
    <w:rsid w:val="00E0780A"/>
    <w:rsid w:val="00E41CAD"/>
    <w:rsid w:val="00E52B05"/>
    <w:rsid w:val="00E61CB0"/>
    <w:rsid w:val="00E67951"/>
    <w:rsid w:val="00E82BB2"/>
    <w:rsid w:val="00EB0B7D"/>
    <w:rsid w:val="00EB27E3"/>
    <w:rsid w:val="00EB2E8D"/>
    <w:rsid w:val="00EC019B"/>
    <w:rsid w:val="00ED22F5"/>
    <w:rsid w:val="00EE3DC8"/>
    <w:rsid w:val="00EE65B3"/>
    <w:rsid w:val="00EF33AF"/>
    <w:rsid w:val="00F10E0C"/>
    <w:rsid w:val="00F14F7B"/>
    <w:rsid w:val="00F16276"/>
    <w:rsid w:val="00F205E0"/>
    <w:rsid w:val="00F446CF"/>
    <w:rsid w:val="00F61395"/>
    <w:rsid w:val="00F944E7"/>
    <w:rsid w:val="00FB23E1"/>
    <w:rsid w:val="00FB5846"/>
    <w:rsid w:val="00FC1EF6"/>
    <w:rsid w:val="00FC1F48"/>
    <w:rsid w:val="00FC2DDB"/>
    <w:rsid w:val="00FC503C"/>
    <w:rsid w:val="00FC7D58"/>
    <w:rsid w:val="00FE654C"/>
    <w:rsid w:val="00FF1B3E"/>
    <w:rsid w:val="00FF1B56"/>
    <w:rsid w:val="00FF7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963062"/>
  <w15:chartTrackingRefBased/>
  <w15:docId w15:val="{B1B63A53-2602-4DCB-BEBC-B33847C1D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7953"/>
    <w:pPr>
      <w:widowControl w:val="0"/>
      <w:spacing w:line="300" w:lineRule="auto"/>
      <w:jc w:val="both"/>
    </w:pPr>
    <w:rPr>
      <w:rFonts w:ascii="Arial" w:eastAsia="宋体" w:hAnsi="Arial"/>
      <w:sz w:val="24"/>
    </w:rPr>
  </w:style>
  <w:style w:type="paragraph" w:styleId="1">
    <w:name w:val="heading 1"/>
    <w:basedOn w:val="a"/>
    <w:link w:val="10"/>
    <w:uiPriority w:val="9"/>
    <w:qFormat/>
    <w:rsid w:val="005D7953"/>
    <w:pPr>
      <w:widowControl/>
      <w:spacing w:afterLines="50" w:after="50" w:line="360" w:lineRule="auto"/>
      <w:jc w:val="left"/>
      <w:outlineLvl w:val="0"/>
    </w:pPr>
    <w:rPr>
      <w:rFonts w:eastAsia="黑体" w:cs="宋体"/>
      <w:bCs/>
      <w:kern w:val="36"/>
      <w:sz w:val="32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5D7953"/>
    <w:pPr>
      <w:keepNext/>
      <w:keepLines/>
      <w:spacing w:after="120" w:line="360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19D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668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6689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668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6689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D7953"/>
    <w:rPr>
      <w:rFonts w:ascii="Arial" w:eastAsia="黑体" w:hAnsi="Arial" w:cs="宋体"/>
      <w:bCs/>
      <w:kern w:val="36"/>
      <w:sz w:val="32"/>
      <w:szCs w:val="48"/>
    </w:rPr>
  </w:style>
  <w:style w:type="character" w:customStyle="1" w:styleId="clickablespan">
    <w:name w:val="clickablespan"/>
    <w:basedOn w:val="a0"/>
    <w:rsid w:val="00B66896"/>
  </w:style>
  <w:style w:type="character" w:customStyle="1" w:styleId="20">
    <w:name w:val="标题 2 字符"/>
    <w:basedOn w:val="a0"/>
    <w:link w:val="2"/>
    <w:uiPriority w:val="9"/>
    <w:rsid w:val="005D7953"/>
    <w:rPr>
      <w:rFonts w:asciiTheme="majorHAnsi" w:eastAsiaTheme="majorEastAsia" w:hAnsiTheme="majorHAnsi" w:cstheme="majorBidi"/>
      <w:b/>
      <w:bCs/>
      <w:sz w:val="28"/>
      <w:szCs w:val="32"/>
    </w:rPr>
  </w:style>
  <w:style w:type="character" w:styleId="a8">
    <w:name w:val="Hyperlink"/>
    <w:basedOn w:val="a0"/>
    <w:uiPriority w:val="99"/>
    <w:unhideWhenUsed/>
    <w:rsid w:val="001C1CCE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C1CCE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semiHidden/>
    <w:unhideWhenUsed/>
    <w:rsid w:val="00361098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character" w:customStyle="1" w:styleId="mwe-math-mathml-inline">
    <w:name w:val="mwe-math-mathml-inline"/>
    <w:basedOn w:val="a0"/>
    <w:rsid w:val="00361098"/>
  </w:style>
  <w:style w:type="character" w:styleId="HTML">
    <w:name w:val="HTML Code"/>
    <w:basedOn w:val="a0"/>
    <w:uiPriority w:val="99"/>
    <w:semiHidden/>
    <w:unhideWhenUsed/>
    <w:rsid w:val="00FC2DDB"/>
    <w:rPr>
      <w:rFonts w:ascii="宋体" w:eastAsia="宋体" w:hAnsi="宋体" w:cs="宋体"/>
      <w:sz w:val="24"/>
      <w:szCs w:val="24"/>
    </w:rPr>
  </w:style>
  <w:style w:type="character" w:customStyle="1" w:styleId="argumentplaceholder">
    <w:name w:val="argument_placeholder"/>
    <w:basedOn w:val="a0"/>
    <w:rsid w:val="00FC2DDB"/>
  </w:style>
  <w:style w:type="paragraph" w:styleId="HTML0">
    <w:name w:val="HTML Preformatted"/>
    <w:basedOn w:val="a"/>
    <w:link w:val="HTML1"/>
    <w:uiPriority w:val="99"/>
    <w:semiHidden/>
    <w:unhideWhenUsed/>
    <w:rsid w:val="00B93BA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B93BA5"/>
    <w:rPr>
      <w:rFonts w:ascii="宋体" w:eastAsia="宋体" w:hAnsi="宋体" w:cs="宋体"/>
      <w:kern w:val="0"/>
      <w:sz w:val="24"/>
      <w:szCs w:val="24"/>
    </w:rPr>
  </w:style>
  <w:style w:type="character" w:customStyle="1" w:styleId="highlight01">
    <w:name w:val="highlight_01"/>
    <w:basedOn w:val="a0"/>
    <w:rsid w:val="00B93BA5"/>
  </w:style>
  <w:style w:type="character" w:customStyle="1" w:styleId="s89f9b33a0">
    <w:name w:val="s89f9b33a0"/>
    <w:basedOn w:val="a0"/>
    <w:rsid w:val="006E7ABB"/>
  </w:style>
  <w:style w:type="character" w:customStyle="1" w:styleId="s89f9b33a41">
    <w:name w:val="s89f9b33a41"/>
    <w:basedOn w:val="a0"/>
    <w:rsid w:val="006E7ABB"/>
    <w:rPr>
      <w:strike w:val="0"/>
      <w:dstrike w:val="0"/>
      <w:color w:val="A020F0"/>
      <w:u w:val="none"/>
      <w:effect w:val="none"/>
    </w:rPr>
  </w:style>
  <w:style w:type="character" w:customStyle="1" w:styleId="s89f9b33a51">
    <w:name w:val="s89f9b33a51"/>
    <w:basedOn w:val="a0"/>
    <w:rsid w:val="006E7ABB"/>
    <w:rPr>
      <w:strike w:val="0"/>
      <w:dstrike w:val="0"/>
      <w:color w:val="3C763D"/>
      <w:u w:val="none"/>
      <w:effect w:val="none"/>
    </w:rPr>
  </w:style>
  <w:style w:type="character" w:customStyle="1" w:styleId="s28e390300">
    <w:name w:val="s28e390300"/>
    <w:basedOn w:val="a0"/>
    <w:rsid w:val="006E7ABB"/>
  </w:style>
  <w:style w:type="character" w:customStyle="1" w:styleId="s28e3903041">
    <w:name w:val="s28e3903041"/>
    <w:basedOn w:val="a0"/>
    <w:rsid w:val="006E7ABB"/>
    <w:rPr>
      <w:strike w:val="0"/>
      <w:dstrike w:val="0"/>
      <w:color w:val="A020F0"/>
      <w:u w:val="none"/>
      <w:effect w:val="none"/>
    </w:rPr>
  </w:style>
  <w:style w:type="character" w:customStyle="1" w:styleId="scde40f660">
    <w:name w:val="scde40f660"/>
    <w:basedOn w:val="a0"/>
    <w:rsid w:val="009941A3"/>
  </w:style>
  <w:style w:type="character" w:customStyle="1" w:styleId="scde40f6641">
    <w:name w:val="scde40f6641"/>
    <w:basedOn w:val="a0"/>
    <w:rsid w:val="009941A3"/>
    <w:rPr>
      <w:strike w:val="0"/>
      <w:dstrike w:val="0"/>
      <w:color w:val="A020F0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443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1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5539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70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5002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378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074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9939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1802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061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3995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318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0709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885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9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298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778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349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4349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826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293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20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232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363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921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5010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2473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274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464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98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765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07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6789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753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0067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0338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7323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25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4481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657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4282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613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8741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35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094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917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0732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11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6844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820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746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4079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1456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616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559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763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621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09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5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48742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89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202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0986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483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6262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8748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3095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072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7751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405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669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9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8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8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66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6169">
          <w:marLeft w:val="0"/>
          <w:marRight w:val="0"/>
          <w:marTop w:val="4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7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4324">
          <w:marLeft w:val="0"/>
          <w:marRight w:val="0"/>
          <w:marTop w:val="4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77932">
          <w:marLeft w:val="0"/>
          <w:marRight w:val="0"/>
          <w:marTop w:val="4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2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3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5600">
          <w:marLeft w:val="0"/>
          <w:marRight w:val="0"/>
          <w:marTop w:val="4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0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3402">
          <w:marLeft w:val="0"/>
          <w:marRight w:val="0"/>
          <w:marTop w:val="4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00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0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74488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06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6186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454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2002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658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702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30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17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0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696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06196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58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.vsdx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A6D7E0-57E9-4D23-B17E-D2A3A470FA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26888</TotalTime>
  <Pages>8</Pages>
  <Words>789</Words>
  <Characters>4498</Characters>
  <Application>Microsoft Office Word</Application>
  <DocSecurity>0</DocSecurity>
  <Lines>37</Lines>
  <Paragraphs>10</Paragraphs>
  <ScaleCrop>false</ScaleCrop>
  <Company/>
  <LinksUpToDate>false</LinksUpToDate>
  <CharactersWithSpaces>5277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饶 波</dc:creator>
  <cp:keywords/>
  <dc:description/>
  <cp:lastModifiedBy>raobo</cp:lastModifiedBy>
  <cp:revision>124</cp:revision>
  <dcterms:created xsi:type="dcterms:W3CDTF">2020-01-29T00:24:00Z</dcterms:created>
  <dcterms:modified xsi:type="dcterms:W3CDTF">2020-03-20T08:48:00Z</dcterms:modified>
</cp:coreProperties>
</file>