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F36A" w14:textId="77777777" w:rsidR="008C708A" w:rsidRPr="008C708A" w:rsidRDefault="008C708A" w:rsidP="008C708A">
      <w:pPr>
        <w:rPr>
          <w:rFonts w:ascii="Arial" w:hAnsi="Arial" w:cs="Arial"/>
          <w:b/>
          <w:bCs/>
          <w:sz w:val="40"/>
          <w:szCs w:val="40"/>
        </w:rPr>
      </w:pPr>
      <w:r w:rsidRPr="008C708A">
        <w:rPr>
          <w:rFonts w:ascii="Arial" w:hAnsi="Arial" w:cs="Arial"/>
          <w:b/>
          <w:bCs/>
          <w:sz w:val="40"/>
          <w:szCs w:val="40"/>
        </w:rPr>
        <w:t>Project Charter Plan</w:t>
      </w:r>
    </w:p>
    <w:p w14:paraId="240EDFAF" w14:textId="77777777" w:rsidR="008C708A" w:rsidRPr="008C708A" w:rsidRDefault="008C708A" w:rsidP="008C708A">
      <w:pPr>
        <w:rPr>
          <w:rFonts w:ascii="Arial" w:hAnsi="Arial" w:cs="Arial"/>
          <w:sz w:val="32"/>
          <w:szCs w:val="32"/>
        </w:rPr>
      </w:pPr>
      <w:r w:rsidRPr="008C708A">
        <w:rPr>
          <w:rFonts w:ascii="Arial" w:hAnsi="Arial" w:cs="Arial"/>
          <w:b/>
          <w:bCs/>
          <w:sz w:val="32"/>
          <w:szCs w:val="32"/>
        </w:rPr>
        <w:t>UV Index Chart Website Development</w:t>
      </w:r>
    </w:p>
    <w:p w14:paraId="69A7FC90" w14:textId="4226633B" w:rsidR="008C708A" w:rsidRPr="008C708A" w:rsidRDefault="008C708A" w:rsidP="008C708A">
      <w:pPr>
        <w:rPr>
          <w:rFonts w:ascii="Arial" w:hAnsi="Arial" w:cs="Arial"/>
        </w:rPr>
      </w:pPr>
    </w:p>
    <w:p w14:paraId="6C90FECB" w14:textId="1126C103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  <w:b/>
          <w:bCs/>
        </w:rPr>
        <w:t>Southern Skin Cancer Treatment Center of America</w:t>
      </w:r>
      <w:r w:rsidRPr="008C708A">
        <w:rPr>
          <w:rFonts w:ascii="Arial" w:hAnsi="Arial" w:cs="Arial"/>
          <w:sz w:val="32"/>
          <w:szCs w:val="32"/>
        </w:rPr>
        <w:br/>
      </w:r>
      <w:r w:rsidRPr="008C708A">
        <w:rPr>
          <w:rFonts w:ascii="Arial" w:hAnsi="Arial" w:cs="Arial"/>
        </w:rPr>
        <w:t>Dallas, T</w:t>
      </w:r>
      <w:r w:rsidRPr="00681865">
        <w:rPr>
          <w:rFonts w:ascii="Arial" w:hAnsi="Arial" w:cs="Arial"/>
        </w:rPr>
        <w:t>exas</w:t>
      </w:r>
    </w:p>
    <w:p w14:paraId="118BB3D3" w14:textId="7B65B575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Date: April </w:t>
      </w:r>
      <w:r w:rsidR="002040BA" w:rsidRPr="00681865">
        <w:rPr>
          <w:rFonts w:ascii="Arial" w:hAnsi="Arial" w:cs="Arial"/>
        </w:rPr>
        <w:t>2</w:t>
      </w:r>
      <w:r w:rsidRPr="008C708A">
        <w:rPr>
          <w:rFonts w:ascii="Arial" w:hAnsi="Arial" w:cs="Arial"/>
        </w:rPr>
        <w:t>, 2025</w:t>
      </w:r>
    </w:p>
    <w:p w14:paraId="377E65B8" w14:textId="633DE9F5" w:rsidR="008C708A" w:rsidRPr="008C708A" w:rsidRDefault="008C708A" w:rsidP="008C708A">
      <w:pPr>
        <w:rPr>
          <w:rFonts w:ascii="Arial" w:hAnsi="Arial" w:cs="Arial"/>
        </w:rPr>
      </w:pPr>
    </w:p>
    <w:p w14:paraId="071102F0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32AA626B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Executive Summary</w:t>
      </w:r>
    </w:p>
    <w:p w14:paraId="4D8E634F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Purpose/Justification</w:t>
      </w:r>
    </w:p>
    <w:p w14:paraId="6A84AFA1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Business Need/Case</w:t>
      </w:r>
    </w:p>
    <w:p w14:paraId="7F529CD5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Business Objectives</w:t>
      </w:r>
    </w:p>
    <w:p w14:paraId="1F57A66B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Description</w:t>
      </w:r>
    </w:p>
    <w:p w14:paraId="00982746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Objectives and Success Criteria</w:t>
      </w:r>
    </w:p>
    <w:p w14:paraId="68275815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Requirements</w:t>
      </w:r>
    </w:p>
    <w:p w14:paraId="486B0B8D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Constraints</w:t>
      </w:r>
    </w:p>
    <w:p w14:paraId="4DA6F112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Assumptions</w:t>
      </w:r>
    </w:p>
    <w:p w14:paraId="187B1902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Preliminary Scope Statement</w:t>
      </w:r>
    </w:p>
    <w:p w14:paraId="457B108F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Risks</w:t>
      </w:r>
    </w:p>
    <w:p w14:paraId="1D370595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Deliverables</w:t>
      </w:r>
    </w:p>
    <w:p w14:paraId="62DDF17B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Summary Milestone Schedule</w:t>
      </w:r>
    </w:p>
    <w:p w14:paraId="7785D90B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Summary Budget</w:t>
      </w:r>
    </w:p>
    <w:p w14:paraId="64E46145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Approval Requirements</w:t>
      </w:r>
    </w:p>
    <w:p w14:paraId="28749206" w14:textId="77777777" w:rsidR="008C708A" w:rsidRP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Project Manager</w:t>
      </w:r>
    </w:p>
    <w:p w14:paraId="370E7F55" w14:textId="7DA4F2E3" w:rsidR="008C708A" w:rsidRDefault="008C708A" w:rsidP="008C708A">
      <w:pPr>
        <w:numPr>
          <w:ilvl w:val="0"/>
          <w:numId w:val="1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Authorization</w:t>
      </w:r>
    </w:p>
    <w:p w14:paraId="6FF673C3" w14:textId="77777777" w:rsidR="00923942" w:rsidRPr="008C708A" w:rsidRDefault="00923942" w:rsidP="00923942">
      <w:pPr>
        <w:rPr>
          <w:rFonts w:ascii="Arial" w:hAnsi="Arial" w:cs="Arial"/>
        </w:rPr>
      </w:pPr>
    </w:p>
    <w:p w14:paraId="4237A2DD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lastRenderedPageBreak/>
        <w:t>Executive Summary</w:t>
      </w:r>
    </w:p>
    <w:p w14:paraId="6B6FE0F5" w14:textId="77777777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>Southern Skin Cancer Treatment Center of America specializes in treating skin disorders caused by excessive sun exposure across 12 clinics in the southern United States. A new patient-centered treatment plan requires patients to monitor and manage their UV exposure. To support this plan, the organization will develop a web-based UV Index Chart tool. This website will forecast UV levels for any U.S. location over the past 5 days and next 5 days and display daily UV variations via visual charts. Patients can better plan their activities based on these forecasts, minimizing UV risks.</w:t>
      </w:r>
    </w:p>
    <w:p w14:paraId="3E160DB1" w14:textId="7DEFA144" w:rsidR="008C708A" w:rsidRPr="008C708A" w:rsidRDefault="008C708A" w:rsidP="008C708A">
      <w:pPr>
        <w:rPr>
          <w:rFonts w:ascii="Arial" w:hAnsi="Arial" w:cs="Arial"/>
        </w:rPr>
      </w:pPr>
    </w:p>
    <w:p w14:paraId="6F180E59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Project Purpose/Justification</w:t>
      </w:r>
    </w:p>
    <w:p w14:paraId="08EB5E60" w14:textId="209CE457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The purpose of this project is to </w:t>
      </w:r>
      <w:r w:rsidR="002040BA" w:rsidRPr="00681865">
        <w:rPr>
          <w:rFonts w:ascii="Arial" w:hAnsi="Arial" w:cs="Arial"/>
        </w:rPr>
        <w:t>help</w:t>
      </w:r>
      <w:r w:rsidRPr="008C708A">
        <w:rPr>
          <w:rFonts w:ascii="Arial" w:hAnsi="Arial" w:cs="Arial"/>
        </w:rPr>
        <w:t xml:space="preserve"> patients to safely manage their sun exposure as part of their personalized care plans. The website will be a</w:t>
      </w:r>
      <w:r w:rsidR="00C94414" w:rsidRPr="00681865">
        <w:rPr>
          <w:rFonts w:ascii="Arial" w:hAnsi="Arial" w:cs="Arial"/>
        </w:rPr>
        <w:t>n important</w:t>
      </w:r>
      <w:r w:rsidRPr="008C708A">
        <w:rPr>
          <w:rFonts w:ascii="Arial" w:hAnsi="Arial" w:cs="Arial"/>
        </w:rPr>
        <w:t xml:space="preserve"> tool in helping patients understand and monitor UV risks.</w:t>
      </w:r>
    </w:p>
    <w:p w14:paraId="48904E09" w14:textId="2EDC94E9" w:rsidR="008C708A" w:rsidRPr="008C708A" w:rsidRDefault="008C708A" w:rsidP="008C708A">
      <w:pPr>
        <w:rPr>
          <w:rFonts w:ascii="Arial" w:hAnsi="Arial" w:cs="Arial"/>
        </w:rPr>
      </w:pPr>
    </w:p>
    <w:p w14:paraId="630E7BD8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Business Need/Case</w:t>
      </w:r>
    </w:p>
    <w:p w14:paraId="3DB1FFBC" w14:textId="4DC17EEA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This project </w:t>
      </w:r>
      <w:r w:rsidR="00C94414" w:rsidRPr="00681865">
        <w:rPr>
          <w:rFonts w:ascii="Arial" w:hAnsi="Arial" w:cs="Arial"/>
        </w:rPr>
        <w:t>is to help</w:t>
      </w:r>
      <w:r w:rsidRPr="008C708A">
        <w:rPr>
          <w:rFonts w:ascii="Arial" w:hAnsi="Arial" w:cs="Arial"/>
        </w:rPr>
        <w:t xml:space="preserve"> enhance patient support and preventative care. By providing a UV monitoring tool, Southern Skin Cancer Treatment Center can reduce the risk of skin damage for patients, resulting in better treatment outcomes and increased patient satisfaction.</w:t>
      </w:r>
    </w:p>
    <w:p w14:paraId="70ACA935" w14:textId="4EAC5567" w:rsidR="008C708A" w:rsidRPr="008C708A" w:rsidRDefault="008C708A" w:rsidP="008C708A">
      <w:pPr>
        <w:rPr>
          <w:rFonts w:ascii="Arial" w:hAnsi="Arial" w:cs="Arial"/>
        </w:rPr>
      </w:pPr>
    </w:p>
    <w:p w14:paraId="2AE45542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Business Objectives</w:t>
      </w:r>
    </w:p>
    <w:p w14:paraId="14A79A53" w14:textId="48019AB2" w:rsidR="008C708A" w:rsidRPr="008C708A" w:rsidRDefault="008C708A" w:rsidP="008C708A">
      <w:pPr>
        <w:numPr>
          <w:ilvl w:val="0"/>
          <w:numId w:val="2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Develop a UV Index Chart website using HTML, CSS, and JavaScript </w:t>
      </w:r>
      <w:r w:rsidR="00C94414" w:rsidRPr="00681865">
        <w:rPr>
          <w:rFonts w:ascii="Arial" w:hAnsi="Arial" w:cs="Arial"/>
        </w:rPr>
        <w:t>by May 1st</w:t>
      </w:r>
      <w:r w:rsidRPr="008C708A">
        <w:rPr>
          <w:rFonts w:ascii="Arial" w:hAnsi="Arial" w:cs="Arial"/>
        </w:rPr>
        <w:t>.</w:t>
      </w:r>
    </w:p>
    <w:p w14:paraId="7CD8115B" w14:textId="77777777" w:rsidR="008C708A" w:rsidRPr="008C708A" w:rsidRDefault="008C708A" w:rsidP="008C708A">
      <w:pPr>
        <w:numPr>
          <w:ilvl w:val="0"/>
          <w:numId w:val="2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Enable patients to view historical and forecasted UV data by city or zip code.</w:t>
      </w:r>
    </w:p>
    <w:p w14:paraId="081EBA89" w14:textId="77777777" w:rsidR="008C708A" w:rsidRPr="008C708A" w:rsidRDefault="008C708A" w:rsidP="008C708A">
      <w:pPr>
        <w:numPr>
          <w:ilvl w:val="0"/>
          <w:numId w:val="2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Integrate Open-</w:t>
      </w:r>
      <w:proofErr w:type="spellStart"/>
      <w:r w:rsidRPr="008C708A">
        <w:rPr>
          <w:rFonts w:ascii="Arial" w:hAnsi="Arial" w:cs="Arial"/>
        </w:rPr>
        <w:t>Meteo's</w:t>
      </w:r>
      <w:proofErr w:type="spellEnd"/>
      <w:r w:rsidRPr="008C708A">
        <w:rPr>
          <w:rFonts w:ascii="Arial" w:hAnsi="Arial" w:cs="Arial"/>
        </w:rPr>
        <w:t xml:space="preserve"> API for accurate, location-based UV data.</w:t>
      </w:r>
    </w:p>
    <w:p w14:paraId="1DE6D198" w14:textId="7E6AC0A2" w:rsidR="008C708A" w:rsidRPr="008C708A" w:rsidRDefault="008C708A" w:rsidP="008C708A">
      <w:pPr>
        <w:numPr>
          <w:ilvl w:val="0"/>
          <w:numId w:val="2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Provide visualizations of daily UV exposure</w:t>
      </w:r>
      <w:r w:rsidR="00C94414" w:rsidRPr="00681865">
        <w:rPr>
          <w:rFonts w:ascii="Arial" w:hAnsi="Arial" w:cs="Arial"/>
        </w:rPr>
        <w:t xml:space="preserve"> over the whole day</w:t>
      </w:r>
      <w:r w:rsidRPr="008C708A">
        <w:rPr>
          <w:rFonts w:ascii="Arial" w:hAnsi="Arial" w:cs="Arial"/>
        </w:rPr>
        <w:t>.</w:t>
      </w:r>
    </w:p>
    <w:p w14:paraId="3B03740F" w14:textId="68EEA3F5" w:rsidR="008C708A" w:rsidRPr="008C708A" w:rsidRDefault="008C708A" w:rsidP="008C708A">
      <w:pPr>
        <w:numPr>
          <w:ilvl w:val="0"/>
          <w:numId w:val="2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Launch a fully functional and tested website by </w:t>
      </w:r>
      <w:r w:rsidR="00D65CA2" w:rsidRPr="00681865">
        <w:rPr>
          <w:rFonts w:ascii="Arial" w:hAnsi="Arial" w:cs="Arial"/>
        </w:rPr>
        <w:t>July</w:t>
      </w:r>
      <w:r w:rsidRPr="008C708A">
        <w:rPr>
          <w:rFonts w:ascii="Arial" w:hAnsi="Arial" w:cs="Arial"/>
        </w:rPr>
        <w:t xml:space="preserve"> 2025.</w:t>
      </w:r>
    </w:p>
    <w:p w14:paraId="0E883400" w14:textId="0429F179" w:rsidR="008C708A" w:rsidRPr="008C708A" w:rsidRDefault="008C708A" w:rsidP="008C708A">
      <w:pPr>
        <w:rPr>
          <w:rFonts w:ascii="Arial" w:hAnsi="Arial" w:cs="Arial"/>
        </w:rPr>
      </w:pPr>
    </w:p>
    <w:p w14:paraId="66901453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08B41D13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1A3FA198" w14:textId="40689F4D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lastRenderedPageBreak/>
        <w:t>Project Description</w:t>
      </w:r>
    </w:p>
    <w:p w14:paraId="16270389" w14:textId="7C15CA21" w:rsidR="008C708A" w:rsidRPr="008C708A" w:rsidRDefault="008C708A" w:rsidP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>The UV Index Chart website will allow patients to input a city or zip code and retrieve a charted UV index forecast over the past and upcoming five days, including hourly</w:t>
      </w:r>
      <w:r w:rsidR="00C94414" w:rsidRPr="00681865">
        <w:rPr>
          <w:rFonts w:ascii="Arial" w:hAnsi="Arial" w:cs="Arial"/>
        </w:rPr>
        <w:t xml:space="preserve"> forecasts</w:t>
      </w:r>
      <w:r w:rsidRPr="008C708A">
        <w:rPr>
          <w:rFonts w:ascii="Arial" w:hAnsi="Arial" w:cs="Arial"/>
        </w:rPr>
        <w:t>. The site will</w:t>
      </w:r>
      <w:r w:rsidR="00C94414" w:rsidRPr="00681865">
        <w:rPr>
          <w:rFonts w:ascii="Arial" w:hAnsi="Arial" w:cs="Arial"/>
        </w:rPr>
        <w:t xml:space="preserve"> </w:t>
      </w:r>
      <w:r w:rsidRPr="008C708A">
        <w:rPr>
          <w:rFonts w:ascii="Arial" w:hAnsi="Arial" w:cs="Arial"/>
        </w:rPr>
        <w:t xml:space="preserve">focus on functionality rather than </w:t>
      </w:r>
      <w:r w:rsidR="00C94414" w:rsidRPr="00681865">
        <w:rPr>
          <w:rFonts w:ascii="Arial" w:hAnsi="Arial" w:cs="Arial"/>
        </w:rPr>
        <w:t>looks and be</w:t>
      </w:r>
      <w:r w:rsidRPr="008C708A">
        <w:rPr>
          <w:rFonts w:ascii="Arial" w:hAnsi="Arial" w:cs="Arial"/>
        </w:rPr>
        <w:t xml:space="preserve"> accessible to all U.S. patients.</w:t>
      </w:r>
    </w:p>
    <w:p w14:paraId="71BF64E6" w14:textId="0CD77C88" w:rsidR="008C708A" w:rsidRPr="008C708A" w:rsidRDefault="008C708A" w:rsidP="008C708A">
      <w:pPr>
        <w:rPr>
          <w:rFonts w:ascii="Arial" w:hAnsi="Arial" w:cs="Arial"/>
        </w:rPr>
      </w:pPr>
    </w:p>
    <w:p w14:paraId="568ECC5B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Project Objectives and Success Criteria</w:t>
      </w:r>
    </w:p>
    <w:p w14:paraId="3F42A230" w14:textId="77777777" w:rsidR="008C708A" w:rsidRPr="008C708A" w:rsidRDefault="008C708A" w:rsidP="008C708A">
      <w:pPr>
        <w:numPr>
          <w:ilvl w:val="0"/>
          <w:numId w:val="3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Display UV data by city or zip code entered by the patient.</w:t>
      </w:r>
    </w:p>
    <w:p w14:paraId="7A54F130" w14:textId="77777777" w:rsidR="008C708A" w:rsidRPr="008C708A" w:rsidRDefault="008C708A" w:rsidP="008C708A">
      <w:pPr>
        <w:numPr>
          <w:ilvl w:val="0"/>
          <w:numId w:val="3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Chart hourly UV exposure over a day for the last 5 and next 5 days.</w:t>
      </w:r>
    </w:p>
    <w:p w14:paraId="27B5B1E7" w14:textId="6AF84055" w:rsidR="008C708A" w:rsidRPr="008C708A" w:rsidRDefault="008C708A" w:rsidP="008C708A">
      <w:pPr>
        <w:numPr>
          <w:ilvl w:val="0"/>
          <w:numId w:val="3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Accurate API integration.</w:t>
      </w:r>
    </w:p>
    <w:p w14:paraId="0076C151" w14:textId="77777777" w:rsidR="008C708A" w:rsidRPr="008C708A" w:rsidRDefault="008C708A" w:rsidP="008C708A">
      <w:pPr>
        <w:numPr>
          <w:ilvl w:val="0"/>
          <w:numId w:val="3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User-friendly and intuitive input interface.</w:t>
      </w:r>
    </w:p>
    <w:p w14:paraId="286F3C3A" w14:textId="44BB51A7" w:rsidR="008C708A" w:rsidRPr="008C708A" w:rsidRDefault="008C708A" w:rsidP="008C708A">
      <w:pPr>
        <w:rPr>
          <w:rFonts w:ascii="Arial" w:hAnsi="Arial" w:cs="Arial"/>
        </w:rPr>
      </w:pPr>
    </w:p>
    <w:p w14:paraId="4E664587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Requirements</w:t>
      </w:r>
    </w:p>
    <w:p w14:paraId="44861852" w14:textId="5AE28548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HTML, CSS, JavaScript.</w:t>
      </w:r>
    </w:p>
    <w:p w14:paraId="675FD82E" w14:textId="77777777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Input field for city or zip code.</w:t>
      </w:r>
    </w:p>
    <w:p w14:paraId="62F5471B" w14:textId="77777777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Integration with Open-</w:t>
      </w:r>
      <w:proofErr w:type="spellStart"/>
      <w:r w:rsidRPr="008C708A">
        <w:rPr>
          <w:rFonts w:ascii="Arial" w:hAnsi="Arial" w:cs="Arial"/>
        </w:rPr>
        <w:t>Meteo</w:t>
      </w:r>
      <w:proofErr w:type="spellEnd"/>
      <w:r w:rsidRPr="008C708A">
        <w:rPr>
          <w:rFonts w:ascii="Arial" w:hAnsi="Arial" w:cs="Arial"/>
        </w:rPr>
        <w:t xml:space="preserve"> UV forecast API.</w:t>
      </w:r>
    </w:p>
    <w:p w14:paraId="76B5D44F" w14:textId="46238092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Chart</w:t>
      </w:r>
      <w:r w:rsidR="00C94414" w:rsidRPr="00681865">
        <w:rPr>
          <w:rFonts w:ascii="Arial" w:hAnsi="Arial" w:cs="Arial"/>
        </w:rPr>
        <w:t xml:space="preserve">s </w:t>
      </w:r>
      <w:r w:rsidRPr="008C708A">
        <w:rPr>
          <w:rFonts w:ascii="Arial" w:hAnsi="Arial" w:cs="Arial"/>
        </w:rPr>
        <w:t>for visual representation.</w:t>
      </w:r>
    </w:p>
    <w:p w14:paraId="389EE46B" w14:textId="77777777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Support for any U.S. city or zip code.</w:t>
      </w:r>
    </w:p>
    <w:p w14:paraId="42ADB151" w14:textId="77777777" w:rsidR="008C708A" w:rsidRPr="008C708A" w:rsidRDefault="008C708A" w:rsidP="008C708A">
      <w:pPr>
        <w:numPr>
          <w:ilvl w:val="0"/>
          <w:numId w:val="4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Display past 5 days and forecast next 5 days' UV index.</w:t>
      </w:r>
    </w:p>
    <w:p w14:paraId="1C783F1A" w14:textId="31161267" w:rsidR="008C708A" w:rsidRPr="008C708A" w:rsidRDefault="008C708A" w:rsidP="008C708A">
      <w:pPr>
        <w:rPr>
          <w:rFonts w:ascii="Arial" w:hAnsi="Arial" w:cs="Arial"/>
        </w:rPr>
      </w:pPr>
    </w:p>
    <w:p w14:paraId="4C1997A5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Constraints</w:t>
      </w:r>
    </w:p>
    <w:p w14:paraId="0CDB6E8F" w14:textId="77777777" w:rsidR="008C708A" w:rsidRPr="008C708A" w:rsidRDefault="008C708A" w:rsidP="008C708A">
      <w:pPr>
        <w:numPr>
          <w:ilvl w:val="0"/>
          <w:numId w:val="5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Must use Open-</w:t>
      </w:r>
      <w:proofErr w:type="spellStart"/>
      <w:r w:rsidRPr="008C708A">
        <w:rPr>
          <w:rFonts w:ascii="Arial" w:hAnsi="Arial" w:cs="Arial"/>
        </w:rPr>
        <w:t>Meteo</w:t>
      </w:r>
      <w:proofErr w:type="spellEnd"/>
      <w:r w:rsidRPr="008C708A">
        <w:rPr>
          <w:rFonts w:ascii="Arial" w:hAnsi="Arial" w:cs="Arial"/>
        </w:rPr>
        <w:t xml:space="preserve"> API data.</w:t>
      </w:r>
    </w:p>
    <w:p w14:paraId="592D20B7" w14:textId="77777777" w:rsidR="008C708A" w:rsidRPr="008C708A" w:rsidRDefault="008C708A" w:rsidP="008C708A">
      <w:pPr>
        <w:numPr>
          <w:ilvl w:val="0"/>
          <w:numId w:val="5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Must be operational for all U.S. locations.</w:t>
      </w:r>
    </w:p>
    <w:p w14:paraId="334CF23C" w14:textId="3CCAF7AA" w:rsidR="008C708A" w:rsidRPr="008C708A" w:rsidRDefault="008C708A" w:rsidP="008C708A">
      <w:pPr>
        <w:numPr>
          <w:ilvl w:val="0"/>
          <w:numId w:val="5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Limited to HTML</w:t>
      </w:r>
      <w:r w:rsidR="00297383" w:rsidRPr="00681865">
        <w:rPr>
          <w:rFonts w:ascii="Arial" w:hAnsi="Arial" w:cs="Arial"/>
        </w:rPr>
        <w:t xml:space="preserve">, </w:t>
      </w:r>
      <w:r w:rsidRPr="008C708A">
        <w:rPr>
          <w:rFonts w:ascii="Arial" w:hAnsi="Arial" w:cs="Arial"/>
        </w:rPr>
        <w:t>CSS</w:t>
      </w:r>
      <w:r w:rsidR="00297383" w:rsidRPr="00681865">
        <w:rPr>
          <w:rFonts w:ascii="Arial" w:hAnsi="Arial" w:cs="Arial"/>
        </w:rPr>
        <w:t xml:space="preserve">, and </w:t>
      </w:r>
      <w:r w:rsidRPr="008C708A">
        <w:rPr>
          <w:rFonts w:ascii="Arial" w:hAnsi="Arial" w:cs="Arial"/>
        </w:rPr>
        <w:t>J</w:t>
      </w:r>
      <w:r w:rsidR="00297383" w:rsidRPr="00681865">
        <w:rPr>
          <w:rFonts w:ascii="Arial" w:hAnsi="Arial" w:cs="Arial"/>
        </w:rPr>
        <w:t>ava</w:t>
      </w:r>
      <w:r w:rsidRPr="008C708A">
        <w:rPr>
          <w:rFonts w:ascii="Arial" w:hAnsi="Arial" w:cs="Arial"/>
        </w:rPr>
        <w:t>S</w:t>
      </w:r>
      <w:r w:rsidR="00297383" w:rsidRPr="00681865">
        <w:rPr>
          <w:rFonts w:ascii="Arial" w:hAnsi="Arial" w:cs="Arial"/>
        </w:rPr>
        <w:t>cript</w:t>
      </w:r>
      <w:r w:rsidRPr="008C708A">
        <w:rPr>
          <w:rFonts w:ascii="Arial" w:hAnsi="Arial" w:cs="Arial"/>
        </w:rPr>
        <w:t xml:space="preserve"> only.</w:t>
      </w:r>
    </w:p>
    <w:p w14:paraId="5229B1DF" w14:textId="7FE36114" w:rsidR="008C708A" w:rsidRPr="008C708A" w:rsidRDefault="008C708A" w:rsidP="008C708A">
      <w:pPr>
        <w:rPr>
          <w:rFonts w:ascii="Arial" w:hAnsi="Arial" w:cs="Arial"/>
        </w:rPr>
      </w:pPr>
    </w:p>
    <w:p w14:paraId="315CD067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1B585C0C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4999B72" w14:textId="50B3C34E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lastRenderedPageBreak/>
        <w:t>Assumptions</w:t>
      </w:r>
    </w:p>
    <w:p w14:paraId="33ED1951" w14:textId="246932E3" w:rsidR="008C708A" w:rsidRPr="008C708A" w:rsidRDefault="008C708A" w:rsidP="008C708A">
      <w:pPr>
        <w:numPr>
          <w:ilvl w:val="0"/>
          <w:numId w:val="6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Open-</w:t>
      </w:r>
      <w:proofErr w:type="spellStart"/>
      <w:r w:rsidRPr="008C708A">
        <w:rPr>
          <w:rFonts w:ascii="Arial" w:hAnsi="Arial" w:cs="Arial"/>
        </w:rPr>
        <w:t>Meteo</w:t>
      </w:r>
      <w:proofErr w:type="spellEnd"/>
      <w:r w:rsidRPr="008C708A">
        <w:rPr>
          <w:rFonts w:ascii="Arial" w:hAnsi="Arial" w:cs="Arial"/>
        </w:rPr>
        <w:t xml:space="preserve"> API will remain publicly accessible.</w:t>
      </w:r>
    </w:p>
    <w:p w14:paraId="29F0F50B" w14:textId="77777777" w:rsidR="008C708A" w:rsidRPr="008C708A" w:rsidRDefault="008C708A" w:rsidP="008C708A">
      <w:pPr>
        <w:numPr>
          <w:ilvl w:val="0"/>
          <w:numId w:val="6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Patients have access to devices with modern web browsers.</w:t>
      </w:r>
    </w:p>
    <w:p w14:paraId="35F187DA" w14:textId="0E2E00E7" w:rsidR="008C708A" w:rsidRPr="008C708A" w:rsidRDefault="008C708A" w:rsidP="008C708A">
      <w:pPr>
        <w:numPr>
          <w:ilvl w:val="0"/>
          <w:numId w:val="6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The API will provide both historical and forecast UV data reliably.</w:t>
      </w:r>
    </w:p>
    <w:p w14:paraId="1AB8129F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0DF57A4F" w14:textId="15E559F0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Preliminary Scope Statement</w:t>
      </w:r>
    </w:p>
    <w:p w14:paraId="1D61E073" w14:textId="07E44864" w:rsidR="008C708A" w:rsidRPr="008C708A" w:rsidRDefault="008C708A" w:rsidP="008C708A">
      <w:pPr>
        <w:rPr>
          <w:rFonts w:ascii="Arial" w:hAnsi="Arial" w:cs="Arial"/>
          <w:b/>
          <w:bCs/>
        </w:rPr>
      </w:pPr>
      <w:r w:rsidRPr="008C708A">
        <w:rPr>
          <w:rFonts w:ascii="Arial" w:hAnsi="Arial" w:cs="Arial"/>
        </w:rPr>
        <w:t>This project will deliver a functional</w:t>
      </w:r>
      <w:r w:rsidR="00297383" w:rsidRPr="00681865">
        <w:rPr>
          <w:rFonts w:ascii="Arial" w:hAnsi="Arial" w:cs="Arial"/>
        </w:rPr>
        <w:t xml:space="preserve"> </w:t>
      </w:r>
      <w:r w:rsidRPr="008C708A">
        <w:rPr>
          <w:rFonts w:ascii="Arial" w:hAnsi="Arial" w:cs="Arial"/>
        </w:rPr>
        <w:t>website providing UV exposure information and forecasts for U.S. patients. The website will integrate external API data, visually represent UV indexes over time, and allow city</w:t>
      </w:r>
      <w:r w:rsidR="004E783C" w:rsidRPr="00681865">
        <w:rPr>
          <w:rFonts w:ascii="Arial" w:hAnsi="Arial" w:cs="Arial"/>
        </w:rPr>
        <w:t xml:space="preserve"> and zip code</w:t>
      </w:r>
      <w:r w:rsidRPr="008C708A">
        <w:rPr>
          <w:rFonts w:ascii="Arial" w:hAnsi="Arial" w:cs="Arial"/>
        </w:rPr>
        <w:t xml:space="preserve"> search functionality.</w:t>
      </w:r>
    </w:p>
    <w:p w14:paraId="4EEC54A6" w14:textId="0FE503CB" w:rsidR="008C708A" w:rsidRPr="008C708A" w:rsidRDefault="008C708A" w:rsidP="008C708A">
      <w:pPr>
        <w:rPr>
          <w:rFonts w:ascii="Arial" w:hAnsi="Arial" w:cs="Arial"/>
        </w:rPr>
      </w:pPr>
    </w:p>
    <w:p w14:paraId="5B7838F9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Risks</w:t>
      </w:r>
    </w:p>
    <w:p w14:paraId="2E2E8C0A" w14:textId="77777777" w:rsidR="008C708A" w:rsidRPr="008C708A" w:rsidRDefault="008C708A" w:rsidP="008C708A">
      <w:pPr>
        <w:numPr>
          <w:ilvl w:val="0"/>
          <w:numId w:val="7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API data outages or access restrictions.</w:t>
      </w:r>
    </w:p>
    <w:p w14:paraId="4ABF1E78" w14:textId="0835D721" w:rsidR="008C708A" w:rsidRPr="008C708A" w:rsidRDefault="008C708A" w:rsidP="008C708A">
      <w:pPr>
        <w:numPr>
          <w:ilvl w:val="0"/>
          <w:numId w:val="7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User input errors</w:t>
      </w:r>
      <w:r w:rsidR="004E783C" w:rsidRPr="00681865">
        <w:rPr>
          <w:rFonts w:ascii="Arial" w:hAnsi="Arial" w:cs="Arial"/>
        </w:rPr>
        <w:t>.</w:t>
      </w:r>
    </w:p>
    <w:p w14:paraId="2100BC56" w14:textId="77777777" w:rsidR="008C708A" w:rsidRPr="008C708A" w:rsidRDefault="008C708A" w:rsidP="008C708A">
      <w:pPr>
        <w:numPr>
          <w:ilvl w:val="0"/>
          <w:numId w:val="7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Inconsistent UV data from third-party sources.</w:t>
      </w:r>
    </w:p>
    <w:p w14:paraId="3445E172" w14:textId="02F36E91" w:rsidR="008C708A" w:rsidRPr="008C708A" w:rsidRDefault="008C708A" w:rsidP="008C708A">
      <w:pPr>
        <w:numPr>
          <w:ilvl w:val="0"/>
          <w:numId w:val="7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Patient</w:t>
      </w:r>
      <w:r w:rsidR="004E783C" w:rsidRPr="00681865">
        <w:rPr>
          <w:rFonts w:ascii="Arial" w:hAnsi="Arial" w:cs="Arial"/>
        </w:rPr>
        <w:t>s</w:t>
      </w:r>
      <w:r w:rsidRPr="008C708A">
        <w:rPr>
          <w:rFonts w:ascii="Arial" w:hAnsi="Arial" w:cs="Arial"/>
        </w:rPr>
        <w:t xml:space="preserve"> </w:t>
      </w:r>
      <w:r w:rsidR="00D65CA2" w:rsidRPr="00681865">
        <w:rPr>
          <w:rFonts w:ascii="Arial" w:hAnsi="Arial" w:cs="Arial"/>
        </w:rPr>
        <w:t>misunderstand</w:t>
      </w:r>
      <w:r w:rsidR="004E783C" w:rsidRPr="00681865">
        <w:rPr>
          <w:rFonts w:ascii="Arial" w:hAnsi="Arial" w:cs="Arial"/>
        </w:rPr>
        <w:t xml:space="preserve"> data</w:t>
      </w:r>
      <w:r w:rsidRPr="008C708A">
        <w:rPr>
          <w:rFonts w:ascii="Arial" w:hAnsi="Arial" w:cs="Arial"/>
        </w:rPr>
        <w:t>.</w:t>
      </w:r>
    </w:p>
    <w:p w14:paraId="77E6A0B6" w14:textId="43F9CD6A" w:rsidR="008C708A" w:rsidRPr="008C708A" w:rsidRDefault="008C708A" w:rsidP="008C708A">
      <w:pPr>
        <w:rPr>
          <w:rFonts w:ascii="Arial" w:hAnsi="Arial" w:cs="Arial"/>
        </w:rPr>
      </w:pPr>
    </w:p>
    <w:p w14:paraId="65B05F33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Project Deliverables</w:t>
      </w:r>
    </w:p>
    <w:p w14:paraId="3A4115BF" w14:textId="77777777" w:rsidR="008C708A" w:rsidRPr="008C708A" w:rsidRDefault="008C708A" w:rsidP="008C708A">
      <w:pPr>
        <w:numPr>
          <w:ilvl w:val="0"/>
          <w:numId w:val="8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Fully functional UV Index Chart website.</w:t>
      </w:r>
    </w:p>
    <w:p w14:paraId="6DEC21A4" w14:textId="77777777" w:rsidR="008C708A" w:rsidRPr="008C708A" w:rsidRDefault="008C708A" w:rsidP="008C708A">
      <w:pPr>
        <w:numPr>
          <w:ilvl w:val="0"/>
          <w:numId w:val="8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Integration with Open-</w:t>
      </w:r>
      <w:proofErr w:type="spellStart"/>
      <w:r w:rsidRPr="008C708A">
        <w:rPr>
          <w:rFonts w:ascii="Arial" w:hAnsi="Arial" w:cs="Arial"/>
        </w:rPr>
        <w:t>Meteo</w:t>
      </w:r>
      <w:proofErr w:type="spellEnd"/>
      <w:r w:rsidRPr="008C708A">
        <w:rPr>
          <w:rFonts w:ascii="Arial" w:hAnsi="Arial" w:cs="Arial"/>
        </w:rPr>
        <w:t xml:space="preserve"> API.</w:t>
      </w:r>
    </w:p>
    <w:p w14:paraId="16D387F1" w14:textId="582D2B5E" w:rsidR="008C708A" w:rsidRPr="008C708A" w:rsidRDefault="008C708A" w:rsidP="008C708A">
      <w:pPr>
        <w:numPr>
          <w:ilvl w:val="0"/>
          <w:numId w:val="8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 xml:space="preserve">Visual UV exposure charts </w:t>
      </w:r>
      <w:r w:rsidR="004E783C" w:rsidRPr="00681865">
        <w:rPr>
          <w:rFonts w:ascii="Arial" w:hAnsi="Arial" w:cs="Arial"/>
        </w:rPr>
        <w:t xml:space="preserve">for the </w:t>
      </w:r>
      <w:r w:rsidR="00D65CA2" w:rsidRPr="00681865">
        <w:rPr>
          <w:rFonts w:ascii="Arial" w:hAnsi="Arial" w:cs="Arial"/>
        </w:rPr>
        <w:t>past</w:t>
      </w:r>
      <w:r w:rsidRPr="008C708A">
        <w:rPr>
          <w:rFonts w:ascii="Arial" w:hAnsi="Arial" w:cs="Arial"/>
        </w:rPr>
        <w:t xml:space="preserve"> 5 days</w:t>
      </w:r>
      <w:r w:rsidR="00D65CA2" w:rsidRPr="00681865">
        <w:rPr>
          <w:rFonts w:ascii="Arial" w:hAnsi="Arial" w:cs="Arial"/>
        </w:rPr>
        <w:t xml:space="preserve"> and future 5 days</w:t>
      </w:r>
      <w:r w:rsidRPr="008C708A">
        <w:rPr>
          <w:rFonts w:ascii="Arial" w:hAnsi="Arial" w:cs="Arial"/>
        </w:rPr>
        <w:t>.</w:t>
      </w:r>
    </w:p>
    <w:p w14:paraId="0C9AF2AE" w14:textId="077CA757" w:rsidR="008C708A" w:rsidRDefault="008C708A" w:rsidP="008C708A">
      <w:pPr>
        <w:numPr>
          <w:ilvl w:val="0"/>
          <w:numId w:val="8"/>
        </w:numPr>
        <w:rPr>
          <w:rFonts w:ascii="Arial" w:hAnsi="Arial" w:cs="Arial"/>
        </w:rPr>
      </w:pPr>
      <w:r w:rsidRPr="008C708A">
        <w:rPr>
          <w:rFonts w:ascii="Arial" w:hAnsi="Arial" w:cs="Arial"/>
        </w:rPr>
        <w:t>Basic user instructions on the website.</w:t>
      </w:r>
    </w:p>
    <w:p w14:paraId="26AECFEC" w14:textId="77777777" w:rsidR="00923942" w:rsidRPr="008C708A" w:rsidRDefault="00923942" w:rsidP="00923942">
      <w:pPr>
        <w:rPr>
          <w:rFonts w:ascii="Arial" w:hAnsi="Arial" w:cs="Arial"/>
        </w:rPr>
      </w:pPr>
    </w:p>
    <w:p w14:paraId="6DB42CA1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725146E9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107CA073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38BDB58E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DF4A1A9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F5CC179" w14:textId="60EAE233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lastRenderedPageBreak/>
        <w:t>Summary Milestone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336"/>
      </w:tblGrid>
      <w:tr w:rsidR="008C708A" w:rsidRPr="008C708A" w14:paraId="70DC5C74" w14:textId="77777777" w:rsidTr="00923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704A5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Project Milestone</w:t>
            </w:r>
          </w:p>
        </w:tc>
        <w:tc>
          <w:tcPr>
            <w:tcW w:w="0" w:type="auto"/>
            <w:vAlign w:val="center"/>
            <w:hideMark/>
          </w:tcPr>
          <w:p w14:paraId="34F9DE92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Target Date</w:t>
            </w:r>
          </w:p>
        </w:tc>
      </w:tr>
      <w:tr w:rsidR="008C708A" w:rsidRPr="008C708A" w14:paraId="590A4BE7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D10A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Project Start</w:t>
            </w:r>
          </w:p>
        </w:tc>
        <w:tc>
          <w:tcPr>
            <w:tcW w:w="0" w:type="auto"/>
            <w:vAlign w:val="center"/>
            <w:hideMark/>
          </w:tcPr>
          <w:p w14:paraId="6907530F" w14:textId="1F06C615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</w:t>
            </w:r>
            <w:r w:rsidR="00D65CA2" w:rsidRPr="00681865">
              <w:rPr>
                <w:rFonts w:ascii="Arial" w:hAnsi="Arial" w:cs="Arial"/>
              </w:rPr>
              <w:t>5</w:t>
            </w:r>
            <w:r w:rsidRPr="008C708A">
              <w:rPr>
                <w:rFonts w:ascii="Arial" w:hAnsi="Arial" w:cs="Arial"/>
              </w:rPr>
              <w:t>/01/2025</w:t>
            </w:r>
          </w:p>
        </w:tc>
      </w:tr>
      <w:tr w:rsidR="008C708A" w:rsidRPr="008C708A" w14:paraId="09CCDC7A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B482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14:paraId="7E2FC606" w14:textId="10E7B515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05/0</w:t>
            </w:r>
            <w:r w:rsidR="00681865" w:rsidRPr="00681865">
              <w:rPr>
                <w:rFonts w:ascii="Arial" w:hAnsi="Arial" w:cs="Arial"/>
              </w:rPr>
              <w:t>5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  <w:tr w:rsidR="008C708A" w:rsidRPr="008C708A" w14:paraId="0458314F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F762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Initial Concept Design and Mockup</w:t>
            </w:r>
          </w:p>
        </w:tc>
        <w:tc>
          <w:tcPr>
            <w:tcW w:w="0" w:type="auto"/>
            <w:vAlign w:val="center"/>
            <w:hideMark/>
          </w:tcPr>
          <w:p w14:paraId="254933E2" w14:textId="2CB082CF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05/1</w:t>
            </w:r>
            <w:r w:rsidR="00681865" w:rsidRPr="00681865">
              <w:rPr>
                <w:rFonts w:ascii="Arial" w:hAnsi="Arial" w:cs="Arial"/>
              </w:rPr>
              <w:t>0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  <w:tr w:rsidR="008C708A" w:rsidRPr="008C708A" w14:paraId="3174B968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4CC3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First Working Prototype</w:t>
            </w:r>
          </w:p>
        </w:tc>
        <w:tc>
          <w:tcPr>
            <w:tcW w:w="0" w:type="auto"/>
            <w:vAlign w:val="center"/>
            <w:hideMark/>
          </w:tcPr>
          <w:p w14:paraId="2A559CFF" w14:textId="23A810D5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05/</w:t>
            </w:r>
            <w:r w:rsidR="00681865" w:rsidRPr="00681865">
              <w:rPr>
                <w:rFonts w:ascii="Arial" w:hAnsi="Arial" w:cs="Arial"/>
              </w:rPr>
              <w:t>15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  <w:tr w:rsidR="008C708A" w:rsidRPr="008C708A" w14:paraId="0A0961AC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8B4B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API Integration Testing</w:t>
            </w:r>
          </w:p>
        </w:tc>
        <w:tc>
          <w:tcPr>
            <w:tcW w:w="0" w:type="auto"/>
            <w:vAlign w:val="center"/>
            <w:hideMark/>
          </w:tcPr>
          <w:p w14:paraId="3161A526" w14:textId="222D5916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05/2</w:t>
            </w:r>
            <w:r w:rsidR="00681865" w:rsidRPr="00681865">
              <w:rPr>
                <w:rFonts w:ascii="Arial" w:hAnsi="Arial" w:cs="Arial"/>
              </w:rPr>
              <w:t>0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  <w:tr w:rsidR="008C708A" w:rsidRPr="008C708A" w14:paraId="466BC9D4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4C62C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Final Testing and Feedback</w:t>
            </w:r>
          </w:p>
        </w:tc>
        <w:tc>
          <w:tcPr>
            <w:tcW w:w="0" w:type="auto"/>
            <w:vAlign w:val="center"/>
            <w:hideMark/>
          </w:tcPr>
          <w:p w14:paraId="5D6352C9" w14:textId="7314E653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</w:t>
            </w:r>
            <w:r w:rsidR="00681865" w:rsidRPr="00681865">
              <w:rPr>
                <w:rFonts w:ascii="Arial" w:hAnsi="Arial" w:cs="Arial"/>
              </w:rPr>
              <w:t>5</w:t>
            </w:r>
            <w:r w:rsidRPr="008C708A">
              <w:rPr>
                <w:rFonts w:ascii="Arial" w:hAnsi="Arial" w:cs="Arial"/>
              </w:rPr>
              <w:t>/</w:t>
            </w:r>
            <w:r w:rsidR="00681865" w:rsidRPr="00681865">
              <w:rPr>
                <w:rFonts w:ascii="Arial" w:hAnsi="Arial" w:cs="Arial"/>
              </w:rPr>
              <w:t>25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  <w:tr w:rsidR="008C708A" w:rsidRPr="008C708A" w14:paraId="04910CC2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9791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Launch Website</w:t>
            </w:r>
          </w:p>
        </w:tc>
        <w:tc>
          <w:tcPr>
            <w:tcW w:w="0" w:type="auto"/>
            <w:vAlign w:val="center"/>
            <w:hideMark/>
          </w:tcPr>
          <w:p w14:paraId="6D056F70" w14:textId="66D43254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06/</w:t>
            </w:r>
            <w:r w:rsidR="00681865" w:rsidRPr="00681865">
              <w:rPr>
                <w:rFonts w:ascii="Arial" w:hAnsi="Arial" w:cs="Arial"/>
              </w:rPr>
              <w:t>1</w:t>
            </w:r>
            <w:r w:rsidRPr="008C708A">
              <w:rPr>
                <w:rFonts w:ascii="Arial" w:hAnsi="Arial" w:cs="Arial"/>
              </w:rPr>
              <w:t>/2025</w:t>
            </w:r>
          </w:p>
        </w:tc>
      </w:tr>
    </w:tbl>
    <w:p w14:paraId="4BA325B3" w14:textId="393E64DD" w:rsidR="008C708A" w:rsidRPr="008C708A" w:rsidRDefault="008C708A" w:rsidP="008C708A">
      <w:pPr>
        <w:rPr>
          <w:rFonts w:ascii="Arial" w:hAnsi="Arial" w:cs="Arial"/>
        </w:rPr>
      </w:pPr>
    </w:p>
    <w:p w14:paraId="4CEA18D9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Summary Budget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1723"/>
      </w:tblGrid>
      <w:tr w:rsidR="008C708A" w:rsidRPr="008C708A" w14:paraId="67164359" w14:textId="77777777" w:rsidTr="00923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807FC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Project Component</w:t>
            </w:r>
          </w:p>
        </w:tc>
        <w:tc>
          <w:tcPr>
            <w:tcW w:w="0" w:type="auto"/>
            <w:vAlign w:val="center"/>
            <w:hideMark/>
          </w:tcPr>
          <w:p w14:paraId="53E72F81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Estimated Cost</w:t>
            </w:r>
          </w:p>
        </w:tc>
      </w:tr>
      <w:tr w:rsidR="008C708A" w:rsidRPr="008C708A" w14:paraId="1CDC0894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A537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Web Development Resources</w:t>
            </w:r>
          </w:p>
        </w:tc>
        <w:tc>
          <w:tcPr>
            <w:tcW w:w="0" w:type="auto"/>
            <w:vAlign w:val="center"/>
            <w:hideMark/>
          </w:tcPr>
          <w:p w14:paraId="382920CC" w14:textId="1A435C6F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$1</w:t>
            </w:r>
            <w:r w:rsidR="00681865" w:rsidRPr="00681865">
              <w:rPr>
                <w:rFonts w:ascii="Arial" w:hAnsi="Arial" w:cs="Arial"/>
              </w:rPr>
              <w:t>0</w:t>
            </w:r>
            <w:r w:rsidRPr="008C708A">
              <w:rPr>
                <w:rFonts w:ascii="Arial" w:hAnsi="Arial" w:cs="Arial"/>
              </w:rPr>
              <w:t>,000</w:t>
            </w:r>
          </w:p>
        </w:tc>
      </w:tr>
      <w:tr w:rsidR="008C708A" w:rsidRPr="008C708A" w14:paraId="78AE3638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E0C5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Hosting and Domain Fees</w:t>
            </w:r>
          </w:p>
        </w:tc>
        <w:tc>
          <w:tcPr>
            <w:tcW w:w="0" w:type="auto"/>
            <w:vAlign w:val="center"/>
            <w:hideMark/>
          </w:tcPr>
          <w:p w14:paraId="3A58B896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$1,000</w:t>
            </w:r>
          </w:p>
        </w:tc>
      </w:tr>
      <w:tr w:rsidR="008C708A" w:rsidRPr="008C708A" w14:paraId="7DA49BC3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F97B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API Access and Integration</w:t>
            </w:r>
          </w:p>
        </w:tc>
        <w:tc>
          <w:tcPr>
            <w:tcW w:w="0" w:type="auto"/>
            <w:vAlign w:val="center"/>
            <w:hideMark/>
          </w:tcPr>
          <w:p w14:paraId="4609B654" w14:textId="54A09466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 xml:space="preserve">$0 </w:t>
            </w:r>
          </w:p>
        </w:tc>
      </w:tr>
      <w:tr w:rsidR="008C708A" w:rsidRPr="008C708A" w14:paraId="40FB0F8B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9395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Miscellaneous/Contingency</w:t>
            </w:r>
          </w:p>
        </w:tc>
        <w:tc>
          <w:tcPr>
            <w:tcW w:w="0" w:type="auto"/>
            <w:vAlign w:val="center"/>
            <w:hideMark/>
          </w:tcPr>
          <w:p w14:paraId="11428BD4" w14:textId="266EC94D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$</w:t>
            </w:r>
            <w:r w:rsidR="00681865" w:rsidRPr="00681865">
              <w:rPr>
                <w:rFonts w:ascii="Arial" w:hAnsi="Arial" w:cs="Arial"/>
              </w:rPr>
              <w:t>500</w:t>
            </w:r>
          </w:p>
        </w:tc>
      </w:tr>
      <w:tr w:rsidR="008C708A" w:rsidRPr="008C708A" w14:paraId="33F9124D" w14:textId="77777777" w:rsidTr="0092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24EE" w14:textId="77777777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6E5ABB6" w14:textId="07B48DC8" w:rsidR="008C708A" w:rsidRPr="008C708A" w:rsidRDefault="008C708A" w:rsidP="008C708A">
            <w:pPr>
              <w:rPr>
                <w:rFonts w:ascii="Arial" w:hAnsi="Arial" w:cs="Arial"/>
              </w:rPr>
            </w:pPr>
            <w:r w:rsidRPr="008C708A">
              <w:rPr>
                <w:rFonts w:ascii="Arial" w:hAnsi="Arial" w:cs="Arial"/>
              </w:rPr>
              <w:t>$1</w:t>
            </w:r>
            <w:r w:rsidR="00681865" w:rsidRPr="00923942">
              <w:rPr>
                <w:rFonts w:ascii="Arial" w:hAnsi="Arial" w:cs="Arial"/>
              </w:rPr>
              <w:t>1</w:t>
            </w:r>
            <w:r w:rsidRPr="008C708A">
              <w:rPr>
                <w:rFonts w:ascii="Arial" w:hAnsi="Arial" w:cs="Arial"/>
              </w:rPr>
              <w:t>,</w:t>
            </w:r>
            <w:r w:rsidR="00681865" w:rsidRPr="00923942">
              <w:rPr>
                <w:rFonts w:ascii="Arial" w:hAnsi="Arial" w:cs="Arial"/>
              </w:rPr>
              <w:t>5</w:t>
            </w:r>
            <w:r w:rsidRPr="008C708A">
              <w:rPr>
                <w:rFonts w:ascii="Arial" w:hAnsi="Arial" w:cs="Arial"/>
              </w:rPr>
              <w:t>00</w:t>
            </w:r>
          </w:p>
        </w:tc>
      </w:tr>
    </w:tbl>
    <w:p w14:paraId="753FDBC0" w14:textId="51C3A10C" w:rsidR="008C708A" w:rsidRPr="008C708A" w:rsidRDefault="008C708A" w:rsidP="008C708A">
      <w:pPr>
        <w:rPr>
          <w:rFonts w:ascii="Arial" w:hAnsi="Arial" w:cs="Arial"/>
        </w:rPr>
      </w:pPr>
    </w:p>
    <w:p w14:paraId="6C7C4416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028915DD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59E2D04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4DC57577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77EBE5B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380B2E38" w14:textId="77777777" w:rsidR="009C1125" w:rsidRDefault="009C1125" w:rsidP="008C708A">
      <w:pPr>
        <w:rPr>
          <w:rFonts w:ascii="Arial" w:hAnsi="Arial" w:cs="Arial"/>
          <w:b/>
          <w:bCs/>
          <w:sz w:val="28"/>
          <w:szCs w:val="28"/>
        </w:rPr>
      </w:pPr>
    </w:p>
    <w:p w14:paraId="2DDE5567" w14:textId="44597C8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lastRenderedPageBreak/>
        <w:t>Project Approval Requirements</w:t>
      </w:r>
    </w:p>
    <w:p w14:paraId="457F259D" w14:textId="0C7351FC" w:rsidR="008C708A" w:rsidRPr="008C708A" w:rsidRDefault="00681865" w:rsidP="008C708A">
      <w:pPr>
        <w:rPr>
          <w:rFonts w:ascii="Arial" w:hAnsi="Arial" w:cs="Arial"/>
        </w:rPr>
      </w:pPr>
      <w:r w:rsidRPr="00681865">
        <w:rPr>
          <w:rFonts w:ascii="Arial" w:hAnsi="Arial" w:cs="Arial"/>
        </w:rPr>
        <w:t>Completion</w:t>
      </w:r>
      <w:r w:rsidR="008C708A" w:rsidRPr="008C708A">
        <w:rPr>
          <w:rFonts w:ascii="Arial" w:hAnsi="Arial" w:cs="Arial"/>
        </w:rPr>
        <w:t xml:space="preserve"> will be achieved when the UV Index Chart website is fully functional, accurately displays UV forecasts and historical data, integrates properly with Open-</w:t>
      </w:r>
      <w:proofErr w:type="spellStart"/>
      <w:r w:rsidR="008C708A" w:rsidRPr="008C708A">
        <w:rPr>
          <w:rFonts w:ascii="Arial" w:hAnsi="Arial" w:cs="Arial"/>
        </w:rPr>
        <w:t>Meteo</w:t>
      </w:r>
      <w:proofErr w:type="spellEnd"/>
      <w:r w:rsidR="008C708A" w:rsidRPr="008C708A">
        <w:rPr>
          <w:rFonts w:ascii="Arial" w:hAnsi="Arial" w:cs="Arial"/>
        </w:rPr>
        <w:t xml:space="preserve"> API, and is user-validated</w:t>
      </w:r>
      <w:r w:rsidRPr="00681865">
        <w:rPr>
          <w:rFonts w:ascii="Arial" w:hAnsi="Arial" w:cs="Arial"/>
        </w:rPr>
        <w:t>.</w:t>
      </w:r>
    </w:p>
    <w:p w14:paraId="4EFAD732" w14:textId="77777777" w:rsidR="00923942" w:rsidRDefault="00923942" w:rsidP="008C708A">
      <w:pPr>
        <w:rPr>
          <w:rFonts w:ascii="Arial" w:hAnsi="Arial" w:cs="Arial"/>
          <w:b/>
          <w:bCs/>
          <w:sz w:val="28"/>
          <w:szCs w:val="28"/>
        </w:rPr>
      </w:pPr>
    </w:p>
    <w:p w14:paraId="650FCF79" w14:textId="696E7E94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Project Manager</w:t>
      </w:r>
    </w:p>
    <w:p w14:paraId="2A973252" w14:textId="7F61C265" w:rsidR="008C708A" w:rsidRPr="008C708A" w:rsidRDefault="00681865" w:rsidP="008C708A">
      <w:pPr>
        <w:rPr>
          <w:rFonts w:ascii="Arial" w:hAnsi="Arial" w:cs="Arial"/>
        </w:rPr>
      </w:pPr>
      <w:r w:rsidRPr="00681865">
        <w:rPr>
          <w:rFonts w:ascii="Arial" w:hAnsi="Arial" w:cs="Arial"/>
        </w:rPr>
        <w:t>John Doe</w:t>
      </w:r>
      <w:r w:rsidR="008C708A" w:rsidRPr="008C708A">
        <w:rPr>
          <w:rFonts w:ascii="Arial" w:hAnsi="Arial" w:cs="Arial"/>
        </w:rPr>
        <w:t xml:space="preserve"> is the Project Manager for the UV Index Chart project. </w:t>
      </w:r>
      <w:r w:rsidRPr="00681865">
        <w:rPr>
          <w:rFonts w:ascii="Arial" w:hAnsi="Arial" w:cs="Arial"/>
        </w:rPr>
        <w:t>He</w:t>
      </w:r>
      <w:r w:rsidR="008C708A" w:rsidRPr="008C708A">
        <w:rPr>
          <w:rFonts w:ascii="Arial" w:hAnsi="Arial" w:cs="Arial"/>
        </w:rPr>
        <w:t xml:space="preserve"> will </w:t>
      </w:r>
      <w:r w:rsidRPr="00681865">
        <w:rPr>
          <w:rFonts w:ascii="Arial" w:hAnsi="Arial" w:cs="Arial"/>
        </w:rPr>
        <w:t>go over</w:t>
      </w:r>
      <w:r w:rsidR="008C708A" w:rsidRPr="008C708A">
        <w:rPr>
          <w:rFonts w:ascii="Arial" w:hAnsi="Arial" w:cs="Arial"/>
        </w:rPr>
        <w:t xml:space="preserve"> all phases of the project. </w:t>
      </w:r>
      <w:r w:rsidRPr="00681865">
        <w:rPr>
          <w:rFonts w:ascii="Arial" w:hAnsi="Arial" w:cs="Arial"/>
        </w:rPr>
        <w:t>He</w:t>
      </w:r>
      <w:r w:rsidR="008C708A" w:rsidRPr="008C708A">
        <w:rPr>
          <w:rFonts w:ascii="Arial" w:hAnsi="Arial" w:cs="Arial"/>
        </w:rPr>
        <w:t xml:space="preserve"> is authorized to manage the project budget and </w:t>
      </w:r>
      <w:r w:rsidRPr="00681865">
        <w:rPr>
          <w:rFonts w:ascii="Arial" w:hAnsi="Arial" w:cs="Arial"/>
        </w:rPr>
        <w:t>cooperate</w:t>
      </w:r>
      <w:r w:rsidR="008C708A" w:rsidRPr="008C708A">
        <w:rPr>
          <w:rFonts w:ascii="Arial" w:hAnsi="Arial" w:cs="Arial"/>
        </w:rPr>
        <w:t xml:space="preserve"> with external API providers if necessary.</w:t>
      </w:r>
    </w:p>
    <w:p w14:paraId="057233B5" w14:textId="6E15F87D" w:rsidR="008C708A" w:rsidRPr="008C708A" w:rsidRDefault="008C708A" w:rsidP="008C708A">
      <w:pPr>
        <w:rPr>
          <w:rFonts w:ascii="Arial" w:hAnsi="Arial" w:cs="Arial"/>
        </w:rPr>
      </w:pPr>
    </w:p>
    <w:p w14:paraId="093657E9" w14:textId="77777777" w:rsidR="008C708A" w:rsidRPr="008C708A" w:rsidRDefault="008C708A" w:rsidP="008C708A">
      <w:pPr>
        <w:rPr>
          <w:rFonts w:ascii="Arial" w:hAnsi="Arial" w:cs="Arial"/>
          <w:b/>
          <w:bCs/>
          <w:sz w:val="28"/>
          <w:szCs w:val="28"/>
        </w:rPr>
      </w:pPr>
      <w:r w:rsidRPr="008C708A">
        <w:rPr>
          <w:rFonts w:ascii="Arial" w:hAnsi="Arial" w:cs="Arial"/>
          <w:b/>
          <w:bCs/>
          <w:sz w:val="28"/>
          <w:szCs w:val="28"/>
        </w:rPr>
        <w:t>Authorization</w:t>
      </w:r>
    </w:p>
    <w:p w14:paraId="4BACEDB2" w14:textId="77777777" w:rsidR="00923942" w:rsidRDefault="008C708A">
      <w:pPr>
        <w:rPr>
          <w:rFonts w:ascii="Arial" w:hAnsi="Arial" w:cs="Arial"/>
        </w:rPr>
      </w:pPr>
      <w:r w:rsidRPr="008C708A">
        <w:rPr>
          <w:rFonts w:ascii="Arial" w:hAnsi="Arial" w:cs="Arial"/>
        </w:rPr>
        <w:t>Approved by</w:t>
      </w:r>
      <w:r w:rsidR="00923942">
        <w:rPr>
          <w:rFonts w:ascii="Arial" w:hAnsi="Arial" w:cs="Arial"/>
        </w:rPr>
        <w:t xml:space="preserve"> John Doe</w:t>
      </w:r>
    </w:p>
    <w:p w14:paraId="5CCFB58F" w14:textId="04941764" w:rsidR="00163595" w:rsidRPr="00681865" w:rsidRDefault="00923942">
      <w:pPr>
        <w:rPr>
          <w:rFonts w:ascii="Arial" w:hAnsi="Arial" w:cs="Arial"/>
        </w:rPr>
      </w:pPr>
      <w:r>
        <w:rPr>
          <w:rFonts w:ascii="Arial" w:hAnsi="Arial" w:cs="Arial"/>
        </w:rPr>
        <w:t>from</w:t>
      </w:r>
      <w:r w:rsidR="008C708A" w:rsidRPr="008C708A">
        <w:rPr>
          <w:rFonts w:ascii="Arial" w:hAnsi="Arial" w:cs="Arial"/>
        </w:rPr>
        <w:t xml:space="preserve"> Southern Skin Cancer Treatment Center of America</w:t>
      </w:r>
    </w:p>
    <w:sectPr w:rsidR="00163595" w:rsidRPr="0068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C1913"/>
    <w:multiLevelType w:val="multilevel"/>
    <w:tmpl w:val="30B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33B40"/>
    <w:multiLevelType w:val="multilevel"/>
    <w:tmpl w:val="70C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17C8F"/>
    <w:multiLevelType w:val="multilevel"/>
    <w:tmpl w:val="89E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618A6"/>
    <w:multiLevelType w:val="multilevel"/>
    <w:tmpl w:val="8AF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07839"/>
    <w:multiLevelType w:val="multilevel"/>
    <w:tmpl w:val="09B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672A2"/>
    <w:multiLevelType w:val="multilevel"/>
    <w:tmpl w:val="16D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83E5C"/>
    <w:multiLevelType w:val="multilevel"/>
    <w:tmpl w:val="4188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5CA"/>
    <w:multiLevelType w:val="multilevel"/>
    <w:tmpl w:val="933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902844">
    <w:abstractNumId w:val="7"/>
  </w:num>
  <w:num w:numId="2" w16cid:durableId="1273132276">
    <w:abstractNumId w:val="4"/>
  </w:num>
  <w:num w:numId="3" w16cid:durableId="1271203529">
    <w:abstractNumId w:val="6"/>
  </w:num>
  <w:num w:numId="4" w16cid:durableId="1774203730">
    <w:abstractNumId w:val="5"/>
  </w:num>
  <w:num w:numId="5" w16cid:durableId="871264318">
    <w:abstractNumId w:val="0"/>
  </w:num>
  <w:num w:numId="6" w16cid:durableId="936602075">
    <w:abstractNumId w:val="3"/>
  </w:num>
  <w:num w:numId="7" w16cid:durableId="847526573">
    <w:abstractNumId w:val="2"/>
  </w:num>
  <w:num w:numId="8" w16cid:durableId="181529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1"/>
    <w:rsid w:val="00163595"/>
    <w:rsid w:val="001D5CB0"/>
    <w:rsid w:val="002040BA"/>
    <w:rsid w:val="00297383"/>
    <w:rsid w:val="004E783C"/>
    <w:rsid w:val="00681865"/>
    <w:rsid w:val="0083469E"/>
    <w:rsid w:val="008C642F"/>
    <w:rsid w:val="008C708A"/>
    <w:rsid w:val="00923942"/>
    <w:rsid w:val="009A1A9B"/>
    <w:rsid w:val="009B074E"/>
    <w:rsid w:val="009C1125"/>
    <w:rsid w:val="009F73BE"/>
    <w:rsid w:val="00C94414"/>
    <w:rsid w:val="00D14E59"/>
    <w:rsid w:val="00D65CA2"/>
    <w:rsid w:val="00DE2BC1"/>
    <w:rsid w:val="00E43AE7"/>
    <w:rsid w:val="00E472E8"/>
    <w:rsid w:val="00E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D99C"/>
  <w15:chartTrackingRefBased/>
  <w15:docId w15:val="{A0D54EF9-9F90-4D17-84ED-54597C5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Bryan</dc:creator>
  <cp:keywords/>
  <dc:description/>
  <cp:lastModifiedBy>Nicholas Bryan</cp:lastModifiedBy>
  <cp:revision>5</cp:revision>
  <dcterms:created xsi:type="dcterms:W3CDTF">2025-04-27T01:24:00Z</dcterms:created>
  <dcterms:modified xsi:type="dcterms:W3CDTF">2025-04-27T03:25:00Z</dcterms:modified>
</cp:coreProperties>
</file>