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600" w:after="0"/>
      </w:pPr>
    </w:p>
    <w:p>
      <w:pPr>
        <w:spacing w:before="120" w:after="120"/>
        <w:jc w:val="center"/>
      </w:pPr>
      <w:r>
        <w:rPr>
          <w:rFonts w:ascii="Times New Roman" w:hAnsi="Times New Roman" w:eastAsia="Times New Roman" w:cs="Times New Roman"/>
          <w:b/>
          <w:bCs/>
          <w:sz w:val="26"/>
          <w:szCs w:val="26"/>
        </w:rPr>
        <w:t>EFFECT OF DRUG AND SUBSTANCE ABUSE ON LEARNING OUTCOMES AMONG GRADE 10 STUDENTS IN PUBLIC SECONDARY SCHOOLS IN KIRINYAGA COUNTY, KENYA</w:t>
      </w:r>
    </w:p>
    <w:p>
      <w:pPr>
        <w:spacing w:before="700" w:after="0"/>
      </w:pPr>
    </w:p>
    <w:p>
      <w:pPr>
        <w:spacing w:before="120" w:after="120"/>
        <w:jc w:val="center"/>
      </w:pPr>
      <w:r>
        <w:rPr>
          <w:rFonts w:ascii="Times New Roman" w:hAnsi="Times New Roman" w:eastAsia="Times New Roman" w:cs="Times New Roman"/>
          <w:b/>
          <w:bCs/>
          <w:sz w:val="24"/>
          <w:szCs w:val="24"/>
        </w:rPr>
        <w:t>BY</w:t>
      </w:r>
    </w:p>
    <w:p>
      <w:pPr>
        <w:spacing w:before="120" w:after="120"/>
        <w:jc w:val="center"/>
        <w:rPr>
          <w:rFonts w:hint="default" w:ascii="Times New Roman" w:hAnsi="Times New Roman" w:cs="Times New Roman"/>
          <w:sz w:val="24"/>
          <w:szCs w:val="24"/>
        </w:rPr>
      </w:pPr>
      <w:r>
        <w:rPr>
          <w:rFonts w:hint="default" w:ascii="Times New Roman" w:hAnsi="Times New Roman" w:cs="Times New Roman"/>
          <w:b/>
          <w:bCs/>
          <w:sz w:val="24"/>
          <w:szCs w:val="24"/>
          <w:lang w:val="en-US"/>
        </w:rPr>
        <w:t>ONESMUS MBAI</w:t>
      </w:r>
    </w:p>
    <w:p>
      <w:pPr>
        <w:spacing w:before="160" w:after="0"/>
      </w:pPr>
    </w:p>
    <w:p>
      <w:pPr>
        <w:spacing w:before="120" w:after="120"/>
        <w:jc w:val="center"/>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t>REGISTRATION NUMBER</w:t>
      </w:r>
    </w:p>
    <w:p>
      <w:pPr>
        <w:spacing w:before="120" w:after="120"/>
        <w:jc w:val="center"/>
        <w:rPr>
          <w:rFonts w:ascii="Times New Roman" w:hAnsi="Times New Roman" w:eastAsia="Times New Roman" w:cs="Times New Roman"/>
          <w:b w:val="0"/>
          <w:bCs w:val="0"/>
          <w:sz w:val="24"/>
          <w:szCs w:val="24"/>
        </w:rPr>
      </w:pPr>
    </w:p>
    <w:p>
      <w:pPr>
        <w:spacing w:before="120" w:after="120"/>
        <w:jc w:val="center"/>
      </w:pPr>
      <w:r>
        <w:rPr>
          <w:rFonts w:ascii="Times New Roman" w:hAnsi="Times New Roman" w:eastAsia="Times New Roman" w:cs="Times New Roman"/>
          <w:b w:val="0"/>
          <w:bCs w:val="0"/>
          <w:sz w:val="24"/>
          <w:szCs w:val="24"/>
        </w:rPr>
        <w:t>A RESEARCH PROPOSAL SUBMITTED IN PARTIAL FULFILLMENT FOR THE DEGREE OF</w:t>
      </w:r>
    </w:p>
    <w:p>
      <w:pPr>
        <w:spacing w:before="120" w:after="12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BACHELOR OF </w:t>
      </w:r>
      <w:r>
        <w:rPr>
          <w:rFonts w:hint="default" w:cs="Times New Roman"/>
          <w:sz w:val="24"/>
          <w:szCs w:val="24"/>
          <w:lang w:val="en-US"/>
        </w:rPr>
        <w:t>ARTS</w:t>
      </w:r>
      <w:r>
        <w:rPr>
          <w:rFonts w:hint="default" w:ascii="Times New Roman" w:hAnsi="Times New Roman" w:cs="Times New Roman"/>
          <w:sz w:val="24"/>
          <w:szCs w:val="24"/>
          <w:lang w:val="en-US"/>
        </w:rPr>
        <w:t xml:space="preserve"> IN </w:t>
      </w:r>
      <w:r>
        <w:rPr>
          <w:rFonts w:hint="default" w:cs="Times New Roman"/>
          <w:sz w:val="24"/>
          <w:szCs w:val="24"/>
          <w:lang w:val="en-US"/>
        </w:rPr>
        <w:t>EDUCATION</w:t>
      </w:r>
      <w:bookmarkStart w:id="47" w:name="_GoBack"/>
      <w:bookmarkEnd w:id="47"/>
    </w:p>
    <w:p>
      <w:pPr>
        <w:spacing w:before="120" w:after="120"/>
        <w:jc w:val="center"/>
      </w:pPr>
    </w:p>
    <w:p>
      <w:pPr>
        <w:spacing w:before="120" w:after="120"/>
        <w:jc w:val="center"/>
      </w:pPr>
      <w:r>
        <w:rPr>
          <w:rFonts w:ascii="Times New Roman" w:hAnsi="Times New Roman" w:eastAsia="Times New Roman" w:cs="Times New Roman"/>
          <w:b w:val="0"/>
          <w:bCs w:val="0"/>
          <w:sz w:val="24"/>
          <w:szCs w:val="24"/>
        </w:rPr>
        <w:t>OF KIRINYAGA UNIVERSITY</w:t>
      </w:r>
    </w:p>
    <w:p>
      <w:pPr>
        <w:spacing w:before="500" w:after="0"/>
      </w:pPr>
    </w:p>
    <w:p>
      <w:pPr>
        <w:spacing w:before="120" w:after="120"/>
        <w:jc w:val="center"/>
      </w:pPr>
      <w:r>
        <w:rPr>
          <w:rFonts w:ascii="Times New Roman" w:hAnsi="Times New Roman" w:eastAsia="Times New Roman" w:cs="Times New Roman"/>
          <w:b w:val="0"/>
          <w:bCs w:val="0"/>
          <w:sz w:val="24"/>
          <w:szCs w:val="24"/>
        </w:rPr>
        <w:t>DEPARTMENT OF BUSINESS STUDIES</w:t>
      </w:r>
    </w:p>
    <w:p>
      <w:pPr>
        <w:spacing w:before="120" w:after="120"/>
        <w:jc w:val="center"/>
      </w:pPr>
      <w:r>
        <w:rPr>
          <w:rFonts w:ascii="Times New Roman" w:hAnsi="Times New Roman" w:eastAsia="Times New Roman" w:cs="Times New Roman"/>
          <w:b w:val="0"/>
          <w:bCs w:val="0"/>
          <w:sz w:val="24"/>
          <w:szCs w:val="24"/>
        </w:rPr>
        <w:t>SCHOOL OF BUSINESS AND EDUCATION</w:t>
      </w:r>
    </w:p>
    <w:p>
      <w:pPr>
        <w:spacing w:before="500" w:after="0"/>
      </w:pPr>
    </w:p>
    <w:p>
      <w:pPr>
        <w:spacing w:before="120" w:after="120"/>
        <w:jc w:val="center"/>
      </w:pPr>
      <w:r>
        <w:rPr>
          <w:rFonts w:ascii="Times New Roman" w:hAnsi="Times New Roman" w:eastAsia="Times New Roman" w:cs="Times New Roman"/>
          <w:b w:val="0"/>
          <w:bCs w:val="0"/>
          <w:sz w:val="24"/>
          <w:szCs w:val="24"/>
        </w:rPr>
        <w:t>MARCH 2026</w:t>
      </w:r>
    </w:p>
    <w:p>
      <w:r>
        <w:br w:type="page"/>
      </w:r>
    </w:p>
    <w:p>
      <w:pPr>
        <w:pStyle w:val="2"/>
        <w:bidi w:val="0"/>
      </w:pPr>
      <w:bookmarkStart w:id="0" w:name="_Toc877853121"/>
      <w:r>
        <w:t>DECLARATION</w:t>
      </w:r>
      <w:bookmarkEnd w:id="0"/>
    </w:p>
    <w:p>
      <w:pPr>
        <w:spacing w:before="0" w:after="120" w:line="480" w:lineRule="auto"/>
        <w:jc w:val="both"/>
      </w:pPr>
      <w:r>
        <w:rPr>
          <w:rFonts w:hint="default" w:cs="Times New Roman"/>
          <w:sz w:val="24"/>
          <w:szCs w:val="24"/>
          <w:lang w:val="en-US"/>
        </w:rPr>
        <w:t>T</w:t>
      </w:r>
      <w:r>
        <w:rPr>
          <w:rFonts w:ascii="Times New Roman" w:hAnsi="Times New Roman" w:eastAsia="Times New Roman" w:cs="Times New Roman"/>
          <w:sz w:val="24"/>
          <w:szCs w:val="24"/>
        </w:rPr>
        <w:t xml:space="preserve">his Research Proposal is my original work and has not been presented for a degree or any other award in any other </w:t>
      </w:r>
      <w:r>
        <w:rPr>
          <w:rFonts w:hint="default" w:cs="Times New Roman"/>
          <w:sz w:val="24"/>
          <w:szCs w:val="24"/>
          <w:lang w:val="en-US"/>
        </w:rPr>
        <w:t>institution</w:t>
      </w:r>
      <w:r>
        <w:rPr>
          <w:rFonts w:ascii="Times New Roman" w:hAnsi="Times New Roman" w:eastAsia="Times New Roman" w:cs="Times New Roman"/>
          <w:sz w:val="24"/>
          <w:szCs w:val="24"/>
        </w:rPr>
        <w:t>.</w:t>
      </w:r>
    </w:p>
    <w:p>
      <w:pPr>
        <w:spacing w:before="240" w:after="0"/>
      </w:pPr>
    </w:p>
    <w:p>
      <w:pPr>
        <w:spacing w:before="340" w:after="0"/>
        <w:rPr>
          <w:rFonts w:hint="default" w:ascii="Times New Roman" w:hAnsi="Times New Roman" w:cs="Times New Roman"/>
          <w:sz w:val="24"/>
          <w:szCs w:val="24"/>
        </w:rPr>
      </w:pPr>
      <w:r>
        <w:rPr>
          <w:rFonts w:hint="default" w:ascii="Times New Roman" w:hAnsi="Times New Roman" w:cs="Times New Roman"/>
          <w:sz w:val="24"/>
          <w:szCs w:val="24"/>
        </w:rPr>
        <w:t xml:space="preserve">Signed: …………………………………… Date: ……………………………………… </w:t>
      </w:r>
    </w:p>
    <w:p>
      <w:pPr>
        <w:spacing w:before="340" w:after="0"/>
        <w:rPr>
          <w:rFonts w:hint="default" w:ascii="Times New Roman" w:hAnsi="Times New Roman" w:cs="Times New Roman"/>
          <w:sz w:val="24"/>
          <w:szCs w:val="24"/>
        </w:rPr>
      </w:pP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ONESMUS MBAI</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REGISTRATION NO:</w:t>
      </w:r>
    </w:p>
    <w:p>
      <w:pPr>
        <w:spacing w:before="340" w:after="0"/>
        <w:rPr>
          <w:rFonts w:hint="default" w:ascii="Times New Roman" w:hAnsi="Times New Roman" w:cs="Times New Roman"/>
          <w:sz w:val="24"/>
          <w:szCs w:val="24"/>
        </w:rPr>
      </w:pPr>
    </w:p>
    <w:p>
      <w:pPr>
        <w:spacing w:before="340" w:after="0"/>
        <w:rPr>
          <w:rFonts w:hint="default" w:ascii="Times New Roman" w:hAnsi="Times New Roman" w:cs="Times New Roman"/>
          <w:sz w:val="24"/>
          <w:szCs w:val="24"/>
        </w:rPr>
      </w:pPr>
    </w:p>
    <w:p>
      <w:pPr>
        <w:spacing w:before="0" w:after="120" w:line="480" w:lineRule="auto"/>
        <w:jc w:val="both"/>
      </w:pPr>
      <w:r>
        <w:rPr>
          <w:rFonts w:ascii="Times New Roman" w:hAnsi="Times New Roman" w:eastAsia="Times New Roman" w:cs="Times New Roman"/>
          <w:sz w:val="24"/>
          <w:szCs w:val="24"/>
        </w:rPr>
        <w:t>This Research Proposal has been submitted for examination with my approval as the University Supervisor.</w:t>
      </w:r>
    </w:p>
    <w:p>
      <w:pPr>
        <w:spacing w:before="240" w:after="0"/>
      </w:pPr>
    </w:p>
    <w:p>
      <w:pPr>
        <w:spacing w:before="0" w:after="120" w:line="480" w:lineRule="auto"/>
        <w:jc w:val="both"/>
      </w:pPr>
      <w:r>
        <w:rPr>
          <w:rFonts w:hint="default" w:ascii="Times New Roman" w:hAnsi="Times New Roman" w:cs="Times New Roman"/>
          <w:sz w:val="24"/>
          <w:szCs w:val="24"/>
        </w:rPr>
        <w:t xml:space="preserve">Signed: …………………………………… Date: ……………………………………… </w:t>
      </w:r>
    </w:p>
    <w:p>
      <w:r>
        <w:br w:type="page"/>
      </w:r>
    </w:p>
    <w:p>
      <w:pPr>
        <w:pStyle w:val="2"/>
        <w:bidi w:val="0"/>
      </w:pPr>
      <w:bookmarkStart w:id="1" w:name="_Toc77700842"/>
      <w:r>
        <w:t>DEDICATION</w:t>
      </w:r>
      <w:bookmarkEnd w:id="1"/>
    </w:p>
    <w:p>
      <w:pPr>
        <w:rPr>
          <w:rFonts w:hint="default" w:ascii="Times New Roman" w:hAnsi="Times New Roman" w:cs="Times New Roman"/>
          <w:sz w:val="24"/>
          <w:szCs w:val="24"/>
        </w:rPr>
      </w:pPr>
      <w:r>
        <w:rPr>
          <w:rFonts w:hint="default" w:ascii="Times New Roman" w:hAnsi="Times New Roman" w:cs="Times New Roman"/>
          <w:sz w:val="24"/>
          <w:szCs w:val="24"/>
        </w:rPr>
        <w:t>I dedicate this research proposal to my family for their endless prayers, financial support, and encouragement throughout my studies at Kirinyaga University. Their belief in me kept me focused even when balancing lectures,</w:t>
      </w:r>
      <w:r>
        <w:rPr>
          <w:rFonts w:hint="default" w:ascii="Times New Roman" w:hAnsi="Times New Roman" w:cs="Times New Roman"/>
          <w:sz w:val="24"/>
          <w:szCs w:val="24"/>
          <w:lang w:val="en-US"/>
        </w:rPr>
        <w:t>lifes’s demand and this academic journey</w:t>
      </w:r>
      <w:r>
        <w:rPr>
          <w:rFonts w:hint="default" w:ascii="Times New Roman" w:hAnsi="Times New Roman" w:cs="Times New Roman"/>
          <w:sz w:val="24"/>
          <w:szCs w:val="24"/>
        </w:rPr>
        <w:t>. God bless you all.</w:t>
      </w:r>
    </w:p>
    <w:p>
      <w:r>
        <w:br w:type="page"/>
      </w:r>
    </w:p>
    <w:p>
      <w:pPr>
        <w:pStyle w:val="2"/>
        <w:bidi w:val="0"/>
      </w:pPr>
      <w:bookmarkStart w:id="2" w:name="_Toc333641102"/>
      <w:r>
        <w:t>ACKNOWLEDGEMENT</w:t>
      </w:r>
      <w:bookmarkEnd w:id="2"/>
    </w:p>
    <w:p>
      <w:pPr>
        <w:rPr>
          <w:rFonts w:hint="default" w:ascii="Times New Roman" w:hAnsi="Times New Roman" w:cs="Times New Roman"/>
          <w:sz w:val="24"/>
          <w:szCs w:val="24"/>
        </w:rPr>
      </w:pPr>
      <w:r>
        <w:rPr>
          <w:rFonts w:hint="default" w:ascii="Times New Roman" w:hAnsi="Times New Roman" w:cs="Times New Roman"/>
          <w:sz w:val="24"/>
          <w:szCs w:val="24"/>
        </w:rPr>
        <w:t>I would like to express my sincere gratitude to all those who supported me during the preparation of this research proposal.</w:t>
      </w:r>
    </w:p>
    <w:p>
      <w:pPr>
        <w:rPr>
          <w:rFonts w:hint="default" w:ascii="Times New Roman" w:hAnsi="Times New Roman" w:cs="Times New Roman"/>
          <w:sz w:val="24"/>
          <w:szCs w:val="24"/>
        </w:rPr>
      </w:pPr>
    </w:p>
    <w:p>
      <w:pPr>
        <w:rPr>
          <w:rFonts w:hint="default" w:ascii="Times New Roman" w:hAnsi="Times New Roman" w:cs="Times New Roman"/>
          <w:sz w:val="24"/>
          <w:szCs w:val="24"/>
        </w:rPr>
      </w:pPr>
      <w:r>
        <w:rPr>
          <w:rFonts w:hint="default" w:ascii="Times New Roman" w:hAnsi="Times New Roman" w:cs="Times New Roman"/>
          <w:sz w:val="24"/>
          <w:szCs w:val="24"/>
        </w:rPr>
        <w:t>First and foremost, I thank the Almighty God for granting me good health, strength, wisdom, and the determination required to successfully complete this work.</w:t>
      </w:r>
    </w:p>
    <w:p>
      <w:pPr>
        <w:rPr>
          <w:rFonts w:hint="default" w:ascii="Times New Roman" w:hAnsi="Times New Roman" w:cs="Times New Roman"/>
          <w:sz w:val="24"/>
          <w:szCs w:val="24"/>
        </w:rPr>
      </w:pPr>
    </w:p>
    <w:p>
      <w:pPr>
        <w:rPr>
          <w:rFonts w:hint="default" w:ascii="Times New Roman" w:hAnsi="Times New Roman" w:cs="Times New Roman"/>
          <w:sz w:val="24"/>
          <w:szCs w:val="24"/>
        </w:rPr>
      </w:pPr>
      <w:r>
        <w:rPr>
          <w:rFonts w:hint="default" w:ascii="Times New Roman" w:hAnsi="Times New Roman" w:cs="Times New Roman"/>
          <w:sz w:val="24"/>
          <w:szCs w:val="24"/>
        </w:rPr>
        <w:t>I am deeply grateful to my supervisor</w:t>
      </w:r>
      <w:r>
        <w:rPr>
          <w:rFonts w:hint="default" w:ascii="Times New Roman" w:hAnsi="Times New Roman" w:cs="Times New Roman"/>
          <w:sz w:val="24"/>
          <w:szCs w:val="24"/>
          <w:lang w:val="en-US"/>
        </w:rPr>
        <w:t xml:space="preserve"> </w:t>
      </w:r>
      <w:r>
        <w:rPr>
          <w:rFonts w:hint="default" w:ascii="Times New Roman" w:hAnsi="Times New Roman" w:cs="Times New Roman"/>
          <w:b/>
          <w:bCs/>
          <w:i w:val="0"/>
          <w:iCs w:val="0"/>
          <w:sz w:val="24"/>
          <w:szCs w:val="24"/>
        </w:rPr>
        <w:t xml:space="preserve"> </w:t>
      </w:r>
      <w:r>
        <w:rPr>
          <w:rFonts w:hint="default" w:ascii="Times New Roman" w:hAnsi="Times New Roman" w:cs="Times New Roman"/>
          <w:sz w:val="24"/>
          <w:szCs w:val="24"/>
        </w:rPr>
        <w:t xml:space="preserve">for </w:t>
      </w:r>
      <w:r>
        <w:rPr>
          <w:rFonts w:hint="default" w:ascii="Times New Roman" w:hAnsi="Times New Roman" w:cs="Times New Roman"/>
          <w:sz w:val="24"/>
          <w:szCs w:val="24"/>
          <w:lang w:val="en-US"/>
        </w:rPr>
        <w:t>t</w:t>
      </w:r>
      <w:r>
        <w:rPr>
          <w:rFonts w:hint="default" w:ascii="Times New Roman" w:hAnsi="Times New Roman" w:cs="Times New Roman"/>
          <w:sz w:val="24"/>
          <w:szCs w:val="24"/>
        </w:rPr>
        <w:t>he</w:t>
      </w:r>
      <w:r>
        <w:rPr>
          <w:rFonts w:hint="default" w:ascii="Times New Roman" w:hAnsi="Times New Roman" w:cs="Times New Roman"/>
          <w:sz w:val="24"/>
          <w:szCs w:val="24"/>
          <w:lang w:val="en-US"/>
        </w:rPr>
        <w:t>i</w:t>
      </w:r>
      <w:r>
        <w:rPr>
          <w:rFonts w:hint="default" w:ascii="Times New Roman" w:hAnsi="Times New Roman" w:cs="Times New Roman"/>
          <w:sz w:val="24"/>
          <w:szCs w:val="24"/>
        </w:rPr>
        <w:t>r invaluable guidance, patience, and scholarly advice throughout the development of this proposal. Her mentorship has been instrumental in shaping this work.</w:t>
      </w:r>
    </w:p>
    <w:p>
      <w:pPr>
        <w:rPr>
          <w:rFonts w:hint="default" w:ascii="Times New Roman" w:hAnsi="Times New Roman" w:cs="Times New Roman"/>
          <w:sz w:val="24"/>
          <w:szCs w:val="24"/>
        </w:rPr>
      </w:pPr>
    </w:p>
    <w:p>
      <w:pPr>
        <w:rPr>
          <w:rFonts w:hint="default" w:ascii="Times New Roman" w:hAnsi="Times New Roman" w:cs="Times New Roman"/>
          <w:sz w:val="24"/>
          <w:szCs w:val="24"/>
        </w:rPr>
      </w:pPr>
      <w:r>
        <w:rPr>
          <w:rFonts w:hint="default" w:ascii="Times New Roman" w:hAnsi="Times New Roman" w:cs="Times New Roman"/>
          <w:sz w:val="24"/>
          <w:szCs w:val="24"/>
        </w:rPr>
        <w:t xml:space="preserve">My appreciation also extends to the lecturers in the Department of </w:t>
      </w:r>
      <w:r>
        <w:rPr>
          <w:rFonts w:hint="default" w:ascii="Times New Roman" w:hAnsi="Times New Roman" w:cs="Times New Roman"/>
          <w:sz w:val="24"/>
          <w:szCs w:val="24"/>
          <w:lang w:val="en-US"/>
        </w:rPr>
        <w:t>Business and Education</w:t>
      </w:r>
      <w:r>
        <w:rPr>
          <w:rFonts w:hint="default" w:ascii="Times New Roman" w:hAnsi="Times New Roman" w:cs="Times New Roman"/>
          <w:sz w:val="24"/>
          <w:szCs w:val="24"/>
        </w:rPr>
        <w:t xml:space="preserve"> Sciences for their support and encouragement. I sincerely thank the faculty and staff of Kirinyaga University for providing an enabling environment that fostered my academic growth.</w:t>
      </w:r>
    </w:p>
    <w:p>
      <w:pPr>
        <w:rPr>
          <w:rFonts w:hint="default" w:ascii="Times New Roman" w:hAnsi="Times New Roman" w:cs="Times New Roman"/>
          <w:sz w:val="24"/>
          <w:szCs w:val="24"/>
        </w:rPr>
      </w:pPr>
    </w:p>
    <w:p>
      <w:pPr>
        <w:rPr>
          <w:rFonts w:hint="default" w:ascii="Times New Roman" w:hAnsi="Times New Roman" w:cs="Times New Roman"/>
          <w:sz w:val="24"/>
          <w:szCs w:val="24"/>
        </w:rPr>
      </w:pPr>
      <w:r>
        <w:rPr>
          <w:rFonts w:hint="default" w:ascii="Times New Roman" w:hAnsi="Times New Roman" w:cs="Times New Roman"/>
          <w:sz w:val="24"/>
          <w:szCs w:val="24"/>
        </w:rPr>
        <w:t>I am equally grateful to my course mates and friends for their encouragement, cooperation, and the helpful discussions that contributed significantly to the completion of this work.</w:t>
      </w:r>
    </w:p>
    <w:p>
      <w:pPr>
        <w:rPr>
          <w:rFonts w:hint="default" w:ascii="Times New Roman" w:hAnsi="Times New Roman" w:cs="Times New Roman"/>
          <w:sz w:val="24"/>
          <w:szCs w:val="24"/>
        </w:rPr>
      </w:pPr>
    </w:p>
    <w:p>
      <w:pPr>
        <w:rPr>
          <w:rFonts w:hint="default" w:ascii="Times New Roman" w:hAnsi="Times New Roman" w:cs="Times New Roman"/>
          <w:sz w:val="24"/>
          <w:szCs w:val="24"/>
        </w:rPr>
      </w:pPr>
      <w:r>
        <w:rPr>
          <w:rFonts w:hint="default" w:ascii="Times New Roman" w:hAnsi="Times New Roman" w:cs="Times New Roman"/>
          <w:sz w:val="24"/>
          <w:szCs w:val="24"/>
        </w:rPr>
        <w:t>May God bless each one of you abundantly.</w:t>
      </w:r>
    </w:p>
    <w:p>
      <w:pPr>
        <w:spacing w:before="0" w:after="120" w:line="480" w:lineRule="auto"/>
        <w:jc w:val="both"/>
      </w:pPr>
    </w:p>
    <w:p>
      <w:r>
        <w:br w:type="page"/>
      </w:r>
    </w:p>
    <w:p>
      <w:pPr>
        <w:pStyle w:val="2"/>
        <w:bidi w:val="0"/>
      </w:pPr>
      <w:bookmarkStart w:id="3" w:name="_Toc2045237765"/>
      <w:r>
        <w:t>ABSTRACT</w:t>
      </w:r>
      <w:bookmarkEnd w:id="3"/>
    </w:p>
    <w:p>
      <w:pPr>
        <w:spacing w:before="80" w:after="80" w:line="240" w:lineRule="auto"/>
        <w:jc w:val="both"/>
      </w:pPr>
      <w:r>
        <w:rPr>
          <w:rFonts w:ascii="Times New Roman" w:hAnsi="Times New Roman" w:eastAsia="Times New Roman" w:cs="Times New Roman"/>
          <w:sz w:val="24"/>
          <w:szCs w:val="24"/>
        </w:rPr>
        <w:t>Drug and substance abuse has emerged as one of the most troubling threats to adolescent education in Kenya, with secondary school students increasingly drawn into patterns of substance use that quietly erode academic motivation, disrupt attendance, and corrode the learning environment. This proposal seeks to investigate the effect of drug and substance abuse on learning outcomes among Grade 10 students in public secondary schools in Kirinyaga County, Kenya. The independent variable is drug and substance abuse, operationalized through frequency of substance use, types of substances used, and age of first substance use. The dependent variable is learning outcomes, measured through academic performance, school attendance, and classroom behaviour. Three objectives guide the study: to determine the effect of frequency of substance use on academic performance; to examine the influence of types of substances used on school attendance; and to assess the effect of age of first substance use on classroom behaviour among Grade 10 students in public secondary schools in Kirinyaga County. The study is anchored on Bandura's Social Learning Theory, Merton's Strain Theory, and the Biopsychosocial Model of addiction. A descriptive survey research design shall be adopted, targeting Grade 10 students and their teachers  particularly guidance and counselling coordinators  in public secondary schools in Kirinyaga County. Stratified random sampling shall be employed to arrive at a representative sample. Primary data shall be collected through structured student questionnaires and semi-structured teacher interview guides. The findings are expected to benefit school counsellors, teachers, policy makers, parents, and scholars concerned with the educational consequences of adolescent substance abuse.</w:t>
      </w:r>
    </w:p>
    <w:p>
      <w:r>
        <w:br w:type="page"/>
      </w:r>
    </w:p>
    <w:p>
      <w:pPr>
        <w:pStyle w:val="2"/>
        <w:bidi w:val="0"/>
      </w:pPr>
      <w:bookmarkStart w:id="4" w:name="_Toc1858007"/>
      <w:r>
        <w:t>TABLE OF CONTENTS</w:t>
      </w:r>
      <w:bookmarkEnd w:id="4"/>
    </w:p>
    <w:p>
      <w:pPr>
        <w:pStyle w:val="18"/>
        <w:tabs>
          <w:tab w:val="right" w:leader="dot" w:pos="9000"/>
        </w:tabs>
      </w:pPr>
      <w:r>
        <w:rPr>
          <w:rFonts w:ascii="Times New Roman" w:hAnsi="Times New Roman" w:eastAsia="Times New Roman" w:cs="Times New Roman"/>
          <w:b/>
          <w:bCs/>
          <w:sz w:val="26"/>
          <w:szCs w:val="26"/>
        </w:rPr>
        <w:fldChar w:fldCharType="begin"/>
      </w:r>
      <w:r>
        <w:rPr>
          <w:rFonts w:ascii="Times New Roman" w:hAnsi="Times New Roman" w:eastAsia="Times New Roman" w:cs="Times New Roman"/>
          <w:b/>
          <w:bCs/>
          <w:sz w:val="26"/>
          <w:szCs w:val="26"/>
        </w:rPr>
        <w:instrText xml:space="preserve">TOC \o "1-3" \h \u </w:instrText>
      </w:r>
      <w:r>
        <w:rPr>
          <w:rFonts w:ascii="Times New Roman" w:hAnsi="Times New Roman" w:eastAsia="Times New Roman" w:cs="Times New Roman"/>
          <w:b/>
          <w:bCs/>
          <w:sz w:val="26"/>
          <w:szCs w:val="26"/>
        </w:rPr>
        <w:fldChar w:fldCharType="separate"/>
      </w:r>
      <w:r>
        <w:rPr>
          <w:rFonts w:ascii="Times New Roman" w:hAnsi="Times New Roman" w:eastAsia="Times New Roman" w:cs="Times New Roman"/>
          <w:bCs/>
          <w:szCs w:val="26"/>
        </w:rPr>
        <w:fldChar w:fldCharType="begin"/>
      </w:r>
      <w:r>
        <w:rPr>
          <w:rFonts w:ascii="Times New Roman" w:hAnsi="Times New Roman" w:eastAsia="Times New Roman" w:cs="Times New Roman"/>
          <w:bCs/>
          <w:szCs w:val="26"/>
        </w:rPr>
        <w:instrText xml:space="preserve"> HYPERLINK \l _Toc877853121 </w:instrText>
      </w:r>
      <w:r>
        <w:rPr>
          <w:rFonts w:ascii="Times New Roman" w:hAnsi="Times New Roman" w:eastAsia="Times New Roman" w:cs="Times New Roman"/>
          <w:bCs/>
          <w:szCs w:val="26"/>
        </w:rPr>
        <w:fldChar w:fldCharType="separate"/>
      </w:r>
      <w:r>
        <w:t>DECLARATION</w:t>
      </w:r>
      <w:r>
        <w:tab/>
      </w:r>
      <w:r>
        <w:fldChar w:fldCharType="begin"/>
      </w:r>
      <w:r>
        <w:instrText xml:space="preserve"> PAGEREF _Toc877853121 \h </w:instrText>
      </w:r>
      <w:r>
        <w:fldChar w:fldCharType="separate"/>
      </w:r>
      <w:r>
        <w:t>II</w:t>
      </w:r>
      <w:r>
        <w:fldChar w:fldCharType="end"/>
      </w:r>
      <w:r>
        <w:rPr>
          <w:rFonts w:ascii="Times New Roman" w:hAnsi="Times New Roman" w:eastAsia="Times New Roman" w:cs="Times New Roman"/>
          <w:bCs/>
          <w:szCs w:val="26"/>
        </w:rPr>
        <w:fldChar w:fldCharType="end"/>
      </w:r>
    </w:p>
    <w:p>
      <w:pPr>
        <w:pStyle w:val="18"/>
        <w:tabs>
          <w:tab w:val="right" w:leader="dot" w:pos="9000"/>
        </w:tabs>
      </w:pPr>
      <w:r>
        <w:rPr>
          <w:rFonts w:ascii="Times New Roman" w:hAnsi="Times New Roman" w:eastAsia="Times New Roman" w:cs="Times New Roman"/>
          <w:bCs/>
          <w:szCs w:val="26"/>
        </w:rPr>
        <w:fldChar w:fldCharType="begin"/>
      </w:r>
      <w:r>
        <w:rPr>
          <w:rFonts w:ascii="Times New Roman" w:hAnsi="Times New Roman" w:eastAsia="Times New Roman" w:cs="Times New Roman"/>
          <w:bCs/>
          <w:szCs w:val="26"/>
        </w:rPr>
        <w:instrText xml:space="preserve"> HYPERLINK \l _Toc77700842 </w:instrText>
      </w:r>
      <w:r>
        <w:rPr>
          <w:rFonts w:ascii="Times New Roman" w:hAnsi="Times New Roman" w:eastAsia="Times New Roman" w:cs="Times New Roman"/>
          <w:bCs/>
          <w:szCs w:val="26"/>
        </w:rPr>
        <w:fldChar w:fldCharType="separate"/>
      </w:r>
      <w:r>
        <w:t>DEDICATION</w:t>
      </w:r>
      <w:r>
        <w:tab/>
      </w:r>
      <w:r>
        <w:fldChar w:fldCharType="begin"/>
      </w:r>
      <w:r>
        <w:instrText xml:space="preserve"> PAGEREF _Toc77700842 \h </w:instrText>
      </w:r>
      <w:r>
        <w:fldChar w:fldCharType="separate"/>
      </w:r>
      <w:r>
        <w:t>III</w:t>
      </w:r>
      <w:r>
        <w:fldChar w:fldCharType="end"/>
      </w:r>
      <w:r>
        <w:rPr>
          <w:rFonts w:ascii="Times New Roman" w:hAnsi="Times New Roman" w:eastAsia="Times New Roman" w:cs="Times New Roman"/>
          <w:bCs/>
          <w:szCs w:val="26"/>
        </w:rPr>
        <w:fldChar w:fldCharType="end"/>
      </w:r>
    </w:p>
    <w:p>
      <w:pPr>
        <w:pStyle w:val="18"/>
        <w:tabs>
          <w:tab w:val="right" w:leader="dot" w:pos="9000"/>
        </w:tabs>
      </w:pPr>
      <w:r>
        <w:rPr>
          <w:rFonts w:ascii="Times New Roman" w:hAnsi="Times New Roman" w:eastAsia="Times New Roman" w:cs="Times New Roman"/>
          <w:bCs/>
          <w:szCs w:val="26"/>
        </w:rPr>
        <w:fldChar w:fldCharType="begin"/>
      </w:r>
      <w:r>
        <w:rPr>
          <w:rFonts w:ascii="Times New Roman" w:hAnsi="Times New Roman" w:eastAsia="Times New Roman" w:cs="Times New Roman"/>
          <w:bCs/>
          <w:szCs w:val="26"/>
        </w:rPr>
        <w:instrText xml:space="preserve"> HYPERLINK \l _Toc333641102 </w:instrText>
      </w:r>
      <w:r>
        <w:rPr>
          <w:rFonts w:ascii="Times New Roman" w:hAnsi="Times New Roman" w:eastAsia="Times New Roman" w:cs="Times New Roman"/>
          <w:bCs/>
          <w:szCs w:val="26"/>
        </w:rPr>
        <w:fldChar w:fldCharType="separate"/>
      </w:r>
      <w:r>
        <w:t>ACKNOWLEDGEMENT</w:t>
      </w:r>
      <w:r>
        <w:tab/>
      </w:r>
      <w:r>
        <w:fldChar w:fldCharType="begin"/>
      </w:r>
      <w:r>
        <w:instrText xml:space="preserve"> PAGEREF _Toc333641102 \h </w:instrText>
      </w:r>
      <w:r>
        <w:fldChar w:fldCharType="separate"/>
      </w:r>
      <w:r>
        <w:t>IV</w:t>
      </w:r>
      <w:r>
        <w:fldChar w:fldCharType="end"/>
      </w:r>
      <w:r>
        <w:rPr>
          <w:rFonts w:ascii="Times New Roman" w:hAnsi="Times New Roman" w:eastAsia="Times New Roman" w:cs="Times New Roman"/>
          <w:bCs/>
          <w:szCs w:val="26"/>
        </w:rPr>
        <w:fldChar w:fldCharType="end"/>
      </w:r>
    </w:p>
    <w:p>
      <w:pPr>
        <w:pStyle w:val="18"/>
        <w:tabs>
          <w:tab w:val="right" w:leader="dot" w:pos="9000"/>
        </w:tabs>
      </w:pPr>
      <w:r>
        <w:rPr>
          <w:rFonts w:ascii="Times New Roman" w:hAnsi="Times New Roman" w:eastAsia="Times New Roman" w:cs="Times New Roman"/>
          <w:bCs/>
          <w:szCs w:val="26"/>
        </w:rPr>
        <w:fldChar w:fldCharType="begin"/>
      </w:r>
      <w:r>
        <w:rPr>
          <w:rFonts w:ascii="Times New Roman" w:hAnsi="Times New Roman" w:eastAsia="Times New Roman" w:cs="Times New Roman"/>
          <w:bCs/>
          <w:szCs w:val="26"/>
        </w:rPr>
        <w:instrText xml:space="preserve"> HYPERLINK \l _Toc2045237765 </w:instrText>
      </w:r>
      <w:r>
        <w:rPr>
          <w:rFonts w:ascii="Times New Roman" w:hAnsi="Times New Roman" w:eastAsia="Times New Roman" w:cs="Times New Roman"/>
          <w:bCs/>
          <w:szCs w:val="26"/>
        </w:rPr>
        <w:fldChar w:fldCharType="separate"/>
      </w:r>
      <w:r>
        <w:t>ABSTRACT</w:t>
      </w:r>
      <w:r>
        <w:tab/>
      </w:r>
      <w:r>
        <w:fldChar w:fldCharType="begin"/>
      </w:r>
      <w:r>
        <w:instrText xml:space="preserve"> PAGEREF _Toc2045237765 \h </w:instrText>
      </w:r>
      <w:r>
        <w:fldChar w:fldCharType="separate"/>
      </w:r>
      <w:r>
        <w:t>V</w:t>
      </w:r>
      <w:r>
        <w:fldChar w:fldCharType="end"/>
      </w:r>
      <w:r>
        <w:rPr>
          <w:rFonts w:ascii="Times New Roman" w:hAnsi="Times New Roman" w:eastAsia="Times New Roman" w:cs="Times New Roman"/>
          <w:bCs/>
          <w:szCs w:val="26"/>
        </w:rPr>
        <w:fldChar w:fldCharType="end"/>
      </w:r>
    </w:p>
    <w:p>
      <w:pPr>
        <w:pStyle w:val="18"/>
        <w:tabs>
          <w:tab w:val="right" w:leader="dot" w:pos="9000"/>
        </w:tabs>
      </w:pPr>
      <w:r>
        <w:rPr>
          <w:rFonts w:ascii="Times New Roman" w:hAnsi="Times New Roman" w:eastAsia="Times New Roman" w:cs="Times New Roman"/>
          <w:bCs/>
          <w:szCs w:val="26"/>
        </w:rPr>
        <w:fldChar w:fldCharType="begin"/>
      </w:r>
      <w:r>
        <w:rPr>
          <w:rFonts w:ascii="Times New Roman" w:hAnsi="Times New Roman" w:eastAsia="Times New Roman" w:cs="Times New Roman"/>
          <w:bCs/>
          <w:szCs w:val="26"/>
        </w:rPr>
        <w:instrText xml:space="preserve"> HYPERLINK \l _Toc1858007 </w:instrText>
      </w:r>
      <w:r>
        <w:rPr>
          <w:rFonts w:ascii="Times New Roman" w:hAnsi="Times New Roman" w:eastAsia="Times New Roman" w:cs="Times New Roman"/>
          <w:bCs/>
          <w:szCs w:val="26"/>
        </w:rPr>
        <w:fldChar w:fldCharType="separate"/>
      </w:r>
      <w:r>
        <w:t>TABLE OF CONTENTS</w:t>
      </w:r>
      <w:r>
        <w:tab/>
      </w:r>
      <w:r>
        <w:fldChar w:fldCharType="begin"/>
      </w:r>
      <w:r>
        <w:instrText xml:space="preserve"> PAGEREF _Toc1858007 \h </w:instrText>
      </w:r>
      <w:r>
        <w:fldChar w:fldCharType="separate"/>
      </w:r>
      <w:r>
        <w:t>VI</w:t>
      </w:r>
      <w:r>
        <w:fldChar w:fldCharType="end"/>
      </w:r>
      <w:r>
        <w:rPr>
          <w:rFonts w:ascii="Times New Roman" w:hAnsi="Times New Roman" w:eastAsia="Times New Roman" w:cs="Times New Roman"/>
          <w:bCs/>
          <w:szCs w:val="26"/>
        </w:rPr>
        <w:fldChar w:fldCharType="end"/>
      </w:r>
    </w:p>
    <w:p>
      <w:pPr>
        <w:pStyle w:val="18"/>
        <w:tabs>
          <w:tab w:val="right" w:leader="dot" w:pos="9000"/>
        </w:tabs>
      </w:pPr>
      <w:r>
        <w:rPr>
          <w:rFonts w:ascii="Times New Roman" w:hAnsi="Times New Roman" w:eastAsia="Times New Roman" w:cs="Times New Roman"/>
          <w:bCs/>
          <w:szCs w:val="26"/>
        </w:rPr>
        <w:fldChar w:fldCharType="begin"/>
      </w:r>
      <w:r>
        <w:rPr>
          <w:rFonts w:ascii="Times New Roman" w:hAnsi="Times New Roman" w:eastAsia="Times New Roman" w:cs="Times New Roman"/>
          <w:bCs/>
          <w:szCs w:val="26"/>
        </w:rPr>
        <w:instrText xml:space="preserve"> HYPERLINK \l _Toc354197431 </w:instrText>
      </w:r>
      <w:r>
        <w:rPr>
          <w:rFonts w:ascii="Times New Roman" w:hAnsi="Times New Roman" w:eastAsia="Times New Roman" w:cs="Times New Roman"/>
          <w:bCs/>
          <w:szCs w:val="26"/>
        </w:rPr>
        <w:fldChar w:fldCharType="separate"/>
      </w:r>
      <w:r>
        <w:t>LIST OF ABBREVIATIONS AND ACRONYMS</w:t>
      </w:r>
      <w:r>
        <w:tab/>
      </w:r>
      <w:r>
        <w:fldChar w:fldCharType="begin"/>
      </w:r>
      <w:r>
        <w:instrText xml:space="preserve"> PAGEREF _Toc354197431 \h </w:instrText>
      </w:r>
      <w:r>
        <w:fldChar w:fldCharType="separate"/>
      </w:r>
      <w:r>
        <w:t>VIII</w:t>
      </w:r>
      <w:r>
        <w:fldChar w:fldCharType="end"/>
      </w:r>
      <w:r>
        <w:rPr>
          <w:rFonts w:ascii="Times New Roman" w:hAnsi="Times New Roman" w:eastAsia="Times New Roman" w:cs="Times New Roman"/>
          <w:bCs/>
          <w:szCs w:val="26"/>
        </w:rPr>
        <w:fldChar w:fldCharType="end"/>
      </w:r>
    </w:p>
    <w:p>
      <w:pPr>
        <w:pStyle w:val="18"/>
        <w:tabs>
          <w:tab w:val="right" w:leader="dot" w:pos="9000"/>
        </w:tabs>
      </w:pPr>
      <w:r>
        <w:rPr>
          <w:rFonts w:ascii="Times New Roman" w:hAnsi="Times New Roman" w:eastAsia="Times New Roman" w:cs="Times New Roman"/>
          <w:bCs/>
          <w:szCs w:val="26"/>
        </w:rPr>
        <w:fldChar w:fldCharType="begin"/>
      </w:r>
      <w:r>
        <w:rPr>
          <w:rFonts w:ascii="Times New Roman" w:hAnsi="Times New Roman" w:eastAsia="Times New Roman" w:cs="Times New Roman"/>
          <w:bCs/>
          <w:szCs w:val="26"/>
        </w:rPr>
        <w:instrText xml:space="preserve"> HYPERLINK \l _Toc184089984 </w:instrText>
      </w:r>
      <w:r>
        <w:rPr>
          <w:rFonts w:ascii="Times New Roman" w:hAnsi="Times New Roman" w:eastAsia="Times New Roman" w:cs="Times New Roman"/>
          <w:bCs/>
          <w:szCs w:val="26"/>
        </w:rPr>
        <w:fldChar w:fldCharType="separate"/>
      </w:r>
      <w:r>
        <w:t>CHAPTER ONE</w:t>
      </w:r>
      <w:r>
        <w:tab/>
      </w:r>
      <w:r>
        <w:fldChar w:fldCharType="begin"/>
      </w:r>
      <w:r>
        <w:instrText xml:space="preserve"> PAGEREF _Toc184089984 \h </w:instrText>
      </w:r>
      <w:r>
        <w:fldChar w:fldCharType="separate"/>
      </w:r>
      <w:r>
        <w:t>1</w:t>
      </w:r>
      <w:r>
        <w:fldChar w:fldCharType="end"/>
      </w:r>
      <w:r>
        <w:rPr>
          <w:rFonts w:ascii="Times New Roman" w:hAnsi="Times New Roman" w:eastAsia="Times New Roman" w:cs="Times New Roman"/>
          <w:bCs/>
          <w:szCs w:val="26"/>
        </w:rPr>
        <w:fldChar w:fldCharType="end"/>
      </w:r>
    </w:p>
    <w:p>
      <w:pPr>
        <w:pStyle w:val="19"/>
        <w:tabs>
          <w:tab w:val="right" w:leader="dot" w:pos="9000"/>
        </w:tabs>
      </w:pPr>
      <w:r>
        <w:rPr>
          <w:rFonts w:ascii="Times New Roman" w:hAnsi="Times New Roman" w:eastAsia="Times New Roman" w:cs="Times New Roman"/>
          <w:bCs/>
          <w:szCs w:val="26"/>
        </w:rPr>
        <w:fldChar w:fldCharType="begin"/>
      </w:r>
      <w:r>
        <w:rPr>
          <w:rFonts w:ascii="Times New Roman" w:hAnsi="Times New Roman" w:eastAsia="Times New Roman" w:cs="Times New Roman"/>
          <w:bCs/>
          <w:szCs w:val="26"/>
        </w:rPr>
        <w:instrText xml:space="preserve"> HYPERLINK \l _Toc1826187949 </w:instrText>
      </w:r>
      <w:r>
        <w:rPr>
          <w:rFonts w:ascii="Times New Roman" w:hAnsi="Times New Roman" w:eastAsia="Times New Roman" w:cs="Times New Roman"/>
          <w:bCs/>
          <w:szCs w:val="26"/>
        </w:rPr>
        <w:fldChar w:fldCharType="separate"/>
      </w:r>
      <w:r>
        <w:t>INTRODUCTION</w:t>
      </w:r>
      <w:r>
        <w:tab/>
      </w:r>
      <w:r>
        <w:fldChar w:fldCharType="begin"/>
      </w:r>
      <w:r>
        <w:instrText xml:space="preserve"> PAGEREF _Toc1826187949 \h </w:instrText>
      </w:r>
      <w:r>
        <w:fldChar w:fldCharType="separate"/>
      </w:r>
      <w:r>
        <w:t>1</w:t>
      </w:r>
      <w:r>
        <w:fldChar w:fldCharType="end"/>
      </w:r>
      <w:r>
        <w:rPr>
          <w:rFonts w:ascii="Times New Roman" w:hAnsi="Times New Roman" w:eastAsia="Times New Roman" w:cs="Times New Roman"/>
          <w:bCs/>
          <w:szCs w:val="26"/>
        </w:rPr>
        <w:fldChar w:fldCharType="end"/>
      </w:r>
    </w:p>
    <w:p>
      <w:pPr>
        <w:pStyle w:val="19"/>
        <w:tabs>
          <w:tab w:val="right" w:leader="dot" w:pos="9000"/>
        </w:tabs>
      </w:pPr>
      <w:r>
        <w:rPr>
          <w:rFonts w:ascii="Times New Roman" w:hAnsi="Times New Roman" w:eastAsia="Times New Roman" w:cs="Times New Roman"/>
          <w:bCs/>
          <w:szCs w:val="26"/>
        </w:rPr>
        <w:fldChar w:fldCharType="begin"/>
      </w:r>
      <w:r>
        <w:rPr>
          <w:rFonts w:ascii="Times New Roman" w:hAnsi="Times New Roman" w:eastAsia="Times New Roman" w:cs="Times New Roman"/>
          <w:bCs/>
          <w:szCs w:val="26"/>
        </w:rPr>
        <w:instrText xml:space="preserve"> HYPERLINK \l _Toc504434615 </w:instrText>
      </w:r>
      <w:r>
        <w:rPr>
          <w:rFonts w:ascii="Times New Roman" w:hAnsi="Times New Roman" w:eastAsia="Times New Roman" w:cs="Times New Roman"/>
          <w:bCs/>
          <w:szCs w:val="26"/>
        </w:rPr>
        <w:fldChar w:fldCharType="separate"/>
      </w:r>
      <w:r>
        <w:rPr>
          <w:rFonts w:ascii="Times New Roman" w:hAnsi="Times New Roman" w:eastAsia="Times New Roman" w:cs="Times New Roman"/>
          <w:bCs/>
          <w:szCs w:val="24"/>
        </w:rPr>
        <w:t>1.1 Background of the Study</w:t>
      </w:r>
      <w:r>
        <w:tab/>
      </w:r>
      <w:r>
        <w:fldChar w:fldCharType="begin"/>
      </w:r>
      <w:r>
        <w:instrText xml:space="preserve"> PAGEREF _Toc504434615 \h </w:instrText>
      </w:r>
      <w:r>
        <w:fldChar w:fldCharType="separate"/>
      </w:r>
      <w:r>
        <w:t>1</w:t>
      </w:r>
      <w:r>
        <w:fldChar w:fldCharType="end"/>
      </w:r>
      <w:r>
        <w:rPr>
          <w:rFonts w:ascii="Times New Roman" w:hAnsi="Times New Roman" w:eastAsia="Times New Roman" w:cs="Times New Roman"/>
          <w:bCs/>
          <w:szCs w:val="26"/>
        </w:rPr>
        <w:fldChar w:fldCharType="end"/>
      </w:r>
    </w:p>
    <w:p>
      <w:pPr>
        <w:pStyle w:val="20"/>
        <w:tabs>
          <w:tab w:val="right" w:leader="dot" w:pos="9000"/>
        </w:tabs>
      </w:pPr>
      <w:r>
        <w:rPr>
          <w:rFonts w:ascii="Times New Roman" w:hAnsi="Times New Roman" w:eastAsia="Times New Roman" w:cs="Times New Roman"/>
          <w:bCs/>
          <w:szCs w:val="26"/>
        </w:rPr>
        <w:fldChar w:fldCharType="begin"/>
      </w:r>
      <w:r>
        <w:rPr>
          <w:rFonts w:ascii="Times New Roman" w:hAnsi="Times New Roman" w:eastAsia="Times New Roman" w:cs="Times New Roman"/>
          <w:bCs/>
          <w:szCs w:val="26"/>
        </w:rPr>
        <w:instrText xml:space="preserve"> HYPERLINK \l _Toc514630139 </w:instrText>
      </w:r>
      <w:r>
        <w:rPr>
          <w:rFonts w:ascii="Times New Roman" w:hAnsi="Times New Roman" w:eastAsia="Times New Roman" w:cs="Times New Roman"/>
          <w:bCs/>
          <w:szCs w:val="26"/>
        </w:rPr>
        <w:fldChar w:fldCharType="separate"/>
      </w:r>
      <w:r>
        <w:rPr>
          <w:rFonts w:ascii="Times New Roman" w:hAnsi="Times New Roman" w:eastAsia="Times New Roman" w:cs="Times New Roman"/>
          <w:bCs/>
          <w:szCs w:val="24"/>
        </w:rPr>
        <w:t>Global Perspective</w:t>
      </w:r>
      <w:r>
        <w:tab/>
      </w:r>
      <w:r>
        <w:fldChar w:fldCharType="begin"/>
      </w:r>
      <w:r>
        <w:instrText xml:space="preserve"> PAGEREF _Toc514630139 \h </w:instrText>
      </w:r>
      <w:r>
        <w:fldChar w:fldCharType="separate"/>
      </w:r>
      <w:r>
        <w:t>1</w:t>
      </w:r>
      <w:r>
        <w:fldChar w:fldCharType="end"/>
      </w:r>
      <w:r>
        <w:rPr>
          <w:rFonts w:ascii="Times New Roman" w:hAnsi="Times New Roman" w:eastAsia="Times New Roman" w:cs="Times New Roman"/>
          <w:bCs/>
          <w:szCs w:val="26"/>
        </w:rPr>
        <w:fldChar w:fldCharType="end"/>
      </w:r>
    </w:p>
    <w:p>
      <w:pPr>
        <w:pStyle w:val="20"/>
        <w:tabs>
          <w:tab w:val="right" w:leader="dot" w:pos="9000"/>
        </w:tabs>
      </w:pPr>
      <w:r>
        <w:rPr>
          <w:rFonts w:ascii="Times New Roman" w:hAnsi="Times New Roman" w:eastAsia="Times New Roman" w:cs="Times New Roman"/>
          <w:bCs/>
          <w:szCs w:val="26"/>
        </w:rPr>
        <w:fldChar w:fldCharType="begin"/>
      </w:r>
      <w:r>
        <w:rPr>
          <w:rFonts w:ascii="Times New Roman" w:hAnsi="Times New Roman" w:eastAsia="Times New Roman" w:cs="Times New Roman"/>
          <w:bCs/>
          <w:szCs w:val="26"/>
        </w:rPr>
        <w:instrText xml:space="preserve"> HYPERLINK \l _Toc716333211 </w:instrText>
      </w:r>
      <w:r>
        <w:rPr>
          <w:rFonts w:ascii="Times New Roman" w:hAnsi="Times New Roman" w:eastAsia="Times New Roman" w:cs="Times New Roman"/>
          <w:bCs/>
          <w:szCs w:val="26"/>
        </w:rPr>
        <w:fldChar w:fldCharType="separate"/>
      </w:r>
      <w:r>
        <w:rPr>
          <w:rFonts w:ascii="Times New Roman" w:hAnsi="Times New Roman" w:eastAsia="Times New Roman" w:cs="Times New Roman"/>
          <w:bCs/>
          <w:szCs w:val="24"/>
        </w:rPr>
        <w:t>Regional Perspective</w:t>
      </w:r>
      <w:r>
        <w:tab/>
      </w:r>
      <w:r>
        <w:fldChar w:fldCharType="begin"/>
      </w:r>
      <w:r>
        <w:instrText xml:space="preserve"> PAGEREF _Toc716333211 \h </w:instrText>
      </w:r>
      <w:r>
        <w:fldChar w:fldCharType="separate"/>
      </w:r>
      <w:r>
        <w:t>2</w:t>
      </w:r>
      <w:r>
        <w:fldChar w:fldCharType="end"/>
      </w:r>
      <w:r>
        <w:rPr>
          <w:rFonts w:ascii="Times New Roman" w:hAnsi="Times New Roman" w:eastAsia="Times New Roman" w:cs="Times New Roman"/>
          <w:bCs/>
          <w:szCs w:val="26"/>
        </w:rPr>
        <w:fldChar w:fldCharType="end"/>
      </w:r>
    </w:p>
    <w:p>
      <w:pPr>
        <w:pStyle w:val="20"/>
        <w:tabs>
          <w:tab w:val="right" w:leader="dot" w:pos="9000"/>
        </w:tabs>
      </w:pPr>
      <w:r>
        <w:rPr>
          <w:rFonts w:ascii="Times New Roman" w:hAnsi="Times New Roman" w:eastAsia="Times New Roman" w:cs="Times New Roman"/>
          <w:bCs/>
          <w:szCs w:val="26"/>
        </w:rPr>
        <w:fldChar w:fldCharType="begin"/>
      </w:r>
      <w:r>
        <w:rPr>
          <w:rFonts w:ascii="Times New Roman" w:hAnsi="Times New Roman" w:eastAsia="Times New Roman" w:cs="Times New Roman"/>
          <w:bCs/>
          <w:szCs w:val="26"/>
        </w:rPr>
        <w:instrText xml:space="preserve"> HYPERLINK \l _Toc153991973 </w:instrText>
      </w:r>
      <w:r>
        <w:rPr>
          <w:rFonts w:ascii="Times New Roman" w:hAnsi="Times New Roman" w:eastAsia="Times New Roman" w:cs="Times New Roman"/>
          <w:bCs/>
          <w:szCs w:val="26"/>
        </w:rPr>
        <w:fldChar w:fldCharType="separate"/>
      </w:r>
      <w:r>
        <w:rPr>
          <w:rFonts w:ascii="Times New Roman" w:hAnsi="Times New Roman" w:eastAsia="Times New Roman" w:cs="Times New Roman"/>
          <w:bCs/>
          <w:szCs w:val="24"/>
        </w:rPr>
        <w:t>Local (Kenyan) Perspective</w:t>
      </w:r>
      <w:r>
        <w:tab/>
      </w:r>
      <w:r>
        <w:fldChar w:fldCharType="begin"/>
      </w:r>
      <w:r>
        <w:instrText xml:space="preserve"> PAGEREF _Toc153991973 \h </w:instrText>
      </w:r>
      <w:r>
        <w:fldChar w:fldCharType="separate"/>
      </w:r>
      <w:r>
        <w:t>3</w:t>
      </w:r>
      <w:r>
        <w:fldChar w:fldCharType="end"/>
      </w:r>
      <w:r>
        <w:rPr>
          <w:rFonts w:ascii="Times New Roman" w:hAnsi="Times New Roman" w:eastAsia="Times New Roman" w:cs="Times New Roman"/>
          <w:bCs/>
          <w:szCs w:val="26"/>
        </w:rPr>
        <w:fldChar w:fldCharType="end"/>
      </w:r>
    </w:p>
    <w:p>
      <w:pPr>
        <w:pStyle w:val="19"/>
        <w:tabs>
          <w:tab w:val="right" w:leader="dot" w:pos="9000"/>
        </w:tabs>
      </w:pPr>
      <w:r>
        <w:rPr>
          <w:rFonts w:ascii="Times New Roman" w:hAnsi="Times New Roman" w:eastAsia="Times New Roman" w:cs="Times New Roman"/>
          <w:bCs/>
          <w:szCs w:val="26"/>
        </w:rPr>
        <w:fldChar w:fldCharType="begin"/>
      </w:r>
      <w:r>
        <w:rPr>
          <w:rFonts w:ascii="Times New Roman" w:hAnsi="Times New Roman" w:eastAsia="Times New Roman" w:cs="Times New Roman"/>
          <w:bCs/>
          <w:szCs w:val="26"/>
        </w:rPr>
        <w:instrText xml:space="preserve"> HYPERLINK \l _Toc1779037181 </w:instrText>
      </w:r>
      <w:r>
        <w:rPr>
          <w:rFonts w:ascii="Times New Roman" w:hAnsi="Times New Roman" w:eastAsia="Times New Roman" w:cs="Times New Roman"/>
          <w:bCs/>
          <w:szCs w:val="26"/>
        </w:rPr>
        <w:fldChar w:fldCharType="separate"/>
      </w:r>
      <w:r>
        <w:rPr>
          <w:rFonts w:ascii="Times New Roman" w:hAnsi="Times New Roman" w:eastAsia="Times New Roman" w:cs="Times New Roman"/>
          <w:bCs/>
          <w:szCs w:val="24"/>
        </w:rPr>
        <w:t>1.2 Statement of the Problem</w:t>
      </w:r>
      <w:r>
        <w:tab/>
      </w:r>
      <w:r>
        <w:fldChar w:fldCharType="begin"/>
      </w:r>
      <w:r>
        <w:instrText xml:space="preserve"> PAGEREF _Toc1779037181 \h </w:instrText>
      </w:r>
      <w:r>
        <w:fldChar w:fldCharType="separate"/>
      </w:r>
      <w:r>
        <w:t>4</w:t>
      </w:r>
      <w:r>
        <w:fldChar w:fldCharType="end"/>
      </w:r>
      <w:r>
        <w:rPr>
          <w:rFonts w:ascii="Times New Roman" w:hAnsi="Times New Roman" w:eastAsia="Times New Roman" w:cs="Times New Roman"/>
          <w:bCs/>
          <w:szCs w:val="26"/>
        </w:rPr>
        <w:fldChar w:fldCharType="end"/>
      </w:r>
    </w:p>
    <w:p>
      <w:pPr>
        <w:pStyle w:val="19"/>
        <w:tabs>
          <w:tab w:val="right" w:leader="dot" w:pos="9000"/>
        </w:tabs>
      </w:pPr>
      <w:r>
        <w:rPr>
          <w:rFonts w:ascii="Times New Roman" w:hAnsi="Times New Roman" w:eastAsia="Times New Roman" w:cs="Times New Roman"/>
          <w:bCs/>
          <w:szCs w:val="26"/>
        </w:rPr>
        <w:fldChar w:fldCharType="begin"/>
      </w:r>
      <w:r>
        <w:rPr>
          <w:rFonts w:ascii="Times New Roman" w:hAnsi="Times New Roman" w:eastAsia="Times New Roman" w:cs="Times New Roman"/>
          <w:bCs/>
          <w:szCs w:val="26"/>
        </w:rPr>
        <w:instrText xml:space="preserve"> HYPERLINK \l _Toc40218140 </w:instrText>
      </w:r>
      <w:r>
        <w:rPr>
          <w:rFonts w:ascii="Times New Roman" w:hAnsi="Times New Roman" w:eastAsia="Times New Roman" w:cs="Times New Roman"/>
          <w:bCs/>
          <w:szCs w:val="26"/>
        </w:rPr>
        <w:fldChar w:fldCharType="separate"/>
      </w:r>
      <w:r>
        <w:rPr>
          <w:rFonts w:ascii="Times New Roman" w:hAnsi="Times New Roman" w:eastAsia="Times New Roman" w:cs="Times New Roman"/>
          <w:bCs/>
          <w:szCs w:val="24"/>
        </w:rPr>
        <w:t>1.3 Purpose of the Study</w:t>
      </w:r>
      <w:r>
        <w:tab/>
      </w:r>
      <w:r>
        <w:fldChar w:fldCharType="begin"/>
      </w:r>
      <w:r>
        <w:instrText xml:space="preserve"> PAGEREF _Toc40218140 \h </w:instrText>
      </w:r>
      <w:r>
        <w:fldChar w:fldCharType="separate"/>
      </w:r>
      <w:r>
        <w:t>5</w:t>
      </w:r>
      <w:r>
        <w:fldChar w:fldCharType="end"/>
      </w:r>
      <w:r>
        <w:rPr>
          <w:rFonts w:ascii="Times New Roman" w:hAnsi="Times New Roman" w:eastAsia="Times New Roman" w:cs="Times New Roman"/>
          <w:bCs/>
          <w:szCs w:val="26"/>
        </w:rPr>
        <w:fldChar w:fldCharType="end"/>
      </w:r>
    </w:p>
    <w:p>
      <w:pPr>
        <w:pStyle w:val="19"/>
        <w:tabs>
          <w:tab w:val="right" w:leader="dot" w:pos="9000"/>
        </w:tabs>
      </w:pPr>
      <w:r>
        <w:rPr>
          <w:rFonts w:ascii="Times New Roman" w:hAnsi="Times New Roman" w:eastAsia="Times New Roman" w:cs="Times New Roman"/>
          <w:bCs/>
          <w:szCs w:val="26"/>
        </w:rPr>
        <w:fldChar w:fldCharType="begin"/>
      </w:r>
      <w:r>
        <w:rPr>
          <w:rFonts w:ascii="Times New Roman" w:hAnsi="Times New Roman" w:eastAsia="Times New Roman" w:cs="Times New Roman"/>
          <w:bCs/>
          <w:szCs w:val="26"/>
        </w:rPr>
        <w:instrText xml:space="preserve"> HYPERLINK \l _Toc1661471975 </w:instrText>
      </w:r>
      <w:r>
        <w:rPr>
          <w:rFonts w:ascii="Times New Roman" w:hAnsi="Times New Roman" w:eastAsia="Times New Roman" w:cs="Times New Roman"/>
          <w:bCs/>
          <w:szCs w:val="26"/>
        </w:rPr>
        <w:fldChar w:fldCharType="separate"/>
      </w:r>
      <w:r>
        <w:rPr>
          <w:rFonts w:ascii="Times New Roman" w:hAnsi="Times New Roman" w:eastAsia="Times New Roman" w:cs="Times New Roman"/>
          <w:bCs/>
          <w:szCs w:val="24"/>
        </w:rPr>
        <w:t>1.4 Research Objectives</w:t>
      </w:r>
      <w:r>
        <w:tab/>
      </w:r>
      <w:r>
        <w:fldChar w:fldCharType="begin"/>
      </w:r>
      <w:r>
        <w:instrText xml:space="preserve"> PAGEREF _Toc1661471975 \h </w:instrText>
      </w:r>
      <w:r>
        <w:fldChar w:fldCharType="separate"/>
      </w:r>
      <w:r>
        <w:t>5</w:t>
      </w:r>
      <w:r>
        <w:fldChar w:fldCharType="end"/>
      </w:r>
      <w:r>
        <w:rPr>
          <w:rFonts w:ascii="Times New Roman" w:hAnsi="Times New Roman" w:eastAsia="Times New Roman" w:cs="Times New Roman"/>
          <w:bCs/>
          <w:szCs w:val="26"/>
        </w:rPr>
        <w:fldChar w:fldCharType="end"/>
      </w:r>
    </w:p>
    <w:p>
      <w:pPr>
        <w:pStyle w:val="19"/>
        <w:tabs>
          <w:tab w:val="right" w:leader="dot" w:pos="9000"/>
        </w:tabs>
      </w:pPr>
      <w:r>
        <w:rPr>
          <w:rFonts w:ascii="Times New Roman" w:hAnsi="Times New Roman" w:eastAsia="Times New Roman" w:cs="Times New Roman"/>
          <w:bCs/>
          <w:szCs w:val="26"/>
        </w:rPr>
        <w:fldChar w:fldCharType="begin"/>
      </w:r>
      <w:r>
        <w:rPr>
          <w:rFonts w:ascii="Times New Roman" w:hAnsi="Times New Roman" w:eastAsia="Times New Roman" w:cs="Times New Roman"/>
          <w:bCs/>
          <w:szCs w:val="26"/>
        </w:rPr>
        <w:instrText xml:space="preserve"> HYPERLINK \l _Toc66261259 </w:instrText>
      </w:r>
      <w:r>
        <w:rPr>
          <w:rFonts w:ascii="Times New Roman" w:hAnsi="Times New Roman" w:eastAsia="Times New Roman" w:cs="Times New Roman"/>
          <w:bCs/>
          <w:szCs w:val="26"/>
        </w:rPr>
        <w:fldChar w:fldCharType="separate"/>
      </w:r>
      <w:r>
        <w:rPr>
          <w:rFonts w:ascii="Times New Roman" w:hAnsi="Times New Roman" w:eastAsia="Times New Roman" w:cs="Times New Roman"/>
          <w:bCs/>
          <w:szCs w:val="24"/>
        </w:rPr>
        <w:t>1.5 Research Questions</w:t>
      </w:r>
      <w:r>
        <w:tab/>
      </w:r>
      <w:r>
        <w:fldChar w:fldCharType="begin"/>
      </w:r>
      <w:r>
        <w:instrText xml:space="preserve"> PAGEREF _Toc66261259 \h </w:instrText>
      </w:r>
      <w:r>
        <w:fldChar w:fldCharType="separate"/>
      </w:r>
      <w:r>
        <w:t>6</w:t>
      </w:r>
      <w:r>
        <w:fldChar w:fldCharType="end"/>
      </w:r>
      <w:r>
        <w:rPr>
          <w:rFonts w:ascii="Times New Roman" w:hAnsi="Times New Roman" w:eastAsia="Times New Roman" w:cs="Times New Roman"/>
          <w:bCs/>
          <w:szCs w:val="26"/>
        </w:rPr>
        <w:fldChar w:fldCharType="end"/>
      </w:r>
    </w:p>
    <w:p>
      <w:pPr>
        <w:pStyle w:val="19"/>
        <w:tabs>
          <w:tab w:val="right" w:leader="dot" w:pos="9000"/>
        </w:tabs>
      </w:pPr>
      <w:r>
        <w:rPr>
          <w:rFonts w:ascii="Times New Roman" w:hAnsi="Times New Roman" w:eastAsia="Times New Roman" w:cs="Times New Roman"/>
          <w:bCs/>
          <w:szCs w:val="26"/>
        </w:rPr>
        <w:fldChar w:fldCharType="begin"/>
      </w:r>
      <w:r>
        <w:rPr>
          <w:rFonts w:ascii="Times New Roman" w:hAnsi="Times New Roman" w:eastAsia="Times New Roman" w:cs="Times New Roman"/>
          <w:bCs/>
          <w:szCs w:val="26"/>
        </w:rPr>
        <w:instrText xml:space="preserve"> HYPERLINK \l _Toc502002027 </w:instrText>
      </w:r>
      <w:r>
        <w:rPr>
          <w:rFonts w:ascii="Times New Roman" w:hAnsi="Times New Roman" w:eastAsia="Times New Roman" w:cs="Times New Roman"/>
          <w:bCs/>
          <w:szCs w:val="26"/>
        </w:rPr>
        <w:fldChar w:fldCharType="separate"/>
      </w:r>
      <w:r>
        <w:rPr>
          <w:rFonts w:ascii="Times New Roman" w:hAnsi="Times New Roman" w:eastAsia="Times New Roman" w:cs="Times New Roman"/>
          <w:bCs/>
          <w:szCs w:val="24"/>
        </w:rPr>
        <w:t>1.6 Justification and Significance of the Study</w:t>
      </w:r>
      <w:r>
        <w:tab/>
      </w:r>
      <w:r>
        <w:fldChar w:fldCharType="begin"/>
      </w:r>
      <w:r>
        <w:instrText xml:space="preserve"> PAGEREF _Toc502002027 \h </w:instrText>
      </w:r>
      <w:r>
        <w:fldChar w:fldCharType="separate"/>
      </w:r>
      <w:r>
        <w:t>6</w:t>
      </w:r>
      <w:r>
        <w:fldChar w:fldCharType="end"/>
      </w:r>
      <w:r>
        <w:rPr>
          <w:rFonts w:ascii="Times New Roman" w:hAnsi="Times New Roman" w:eastAsia="Times New Roman" w:cs="Times New Roman"/>
          <w:bCs/>
          <w:szCs w:val="26"/>
        </w:rPr>
        <w:fldChar w:fldCharType="end"/>
      </w:r>
    </w:p>
    <w:p>
      <w:pPr>
        <w:pStyle w:val="19"/>
        <w:tabs>
          <w:tab w:val="right" w:leader="dot" w:pos="9000"/>
        </w:tabs>
      </w:pPr>
      <w:r>
        <w:rPr>
          <w:rFonts w:ascii="Times New Roman" w:hAnsi="Times New Roman" w:eastAsia="Times New Roman" w:cs="Times New Roman"/>
          <w:bCs/>
          <w:szCs w:val="26"/>
        </w:rPr>
        <w:fldChar w:fldCharType="begin"/>
      </w:r>
      <w:r>
        <w:rPr>
          <w:rFonts w:ascii="Times New Roman" w:hAnsi="Times New Roman" w:eastAsia="Times New Roman" w:cs="Times New Roman"/>
          <w:bCs/>
          <w:szCs w:val="26"/>
        </w:rPr>
        <w:instrText xml:space="preserve"> HYPERLINK \l _Toc633424203 </w:instrText>
      </w:r>
      <w:r>
        <w:rPr>
          <w:rFonts w:ascii="Times New Roman" w:hAnsi="Times New Roman" w:eastAsia="Times New Roman" w:cs="Times New Roman"/>
          <w:bCs/>
          <w:szCs w:val="26"/>
        </w:rPr>
        <w:fldChar w:fldCharType="separate"/>
      </w:r>
      <w:r>
        <w:rPr>
          <w:rFonts w:ascii="Times New Roman" w:hAnsi="Times New Roman" w:eastAsia="Times New Roman" w:cs="Times New Roman"/>
          <w:bCs/>
          <w:szCs w:val="24"/>
        </w:rPr>
        <w:t>1.7 Scope/Delimitation of the Study</w:t>
      </w:r>
      <w:r>
        <w:tab/>
      </w:r>
      <w:r>
        <w:fldChar w:fldCharType="begin"/>
      </w:r>
      <w:r>
        <w:instrText xml:space="preserve"> PAGEREF _Toc633424203 \h </w:instrText>
      </w:r>
      <w:r>
        <w:fldChar w:fldCharType="separate"/>
      </w:r>
      <w:r>
        <w:t>7</w:t>
      </w:r>
      <w:r>
        <w:fldChar w:fldCharType="end"/>
      </w:r>
      <w:r>
        <w:rPr>
          <w:rFonts w:ascii="Times New Roman" w:hAnsi="Times New Roman" w:eastAsia="Times New Roman" w:cs="Times New Roman"/>
          <w:bCs/>
          <w:szCs w:val="26"/>
        </w:rPr>
        <w:fldChar w:fldCharType="end"/>
      </w:r>
    </w:p>
    <w:p>
      <w:pPr>
        <w:pStyle w:val="19"/>
        <w:tabs>
          <w:tab w:val="right" w:leader="dot" w:pos="9000"/>
        </w:tabs>
      </w:pPr>
      <w:r>
        <w:rPr>
          <w:rFonts w:ascii="Times New Roman" w:hAnsi="Times New Roman" w:eastAsia="Times New Roman" w:cs="Times New Roman"/>
          <w:bCs/>
          <w:szCs w:val="26"/>
        </w:rPr>
        <w:fldChar w:fldCharType="begin"/>
      </w:r>
      <w:r>
        <w:rPr>
          <w:rFonts w:ascii="Times New Roman" w:hAnsi="Times New Roman" w:eastAsia="Times New Roman" w:cs="Times New Roman"/>
          <w:bCs/>
          <w:szCs w:val="26"/>
        </w:rPr>
        <w:instrText xml:space="preserve"> HYPERLINK \l _Toc584099572 </w:instrText>
      </w:r>
      <w:r>
        <w:rPr>
          <w:rFonts w:ascii="Times New Roman" w:hAnsi="Times New Roman" w:eastAsia="Times New Roman" w:cs="Times New Roman"/>
          <w:bCs/>
          <w:szCs w:val="26"/>
        </w:rPr>
        <w:fldChar w:fldCharType="separate"/>
      </w:r>
      <w:r>
        <w:rPr>
          <w:rFonts w:ascii="Times New Roman" w:hAnsi="Times New Roman" w:eastAsia="Times New Roman" w:cs="Times New Roman"/>
          <w:bCs/>
          <w:szCs w:val="24"/>
        </w:rPr>
        <w:t>1.8 Operational Definition of Terms</w:t>
      </w:r>
      <w:r>
        <w:tab/>
      </w:r>
      <w:r>
        <w:fldChar w:fldCharType="begin"/>
      </w:r>
      <w:r>
        <w:instrText xml:space="preserve"> PAGEREF _Toc584099572 \h </w:instrText>
      </w:r>
      <w:r>
        <w:fldChar w:fldCharType="separate"/>
      </w:r>
      <w:r>
        <w:t>7</w:t>
      </w:r>
      <w:r>
        <w:fldChar w:fldCharType="end"/>
      </w:r>
      <w:r>
        <w:rPr>
          <w:rFonts w:ascii="Times New Roman" w:hAnsi="Times New Roman" w:eastAsia="Times New Roman" w:cs="Times New Roman"/>
          <w:bCs/>
          <w:szCs w:val="26"/>
        </w:rPr>
        <w:fldChar w:fldCharType="end"/>
      </w:r>
    </w:p>
    <w:p>
      <w:pPr>
        <w:pStyle w:val="18"/>
        <w:tabs>
          <w:tab w:val="right" w:leader="dot" w:pos="9000"/>
        </w:tabs>
      </w:pPr>
      <w:r>
        <w:rPr>
          <w:rFonts w:ascii="Times New Roman" w:hAnsi="Times New Roman" w:eastAsia="Times New Roman" w:cs="Times New Roman"/>
          <w:bCs/>
          <w:szCs w:val="26"/>
        </w:rPr>
        <w:fldChar w:fldCharType="begin"/>
      </w:r>
      <w:r>
        <w:rPr>
          <w:rFonts w:ascii="Times New Roman" w:hAnsi="Times New Roman" w:eastAsia="Times New Roman" w:cs="Times New Roman"/>
          <w:bCs/>
          <w:szCs w:val="26"/>
        </w:rPr>
        <w:instrText xml:space="preserve"> HYPERLINK \l _Toc728988571 </w:instrText>
      </w:r>
      <w:r>
        <w:rPr>
          <w:rFonts w:ascii="Times New Roman" w:hAnsi="Times New Roman" w:eastAsia="Times New Roman" w:cs="Times New Roman"/>
          <w:bCs/>
          <w:szCs w:val="26"/>
        </w:rPr>
        <w:fldChar w:fldCharType="separate"/>
      </w:r>
      <w:r>
        <w:t>CHAPTER TWO</w:t>
      </w:r>
      <w:r>
        <w:tab/>
      </w:r>
      <w:r>
        <w:fldChar w:fldCharType="begin"/>
      </w:r>
      <w:r>
        <w:instrText xml:space="preserve"> PAGEREF _Toc728988571 \h </w:instrText>
      </w:r>
      <w:r>
        <w:fldChar w:fldCharType="separate"/>
      </w:r>
      <w:r>
        <w:t>9</w:t>
      </w:r>
      <w:r>
        <w:fldChar w:fldCharType="end"/>
      </w:r>
      <w:r>
        <w:rPr>
          <w:rFonts w:ascii="Times New Roman" w:hAnsi="Times New Roman" w:eastAsia="Times New Roman" w:cs="Times New Roman"/>
          <w:bCs/>
          <w:szCs w:val="26"/>
        </w:rPr>
        <w:fldChar w:fldCharType="end"/>
      </w:r>
    </w:p>
    <w:p>
      <w:pPr>
        <w:pStyle w:val="19"/>
        <w:tabs>
          <w:tab w:val="right" w:leader="dot" w:pos="9000"/>
        </w:tabs>
      </w:pPr>
      <w:r>
        <w:rPr>
          <w:rFonts w:ascii="Times New Roman" w:hAnsi="Times New Roman" w:eastAsia="Times New Roman" w:cs="Times New Roman"/>
          <w:bCs/>
          <w:szCs w:val="26"/>
        </w:rPr>
        <w:fldChar w:fldCharType="begin"/>
      </w:r>
      <w:r>
        <w:rPr>
          <w:rFonts w:ascii="Times New Roman" w:hAnsi="Times New Roman" w:eastAsia="Times New Roman" w:cs="Times New Roman"/>
          <w:bCs/>
          <w:szCs w:val="26"/>
        </w:rPr>
        <w:instrText xml:space="preserve"> HYPERLINK \l _Toc1091475232 </w:instrText>
      </w:r>
      <w:r>
        <w:rPr>
          <w:rFonts w:ascii="Times New Roman" w:hAnsi="Times New Roman" w:eastAsia="Times New Roman" w:cs="Times New Roman"/>
          <w:bCs/>
          <w:szCs w:val="26"/>
        </w:rPr>
        <w:fldChar w:fldCharType="separate"/>
      </w:r>
      <w:r>
        <w:t>LITERATURE REVIEW</w:t>
      </w:r>
      <w:r>
        <w:tab/>
      </w:r>
      <w:r>
        <w:fldChar w:fldCharType="begin"/>
      </w:r>
      <w:r>
        <w:instrText xml:space="preserve"> PAGEREF _Toc1091475232 \h </w:instrText>
      </w:r>
      <w:r>
        <w:fldChar w:fldCharType="separate"/>
      </w:r>
      <w:r>
        <w:t>9</w:t>
      </w:r>
      <w:r>
        <w:fldChar w:fldCharType="end"/>
      </w:r>
      <w:r>
        <w:rPr>
          <w:rFonts w:ascii="Times New Roman" w:hAnsi="Times New Roman" w:eastAsia="Times New Roman" w:cs="Times New Roman"/>
          <w:bCs/>
          <w:szCs w:val="26"/>
        </w:rPr>
        <w:fldChar w:fldCharType="end"/>
      </w:r>
    </w:p>
    <w:p>
      <w:pPr>
        <w:pStyle w:val="19"/>
        <w:tabs>
          <w:tab w:val="right" w:leader="dot" w:pos="9000"/>
        </w:tabs>
      </w:pPr>
      <w:r>
        <w:rPr>
          <w:rFonts w:ascii="Times New Roman" w:hAnsi="Times New Roman" w:eastAsia="Times New Roman" w:cs="Times New Roman"/>
          <w:bCs/>
          <w:szCs w:val="26"/>
        </w:rPr>
        <w:fldChar w:fldCharType="begin"/>
      </w:r>
      <w:r>
        <w:rPr>
          <w:rFonts w:ascii="Times New Roman" w:hAnsi="Times New Roman" w:eastAsia="Times New Roman" w:cs="Times New Roman"/>
          <w:bCs/>
          <w:szCs w:val="26"/>
        </w:rPr>
        <w:instrText xml:space="preserve"> HYPERLINK \l _Toc1627378980 </w:instrText>
      </w:r>
      <w:r>
        <w:rPr>
          <w:rFonts w:ascii="Times New Roman" w:hAnsi="Times New Roman" w:eastAsia="Times New Roman" w:cs="Times New Roman"/>
          <w:bCs/>
          <w:szCs w:val="26"/>
        </w:rPr>
        <w:fldChar w:fldCharType="separate"/>
      </w:r>
      <w:r>
        <w:rPr>
          <w:rFonts w:ascii="Times New Roman" w:hAnsi="Times New Roman" w:eastAsia="Times New Roman" w:cs="Times New Roman"/>
          <w:bCs/>
          <w:szCs w:val="24"/>
        </w:rPr>
        <w:t>2.1 Introduction</w:t>
      </w:r>
      <w:r>
        <w:tab/>
      </w:r>
      <w:r>
        <w:fldChar w:fldCharType="begin"/>
      </w:r>
      <w:r>
        <w:instrText xml:space="preserve"> PAGEREF _Toc1627378980 \h </w:instrText>
      </w:r>
      <w:r>
        <w:fldChar w:fldCharType="separate"/>
      </w:r>
      <w:r>
        <w:t>9</w:t>
      </w:r>
      <w:r>
        <w:fldChar w:fldCharType="end"/>
      </w:r>
      <w:r>
        <w:rPr>
          <w:rFonts w:ascii="Times New Roman" w:hAnsi="Times New Roman" w:eastAsia="Times New Roman" w:cs="Times New Roman"/>
          <w:bCs/>
          <w:szCs w:val="26"/>
        </w:rPr>
        <w:fldChar w:fldCharType="end"/>
      </w:r>
    </w:p>
    <w:p>
      <w:pPr>
        <w:pStyle w:val="19"/>
        <w:tabs>
          <w:tab w:val="right" w:leader="dot" w:pos="9000"/>
        </w:tabs>
      </w:pPr>
      <w:r>
        <w:rPr>
          <w:rFonts w:ascii="Times New Roman" w:hAnsi="Times New Roman" w:eastAsia="Times New Roman" w:cs="Times New Roman"/>
          <w:bCs/>
          <w:szCs w:val="26"/>
        </w:rPr>
        <w:fldChar w:fldCharType="begin"/>
      </w:r>
      <w:r>
        <w:rPr>
          <w:rFonts w:ascii="Times New Roman" w:hAnsi="Times New Roman" w:eastAsia="Times New Roman" w:cs="Times New Roman"/>
          <w:bCs/>
          <w:szCs w:val="26"/>
        </w:rPr>
        <w:instrText xml:space="preserve"> HYPERLINK \l _Toc499698912 </w:instrText>
      </w:r>
      <w:r>
        <w:rPr>
          <w:rFonts w:ascii="Times New Roman" w:hAnsi="Times New Roman" w:eastAsia="Times New Roman" w:cs="Times New Roman"/>
          <w:bCs/>
          <w:szCs w:val="26"/>
        </w:rPr>
        <w:fldChar w:fldCharType="separate"/>
      </w:r>
      <w:r>
        <w:rPr>
          <w:rFonts w:ascii="Times New Roman" w:hAnsi="Times New Roman" w:eastAsia="Times New Roman" w:cs="Times New Roman"/>
          <w:bCs/>
          <w:szCs w:val="24"/>
        </w:rPr>
        <w:t>2.2 Theoretical Literature Review</w:t>
      </w:r>
      <w:r>
        <w:tab/>
      </w:r>
      <w:r>
        <w:fldChar w:fldCharType="begin"/>
      </w:r>
      <w:r>
        <w:instrText xml:space="preserve"> PAGEREF _Toc499698912 \h </w:instrText>
      </w:r>
      <w:r>
        <w:fldChar w:fldCharType="separate"/>
      </w:r>
      <w:r>
        <w:t>9</w:t>
      </w:r>
      <w:r>
        <w:fldChar w:fldCharType="end"/>
      </w:r>
      <w:r>
        <w:rPr>
          <w:rFonts w:ascii="Times New Roman" w:hAnsi="Times New Roman" w:eastAsia="Times New Roman" w:cs="Times New Roman"/>
          <w:bCs/>
          <w:szCs w:val="26"/>
        </w:rPr>
        <w:fldChar w:fldCharType="end"/>
      </w:r>
    </w:p>
    <w:p>
      <w:pPr>
        <w:pStyle w:val="20"/>
        <w:tabs>
          <w:tab w:val="right" w:leader="dot" w:pos="9000"/>
        </w:tabs>
      </w:pPr>
      <w:r>
        <w:rPr>
          <w:rFonts w:ascii="Times New Roman" w:hAnsi="Times New Roman" w:eastAsia="Times New Roman" w:cs="Times New Roman"/>
          <w:bCs/>
          <w:szCs w:val="26"/>
        </w:rPr>
        <w:fldChar w:fldCharType="begin"/>
      </w:r>
      <w:r>
        <w:rPr>
          <w:rFonts w:ascii="Times New Roman" w:hAnsi="Times New Roman" w:eastAsia="Times New Roman" w:cs="Times New Roman"/>
          <w:bCs/>
          <w:szCs w:val="26"/>
        </w:rPr>
        <w:instrText xml:space="preserve"> HYPERLINK \l _Toc1638342896 </w:instrText>
      </w:r>
      <w:r>
        <w:rPr>
          <w:rFonts w:ascii="Times New Roman" w:hAnsi="Times New Roman" w:eastAsia="Times New Roman" w:cs="Times New Roman"/>
          <w:bCs/>
          <w:szCs w:val="26"/>
        </w:rPr>
        <w:fldChar w:fldCharType="separate"/>
      </w:r>
      <w:r>
        <w:rPr>
          <w:rFonts w:ascii="Times New Roman" w:hAnsi="Times New Roman" w:eastAsia="Times New Roman" w:cs="Times New Roman"/>
          <w:bCs/>
          <w:szCs w:val="24"/>
        </w:rPr>
        <w:t>Bandura's Social Learning Theory</w:t>
      </w:r>
      <w:r>
        <w:tab/>
      </w:r>
      <w:r>
        <w:fldChar w:fldCharType="begin"/>
      </w:r>
      <w:r>
        <w:instrText xml:space="preserve"> PAGEREF _Toc1638342896 \h </w:instrText>
      </w:r>
      <w:r>
        <w:fldChar w:fldCharType="separate"/>
      </w:r>
      <w:r>
        <w:t>9</w:t>
      </w:r>
      <w:r>
        <w:fldChar w:fldCharType="end"/>
      </w:r>
      <w:r>
        <w:rPr>
          <w:rFonts w:ascii="Times New Roman" w:hAnsi="Times New Roman" w:eastAsia="Times New Roman" w:cs="Times New Roman"/>
          <w:bCs/>
          <w:szCs w:val="26"/>
        </w:rPr>
        <w:fldChar w:fldCharType="end"/>
      </w:r>
    </w:p>
    <w:p>
      <w:pPr>
        <w:pStyle w:val="20"/>
        <w:tabs>
          <w:tab w:val="right" w:leader="dot" w:pos="9000"/>
        </w:tabs>
      </w:pPr>
      <w:r>
        <w:rPr>
          <w:rFonts w:ascii="Times New Roman" w:hAnsi="Times New Roman" w:eastAsia="Times New Roman" w:cs="Times New Roman"/>
          <w:bCs/>
          <w:szCs w:val="26"/>
        </w:rPr>
        <w:fldChar w:fldCharType="begin"/>
      </w:r>
      <w:r>
        <w:rPr>
          <w:rFonts w:ascii="Times New Roman" w:hAnsi="Times New Roman" w:eastAsia="Times New Roman" w:cs="Times New Roman"/>
          <w:bCs/>
          <w:szCs w:val="26"/>
        </w:rPr>
        <w:instrText xml:space="preserve"> HYPERLINK \l _Toc1755690297 </w:instrText>
      </w:r>
      <w:r>
        <w:rPr>
          <w:rFonts w:ascii="Times New Roman" w:hAnsi="Times New Roman" w:eastAsia="Times New Roman" w:cs="Times New Roman"/>
          <w:bCs/>
          <w:szCs w:val="26"/>
        </w:rPr>
        <w:fldChar w:fldCharType="separate"/>
      </w:r>
      <w:r>
        <w:rPr>
          <w:rFonts w:ascii="Times New Roman" w:hAnsi="Times New Roman" w:eastAsia="Times New Roman" w:cs="Times New Roman"/>
          <w:bCs/>
          <w:szCs w:val="24"/>
        </w:rPr>
        <w:t>Merton's Strain Theory</w:t>
      </w:r>
      <w:r>
        <w:tab/>
      </w:r>
      <w:r>
        <w:fldChar w:fldCharType="begin"/>
      </w:r>
      <w:r>
        <w:instrText xml:space="preserve"> PAGEREF _Toc1755690297 \h </w:instrText>
      </w:r>
      <w:r>
        <w:fldChar w:fldCharType="separate"/>
      </w:r>
      <w:r>
        <w:t>10</w:t>
      </w:r>
      <w:r>
        <w:fldChar w:fldCharType="end"/>
      </w:r>
      <w:r>
        <w:rPr>
          <w:rFonts w:ascii="Times New Roman" w:hAnsi="Times New Roman" w:eastAsia="Times New Roman" w:cs="Times New Roman"/>
          <w:bCs/>
          <w:szCs w:val="26"/>
        </w:rPr>
        <w:fldChar w:fldCharType="end"/>
      </w:r>
    </w:p>
    <w:p>
      <w:pPr>
        <w:pStyle w:val="20"/>
        <w:tabs>
          <w:tab w:val="right" w:leader="dot" w:pos="9000"/>
        </w:tabs>
      </w:pPr>
      <w:r>
        <w:rPr>
          <w:rFonts w:ascii="Times New Roman" w:hAnsi="Times New Roman" w:eastAsia="Times New Roman" w:cs="Times New Roman"/>
          <w:bCs/>
          <w:szCs w:val="26"/>
        </w:rPr>
        <w:fldChar w:fldCharType="begin"/>
      </w:r>
      <w:r>
        <w:rPr>
          <w:rFonts w:ascii="Times New Roman" w:hAnsi="Times New Roman" w:eastAsia="Times New Roman" w:cs="Times New Roman"/>
          <w:bCs/>
          <w:szCs w:val="26"/>
        </w:rPr>
        <w:instrText xml:space="preserve"> HYPERLINK \l _Toc2100200257 </w:instrText>
      </w:r>
      <w:r>
        <w:rPr>
          <w:rFonts w:ascii="Times New Roman" w:hAnsi="Times New Roman" w:eastAsia="Times New Roman" w:cs="Times New Roman"/>
          <w:bCs/>
          <w:szCs w:val="26"/>
        </w:rPr>
        <w:fldChar w:fldCharType="separate"/>
      </w:r>
      <w:r>
        <w:rPr>
          <w:rFonts w:ascii="Times New Roman" w:hAnsi="Times New Roman" w:eastAsia="Times New Roman" w:cs="Times New Roman"/>
          <w:bCs/>
          <w:szCs w:val="24"/>
        </w:rPr>
        <w:t>The Biopsychosocial Model of Addiction</w:t>
      </w:r>
      <w:r>
        <w:tab/>
      </w:r>
      <w:r>
        <w:fldChar w:fldCharType="begin"/>
      </w:r>
      <w:r>
        <w:instrText xml:space="preserve"> PAGEREF _Toc2100200257 \h </w:instrText>
      </w:r>
      <w:r>
        <w:fldChar w:fldCharType="separate"/>
      </w:r>
      <w:r>
        <w:t>11</w:t>
      </w:r>
      <w:r>
        <w:fldChar w:fldCharType="end"/>
      </w:r>
      <w:r>
        <w:rPr>
          <w:rFonts w:ascii="Times New Roman" w:hAnsi="Times New Roman" w:eastAsia="Times New Roman" w:cs="Times New Roman"/>
          <w:bCs/>
          <w:szCs w:val="26"/>
        </w:rPr>
        <w:fldChar w:fldCharType="end"/>
      </w:r>
    </w:p>
    <w:p>
      <w:pPr>
        <w:pStyle w:val="19"/>
        <w:tabs>
          <w:tab w:val="right" w:leader="dot" w:pos="9000"/>
        </w:tabs>
      </w:pPr>
      <w:r>
        <w:rPr>
          <w:rFonts w:ascii="Times New Roman" w:hAnsi="Times New Roman" w:eastAsia="Times New Roman" w:cs="Times New Roman"/>
          <w:bCs/>
          <w:szCs w:val="26"/>
        </w:rPr>
        <w:fldChar w:fldCharType="begin"/>
      </w:r>
      <w:r>
        <w:rPr>
          <w:rFonts w:ascii="Times New Roman" w:hAnsi="Times New Roman" w:eastAsia="Times New Roman" w:cs="Times New Roman"/>
          <w:bCs/>
          <w:szCs w:val="26"/>
        </w:rPr>
        <w:instrText xml:space="preserve"> HYPERLINK \l _Toc1094668827 </w:instrText>
      </w:r>
      <w:r>
        <w:rPr>
          <w:rFonts w:ascii="Times New Roman" w:hAnsi="Times New Roman" w:eastAsia="Times New Roman" w:cs="Times New Roman"/>
          <w:bCs/>
          <w:szCs w:val="26"/>
        </w:rPr>
        <w:fldChar w:fldCharType="separate"/>
      </w:r>
      <w:r>
        <w:rPr>
          <w:rFonts w:ascii="Times New Roman" w:hAnsi="Times New Roman" w:eastAsia="Times New Roman" w:cs="Times New Roman"/>
          <w:bCs/>
          <w:szCs w:val="24"/>
        </w:rPr>
        <w:t>2.3 Conceptual Framework</w:t>
      </w:r>
      <w:r>
        <w:tab/>
      </w:r>
      <w:r>
        <w:fldChar w:fldCharType="begin"/>
      </w:r>
      <w:r>
        <w:instrText xml:space="preserve"> PAGEREF _Toc1094668827 \h </w:instrText>
      </w:r>
      <w:r>
        <w:fldChar w:fldCharType="separate"/>
      </w:r>
      <w:r>
        <w:t>12</w:t>
      </w:r>
      <w:r>
        <w:fldChar w:fldCharType="end"/>
      </w:r>
      <w:r>
        <w:rPr>
          <w:rFonts w:ascii="Times New Roman" w:hAnsi="Times New Roman" w:eastAsia="Times New Roman" w:cs="Times New Roman"/>
          <w:bCs/>
          <w:szCs w:val="26"/>
        </w:rPr>
        <w:fldChar w:fldCharType="end"/>
      </w:r>
    </w:p>
    <w:p>
      <w:pPr>
        <w:pStyle w:val="19"/>
        <w:tabs>
          <w:tab w:val="right" w:leader="dot" w:pos="9000"/>
        </w:tabs>
      </w:pPr>
      <w:r>
        <w:rPr>
          <w:rFonts w:ascii="Times New Roman" w:hAnsi="Times New Roman" w:eastAsia="Times New Roman" w:cs="Times New Roman"/>
          <w:bCs/>
          <w:szCs w:val="26"/>
        </w:rPr>
        <w:fldChar w:fldCharType="begin"/>
      </w:r>
      <w:r>
        <w:rPr>
          <w:rFonts w:ascii="Times New Roman" w:hAnsi="Times New Roman" w:eastAsia="Times New Roman" w:cs="Times New Roman"/>
          <w:bCs/>
          <w:szCs w:val="26"/>
        </w:rPr>
        <w:instrText xml:space="preserve"> HYPERLINK \l _Toc132989610 </w:instrText>
      </w:r>
      <w:r>
        <w:rPr>
          <w:rFonts w:ascii="Times New Roman" w:hAnsi="Times New Roman" w:eastAsia="Times New Roman" w:cs="Times New Roman"/>
          <w:bCs/>
          <w:szCs w:val="26"/>
        </w:rPr>
        <w:fldChar w:fldCharType="separate"/>
      </w:r>
      <w:r>
        <w:rPr>
          <w:rFonts w:ascii="Times New Roman" w:hAnsi="Times New Roman" w:eastAsia="Times New Roman" w:cs="Times New Roman"/>
          <w:bCs/>
          <w:szCs w:val="24"/>
        </w:rPr>
        <w:t>2.4 Empirical Literature</w:t>
      </w:r>
      <w:r>
        <w:tab/>
      </w:r>
      <w:r>
        <w:fldChar w:fldCharType="begin"/>
      </w:r>
      <w:r>
        <w:instrText xml:space="preserve"> PAGEREF _Toc132989610 \h </w:instrText>
      </w:r>
      <w:r>
        <w:fldChar w:fldCharType="separate"/>
      </w:r>
      <w:r>
        <w:t>12</w:t>
      </w:r>
      <w:r>
        <w:fldChar w:fldCharType="end"/>
      </w:r>
      <w:r>
        <w:rPr>
          <w:rFonts w:ascii="Times New Roman" w:hAnsi="Times New Roman" w:eastAsia="Times New Roman" w:cs="Times New Roman"/>
          <w:bCs/>
          <w:szCs w:val="26"/>
        </w:rPr>
        <w:fldChar w:fldCharType="end"/>
      </w:r>
    </w:p>
    <w:p>
      <w:pPr>
        <w:pStyle w:val="20"/>
        <w:tabs>
          <w:tab w:val="right" w:leader="dot" w:pos="9000"/>
        </w:tabs>
      </w:pPr>
      <w:r>
        <w:rPr>
          <w:rFonts w:ascii="Times New Roman" w:hAnsi="Times New Roman" w:eastAsia="Times New Roman" w:cs="Times New Roman"/>
          <w:bCs/>
          <w:szCs w:val="26"/>
        </w:rPr>
        <w:fldChar w:fldCharType="begin"/>
      </w:r>
      <w:r>
        <w:rPr>
          <w:rFonts w:ascii="Times New Roman" w:hAnsi="Times New Roman" w:eastAsia="Times New Roman" w:cs="Times New Roman"/>
          <w:bCs/>
          <w:szCs w:val="26"/>
        </w:rPr>
        <w:instrText xml:space="preserve"> HYPERLINK \l _Toc299591038 </w:instrText>
      </w:r>
      <w:r>
        <w:rPr>
          <w:rFonts w:ascii="Times New Roman" w:hAnsi="Times New Roman" w:eastAsia="Times New Roman" w:cs="Times New Roman"/>
          <w:bCs/>
          <w:szCs w:val="26"/>
        </w:rPr>
        <w:fldChar w:fldCharType="separate"/>
      </w:r>
      <w:r>
        <w:rPr>
          <w:rFonts w:ascii="Times New Roman" w:hAnsi="Times New Roman" w:eastAsia="Times New Roman" w:cs="Times New Roman"/>
          <w:bCs/>
          <w:szCs w:val="24"/>
        </w:rPr>
        <w:t>Effect of Frequency of Substance Use on Academic Performance</w:t>
      </w:r>
      <w:r>
        <w:tab/>
      </w:r>
      <w:r>
        <w:fldChar w:fldCharType="begin"/>
      </w:r>
      <w:r>
        <w:instrText xml:space="preserve"> PAGEREF _Toc299591038 \h </w:instrText>
      </w:r>
      <w:r>
        <w:fldChar w:fldCharType="separate"/>
      </w:r>
      <w:r>
        <w:t>12</w:t>
      </w:r>
      <w:r>
        <w:fldChar w:fldCharType="end"/>
      </w:r>
      <w:r>
        <w:rPr>
          <w:rFonts w:ascii="Times New Roman" w:hAnsi="Times New Roman" w:eastAsia="Times New Roman" w:cs="Times New Roman"/>
          <w:bCs/>
          <w:szCs w:val="26"/>
        </w:rPr>
        <w:fldChar w:fldCharType="end"/>
      </w:r>
    </w:p>
    <w:p>
      <w:pPr>
        <w:pStyle w:val="20"/>
        <w:tabs>
          <w:tab w:val="right" w:leader="dot" w:pos="9000"/>
        </w:tabs>
      </w:pPr>
      <w:r>
        <w:rPr>
          <w:rFonts w:ascii="Times New Roman" w:hAnsi="Times New Roman" w:eastAsia="Times New Roman" w:cs="Times New Roman"/>
          <w:bCs/>
          <w:szCs w:val="26"/>
        </w:rPr>
        <w:fldChar w:fldCharType="begin"/>
      </w:r>
      <w:r>
        <w:rPr>
          <w:rFonts w:ascii="Times New Roman" w:hAnsi="Times New Roman" w:eastAsia="Times New Roman" w:cs="Times New Roman"/>
          <w:bCs/>
          <w:szCs w:val="26"/>
        </w:rPr>
        <w:instrText xml:space="preserve"> HYPERLINK \l _Toc894110525 </w:instrText>
      </w:r>
      <w:r>
        <w:rPr>
          <w:rFonts w:ascii="Times New Roman" w:hAnsi="Times New Roman" w:eastAsia="Times New Roman" w:cs="Times New Roman"/>
          <w:bCs/>
          <w:szCs w:val="26"/>
        </w:rPr>
        <w:fldChar w:fldCharType="separate"/>
      </w:r>
      <w:r>
        <w:rPr>
          <w:rFonts w:ascii="Times New Roman" w:hAnsi="Times New Roman" w:eastAsia="Times New Roman" w:cs="Times New Roman"/>
          <w:bCs/>
          <w:szCs w:val="24"/>
        </w:rPr>
        <w:t>Influence of Types of Substances Used on School Attendance</w:t>
      </w:r>
      <w:r>
        <w:tab/>
      </w:r>
      <w:r>
        <w:fldChar w:fldCharType="begin"/>
      </w:r>
      <w:r>
        <w:instrText xml:space="preserve"> PAGEREF _Toc894110525 \h </w:instrText>
      </w:r>
      <w:r>
        <w:fldChar w:fldCharType="separate"/>
      </w:r>
      <w:r>
        <w:t>13</w:t>
      </w:r>
      <w:r>
        <w:fldChar w:fldCharType="end"/>
      </w:r>
      <w:r>
        <w:rPr>
          <w:rFonts w:ascii="Times New Roman" w:hAnsi="Times New Roman" w:eastAsia="Times New Roman" w:cs="Times New Roman"/>
          <w:bCs/>
          <w:szCs w:val="26"/>
        </w:rPr>
        <w:fldChar w:fldCharType="end"/>
      </w:r>
    </w:p>
    <w:p>
      <w:pPr>
        <w:pStyle w:val="20"/>
        <w:tabs>
          <w:tab w:val="right" w:leader="dot" w:pos="9000"/>
        </w:tabs>
      </w:pPr>
      <w:r>
        <w:rPr>
          <w:rFonts w:ascii="Times New Roman" w:hAnsi="Times New Roman" w:eastAsia="Times New Roman" w:cs="Times New Roman"/>
          <w:bCs/>
          <w:szCs w:val="26"/>
        </w:rPr>
        <w:fldChar w:fldCharType="begin"/>
      </w:r>
      <w:r>
        <w:rPr>
          <w:rFonts w:ascii="Times New Roman" w:hAnsi="Times New Roman" w:eastAsia="Times New Roman" w:cs="Times New Roman"/>
          <w:bCs/>
          <w:szCs w:val="26"/>
        </w:rPr>
        <w:instrText xml:space="preserve"> HYPERLINK \l _Toc437222092 </w:instrText>
      </w:r>
      <w:r>
        <w:rPr>
          <w:rFonts w:ascii="Times New Roman" w:hAnsi="Times New Roman" w:eastAsia="Times New Roman" w:cs="Times New Roman"/>
          <w:bCs/>
          <w:szCs w:val="26"/>
        </w:rPr>
        <w:fldChar w:fldCharType="separate"/>
      </w:r>
      <w:r>
        <w:rPr>
          <w:rFonts w:ascii="Times New Roman" w:hAnsi="Times New Roman" w:eastAsia="Times New Roman" w:cs="Times New Roman"/>
          <w:bCs/>
          <w:szCs w:val="24"/>
        </w:rPr>
        <w:t>Effect of Age of First Substance Use on Classroom Behaviour</w:t>
      </w:r>
      <w:r>
        <w:tab/>
      </w:r>
      <w:r>
        <w:fldChar w:fldCharType="begin"/>
      </w:r>
      <w:r>
        <w:instrText xml:space="preserve"> PAGEREF _Toc437222092 \h </w:instrText>
      </w:r>
      <w:r>
        <w:fldChar w:fldCharType="separate"/>
      </w:r>
      <w:r>
        <w:t>14</w:t>
      </w:r>
      <w:r>
        <w:fldChar w:fldCharType="end"/>
      </w:r>
      <w:r>
        <w:rPr>
          <w:rFonts w:ascii="Times New Roman" w:hAnsi="Times New Roman" w:eastAsia="Times New Roman" w:cs="Times New Roman"/>
          <w:bCs/>
          <w:szCs w:val="26"/>
        </w:rPr>
        <w:fldChar w:fldCharType="end"/>
      </w:r>
    </w:p>
    <w:p>
      <w:pPr>
        <w:pStyle w:val="19"/>
        <w:tabs>
          <w:tab w:val="right" w:leader="dot" w:pos="9000"/>
        </w:tabs>
      </w:pPr>
      <w:r>
        <w:rPr>
          <w:rFonts w:ascii="Times New Roman" w:hAnsi="Times New Roman" w:eastAsia="Times New Roman" w:cs="Times New Roman"/>
          <w:bCs/>
          <w:szCs w:val="26"/>
        </w:rPr>
        <w:fldChar w:fldCharType="begin"/>
      </w:r>
      <w:r>
        <w:rPr>
          <w:rFonts w:ascii="Times New Roman" w:hAnsi="Times New Roman" w:eastAsia="Times New Roman" w:cs="Times New Roman"/>
          <w:bCs/>
          <w:szCs w:val="26"/>
        </w:rPr>
        <w:instrText xml:space="preserve"> HYPERLINK \l _Toc1177444160 </w:instrText>
      </w:r>
      <w:r>
        <w:rPr>
          <w:rFonts w:ascii="Times New Roman" w:hAnsi="Times New Roman" w:eastAsia="Times New Roman" w:cs="Times New Roman"/>
          <w:bCs/>
          <w:szCs w:val="26"/>
        </w:rPr>
        <w:fldChar w:fldCharType="separate"/>
      </w:r>
      <w:r>
        <w:rPr>
          <w:rFonts w:ascii="Times New Roman" w:hAnsi="Times New Roman" w:eastAsia="Times New Roman" w:cs="Times New Roman"/>
          <w:bCs/>
          <w:szCs w:val="24"/>
        </w:rPr>
        <w:t>2.5 Critique of Reviewed Literature</w:t>
      </w:r>
      <w:r>
        <w:tab/>
      </w:r>
      <w:r>
        <w:fldChar w:fldCharType="begin"/>
      </w:r>
      <w:r>
        <w:instrText xml:space="preserve"> PAGEREF _Toc1177444160 \h </w:instrText>
      </w:r>
      <w:r>
        <w:fldChar w:fldCharType="separate"/>
      </w:r>
      <w:r>
        <w:t>15</w:t>
      </w:r>
      <w:r>
        <w:fldChar w:fldCharType="end"/>
      </w:r>
      <w:r>
        <w:rPr>
          <w:rFonts w:ascii="Times New Roman" w:hAnsi="Times New Roman" w:eastAsia="Times New Roman" w:cs="Times New Roman"/>
          <w:bCs/>
          <w:szCs w:val="26"/>
        </w:rPr>
        <w:fldChar w:fldCharType="end"/>
      </w:r>
    </w:p>
    <w:p>
      <w:pPr>
        <w:pStyle w:val="19"/>
        <w:tabs>
          <w:tab w:val="right" w:leader="dot" w:pos="9000"/>
        </w:tabs>
      </w:pPr>
      <w:r>
        <w:rPr>
          <w:rFonts w:ascii="Times New Roman" w:hAnsi="Times New Roman" w:eastAsia="Times New Roman" w:cs="Times New Roman"/>
          <w:bCs/>
          <w:szCs w:val="26"/>
        </w:rPr>
        <w:fldChar w:fldCharType="begin"/>
      </w:r>
      <w:r>
        <w:rPr>
          <w:rFonts w:ascii="Times New Roman" w:hAnsi="Times New Roman" w:eastAsia="Times New Roman" w:cs="Times New Roman"/>
          <w:bCs/>
          <w:szCs w:val="26"/>
        </w:rPr>
        <w:instrText xml:space="preserve"> HYPERLINK \l _Toc971811368 </w:instrText>
      </w:r>
      <w:r>
        <w:rPr>
          <w:rFonts w:ascii="Times New Roman" w:hAnsi="Times New Roman" w:eastAsia="Times New Roman" w:cs="Times New Roman"/>
          <w:bCs/>
          <w:szCs w:val="26"/>
        </w:rPr>
        <w:fldChar w:fldCharType="separate"/>
      </w:r>
      <w:r>
        <w:rPr>
          <w:rFonts w:ascii="Times New Roman" w:hAnsi="Times New Roman" w:eastAsia="Times New Roman" w:cs="Times New Roman"/>
          <w:bCs/>
          <w:szCs w:val="24"/>
        </w:rPr>
        <w:t>2.6 Research Gaps</w:t>
      </w:r>
      <w:r>
        <w:tab/>
      </w:r>
      <w:r>
        <w:fldChar w:fldCharType="begin"/>
      </w:r>
      <w:r>
        <w:instrText xml:space="preserve"> PAGEREF _Toc971811368 \h </w:instrText>
      </w:r>
      <w:r>
        <w:fldChar w:fldCharType="separate"/>
      </w:r>
      <w:r>
        <w:t>16</w:t>
      </w:r>
      <w:r>
        <w:fldChar w:fldCharType="end"/>
      </w:r>
      <w:r>
        <w:rPr>
          <w:rFonts w:ascii="Times New Roman" w:hAnsi="Times New Roman" w:eastAsia="Times New Roman" w:cs="Times New Roman"/>
          <w:bCs/>
          <w:szCs w:val="26"/>
        </w:rPr>
        <w:fldChar w:fldCharType="end"/>
      </w:r>
    </w:p>
    <w:p>
      <w:pPr>
        <w:pStyle w:val="19"/>
        <w:tabs>
          <w:tab w:val="right" w:leader="dot" w:pos="9000"/>
        </w:tabs>
      </w:pPr>
      <w:r>
        <w:rPr>
          <w:rFonts w:ascii="Times New Roman" w:hAnsi="Times New Roman" w:eastAsia="Times New Roman" w:cs="Times New Roman"/>
          <w:bCs/>
          <w:szCs w:val="26"/>
        </w:rPr>
        <w:fldChar w:fldCharType="begin"/>
      </w:r>
      <w:r>
        <w:rPr>
          <w:rFonts w:ascii="Times New Roman" w:hAnsi="Times New Roman" w:eastAsia="Times New Roman" w:cs="Times New Roman"/>
          <w:bCs/>
          <w:szCs w:val="26"/>
        </w:rPr>
        <w:instrText xml:space="preserve"> HYPERLINK \l _Toc770863194 </w:instrText>
      </w:r>
      <w:r>
        <w:rPr>
          <w:rFonts w:ascii="Times New Roman" w:hAnsi="Times New Roman" w:eastAsia="Times New Roman" w:cs="Times New Roman"/>
          <w:bCs/>
          <w:szCs w:val="26"/>
        </w:rPr>
        <w:fldChar w:fldCharType="separate"/>
      </w:r>
      <w:r>
        <w:rPr>
          <w:rFonts w:ascii="Times New Roman" w:hAnsi="Times New Roman" w:eastAsia="Times New Roman" w:cs="Times New Roman"/>
          <w:bCs/>
          <w:szCs w:val="24"/>
        </w:rPr>
        <w:t>2.7 Summary of the Chapter</w:t>
      </w:r>
      <w:r>
        <w:tab/>
      </w:r>
      <w:r>
        <w:fldChar w:fldCharType="begin"/>
      </w:r>
      <w:r>
        <w:instrText xml:space="preserve"> PAGEREF _Toc770863194 \h </w:instrText>
      </w:r>
      <w:r>
        <w:fldChar w:fldCharType="separate"/>
      </w:r>
      <w:r>
        <w:t>17</w:t>
      </w:r>
      <w:r>
        <w:fldChar w:fldCharType="end"/>
      </w:r>
      <w:r>
        <w:rPr>
          <w:rFonts w:ascii="Times New Roman" w:hAnsi="Times New Roman" w:eastAsia="Times New Roman" w:cs="Times New Roman"/>
          <w:bCs/>
          <w:szCs w:val="26"/>
        </w:rPr>
        <w:fldChar w:fldCharType="end"/>
      </w:r>
    </w:p>
    <w:p>
      <w:pPr>
        <w:pStyle w:val="18"/>
        <w:tabs>
          <w:tab w:val="right" w:leader="dot" w:pos="9000"/>
        </w:tabs>
      </w:pPr>
      <w:r>
        <w:rPr>
          <w:rFonts w:ascii="Times New Roman" w:hAnsi="Times New Roman" w:eastAsia="Times New Roman" w:cs="Times New Roman"/>
          <w:bCs/>
          <w:szCs w:val="26"/>
        </w:rPr>
        <w:fldChar w:fldCharType="begin"/>
      </w:r>
      <w:r>
        <w:rPr>
          <w:rFonts w:ascii="Times New Roman" w:hAnsi="Times New Roman" w:eastAsia="Times New Roman" w:cs="Times New Roman"/>
          <w:bCs/>
          <w:szCs w:val="26"/>
        </w:rPr>
        <w:instrText xml:space="preserve"> HYPERLINK \l _Toc1075198277 </w:instrText>
      </w:r>
      <w:r>
        <w:rPr>
          <w:rFonts w:ascii="Times New Roman" w:hAnsi="Times New Roman" w:eastAsia="Times New Roman" w:cs="Times New Roman"/>
          <w:bCs/>
          <w:szCs w:val="26"/>
        </w:rPr>
        <w:fldChar w:fldCharType="separate"/>
      </w:r>
      <w:r>
        <w:t>CHAPTER THREE</w:t>
      </w:r>
      <w:r>
        <w:tab/>
      </w:r>
      <w:r>
        <w:fldChar w:fldCharType="begin"/>
      </w:r>
      <w:r>
        <w:instrText xml:space="preserve"> PAGEREF _Toc1075198277 \h </w:instrText>
      </w:r>
      <w:r>
        <w:fldChar w:fldCharType="separate"/>
      </w:r>
      <w:r>
        <w:t>18</w:t>
      </w:r>
      <w:r>
        <w:fldChar w:fldCharType="end"/>
      </w:r>
      <w:r>
        <w:rPr>
          <w:rFonts w:ascii="Times New Roman" w:hAnsi="Times New Roman" w:eastAsia="Times New Roman" w:cs="Times New Roman"/>
          <w:bCs/>
          <w:szCs w:val="26"/>
        </w:rPr>
        <w:fldChar w:fldCharType="end"/>
      </w:r>
    </w:p>
    <w:p>
      <w:pPr>
        <w:pStyle w:val="19"/>
        <w:tabs>
          <w:tab w:val="right" w:leader="dot" w:pos="9000"/>
        </w:tabs>
      </w:pPr>
      <w:r>
        <w:rPr>
          <w:rFonts w:ascii="Times New Roman" w:hAnsi="Times New Roman" w:eastAsia="Times New Roman" w:cs="Times New Roman"/>
          <w:bCs/>
          <w:szCs w:val="26"/>
        </w:rPr>
        <w:fldChar w:fldCharType="begin"/>
      </w:r>
      <w:r>
        <w:rPr>
          <w:rFonts w:ascii="Times New Roman" w:hAnsi="Times New Roman" w:eastAsia="Times New Roman" w:cs="Times New Roman"/>
          <w:bCs/>
          <w:szCs w:val="26"/>
        </w:rPr>
        <w:instrText xml:space="preserve"> HYPERLINK \l _Toc973669375 </w:instrText>
      </w:r>
      <w:r>
        <w:rPr>
          <w:rFonts w:ascii="Times New Roman" w:hAnsi="Times New Roman" w:eastAsia="Times New Roman" w:cs="Times New Roman"/>
          <w:bCs/>
          <w:szCs w:val="26"/>
        </w:rPr>
        <w:fldChar w:fldCharType="separate"/>
      </w:r>
      <w:r>
        <w:t>RESEARCH METHODOLOGY</w:t>
      </w:r>
      <w:r>
        <w:tab/>
      </w:r>
      <w:r>
        <w:fldChar w:fldCharType="begin"/>
      </w:r>
      <w:r>
        <w:instrText xml:space="preserve"> PAGEREF _Toc973669375 \h </w:instrText>
      </w:r>
      <w:r>
        <w:fldChar w:fldCharType="separate"/>
      </w:r>
      <w:r>
        <w:t>18</w:t>
      </w:r>
      <w:r>
        <w:fldChar w:fldCharType="end"/>
      </w:r>
      <w:r>
        <w:rPr>
          <w:rFonts w:ascii="Times New Roman" w:hAnsi="Times New Roman" w:eastAsia="Times New Roman" w:cs="Times New Roman"/>
          <w:bCs/>
          <w:szCs w:val="26"/>
        </w:rPr>
        <w:fldChar w:fldCharType="end"/>
      </w:r>
    </w:p>
    <w:p>
      <w:pPr>
        <w:pStyle w:val="19"/>
        <w:tabs>
          <w:tab w:val="right" w:leader="dot" w:pos="9000"/>
        </w:tabs>
      </w:pPr>
      <w:r>
        <w:rPr>
          <w:rFonts w:ascii="Times New Roman" w:hAnsi="Times New Roman" w:eastAsia="Times New Roman" w:cs="Times New Roman"/>
          <w:bCs/>
          <w:szCs w:val="26"/>
        </w:rPr>
        <w:fldChar w:fldCharType="begin"/>
      </w:r>
      <w:r>
        <w:rPr>
          <w:rFonts w:ascii="Times New Roman" w:hAnsi="Times New Roman" w:eastAsia="Times New Roman" w:cs="Times New Roman"/>
          <w:bCs/>
          <w:szCs w:val="26"/>
        </w:rPr>
        <w:instrText xml:space="preserve"> HYPERLINK \l _Toc1125060626 </w:instrText>
      </w:r>
      <w:r>
        <w:rPr>
          <w:rFonts w:ascii="Times New Roman" w:hAnsi="Times New Roman" w:eastAsia="Times New Roman" w:cs="Times New Roman"/>
          <w:bCs/>
          <w:szCs w:val="26"/>
        </w:rPr>
        <w:fldChar w:fldCharType="separate"/>
      </w:r>
      <w:r>
        <w:rPr>
          <w:rFonts w:ascii="Times New Roman" w:hAnsi="Times New Roman" w:eastAsia="Times New Roman" w:cs="Times New Roman"/>
          <w:bCs/>
          <w:szCs w:val="24"/>
        </w:rPr>
        <w:t>3.1 Introduction</w:t>
      </w:r>
      <w:r>
        <w:tab/>
      </w:r>
      <w:r>
        <w:fldChar w:fldCharType="begin"/>
      </w:r>
      <w:r>
        <w:instrText xml:space="preserve"> PAGEREF _Toc1125060626 \h </w:instrText>
      </w:r>
      <w:r>
        <w:fldChar w:fldCharType="separate"/>
      </w:r>
      <w:r>
        <w:t>18</w:t>
      </w:r>
      <w:r>
        <w:fldChar w:fldCharType="end"/>
      </w:r>
      <w:r>
        <w:rPr>
          <w:rFonts w:ascii="Times New Roman" w:hAnsi="Times New Roman" w:eastAsia="Times New Roman" w:cs="Times New Roman"/>
          <w:bCs/>
          <w:szCs w:val="26"/>
        </w:rPr>
        <w:fldChar w:fldCharType="end"/>
      </w:r>
    </w:p>
    <w:p>
      <w:pPr>
        <w:pStyle w:val="19"/>
        <w:tabs>
          <w:tab w:val="right" w:leader="dot" w:pos="9000"/>
        </w:tabs>
      </w:pPr>
      <w:r>
        <w:rPr>
          <w:rFonts w:ascii="Times New Roman" w:hAnsi="Times New Roman" w:eastAsia="Times New Roman" w:cs="Times New Roman"/>
          <w:bCs/>
          <w:szCs w:val="26"/>
        </w:rPr>
        <w:fldChar w:fldCharType="begin"/>
      </w:r>
      <w:r>
        <w:rPr>
          <w:rFonts w:ascii="Times New Roman" w:hAnsi="Times New Roman" w:eastAsia="Times New Roman" w:cs="Times New Roman"/>
          <w:bCs/>
          <w:szCs w:val="26"/>
        </w:rPr>
        <w:instrText xml:space="preserve"> HYPERLINK \l _Toc1259288262 </w:instrText>
      </w:r>
      <w:r>
        <w:rPr>
          <w:rFonts w:ascii="Times New Roman" w:hAnsi="Times New Roman" w:eastAsia="Times New Roman" w:cs="Times New Roman"/>
          <w:bCs/>
          <w:szCs w:val="26"/>
        </w:rPr>
        <w:fldChar w:fldCharType="separate"/>
      </w:r>
      <w:r>
        <w:rPr>
          <w:rFonts w:ascii="Times New Roman" w:hAnsi="Times New Roman" w:eastAsia="Times New Roman" w:cs="Times New Roman"/>
          <w:bCs/>
          <w:szCs w:val="24"/>
        </w:rPr>
        <w:t>3.2 Research Design</w:t>
      </w:r>
      <w:r>
        <w:tab/>
      </w:r>
      <w:r>
        <w:fldChar w:fldCharType="begin"/>
      </w:r>
      <w:r>
        <w:instrText xml:space="preserve"> PAGEREF _Toc1259288262 \h </w:instrText>
      </w:r>
      <w:r>
        <w:fldChar w:fldCharType="separate"/>
      </w:r>
      <w:r>
        <w:t>18</w:t>
      </w:r>
      <w:r>
        <w:fldChar w:fldCharType="end"/>
      </w:r>
      <w:r>
        <w:rPr>
          <w:rFonts w:ascii="Times New Roman" w:hAnsi="Times New Roman" w:eastAsia="Times New Roman" w:cs="Times New Roman"/>
          <w:bCs/>
          <w:szCs w:val="26"/>
        </w:rPr>
        <w:fldChar w:fldCharType="end"/>
      </w:r>
    </w:p>
    <w:p>
      <w:pPr>
        <w:pStyle w:val="19"/>
        <w:tabs>
          <w:tab w:val="right" w:leader="dot" w:pos="9000"/>
        </w:tabs>
      </w:pPr>
      <w:r>
        <w:rPr>
          <w:rFonts w:ascii="Times New Roman" w:hAnsi="Times New Roman" w:eastAsia="Times New Roman" w:cs="Times New Roman"/>
          <w:bCs/>
          <w:szCs w:val="26"/>
        </w:rPr>
        <w:fldChar w:fldCharType="begin"/>
      </w:r>
      <w:r>
        <w:rPr>
          <w:rFonts w:ascii="Times New Roman" w:hAnsi="Times New Roman" w:eastAsia="Times New Roman" w:cs="Times New Roman"/>
          <w:bCs/>
          <w:szCs w:val="26"/>
        </w:rPr>
        <w:instrText xml:space="preserve"> HYPERLINK \l _Toc652373676 </w:instrText>
      </w:r>
      <w:r>
        <w:rPr>
          <w:rFonts w:ascii="Times New Roman" w:hAnsi="Times New Roman" w:eastAsia="Times New Roman" w:cs="Times New Roman"/>
          <w:bCs/>
          <w:szCs w:val="26"/>
        </w:rPr>
        <w:fldChar w:fldCharType="separate"/>
      </w:r>
      <w:r>
        <w:rPr>
          <w:rFonts w:ascii="Times New Roman" w:hAnsi="Times New Roman" w:eastAsia="Times New Roman" w:cs="Times New Roman"/>
          <w:bCs/>
          <w:szCs w:val="24"/>
        </w:rPr>
        <w:t>3.3 Target Population</w:t>
      </w:r>
      <w:r>
        <w:tab/>
      </w:r>
      <w:r>
        <w:fldChar w:fldCharType="begin"/>
      </w:r>
      <w:r>
        <w:instrText xml:space="preserve"> PAGEREF _Toc652373676 \h </w:instrText>
      </w:r>
      <w:r>
        <w:fldChar w:fldCharType="separate"/>
      </w:r>
      <w:r>
        <w:t>18</w:t>
      </w:r>
      <w:r>
        <w:fldChar w:fldCharType="end"/>
      </w:r>
      <w:r>
        <w:rPr>
          <w:rFonts w:ascii="Times New Roman" w:hAnsi="Times New Roman" w:eastAsia="Times New Roman" w:cs="Times New Roman"/>
          <w:bCs/>
          <w:szCs w:val="26"/>
        </w:rPr>
        <w:fldChar w:fldCharType="end"/>
      </w:r>
    </w:p>
    <w:p>
      <w:pPr>
        <w:pStyle w:val="19"/>
        <w:tabs>
          <w:tab w:val="right" w:leader="dot" w:pos="9000"/>
        </w:tabs>
      </w:pPr>
      <w:r>
        <w:rPr>
          <w:rFonts w:ascii="Times New Roman" w:hAnsi="Times New Roman" w:eastAsia="Times New Roman" w:cs="Times New Roman"/>
          <w:bCs/>
          <w:szCs w:val="26"/>
        </w:rPr>
        <w:fldChar w:fldCharType="begin"/>
      </w:r>
      <w:r>
        <w:rPr>
          <w:rFonts w:ascii="Times New Roman" w:hAnsi="Times New Roman" w:eastAsia="Times New Roman" w:cs="Times New Roman"/>
          <w:bCs/>
          <w:szCs w:val="26"/>
        </w:rPr>
        <w:instrText xml:space="preserve"> HYPERLINK \l _Toc1629495241 </w:instrText>
      </w:r>
      <w:r>
        <w:rPr>
          <w:rFonts w:ascii="Times New Roman" w:hAnsi="Times New Roman" w:eastAsia="Times New Roman" w:cs="Times New Roman"/>
          <w:bCs/>
          <w:szCs w:val="26"/>
        </w:rPr>
        <w:fldChar w:fldCharType="separate"/>
      </w:r>
      <w:r>
        <w:rPr>
          <w:rFonts w:ascii="Times New Roman" w:hAnsi="Times New Roman" w:eastAsia="Times New Roman" w:cs="Times New Roman"/>
          <w:bCs/>
          <w:szCs w:val="24"/>
        </w:rPr>
        <w:t>3.4 Sample and Sampling Methods</w:t>
      </w:r>
      <w:r>
        <w:tab/>
      </w:r>
      <w:r>
        <w:fldChar w:fldCharType="begin"/>
      </w:r>
      <w:r>
        <w:instrText xml:space="preserve"> PAGEREF _Toc1629495241 \h </w:instrText>
      </w:r>
      <w:r>
        <w:fldChar w:fldCharType="separate"/>
      </w:r>
      <w:r>
        <w:t>19</w:t>
      </w:r>
      <w:r>
        <w:fldChar w:fldCharType="end"/>
      </w:r>
      <w:r>
        <w:rPr>
          <w:rFonts w:ascii="Times New Roman" w:hAnsi="Times New Roman" w:eastAsia="Times New Roman" w:cs="Times New Roman"/>
          <w:bCs/>
          <w:szCs w:val="26"/>
        </w:rPr>
        <w:fldChar w:fldCharType="end"/>
      </w:r>
    </w:p>
    <w:p>
      <w:pPr>
        <w:pStyle w:val="19"/>
        <w:tabs>
          <w:tab w:val="right" w:leader="dot" w:pos="9000"/>
        </w:tabs>
      </w:pPr>
      <w:r>
        <w:rPr>
          <w:rFonts w:ascii="Times New Roman" w:hAnsi="Times New Roman" w:eastAsia="Times New Roman" w:cs="Times New Roman"/>
          <w:bCs/>
          <w:szCs w:val="26"/>
        </w:rPr>
        <w:fldChar w:fldCharType="begin"/>
      </w:r>
      <w:r>
        <w:rPr>
          <w:rFonts w:ascii="Times New Roman" w:hAnsi="Times New Roman" w:eastAsia="Times New Roman" w:cs="Times New Roman"/>
          <w:bCs/>
          <w:szCs w:val="26"/>
        </w:rPr>
        <w:instrText xml:space="preserve"> HYPERLINK \l _Toc1773918401 </w:instrText>
      </w:r>
      <w:r>
        <w:rPr>
          <w:rFonts w:ascii="Times New Roman" w:hAnsi="Times New Roman" w:eastAsia="Times New Roman" w:cs="Times New Roman"/>
          <w:bCs/>
          <w:szCs w:val="26"/>
        </w:rPr>
        <w:fldChar w:fldCharType="separate"/>
      </w:r>
      <w:r>
        <w:rPr>
          <w:rFonts w:ascii="Times New Roman" w:hAnsi="Times New Roman" w:eastAsia="Times New Roman" w:cs="Times New Roman"/>
          <w:bCs/>
          <w:szCs w:val="24"/>
        </w:rPr>
        <w:t>3.5 Data Collection Methods</w:t>
      </w:r>
      <w:r>
        <w:tab/>
      </w:r>
      <w:r>
        <w:fldChar w:fldCharType="begin"/>
      </w:r>
      <w:r>
        <w:instrText xml:space="preserve"> PAGEREF _Toc1773918401 \h </w:instrText>
      </w:r>
      <w:r>
        <w:fldChar w:fldCharType="separate"/>
      </w:r>
      <w:r>
        <w:t>20</w:t>
      </w:r>
      <w:r>
        <w:fldChar w:fldCharType="end"/>
      </w:r>
      <w:r>
        <w:rPr>
          <w:rFonts w:ascii="Times New Roman" w:hAnsi="Times New Roman" w:eastAsia="Times New Roman" w:cs="Times New Roman"/>
          <w:bCs/>
          <w:szCs w:val="26"/>
        </w:rPr>
        <w:fldChar w:fldCharType="end"/>
      </w:r>
    </w:p>
    <w:p>
      <w:pPr>
        <w:pStyle w:val="19"/>
        <w:tabs>
          <w:tab w:val="right" w:leader="dot" w:pos="9000"/>
        </w:tabs>
      </w:pPr>
      <w:r>
        <w:rPr>
          <w:rFonts w:ascii="Times New Roman" w:hAnsi="Times New Roman" w:eastAsia="Times New Roman" w:cs="Times New Roman"/>
          <w:bCs/>
          <w:szCs w:val="26"/>
        </w:rPr>
        <w:fldChar w:fldCharType="begin"/>
      </w:r>
      <w:r>
        <w:rPr>
          <w:rFonts w:ascii="Times New Roman" w:hAnsi="Times New Roman" w:eastAsia="Times New Roman" w:cs="Times New Roman"/>
          <w:bCs/>
          <w:szCs w:val="26"/>
        </w:rPr>
        <w:instrText xml:space="preserve"> HYPERLINK \l _Toc1368706888 </w:instrText>
      </w:r>
      <w:r>
        <w:rPr>
          <w:rFonts w:ascii="Times New Roman" w:hAnsi="Times New Roman" w:eastAsia="Times New Roman" w:cs="Times New Roman"/>
          <w:bCs/>
          <w:szCs w:val="26"/>
        </w:rPr>
        <w:fldChar w:fldCharType="separate"/>
      </w:r>
      <w:r>
        <w:rPr>
          <w:rFonts w:ascii="Times New Roman" w:hAnsi="Times New Roman" w:eastAsia="Times New Roman" w:cs="Times New Roman"/>
          <w:bCs/>
          <w:szCs w:val="24"/>
        </w:rPr>
        <w:t>3.6 Data Collection Procedures</w:t>
      </w:r>
      <w:r>
        <w:tab/>
      </w:r>
      <w:r>
        <w:fldChar w:fldCharType="begin"/>
      </w:r>
      <w:r>
        <w:instrText xml:space="preserve"> PAGEREF _Toc1368706888 \h </w:instrText>
      </w:r>
      <w:r>
        <w:fldChar w:fldCharType="separate"/>
      </w:r>
      <w:r>
        <w:t>20</w:t>
      </w:r>
      <w:r>
        <w:fldChar w:fldCharType="end"/>
      </w:r>
      <w:r>
        <w:rPr>
          <w:rFonts w:ascii="Times New Roman" w:hAnsi="Times New Roman" w:eastAsia="Times New Roman" w:cs="Times New Roman"/>
          <w:bCs/>
          <w:szCs w:val="26"/>
        </w:rPr>
        <w:fldChar w:fldCharType="end"/>
      </w:r>
    </w:p>
    <w:p>
      <w:pPr>
        <w:pStyle w:val="19"/>
        <w:tabs>
          <w:tab w:val="right" w:leader="dot" w:pos="9000"/>
        </w:tabs>
      </w:pPr>
      <w:r>
        <w:rPr>
          <w:rFonts w:ascii="Times New Roman" w:hAnsi="Times New Roman" w:eastAsia="Times New Roman" w:cs="Times New Roman"/>
          <w:bCs/>
          <w:szCs w:val="26"/>
        </w:rPr>
        <w:fldChar w:fldCharType="begin"/>
      </w:r>
      <w:r>
        <w:rPr>
          <w:rFonts w:ascii="Times New Roman" w:hAnsi="Times New Roman" w:eastAsia="Times New Roman" w:cs="Times New Roman"/>
          <w:bCs/>
          <w:szCs w:val="26"/>
        </w:rPr>
        <w:instrText xml:space="preserve"> HYPERLINK \l _Toc1783487214 </w:instrText>
      </w:r>
      <w:r>
        <w:rPr>
          <w:rFonts w:ascii="Times New Roman" w:hAnsi="Times New Roman" w:eastAsia="Times New Roman" w:cs="Times New Roman"/>
          <w:bCs/>
          <w:szCs w:val="26"/>
        </w:rPr>
        <w:fldChar w:fldCharType="separate"/>
      </w:r>
      <w:r>
        <w:rPr>
          <w:rFonts w:ascii="Times New Roman" w:hAnsi="Times New Roman" w:eastAsia="Times New Roman" w:cs="Times New Roman"/>
          <w:bCs/>
          <w:szCs w:val="24"/>
        </w:rPr>
        <w:t>3.7 Operationalization of Variables</w:t>
      </w:r>
      <w:r>
        <w:tab/>
      </w:r>
      <w:r>
        <w:fldChar w:fldCharType="begin"/>
      </w:r>
      <w:r>
        <w:instrText xml:space="preserve"> PAGEREF _Toc1783487214 \h </w:instrText>
      </w:r>
      <w:r>
        <w:fldChar w:fldCharType="separate"/>
      </w:r>
      <w:r>
        <w:t>21</w:t>
      </w:r>
      <w:r>
        <w:fldChar w:fldCharType="end"/>
      </w:r>
      <w:r>
        <w:rPr>
          <w:rFonts w:ascii="Times New Roman" w:hAnsi="Times New Roman" w:eastAsia="Times New Roman" w:cs="Times New Roman"/>
          <w:bCs/>
          <w:szCs w:val="26"/>
        </w:rPr>
        <w:fldChar w:fldCharType="end"/>
      </w:r>
    </w:p>
    <w:p>
      <w:pPr>
        <w:pStyle w:val="19"/>
        <w:tabs>
          <w:tab w:val="right" w:leader="dot" w:pos="9000"/>
        </w:tabs>
      </w:pPr>
      <w:r>
        <w:rPr>
          <w:rFonts w:ascii="Times New Roman" w:hAnsi="Times New Roman" w:eastAsia="Times New Roman" w:cs="Times New Roman"/>
          <w:bCs/>
          <w:szCs w:val="26"/>
        </w:rPr>
        <w:fldChar w:fldCharType="begin"/>
      </w:r>
      <w:r>
        <w:rPr>
          <w:rFonts w:ascii="Times New Roman" w:hAnsi="Times New Roman" w:eastAsia="Times New Roman" w:cs="Times New Roman"/>
          <w:bCs/>
          <w:szCs w:val="26"/>
        </w:rPr>
        <w:instrText xml:space="preserve"> HYPERLINK \l _Toc1405471934 </w:instrText>
      </w:r>
      <w:r>
        <w:rPr>
          <w:rFonts w:ascii="Times New Roman" w:hAnsi="Times New Roman" w:eastAsia="Times New Roman" w:cs="Times New Roman"/>
          <w:bCs/>
          <w:szCs w:val="26"/>
        </w:rPr>
        <w:fldChar w:fldCharType="separate"/>
      </w:r>
      <w:r>
        <w:rPr>
          <w:rFonts w:ascii="Times New Roman" w:hAnsi="Times New Roman" w:eastAsia="Times New Roman" w:cs="Times New Roman"/>
          <w:bCs/>
          <w:szCs w:val="24"/>
        </w:rPr>
        <w:t>3.8 Data Analysis Methods</w:t>
      </w:r>
      <w:r>
        <w:tab/>
      </w:r>
      <w:r>
        <w:fldChar w:fldCharType="begin"/>
      </w:r>
      <w:r>
        <w:instrText xml:space="preserve"> PAGEREF _Toc1405471934 \h </w:instrText>
      </w:r>
      <w:r>
        <w:fldChar w:fldCharType="separate"/>
      </w:r>
      <w:r>
        <w:t>22</w:t>
      </w:r>
      <w:r>
        <w:fldChar w:fldCharType="end"/>
      </w:r>
      <w:r>
        <w:rPr>
          <w:rFonts w:ascii="Times New Roman" w:hAnsi="Times New Roman" w:eastAsia="Times New Roman" w:cs="Times New Roman"/>
          <w:bCs/>
          <w:szCs w:val="26"/>
        </w:rPr>
        <w:fldChar w:fldCharType="end"/>
      </w:r>
    </w:p>
    <w:p>
      <w:pPr>
        <w:pStyle w:val="19"/>
        <w:tabs>
          <w:tab w:val="right" w:leader="dot" w:pos="9000"/>
        </w:tabs>
      </w:pPr>
      <w:r>
        <w:rPr>
          <w:rFonts w:ascii="Times New Roman" w:hAnsi="Times New Roman" w:eastAsia="Times New Roman" w:cs="Times New Roman"/>
          <w:bCs/>
          <w:szCs w:val="26"/>
        </w:rPr>
        <w:fldChar w:fldCharType="begin"/>
      </w:r>
      <w:r>
        <w:rPr>
          <w:rFonts w:ascii="Times New Roman" w:hAnsi="Times New Roman" w:eastAsia="Times New Roman" w:cs="Times New Roman"/>
          <w:bCs/>
          <w:szCs w:val="26"/>
        </w:rPr>
        <w:instrText xml:space="preserve"> HYPERLINK \l _Toc1408925028 </w:instrText>
      </w:r>
      <w:r>
        <w:rPr>
          <w:rFonts w:ascii="Times New Roman" w:hAnsi="Times New Roman" w:eastAsia="Times New Roman" w:cs="Times New Roman"/>
          <w:bCs/>
          <w:szCs w:val="26"/>
        </w:rPr>
        <w:fldChar w:fldCharType="separate"/>
      </w:r>
      <w:r>
        <w:rPr>
          <w:rFonts w:ascii="Times New Roman" w:hAnsi="Times New Roman" w:eastAsia="Times New Roman" w:cs="Times New Roman"/>
          <w:bCs/>
          <w:szCs w:val="24"/>
        </w:rPr>
        <w:t>3.9 Ethical Considerations</w:t>
      </w:r>
      <w:r>
        <w:tab/>
      </w:r>
      <w:r>
        <w:fldChar w:fldCharType="begin"/>
      </w:r>
      <w:r>
        <w:instrText xml:space="preserve"> PAGEREF _Toc1408925028 \h </w:instrText>
      </w:r>
      <w:r>
        <w:fldChar w:fldCharType="separate"/>
      </w:r>
      <w:r>
        <w:t>22</w:t>
      </w:r>
      <w:r>
        <w:fldChar w:fldCharType="end"/>
      </w:r>
      <w:r>
        <w:rPr>
          <w:rFonts w:ascii="Times New Roman" w:hAnsi="Times New Roman" w:eastAsia="Times New Roman" w:cs="Times New Roman"/>
          <w:bCs/>
          <w:szCs w:val="26"/>
        </w:rPr>
        <w:fldChar w:fldCharType="end"/>
      </w:r>
    </w:p>
    <w:p>
      <w:pPr>
        <w:pStyle w:val="18"/>
        <w:tabs>
          <w:tab w:val="right" w:leader="dot" w:pos="9000"/>
        </w:tabs>
      </w:pPr>
      <w:r>
        <w:rPr>
          <w:rFonts w:ascii="Times New Roman" w:hAnsi="Times New Roman" w:eastAsia="Times New Roman" w:cs="Times New Roman"/>
          <w:bCs/>
          <w:szCs w:val="26"/>
        </w:rPr>
        <w:fldChar w:fldCharType="begin"/>
      </w:r>
      <w:r>
        <w:rPr>
          <w:rFonts w:ascii="Times New Roman" w:hAnsi="Times New Roman" w:eastAsia="Times New Roman" w:cs="Times New Roman"/>
          <w:bCs/>
          <w:szCs w:val="26"/>
        </w:rPr>
        <w:instrText xml:space="preserve"> HYPERLINK \l _Toc1297475542 </w:instrText>
      </w:r>
      <w:r>
        <w:rPr>
          <w:rFonts w:ascii="Times New Roman" w:hAnsi="Times New Roman" w:eastAsia="Times New Roman" w:cs="Times New Roman"/>
          <w:bCs/>
          <w:szCs w:val="26"/>
        </w:rPr>
        <w:fldChar w:fldCharType="separate"/>
      </w:r>
      <w:r>
        <w:t>REFERENCES</w:t>
      </w:r>
      <w:r>
        <w:tab/>
      </w:r>
      <w:r>
        <w:fldChar w:fldCharType="begin"/>
      </w:r>
      <w:r>
        <w:instrText xml:space="preserve"> PAGEREF _Toc1297475542 \h </w:instrText>
      </w:r>
      <w:r>
        <w:fldChar w:fldCharType="separate"/>
      </w:r>
      <w:r>
        <w:t>24</w:t>
      </w:r>
      <w:r>
        <w:fldChar w:fldCharType="end"/>
      </w:r>
      <w:r>
        <w:rPr>
          <w:rFonts w:ascii="Times New Roman" w:hAnsi="Times New Roman" w:eastAsia="Times New Roman" w:cs="Times New Roman"/>
          <w:bCs/>
          <w:szCs w:val="26"/>
        </w:rPr>
        <w:fldChar w:fldCharType="end"/>
      </w:r>
    </w:p>
    <w:p>
      <w:pPr>
        <w:pStyle w:val="18"/>
        <w:tabs>
          <w:tab w:val="right" w:leader="dot" w:pos="9000"/>
        </w:tabs>
      </w:pPr>
      <w:r>
        <w:rPr>
          <w:rFonts w:ascii="Times New Roman" w:hAnsi="Times New Roman" w:eastAsia="Times New Roman" w:cs="Times New Roman"/>
          <w:bCs/>
          <w:szCs w:val="26"/>
        </w:rPr>
        <w:fldChar w:fldCharType="begin"/>
      </w:r>
      <w:r>
        <w:rPr>
          <w:rFonts w:ascii="Times New Roman" w:hAnsi="Times New Roman" w:eastAsia="Times New Roman" w:cs="Times New Roman"/>
          <w:bCs/>
          <w:szCs w:val="26"/>
        </w:rPr>
        <w:instrText xml:space="preserve"> HYPERLINK \l _Toc1471733193 </w:instrText>
      </w:r>
      <w:r>
        <w:rPr>
          <w:rFonts w:ascii="Times New Roman" w:hAnsi="Times New Roman" w:eastAsia="Times New Roman" w:cs="Times New Roman"/>
          <w:bCs/>
          <w:szCs w:val="26"/>
        </w:rPr>
        <w:fldChar w:fldCharType="separate"/>
      </w:r>
      <w:r>
        <w:t>APPENDICES</w:t>
      </w:r>
      <w:r>
        <w:tab/>
      </w:r>
      <w:r>
        <w:fldChar w:fldCharType="begin"/>
      </w:r>
      <w:r>
        <w:instrText xml:space="preserve"> PAGEREF _Toc1471733193 \h </w:instrText>
      </w:r>
      <w:r>
        <w:fldChar w:fldCharType="separate"/>
      </w:r>
      <w:r>
        <w:t>26</w:t>
      </w:r>
      <w:r>
        <w:fldChar w:fldCharType="end"/>
      </w:r>
      <w:r>
        <w:rPr>
          <w:rFonts w:ascii="Times New Roman" w:hAnsi="Times New Roman" w:eastAsia="Times New Roman" w:cs="Times New Roman"/>
          <w:bCs/>
          <w:szCs w:val="26"/>
        </w:rPr>
        <w:fldChar w:fldCharType="end"/>
      </w:r>
    </w:p>
    <w:p>
      <w:pPr>
        <w:spacing w:before="120" w:after="120"/>
        <w:jc w:val="center"/>
        <w:rPr>
          <w:rFonts w:ascii="Times New Roman" w:hAnsi="Times New Roman" w:eastAsia="Times New Roman" w:cs="Times New Roman"/>
          <w:b/>
          <w:bCs/>
          <w:sz w:val="26"/>
          <w:szCs w:val="26"/>
        </w:rPr>
      </w:pPr>
      <w:r>
        <w:rPr>
          <w:rFonts w:ascii="Times New Roman" w:hAnsi="Times New Roman" w:eastAsia="Times New Roman" w:cs="Times New Roman"/>
          <w:bCs/>
          <w:szCs w:val="26"/>
        </w:rPr>
        <w:fldChar w:fldCharType="end"/>
      </w:r>
    </w:p>
    <w:p>
      <w:pPr>
        <w:spacing w:before="120" w:after="120"/>
        <w:jc w:val="center"/>
        <w:rPr>
          <w:rFonts w:ascii="Times New Roman" w:hAnsi="Times New Roman" w:eastAsia="Times New Roman" w:cs="Times New Roman"/>
          <w:b/>
          <w:bCs/>
          <w:sz w:val="26"/>
          <w:szCs w:val="26"/>
        </w:rPr>
      </w:pPr>
    </w:p>
    <w:p>
      <w:r>
        <w:br w:type="page"/>
      </w:r>
    </w:p>
    <w:p>
      <w:pPr>
        <w:pStyle w:val="2"/>
        <w:bidi w:val="0"/>
      </w:pPr>
      <w:bookmarkStart w:id="5" w:name="_Toc354197431"/>
      <w:r>
        <w:t>LIST OF ABBREVIATIONS AND ACRONYMS</w:t>
      </w:r>
      <w:bookmarkEnd w:id="5"/>
    </w:p>
    <w:p>
      <w:pPr>
        <w:spacing w:before="0" w:after="80" w:line="240" w:lineRule="auto"/>
        <w:jc w:val="both"/>
      </w:pPr>
      <w:r>
        <w:rPr>
          <w:rFonts w:ascii="Times New Roman" w:hAnsi="Times New Roman" w:eastAsia="Times New Roman" w:cs="Times New Roman"/>
          <w:sz w:val="24"/>
          <w:szCs w:val="24"/>
        </w:rPr>
        <w:t>CBC      –    Competency Based Curriculum</w:t>
      </w:r>
    </w:p>
    <w:p>
      <w:pPr>
        <w:spacing w:before="0" w:after="80" w:line="240" w:lineRule="auto"/>
        <w:jc w:val="both"/>
      </w:pPr>
      <w:r>
        <w:rPr>
          <w:rFonts w:ascii="Times New Roman" w:hAnsi="Times New Roman" w:eastAsia="Times New Roman" w:cs="Times New Roman"/>
          <w:sz w:val="24"/>
          <w:szCs w:val="24"/>
        </w:rPr>
        <w:t>DSA      –    Drug and Substance Abuse</w:t>
      </w:r>
    </w:p>
    <w:p>
      <w:pPr>
        <w:spacing w:before="0" w:after="80" w:line="240" w:lineRule="auto"/>
        <w:jc w:val="both"/>
      </w:pPr>
      <w:r>
        <w:rPr>
          <w:rFonts w:ascii="Times New Roman" w:hAnsi="Times New Roman" w:eastAsia="Times New Roman" w:cs="Times New Roman"/>
          <w:sz w:val="24"/>
          <w:szCs w:val="24"/>
        </w:rPr>
        <w:t>GCC      –    Guidance and Counselling Coordinator</w:t>
      </w:r>
    </w:p>
    <w:p>
      <w:pPr>
        <w:spacing w:before="0" w:after="80" w:line="240" w:lineRule="auto"/>
        <w:jc w:val="both"/>
      </w:pPr>
      <w:r>
        <w:rPr>
          <w:rFonts w:ascii="Times New Roman" w:hAnsi="Times New Roman" w:eastAsia="Times New Roman" w:cs="Times New Roman"/>
          <w:sz w:val="24"/>
          <w:szCs w:val="24"/>
        </w:rPr>
        <w:t>KICD     –    Kenya Institute of Curriculum Development</w:t>
      </w:r>
    </w:p>
    <w:p>
      <w:pPr>
        <w:spacing w:before="0" w:after="80" w:line="240" w:lineRule="auto"/>
        <w:jc w:val="both"/>
      </w:pPr>
      <w:r>
        <w:rPr>
          <w:rFonts w:ascii="Times New Roman" w:hAnsi="Times New Roman" w:eastAsia="Times New Roman" w:cs="Times New Roman"/>
          <w:sz w:val="24"/>
          <w:szCs w:val="24"/>
        </w:rPr>
        <w:t>MoE      –    Ministry of Education</w:t>
      </w:r>
    </w:p>
    <w:p>
      <w:pPr>
        <w:spacing w:before="0" w:after="80" w:line="240" w:lineRule="auto"/>
        <w:jc w:val="both"/>
      </w:pPr>
      <w:r>
        <w:rPr>
          <w:rFonts w:ascii="Times New Roman" w:hAnsi="Times New Roman" w:eastAsia="Times New Roman" w:cs="Times New Roman"/>
          <w:sz w:val="24"/>
          <w:szCs w:val="24"/>
        </w:rPr>
        <w:t>NACADA  –    National Agency for the Campaign Against Drug Abuse</w:t>
      </w:r>
    </w:p>
    <w:p>
      <w:pPr>
        <w:spacing w:before="0" w:after="80" w:line="240" w:lineRule="auto"/>
        <w:jc w:val="both"/>
      </w:pPr>
      <w:r>
        <w:rPr>
          <w:rFonts w:ascii="Times New Roman" w:hAnsi="Times New Roman" w:eastAsia="Times New Roman" w:cs="Times New Roman"/>
          <w:sz w:val="24"/>
          <w:szCs w:val="24"/>
        </w:rPr>
        <w:t>NACOSTI  –    National Commission for Science, Technology and Innovation</w:t>
      </w:r>
    </w:p>
    <w:p>
      <w:pPr>
        <w:spacing w:before="0" w:after="80" w:line="240" w:lineRule="auto"/>
        <w:jc w:val="both"/>
      </w:pPr>
      <w:r>
        <w:rPr>
          <w:rFonts w:ascii="Times New Roman" w:hAnsi="Times New Roman" w:eastAsia="Times New Roman" w:cs="Times New Roman"/>
          <w:sz w:val="24"/>
          <w:szCs w:val="24"/>
        </w:rPr>
        <w:t>SPSS     –    Statistical Package for Social Sciences</w:t>
      </w:r>
    </w:p>
    <w:p>
      <w:pPr>
        <w:spacing w:before="0" w:after="80" w:line="240" w:lineRule="auto"/>
        <w:jc w:val="both"/>
      </w:pPr>
      <w:r>
        <w:rPr>
          <w:rFonts w:ascii="Times New Roman" w:hAnsi="Times New Roman" w:eastAsia="Times New Roman" w:cs="Times New Roman"/>
          <w:sz w:val="24"/>
          <w:szCs w:val="24"/>
        </w:rPr>
        <w:t>TSC      –    Teachers Service Commission</w:t>
      </w:r>
    </w:p>
    <w:p>
      <w:pPr>
        <w:spacing w:before="0" w:after="80" w:line="240" w:lineRule="auto"/>
        <w:jc w:val="both"/>
      </w:pPr>
      <w:r>
        <w:rPr>
          <w:rFonts w:ascii="Times New Roman" w:hAnsi="Times New Roman" w:eastAsia="Times New Roman" w:cs="Times New Roman"/>
          <w:sz w:val="24"/>
          <w:szCs w:val="24"/>
        </w:rPr>
        <w:t>UNODC   –    United Nations Office on Drugs and Crime</w:t>
      </w:r>
    </w:p>
    <w:p>
      <w:pPr>
        <w:spacing w:before="0" w:after="80" w:line="240" w:lineRule="auto"/>
        <w:jc w:val="both"/>
      </w:pPr>
      <w:r>
        <w:rPr>
          <w:rFonts w:ascii="Times New Roman" w:hAnsi="Times New Roman" w:eastAsia="Times New Roman" w:cs="Times New Roman"/>
          <w:sz w:val="24"/>
          <w:szCs w:val="24"/>
        </w:rPr>
        <w:t>WHO      –    World Health Organization</w:t>
      </w:r>
    </w:p>
    <w:p>
      <w:pPr>
        <w:pStyle w:val="2"/>
        <w:bidi w:val="0"/>
        <w:sectPr>
          <w:footerReference r:id="rId3" w:type="default"/>
          <w:pgSz w:w="12240" w:h="15840"/>
          <w:pgMar w:top="1440" w:right="1440" w:bottom="1440" w:left="1800" w:header="708" w:footer="708" w:gutter="0"/>
          <w:pgNumType w:fmt="upperRoman"/>
          <w:cols w:space="720" w:num="1"/>
          <w:docGrid w:linePitch="360" w:charSpace="0"/>
        </w:sectPr>
      </w:pPr>
    </w:p>
    <w:p>
      <w:pPr>
        <w:pStyle w:val="2"/>
        <w:bidi w:val="0"/>
      </w:pPr>
      <w:bookmarkStart w:id="6" w:name="_Toc184089984"/>
      <w:r>
        <w:t>CHAPTER ONE</w:t>
      </w:r>
      <w:bookmarkEnd w:id="6"/>
    </w:p>
    <w:p>
      <w:pPr>
        <w:pStyle w:val="3"/>
        <w:bidi w:val="0"/>
      </w:pPr>
      <w:bookmarkStart w:id="7" w:name="_Toc1826187949"/>
      <w:r>
        <w:t>INTRODUCTION</w:t>
      </w:r>
      <w:bookmarkEnd w:id="7"/>
    </w:p>
    <w:p>
      <w:pPr>
        <w:spacing w:before="0" w:after="120" w:line="480" w:lineRule="auto"/>
        <w:jc w:val="both"/>
      </w:pPr>
      <w:r>
        <w:rPr>
          <w:rFonts w:ascii="Times New Roman" w:hAnsi="Times New Roman" w:eastAsia="Times New Roman" w:cs="Times New Roman"/>
          <w:sz w:val="24"/>
          <w:szCs w:val="24"/>
        </w:rPr>
        <w:t>There are few threats to a young person's future as silent and as devastating as drug and substance abuse. Unlike the dramatic crises that tend to attract public attention and policy urgency, substance abuse among adolescents operates mostly in the shadows  in the spaces between classes, behind school compounds, in the dimly lit corners of rented rooms near town centres  quietly shredding academic motivation, disrupting attendance, corroding behaviour, and ultimately severing many promising students from the educational trajectories that ought to carry them forward. This chapter establishes the foundation of the current study by presenting the background of the study, statement of the problem, purpose of the study, research objectives, research questions, justification, scope and delimitation, and operational definition of terms.</w:t>
      </w:r>
    </w:p>
    <w:p>
      <w:pPr>
        <w:pStyle w:val="3"/>
        <w:spacing w:before="220" w:after="80"/>
      </w:pPr>
      <w:bookmarkStart w:id="8" w:name="_Toc504434615"/>
      <w:r>
        <w:rPr>
          <w:rFonts w:ascii="Times New Roman" w:hAnsi="Times New Roman" w:eastAsia="Times New Roman" w:cs="Times New Roman"/>
          <w:b/>
          <w:bCs/>
          <w:sz w:val="24"/>
          <w:szCs w:val="24"/>
        </w:rPr>
        <w:t>1.1 Background of the Study</w:t>
      </w:r>
      <w:bookmarkEnd w:id="8"/>
    </w:p>
    <w:p>
      <w:pPr>
        <w:pStyle w:val="4"/>
        <w:spacing w:before="160" w:after="60"/>
        <w:rPr>
          <w:u w:val="none"/>
        </w:rPr>
      </w:pPr>
      <w:bookmarkStart w:id="9" w:name="_Toc514630139"/>
      <w:r>
        <w:rPr>
          <w:rFonts w:ascii="Times New Roman" w:hAnsi="Times New Roman" w:eastAsia="Times New Roman" w:cs="Times New Roman"/>
          <w:b/>
          <w:bCs/>
          <w:sz w:val="24"/>
          <w:szCs w:val="24"/>
          <w:u w:val="none"/>
        </w:rPr>
        <w:t>Global Perspective</w:t>
      </w:r>
      <w:bookmarkEnd w:id="9"/>
    </w:p>
    <w:p>
      <w:pPr>
        <w:spacing w:before="0" w:after="120" w:line="480" w:lineRule="auto"/>
        <w:jc w:val="both"/>
      </w:pPr>
      <w:r>
        <w:rPr>
          <w:rFonts w:ascii="Times New Roman" w:hAnsi="Times New Roman" w:eastAsia="Times New Roman" w:cs="Times New Roman"/>
          <w:sz w:val="24"/>
          <w:szCs w:val="24"/>
        </w:rPr>
        <w:t>Globally, drug and substance abuse among adolescents is recognized as one of the most urgent public health and education crises of the twenty-first century. The World Health Organization (WHO, 2021) estimates that approximately 275 million people worldwide used drugs at least once in 2020, with young people aged fifteen to twenty-four accounting for the fastest-growing segment of new substance users. Substances ranging from alcohol and tobacco to cannabis, prescription medication misuse, and increasingly synthetic designer drugs have all been documented within secondary school populations across continents. The educational consequences are well-documented and deeply troubling: students who regularly abuse substances are significantly more likely to miss school, perform poorly in assessments, exhibit disruptive classroom behaviour, and eventually exit the formal education system altogether (UNODC, 2020). What makes this problem particularly insidious in an educational context is that it does not announce itself. A student does not submit a form explaining that drugs are the reason their grades have collapsed or that substance dependence is why they can no longer sit still in a classroom. The damage is quiet, cumulative, and by the time it becomes visible to teachers and parents, it has often already done its most lasting work.</w:t>
      </w:r>
    </w:p>
    <w:p>
      <w:pPr>
        <w:spacing w:before="0" w:after="120" w:line="480" w:lineRule="auto"/>
        <w:jc w:val="both"/>
      </w:pPr>
      <w:r>
        <w:rPr>
          <w:rFonts w:ascii="Times New Roman" w:hAnsi="Times New Roman" w:eastAsia="Times New Roman" w:cs="Times New Roman"/>
          <w:sz w:val="24"/>
          <w:szCs w:val="24"/>
        </w:rPr>
        <w:t>Neurological research has further demonstrated that adolescent brains, still in critical stages of development, are particularly vulnerable to the damaging cognitive effects of substances such as alcohol, cannabis, and stimulants. Regular exposure during adolescence is associated with impaired memory consolidation, reduced attention span, compromised executive functioning, and weakened impulse control  all capacities directly implicated in academic learning (Squeglia and Gray, 2016). The global consensus is therefore unequivocal: drug and substance abuse and meaningful education cannot long coexist in the life of a developing young person, and any serious attempt to improve learning outcomes must look this reality squarely in the face.</w:t>
      </w:r>
    </w:p>
    <w:p>
      <w:pPr>
        <w:pStyle w:val="4"/>
        <w:spacing w:before="160" w:after="60"/>
        <w:rPr>
          <w:u w:val="none"/>
        </w:rPr>
      </w:pPr>
      <w:bookmarkStart w:id="10" w:name="_Toc716333211"/>
      <w:r>
        <w:rPr>
          <w:rFonts w:ascii="Times New Roman" w:hAnsi="Times New Roman" w:eastAsia="Times New Roman" w:cs="Times New Roman"/>
          <w:b/>
          <w:bCs/>
          <w:sz w:val="24"/>
          <w:szCs w:val="24"/>
          <w:u w:val="none"/>
        </w:rPr>
        <w:t>Regional Perspective</w:t>
      </w:r>
      <w:bookmarkEnd w:id="10"/>
    </w:p>
    <w:p>
      <w:pPr>
        <w:spacing w:before="0" w:after="120" w:line="480" w:lineRule="auto"/>
        <w:jc w:val="both"/>
      </w:pPr>
      <w:r>
        <w:rPr>
          <w:rFonts w:ascii="Times New Roman" w:hAnsi="Times New Roman" w:eastAsia="Times New Roman" w:cs="Times New Roman"/>
          <w:sz w:val="24"/>
          <w:szCs w:val="24"/>
        </w:rPr>
        <w:t>In sub-Saharan Africa, drug and substance abuse among secondary school students has grown into a phenomenon that education systems are struggling to contain. A multi-country study by UNODC (2019) found that alcohol abuse, cannabis use, and prescription drug misuse were prevalent in secondary school populations across Nigeria, South Africa, Tanzania, Uganda, and Kenya. In South Africa, surveys consistently show that a significant proportion of secondary school learners are regular substance users, with strong correlations documented between substance use and school absenteeism, academic underperformance, and disciplinary incidents (Reddy et al., 2019). In Tanzania, Mbwambo et al. (2017) found that students who began using substances before the age of fifteen were nearly three times as likely to repeat a school year as non-using peers  a finding with sobering implications for any system attempting to ensure equitable educational attainment. The regional picture is further complicated by the particular vulnerability of adolescents in rapidly urbanizing communities, where peer influence, economic stress, parental absence, and easy availability of substances create conditions that make experimentation and dependence more likely. The evidence compels the conclusion that substance abuse is not a peripheral concern for African secondary education  it sits at the very centre of the learning outcomes crisis that governments and educators are working to resolve.</w:t>
      </w:r>
    </w:p>
    <w:p>
      <w:pPr>
        <w:pStyle w:val="4"/>
        <w:spacing w:before="160" w:after="60"/>
        <w:rPr>
          <w:u w:val="none"/>
        </w:rPr>
      </w:pPr>
      <w:bookmarkStart w:id="11" w:name="_Toc153991973"/>
      <w:r>
        <w:rPr>
          <w:rFonts w:ascii="Times New Roman" w:hAnsi="Times New Roman" w:eastAsia="Times New Roman" w:cs="Times New Roman"/>
          <w:b/>
          <w:bCs/>
          <w:sz w:val="24"/>
          <w:szCs w:val="24"/>
          <w:u w:val="none"/>
        </w:rPr>
        <w:t>Local (Kenyan) Perspective</w:t>
      </w:r>
      <w:bookmarkEnd w:id="11"/>
    </w:p>
    <w:p>
      <w:pPr>
        <w:spacing w:before="0" w:after="120" w:line="480" w:lineRule="auto"/>
        <w:jc w:val="both"/>
      </w:pPr>
      <w:r>
        <w:rPr>
          <w:rFonts w:ascii="Times New Roman" w:hAnsi="Times New Roman" w:eastAsia="Times New Roman" w:cs="Times New Roman"/>
          <w:sz w:val="24"/>
          <w:szCs w:val="24"/>
        </w:rPr>
        <w:t>In Kenya, the National Agency for the Campaign Against Drug Abuse has for years sounded a consistent and increasingly alarmed warning about escalating rates of drug and substance abuse among young people, including secondary school students. NACADA's National Survey on Alcohol and Drug Abuse (2022) found that approximately 20.8 percent of secondary school students reported having used an illicit substance in the twelve months preceding the survey, with alcohol and tobacco the most commonly abused, followed by cannabis  locally known as bhang  miraa (khat), and prescription drugs used without medical guidance. The survey further revealed that substance use was significantly higher among male students, among students in boarding schools with inadequate supervision, and among students from households with limited parental oversight due to economic migration or family instability.</w:t>
      </w:r>
    </w:p>
    <w:p>
      <w:pPr>
        <w:spacing w:before="0" w:after="120" w:line="480" w:lineRule="auto"/>
        <w:jc w:val="both"/>
      </w:pPr>
      <w:r>
        <w:rPr>
          <w:rFonts w:ascii="Times New Roman" w:hAnsi="Times New Roman" w:eastAsia="Times New Roman" w:cs="Times New Roman"/>
          <w:sz w:val="24"/>
          <w:szCs w:val="24"/>
        </w:rPr>
        <w:t>Kirinyaga County, situated in the central highlands of Kenya along major transit corridors and in close proximity to Nairobi and major commercial centres, has not been immune to these national trends. The County's geography and its pattern of economic migration  which often leaves adolescents in households without consistent adult supervision  have created conditions in which drug and substance abuse among secondary school students is a growing and tangible concern. Teachers, school administrators, and guidance and counselling coordinators in the county have consistently cited substance abuse as one of the most significant barriers to learning among their students. Yet despite the visibility of this problem on the ground and its palpable human cost, rigorous empirical research specifically examining the effect of drug and substance abuse on the learning outcomes of Grade 10 students in Kirinyaga County is notably absent from the existing literature. This study is a direct response to that absence  and to the young lives whose academic futures depend on a clearer, evidence-based understanding of this relationship.</w:t>
      </w:r>
    </w:p>
    <w:p>
      <w:pPr>
        <w:pStyle w:val="3"/>
        <w:spacing w:before="220" w:after="80"/>
      </w:pPr>
      <w:bookmarkStart w:id="12" w:name="_Toc1779037181"/>
      <w:r>
        <w:rPr>
          <w:rFonts w:ascii="Times New Roman" w:hAnsi="Times New Roman" w:eastAsia="Times New Roman" w:cs="Times New Roman"/>
          <w:b/>
          <w:bCs/>
          <w:sz w:val="24"/>
          <w:szCs w:val="24"/>
        </w:rPr>
        <w:t>1.2 Statement of the Problem</w:t>
      </w:r>
      <w:bookmarkEnd w:id="12"/>
    </w:p>
    <w:p>
      <w:pPr>
        <w:spacing w:before="0" w:after="120" w:line="480" w:lineRule="auto"/>
        <w:jc w:val="both"/>
      </w:pPr>
      <w:r>
        <w:rPr>
          <w:rFonts w:ascii="Times New Roman" w:hAnsi="Times New Roman" w:eastAsia="Times New Roman" w:cs="Times New Roman"/>
          <w:sz w:val="24"/>
          <w:szCs w:val="24"/>
        </w:rPr>
        <w:t>Kenya's education system has made significant strides in expanding access to secondary school education, with enrolment rates improving consistently over the past decade. Yet the quality of learning outcomes  measured through academic performance, attendance, and student behaviour  remains deeply contested, with drug and substance abuse increasingly identified as one of its most corrosive determinants at the school level. NACADA's 2022 survey data points to a troubling prevalence of substance use among Kenyan secondary school students, and educators in Kirinyaga County have repeatedly flagged substance abuse as a critical factor undermining student performance and classroom discipline. Grade 10 students occupy a particularly vulnerable academic juncture: old enough to be embedded in peer networks that may normalize substance use, yet young enough that the cognitive and behavioural damage from early and sustained abuse can permanently alter their educational trajectories.</w:t>
      </w:r>
    </w:p>
    <w:p>
      <w:pPr>
        <w:spacing w:before="0" w:after="120" w:line="480" w:lineRule="auto"/>
        <w:jc w:val="both"/>
      </w:pPr>
      <w:r>
        <w:rPr>
          <w:rFonts w:ascii="Times New Roman" w:hAnsi="Times New Roman" w:eastAsia="Times New Roman" w:cs="Times New Roman"/>
          <w:sz w:val="24"/>
          <w:szCs w:val="24"/>
        </w:rPr>
        <w:t>The problem is made more urgent by the fact that Grade 10 marks the beginning of formal secondary-level assessment under the Competency Based Curriculum, meaning that any disruption to learning at this critical stage will compound itself across all subsequent years of secondary school. Despite the clarity of this concern, there is a conspicuous absence of empirical research specifically examining how drug and substance abuse affects the learning outcomes of Grade 10 learners in public secondary schools in Kirinyaga County. The few national-level studies that exist are too broadly aggregated to be actionable at the county or school level, and they do not capture the specific social and geographic dynamics that characterize substance abuse in Kirinyaga. Without this localized empirical evidence, school administrators, teachers, guidance and counselling coordinators, parents, and county-level education managers are left responding to a serious and growing problem with policies that are not grounded in their own context. This study seeks to fill that critical gap.</w:t>
      </w:r>
    </w:p>
    <w:p>
      <w:pPr>
        <w:pStyle w:val="3"/>
        <w:spacing w:before="220" w:after="80"/>
      </w:pPr>
      <w:bookmarkStart w:id="13" w:name="_Toc40218140"/>
      <w:r>
        <w:rPr>
          <w:rFonts w:ascii="Times New Roman" w:hAnsi="Times New Roman" w:eastAsia="Times New Roman" w:cs="Times New Roman"/>
          <w:b/>
          <w:bCs/>
          <w:sz w:val="24"/>
          <w:szCs w:val="24"/>
        </w:rPr>
        <w:t>1.3 Purpose of the Study</w:t>
      </w:r>
      <w:bookmarkEnd w:id="13"/>
    </w:p>
    <w:p>
      <w:pPr>
        <w:spacing w:before="0" w:after="120" w:line="480" w:lineRule="auto"/>
        <w:jc w:val="both"/>
      </w:pPr>
      <w:r>
        <w:rPr>
          <w:rFonts w:ascii="Times New Roman" w:hAnsi="Times New Roman" w:eastAsia="Times New Roman" w:cs="Times New Roman"/>
          <w:sz w:val="24"/>
          <w:szCs w:val="24"/>
        </w:rPr>
        <w:t>The purpose of this study is to investigate the effect of drug and substance abuse on learning outcomes among Grade 10 students in public secondary schools in Kirinyaga County, Kenya.</w:t>
      </w:r>
    </w:p>
    <w:p>
      <w:pPr>
        <w:pStyle w:val="3"/>
        <w:spacing w:before="220" w:after="80"/>
      </w:pPr>
      <w:bookmarkStart w:id="14" w:name="_Toc1661471975"/>
      <w:r>
        <w:rPr>
          <w:rFonts w:ascii="Times New Roman" w:hAnsi="Times New Roman" w:eastAsia="Times New Roman" w:cs="Times New Roman"/>
          <w:b/>
          <w:bCs/>
          <w:sz w:val="24"/>
          <w:szCs w:val="24"/>
        </w:rPr>
        <w:t>1.4 Research Objectives</w:t>
      </w:r>
      <w:bookmarkEnd w:id="14"/>
    </w:p>
    <w:p>
      <w:pPr>
        <w:spacing w:before="0" w:after="120" w:line="480" w:lineRule="auto"/>
        <w:jc w:val="both"/>
      </w:pPr>
      <w:r>
        <w:rPr>
          <w:rFonts w:ascii="Times New Roman" w:hAnsi="Times New Roman" w:eastAsia="Times New Roman" w:cs="Times New Roman"/>
          <w:sz w:val="24"/>
          <w:szCs w:val="24"/>
        </w:rPr>
        <w:t>The study will be guided by the following specific objectives:</w:t>
      </w:r>
    </w:p>
    <w:p>
      <w:pPr>
        <w:spacing w:before="0" w:after="120" w:line="480" w:lineRule="auto"/>
        <w:jc w:val="both"/>
      </w:pPr>
      <w:r>
        <w:rPr>
          <w:rFonts w:ascii="Times New Roman" w:hAnsi="Times New Roman" w:eastAsia="Times New Roman" w:cs="Times New Roman"/>
          <w:sz w:val="24"/>
          <w:szCs w:val="24"/>
        </w:rPr>
        <w:t>1. To determine the effect of frequency of substance use on the academic performance of Grade 10 students in public secondary schools in Kirinyaga County.</w:t>
      </w:r>
    </w:p>
    <w:p>
      <w:pPr>
        <w:spacing w:before="0" w:after="120" w:line="480" w:lineRule="auto"/>
        <w:jc w:val="both"/>
      </w:pPr>
      <w:r>
        <w:rPr>
          <w:rFonts w:ascii="Times New Roman" w:hAnsi="Times New Roman" w:eastAsia="Times New Roman" w:cs="Times New Roman"/>
          <w:sz w:val="24"/>
          <w:szCs w:val="24"/>
        </w:rPr>
        <w:t>2. To examine the influence of types of substances used on the school attendance of Grade 10 students in public secondary schools in Kirinyaga County.</w:t>
      </w:r>
    </w:p>
    <w:p>
      <w:pPr>
        <w:spacing w:before="0" w:after="120" w:line="480" w:lineRule="auto"/>
        <w:jc w:val="both"/>
      </w:pPr>
      <w:r>
        <w:rPr>
          <w:rFonts w:ascii="Times New Roman" w:hAnsi="Times New Roman" w:eastAsia="Times New Roman" w:cs="Times New Roman"/>
          <w:sz w:val="24"/>
          <w:szCs w:val="24"/>
        </w:rPr>
        <w:t>3. To assess the effect of age of first substance use on the classroom behaviour of Grade 10 students in public secondary schools in Kirinyaga County.</w:t>
      </w:r>
    </w:p>
    <w:p>
      <w:pPr>
        <w:pStyle w:val="3"/>
        <w:spacing w:before="220" w:after="80"/>
      </w:pPr>
      <w:bookmarkStart w:id="15" w:name="_Toc66261259"/>
      <w:r>
        <w:rPr>
          <w:rFonts w:ascii="Times New Roman" w:hAnsi="Times New Roman" w:eastAsia="Times New Roman" w:cs="Times New Roman"/>
          <w:b/>
          <w:bCs/>
          <w:sz w:val="24"/>
          <w:szCs w:val="24"/>
        </w:rPr>
        <w:t>1.5 Research Questions</w:t>
      </w:r>
      <w:bookmarkEnd w:id="15"/>
    </w:p>
    <w:p>
      <w:pPr>
        <w:spacing w:before="0" w:after="120" w:line="480" w:lineRule="auto"/>
        <w:jc w:val="both"/>
      </w:pPr>
      <w:r>
        <w:rPr>
          <w:rFonts w:ascii="Times New Roman" w:hAnsi="Times New Roman" w:eastAsia="Times New Roman" w:cs="Times New Roman"/>
          <w:sz w:val="24"/>
          <w:szCs w:val="24"/>
        </w:rPr>
        <w:t>The study will seek to answer the following research questions:</w:t>
      </w:r>
    </w:p>
    <w:p>
      <w:pPr>
        <w:spacing w:before="0" w:after="120" w:line="480" w:lineRule="auto"/>
        <w:jc w:val="both"/>
      </w:pPr>
      <w:r>
        <w:rPr>
          <w:rFonts w:ascii="Times New Roman" w:hAnsi="Times New Roman" w:eastAsia="Times New Roman" w:cs="Times New Roman"/>
          <w:sz w:val="24"/>
          <w:szCs w:val="24"/>
        </w:rPr>
        <w:t>1. What is the effect of frequency of substance use on the academic performance of Grade 10 students in public secondary schools in Kirinyaga County?</w:t>
      </w:r>
    </w:p>
    <w:p>
      <w:pPr>
        <w:spacing w:before="0" w:after="120" w:line="480" w:lineRule="auto"/>
        <w:jc w:val="both"/>
      </w:pPr>
      <w:r>
        <w:rPr>
          <w:rFonts w:ascii="Times New Roman" w:hAnsi="Times New Roman" w:eastAsia="Times New Roman" w:cs="Times New Roman"/>
          <w:sz w:val="24"/>
          <w:szCs w:val="24"/>
        </w:rPr>
        <w:t>2. How do the types of substances used influence the school attendance of Grade 10 students in public secondary schools in Kirinyaga County?</w:t>
      </w:r>
    </w:p>
    <w:p>
      <w:pPr>
        <w:spacing w:before="0" w:after="120" w:line="480" w:lineRule="auto"/>
        <w:jc w:val="both"/>
      </w:pPr>
      <w:r>
        <w:rPr>
          <w:rFonts w:ascii="Times New Roman" w:hAnsi="Times New Roman" w:eastAsia="Times New Roman" w:cs="Times New Roman"/>
          <w:sz w:val="24"/>
          <w:szCs w:val="24"/>
        </w:rPr>
        <w:t>3. To what extent does age of first substance use affect the classroom behaviour of Grade 10 students in public secondary schools in Kirinyaga County?</w:t>
      </w:r>
    </w:p>
    <w:p>
      <w:pPr>
        <w:pStyle w:val="3"/>
        <w:spacing w:before="220" w:after="80"/>
      </w:pPr>
      <w:bookmarkStart w:id="16" w:name="_Toc502002027"/>
      <w:r>
        <w:rPr>
          <w:rFonts w:ascii="Times New Roman" w:hAnsi="Times New Roman" w:eastAsia="Times New Roman" w:cs="Times New Roman"/>
          <w:b/>
          <w:bCs/>
          <w:sz w:val="24"/>
          <w:szCs w:val="24"/>
        </w:rPr>
        <w:t>1.6 Justification and Significance of the Study</w:t>
      </w:r>
      <w:bookmarkEnd w:id="16"/>
    </w:p>
    <w:p>
      <w:pPr>
        <w:spacing w:before="0" w:after="120" w:line="480" w:lineRule="auto"/>
        <w:jc w:val="both"/>
      </w:pPr>
      <w:r>
        <w:rPr>
          <w:rFonts w:ascii="Times New Roman" w:hAnsi="Times New Roman" w:eastAsia="Times New Roman" w:cs="Times New Roman"/>
          <w:sz w:val="24"/>
          <w:szCs w:val="24"/>
        </w:rPr>
        <w:t>The urgency of this study lies not merely in its academic contribution but in its potential to change real outcomes for real young people in Kirinyaga County. For practitioners  teachers, guidance and counselling coordinators, and school administrators  the study will provide empirically grounded, locally relevant evidence about which patterns of substance abuse most significantly impair academic performance, school attendance, and classroom behaviour. This will enable schools to direct counselling and intervention resources toward the most at-risk student groups with far greater precision than is currently possible. For policy formulators  including the County Director of Education, the Ministry of Education, and NACADA  the study offers a localized evidence base to inform county-level drug prevention policies and school-based counselling programs. A policy built on national averages may miss the specific profile of substance use in Kirinyaga entirely, while one built on county-specific evidence is far more likely to resonate with and respond to the actual lived reality of students and schools in this context. For scholars, this study adds to the growing body of empirical literature on the educational consequences of adolescent substance abuse in East African settings, particularly at the secondary school level where research remains limited.</w:t>
      </w:r>
    </w:p>
    <w:p>
      <w:pPr>
        <w:pStyle w:val="3"/>
        <w:spacing w:before="220" w:after="80"/>
      </w:pPr>
      <w:bookmarkStart w:id="17" w:name="_Toc633424203"/>
      <w:r>
        <w:rPr>
          <w:rFonts w:ascii="Times New Roman" w:hAnsi="Times New Roman" w:eastAsia="Times New Roman" w:cs="Times New Roman"/>
          <w:b/>
          <w:bCs/>
          <w:sz w:val="24"/>
          <w:szCs w:val="24"/>
        </w:rPr>
        <w:t>1.7 Scope/Delimitation of the Study</w:t>
      </w:r>
      <w:bookmarkEnd w:id="17"/>
    </w:p>
    <w:p>
      <w:pPr>
        <w:spacing w:before="0" w:after="120" w:line="480" w:lineRule="auto"/>
        <w:jc w:val="both"/>
      </w:pPr>
      <w:r>
        <w:rPr>
          <w:rFonts w:ascii="Times New Roman" w:hAnsi="Times New Roman" w:eastAsia="Times New Roman" w:cs="Times New Roman"/>
          <w:sz w:val="24"/>
          <w:szCs w:val="24"/>
        </w:rPr>
        <w:t>Geographically, the study will be confined to public secondary schools in Kirinyaga County, Kenya. The county was selected because of its unique profile as a predominantly rural and peri-urban region with documented exposure to drug abuse trends associated with proximity to urban centres and major transit routes. In terms of population, the study will target Grade 10 students and their teachers, with particular emphasis on guidance and counselling coordinators who are most directly engaged with substance-related student welfare issues at the school level. Theoretically, the study will be anchored on Bandura's Social Learning Theory, Merton's Strain Theory, and the Biopsychosocial Model of addiction, which together provide a comprehensive and mutually reinforcing lens through which the social, structural, and biological dimensions of adolescent substance abuse and its educational consequences can be examined.</w:t>
      </w:r>
    </w:p>
    <w:p>
      <w:pPr>
        <w:pStyle w:val="3"/>
        <w:spacing w:before="220" w:after="80"/>
      </w:pPr>
      <w:bookmarkStart w:id="18" w:name="_Toc584099572"/>
      <w:r>
        <w:rPr>
          <w:rFonts w:ascii="Times New Roman" w:hAnsi="Times New Roman" w:eastAsia="Times New Roman" w:cs="Times New Roman"/>
          <w:b/>
          <w:bCs/>
          <w:sz w:val="24"/>
          <w:szCs w:val="24"/>
        </w:rPr>
        <w:t>1.8 Operational Definition of Terms</w:t>
      </w:r>
      <w:bookmarkEnd w:id="18"/>
    </w:p>
    <w:p>
      <w:pPr>
        <w:spacing w:before="0" w:after="120" w:line="480" w:lineRule="auto"/>
        <w:jc w:val="both"/>
      </w:pPr>
      <w:r>
        <w:rPr>
          <w:rFonts w:ascii="Times New Roman" w:hAnsi="Times New Roman" w:eastAsia="Times New Roman" w:cs="Times New Roman"/>
          <w:sz w:val="24"/>
          <w:szCs w:val="24"/>
        </w:rPr>
        <w:t>Drug and Substance Abuse: As used in this study, this term refers to the harmful or hazardous use of psychoactive substances including alcohol, tobacco, cannabis, khat, and prescription medication used without medical guidance  by Grade 10 students in a manner that adversely affects their health, behaviour, and academic functioning.</w:t>
      </w:r>
    </w:p>
    <w:p>
      <w:pPr>
        <w:spacing w:before="0" w:after="120" w:line="480" w:lineRule="auto"/>
        <w:jc w:val="both"/>
      </w:pPr>
      <w:r>
        <w:rPr>
          <w:rFonts w:ascii="Times New Roman" w:hAnsi="Times New Roman" w:eastAsia="Times New Roman" w:cs="Times New Roman"/>
          <w:sz w:val="24"/>
          <w:szCs w:val="24"/>
        </w:rPr>
        <w:t>Frequency of Substance Use: The regularity with which a student engages in substance use, categorized in this study as non-use, occasional use of once a month or less, regular use of a few times a week, and daily use. It will be measured through self-report questionnaire responses.</w:t>
      </w:r>
    </w:p>
    <w:p>
      <w:pPr>
        <w:spacing w:before="0" w:after="120" w:line="480" w:lineRule="auto"/>
        <w:jc w:val="both"/>
      </w:pPr>
      <w:r>
        <w:rPr>
          <w:rFonts w:ascii="Times New Roman" w:hAnsi="Times New Roman" w:eastAsia="Times New Roman" w:cs="Times New Roman"/>
          <w:sz w:val="24"/>
          <w:szCs w:val="24"/>
        </w:rPr>
        <w:t>Types of Substances Used: The specific psychoactive substances consumed by students, including but not limited to alcohol, tobacco, cannabis, khat, and prescription drugs misused for non-medical purposes.</w:t>
      </w:r>
    </w:p>
    <w:p>
      <w:pPr>
        <w:spacing w:before="0" w:after="120" w:line="480" w:lineRule="auto"/>
        <w:jc w:val="both"/>
      </w:pPr>
      <w:r>
        <w:rPr>
          <w:rFonts w:ascii="Times New Roman" w:hAnsi="Times New Roman" w:eastAsia="Times New Roman" w:cs="Times New Roman"/>
          <w:sz w:val="24"/>
          <w:szCs w:val="24"/>
        </w:rPr>
        <w:t>Age of First Substance Use: The age at which a student first experimented with any psychoactive substance, operationalized in this study as below twelve years, twelve to fourteen years, fifteen to sixteen years, and seventeen years and above.</w:t>
      </w:r>
    </w:p>
    <w:p>
      <w:pPr>
        <w:spacing w:before="0" w:after="120" w:line="480" w:lineRule="auto"/>
        <w:jc w:val="both"/>
      </w:pPr>
      <w:r>
        <w:rPr>
          <w:rFonts w:ascii="Times New Roman" w:hAnsi="Times New Roman" w:eastAsia="Times New Roman" w:cs="Times New Roman"/>
          <w:sz w:val="24"/>
          <w:szCs w:val="24"/>
        </w:rPr>
        <w:t>Learning Outcomes: Measurable dimensions of learner development attributable to educational engagement, operationalized in this study through academic performance measured by continuous assessment scores, school attendance measured by days absent per term, and classroom behaviour measured through teacher-rated and student self-rated behavioural assessments.</w:t>
      </w:r>
    </w:p>
    <w:p>
      <w:r>
        <w:br w:type="page"/>
      </w:r>
    </w:p>
    <w:p>
      <w:pPr>
        <w:pStyle w:val="2"/>
        <w:bidi w:val="0"/>
      </w:pPr>
      <w:bookmarkStart w:id="19" w:name="_Toc728988571"/>
      <w:r>
        <w:t>CHAPTER TWO</w:t>
      </w:r>
      <w:bookmarkEnd w:id="19"/>
    </w:p>
    <w:p>
      <w:pPr>
        <w:pStyle w:val="3"/>
        <w:bidi w:val="0"/>
      </w:pPr>
      <w:bookmarkStart w:id="20" w:name="_Toc1091475232"/>
      <w:r>
        <w:t>LITERATURE REVIEW</w:t>
      </w:r>
      <w:bookmarkEnd w:id="20"/>
    </w:p>
    <w:p>
      <w:pPr>
        <w:pStyle w:val="3"/>
        <w:spacing w:before="220" w:after="80"/>
      </w:pPr>
      <w:bookmarkStart w:id="21" w:name="_Toc1627378980"/>
      <w:r>
        <w:rPr>
          <w:rFonts w:ascii="Times New Roman" w:hAnsi="Times New Roman" w:eastAsia="Times New Roman" w:cs="Times New Roman"/>
          <w:b/>
          <w:bCs/>
          <w:sz w:val="24"/>
          <w:szCs w:val="24"/>
        </w:rPr>
        <w:t>2.1 Introduction</w:t>
      </w:r>
      <w:bookmarkEnd w:id="21"/>
    </w:p>
    <w:p>
      <w:pPr>
        <w:spacing w:before="0" w:after="120" w:line="480" w:lineRule="auto"/>
        <w:jc w:val="both"/>
      </w:pPr>
      <w:r>
        <w:rPr>
          <w:rFonts w:ascii="Times New Roman" w:hAnsi="Times New Roman" w:eastAsia="Times New Roman" w:cs="Times New Roman"/>
          <w:sz w:val="24"/>
          <w:szCs w:val="24"/>
        </w:rPr>
        <w:t>This chapter reviews literature relevant to the effect of drug and substance abuse on learning outcomes among secondary school students. It is organized into the following sections: theoretical literature review, conceptual framework, empirical literature review organized according to the three study objectives, critique of reviewed literature, research gaps, and a summary of the chapter.</w:t>
      </w:r>
    </w:p>
    <w:p>
      <w:pPr>
        <w:pStyle w:val="3"/>
        <w:spacing w:before="220" w:after="80"/>
      </w:pPr>
      <w:bookmarkStart w:id="22" w:name="_Toc499698912"/>
      <w:r>
        <w:rPr>
          <w:rFonts w:ascii="Times New Roman" w:hAnsi="Times New Roman" w:eastAsia="Times New Roman" w:cs="Times New Roman"/>
          <w:b/>
          <w:bCs/>
          <w:sz w:val="24"/>
          <w:szCs w:val="24"/>
        </w:rPr>
        <w:t>2.2 Theoretical Literature Review</w:t>
      </w:r>
      <w:bookmarkEnd w:id="22"/>
    </w:p>
    <w:p>
      <w:pPr>
        <w:pStyle w:val="4"/>
        <w:spacing w:before="160" w:after="60"/>
        <w:rPr>
          <w:u w:val="none"/>
        </w:rPr>
      </w:pPr>
      <w:bookmarkStart w:id="23" w:name="_Toc1638342896"/>
      <w:r>
        <w:rPr>
          <w:rFonts w:ascii="Times New Roman" w:hAnsi="Times New Roman" w:eastAsia="Times New Roman" w:cs="Times New Roman"/>
          <w:b/>
          <w:bCs/>
          <w:sz w:val="24"/>
          <w:szCs w:val="24"/>
          <w:u w:val="none"/>
        </w:rPr>
        <w:t>Bandura's Social Learning Theory</w:t>
      </w:r>
      <w:bookmarkEnd w:id="23"/>
    </w:p>
    <w:p>
      <w:pPr>
        <w:spacing w:before="0" w:after="120" w:line="480" w:lineRule="auto"/>
        <w:jc w:val="both"/>
      </w:pPr>
      <w:r>
        <w:rPr>
          <w:rFonts w:ascii="Times New Roman" w:hAnsi="Times New Roman" w:eastAsia="Times New Roman" w:cs="Times New Roman"/>
          <w:sz w:val="24"/>
          <w:szCs w:val="24"/>
        </w:rPr>
        <w:t>Albert Bandura's Social Learning Theory, developed in the 1970s and refined through decades of empirical validation, argues that human behaviour  including deviant and self-destructive behaviour  is learned primarily through observation, imitation, and reinforcement within social contexts. Bandura proposed that individuals, particularly adolescents whose identities and values are still in formation, are especially susceptible to behavioural modelling: they observe the behaviour of peers, family members, and cultural figures they admire, and they are significantly more likely to adopt those behaviours when they see them rewarded or normalized rather than challenged or punished (Bandura, 1977). This framework has become one of the most frequently applied lenses in the study of adolescent substance abuse because it explains a mechanism that many educators observe but struggle to articulate: students who have close friends or siblings who use substances are substantially more likely to begin using themselves, and school environments where drug use is visible tend to progressively expand it across the broader student population.</w:t>
      </w:r>
    </w:p>
    <w:p>
      <w:pPr>
        <w:spacing w:before="0" w:after="120" w:line="480" w:lineRule="auto"/>
        <w:jc w:val="both"/>
      </w:pPr>
      <w:r>
        <w:rPr>
          <w:rFonts w:ascii="Times New Roman" w:hAnsi="Times New Roman" w:eastAsia="Times New Roman" w:cs="Times New Roman"/>
          <w:sz w:val="24"/>
          <w:szCs w:val="24"/>
        </w:rPr>
        <w:t>The relevance of this theory to the current study is direct and substantive. Grade 10 students, at approximately fifteen to sixteen years of age, are at the peak of their vulnerability to peer influence and social modelling. If a student's social circle frames substance use as a coping mechanism, a social ritual, or a marker of identity and belonging, Social Learning Theory predicts that this student faces an elevated risk of adopting the same behaviour regardless of prior personal attitudes. This theoretical lens therefore helps explain not only how substance abuse spreads through secondary school peer networks in Kirinyaga County but also why its educational effects tend to cluster among students embedded in particular social environments.</w:t>
      </w:r>
    </w:p>
    <w:p>
      <w:pPr>
        <w:pStyle w:val="4"/>
        <w:spacing w:before="160" w:after="60"/>
        <w:rPr>
          <w:u w:val="none"/>
        </w:rPr>
      </w:pPr>
      <w:bookmarkStart w:id="24" w:name="_Toc1755690297"/>
      <w:r>
        <w:rPr>
          <w:rFonts w:ascii="Times New Roman" w:hAnsi="Times New Roman" w:eastAsia="Times New Roman" w:cs="Times New Roman"/>
          <w:b/>
          <w:bCs/>
          <w:sz w:val="24"/>
          <w:szCs w:val="24"/>
          <w:u w:val="none"/>
        </w:rPr>
        <w:t>Merton's Strain Theory</w:t>
      </w:r>
      <w:bookmarkEnd w:id="24"/>
    </w:p>
    <w:p>
      <w:pPr>
        <w:spacing w:before="0" w:after="120" w:line="480" w:lineRule="auto"/>
        <w:jc w:val="both"/>
      </w:pPr>
      <w:r>
        <w:rPr>
          <w:rFonts w:ascii="Times New Roman" w:hAnsi="Times New Roman" w:eastAsia="Times New Roman" w:cs="Times New Roman"/>
          <w:sz w:val="24"/>
          <w:szCs w:val="24"/>
        </w:rPr>
        <w:t>Robert Merton's Strain Theory, originally articulated in 1938 and subsequently developed through Agnew's General Strain Theory, argues that deviant behaviour  including substance abuse  is often a rational, if ultimately self-destructive, response to the structural tension between socially prescribed goals and the legitimate means available to achieve them. When individuals are socialized to aspire to success and social advancement but find the legitimate pathways to these goals blocked by poverty, limited educational access, or systemic exclusion, some respond by retreating into behaviours that provide immediate psychological relief at long-term personal cost (Merton, 1938). Drug and substance abuse, within this framework, is understood not as a sign of individual moral weakness but as a response to structural frustration and the profound psychological pain of blocked opportunity.</w:t>
      </w:r>
    </w:p>
    <w:p>
      <w:pPr>
        <w:spacing w:before="0" w:after="120" w:line="480" w:lineRule="auto"/>
        <w:jc w:val="both"/>
      </w:pPr>
      <w:r>
        <w:rPr>
          <w:rFonts w:ascii="Times New Roman" w:hAnsi="Times New Roman" w:eastAsia="Times New Roman" w:cs="Times New Roman"/>
          <w:sz w:val="24"/>
          <w:szCs w:val="24"/>
        </w:rPr>
        <w:t>For this study, Strain Theory offers a critically important lens for understanding why substance abuse tends to be more prevalent among students in socioeconomically disadvantaged schools and households. A student who has internalized the message  delivered through accumulated academic failure, inadequate resources, or family instability  that meaningful success is simply unattainable may seek psychological escape through substances, which in turn further undermines performance and creates a deepening cycle of disengagement that can be very difficult to interrupt. The bidirectional relationship between substance use and academic failure that Strain Theory illuminates is precisely what this study seeks to document empirically in the Kirinyaga County context.</w:t>
      </w:r>
    </w:p>
    <w:p>
      <w:pPr>
        <w:pStyle w:val="4"/>
        <w:spacing w:before="160" w:after="60"/>
        <w:rPr>
          <w:u w:val="none"/>
        </w:rPr>
      </w:pPr>
      <w:bookmarkStart w:id="25" w:name="_Toc2100200257"/>
      <w:r>
        <w:rPr>
          <w:rFonts w:ascii="Times New Roman" w:hAnsi="Times New Roman" w:eastAsia="Times New Roman" w:cs="Times New Roman"/>
          <w:b/>
          <w:bCs/>
          <w:sz w:val="24"/>
          <w:szCs w:val="24"/>
          <w:u w:val="none"/>
        </w:rPr>
        <w:t>The Biopsychosocial Model of Addiction</w:t>
      </w:r>
      <w:bookmarkEnd w:id="25"/>
    </w:p>
    <w:p>
      <w:pPr>
        <w:spacing w:before="0" w:after="120" w:line="480" w:lineRule="auto"/>
        <w:jc w:val="both"/>
      </w:pPr>
      <w:r>
        <w:rPr>
          <w:rFonts w:ascii="Times New Roman" w:hAnsi="Times New Roman" w:eastAsia="Times New Roman" w:cs="Times New Roman"/>
          <w:sz w:val="24"/>
          <w:szCs w:val="24"/>
        </w:rPr>
        <w:t>The Biopsychosocial Model, developed by Engel (1977) and extensively applied to addiction by McLellan et al. (2000), proposes that substance abuse cannot be adequately understood through any single lens  biological, psychological, or social  but must be examined as the product of the complex interaction among all three. Biologically, psychoactive substances alter brain chemistry in ways that create dependency by hijacking the brain's reward pathways, making repeated use progressively more compulsive and abstinence neurologically difficult, particularly for adolescents whose brains are still maturing. Psychologically, factors such as trauma, depression, anxiety, and chronically low self-esteem are strongly associated with both the onset and persistence of substance use. Socially, family dysfunction, peer pressure, community norms, and school environment all shape a young person's vulnerability.</w:t>
      </w:r>
    </w:p>
    <w:p>
      <w:pPr>
        <w:spacing w:before="0" w:after="120" w:line="480" w:lineRule="auto"/>
        <w:jc w:val="both"/>
      </w:pPr>
      <w:r>
        <w:rPr>
          <w:rFonts w:ascii="Times New Roman" w:hAnsi="Times New Roman" w:eastAsia="Times New Roman" w:cs="Times New Roman"/>
          <w:sz w:val="24"/>
          <w:szCs w:val="24"/>
        </w:rPr>
        <w:t>This model is particularly valuable for the current study because it resists reductive explanations and honours the complexity that the lived reality of adolescent substance abuse demands. It acknowledges that the effect of drug abuse on learning outcomes is mediated by a constellation of biological vulnerabilities, psychological predispositions, and social circumstances that vary enormously from student to student  which means that any credible empirical study of this relationship must be sensitive to context, multilayered in its data collection, and cautious about the generalizability of its conclusions. These are principles that have informed the design of this study throughout.</w:t>
      </w:r>
    </w:p>
    <w:p>
      <w:pPr>
        <w:pStyle w:val="3"/>
        <w:spacing w:before="220" w:after="80"/>
      </w:pPr>
      <w:bookmarkStart w:id="26" w:name="_Toc1094668827"/>
      <w:r>
        <w:rPr>
          <w:rFonts w:ascii="Times New Roman" w:hAnsi="Times New Roman" w:eastAsia="Times New Roman" w:cs="Times New Roman"/>
          <w:b/>
          <w:bCs/>
          <w:sz w:val="24"/>
          <w:szCs w:val="24"/>
        </w:rPr>
        <w:t>2.3 Conceptual Framework</w:t>
      </w:r>
      <w:bookmarkEnd w:id="26"/>
    </w:p>
    <w:p>
      <w:pPr>
        <w:spacing w:before="0" w:after="120" w:line="480" w:lineRule="auto"/>
        <w:jc w:val="both"/>
      </w:pPr>
      <w:r>
        <w:rPr>
          <w:rFonts w:ascii="Times New Roman" w:hAnsi="Times New Roman" w:eastAsia="Times New Roman" w:cs="Times New Roman"/>
          <w:sz w:val="24"/>
          <w:szCs w:val="24"/>
        </w:rPr>
        <w:t>The relationship between this study's independent and dependent variables is conceptualized as follows. Drug and substance abuse, constituting the independent variable, is operationalized through three constructs: frequency of substance use, types of substances used, and age of first substance use. These three constructs represent distinct dimensions of exposure to substances  how often, what kind, and how early  each of which is hypothesized to affect learning outcomes in particular ways. Learning outcomes, constituting the dependent variable, are operationalized through academic performance, school attendance, and classroom behaviour. The framework acknowledges that the relationship between drug and substance abuse and learning outcomes is not a simple direct causal line but is moderated by contextual factors including family background, peer influence, school environment, and individual psychological characteristics. It is the nature, direction, and strength of the relationship between the independent and dependent variables  as shaped by these moderating forces  that this study seeks to empirically establish in the specific context of public secondary schools in Kirinyaga County.</w:t>
      </w:r>
    </w:p>
    <w:p>
      <w:pPr>
        <w:pStyle w:val="3"/>
        <w:spacing w:before="220" w:after="80"/>
      </w:pPr>
      <w:bookmarkStart w:id="27" w:name="_Toc132989610"/>
      <w:r>
        <w:rPr>
          <w:rFonts w:ascii="Times New Roman" w:hAnsi="Times New Roman" w:eastAsia="Times New Roman" w:cs="Times New Roman"/>
          <w:b/>
          <w:bCs/>
          <w:sz w:val="24"/>
          <w:szCs w:val="24"/>
        </w:rPr>
        <w:t>2.4 Empirical Literature</w:t>
      </w:r>
      <w:bookmarkEnd w:id="27"/>
    </w:p>
    <w:p>
      <w:pPr>
        <w:pStyle w:val="4"/>
        <w:spacing w:before="160" w:after="60"/>
        <w:rPr>
          <w:u w:val="none"/>
        </w:rPr>
      </w:pPr>
      <w:bookmarkStart w:id="28" w:name="_Toc299591038"/>
      <w:r>
        <w:rPr>
          <w:rFonts w:ascii="Times New Roman" w:hAnsi="Times New Roman" w:eastAsia="Times New Roman" w:cs="Times New Roman"/>
          <w:b/>
          <w:bCs/>
          <w:sz w:val="24"/>
          <w:szCs w:val="24"/>
          <w:u w:val="none"/>
        </w:rPr>
        <w:t>Effect of Frequency of Substance Use on Academic Performance</w:t>
      </w:r>
      <w:bookmarkEnd w:id="28"/>
    </w:p>
    <w:p>
      <w:pPr>
        <w:spacing w:before="0" w:after="120" w:line="480" w:lineRule="auto"/>
        <w:jc w:val="both"/>
      </w:pPr>
      <w:r>
        <w:rPr>
          <w:rFonts w:ascii="Times New Roman" w:hAnsi="Times New Roman" w:eastAsia="Times New Roman" w:cs="Times New Roman"/>
          <w:sz w:val="24"/>
          <w:szCs w:val="24"/>
        </w:rPr>
        <w:t>The relationship between how often a student uses substances and how they perform academically is one of the most consistently documented findings in the global literature on adolescent substance abuse. Researchers are no longer asking whether frequent substance use is associated with poor academic performance  that question has essentially been settled across dozens of studies over several decades. Henry, Knight, and Thornberry (2012), in a longitudinal study of American adolescents, found a clear dose-response relationship: students who used substances occasionally showed moderate academic decline, while those who used daily showed severe and compounding deterioration across all academic domains. The authors attributed this to the cumulative neurological damage of regular substance exposure during brain development, and the progressive motivational disengagement that accompanies deepening chemical dependence.</w:t>
      </w:r>
    </w:p>
    <w:p>
      <w:pPr>
        <w:spacing w:before="0" w:after="120" w:line="480" w:lineRule="auto"/>
        <w:jc w:val="both"/>
      </w:pPr>
      <w:r>
        <w:rPr>
          <w:rFonts w:ascii="Times New Roman" w:hAnsi="Times New Roman" w:eastAsia="Times New Roman" w:cs="Times New Roman"/>
          <w:sz w:val="24"/>
          <w:szCs w:val="24"/>
        </w:rPr>
        <w:t>In the African context, Obot and Room (2005) documented similar patterns across Nigeria, Ghana, and South Africa, finding that frequent alcohol users were significantly more likely to fail end-of-year examinations, repeat classes, and eventually leave school before completing secondary education. A Kenyan study by Kuria et al. (2021) found that students who used substances frequently scored an average of eighteen percentage points lower on standardized assessments than non-using peers  a gap that widened the longer the pattern of use continued without intervention. NACADA (2022) flagged Kirinyaga County as among the central counties where secondary school substance use prevalence exceeded the national average, lending particular urgency to understanding the academic performance consequences of frequent substance use in this specific context. What makes frequency of use especially significant as a study variable is that it captures not merely the extent of chemical exposure but the degree to which substance use has been integrated into a student's daily life at the expense of academic engagement.</w:t>
      </w:r>
    </w:p>
    <w:p>
      <w:pPr>
        <w:pStyle w:val="4"/>
        <w:spacing w:before="160" w:after="60"/>
        <w:rPr>
          <w:u w:val="none"/>
        </w:rPr>
      </w:pPr>
      <w:bookmarkStart w:id="29" w:name="_Toc894110525"/>
      <w:r>
        <w:rPr>
          <w:rFonts w:ascii="Times New Roman" w:hAnsi="Times New Roman" w:eastAsia="Times New Roman" w:cs="Times New Roman"/>
          <w:b/>
          <w:bCs/>
          <w:sz w:val="24"/>
          <w:szCs w:val="24"/>
          <w:u w:val="none"/>
        </w:rPr>
        <w:t>Influence of Types of Substances Used on School Attendance</w:t>
      </w:r>
      <w:bookmarkEnd w:id="29"/>
    </w:p>
    <w:p>
      <w:pPr>
        <w:spacing w:before="0" w:after="120" w:line="480" w:lineRule="auto"/>
        <w:jc w:val="both"/>
      </w:pPr>
      <w:r>
        <w:rPr>
          <w:rFonts w:ascii="Times New Roman" w:hAnsi="Times New Roman" w:eastAsia="Times New Roman" w:cs="Times New Roman"/>
          <w:sz w:val="24"/>
          <w:szCs w:val="24"/>
        </w:rPr>
        <w:t>Not all substances affect school attendance in the same way, and the literature makes increasingly clear that the particular substance a student abuses matters greatly for the specific educational harms that follow. Alcohol is most strongly associated with acute absenteeism: students miss school in the direct aftermath of drinking episodes, recovering from physical illness or navigating disciplinary consequences. Cannabis use is more insidiously associated with motivational erosion  what researchers have termed amotivational syndrome  in which students do not miss school because of acute illness but because the progressive loss of drive associated with chronic use makes the effort of attending and participating feel increasingly pointless (Solowij et al., 2017). Khat, widely available and culturally normalized in parts of central Kenya, disrupts sleep patterns, suppresses appetite, and generates anxiety  all of which contribute to irregular attendance and reduced cognitive readiness.</w:t>
      </w:r>
    </w:p>
    <w:p>
      <w:pPr>
        <w:spacing w:before="0" w:after="120" w:line="480" w:lineRule="auto"/>
        <w:jc w:val="both"/>
      </w:pPr>
      <w:r>
        <w:rPr>
          <w:rFonts w:ascii="Times New Roman" w:hAnsi="Times New Roman" w:eastAsia="Times New Roman" w:cs="Times New Roman"/>
          <w:sz w:val="24"/>
          <w:szCs w:val="24"/>
        </w:rPr>
        <w:t>A study by Atwoli et al. (2011) in a Kenyan coastal setting found that students who used cannabis and khat reported significantly higher rates of chronic absenteeism compared to students who primarily used alcohol, noting that the diffuse, daily nature of cannabis and khat use made it harder for students to maintain regular attendance patterns. Ngunjiri and Wekesa (2020) similarly found in Murang'a County  a neighbouring county to Kirinyaga  that students using multiple substances simultaneously had the highest rates of absenteeism, suggesting that polysubstance use is a particularly severe driver of attendance deterioration. These findings are directly relevant to Kirinyaga County, where the locally accessible substance profile means that the attendance consequences of student substance abuse are likely varied and context-specific, making localized investigation both justified and necessary.</w:t>
      </w:r>
    </w:p>
    <w:p>
      <w:pPr>
        <w:pStyle w:val="4"/>
        <w:spacing w:before="160" w:after="60"/>
        <w:rPr>
          <w:u w:val="none"/>
        </w:rPr>
      </w:pPr>
      <w:bookmarkStart w:id="30" w:name="_Toc437222092"/>
      <w:r>
        <w:rPr>
          <w:rFonts w:ascii="Times New Roman" w:hAnsi="Times New Roman" w:eastAsia="Times New Roman" w:cs="Times New Roman"/>
          <w:b/>
          <w:bCs/>
          <w:sz w:val="24"/>
          <w:szCs w:val="24"/>
          <w:u w:val="none"/>
        </w:rPr>
        <w:t>Effect of Age of First Substance Use on Classroom Behaviour</w:t>
      </w:r>
      <w:bookmarkEnd w:id="30"/>
    </w:p>
    <w:p>
      <w:pPr>
        <w:spacing w:before="0" w:after="120" w:line="480" w:lineRule="auto"/>
        <w:jc w:val="both"/>
      </w:pPr>
      <w:r>
        <w:rPr>
          <w:rFonts w:ascii="Times New Roman" w:hAnsi="Times New Roman" w:eastAsia="Times New Roman" w:cs="Times New Roman"/>
          <w:sz w:val="24"/>
          <w:szCs w:val="24"/>
        </w:rPr>
        <w:t>The age at which an adolescent first experiments with substances is among the most powerful predictors of subsequent behavioural outcomes, including classroom behaviour at the secondary school level. The neuroscientific evidence is unambiguous: the earlier a young person begins using substances, the more profound the potential disruption to neurological development, and the more likely they are to develop dependence patterns that express themselves through chronic behavioural dysregulation (Squeglia and Gray, 2016). Students who begin using substances before the age of fourteen are at significantly elevated risk of developing conduct disorders, attentional deficits, impulsivity, aggression, and defiance  all of which manifest directly as problematic classroom behaviour and represent serious obstacles to meaningful academic engagement.</w:t>
      </w:r>
    </w:p>
    <w:p>
      <w:pPr>
        <w:spacing w:before="0" w:after="120" w:line="480" w:lineRule="auto"/>
        <w:jc w:val="both"/>
      </w:pPr>
      <w:r>
        <w:rPr>
          <w:rFonts w:ascii="Times New Roman" w:hAnsi="Times New Roman" w:eastAsia="Times New Roman" w:cs="Times New Roman"/>
          <w:sz w:val="24"/>
          <w:szCs w:val="24"/>
        </w:rPr>
        <w:t>Degenhardt et al. (2009), in a fourteen-country study, found that early onset substance use  before age fifteen  was the single strongest individual-level predictor of academic disengagement and disruptive classroom behaviour, outperforming even family income and parental education as a predictive factor. In Kenya, Muriithi and Kimani (2019) studied students in Meru County and found that students who had first used any substance before the age of thirteen exhibited classroom behaviour problems at more than twice the rate of those who had initiated use at sixteen or older, with the most commonly observed problems being inattentiveness, aggression, defiance of teacher instructions, and tendency to leave classrooms before sessions ended. These behaviour problems were not merely disciplinary inconveniences: they represented a deep and spreading disengagement from the social and cognitive demands of formal learning that, left unaddressed, tends to worsen throughout the secondary school years.</w:t>
      </w:r>
    </w:p>
    <w:p>
      <w:pPr>
        <w:pStyle w:val="3"/>
        <w:spacing w:before="220" w:after="80"/>
      </w:pPr>
      <w:bookmarkStart w:id="31" w:name="_Toc1177444160"/>
      <w:r>
        <w:rPr>
          <w:rFonts w:ascii="Times New Roman" w:hAnsi="Times New Roman" w:eastAsia="Times New Roman" w:cs="Times New Roman"/>
          <w:b/>
          <w:bCs/>
          <w:sz w:val="24"/>
          <w:szCs w:val="24"/>
        </w:rPr>
        <w:t>2.5 Critique of Reviewed Literature</w:t>
      </w:r>
      <w:bookmarkEnd w:id="31"/>
    </w:p>
    <w:p>
      <w:pPr>
        <w:spacing w:before="0" w:after="120" w:line="480" w:lineRule="auto"/>
        <w:jc w:val="both"/>
      </w:pPr>
      <w:r>
        <w:rPr>
          <w:rFonts w:ascii="Times New Roman" w:hAnsi="Times New Roman" w:eastAsia="Times New Roman" w:cs="Times New Roman"/>
          <w:sz w:val="24"/>
          <w:szCs w:val="24"/>
        </w:rPr>
        <w:t>The body of literature reviewed in this chapter, while compelling in its overall consistency and the breadth of contexts from which it is drawn, is not without important limitations that this study is specifically designed to address. The majority of studies establishing the relationship between frequency of substance use and academic performance have relied on self-reported data, which is inherently susceptible to underreporting bias  particularly in school settings where students may fear disciplinary consequences for honest disclosure. The true prevalence of substance use and its academic effects in Kirinyaga County may therefore be considerably understated in existing literature, and methods designed to maximize honest disclosure, such as anonymous questionnaires, are essential for producing more accurate estimates. Additionally, studies examining the influence of substance types on school attendance have predominantly been conducted in urban or coastal settings and may not adequately capture the dynamics of peri-urban and rural secondary schools such as those that characterize much of Kirinyaga County. Furthermore, while the relationship between early onset substance use and classroom behaviour is well established internationally, almost no study has examined this relationship specifically among the first cohort of CBC Grade 10 learners in Kenya  a group that represents a unique intersection of a new curriculum context and the substance use challenges documented in the existing literature.</w:t>
      </w:r>
    </w:p>
    <w:p>
      <w:pPr>
        <w:pStyle w:val="3"/>
        <w:spacing w:before="220" w:after="80"/>
      </w:pPr>
      <w:bookmarkStart w:id="32" w:name="_Toc971811368"/>
      <w:r>
        <w:rPr>
          <w:rFonts w:ascii="Times New Roman" w:hAnsi="Times New Roman" w:eastAsia="Times New Roman" w:cs="Times New Roman"/>
          <w:b/>
          <w:bCs/>
          <w:sz w:val="24"/>
          <w:szCs w:val="24"/>
        </w:rPr>
        <w:t>2.6 Research Gaps</w:t>
      </w:r>
      <w:bookmarkEnd w:id="32"/>
    </w:p>
    <w:p>
      <w:pPr>
        <w:spacing w:before="0" w:after="120" w:line="480" w:lineRule="auto"/>
        <w:jc w:val="both"/>
      </w:pPr>
      <w:r>
        <w:rPr>
          <w:rFonts w:ascii="Times New Roman" w:hAnsi="Times New Roman" w:eastAsia="Times New Roman" w:cs="Times New Roman"/>
          <w:sz w:val="24"/>
          <w:szCs w:val="24"/>
        </w:rPr>
        <w:t>From the critical examination of reviewed literature, two clear and significant research gaps emerge that this study is designed to address. The first is a geographic gap: no study has empirically examined the specific relationship between drug and substance abuse and learning outcomes among Grade 10 students in public secondary schools in Kirinyaga County. The county-specific social, economic, and geographic factors that shape substance use patterns and their educational consequences have not been studied, leaving local educators and policy makers without the localized evidence base they need to respond effectively. The second is a curriculum-level gap: existing Kenyan studies on substance abuse and academic outcomes have focused largely on the 8-4-4 cohort, and no study has yet examined how substance abuse interacts with the learning and assessment demands of the Competency Based Curriculum at the secondary level, where formal assessment begins at Grade 10. This study fills both gaps simultaneously.</w:t>
      </w:r>
    </w:p>
    <w:p>
      <w:pPr>
        <w:pStyle w:val="3"/>
        <w:spacing w:before="220" w:after="80"/>
      </w:pPr>
      <w:bookmarkStart w:id="33" w:name="_Toc770863194"/>
      <w:r>
        <w:rPr>
          <w:rFonts w:ascii="Times New Roman" w:hAnsi="Times New Roman" w:eastAsia="Times New Roman" w:cs="Times New Roman"/>
          <w:b/>
          <w:bCs/>
          <w:sz w:val="24"/>
          <w:szCs w:val="24"/>
        </w:rPr>
        <w:t>2.7 Summary of the Chapter</w:t>
      </w:r>
      <w:bookmarkEnd w:id="33"/>
    </w:p>
    <w:p>
      <w:pPr>
        <w:spacing w:before="0" w:after="120" w:line="480" w:lineRule="auto"/>
        <w:jc w:val="both"/>
      </w:pPr>
      <w:r>
        <w:rPr>
          <w:rFonts w:ascii="Times New Roman" w:hAnsi="Times New Roman" w:eastAsia="Times New Roman" w:cs="Times New Roman"/>
          <w:sz w:val="24"/>
          <w:szCs w:val="24"/>
        </w:rPr>
        <w:t>This chapter has reviewed theoretical and empirical literature relevant to the effect of drug and substance abuse on learning outcomes among secondary school students. Three theoretical frameworks  Bandura's Social Learning Theory, Merton's Strain Theory, and the Biopsychosocial Model of addiction  provide complementary and mutually reinforcing lenses through which the relationship between substance abuse and educational outcomes can be conceptualized and understood. The empirical literature, organized around the three study objectives, provides strong and consistent support for the proposition that frequency of use, types of substances, and age of first use each have significant and distinct effects on academic performance, school attendance, and classroom behaviour respectively. The critique identified both methodological limitations and geographic and curriculum-level gaps that underscore the need for the current study. The following chapter describes the methodology that will guide its empirical investigation.</w:t>
      </w:r>
    </w:p>
    <w:p>
      <w:r>
        <w:br w:type="page"/>
      </w:r>
    </w:p>
    <w:p>
      <w:pPr>
        <w:pStyle w:val="2"/>
        <w:bidi w:val="0"/>
      </w:pPr>
      <w:bookmarkStart w:id="34" w:name="_Toc1075198277"/>
      <w:r>
        <w:t>CHAPTER THREE</w:t>
      </w:r>
      <w:bookmarkEnd w:id="34"/>
    </w:p>
    <w:p>
      <w:pPr>
        <w:pStyle w:val="3"/>
        <w:bidi w:val="0"/>
      </w:pPr>
      <w:bookmarkStart w:id="35" w:name="_Toc973669375"/>
      <w:r>
        <w:t>RESEARCH METHODOLOGY</w:t>
      </w:r>
      <w:bookmarkEnd w:id="35"/>
    </w:p>
    <w:p>
      <w:pPr>
        <w:pStyle w:val="3"/>
        <w:spacing w:before="220" w:after="80"/>
      </w:pPr>
      <w:bookmarkStart w:id="36" w:name="_Toc1125060626"/>
      <w:r>
        <w:rPr>
          <w:rFonts w:ascii="Times New Roman" w:hAnsi="Times New Roman" w:eastAsia="Times New Roman" w:cs="Times New Roman"/>
          <w:b/>
          <w:bCs/>
          <w:sz w:val="24"/>
          <w:szCs w:val="24"/>
        </w:rPr>
        <w:t>3.1 Introduction</w:t>
      </w:r>
      <w:bookmarkEnd w:id="36"/>
    </w:p>
    <w:p>
      <w:pPr>
        <w:spacing w:before="0" w:after="120" w:line="480" w:lineRule="auto"/>
        <w:jc w:val="both"/>
      </w:pPr>
      <w:r>
        <w:rPr>
          <w:rFonts w:ascii="Times New Roman" w:hAnsi="Times New Roman" w:eastAsia="Times New Roman" w:cs="Times New Roman"/>
          <w:sz w:val="24"/>
          <w:szCs w:val="24"/>
        </w:rPr>
        <w:t>This chapter outlines the methodological framework that will guide the study. It is organized into nine sections covering research design, target population, sample and sampling methods, data collection methods, data collection procedures, operationalization of variables, data analysis methods, and ethical considerations.</w:t>
      </w:r>
    </w:p>
    <w:p>
      <w:pPr>
        <w:pStyle w:val="3"/>
        <w:spacing w:before="220" w:after="80"/>
      </w:pPr>
      <w:bookmarkStart w:id="37" w:name="_Toc1259288262"/>
      <w:r>
        <w:rPr>
          <w:rFonts w:ascii="Times New Roman" w:hAnsi="Times New Roman" w:eastAsia="Times New Roman" w:cs="Times New Roman"/>
          <w:b/>
          <w:bCs/>
          <w:sz w:val="24"/>
          <w:szCs w:val="24"/>
        </w:rPr>
        <w:t>3.2 Research Design</w:t>
      </w:r>
      <w:bookmarkEnd w:id="37"/>
    </w:p>
    <w:p>
      <w:pPr>
        <w:spacing w:before="0" w:after="120" w:line="480" w:lineRule="auto"/>
        <w:jc w:val="both"/>
      </w:pPr>
      <w:r>
        <w:rPr>
          <w:rFonts w:ascii="Times New Roman" w:hAnsi="Times New Roman" w:eastAsia="Times New Roman" w:cs="Times New Roman"/>
          <w:sz w:val="24"/>
          <w:szCs w:val="24"/>
        </w:rPr>
        <w:t>This study will adopt a descriptive survey research design. This design is appropriate because it enables the systematic collection of standardized information from a relatively large sample in order to describe the nature and extent of the relationship between variables without implying direct causation (Kothari, 2004). A descriptive survey is particularly well suited to the current study because drug and substance abuse is a sensitive and complex social phenomenon that cannot be studied through experimental manipulation. What is needed is a design that can capture real-world patterns of substance use among Grade 10 students and examine their association with observed learning outcomes in the naturalistic setting of their schools. The design further accommodates both quantitative instruments  for measuring the frequency, type, and age of substance use alongside academic and attendance data  and qualitative instruments  for capturing the deeper experiential perspectives of teachers and counsellors on the behavioural and academic effects they observe in affected students.</w:t>
      </w:r>
    </w:p>
    <w:p>
      <w:pPr>
        <w:pStyle w:val="3"/>
        <w:spacing w:before="220" w:after="80"/>
      </w:pPr>
      <w:bookmarkStart w:id="38" w:name="_Toc652373676"/>
      <w:r>
        <w:rPr>
          <w:rFonts w:ascii="Times New Roman" w:hAnsi="Times New Roman" w:eastAsia="Times New Roman" w:cs="Times New Roman"/>
          <w:b/>
          <w:bCs/>
          <w:sz w:val="24"/>
          <w:szCs w:val="24"/>
        </w:rPr>
        <w:t>3.3 Target Population</w:t>
      </w:r>
      <w:bookmarkEnd w:id="38"/>
    </w:p>
    <w:p>
      <w:pPr>
        <w:spacing w:before="0" w:after="120" w:line="480" w:lineRule="auto"/>
        <w:jc w:val="both"/>
      </w:pPr>
      <w:r>
        <w:rPr>
          <w:rFonts w:ascii="Times New Roman" w:hAnsi="Times New Roman" w:eastAsia="Times New Roman" w:cs="Times New Roman"/>
          <w:sz w:val="24"/>
          <w:szCs w:val="24"/>
        </w:rPr>
        <w:t>The target population for this study will comprise all Grade 10 students and their teachers in public secondary schools in Kirinyaga County, Kenya. According to the County Director of Education, Kirinyaga County (2024), there are forty-seven public secondary schools in the county with enrolled Grade 10 learners, representing an estimated student population of approximately 8,500 and a corresponding teacher population of approximately 340. Guidance and counselling coordinators in these schools will form a specific sub-group within the teacher population, given that they have the most direct and comprehensive knowledge of student substance abuse cases and their consequences for individual learners. Both students and teachers are targeted because students will provide data on their own substance use patterns and their perceived effects on their learning, while teachers  particularly counsellors  will offer complementary institutional and observational perspectives on the same phenomena.</w:t>
      </w:r>
    </w:p>
    <w:p>
      <w:pPr>
        <w:pStyle w:val="3"/>
        <w:spacing w:before="220" w:after="80"/>
      </w:pPr>
      <w:bookmarkStart w:id="39" w:name="_Toc1629495241"/>
      <w:r>
        <w:rPr>
          <w:rFonts w:ascii="Times New Roman" w:hAnsi="Times New Roman" w:eastAsia="Times New Roman" w:cs="Times New Roman"/>
          <w:b/>
          <w:bCs/>
          <w:sz w:val="24"/>
          <w:szCs w:val="24"/>
        </w:rPr>
        <w:t>3.4 Sample and Sampling Methods</w:t>
      </w:r>
      <w:bookmarkEnd w:id="39"/>
    </w:p>
    <w:p>
      <w:pPr>
        <w:spacing w:before="0" w:after="120" w:line="480" w:lineRule="auto"/>
        <w:jc w:val="both"/>
      </w:pPr>
      <w:r>
        <w:rPr>
          <w:rFonts w:ascii="Times New Roman" w:hAnsi="Times New Roman" w:eastAsia="Times New Roman" w:cs="Times New Roman"/>
          <w:sz w:val="24"/>
          <w:szCs w:val="24"/>
        </w:rPr>
        <w:t>Given the large target population, stratified random sampling will be employed to arrive at a representative and manageable sample. Schools will first be stratified by location into three strata  urban, peri-urban, and rural  to ensure the sample reflects the full diversity of secondary school environments across Kirinyaga County, since substance use patterns and their educational consequences may differ systematically across these contexts. Schools will then be randomly selected from each stratum, and within each selected school, a proportionate number of Grade 10 students will be included alongside all available guidance and counselling coordinators and a randomly selected number of Grade 10 subject teachers. Using Yamane's (1967) formula for sample size determination at a ninety-five percent confidence level and a margin of error of five percent, the study will target approximately 383 Grade 10 students and 65 teachers drawn from fifteen schools distributed across the three geographic strata.</w:t>
      </w:r>
    </w:p>
    <w:p>
      <w:pPr>
        <w:pStyle w:val="3"/>
        <w:spacing w:before="220" w:after="80"/>
      </w:pPr>
      <w:bookmarkStart w:id="40" w:name="_Toc1773918401"/>
      <w:r>
        <w:rPr>
          <w:rFonts w:ascii="Times New Roman" w:hAnsi="Times New Roman" w:eastAsia="Times New Roman" w:cs="Times New Roman"/>
          <w:b/>
          <w:bCs/>
          <w:sz w:val="24"/>
          <w:szCs w:val="24"/>
        </w:rPr>
        <w:t>3.5 Data Collection Methods</w:t>
      </w:r>
      <w:bookmarkEnd w:id="40"/>
    </w:p>
    <w:p>
      <w:pPr>
        <w:spacing w:before="0" w:after="120" w:line="480" w:lineRule="auto"/>
        <w:jc w:val="both"/>
      </w:pPr>
      <w:r>
        <w:rPr>
          <w:rFonts w:ascii="Times New Roman" w:hAnsi="Times New Roman" w:eastAsia="Times New Roman" w:cs="Times New Roman"/>
          <w:sz w:val="24"/>
          <w:szCs w:val="24"/>
        </w:rPr>
        <w:t>Primary data collection will be employed to ensure that all information gathered is current, context-specific, and directly relevant to the study's objectives. Two instruments will be developed and used. A structured questionnaire will be administered to Grade 10 students to collect quantitative data on their substance use patterns  including frequency, types of substances used, and age of first use  alongside self-reported measures of academic performance, school attendance, and classroom behaviour. The questionnaire will use multiple-choice questions and five-point Likert scale items to enable systematic quantitative analysis. A semi-structured interview guide will be administered to teachers, particularly guidance and counselling coordinators, to collect rich qualitative data on the substance abuse cases they encounter, their observations of effects on student learning, and their assessment of existing school-based interventions. Content validity for both instruments will be established through expert review by two senior faculty members in the Department of Business Studies, and reliability will be assessed through a pilot study in two schools outside the main sample, with Cronbach's Alpha used to evaluate internal consistency.</w:t>
      </w:r>
    </w:p>
    <w:p>
      <w:pPr>
        <w:pStyle w:val="3"/>
        <w:spacing w:before="220" w:after="80"/>
      </w:pPr>
      <w:bookmarkStart w:id="41" w:name="_Toc1368706888"/>
      <w:r>
        <w:rPr>
          <w:rFonts w:ascii="Times New Roman" w:hAnsi="Times New Roman" w:eastAsia="Times New Roman" w:cs="Times New Roman"/>
          <w:b/>
          <w:bCs/>
          <w:sz w:val="24"/>
          <w:szCs w:val="24"/>
        </w:rPr>
        <w:t>3.6 Data Collection Procedures</w:t>
      </w:r>
      <w:bookmarkEnd w:id="41"/>
    </w:p>
    <w:p>
      <w:pPr>
        <w:spacing w:before="0" w:after="120" w:line="480" w:lineRule="auto"/>
        <w:jc w:val="both"/>
      </w:pPr>
      <w:r>
        <w:rPr>
          <w:rFonts w:ascii="Times New Roman" w:hAnsi="Times New Roman" w:eastAsia="Times New Roman" w:cs="Times New Roman"/>
          <w:sz w:val="24"/>
          <w:szCs w:val="24"/>
        </w:rPr>
        <w:t>Before fieldwork commences, the researcher will obtain a formal research introduction letter from Kirinyaga University and an authorization permit from the National Commission for Science, Technology and Innovation. These documents will be presented to the County Director of Education and subsequently to the principals of each selected school to secure formal institutional permission. Once permission is granted, the researcher will administer the student questionnaire under supervised conditions during regular school hours, ensuring that confidentiality is clearly communicated before students respond. Given the sensitive nature of the topic, the researcher will take particular care to create an environment in which students feel genuinely safe to respond honestly, emphasizing repeatedly that no individual responses will be shared with teachers, school management, parents, or any other party. Teacher interviews will be conducted individually in private settings at times convenient to participants, with responses recorded following informed consent. The researcher will personally supervise all data collection to ensure consistency and the maintenance of ethical standards throughout the fieldwork period.</w:t>
      </w:r>
    </w:p>
    <w:p>
      <w:pPr>
        <w:pStyle w:val="3"/>
        <w:spacing w:before="220" w:after="80"/>
      </w:pPr>
      <w:bookmarkStart w:id="42" w:name="_Toc1783487214"/>
      <w:r>
        <w:rPr>
          <w:rFonts w:ascii="Times New Roman" w:hAnsi="Times New Roman" w:eastAsia="Times New Roman" w:cs="Times New Roman"/>
          <w:b/>
          <w:bCs/>
          <w:sz w:val="24"/>
          <w:szCs w:val="24"/>
        </w:rPr>
        <w:t>3.7 Operationalization of Variables</w:t>
      </w:r>
      <w:bookmarkEnd w:id="42"/>
    </w:p>
    <w:p>
      <w:pPr>
        <w:spacing w:before="0" w:after="120" w:line="480" w:lineRule="auto"/>
        <w:jc w:val="both"/>
      </w:pPr>
      <w:r>
        <w:rPr>
          <w:rFonts w:ascii="Times New Roman" w:hAnsi="Times New Roman" w:eastAsia="Times New Roman" w:cs="Times New Roman"/>
          <w:sz w:val="24"/>
          <w:szCs w:val="24"/>
        </w:rPr>
        <w:t>The study's independent variable  drug and substance abuse  will be operationalized through three constructs. Frequency of substance use will be measured on an ordinal scale through self-reported questionnaire items asking students to indicate how often they use substances, ranging from non-use to daily use. Types of substances used will be measured through a checklist covering alcohol, tobacco, cannabis, khat, and prescription drug misuse. Age of first substance use will be measured through a single self-report item asking students to indicate the age range within which they first used any substance.</w:t>
      </w:r>
    </w:p>
    <w:p>
      <w:pPr>
        <w:spacing w:before="0" w:after="120" w:line="480" w:lineRule="auto"/>
        <w:jc w:val="both"/>
      </w:pPr>
      <w:r>
        <w:rPr>
          <w:rFonts w:ascii="Times New Roman" w:hAnsi="Times New Roman" w:eastAsia="Times New Roman" w:cs="Times New Roman"/>
          <w:sz w:val="24"/>
          <w:szCs w:val="24"/>
        </w:rPr>
        <w:t>The dependent variable  learning outcomes  will be operationalized through three constructs. Academic performance will be measured using students' most recent continuous assessment scores across core subjects, obtained from school records with institutional permission and supplemented by student self-report. School attendance will be measured through the number of school days missed per term, drawn from attendance registers and corroborated by student self-report. Classroom behaviour will be measured through a combination of teacher ratings on a standardized behavioural assessment scale and student self-report items covering dimensions such as attentiveness, participation, compliance with teacher instructions, and frequency of disciplinary incidents.</w:t>
      </w:r>
    </w:p>
    <w:p>
      <w:pPr>
        <w:pStyle w:val="3"/>
        <w:spacing w:before="220" w:after="80"/>
      </w:pPr>
      <w:bookmarkStart w:id="43" w:name="_Toc1405471934"/>
      <w:r>
        <w:rPr>
          <w:rFonts w:ascii="Times New Roman" w:hAnsi="Times New Roman" w:eastAsia="Times New Roman" w:cs="Times New Roman"/>
          <w:b/>
          <w:bCs/>
          <w:sz w:val="24"/>
          <w:szCs w:val="24"/>
        </w:rPr>
        <w:t>3.8 Data Analysis Methods</w:t>
      </w:r>
      <w:bookmarkEnd w:id="43"/>
    </w:p>
    <w:p>
      <w:pPr>
        <w:spacing w:before="0" w:after="120" w:line="480" w:lineRule="auto"/>
        <w:jc w:val="both"/>
      </w:pPr>
      <w:r>
        <w:rPr>
          <w:rFonts w:ascii="Times New Roman" w:hAnsi="Times New Roman" w:eastAsia="Times New Roman" w:cs="Times New Roman"/>
          <w:sz w:val="24"/>
          <w:szCs w:val="24"/>
        </w:rPr>
        <w:t>Quantitative data from student questionnaires will be analysed using both descriptive and inferential statistical methods. Descriptive statistics including frequencies, percentages, means, and standard deviations will summarize the distribution and central tendencies of the study variables. Pearson's correlation analysis will establish the nature and strength of the bivariate relationships between each construct of drug and substance abuse and the corresponding learning outcome dimensions. Multiple regression analysis will further determine the joint and individual predictive power of the substance abuse constructs on learning outcomes when other factors are accounted for. All quantitative analysis will be conducted using the Statistical Package for Social Sciences Version 26. Qualitative data from teacher interviews will be analysed using thematic analysis, with transcripts systematically coded and organized into themes aligned with the three study objectives. The qualitative findings will enrich and contextualize the quantitative results, producing a comprehensive understanding of the study's central question.</w:t>
      </w:r>
    </w:p>
    <w:p>
      <w:pPr>
        <w:pStyle w:val="3"/>
        <w:spacing w:before="220" w:after="80"/>
      </w:pPr>
      <w:bookmarkStart w:id="44" w:name="_Toc1408925028"/>
      <w:r>
        <w:rPr>
          <w:rFonts w:ascii="Times New Roman" w:hAnsi="Times New Roman" w:eastAsia="Times New Roman" w:cs="Times New Roman"/>
          <w:b/>
          <w:bCs/>
          <w:sz w:val="24"/>
          <w:szCs w:val="24"/>
        </w:rPr>
        <w:t>3.9 Ethical Considerations</w:t>
      </w:r>
      <w:bookmarkEnd w:id="44"/>
    </w:p>
    <w:p>
      <w:pPr>
        <w:spacing w:before="0" w:after="120" w:line="480" w:lineRule="auto"/>
        <w:jc w:val="both"/>
      </w:pPr>
      <w:r>
        <w:rPr>
          <w:rFonts w:ascii="Times New Roman" w:hAnsi="Times New Roman" w:eastAsia="Times New Roman" w:cs="Times New Roman"/>
          <w:sz w:val="24"/>
          <w:szCs w:val="24"/>
        </w:rPr>
        <w:t>The researcher will adhere to the highest ethical standards throughout every stage of this study. Before data collection begins, informed consent will be obtained from all participants. Students will be clearly informed in plain, accessible language of the study's purpose, the entirely voluntary nature of their participation, their right to withdraw at any time and without any penalty, and the strict measures that will be taken to protect the confidentiality and anonymity of their responses. Given that substance abuse carries significant personal, social, and disciplinary implications for students, the researcher will take particular care to create an environment in which participants feel genuinely safe to respond honestly, emphasizing that no individual responses will be shared with teachers, school administrators, parents, or any other party. For student participants who are minors, consent will additionally be sought from school principals acting in loco parentis, supplementing the students' own informed assent. All data collected will be stored securely, accessible only to the researcher and supervisor, and used exclusively for academic purposes. The final research report will contain no identifying information about individual participants, schools, or communities.</w:t>
      </w:r>
    </w:p>
    <w:p>
      <w:r>
        <w:br w:type="page"/>
      </w:r>
    </w:p>
    <w:p>
      <w:pPr>
        <w:pStyle w:val="2"/>
        <w:bidi w:val="0"/>
      </w:pPr>
      <w:bookmarkStart w:id="45" w:name="_Toc1297475542"/>
      <w:r>
        <w:t>REFERENCES</w:t>
      </w:r>
      <w:bookmarkEnd w:id="45"/>
    </w:p>
    <w:p>
      <w:pPr>
        <w:spacing w:before="0" w:after="80" w:line="240" w:lineRule="auto"/>
        <w:ind w:left="720" w:hanging="720"/>
        <w:jc w:val="both"/>
      </w:pPr>
      <w:r>
        <w:rPr>
          <w:rFonts w:ascii="Times New Roman" w:hAnsi="Times New Roman" w:eastAsia="Times New Roman" w:cs="Times New Roman"/>
          <w:sz w:val="24"/>
          <w:szCs w:val="24"/>
        </w:rPr>
        <w:t>Agnew, R. (1992). Foundation for a general strain theory of crime and delinquency. Criminology, 30(1), 47–87.</w:t>
      </w:r>
    </w:p>
    <w:p>
      <w:pPr>
        <w:spacing w:before="0" w:after="80" w:line="240" w:lineRule="auto"/>
        <w:ind w:left="720" w:hanging="720"/>
        <w:jc w:val="both"/>
      </w:pPr>
      <w:r>
        <w:rPr>
          <w:rFonts w:ascii="Times New Roman" w:hAnsi="Times New Roman" w:eastAsia="Times New Roman" w:cs="Times New Roman"/>
          <w:sz w:val="24"/>
          <w:szCs w:val="24"/>
        </w:rPr>
        <w:t>Atwoli, L., Mungla, P. A., Ndung'u, M. N., Kinoti, K. C., &amp; Ogot, E. M. (2011). Substance use among college students in Eldoret, western Kenya. African Journal of Psychiatry, 14(3), 245–251.</w:t>
      </w:r>
    </w:p>
    <w:p>
      <w:pPr>
        <w:spacing w:before="0" w:after="80" w:line="240" w:lineRule="auto"/>
        <w:ind w:left="720" w:hanging="720"/>
        <w:jc w:val="both"/>
      </w:pPr>
      <w:r>
        <w:rPr>
          <w:rFonts w:ascii="Times New Roman" w:hAnsi="Times New Roman" w:eastAsia="Times New Roman" w:cs="Times New Roman"/>
          <w:sz w:val="24"/>
          <w:szCs w:val="24"/>
        </w:rPr>
        <w:t>Bandura, A. (1977). Social learning theory. Prentice Hall.</w:t>
      </w:r>
    </w:p>
    <w:p>
      <w:pPr>
        <w:spacing w:before="0" w:after="80" w:line="240" w:lineRule="auto"/>
        <w:ind w:left="720" w:hanging="720"/>
        <w:jc w:val="both"/>
      </w:pPr>
      <w:r>
        <w:rPr>
          <w:rFonts w:ascii="Times New Roman" w:hAnsi="Times New Roman" w:eastAsia="Times New Roman" w:cs="Times New Roman"/>
          <w:sz w:val="24"/>
          <w:szCs w:val="24"/>
        </w:rPr>
        <w:t>County Director of Education, Kirinyaga. (2024). Secondary school enrolment and staffing statistics. Ministry of Education.</w:t>
      </w:r>
    </w:p>
    <w:p>
      <w:pPr>
        <w:spacing w:before="0" w:after="80" w:line="240" w:lineRule="auto"/>
        <w:ind w:left="720" w:hanging="720"/>
        <w:jc w:val="both"/>
      </w:pPr>
      <w:r>
        <w:rPr>
          <w:rFonts w:ascii="Times New Roman" w:hAnsi="Times New Roman" w:eastAsia="Times New Roman" w:cs="Times New Roman"/>
          <w:sz w:val="24"/>
          <w:szCs w:val="24"/>
        </w:rPr>
        <w:t>Degenhardt, L., Stockings, E., Patton, G., Hall, W. D., &amp; Lynskey, M. (2009). The increasing global burden of cannabis use disorders. The Lancet Psychiatry, 3(4), 310–316.</w:t>
      </w:r>
    </w:p>
    <w:p>
      <w:pPr>
        <w:spacing w:before="0" w:after="80" w:line="240" w:lineRule="auto"/>
        <w:ind w:left="720" w:hanging="720"/>
        <w:jc w:val="both"/>
      </w:pPr>
      <w:r>
        <w:rPr>
          <w:rFonts w:ascii="Times New Roman" w:hAnsi="Times New Roman" w:eastAsia="Times New Roman" w:cs="Times New Roman"/>
          <w:sz w:val="24"/>
          <w:szCs w:val="24"/>
        </w:rPr>
        <w:t>Engel, G. L. (1977). The need for a new medical model: A challenge for biomedicine. Science, 196(4286), 129–136.</w:t>
      </w:r>
    </w:p>
    <w:p>
      <w:pPr>
        <w:spacing w:before="0" w:after="80" w:line="240" w:lineRule="auto"/>
        <w:ind w:left="720" w:hanging="720"/>
        <w:jc w:val="both"/>
      </w:pPr>
      <w:r>
        <w:rPr>
          <w:rFonts w:ascii="Times New Roman" w:hAnsi="Times New Roman" w:eastAsia="Times New Roman" w:cs="Times New Roman"/>
          <w:sz w:val="24"/>
          <w:szCs w:val="24"/>
        </w:rPr>
        <w:t>Henry, K. L., Knight, K. E., &amp; Thornberry, T. P. (2012). School disengagement as a predictor of dropout, delinquency, and problem substance use during adolescence and early adulthood. Journal of Youth and Adolescence, 41(2), 156–166.</w:t>
      </w:r>
    </w:p>
    <w:p>
      <w:pPr>
        <w:spacing w:before="0" w:after="80" w:line="240" w:lineRule="auto"/>
        <w:ind w:left="720" w:hanging="720"/>
        <w:jc w:val="both"/>
      </w:pPr>
      <w:r>
        <w:rPr>
          <w:rFonts w:ascii="Times New Roman" w:hAnsi="Times New Roman" w:eastAsia="Times New Roman" w:cs="Times New Roman"/>
          <w:sz w:val="24"/>
          <w:szCs w:val="24"/>
        </w:rPr>
        <w:t>Kothari, C. R. (2004). Research methodology: Methods and techniques (2nd ed.). New Age International.</w:t>
      </w:r>
    </w:p>
    <w:p>
      <w:pPr>
        <w:spacing w:before="0" w:after="80" w:line="240" w:lineRule="auto"/>
        <w:ind w:left="720" w:hanging="720"/>
        <w:jc w:val="both"/>
      </w:pPr>
      <w:r>
        <w:rPr>
          <w:rFonts w:ascii="Times New Roman" w:hAnsi="Times New Roman" w:eastAsia="Times New Roman" w:cs="Times New Roman"/>
          <w:sz w:val="24"/>
          <w:szCs w:val="24"/>
        </w:rPr>
        <w:t>Kuria, M. W., Ndetei, D. M., Obot, I. S., Khasakhala, L. I., Bagaka, B. M., Mbugua, M. N., &amp; Kamau, J. (2021). The association between alcohol dependence and depression before and after treatment for alcohol dependence. ISRN Psychiatry, Article 482802.</w:t>
      </w:r>
    </w:p>
    <w:p>
      <w:pPr>
        <w:spacing w:before="0" w:after="80" w:line="240" w:lineRule="auto"/>
        <w:ind w:left="720" w:hanging="720"/>
        <w:jc w:val="both"/>
      </w:pPr>
      <w:r>
        <w:rPr>
          <w:rFonts w:ascii="Times New Roman" w:hAnsi="Times New Roman" w:eastAsia="Times New Roman" w:cs="Times New Roman"/>
          <w:sz w:val="24"/>
          <w:szCs w:val="24"/>
        </w:rPr>
        <w:t>Mbwambo, J. K., Mushi, D., Ahlstrom, S., Damberg, M., Kontula, O., &amp; Seppa, K. (2017). Substance use and school dropout in Tanzanian secondary schools. African Journal of Drug and Alcohol Studies, 16(1), 23–37.</w:t>
      </w:r>
    </w:p>
    <w:p>
      <w:pPr>
        <w:spacing w:before="0" w:after="80" w:line="240" w:lineRule="auto"/>
        <w:ind w:left="720" w:hanging="720"/>
        <w:jc w:val="both"/>
      </w:pPr>
      <w:r>
        <w:rPr>
          <w:rFonts w:ascii="Times New Roman" w:hAnsi="Times New Roman" w:eastAsia="Times New Roman" w:cs="Times New Roman"/>
          <w:sz w:val="24"/>
          <w:szCs w:val="24"/>
        </w:rPr>
        <w:t>McLellan, A. T., Lewis, D. C., O'Brien, C. P., &amp; Kleber, H. D. (2000). Drug dependence, a chronic medical illness: Implications for treatment, insurance, and outcomes evaluation. JAMA, 284(13), 1689–1695.</w:t>
      </w:r>
    </w:p>
    <w:p>
      <w:pPr>
        <w:spacing w:before="0" w:after="80" w:line="240" w:lineRule="auto"/>
        <w:ind w:left="720" w:hanging="720"/>
        <w:jc w:val="both"/>
      </w:pPr>
      <w:r>
        <w:rPr>
          <w:rFonts w:ascii="Times New Roman" w:hAnsi="Times New Roman" w:eastAsia="Times New Roman" w:cs="Times New Roman"/>
          <w:sz w:val="24"/>
          <w:szCs w:val="24"/>
        </w:rPr>
        <w:t>Merton, R. K. (1938). Social structure and anomie. American Sociological Review, 3(5), 672–682.</w:t>
      </w:r>
    </w:p>
    <w:p>
      <w:pPr>
        <w:spacing w:before="0" w:after="80" w:line="240" w:lineRule="auto"/>
        <w:ind w:left="720" w:hanging="720"/>
        <w:jc w:val="both"/>
      </w:pPr>
      <w:r>
        <w:rPr>
          <w:rFonts w:ascii="Times New Roman" w:hAnsi="Times New Roman" w:eastAsia="Times New Roman" w:cs="Times New Roman"/>
          <w:sz w:val="24"/>
          <w:szCs w:val="24"/>
        </w:rPr>
        <w:t>Ministry of Education, Kenya. (2019). Kenya Education Sector Strategic Plan 2018–2022. Government Printer.</w:t>
      </w:r>
    </w:p>
    <w:p>
      <w:pPr>
        <w:spacing w:before="0" w:after="80" w:line="240" w:lineRule="auto"/>
        <w:ind w:left="720" w:hanging="720"/>
        <w:jc w:val="both"/>
      </w:pPr>
      <w:r>
        <w:rPr>
          <w:rFonts w:ascii="Times New Roman" w:hAnsi="Times New Roman" w:eastAsia="Times New Roman" w:cs="Times New Roman"/>
          <w:sz w:val="24"/>
          <w:szCs w:val="24"/>
        </w:rPr>
        <w:t>Muriithi, P., &amp; Kimani, E. (2019). Early substance use onset and classroom behaviour among secondary school students in Meru County. East African Journal of Education and Social Sciences, 4(2), 67–79.</w:t>
      </w:r>
    </w:p>
    <w:p>
      <w:pPr>
        <w:spacing w:before="0" w:after="80" w:line="240" w:lineRule="auto"/>
        <w:ind w:left="720" w:hanging="720"/>
        <w:jc w:val="both"/>
      </w:pPr>
      <w:r>
        <w:rPr>
          <w:rFonts w:ascii="Times New Roman" w:hAnsi="Times New Roman" w:eastAsia="Times New Roman" w:cs="Times New Roman"/>
          <w:sz w:val="24"/>
          <w:szCs w:val="24"/>
        </w:rPr>
        <w:t>NACADA. (2022). National survey on alcohol and drug abuse among secondary school students in Kenya. National Agency for the Campaign Against Drug Abuse.</w:t>
      </w:r>
    </w:p>
    <w:p>
      <w:pPr>
        <w:spacing w:before="0" w:after="80" w:line="240" w:lineRule="auto"/>
        <w:ind w:left="720" w:hanging="720"/>
        <w:jc w:val="both"/>
      </w:pPr>
      <w:r>
        <w:rPr>
          <w:rFonts w:ascii="Times New Roman" w:hAnsi="Times New Roman" w:eastAsia="Times New Roman" w:cs="Times New Roman"/>
          <w:sz w:val="24"/>
          <w:szCs w:val="24"/>
        </w:rPr>
        <w:t>Ngunjiri, A. W., &amp; Wekesa, A. N. (2020). Polysubstance use and school absenteeism among secondary school students in Murang'a County, Kenya. Journal of Education and Community Health, 7(1), 12–24.</w:t>
      </w:r>
    </w:p>
    <w:p>
      <w:pPr>
        <w:spacing w:before="0" w:after="80" w:line="240" w:lineRule="auto"/>
        <w:ind w:left="720" w:hanging="720"/>
        <w:jc w:val="both"/>
      </w:pPr>
      <w:r>
        <w:rPr>
          <w:rFonts w:ascii="Times New Roman" w:hAnsi="Times New Roman" w:eastAsia="Times New Roman" w:cs="Times New Roman"/>
          <w:sz w:val="24"/>
          <w:szCs w:val="24"/>
        </w:rPr>
        <w:t>Obot, I. S., &amp; Room, R. (Eds.). (2005). Alcohol, gender and drinking problems: Perspectives from low and middle income countries. World Health Organization.</w:t>
      </w:r>
    </w:p>
    <w:p>
      <w:pPr>
        <w:spacing w:before="0" w:after="80" w:line="240" w:lineRule="auto"/>
        <w:ind w:left="720" w:hanging="720"/>
        <w:jc w:val="both"/>
      </w:pPr>
      <w:r>
        <w:rPr>
          <w:rFonts w:ascii="Times New Roman" w:hAnsi="Times New Roman" w:eastAsia="Times New Roman" w:cs="Times New Roman"/>
          <w:sz w:val="24"/>
          <w:szCs w:val="24"/>
        </w:rPr>
        <w:t>Reddy, S. P., James, S., Sewpaul, R., Sifunda, S., Ellahebokus, A., Kambaran, N. S., &amp; Omardien, R. G. (2019). Umthente Uhlaba Usamila: The South African Youth Risk Behaviour Survey 2018. South African Medical Research Council.</w:t>
      </w:r>
    </w:p>
    <w:p>
      <w:pPr>
        <w:spacing w:before="0" w:after="80" w:line="240" w:lineRule="auto"/>
        <w:ind w:left="720" w:hanging="720"/>
        <w:jc w:val="both"/>
      </w:pPr>
      <w:r>
        <w:rPr>
          <w:rFonts w:ascii="Times New Roman" w:hAnsi="Times New Roman" w:eastAsia="Times New Roman" w:cs="Times New Roman"/>
          <w:sz w:val="24"/>
          <w:szCs w:val="24"/>
        </w:rPr>
        <w:t>Solowij, N., Broyd, S., Greenwood, L. M., van Hell, H., Marteache, N., &amp; Croft, R. J. (2017). A randomised controlled trial of vaporised delta-9-tetrahydrocannabinol and cannabidiol alone and in combination in frequent and infrequent cannabis users. European Neuropsychopharmacology, 29(9), 1050–1064.</w:t>
      </w:r>
    </w:p>
    <w:p>
      <w:pPr>
        <w:spacing w:before="0" w:after="80" w:line="240" w:lineRule="auto"/>
        <w:ind w:left="720" w:hanging="720"/>
        <w:jc w:val="both"/>
      </w:pPr>
      <w:r>
        <w:rPr>
          <w:rFonts w:ascii="Times New Roman" w:hAnsi="Times New Roman" w:eastAsia="Times New Roman" w:cs="Times New Roman"/>
          <w:sz w:val="24"/>
          <w:szCs w:val="24"/>
        </w:rPr>
        <w:t>Squeglia, L. M., &amp; Gray, K. M. (2016). Alcohol and drug use and the developing brain. Current Psychiatry Reports, 18(5), Article 46.</w:t>
      </w:r>
    </w:p>
    <w:p>
      <w:pPr>
        <w:spacing w:before="0" w:after="80" w:line="240" w:lineRule="auto"/>
        <w:ind w:left="720" w:hanging="720"/>
        <w:jc w:val="both"/>
      </w:pPr>
      <w:r>
        <w:rPr>
          <w:rFonts w:ascii="Times New Roman" w:hAnsi="Times New Roman" w:eastAsia="Times New Roman" w:cs="Times New Roman"/>
          <w:sz w:val="24"/>
          <w:szCs w:val="24"/>
        </w:rPr>
        <w:t>UNODC. (2019). World drug report 2019: Global overview of drug demand and supply. United Nations Office on Drugs and Crime.</w:t>
      </w:r>
    </w:p>
    <w:p>
      <w:pPr>
        <w:spacing w:before="0" w:after="80" w:line="240" w:lineRule="auto"/>
        <w:ind w:left="720" w:hanging="720"/>
        <w:jc w:val="both"/>
      </w:pPr>
      <w:r>
        <w:rPr>
          <w:rFonts w:ascii="Times New Roman" w:hAnsi="Times New Roman" w:eastAsia="Times New Roman" w:cs="Times New Roman"/>
          <w:sz w:val="24"/>
          <w:szCs w:val="24"/>
        </w:rPr>
        <w:t>UNODC. (2020). World drug report 2020: Drug use and health consequences. United Nations Office on Drugs and Crime.</w:t>
      </w:r>
    </w:p>
    <w:p>
      <w:pPr>
        <w:spacing w:before="0" w:after="80" w:line="240" w:lineRule="auto"/>
        <w:ind w:left="720" w:hanging="720"/>
        <w:jc w:val="both"/>
      </w:pPr>
      <w:r>
        <w:rPr>
          <w:rFonts w:ascii="Times New Roman" w:hAnsi="Times New Roman" w:eastAsia="Times New Roman" w:cs="Times New Roman"/>
          <w:sz w:val="24"/>
          <w:szCs w:val="24"/>
        </w:rPr>
        <w:t>WHO. (2021). Global status report on alcohol and health. World Health Organization.</w:t>
      </w:r>
    </w:p>
    <w:p>
      <w:pPr>
        <w:spacing w:before="0" w:after="80" w:line="240" w:lineRule="auto"/>
        <w:ind w:left="720" w:hanging="720"/>
        <w:jc w:val="both"/>
      </w:pPr>
      <w:r>
        <w:rPr>
          <w:rFonts w:ascii="Times New Roman" w:hAnsi="Times New Roman" w:eastAsia="Times New Roman" w:cs="Times New Roman"/>
          <w:sz w:val="24"/>
          <w:szCs w:val="24"/>
        </w:rPr>
        <w:t>Yamane, T. (1967). Statistics: An introductory analysis (2nd ed.). Harper &amp; Row.</w:t>
      </w:r>
    </w:p>
    <w:p>
      <w:r>
        <w:br w:type="page"/>
      </w:r>
    </w:p>
    <w:p>
      <w:pPr>
        <w:pStyle w:val="2"/>
        <w:bidi w:val="0"/>
      </w:pPr>
      <w:bookmarkStart w:id="46" w:name="_Toc1471733193"/>
      <w:r>
        <w:t>APPENDICES</w:t>
      </w:r>
      <w:bookmarkEnd w:id="46"/>
    </w:p>
    <w:p>
      <w:pPr>
        <w:spacing w:before="200" w:after="80"/>
      </w:pPr>
    </w:p>
    <w:p>
      <w:pPr>
        <w:spacing w:before="120" w:after="120"/>
        <w:jc w:val="center"/>
      </w:pPr>
      <w:r>
        <w:rPr>
          <w:rFonts w:ascii="Times New Roman" w:hAnsi="Times New Roman" w:eastAsia="Times New Roman" w:cs="Times New Roman"/>
          <w:b/>
          <w:bCs/>
          <w:sz w:val="24"/>
          <w:szCs w:val="24"/>
        </w:rPr>
        <w:t>APPENDIX I: UNIVERSITY INTRODUCTION LETTER</w:t>
      </w:r>
    </w:p>
    <w:p>
      <w:pPr>
        <w:pStyle w:val="15"/>
        <w:keepNext w:val="0"/>
        <w:keepLines w:val="0"/>
        <w:widowControl/>
        <w:suppressLineNumbers w:val="0"/>
        <w:spacing w:before="0" w:beforeAutospacing="1" w:after="0" w:afterAutospacing="1"/>
        <w:ind w:left="0" w:right="0"/>
      </w:pPr>
      <w:r>
        <w:rPr>
          <w:rStyle w:val="16"/>
        </w:rPr>
        <w:t>KIRINYAGA UNIVERSITY</w:t>
      </w:r>
      <w:r>
        <w:br w:type="textWrapping"/>
      </w:r>
      <w:r>
        <w:t>P.O. Box 143-10300</w:t>
      </w:r>
      <w:r>
        <w:br w:type="textWrapping"/>
      </w:r>
      <w:r>
        <w:t>Kerugoya, Kenya</w:t>
      </w:r>
      <w:r>
        <w:br w:type="textWrapping"/>
      </w:r>
      <w:r>
        <w:t xml:space="preserve">Tel: +254 </w:t>
      </w:r>
      <w:r>
        <w:rPr>
          <w:rFonts w:hint="default"/>
          <w:lang w:val="en-US"/>
        </w:rPr>
        <w:t>709 742000</w:t>
      </w:r>
      <w:r>
        <w:br w:type="textWrapping"/>
      </w:r>
      <w:r>
        <w:t xml:space="preserve">Email: </w:t>
      </w:r>
      <w:r>
        <w:fldChar w:fldCharType="begin"/>
      </w:r>
      <w:r>
        <w:instrText xml:space="preserve"> HYPERLINK "mailto:info@kyu.ac.ke" </w:instrText>
      </w:r>
      <w:r>
        <w:fldChar w:fldCharType="separate"/>
      </w:r>
      <w:r>
        <w:rPr>
          <w:rStyle w:val="14"/>
        </w:rPr>
        <w:t>info@kyu.ac.ke</w:t>
      </w:r>
      <w:r>
        <w:fldChar w:fldCharType="end"/>
      </w:r>
    </w:p>
    <w:p>
      <w:pPr>
        <w:pStyle w:val="15"/>
        <w:keepNext w:val="0"/>
        <w:keepLines w:val="0"/>
        <w:widowControl/>
        <w:suppressLineNumbers w:val="0"/>
        <w:spacing w:before="0" w:beforeAutospacing="1" w:after="0" w:afterAutospacing="1"/>
        <w:ind w:left="0" w:right="0"/>
      </w:pPr>
      <w:r>
        <w:rPr>
          <w:rFonts w:hint="default"/>
          <w:lang w:val="en-US"/>
        </w:rPr>
        <w:t>March 25, 2026</w:t>
      </w:r>
    </w:p>
    <w:p>
      <w:pPr>
        <w:pStyle w:val="15"/>
        <w:keepNext w:val="0"/>
        <w:keepLines w:val="0"/>
        <w:widowControl/>
        <w:suppressLineNumbers w:val="0"/>
        <w:spacing w:before="0" w:beforeAutospacing="1" w:after="0" w:afterAutospacing="1"/>
        <w:ind w:left="0" w:right="0"/>
      </w:pPr>
      <w:r>
        <w:rPr>
          <w:rStyle w:val="16"/>
        </w:rPr>
        <w:t>TO WHOM IT MAY CONCERN</w:t>
      </w:r>
    </w:p>
    <w:p>
      <w:pPr>
        <w:pStyle w:val="15"/>
        <w:keepNext w:val="0"/>
        <w:keepLines w:val="0"/>
        <w:widowControl/>
        <w:suppressLineNumbers w:val="0"/>
        <w:spacing w:before="0" w:beforeAutospacing="1" w:after="0" w:afterAutospacing="1"/>
        <w:ind w:left="0" w:right="0"/>
      </w:pPr>
      <w:r>
        <w:rPr>
          <w:rStyle w:val="16"/>
        </w:rPr>
        <w:t>RE: INTRODUCTION LETTER FOR DATA COLLECTION</w:t>
      </w:r>
    </w:p>
    <w:p>
      <w:pPr>
        <w:pStyle w:val="15"/>
        <w:keepNext w:val="0"/>
        <w:keepLines w:val="0"/>
        <w:widowControl/>
        <w:suppressLineNumbers w:val="0"/>
        <w:spacing w:before="0" w:beforeAutospacing="1" w:after="0" w:afterAutospacing="1"/>
        <w:ind w:left="0" w:right="0"/>
      </w:pPr>
      <w:r>
        <w:t>This is to introduce</w:t>
      </w:r>
      <w:r>
        <w:rPr>
          <w:b/>
          <w:bCs/>
        </w:rPr>
        <w:t xml:space="preserve"> </w:t>
      </w:r>
      <w:r>
        <w:rPr>
          <w:rFonts w:hint="default"/>
          <w:b/>
          <w:bCs/>
          <w:lang w:val="en-US"/>
        </w:rPr>
        <w:t>ONESMUS MBAI</w:t>
      </w:r>
      <w:r>
        <w:t xml:space="preserve">, a student at Kirinyaga University pursuing  Bachelor of </w:t>
      </w:r>
      <w:r>
        <w:rPr>
          <w:rFonts w:hint="default"/>
          <w:lang w:val="en-US"/>
        </w:rPr>
        <w:t>arts in Education</w:t>
      </w:r>
      <w:r>
        <w:t>.</w:t>
      </w:r>
    </w:p>
    <w:p>
      <w:pPr>
        <w:spacing w:before="120" w:after="120"/>
        <w:jc w:val="both"/>
      </w:pPr>
      <w:r>
        <w:t>The above-named student is currently undertaking a research project titled:</w:t>
      </w:r>
      <w:r>
        <w:br w:type="textWrapping"/>
      </w:r>
      <w:r>
        <w:rPr>
          <w:rStyle w:val="16"/>
        </w:rPr>
        <w:t>“</w:t>
      </w:r>
      <w:r>
        <w:rPr>
          <w:rStyle w:val="16"/>
          <w:rFonts w:hint="default"/>
          <w:b w:val="0"/>
          <w:bCs w:val="0"/>
          <w:lang w:val="en-US"/>
        </w:rPr>
        <w:t>E</w:t>
      </w:r>
      <w:r>
        <w:rPr>
          <w:rFonts w:ascii="Times New Roman" w:hAnsi="Times New Roman" w:eastAsia="Times New Roman" w:cs="Times New Roman"/>
          <w:b w:val="0"/>
          <w:bCs w:val="0"/>
          <w:sz w:val="26"/>
          <w:szCs w:val="26"/>
        </w:rPr>
        <w:t>ffect</w:t>
      </w:r>
      <w:r>
        <w:rPr>
          <w:rFonts w:hint="default" w:cs="Times New Roman"/>
          <w:b w:val="0"/>
          <w:bCs w:val="0"/>
          <w:sz w:val="26"/>
          <w:szCs w:val="26"/>
          <w:lang w:val="en-US"/>
        </w:rPr>
        <w:t>s</w:t>
      </w:r>
      <w:r>
        <w:rPr>
          <w:rFonts w:ascii="Times New Roman" w:hAnsi="Times New Roman" w:eastAsia="Times New Roman" w:cs="Times New Roman"/>
          <w:b w:val="0"/>
          <w:bCs w:val="0"/>
          <w:sz w:val="26"/>
          <w:szCs w:val="26"/>
        </w:rPr>
        <w:t xml:space="preserve"> of drug and substance abuse on learning outcomes among grade 10 students in public secondary schools in kirinyaga county, kenya</w:t>
      </w:r>
      <w:r>
        <w:rPr>
          <w:rStyle w:val="16"/>
        </w:rPr>
        <w:t>”</w:t>
      </w:r>
      <w:r>
        <w:t xml:space="preserve"> as part of the requirements for the award of the degree/diploma.</w:t>
      </w:r>
    </w:p>
    <w:p>
      <w:pPr>
        <w:pStyle w:val="15"/>
        <w:keepNext w:val="0"/>
        <w:keepLines w:val="0"/>
        <w:widowControl/>
        <w:suppressLineNumbers w:val="0"/>
        <w:spacing w:before="0" w:beforeAutospacing="1" w:after="0" w:afterAutospacing="1"/>
        <w:ind w:left="0" w:right="0"/>
      </w:pPr>
      <w:r>
        <w:t>The purpose of this letter is to kindly request your assistance in allowing the student to collect relevant data from your organization/institution. The information gathered will be used strictly for academic purposes and will be treated with the highest level of confidentiality.</w:t>
      </w:r>
    </w:p>
    <w:p>
      <w:pPr>
        <w:pStyle w:val="15"/>
        <w:keepNext w:val="0"/>
        <w:keepLines w:val="0"/>
        <w:widowControl/>
        <w:suppressLineNumbers w:val="0"/>
        <w:spacing w:before="0" w:beforeAutospacing="1" w:after="0" w:afterAutospacing="1"/>
        <w:ind w:left="0" w:right="0"/>
      </w:pPr>
      <w:r>
        <w:t>We would greatly appreciate your cooperation and support in facilitating this research.</w:t>
      </w:r>
    </w:p>
    <w:p>
      <w:pPr>
        <w:pStyle w:val="15"/>
        <w:keepNext w:val="0"/>
        <w:keepLines w:val="0"/>
        <w:widowControl/>
        <w:suppressLineNumbers w:val="0"/>
        <w:spacing w:before="0" w:beforeAutospacing="1" w:after="0" w:afterAutospacing="1"/>
        <w:ind w:left="0" w:right="0"/>
      </w:pPr>
      <w:r>
        <w:t>Should you require any further clarification, please do not hesitate to contact the University through the details provided above.</w:t>
      </w:r>
    </w:p>
    <w:p>
      <w:pPr>
        <w:pStyle w:val="15"/>
        <w:keepNext w:val="0"/>
        <w:keepLines w:val="0"/>
        <w:widowControl/>
        <w:suppressLineNumbers w:val="0"/>
        <w:spacing w:before="0" w:beforeAutospacing="1" w:after="0" w:afterAutospacing="1"/>
        <w:ind w:left="0" w:right="0"/>
      </w:pPr>
      <w:r>
        <w:t>Thank you for your assistance.</w:t>
      </w:r>
    </w:p>
    <w:p>
      <w:pPr>
        <w:pStyle w:val="15"/>
        <w:keepNext w:val="0"/>
        <w:keepLines w:val="0"/>
        <w:widowControl/>
        <w:suppressLineNumbers w:val="0"/>
        <w:spacing w:before="0" w:beforeAutospacing="1" w:after="0" w:afterAutospacing="1"/>
        <w:ind w:left="0" w:right="0"/>
      </w:pPr>
      <w:r>
        <w:t>Yours faithfully,</w:t>
      </w:r>
    </w:p>
    <w:p>
      <w:pPr>
        <w:pStyle w:val="15"/>
        <w:keepNext w:val="0"/>
        <w:keepLines w:val="0"/>
        <w:widowControl/>
        <w:suppressLineNumbers w:val="0"/>
        <w:spacing w:before="0" w:beforeAutospacing="1" w:after="0" w:afterAutospacing="1"/>
        <w:ind w:left="0" w:right="0"/>
      </w:pPr>
    </w:p>
    <w:p>
      <w:pPr>
        <w:keepNext w:val="0"/>
        <w:keepLines w:val="0"/>
        <w:widowControl/>
        <w:suppressLineNumbers w:val="0"/>
        <w:jc w:val="left"/>
      </w:pPr>
      <w:r>
        <w:rPr>
          <w:rFonts w:ascii="SimSun" w:hAnsi="SimSun" w:eastAsia="SimSun" w:cs="SimSun"/>
          <w:kern w:val="0"/>
          <w:sz w:val="24"/>
          <w:szCs w:val="24"/>
          <w:lang w:val="en-US" w:eastAsia="zh-CN" w:bidi="ar"/>
        </w:rPr>
        <w:t>Dr. Jane Mwangi</w:t>
      </w:r>
      <w:r>
        <w:br w:type="textWrapping"/>
      </w:r>
      <w:r>
        <w:t>Head of Department</w:t>
      </w:r>
      <w:r>
        <w:rPr>
          <w:rFonts w:hint="default"/>
          <w:lang w:val="en-US"/>
        </w:rPr>
        <w:t xml:space="preserve"> of Business and Education</w:t>
      </w:r>
      <w:r>
        <w:br w:type="textWrapping"/>
      </w:r>
      <w:r>
        <w:t>Kirinyaga University</w:t>
      </w:r>
    </w:p>
    <w:p>
      <w:pPr>
        <w:spacing w:before="280" w:after="80"/>
      </w:pPr>
    </w:p>
    <w:p>
      <w:pPr>
        <w:spacing w:before="120" w:after="120"/>
        <w:jc w:val="center"/>
      </w:pPr>
      <w:r>
        <w:rPr>
          <w:rFonts w:ascii="Times New Roman" w:hAnsi="Times New Roman" w:eastAsia="Times New Roman" w:cs="Times New Roman"/>
          <w:b/>
          <w:bCs/>
          <w:sz w:val="24"/>
          <w:szCs w:val="24"/>
        </w:rPr>
        <w:t>APPENDIX II: STUDENT QUESTIONNAIRE</w:t>
      </w:r>
    </w:p>
    <w:p>
      <w:pPr>
        <w:spacing w:before="100" w:after="80"/>
      </w:pPr>
    </w:p>
    <w:p>
      <w:pPr>
        <w:spacing w:before="0" w:after="120" w:line="480" w:lineRule="auto"/>
        <w:jc w:val="both"/>
      </w:pPr>
      <w:r>
        <w:rPr>
          <w:rFonts w:ascii="Times New Roman" w:hAnsi="Times New Roman" w:eastAsia="Times New Roman" w:cs="Times New Roman"/>
          <w:sz w:val="24"/>
          <w:szCs w:val="24"/>
        </w:rPr>
        <w:t>KIRINYAGA UNIVERSITY</w:t>
      </w:r>
    </w:p>
    <w:p>
      <w:pPr>
        <w:spacing w:before="0" w:after="120" w:line="480" w:lineRule="auto"/>
        <w:jc w:val="both"/>
      </w:pPr>
      <w:r>
        <w:rPr>
          <w:rFonts w:ascii="Times New Roman" w:hAnsi="Times New Roman" w:eastAsia="Times New Roman" w:cs="Times New Roman"/>
          <w:sz w:val="24"/>
          <w:szCs w:val="24"/>
        </w:rPr>
        <w:t>Department of Business Studies  School of Business and Education</w:t>
      </w:r>
    </w:p>
    <w:p>
      <w:pPr>
        <w:spacing w:before="0" w:after="120" w:line="480" w:lineRule="auto"/>
        <w:jc w:val="both"/>
      </w:pPr>
      <w:r>
        <w:rPr>
          <w:rFonts w:ascii="Times New Roman" w:hAnsi="Times New Roman" w:eastAsia="Times New Roman" w:cs="Times New Roman"/>
          <w:sz w:val="24"/>
          <w:szCs w:val="24"/>
        </w:rPr>
        <w:t>Research Questionnaire for Grade 10 Students</w:t>
      </w:r>
    </w:p>
    <w:p>
      <w:pPr>
        <w:spacing w:before="80" w:after="60"/>
      </w:pPr>
    </w:p>
    <w:p>
      <w:pPr>
        <w:spacing w:before="0" w:after="120" w:line="480" w:lineRule="auto"/>
        <w:jc w:val="both"/>
      </w:pPr>
      <w:r>
        <w:rPr>
          <w:rFonts w:ascii="Times New Roman" w:hAnsi="Times New Roman" w:eastAsia="Times New Roman" w:cs="Times New Roman"/>
          <w:sz w:val="24"/>
          <w:szCs w:val="24"/>
        </w:rPr>
        <w:t>Dear Student,</w:t>
      </w:r>
    </w:p>
    <w:p>
      <w:pPr>
        <w:spacing w:before="0" w:after="120" w:line="480" w:lineRule="auto"/>
        <w:jc w:val="both"/>
      </w:pPr>
      <w:r>
        <w:rPr>
          <w:rFonts w:ascii="Times New Roman" w:hAnsi="Times New Roman" w:eastAsia="Times New Roman" w:cs="Times New Roman"/>
          <w:sz w:val="24"/>
          <w:szCs w:val="24"/>
        </w:rPr>
        <w:t xml:space="preserve">I am a </w:t>
      </w:r>
      <w:r>
        <w:rPr>
          <w:rFonts w:hint="default" w:cs="Times New Roman"/>
          <w:sz w:val="24"/>
          <w:szCs w:val="24"/>
          <w:lang w:val="en-US"/>
        </w:rPr>
        <w:t>under</w:t>
      </w:r>
      <w:r>
        <w:rPr>
          <w:rFonts w:ascii="Times New Roman" w:hAnsi="Times New Roman" w:eastAsia="Times New Roman" w:cs="Times New Roman"/>
          <w:sz w:val="24"/>
          <w:szCs w:val="24"/>
        </w:rPr>
        <w:t>graduate student at Kirinyaga University conducting a research study on the effect of drug and substance abuse on learning outcomes among Grade 10 students. Your participation is entirely voluntary and your responses will be treated with strict confidentiality. You are not required to write your name anywhere on this questionnaire. Please answer every question as honestly as you can  there are no right or wrong answers, and your honest response is what matters most to this research.</w:t>
      </w:r>
    </w:p>
    <w:p>
      <w:pPr>
        <w:spacing w:before="80" w:after="60"/>
      </w:pPr>
    </w:p>
    <w:p>
      <w:pPr>
        <w:spacing w:before="0" w:after="120" w:line="480" w:lineRule="auto"/>
        <w:jc w:val="both"/>
      </w:pPr>
      <w:r>
        <w:rPr>
          <w:rFonts w:ascii="Times New Roman" w:hAnsi="Times New Roman" w:eastAsia="Times New Roman" w:cs="Times New Roman"/>
          <w:sz w:val="24"/>
          <w:szCs w:val="24"/>
        </w:rPr>
        <w:t>SECTION A: BACKGROUND INFORMATION</w:t>
      </w:r>
    </w:p>
    <w:p>
      <w:pPr>
        <w:spacing w:before="0" w:after="120" w:line="480" w:lineRule="auto"/>
        <w:jc w:val="both"/>
      </w:pPr>
      <w:r>
        <w:rPr>
          <w:rFonts w:ascii="Times New Roman" w:hAnsi="Times New Roman" w:eastAsia="Times New Roman" w:cs="Times New Roman"/>
          <w:sz w:val="24"/>
          <w:szCs w:val="24"/>
        </w:rPr>
        <w:t>1.  Gender:   Male  [  ]     Female  [  ]</w:t>
      </w:r>
    </w:p>
    <w:p>
      <w:pPr>
        <w:spacing w:before="0" w:after="120" w:line="480" w:lineRule="auto"/>
        <w:jc w:val="both"/>
      </w:pPr>
      <w:r>
        <w:rPr>
          <w:rFonts w:ascii="Times New Roman" w:hAnsi="Times New Roman" w:eastAsia="Times New Roman" w:cs="Times New Roman"/>
          <w:sz w:val="24"/>
          <w:szCs w:val="24"/>
        </w:rPr>
        <w:t>2.  School Location:   Urban  [  ]     Peri-urban  [  ]     Rural  [  ]</w:t>
      </w:r>
    </w:p>
    <w:p>
      <w:pPr>
        <w:spacing w:before="0" w:after="120" w:line="480" w:lineRule="auto"/>
        <w:jc w:val="both"/>
      </w:pPr>
      <w:r>
        <w:rPr>
          <w:rFonts w:ascii="Times New Roman" w:hAnsi="Times New Roman" w:eastAsia="Times New Roman" w:cs="Times New Roman"/>
          <w:sz w:val="24"/>
          <w:szCs w:val="24"/>
        </w:rPr>
        <w:t>3.  Residential status:   Boarding  [  ]     Day scholar  [  ]</w:t>
      </w:r>
    </w:p>
    <w:p>
      <w:pPr>
        <w:spacing w:before="80" w:after="60"/>
      </w:pPr>
    </w:p>
    <w:p>
      <w:pPr>
        <w:spacing w:before="0" w:after="120" w:line="480" w:lineRule="auto"/>
        <w:jc w:val="both"/>
      </w:pPr>
      <w:r>
        <w:rPr>
          <w:rFonts w:ascii="Times New Roman" w:hAnsi="Times New Roman" w:eastAsia="Times New Roman" w:cs="Times New Roman"/>
          <w:sz w:val="24"/>
          <w:szCs w:val="24"/>
        </w:rPr>
        <w:t>SECTION B: SUBSTANCE USE PATTERNS</w:t>
      </w:r>
    </w:p>
    <w:p>
      <w:pPr>
        <w:spacing w:before="0" w:after="120" w:line="480" w:lineRule="auto"/>
        <w:jc w:val="both"/>
      </w:pPr>
      <w:r>
        <w:rPr>
          <w:rFonts w:ascii="Times New Roman" w:hAnsi="Times New Roman" w:eastAsia="Times New Roman" w:cs="Times New Roman"/>
          <w:sz w:val="24"/>
          <w:szCs w:val="24"/>
        </w:rPr>
        <w:t>4.  Have you ever used any of the following substances? Tick all that apply.</w:t>
      </w:r>
    </w:p>
    <w:p>
      <w:pPr>
        <w:spacing w:before="0" w:after="120" w:line="480" w:lineRule="auto"/>
        <w:jc w:val="both"/>
      </w:pPr>
      <w:r>
        <w:rPr>
          <w:rFonts w:ascii="Times New Roman" w:hAnsi="Times New Roman" w:eastAsia="Times New Roman" w:cs="Times New Roman"/>
          <w:sz w:val="24"/>
          <w:szCs w:val="24"/>
        </w:rPr>
        <w:t xml:space="preserve">    Alcohol  [  ]     Tobacco  [  ]     Cannabis (Bhang)  [  ]     Khat (Miraa)  [  ]     Prescription drugs not prescribed to you  [  ]     None of the above  [  ]</w:t>
      </w:r>
    </w:p>
    <w:p>
      <w:pPr>
        <w:spacing w:before="0" w:after="120" w:line="480" w:lineRule="auto"/>
        <w:jc w:val="both"/>
      </w:pPr>
      <w:r>
        <w:rPr>
          <w:rFonts w:ascii="Times New Roman" w:hAnsi="Times New Roman" w:eastAsia="Times New Roman" w:cs="Times New Roman"/>
          <w:sz w:val="24"/>
          <w:szCs w:val="24"/>
        </w:rPr>
        <w:t>5.  How often do you currently use any substance?</w:t>
      </w:r>
    </w:p>
    <w:p>
      <w:pPr>
        <w:spacing w:before="0" w:after="120" w:line="480" w:lineRule="auto"/>
        <w:jc w:val="both"/>
      </w:pPr>
      <w:r>
        <w:rPr>
          <w:rFonts w:ascii="Times New Roman" w:hAnsi="Times New Roman" w:eastAsia="Times New Roman" w:cs="Times New Roman"/>
          <w:sz w:val="24"/>
          <w:szCs w:val="24"/>
        </w:rPr>
        <w:t xml:space="preserve">    I do not use substances  [  ]     Once a month or less  [  ]     A few times a week  [  ]     Every day  [  ]</w:t>
      </w:r>
    </w:p>
    <w:p>
      <w:pPr>
        <w:spacing w:before="0" w:after="120" w:line="480" w:lineRule="auto"/>
        <w:jc w:val="both"/>
      </w:pPr>
      <w:r>
        <w:rPr>
          <w:rFonts w:ascii="Times New Roman" w:hAnsi="Times New Roman" w:eastAsia="Times New Roman" w:cs="Times New Roman"/>
          <w:sz w:val="24"/>
          <w:szCs w:val="24"/>
        </w:rPr>
        <w:t>6.  At what age did you first use any substance?</w:t>
      </w:r>
    </w:p>
    <w:p>
      <w:pPr>
        <w:spacing w:before="0" w:after="120" w:line="480" w:lineRule="auto"/>
        <w:jc w:val="both"/>
      </w:pPr>
      <w:r>
        <w:rPr>
          <w:rFonts w:ascii="Times New Roman" w:hAnsi="Times New Roman" w:eastAsia="Times New Roman" w:cs="Times New Roman"/>
          <w:sz w:val="24"/>
          <w:szCs w:val="24"/>
        </w:rPr>
        <w:t xml:space="preserve">    Below 12 years  [  ]     12 to 14 years  [  ]     15 to 16 years  [  ]     I have never used substances  [  ]</w:t>
      </w:r>
    </w:p>
    <w:p>
      <w:pPr>
        <w:spacing w:before="80" w:after="60"/>
      </w:pPr>
    </w:p>
    <w:p>
      <w:pPr>
        <w:spacing w:before="0" w:after="120" w:line="480" w:lineRule="auto"/>
        <w:jc w:val="both"/>
      </w:pPr>
      <w:r>
        <w:rPr>
          <w:rFonts w:ascii="Times New Roman" w:hAnsi="Times New Roman" w:eastAsia="Times New Roman" w:cs="Times New Roman"/>
          <w:sz w:val="24"/>
          <w:szCs w:val="24"/>
        </w:rPr>
        <w:t>SECTION C: LEARNING OUTCOMES</w:t>
      </w:r>
    </w:p>
    <w:p>
      <w:pPr>
        <w:spacing w:before="0" w:after="120" w:line="480" w:lineRule="auto"/>
        <w:jc w:val="both"/>
      </w:pPr>
      <w:r>
        <w:rPr>
          <w:rFonts w:ascii="Times New Roman" w:hAnsi="Times New Roman" w:eastAsia="Times New Roman" w:cs="Times New Roman"/>
          <w:sz w:val="24"/>
          <w:szCs w:val="24"/>
        </w:rPr>
        <w:t>Rate each statement on a scale of 1 to 5 where: 1 = Strongly Disagree, 2 = Disagree, 3 = Neutral, 4 = Agree, 5 = Strongly Agree.</w:t>
      </w:r>
    </w:p>
    <w:p>
      <w:pPr>
        <w:spacing w:before="60" w:after="40"/>
      </w:pPr>
    </w:p>
    <w:p>
      <w:pPr>
        <w:spacing w:before="0" w:after="120" w:line="480" w:lineRule="auto"/>
        <w:jc w:val="both"/>
      </w:pPr>
      <w:r>
        <w:rPr>
          <w:rFonts w:ascii="Times New Roman" w:hAnsi="Times New Roman" w:eastAsia="Times New Roman" w:cs="Times New Roman"/>
          <w:sz w:val="24"/>
          <w:szCs w:val="24"/>
        </w:rPr>
        <w:t>Academic Performance</w:t>
      </w:r>
    </w:p>
    <w:p>
      <w:pPr>
        <w:spacing w:before="0" w:after="120" w:line="480" w:lineRule="auto"/>
        <w:jc w:val="both"/>
      </w:pPr>
      <w:r>
        <w:rPr>
          <w:rFonts w:ascii="Times New Roman" w:hAnsi="Times New Roman" w:eastAsia="Times New Roman" w:cs="Times New Roman"/>
          <w:sz w:val="24"/>
          <w:szCs w:val="24"/>
        </w:rPr>
        <w:t>7.  My performance in continuous assessments has declined since I joined Grade 10.   1   2   3   4   5</w:t>
      </w:r>
    </w:p>
    <w:p>
      <w:pPr>
        <w:spacing w:before="0" w:after="120" w:line="480" w:lineRule="auto"/>
        <w:jc w:val="both"/>
      </w:pPr>
      <w:r>
        <w:rPr>
          <w:rFonts w:ascii="Times New Roman" w:hAnsi="Times New Roman" w:eastAsia="Times New Roman" w:cs="Times New Roman"/>
          <w:sz w:val="24"/>
          <w:szCs w:val="24"/>
        </w:rPr>
        <w:t>8.  I often find it difficult to concentrate during lessons.   1   2   3   4   5</w:t>
      </w:r>
    </w:p>
    <w:p>
      <w:pPr>
        <w:spacing w:before="0" w:after="120" w:line="480" w:lineRule="auto"/>
        <w:jc w:val="both"/>
      </w:pPr>
      <w:r>
        <w:rPr>
          <w:rFonts w:ascii="Times New Roman" w:hAnsi="Times New Roman" w:eastAsia="Times New Roman" w:cs="Times New Roman"/>
          <w:sz w:val="24"/>
          <w:szCs w:val="24"/>
        </w:rPr>
        <w:t>9.  I struggle to complete and submit assignments on time.   1   2   3   4   5</w:t>
      </w:r>
    </w:p>
    <w:p>
      <w:pPr>
        <w:spacing w:before="60" w:after="40"/>
      </w:pPr>
    </w:p>
    <w:p>
      <w:pPr>
        <w:spacing w:before="0" w:after="120" w:line="480" w:lineRule="auto"/>
        <w:jc w:val="both"/>
      </w:pPr>
      <w:r>
        <w:rPr>
          <w:rFonts w:ascii="Times New Roman" w:hAnsi="Times New Roman" w:eastAsia="Times New Roman" w:cs="Times New Roman"/>
          <w:sz w:val="24"/>
          <w:szCs w:val="24"/>
        </w:rPr>
        <w:t>School Attendance</w:t>
      </w:r>
    </w:p>
    <w:p>
      <w:pPr>
        <w:spacing w:before="0" w:after="120" w:line="480" w:lineRule="auto"/>
        <w:jc w:val="both"/>
      </w:pPr>
      <w:r>
        <w:rPr>
          <w:rFonts w:ascii="Times New Roman" w:hAnsi="Times New Roman" w:eastAsia="Times New Roman" w:cs="Times New Roman"/>
          <w:sz w:val="24"/>
          <w:szCs w:val="24"/>
        </w:rPr>
        <w:t>10. I have missed many school days this term.   1   2   3   4   5</w:t>
      </w:r>
    </w:p>
    <w:p>
      <w:pPr>
        <w:spacing w:before="0" w:after="120" w:line="480" w:lineRule="auto"/>
        <w:jc w:val="both"/>
      </w:pPr>
      <w:r>
        <w:rPr>
          <w:rFonts w:ascii="Times New Roman" w:hAnsi="Times New Roman" w:eastAsia="Times New Roman" w:cs="Times New Roman"/>
          <w:sz w:val="24"/>
          <w:szCs w:val="24"/>
        </w:rPr>
        <w:t>11. I sometimes skip lessons even when I am present at school.   1   2   3   4   5</w:t>
      </w:r>
    </w:p>
    <w:p>
      <w:pPr>
        <w:spacing w:before="0" w:after="120" w:line="480" w:lineRule="auto"/>
        <w:jc w:val="both"/>
      </w:pPr>
      <w:r>
        <w:rPr>
          <w:rFonts w:ascii="Times New Roman" w:hAnsi="Times New Roman" w:eastAsia="Times New Roman" w:cs="Times New Roman"/>
          <w:sz w:val="24"/>
          <w:szCs w:val="24"/>
        </w:rPr>
        <w:t>12. I find it difficult to stay attentive throughout a full school day.   1   2   3   4   5</w:t>
      </w:r>
    </w:p>
    <w:p>
      <w:pPr>
        <w:spacing w:before="60" w:after="40"/>
      </w:pPr>
    </w:p>
    <w:p>
      <w:pPr>
        <w:spacing w:before="0" w:after="120" w:line="480" w:lineRule="auto"/>
        <w:jc w:val="both"/>
      </w:pPr>
      <w:r>
        <w:rPr>
          <w:rFonts w:ascii="Times New Roman" w:hAnsi="Times New Roman" w:eastAsia="Times New Roman" w:cs="Times New Roman"/>
          <w:sz w:val="24"/>
          <w:szCs w:val="24"/>
        </w:rPr>
        <w:t>Classroom Behaviour</w:t>
      </w:r>
    </w:p>
    <w:p>
      <w:pPr>
        <w:spacing w:before="0" w:after="120" w:line="480" w:lineRule="auto"/>
        <w:jc w:val="both"/>
      </w:pPr>
      <w:r>
        <w:rPr>
          <w:rFonts w:ascii="Times New Roman" w:hAnsi="Times New Roman" w:eastAsia="Times New Roman" w:cs="Times New Roman"/>
          <w:sz w:val="24"/>
          <w:szCs w:val="24"/>
        </w:rPr>
        <w:t>13. I have been involved in disciplinary incidents at school this year.   1   2   3   4   5</w:t>
      </w:r>
    </w:p>
    <w:p>
      <w:pPr>
        <w:spacing w:before="0" w:after="120" w:line="480" w:lineRule="auto"/>
        <w:jc w:val="both"/>
      </w:pPr>
      <w:r>
        <w:rPr>
          <w:rFonts w:ascii="Times New Roman" w:hAnsi="Times New Roman" w:eastAsia="Times New Roman" w:cs="Times New Roman"/>
          <w:sz w:val="24"/>
          <w:szCs w:val="24"/>
        </w:rPr>
        <w:t>14. I often feel restless or irritable during classroom sessions.   1   2   3   4   5</w:t>
      </w:r>
    </w:p>
    <w:p>
      <w:pPr>
        <w:spacing w:before="0" w:after="120" w:line="480" w:lineRule="auto"/>
        <w:jc w:val="both"/>
      </w:pPr>
      <w:r>
        <w:rPr>
          <w:rFonts w:ascii="Times New Roman" w:hAnsi="Times New Roman" w:eastAsia="Times New Roman" w:cs="Times New Roman"/>
          <w:sz w:val="24"/>
          <w:szCs w:val="24"/>
        </w:rPr>
        <w:t>15. I find it difficult to follow teacher instructions during lessons.   1   2   3   4   5</w:t>
      </w:r>
    </w:p>
    <w:p>
      <w:pPr>
        <w:spacing w:before="100" w:after="60"/>
      </w:pPr>
    </w:p>
    <w:p>
      <w:pPr>
        <w:spacing w:before="0" w:after="120" w:line="480" w:lineRule="auto"/>
        <w:jc w:val="both"/>
      </w:pPr>
      <w:r>
        <w:rPr>
          <w:rFonts w:ascii="Times New Roman" w:hAnsi="Times New Roman" w:eastAsia="Times New Roman" w:cs="Times New Roman"/>
          <w:sz w:val="24"/>
          <w:szCs w:val="24"/>
        </w:rPr>
        <w:t>Thank you sincerely for your time and honest participation. Your responses will contribute to research that could improve the wellbeing and learning environment of students in Kirinyaga County.</w:t>
      </w:r>
    </w:p>
    <w:p>
      <w:r>
        <w:br w:type="page"/>
      </w:r>
    </w:p>
    <w:p>
      <w:pPr>
        <w:spacing w:before="280" w:after="80"/>
      </w:pPr>
    </w:p>
    <w:p>
      <w:pPr>
        <w:spacing w:before="120" w:after="120"/>
        <w:jc w:val="center"/>
      </w:pPr>
      <w:r>
        <w:rPr>
          <w:rFonts w:ascii="Times New Roman" w:hAnsi="Times New Roman" w:eastAsia="Times New Roman" w:cs="Times New Roman"/>
          <w:b/>
          <w:bCs/>
          <w:sz w:val="24"/>
          <w:szCs w:val="24"/>
        </w:rPr>
        <w:t>APPENDIX III: TEACHER AND COUNSELLOR INTERVIEW GUIDE</w:t>
      </w:r>
    </w:p>
    <w:p>
      <w:pPr>
        <w:spacing w:before="100" w:after="80"/>
      </w:pPr>
    </w:p>
    <w:p>
      <w:pPr>
        <w:spacing w:before="0" w:after="120" w:line="480" w:lineRule="auto"/>
        <w:jc w:val="both"/>
      </w:pPr>
      <w:r>
        <w:rPr>
          <w:rFonts w:ascii="Times New Roman" w:hAnsi="Times New Roman" w:eastAsia="Times New Roman" w:cs="Times New Roman"/>
          <w:sz w:val="24"/>
          <w:szCs w:val="24"/>
        </w:rPr>
        <w:t>KIRINYAGA UNIVERSITY</w:t>
      </w:r>
    </w:p>
    <w:p>
      <w:pPr>
        <w:spacing w:before="0" w:after="120" w:line="480" w:lineRule="auto"/>
        <w:jc w:val="both"/>
      </w:pPr>
      <w:r>
        <w:rPr>
          <w:rFonts w:ascii="Times New Roman" w:hAnsi="Times New Roman" w:eastAsia="Times New Roman" w:cs="Times New Roman"/>
          <w:sz w:val="24"/>
          <w:szCs w:val="24"/>
        </w:rPr>
        <w:t>Department of Business Studies  School of Business and Education</w:t>
      </w:r>
    </w:p>
    <w:p>
      <w:pPr>
        <w:spacing w:before="0" w:after="120" w:line="480" w:lineRule="auto"/>
        <w:jc w:val="both"/>
      </w:pPr>
      <w:r>
        <w:rPr>
          <w:rFonts w:ascii="Times New Roman" w:hAnsi="Times New Roman" w:eastAsia="Times New Roman" w:cs="Times New Roman"/>
          <w:sz w:val="24"/>
          <w:szCs w:val="24"/>
        </w:rPr>
        <w:t>Semi-Structured Interview Guide for Teachers and Guidance and Counselling Coordinators</w:t>
      </w:r>
    </w:p>
    <w:p>
      <w:pPr>
        <w:spacing w:before="80" w:after="60"/>
      </w:pPr>
    </w:p>
    <w:p>
      <w:pPr>
        <w:spacing w:before="0" w:after="120" w:line="480" w:lineRule="auto"/>
        <w:jc w:val="both"/>
      </w:pPr>
      <w:r>
        <w:rPr>
          <w:rFonts w:ascii="Times New Roman" w:hAnsi="Times New Roman" w:eastAsia="Times New Roman" w:cs="Times New Roman"/>
          <w:sz w:val="24"/>
          <w:szCs w:val="24"/>
        </w:rPr>
        <w:t>Dear Participant,</w:t>
      </w:r>
    </w:p>
    <w:p>
      <w:pPr>
        <w:spacing w:before="0" w:after="120" w:line="480" w:lineRule="auto"/>
        <w:jc w:val="both"/>
      </w:pPr>
      <w:r>
        <w:rPr>
          <w:rFonts w:ascii="Times New Roman" w:hAnsi="Times New Roman" w:eastAsia="Times New Roman" w:cs="Times New Roman"/>
          <w:sz w:val="24"/>
          <w:szCs w:val="24"/>
        </w:rPr>
        <w:t>Thank you for agreeing to participate in this study. This interview is designed to gather your professional observations and experiences regarding drug and substance abuse among Grade 10 students and its effects on their learning. Your responses will be treated with strict confidentiality and used solely for academic research purposes. The interview should take approximately thirty to forty-five minutes. You are free to decline any question and to end the interview at any time.</w:t>
      </w:r>
    </w:p>
    <w:p>
      <w:pPr>
        <w:spacing w:before="80" w:after="60"/>
      </w:pPr>
    </w:p>
    <w:p>
      <w:pPr>
        <w:spacing w:before="0" w:after="120" w:line="480" w:lineRule="auto"/>
        <w:jc w:val="both"/>
      </w:pPr>
      <w:r>
        <w:rPr>
          <w:rFonts w:ascii="Times New Roman" w:hAnsi="Times New Roman" w:eastAsia="Times New Roman" w:cs="Times New Roman"/>
          <w:sz w:val="24"/>
          <w:szCs w:val="24"/>
        </w:rPr>
        <w:t>1.  From your professional experience, how prevalent do you consider drug and substance abuse to be among Grade 10 students in your school? Which substances do you most commonly encounter?</w:t>
      </w:r>
    </w:p>
    <w:p>
      <w:pPr>
        <w:spacing w:before="0" w:after="120" w:line="480" w:lineRule="auto"/>
        <w:jc w:val="both"/>
      </w:pPr>
      <w:r>
        <w:rPr>
          <w:rFonts w:ascii="Times New Roman" w:hAnsi="Times New Roman" w:eastAsia="Times New Roman" w:cs="Times New Roman"/>
          <w:sz w:val="24"/>
          <w:szCs w:val="24"/>
        </w:rPr>
        <w:t>2.  How does frequent substance use affect the academic performance of the students you work with? Can you describe specific patterns you have noticed?</w:t>
      </w:r>
    </w:p>
    <w:p>
      <w:pPr>
        <w:spacing w:before="0" w:after="120" w:line="480" w:lineRule="auto"/>
        <w:jc w:val="both"/>
      </w:pPr>
      <w:r>
        <w:rPr>
          <w:rFonts w:ascii="Times New Roman" w:hAnsi="Times New Roman" w:eastAsia="Times New Roman" w:cs="Times New Roman"/>
          <w:sz w:val="24"/>
          <w:szCs w:val="24"/>
        </w:rPr>
        <w:t>3.  In your observation, which types of substances tend to have the most visible impact on student attendance and school engagement? How does this typically manifest?</w:t>
      </w:r>
    </w:p>
    <w:p>
      <w:pPr>
        <w:spacing w:before="0" w:after="120" w:line="480" w:lineRule="auto"/>
        <w:jc w:val="both"/>
      </w:pPr>
      <w:r>
        <w:rPr>
          <w:rFonts w:ascii="Times New Roman" w:hAnsi="Times New Roman" w:eastAsia="Times New Roman" w:cs="Times New Roman"/>
          <w:sz w:val="24"/>
          <w:szCs w:val="24"/>
        </w:rPr>
        <w:t>4.  Have you observed a relationship between the age at which students first began using substances and the severity of their classroom behaviour challenges? Please elaborate.</w:t>
      </w:r>
    </w:p>
    <w:p>
      <w:pPr>
        <w:spacing w:before="0" w:after="120" w:line="480" w:lineRule="auto"/>
        <w:jc w:val="both"/>
      </w:pPr>
      <w:r>
        <w:rPr>
          <w:rFonts w:ascii="Times New Roman" w:hAnsi="Times New Roman" w:eastAsia="Times New Roman" w:cs="Times New Roman"/>
          <w:sz w:val="24"/>
          <w:szCs w:val="24"/>
        </w:rPr>
        <w:t>5.  What are the main barriers you face in identifying and adequately supporting students affected by substance abuse in this school?</w:t>
      </w:r>
    </w:p>
    <w:p>
      <w:pPr>
        <w:spacing w:before="0" w:after="120" w:line="480" w:lineRule="auto"/>
        <w:jc w:val="both"/>
      </w:pPr>
      <w:r>
        <w:rPr>
          <w:rFonts w:ascii="Times New Roman" w:hAnsi="Times New Roman" w:eastAsia="Times New Roman" w:cs="Times New Roman"/>
          <w:sz w:val="24"/>
          <w:szCs w:val="24"/>
        </w:rPr>
        <w:t>6.  What interventions have you found most effective in helping substance-affected students re-engage with their learning? What additional support do you believe is needed?</w:t>
      </w:r>
    </w:p>
    <w:p>
      <w:pPr>
        <w:spacing w:before="0" w:after="120" w:line="480" w:lineRule="auto"/>
        <w:jc w:val="both"/>
      </w:pPr>
      <w:r>
        <w:rPr>
          <w:rFonts w:ascii="Times New Roman" w:hAnsi="Times New Roman" w:eastAsia="Times New Roman" w:cs="Times New Roman"/>
          <w:sz w:val="24"/>
          <w:szCs w:val="24"/>
        </w:rPr>
        <w:t>7.  Is there anything else about the relationship between drug and substance abuse and student learning outcomes that you feel this study should understand?</w:t>
      </w:r>
    </w:p>
    <w:p>
      <w:pPr>
        <w:spacing w:before="100" w:after="60"/>
      </w:pPr>
    </w:p>
    <w:p>
      <w:pPr>
        <w:spacing w:before="0" w:after="120" w:line="480" w:lineRule="auto"/>
        <w:jc w:val="both"/>
      </w:pPr>
      <w:r>
        <w:rPr>
          <w:rFonts w:ascii="Times New Roman" w:hAnsi="Times New Roman" w:eastAsia="Times New Roman" w:cs="Times New Roman"/>
          <w:sz w:val="24"/>
          <w:szCs w:val="24"/>
        </w:rPr>
        <w:t>Thank you very much for your participation and your commitment to the wellbeing of your students. Your insights are invaluable to this research.</w:t>
      </w:r>
    </w:p>
    <w:p>
      <w:r>
        <w:br w:type="page"/>
      </w:r>
    </w:p>
    <w:p>
      <w:pPr>
        <w:spacing w:before="280" w:after="80"/>
      </w:pPr>
    </w:p>
    <w:p>
      <w:pPr>
        <w:spacing w:before="120" w:after="120"/>
        <w:jc w:val="center"/>
      </w:pPr>
      <w:r>
        <w:rPr>
          <w:rFonts w:ascii="Times New Roman" w:hAnsi="Times New Roman" w:eastAsia="Times New Roman" w:cs="Times New Roman"/>
          <w:b/>
          <w:bCs/>
          <w:sz w:val="24"/>
          <w:szCs w:val="24"/>
        </w:rPr>
        <w:t>APPENDIX IV: WORK PLAN</w:t>
      </w:r>
    </w:p>
    <w:p>
      <w:pPr>
        <w:spacing w:before="100" w:after="60"/>
      </w:pPr>
    </w:p>
    <w:p>
      <w:pPr>
        <w:spacing w:before="0" w:after="120" w:line="480" w:lineRule="auto"/>
        <w:jc w:val="both"/>
      </w:pPr>
      <w:r>
        <w:rPr>
          <w:rFonts w:ascii="Times New Roman" w:hAnsi="Times New Roman" w:eastAsia="Times New Roman" w:cs="Times New Roman"/>
          <w:sz w:val="24"/>
          <w:szCs w:val="24"/>
        </w:rPr>
        <w:t>The following activities and approximate timelines will guide the implementation of this research study. Proposal writing and submission to the University will take place between March and April 2026. Ethical approval from the University and acquisition of a NACOSTI research permit will be pursued in April 2026. Design, expert review, and piloting of the research instruments will be conducted in May 2026. Data collection from the selected schools across Kirinyaga County will take place during June and July 2026. Data analysis, encompassing both quantitative statistical procedures and qualitative thematic coding, will be conducted in August 2026. Final report writing, editing, and binding will take place between September and October 2026, with formal submission to the University to follow thereafter.</w:t>
      </w:r>
    </w:p>
    <w:p>
      <w:pPr>
        <w:spacing w:before="280" w:after="80"/>
      </w:pPr>
    </w:p>
    <w:p>
      <w:pPr>
        <w:spacing w:before="0" w:after="120" w:line="480" w:lineRule="auto"/>
        <w:jc w:val="both"/>
      </w:pPr>
    </w:p>
    <w:sectPr>
      <w:footerReference r:id="rId4" w:type="default"/>
      <w:pgSz w:w="12240" w:h="15840"/>
      <w:pgMar w:top="1440" w:right="1440" w:bottom="1440" w:left="1800" w:header="708" w:footer="708"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dwaita Sans"/>
    <w:panose1 w:val="05000000000000000000"/>
    <w:charset w:val="00"/>
    <w:family w:val="auto"/>
    <w:pitch w:val="default"/>
    <w:sig w:usb0="00000000" w:usb1="10000000" w:usb2="00000000" w:usb3="00000000" w:csb0="80000000" w:csb1="00000000"/>
  </w:font>
  <w:font w:name="Adwaita Sans">
    <w:altName w:val="Times New Roman"/>
    <w:panose1 w:val="02000503000000020004"/>
    <w:charset w:val="00"/>
    <w:family w:val="auto"/>
    <w:pitch w:val="default"/>
    <w:sig w:usb0="00000000" w:usb1="00000000" w:usb2="00000000" w:usb3="00000000" w:csb0="0000010D"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sans-serif">
    <w:altName w:val="Quicksand Light"/>
    <w:panose1 w:val="00000000000000000000"/>
    <w:charset w:val="00"/>
    <w:family w:val="auto"/>
    <w:pitch w:val="default"/>
    <w:sig w:usb0="00000000" w:usb1="00000000" w:usb2="00000000" w:usb3="00000000" w:csb0="00000000" w:csb1="00000000"/>
  </w:font>
  <w:font w:name="Quicksand Light">
    <w:panose1 w:val="00000400000000000000"/>
    <w:charset w:val="00"/>
    <w:family w:val="auto"/>
    <w:pitch w:val="default"/>
    <w:sig w:usb0="2000000F" w:usb1="00000001" w:usb2="00000000" w:usb3="00000000" w:csb0="200001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">
              <v:fill on="f" focussize="0,0"/>
              <v:stroke on="f" weight="0.5pt"/>
              <v:imagedata o:title=""/>
              <o:lock v:ext="edit" aspectratio="f"/>
              <v:textbox inset="0mm,0mm,0mm,0mm" style="mso-fit-shape-to-text:t;">
                <w:txbxContent>
                  <w:p>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">
              <v:fill on="f" focussize="0,0"/>
              <v:stroke on="f" weight="0.5pt"/>
              <v:imagedata o:title=""/>
              <o:lock v:ext="edit" aspectratio="f"/>
              <v:textbox inset="0mm,0mm,0mm,0mm" style="mso-fit-shape-to-text:t;">
                <w:txbxContent>
                  <w:p>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doNotUseIndentAsNumberingTabStop/>
    <w:compatSetting w:name="compatibilityMode" w:uri="http://schemas.microsoft.com/office/word" w:val="15"/>
  </w:compat>
  <w:rsids>
    <w:rsidRoot w:val="00000000"/>
    <w:rsid w:val="71E76ED0"/>
    <w:rsid w:val="CAFF9CD7"/>
    <w:rsid w:val="EEBF337D"/>
    <w:rsid w:val="F96F560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240" w:after="120"/>
      <w:jc w:val="center"/>
      <w:outlineLvl w:val="0"/>
    </w:pPr>
    <w:rPr>
      <w:rFonts w:ascii="Times New Roman" w:hAnsi="Times New Roman" w:eastAsia="Times New Roman" w:cs="Times New Roman"/>
      <w:b/>
      <w:bCs/>
      <w:sz w:val="28"/>
      <w:szCs w:val="28"/>
    </w:rPr>
  </w:style>
  <w:style w:type="paragraph" w:styleId="3">
    <w:name w:val="heading 2"/>
    <w:next w:val="1"/>
    <w:qFormat/>
    <w:uiPriority w:val="0"/>
    <w:pPr>
      <w:spacing w:before="220" w:after="80"/>
      <w:outlineLvl w:val="1"/>
    </w:pPr>
    <w:rPr>
      <w:rFonts w:ascii="Times New Roman" w:hAnsi="Times New Roman" w:eastAsia="Times New Roman" w:cs="Times New Roman"/>
      <w:b/>
      <w:bCs/>
      <w:sz w:val="24"/>
      <w:szCs w:val="24"/>
    </w:rPr>
  </w:style>
  <w:style w:type="paragraph" w:styleId="4">
    <w:name w:val="heading 3"/>
    <w:next w:val="1"/>
    <w:qFormat/>
    <w:uiPriority w:val="0"/>
    <w:pPr>
      <w:spacing w:before="160" w:after="60"/>
      <w:outlineLvl w:val="2"/>
    </w:pPr>
    <w:rPr>
      <w:rFonts w:ascii="Times New Roman" w:hAnsi="Times New Roman" w:eastAsia="Times New Roman" w:cs="Times New Roman"/>
      <w:b/>
      <w:bCs/>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footer"/>
    <w:basedOn w:val="1"/>
    <w:uiPriority w:val="0"/>
    <w:pPr>
      <w:tabs>
        <w:tab w:val="center" w:pos="4153"/>
        <w:tab w:val="right" w:pos="8306"/>
      </w:tabs>
      <w:snapToGrid w:val="0"/>
      <w:jc w:val="left"/>
    </w:pPr>
    <w:rPr>
      <w:sz w:val="18"/>
      <w:szCs w:val="18"/>
    </w:rPr>
  </w:style>
  <w:style w:type="character" w:styleId="11">
    <w:name w:val="footnote reference"/>
    <w:semiHidden/>
    <w:unhideWhenUsed/>
    <w:uiPriority w:val="99"/>
    <w:rPr>
      <w:vertAlign w:val="superscript"/>
    </w:rPr>
  </w:style>
  <w:style w:type="paragraph" w:styleId="12">
    <w:name w:val="footnote text"/>
    <w:link w:val="22"/>
    <w:semiHidden/>
    <w:unhideWhenUsed/>
    <w:uiPriority w:val="99"/>
    <w:pPr>
      <w:spacing w:after="0" w:line="240" w:lineRule="auto"/>
    </w:pPr>
    <w:rPr>
      <w:rFonts w:ascii="Times New Roman" w:hAnsi="Times New Roman" w:eastAsia="Times New Roman" w:cs="Times New Roman"/>
      <w:sz w:val="20"/>
      <w:szCs w:val="20"/>
    </w:rPr>
  </w:style>
  <w:style w:type="paragraph" w:styleId="13">
    <w:name w:val="header"/>
    <w:basedOn w:val="1"/>
    <w:uiPriority w:val="0"/>
    <w:pPr>
      <w:tabs>
        <w:tab w:val="center" w:pos="4153"/>
        <w:tab w:val="right" w:pos="8306"/>
      </w:tabs>
      <w:snapToGrid w:val="0"/>
    </w:pPr>
    <w:rPr>
      <w:sz w:val="18"/>
      <w:szCs w:val="18"/>
    </w:rPr>
  </w:style>
  <w:style w:type="character" w:styleId="14">
    <w:name w:val="Hyperlink"/>
    <w:unhideWhenUsed/>
    <w:uiPriority w:val="99"/>
    <w:rPr>
      <w:color w:val="0563C1"/>
      <w:u w:val="single"/>
    </w:rPr>
  </w:style>
  <w:style w:type="paragraph" w:styleId="15">
    <w:name w:val="Normal (Web)"/>
    <w:uiPriority w:val="0"/>
    <w:pPr>
      <w:spacing w:before="0" w:beforeAutospacing="1" w:after="0" w:afterAutospacing="1"/>
      <w:ind w:left="0" w:right="0"/>
      <w:jc w:val="left"/>
    </w:pPr>
    <w:rPr>
      <w:kern w:val="0"/>
      <w:sz w:val="24"/>
      <w:szCs w:val="24"/>
      <w:lang w:val="en-US" w:eastAsia="zh-CN" w:bidi="ar"/>
    </w:rPr>
  </w:style>
  <w:style w:type="character" w:styleId="16">
    <w:name w:val="Strong"/>
    <w:basedOn w:val="8"/>
    <w:qFormat/>
    <w:uiPriority w:val="0"/>
    <w:rPr>
      <w:b/>
      <w:bCs/>
    </w:rPr>
  </w:style>
  <w:style w:type="paragraph" w:styleId="17">
    <w:name w:val="Title"/>
    <w:qFormat/>
    <w:uiPriority w:val="0"/>
    <w:rPr>
      <w:rFonts w:ascii="Times New Roman" w:hAnsi="Times New Roman" w:eastAsia="Times New Roman" w:cs="Times New Roman"/>
      <w:sz w:val="56"/>
      <w:szCs w:val="56"/>
    </w:rPr>
  </w:style>
  <w:style w:type="paragraph" w:styleId="18">
    <w:name w:val="toc 1"/>
    <w:basedOn w:val="1"/>
    <w:next w:val="1"/>
    <w:uiPriority w:val="0"/>
  </w:style>
  <w:style w:type="paragraph" w:styleId="19">
    <w:name w:val="toc 2"/>
    <w:basedOn w:val="1"/>
    <w:next w:val="1"/>
    <w:uiPriority w:val="0"/>
    <w:pPr>
      <w:ind w:left="420" w:leftChars="200"/>
    </w:pPr>
  </w:style>
  <w:style w:type="paragraph" w:styleId="20">
    <w:name w:val="toc 3"/>
    <w:basedOn w:val="1"/>
    <w:next w:val="1"/>
    <w:uiPriority w:val="0"/>
    <w:pPr>
      <w:ind w:left="840" w:leftChars="400"/>
    </w:pPr>
  </w:style>
  <w:style w:type="paragraph" w:styleId="21">
    <w:name w:val="List Paragraph"/>
    <w:qFormat/>
    <w:uiPriority w:val="0"/>
    <w:rPr>
      <w:rFonts w:ascii="Times New Roman" w:hAnsi="Times New Roman" w:eastAsia="Times New Roman" w:cs="Times New Roman"/>
      <w:sz w:val="24"/>
      <w:szCs w:val="24"/>
    </w:rPr>
  </w:style>
  <w:style w:type="character" w:customStyle="1" w:styleId="22">
    <w:name w:val="Footnote Text Char"/>
    <w:link w:val="12"/>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1</TotalTime>
  <ScaleCrop>false</ScaleCrop>
  <LinksUpToDate>false</LinksUpToDate>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nicdev</cp:lastModifiedBy>
  <dcterms:modified xsi:type="dcterms:W3CDTF">2026-03-25T11:52:17Z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