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B66C2" w14:textId="4B1195B6" w:rsidR="0006313F" w:rsidRPr="00D84100" w:rsidRDefault="00EA7B81" w:rsidP="00EF4B74">
      <w:pPr>
        <w:rPr>
          <w:sz w:val="28"/>
          <w:szCs w:val="28"/>
        </w:rPr>
      </w:pPr>
      <w:r w:rsidRPr="00EA7B81">
        <w:rPr>
          <w:b/>
          <w:bCs/>
          <w:sz w:val="28"/>
          <w:szCs w:val="28"/>
        </w:rPr>
        <w:t>Breast Cancer miRNA Expression Dataset</w:t>
      </w:r>
      <w:r w:rsidRPr="00D84100">
        <w:rPr>
          <w:b/>
          <w:bCs/>
          <w:sz w:val="28"/>
          <w:szCs w:val="28"/>
        </w:rPr>
        <w:t xml:space="preserve"> (</w:t>
      </w:r>
      <w:r w:rsidR="00A73998" w:rsidRPr="00D84100">
        <w:rPr>
          <w:b/>
          <w:bCs/>
          <w:sz w:val="28"/>
          <w:szCs w:val="28"/>
        </w:rPr>
        <w:t>breast_cancer.csv</w:t>
      </w:r>
      <w:r w:rsidRPr="00D84100">
        <w:rPr>
          <w:b/>
          <w:bCs/>
          <w:sz w:val="28"/>
          <w:szCs w:val="28"/>
        </w:rPr>
        <w:t>)</w:t>
      </w:r>
    </w:p>
    <w:p w14:paraId="4C896838" w14:textId="75C16E86" w:rsidR="00350EC4" w:rsidRDefault="00350EC4" w:rsidP="00350EC4">
      <w:pPr>
        <w:pStyle w:val="ListParagraph"/>
        <w:spacing w:after="0" w:line="276" w:lineRule="auto"/>
        <w:ind w:left="0"/>
        <w:jc w:val="both"/>
      </w:pPr>
      <w:r>
        <w:t>This dataset</w:t>
      </w:r>
      <w:r>
        <w:t xml:space="preserve"> contains microRNA (miRNA) expression profiles derived from breast cancer patients and control samples representing normal tissue. Each row corresponds to a single patient sample, while the columns capture normalized expression levels for a wide range of human miRNAs. In total, the dataset consists of 1,209 samples and 1,882 columns. Of these, 1,881 columns represent quantitative miRNA expression features, stored as floating-point values, and the final column serves as the label indicating cancer stage.</w:t>
      </w:r>
    </w:p>
    <w:p w14:paraId="4E6FFDCA" w14:textId="77777777" w:rsidR="00350EC4" w:rsidRDefault="00350EC4" w:rsidP="00350EC4">
      <w:pPr>
        <w:pStyle w:val="ListParagraph"/>
        <w:spacing w:after="0" w:line="276" w:lineRule="auto"/>
        <w:ind w:left="0"/>
        <w:jc w:val="both"/>
      </w:pPr>
    </w:p>
    <w:p w14:paraId="3968193B" w14:textId="77777777" w:rsidR="00350EC4" w:rsidRDefault="00350EC4" w:rsidP="00350EC4">
      <w:pPr>
        <w:pStyle w:val="ListParagraph"/>
        <w:spacing w:after="0" w:line="276" w:lineRule="auto"/>
        <w:ind w:left="0"/>
        <w:jc w:val="both"/>
      </w:pPr>
      <w:r>
        <w:t>The label column is encoded as an integer (int64) with values ranging from 0 to 4. A value of 0 denotes control samples obtained from normal tissue, while values 1 through 4 represent breast cancer stages I through IV, respectively. This organization allows the dataset to support both binary classification tasks (distinguishing normal tissue from cancerous samples) and multi-class classification tasks (predicting the specific stage of breast cancer).</w:t>
      </w:r>
    </w:p>
    <w:p w14:paraId="699CC705" w14:textId="77777777" w:rsidR="00350EC4" w:rsidRDefault="00350EC4" w:rsidP="00350EC4">
      <w:pPr>
        <w:pStyle w:val="ListParagraph"/>
        <w:spacing w:after="0" w:line="276" w:lineRule="auto"/>
        <w:ind w:left="0"/>
        <w:jc w:val="both"/>
      </w:pPr>
    </w:p>
    <w:p w14:paraId="65CACEFD" w14:textId="3E8BFBCF" w:rsidR="0091088A" w:rsidRDefault="00350EC4" w:rsidP="00350EC4">
      <w:pPr>
        <w:pStyle w:val="ListParagraph"/>
        <w:spacing w:after="0" w:line="276" w:lineRule="auto"/>
        <w:ind w:left="0"/>
        <w:jc w:val="both"/>
      </w:pPr>
      <w:r>
        <w:t>Because the dataset is high-dimensional, with nearly two thousand features, it is particularly well-suited for research in biomarker discovery, feature selection, dimensionality reduction, and machine learning methods aimed at cancer diagnosis and prognosis.</w:t>
      </w:r>
    </w:p>
    <w:p w14:paraId="2659D789" w14:textId="77777777" w:rsidR="0091088A" w:rsidRDefault="0091088A" w:rsidP="0091088A">
      <w:pPr>
        <w:pStyle w:val="ListParagraph"/>
        <w:spacing w:after="0" w:line="276" w:lineRule="auto"/>
        <w:ind w:left="360"/>
      </w:pPr>
    </w:p>
    <w:p w14:paraId="69C702BC" w14:textId="77777777" w:rsidR="0091088A" w:rsidRPr="0091088A" w:rsidRDefault="0091088A" w:rsidP="0091088A">
      <w:pPr>
        <w:spacing w:after="0" w:line="276" w:lineRule="auto"/>
      </w:pPr>
    </w:p>
    <w:p w14:paraId="5E6D02D1" w14:textId="77777777" w:rsidR="0091088A" w:rsidRDefault="0091088A" w:rsidP="00FF4CD7">
      <w:pPr>
        <w:spacing w:after="0" w:line="276" w:lineRule="auto"/>
      </w:pPr>
    </w:p>
    <w:p w14:paraId="2DB55E14" w14:textId="77777777" w:rsidR="00FF4CD7" w:rsidRDefault="00FF4CD7" w:rsidP="00FF4CD7">
      <w:pPr>
        <w:spacing w:after="0" w:line="276" w:lineRule="auto"/>
      </w:pPr>
    </w:p>
    <w:p w14:paraId="358DA3B7" w14:textId="77777777" w:rsidR="00FF4CD7" w:rsidRDefault="00FF4CD7" w:rsidP="00FF4CD7">
      <w:pPr>
        <w:spacing w:after="0" w:line="276" w:lineRule="auto"/>
      </w:pPr>
    </w:p>
    <w:sectPr w:rsidR="00FF4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0DD9"/>
    <w:multiLevelType w:val="multilevel"/>
    <w:tmpl w:val="D61A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326A9"/>
    <w:multiLevelType w:val="multilevel"/>
    <w:tmpl w:val="D1A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D238E"/>
    <w:multiLevelType w:val="multilevel"/>
    <w:tmpl w:val="53F0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2C4EA0"/>
    <w:multiLevelType w:val="hybridMultilevel"/>
    <w:tmpl w:val="4D7AB83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569235">
    <w:abstractNumId w:val="2"/>
  </w:num>
  <w:num w:numId="2" w16cid:durableId="189225598">
    <w:abstractNumId w:val="3"/>
  </w:num>
  <w:num w:numId="3" w16cid:durableId="643698711">
    <w:abstractNumId w:val="1"/>
  </w:num>
  <w:num w:numId="4" w16cid:durableId="196957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98"/>
    <w:rsid w:val="0006313F"/>
    <w:rsid w:val="00154329"/>
    <w:rsid w:val="002B1ED9"/>
    <w:rsid w:val="00332709"/>
    <w:rsid w:val="00350EC4"/>
    <w:rsid w:val="005078DD"/>
    <w:rsid w:val="006131D5"/>
    <w:rsid w:val="007566D6"/>
    <w:rsid w:val="00870C21"/>
    <w:rsid w:val="0091088A"/>
    <w:rsid w:val="00A73998"/>
    <w:rsid w:val="00CB291B"/>
    <w:rsid w:val="00D83190"/>
    <w:rsid w:val="00D84100"/>
    <w:rsid w:val="00EA7B81"/>
    <w:rsid w:val="00EF4B74"/>
    <w:rsid w:val="00F609F4"/>
    <w:rsid w:val="00FF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55A34"/>
  <w15:chartTrackingRefBased/>
  <w15:docId w15:val="{63119549-DA8D-4C8D-BC28-A0DE9173D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9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9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9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9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9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9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ADFE83415AEC498AB6EC5120ABBD1F" ma:contentTypeVersion="12" ma:contentTypeDescription="Create a new document." ma:contentTypeScope="" ma:versionID="4db2129ca082d1d8b0624bb2755e8863">
  <xsd:schema xmlns:xsd="http://www.w3.org/2001/XMLSchema" xmlns:xs="http://www.w3.org/2001/XMLSchema" xmlns:p="http://schemas.microsoft.com/office/2006/metadata/properties" xmlns:ns2="a885e660-3154-479b-9d72-8fc522eb29fd" xmlns:ns3="19bebb09-77ff-4d7e-bbb3-0e6a0d0ddf26" targetNamespace="http://schemas.microsoft.com/office/2006/metadata/properties" ma:root="true" ma:fieldsID="feda021088d969ddb3b9b1a3a02dbc84" ns2:_="" ns3:_="">
    <xsd:import namespace="a885e660-3154-479b-9d72-8fc522eb29fd"/>
    <xsd:import namespace="19bebb09-77ff-4d7e-bbb3-0e6a0d0ddf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5e660-3154-479b-9d72-8fc522eb29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bebb09-77ff-4d7e-bbb3-0e6a0d0ddf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fd562ab-6fec-428b-a302-5f90242bb599}" ma:internalName="TaxCatchAll" ma:showField="CatchAllData" ma:web="19bebb09-77ff-4d7e-bbb3-0e6a0d0ddf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885e660-3154-479b-9d72-8fc522eb29fd">
      <Terms xmlns="http://schemas.microsoft.com/office/infopath/2007/PartnerControls"/>
    </lcf76f155ced4ddcb4097134ff3c332f>
    <TaxCatchAll xmlns="19bebb09-77ff-4d7e-bbb3-0e6a0d0ddf26" xsi:nil="true"/>
  </documentManagement>
</p:properties>
</file>

<file path=customXml/itemProps1.xml><?xml version="1.0" encoding="utf-8"?>
<ds:datastoreItem xmlns:ds="http://schemas.openxmlformats.org/officeDocument/2006/customXml" ds:itemID="{04013C4C-98FA-445C-84D7-D9EA51DCEEC2}"/>
</file>

<file path=customXml/itemProps2.xml><?xml version="1.0" encoding="utf-8"?>
<ds:datastoreItem xmlns:ds="http://schemas.openxmlformats.org/officeDocument/2006/customXml" ds:itemID="{B05A2AFF-8F5B-4EE3-8E05-0C9622714548}"/>
</file>

<file path=customXml/itemProps3.xml><?xml version="1.0" encoding="utf-8"?>
<ds:datastoreItem xmlns:ds="http://schemas.openxmlformats.org/officeDocument/2006/customXml" ds:itemID="{7A08C845-B6F9-441F-BF75-4EC0269674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 Baro Villa</dc:creator>
  <cp:keywords/>
  <dc:description/>
  <cp:lastModifiedBy>Anika Baro Villa</cp:lastModifiedBy>
  <cp:revision>13</cp:revision>
  <dcterms:created xsi:type="dcterms:W3CDTF">2025-09-02T02:06:00Z</dcterms:created>
  <dcterms:modified xsi:type="dcterms:W3CDTF">2025-09-02T02:35:00Z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0x01010061ADFE83415AEC498AB6EC5120ABBD1F</vt:lpwstr>
  </property>
</Properties>
</file>