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601B0F" w:rsidRDefault="42601B0F" w14:paraId="6C5D0473" w14:textId="65176D54">
      <w:pPr>
        <w:rPr/>
      </w:pPr>
      <w:r w:rsidR="42601B0F">
        <w:rPr/>
        <w:t>Milestones Lessoned Learned</w:t>
      </w:r>
    </w:p>
    <w:p w:rsidR="23764050" w:rsidP="23764050" w:rsidRDefault="23764050" w14:paraId="04541F0B" w14:textId="03104708">
      <w:pPr>
        <w:pStyle w:val="Normal"/>
        <w:rPr/>
      </w:pPr>
    </w:p>
    <w:p w:rsidR="42601B0F" w:rsidP="23764050" w:rsidRDefault="42601B0F" w14:paraId="22853A92" w14:textId="055CA466">
      <w:pPr>
        <w:pStyle w:val="Normal"/>
        <w:rPr/>
      </w:pPr>
      <w:r w:rsidR="42601B0F">
        <w:rPr/>
        <w:t xml:space="preserve">We felt like we fell slightly behind our schedule </w:t>
      </w:r>
      <w:r w:rsidR="1C18CE0F">
        <w:rPr/>
        <w:t xml:space="preserve">due to </w:t>
      </w:r>
      <w:r w:rsidR="7E217644">
        <w:rPr/>
        <w:t>unforeseen</w:t>
      </w:r>
      <w:r w:rsidR="1C18CE0F">
        <w:rPr/>
        <w:t xml:space="preserve"> technical issues. We were able to address the </w:t>
      </w:r>
      <w:r w:rsidR="5D73E8DD">
        <w:rPr/>
        <w:t xml:space="preserve">issues </w:t>
      </w:r>
      <w:r w:rsidR="5D73E8DD">
        <w:rPr/>
        <w:t>in a timely manner</w:t>
      </w:r>
      <w:r w:rsidR="5D73E8DD">
        <w:rPr/>
        <w:t xml:space="preserve">, however, we </w:t>
      </w:r>
      <w:r w:rsidR="5D73E8DD">
        <w:rPr/>
        <w:t>encountered</w:t>
      </w:r>
      <w:r w:rsidR="5D73E8DD">
        <w:rPr/>
        <w:t xml:space="preserve"> unexpected software and electrical problems that took longer to address.</w:t>
      </w:r>
    </w:p>
    <w:p w:rsidR="23764050" w:rsidP="23764050" w:rsidRDefault="23764050" w14:paraId="3AE2E5F5" w14:textId="218EE834">
      <w:pPr>
        <w:pStyle w:val="Normal"/>
        <w:rPr>
          <w:highlight w:val="yellow"/>
        </w:rPr>
      </w:pPr>
    </w:p>
    <w:p w:rsidR="12860906" w:rsidP="23764050" w:rsidRDefault="12860906" w14:paraId="07F6029D" w14:textId="6333119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highlight w:val="yellow"/>
          <w:lang w:val="en-US"/>
        </w:rPr>
      </w:pPr>
      <w:r w:rsidRPr="23764050" w:rsidR="1286090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highlight w:val="yellow"/>
          <w:lang w:val="en-US"/>
        </w:rPr>
        <w:t>What roadblocks/challenges occurred on the path to the milestone and how could they be mitigated for future teams (and for future milestones for this team)?</w:t>
      </w:r>
    </w:p>
    <w:p w:rsidR="23764050" w:rsidP="23764050" w:rsidRDefault="23764050" w14:paraId="171E3846" w14:textId="3C9E504D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highlight w:val="yellow"/>
          <w:lang w:val="en-US"/>
        </w:rPr>
      </w:pPr>
    </w:p>
    <w:p w:rsidR="12860906" w:rsidP="23764050" w:rsidRDefault="12860906" w14:paraId="3C1D6765" w14:textId="628EBDF6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3764050" w:rsidR="1286090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couple of lessons learned during the Flight safety checks were the need to manually calibrate the electronic speed controllers</w:t>
      </w:r>
      <w:r w:rsidRPr="23764050" w:rsidR="00D7AB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give the controller an idea of minimum and maximum values for each ESC. It was also learned the importance of damping vibrations experienced by the </w:t>
      </w:r>
      <w:r w:rsidRPr="23764050" w:rsidR="08F343F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flight computer and the IMU.</w:t>
      </w:r>
    </w:p>
    <w:p w:rsidR="23764050" w:rsidP="23764050" w:rsidRDefault="23764050" w14:paraId="406E8823" w14:textId="1273A044">
      <w:pPr>
        <w:pStyle w:val="Normal"/>
        <w:ind w:left="0"/>
        <w:rPr/>
      </w:pPr>
    </w:p>
    <w:p w:rsidR="23764050" w:rsidP="23764050" w:rsidRDefault="23764050" w14:paraId="06F7063A" w14:textId="4B76657E">
      <w:pPr>
        <w:pStyle w:val="Normal"/>
        <w:rPr/>
      </w:pPr>
    </w:p>
    <w:p w:rsidR="23764050" w:rsidP="23764050" w:rsidRDefault="23764050" w14:paraId="61A741C2" w14:textId="70602F09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58c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96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23A99"/>
    <w:rsid w:val="005256BB"/>
    <w:rsid w:val="00D7ABE2"/>
    <w:rsid w:val="08F343FD"/>
    <w:rsid w:val="12860906"/>
    <w:rsid w:val="1C18CE0F"/>
    <w:rsid w:val="1C85C7C2"/>
    <w:rsid w:val="1FBD6884"/>
    <w:rsid w:val="23764050"/>
    <w:rsid w:val="33E5C7A6"/>
    <w:rsid w:val="371D6868"/>
    <w:rsid w:val="3A55092A"/>
    <w:rsid w:val="3BF0D98B"/>
    <w:rsid w:val="3F287A4D"/>
    <w:rsid w:val="40C44AAE"/>
    <w:rsid w:val="42601B0F"/>
    <w:rsid w:val="5ABDB340"/>
    <w:rsid w:val="5D73E8DD"/>
    <w:rsid w:val="6B79FCA4"/>
    <w:rsid w:val="73423A99"/>
    <w:rsid w:val="7E21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3A99"/>
  <w15:chartTrackingRefBased/>
  <w15:docId w15:val="{D3799461-12FC-443F-8654-4A429DD65E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8521c4054f8430a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F66A873020E488F1162101EA6D0B4" ma:contentTypeVersion="12" ma:contentTypeDescription="Create a new document." ma:contentTypeScope="" ma:versionID="1ea433b7c29d00780f1a33e540e5cd3c">
  <xsd:schema xmlns:xsd="http://www.w3.org/2001/XMLSchema" xmlns:xs="http://www.w3.org/2001/XMLSchema" xmlns:p="http://schemas.microsoft.com/office/2006/metadata/properties" xmlns:ns2="92ff24b6-4153-4273-bba7-a41b2d303be9" xmlns:ns3="24922d9f-5675-44c0-ae3a-bf5f090cc5ac" targetNamespace="http://schemas.microsoft.com/office/2006/metadata/properties" ma:root="true" ma:fieldsID="4e96a3e193db208648163da41bccad73" ns2:_="" ns3:_="">
    <xsd:import namespace="92ff24b6-4153-4273-bba7-a41b2d303be9"/>
    <xsd:import namespace="24922d9f-5675-44c0-ae3a-bf5f090cc5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f24b6-4153-4273-bba7-a41b2d303be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22d9f-5675-44c0-ae3a-bf5f090cc5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a30c23b-58a3-4b8a-816d-fbf42b6bd1fb}" ma:internalName="TaxCatchAll" ma:showField="CatchAllData" ma:web="24922d9f-5675-44c0-ae3a-bf5f090cc5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ff24b6-4153-4273-bba7-a41b2d303be9">
      <Terms xmlns="http://schemas.microsoft.com/office/infopath/2007/PartnerControls"/>
    </lcf76f155ced4ddcb4097134ff3c332f>
    <TaxCatchAll xmlns="24922d9f-5675-44c0-ae3a-bf5f090cc5ac" xsi:nil="true"/>
  </documentManagement>
</p:properties>
</file>

<file path=customXml/itemProps1.xml><?xml version="1.0" encoding="utf-8"?>
<ds:datastoreItem xmlns:ds="http://schemas.openxmlformats.org/officeDocument/2006/customXml" ds:itemID="{DBC03AE5-5484-4A5E-AF21-D9DD04B712C9}"/>
</file>

<file path=customXml/itemProps2.xml><?xml version="1.0" encoding="utf-8"?>
<ds:datastoreItem xmlns:ds="http://schemas.openxmlformats.org/officeDocument/2006/customXml" ds:itemID="{CAC4352A-289E-4D18-AE66-A60D57DB41B6}"/>
</file>

<file path=customXml/itemProps3.xml><?xml version="1.0" encoding="utf-8"?>
<ds:datastoreItem xmlns:ds="http://schemas.openxmlformats.org/officeDocument/2006/customXml" ds:itemID="{089458D7-7498-4A10-85C7-4F6A59D379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Wetzel, Davis Edward</dc:creator>
  <cp:keywords/>
  <dc:description/>
  <cp:lastModifiedBy>Wetzel, Davis Edward</cp:lastModifiedBy>
  <dcterms:created xsi:type="dcterms:W3CDTF">2024-03-22T01:22:04Z</dcterms:created>
  <dcterms:modified xsi:type="dcterms:W3CDTF">2024-03-22T01:29:44Z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0x010100F83F66A873020E488F1162101EA6D0B4</vt:lpwstr>
  </property>
</Properties>
</file>