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D8F2" w14:textId="33EE3FF0" w:rsidR="00905C2A" w:rsidRDefault="00F46B6A">
      <w:r>
        <w:t xml:space="preserve">Using the Info.xlsx file, I was able to extract the important values and edit where I desired on the relevant data. What I started with as the first criteria is the applicable start date. I set it to anytime this year or beyond to allow for potential late projects. I assumed that anything with the date set in 2021 and prior would have already been funded, thus, there is no need to pursue those options. </w:t>
      </w:r>
    </w:p>
    <w:p w14:paraId="5617B4DA" w14:textId="296503E4" w:rsidR="00F46B6A" w:rsidRDefault="00F46B6A">
      <w:r>
        <w:t xml:space="preserve">After that, the next criteria were value, and I considered if it had an amendable value. I then divided it by the duration is years to get an annual look at the value to make it evenly comparable. </w:t>
      </w:r>
    </w:p>
    <w:p w14:paraId="28FDDEDB" w14:textId="5DA08E80" w:rsidR="00F46B6A" w:rsidRDefault="00F46B6A">
      <w:r>
        <w:t>With this ordered, it gave the highest to lowest value. However, that was not all there was to consider. Two of the top ten had a supplier location of Germany. Also, two of the top ten were in the ACT. Six of the top 10 were in NSW and the following four were also in NSW.</w:t>
      </w:r>
    </w:p>
    <w:p w14:paraId="7387BC15" w14:textId="2BF7F010" w:rsidR="00F46B6A" w:rsidRDefault="00F46B6A" w:rsidP="00F46B6A">
      <w:r>
        <w:t>This means I had to consider was it worth going international. Also, was it worth just going with NSW suppliers only to simplify things. The annual value difference is approximately three quarters of a million dollars to strictly stick with NSW.</w:t>
      </w:r>
      <w:r w:rsidR="007B5551">
        <w:t xml:space="preserve"> </w:t>
      </w:r>
    </w:p>
    <w:p w14:paraId="61C14F48" w14:textId="3A07E815" w:rsidR="007B5551" w:rsidRDefault="007B5551" w:rsidP="00F46B6A">
      <w:r>
        <w:t xml:space="preserve">The advantage of solely going with NSW suppliers only is that you can have only one office which will save money on rent, workers, flights etc. Although my job is to present this data with what would be desirable and not really have the final say. I would not go with the Germany suppliers as it is too much extra for such a small number of contracts. </w:t>
      </w:r>
    </w:p>
    <w:p w14:paraId="5C5F533B" w14:textId="0945DFB7" w:rsidR="007B5551" w:rsidRDefault="007B5551" w:rsidP="00F46B6A"/>
    <w:p w14:paraId="58A418C4" w14:textId="60AA4605" w:rsidR="007B5551" w:rsidRDefault="007B5551" w:rsidP="00F46B6A">
      <w:r>
        <w:t xml:space="preserve">Key: </w:t>
      </w:r>
      <w:r w:rsidRPr="007B5551">
        <w:rPr>
          <w:highlight w:val="green"/>
        </w:rPr>
        <w:t>NSW</w:t>
      </w:r>
      <w:r>
        <w:t xml:space="preserve">, </w:t>
      </w:r>
      <w:r w:rsidRPr="007B5551">
        <w:rPr>
          <w:highlight w:val="yellow"/>
        </w:rPr>
        <w:t>ACT</w:t>
      </w:r>
      <w:r>
        <w:t xml:space="preserve">, </w:t>
      </w:r>
      <w:r w:rsidRPr="007B5551">
        <w:rPr>
          <w:highlight w:val="red"/>
        </w:rPr>
        <w:t>GERMANY</w:t>
      </w:r>
    </w:p>
    <w:tbl>
      <w:tblPr>
        <w:tblStyle w:val="TableGrid"/>
        <w:tblW w:w="0" w:type="auto"/>
        <w:tblLook w:val="04A0" w:firstRow="1" w:lastRow="0" w:firstColumn="1" w:lastColumn="0" w:noHBand="0" w:noVBand="1"/>
      </w:tblPr>
      <w:tblGrid>
        <w:gridCol w:w="2044"/>
      </w:tblGrid>
      <w:tr w:rsidR="007B5551" w:rsidRPr="007B5551" w14:paraId="0548C208" w14:textId="77777777" w:rsidTr="007B5551">
        <w:trPr>
          <w:trHeight w:val="288"/>
        </w:trPr>
        <w:tc>
          <w:tcPr>
            <w:tcW w:w="1480" w:type="dxa"/>
            <w:noWrap/>
            <w:hideMark/>
          </w:tcPr>
          <w:p w14:paraId="2ED039DE" w14:textId="77777777" w:rsidR="007B5551" w:rsidRPr="007B5551" w:rsidRDefault="007B5551" w:rsidP="007B5551">
            <w:pPr>
              <w:pStyle w:val="ListParagraph"/>
              <w:numPr>
                <w:ilvl w:val="0"/>
                <w:numId w:val="1"/>
              </w:numPr>
              <w:rPr>
                <w:highlight w:val="green"/>
              </w:rPr>
            </w:pPr>
            <w:r w:rsidRPr="007B5551">
              <w:rPr>
                <w:highlight w:val="green"/>
              </w:rPr>
              <w:t>CN3360384-A46</w:t>
            </w:r>
          </w:p>
        </w:tc>
      </w:tr>
      <w:tr w:rsidR="007B5551" w:rsidRPr="007B5551" w14:paraId="1D52827F" w14:textId="77777777" w:rsidTr="007B5551">
        <w:trPr>
          <w:trHeight w:val="288"/>
        </w:trPr>
        <w:tc>
          <w:tcPr>
            <w:tcW w:w="1480" w:type="dxa"/>
            <w:noWrap/>
            <w:hideMark/>
          </w:tcPr>
          <w:p w14:paraId="53487237" w14:textId="7736B836" w:rsidR="007B5551" w:rsidRPr="007B5551" w:rsidRDefault="007B5551" w:rsidP="007B5551">
            <w:pPr>
              <w:pStyle w:val="ListParagraph"/>
              <w:numPr>
                <w:ilvl w:val="0"/>
                <w:numId w:val="1"/>
              </w:numPr>
              <w:rPr>
                <w:highlight w:val="green"/>
              </w:rPr>
            </w:pPr>
            <w:r w:rsidRPr="007B5551">
              <w:rPr>
                <w:highlight w:val="green"/>
              </w:rPr>
              <w:t>CN408758-A10</w:t>
            </w:r>
          </w:p>
        </w:tc>
      </w:tr>
      <w:tr w:rsidR="007B5551" w:rsidRPr="007B5551" w14:paraId="1B9C3DC6" w14:textId="77777777" w:rsidTr="007B5551">
        <w:trPr>
          <w:trHeight w:val="288"/>
        </w:trPr>
        <w:tc>
          <w:tcPr>
            <w:tcW w:w="1480" w:type="dxa"/>
            <w:noWrap/>
            <w:hideMark/>
          </w:tcPr>
          <w:p w14:paraId="016505CD" w14:textId="77777777" w:rsidR="007B5551" w:rsidRPr="007B5551" w:rsidRDefault="007B5551" w:rsidP="007B5551">
            <w:pPr>
              <w:pStyle w:val="ListParagraph"/>
              <w:numPr>
                <w:ilvl w:val="0"/>
                <w:numId w:val="1"/>
              </w:numPr>
              <w:rPr>
                <w:highlight w:val="green"/>
              </w:rPr>
            </w:pPr>
            <w:r w:rsidRPr="007B5551">
              <w:rPr>
                <w:highlight w:val="green"/>
              </w:rPr>
              <w:t>CN408785-A12</w:t>
            </w:r>
          </w:p>
        </w:tc>
      </w:tr>
      <w:tr w:rsidR="007B5551" w:rsidRPr="007B5551" w14:paraId="51D366F7" w14:textId="77777777" w:rsidTr="007B5551">
        <w:trPr>
          <w:trHeight w:val="288"/>
        </w:trPr>
        <w:tc>
          <w:tcPr>
            <w:tcW w:w="1480" w:type="dxa"/>
            <w:noWrap/>
            <w:hideMark/>
          </w:tcPr>
          <w:p w14:paraId="53FAA687" w14:textId="77777777" w:rsidR="007B5551" w:rsidRPr="007B5551" w:rsidRDefault="007B5551" w:rsidP="007B5551">
            <w:pPr>
              <w:pStyle w:val="ListParagraph"/>
              <w:numPr>
                <w:ilvl w:val="0"/>
                <w:numId w:val="1"/>
              </w:numPr>
              <w:rPr>
                <w:highlight w:val="green"/>
              </w:rPr>
            </w:pPr>
            <w:r w:rsidRPr="007B5551">
              <w:rPr>
                <w:highlight w:val="green"/>
              </w:rPr>
              <w:t>CN3628009</w:t>
            </w:r>
          </w:p>
        </w:tc>
      </w:tr>
      <w:tr w:rsidR="007B5551" w:rsidRPr="007B5551" w14:paraId="4F68256D" w14:textId="77777777" w:rsidTr="007B5551">
        <w:trPr>
          <w:trHeight w:val="288"/>
        </w:trPr>
        <w:tc>
          <w:tcPr>
            <w:tcW w:w="1480" w:type="dxa"/>
            <w:noWrap/>
            <w:hideMark/>
          </w:tcPr>
          <w:p w14:paraId="3621F2B0" w14:textId="77777777" w:rsidR="007B5551" w:rsidRPr="007B5551" w:rsidRDefault="007B5551" w:rsidP="007B5551">
            <w:pPr>
              <w:pStyle w:val="ListParagraph"/>
              <w:numPr>
                <w:ilvl w:val="0"/>
                <w:numId w:val="1"/>
              </w:numPr>
              <w:rPr>
                <w:highlight w:val="yellow"/>
              </w:rPr>
            </w:pPr>
            <w:r w:rsidRPr="007B5551">
              <w:rPr>
                <w:highlight w:val="yellow"/>
              </w:rPr>
              <w:t>CN428537-A3</w:t>
            </w:r>
          </w:p>
        </w:tc>
      </w:tr>
      <w:tr w:rsidR="007B5551" w:rsidRPr="007B5551" w14:paraId="1F88A8B8" w14:textId="77777777" w:rsidTr="007B5551">
        <w:trPr>
          <w:trHeight w:val="288"/>
        </w:trPr>
        <w:tc>
          <w:tcPr>
            <w:tcW w:w="1480" w:type="dxa"/>
            <w:noWrap/>
            <w:hideMark/>
          </w:tcPr>
          <w:p w14:paraId="6970981E" w14:textId="77777777" w:rsidR="007B5551" w:rsidRPr="007B5551" w:rsidRDefault="007B5551" w:rsidP="007B5551">
            <w:pPr>
              <w:pStyle w:val="ListParagraph"/>
              <w:numPr>
                <w:ilvl w:val="0"/>
                <w:numId w:val="1"/>
              </w:numPr>
              <w:rPr>
                <w:highlight w:val="yellow"/>
              </w:rPr>
            </w:pPr>
            <w:r w:rsidRPr="007B5551">
              <w:rPr>
                <w:highlight w:val="yellow"/>
              </w:rPr>
              <w:t>CN3669260</w:t>
            </w:r>
          </w:p>
        </w:tc>
      </w:tr>
      <w:tr w:rsidR="007B5551" w:rsidRPr="007B5551" w14:paraId="70F11747" w14:textId="77777777" w:rsidTr="007B5551">
        <w:trPr>
          <w:trHeight w:val="288"/>
        </w:trPr>
        <w:tc>
          <w:tcPr>
            <w:tcW w:w="1480" w:type="dxa"/>
            <w:noWrap/>
            <w:hideMark/>
          </w:tcPr>
          <w:p w14:paraId="58BD4AF2" w14:textId="77777777" w:rsidR="007B5551" w:rsidRPr="007B5551" w:rsidRDefault="007B5551" w:rsidP="007B5551">
            <w:pPr>
              <w:pStyle w:val="ListParagraph"/>
              <w:numPr>
                <w:ilvl w:val="0"/>
                <w:numId w:val="1"/>
              </w:numPr>
              <w:rPr>
                <w:highlight w:val="red"/>
              </w:rPr>
            </w:pPr>
            <w:r w:rsidRPr="007B5551">
              <w:rPr>
                <w:highlight w:val="red"/>
              </w:rPr>
              <w:t>CN3672755</w:t>
            </w:r>
          </w:p>
        </w:tc>
      </w:tr>
      <w:tr w:rsidR="007B5551" w:rsidRPr="007B5551" w14:paraId="483BBA14" w14:textId="77777777" w:rsidTr="007B5551">
        <w:trPr>
          <w:trHeight w:val="288"/>
        </w:trPr>
        <w:tc>
          <w:tcPr>
            <w:tcW w:w="1480" w:type="dxa"/>
            <w:noWrap/>
            <w:hideMark/>
          </w:tcPr>
          <w:p w14:paraId="6C16F82D" w14:textId="77777777" w:rsidR="007B5551" w:rsidRPr="007B5551" w:rsidRDefault="007B5551" w:rsidP="007B5551">
            <w:pPr>
              <w:pStyle w:val="ListParagraph"/>
              <w:numPr>
                <w:ilvl w:val="0"/>
                <w:numId w:val="1"/>
              </w:numPr>
              <w:rPr>
                <w:highlight w:val="red"/>
              </w:rPr>
            </w:pPr>
            <w:r w:rsidRPr="007B5551">
              <w:rPr>
                <w:highlight w:val="red"/>
              </w:rPr>
              <w:t>CN3672752</w:t>
            </w:r>
          </w:p>
        </w:tc>
      </w:tr>
      <w:tr w:rsidR="007B5551" w:rsidRPr="007B5551" w14:paraId="5DE6CBFF" w14:textId="77777777" w:rsidTr="007B5551">
        <w:trPr>
          <w:trHeight w:val="288"/>
        </w:trPr>
        <w:tc>
          <w:tcPr>
            <w:tcW w:w="1480" w:type="dxa"/>
            <w:noWrap/>
            <w:hideMark/>
          </w:tcPr>
          <w:p w14:paraId="365E621D" w14:textId="77777777" w:rsidR="007B5551" w:rsidRPr="007B5551" w:rsidRDefault="007B5551" w:rsidP="007B5551">
            <w:pPr>
              <w:pStyle w:val="ListParagraph"/>
              <w:numPr>
                <w:ilvl w:val="0"/>
                <w:numId w:val="1"/>
              </w:numPr>
              <w:rPr>
                <w:highlight w:val="green"/>
              </w:rPr>
            </w:pPr>
            <w:r w:rsidRPr="007B5551">
              <w:rPr>
                <w:highlight w:val="green"/>
              </w:rPr>
              <w:t>CN3666232-A1</w:t>
            </w:r>
          </w:p>
        </w:tc>
      </w:tr>
      <w:tr w:rsidR="007B5551" w:rsidRPr="007B5551" w14:paraId="292DD2CC" w14:textId="77777777" w:rsidTr="007B5551">
        <w:trPr>
          <w:trHeight w:val="288"/>
        </w:trPr>
        <w:tc>
          <w:tcPr>
            <w:tcW w:w="1480" w:type="dxa"/>
            <w:noWrap/>
            <w:hideMark/>
          </w:tcPr>
          <w:p w14:paraId="7A2CF131" w14:textId="77777777" w:rsidR="007B5551" w:rsidRPr="007B5551" w:rsidRDefault="007B5551" w:rsidP="007B5551">
            <w:pPr>
              <w:pStyle w:val="ListParagraph"/>
              <w:numPr>
                <w:ilvl w:val="0"/>
                <w:numId w:val="1"/>
              </w:numPr>
              <w:rPr>
                <w:highlight w:val="green"/>
              </w:rPr>
            </w:pPr>
            <w:r w:rsidRPr="007B5551">
              <w:rPr>
                <w:highlight w:val="green"/>
              </w:rPr>
              <w:t>CN3659081-A1</w:t>
            </w:r>
          </w:p>
        </w:tc>
      </w:tr>
      <w:tr w:rsidR="007B5551" w:rsidRPr="007B5551" w14:paraId="40D7943A" w14:textId="77777777" w:rsidTr="007B5551">
        <w:trPr>
          <w:trHeight w:val="288"/>
        </w:trPr>
        <w:tc>
          <w:tcPr>
            <w:tcW w:w="1480" w:type="dxa"/>
            <w:noWrap/>
            <w:hideMark/>
          </w:tcPr>
          <w:p w14:paraId="5DFCA876" w14:textId="77777777" w:rsidR="007B5551" w:rsidRPr="007B5551" w:rsidRDefault="007B5551" w:rsidP="007B5551">
            <w:pPr>
              <w:pStyle w:val="ListParagraph"/>
              <w:numPr>
                <w:ilvl w:val="0"/>
                <w:numId w:val="1"/>
              </w:numPr>
              <w:rPr>
                <w:highlight w:val="green"/>
              </w:rPr>
            </w:pPr>
            <w:r w:rsidRPr="007B5551">
              <w:rPr>
                <w:highlight w:val="green"/>
              </w:rPr>
              <w:t>CN3668718-A1</w:t>
            </w:r>
          </w:p>
        </w:tc>
      </w:tr>
      <w:tr w:rsidR="007B5551" w:rsidRPr="007B5551" w14:paraId="23E33CDA" w14:textId="77777777" w:rsidTr="007B5551">
        <w:trPr>
          <w:trHeight w:val="288"/>
        </w:trPr>
        <w:tc>
          <w:tcPr>
            <w:tcW w:w="1480" w:type="dxa"/>
            <w:noWrap/>
            <w:hideMark/>
          </w:tcPr>
          <w:p w14:paraId="295E5B59" w14:textId="77777777" w:rsidR="007B5551" w:rsidRPr="007B5551" w:rsidRDefault="007B5551" w:rsidP="007B5551">
            <w:pPr>
              <w:pStyle w:val="ListParagraph"/>
              <w:numPr>
                <w:ilvl w:val="0"/>
                <w:numId w:val="1"/>
              </w:numPr>
              <w:rPr>
                <w:highlight w:val="green"/>
              </w:rPr>
            </w:pPr>
            <w:r w:rsidRPr="007B5551">
              <w:rPr>
                <w:highlight w:val="green"/>
              </w:rPr>
              <w:t>CN3668715-A1</w:t>
            </w:r>
          </w:p>
        </w:tc>
      </w:tr>
      <w:tr w:rsidR="007B5551" w:rsidRPr="007B5551" w14:paraId="6C31CFCF" w14:textId="77777777" w:rsidTr="007B5551">
        <w:trPr>
          <w:trHeight w:val="288"/>
        </w:trPr>
        <w:tc>
          <w:tcPr>
            <w:tcW w:w="1480" w:type="dxa"/>
            <w:noWrap/>
            <w:hideMark/>
          </w:tcPr>
          <w:p w14:paraId="5FA230AA" w14:textId="77777777" w:rsidR="007B5551" w:rsidRPr="007B5551" w:rsidRDefault="007B5551" w:rsidP="007B5551">
            <w:pPr>
              <w:pStyle w:val="ListParagraph"/>
              <w:numPr>
                <w:ilvl w:val="0"/>
                <w:numId w:val="1"/>
              </w:numPr>
              <w:rPr>
                <w:highlight w:val="green"/>
              </w:rPr>
            </w:pPr>
            <w:r w:rsidRPr="007B5551">
              <w:rPr>
                <w:highlight w:val="green"/>
              </w:rPr>
              <w:t>CN3644152-A2</w:t>
            </w:r>
          </w:p>
        </w:tc>
      </w:tr>
      <w:tr w:rsidR="007B5551" w:rsidRPr="007B5551" w14:paraId="294B8142" w14:textId="77777777" w:rsidTr="007B5551">
        <w:trPr>
          <w:trHeight w:val="288"/>
        </w:trPr>
        <w:tc>
          <w:tcPr>
            <w:tcW w:w="1480" w:type="dxa"/>
            <w:noWrap/>
            <w:hideMark/>
          </w:tcPr>
          <w:p w14:paraId="4DFE212C" w14:textId="77777777" w:rsidR="007B5551" w:rsidRPr="007B5551" w:rsidRDefault="007B5551" w:rsidP="007B5551">
            <w:pPr>
              <w:pStyle w:val="ListParagraph"/>
              <w:numPr>
                <w:ilvl w:val="0"/>
                <w:numId w:val="1"/>
              </w:numPr>
              <w:rPr>
                <w:highlight w:val="green"/>
              </w:rPr>
            </w:pPr>
            <w:r w:rsidRPr="007B5551">
              <w:rPr>
                <w:highlight w:val="green"/>
              </w:rPr>
              <w:t>CN3659081-A2</w:t>
            </w:r>
          </w:p>
        </w:tc>
      </w:tr>
    </w:tbl>
    <w:p w14:paraId="001E32EE" w14:textId="40A33EBF" w:rsidR="007B5551" w:rsidRDefault="007B5551" w:rsidP="007B5551"/>
    <w:p w14:paraId="3241A912" w14:textId="1BFFE4A5" w:rsidR="007B5551" w:rsidRDefault="007B5551" w:rsidP="007B5551"/>
    <w:p w14:paraId="42F33DE5" w14:textId="774BB817" w:rsidR="007B5551" w:rsidRDefault="007B5551" w:rsidP="007B5551">
      <w:r>
        <w:lastRenderedPageBreak/>
        <w:t>Unfortunately, I have run out of time to give any form of a proper report</w:t>
      </w:r>
      <w:r w:rsidR="002C2F2E">
        <w:t xml:space="preserve"> or properly execute the code to the standard I would be happy with</w:t>
      </w:r>
      <w:r>
        <w:t xml:space="preserve">. </w:t>
      </w:r>
    </w:p>
    <w:p w14:paraId="73BE5AFE" w14:textId="578C5AE5" w:rsidR="007B5551" w:rsidRDefault="007B5551" w:rsidP="007B5551">
      <w:r>
        <w:t xml:space="preserve">However, Sydney is known for its train system, therefore, going with strictly NSW suppliers would allow to find anywhere along that train line to allow for easy access no matter the suburb which majority are the postcode 2000 NSW. </w:t>
      </w:r>
    </w:p>
    <w:p w14:paraId="7E2D2E9B" w14:textId="1133A381" w:rsidR="007B5551" w:rsidRDefault="007B5551" w:rsidP="007B5551">
      <w:r>
        <w:rPr>
          <w:noProof/>
        </w:rPr>
        <w:drawing>
          <wp:inline distT="0" distB="0" distL="0" distR="0" wp14:anchorId="3155F1EC" wp14:editId="64C7FEF1">
            <wp:extent cx="5731510" cy="2925445"/>
            <wp:effectExtent l="0" t="0" r="254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731510" cy="2925445"/>
                    </a:xfrm>
                    <a:prstGeom prst="rect">
                      <a:avLst/>
                    </a:prstGeom>
                  </pic:spPr>
                </pic:pic>
              </a:graphicData>
            </a:graphic>
          </wp:inline>
        </w:drawing>
      </w:r>
    </w:p>
    <w:p w14:paraId="05144B55" w14:textId="20B5B34B" w:rsidR="007B5551" w:rsidRDefault="007B5551" w:rsidP="007B5551">
      <w:r>
        <w:t>The red outline is roughly the postcode 2000. As you can see, the train stop lies within there and go outwards. So, some more data collection could find the best location based on price and closeness as factors.</w:t>
      </w:r>
    </w:p>
    <w:p w14:paraId="75AC0EB9" w14:textId="0964EC3B" w:rsidR="007B5551" w:rsidRDefault="007B5551" w:rsidP="007B5551">
      <w:r>
        <w:t xml:space="preserve">It is quite obvious that you would not want to be too far away from the majority of your clients as it would cause frustration as well as not wanting to be in the heart of the city due to cost. </w:t>
      </w:r>
    </w:p>
    <w:sectPr w:rsidR="007B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B82"/>
    <w:multiLevelType w:val="hybridMultilevel"/>
    <w:tmpl w:val="98A6B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A"/>
    <w:rsid w:val="002C2F2E"/>
    <w:rsid w:val="007B5551"/>
    <w:rsid w:val="00905C2A"/>
    <w:rsid w:val="00F46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0A3E"/>
  <w15:chartTrackingRefBased/>
  <w15:docId w15:val="{77783DD7-7017-44A8-B205-85E31422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51"/>
    <w:pPr>
      <w:ind w:left="720"/>
      <w:contextualSpacing/>
    </w:pPr>
  </w:style>
  <w:style w:type="table" w:styleId="TableGrid">
    <w:name w:val="Table Grid"/>
    <w:basedOn w:val="TableNormal"/>
    <w:uiPriority w:val="39"/>
    <w:rsid w:val="007B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9637">
      <w:bodyDiv w:val="1"/>
      <w:marLeft w:val="0"/>
      <w:marRight w:val="0"/>
      <w:marTop w:val="0"/>
      <w:marBottom w:val="0"/>
      <w:divBdr>
        <w:top w:val="none" w:sz="0" w:space="0" w:color="auto"/>
        <w:left w:val="none" w:sz="0" w:space="0" w:color="auto"/>
        <w:bottom w:val="none" w:sz="0" w:space="0" w:color="auto"/>
        <w:right w:val="none" w:sz="0" w:space="0" w:color="auto"/>
      </w:divBdr>
    </w:div>
    <w:div w:id="13230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Guerrera</dc:creator>
  <cp:keywords/>
  <dc:description/>
  <cp:lastModifiedBy>John Guerrera</cp:lastModifiedBy>
  <cp:revision>3</cp:revision>
  <dcterms:created xsi:type="dcterms:W3CDTF">2022-10-25T10:40:00Z</dcterms:created>
  <dcterms:modified xsi:type="dcterms:W3CDTF">2022-10-25T11:08:00Z</dcterms:modified>
</cp:coreProperties>
</file>