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5F6F6" w14:textId="77777777" w:rsidR="00982A4C" w:rsidRDefault="00982A4C" w:rsidP="00982A4C">
      <w:pPr>
        <w:jc w:val="center"/>
      </w:pPr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s-ES"/>
        </w:rPr>
        <w:t>UNIVERSIDAD PERUANA UNIÓN</w:t>
      </w:r>
    </w:p>
    <w:p w14:paraId="36D0089F" w14:textId="77777777" w:rsidR="00982A4C" w:rsidRDefault="00982A4C" w:rsidP="00982A4C">
      <w:pPr>
        <w:jc w:val="center"/>
      </w:pPr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FACULTAD DE INGENIERÍA Y ARQUITECTURA</w:t>
      </w:r>
    </w:p>
    <w:p w14:paraId="65E779A7" w14:textId="59F94338" w:rsidR="00982A4C" w:rsidRDefault="00982A4C" w:rsidP="00982A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Escuela </w:t>
      </w:r>
      <w:proofErr w:type="spellStart"/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Académico</w:t>
      </w:r>
      <w:proofErr w:type="spellEnd"/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Profesional de </w:t>
      </w:r>
      <w:proofErr w:type="spellStart"/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Ingeniería</w:t>
      </w:r>
      <w:proofErr w:type="spellEnd"/>
      <w:r w:rsidRPr="69F0D83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 de Sistemas</w:t>
      </w:r>
    </w:p>
    <w:p w14:paraId="4A949C13" w14:textId="423471D9" w:rsidR="00982A4C" w:rsidRDefault="00982A4C" w:rsidP="00982A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71006FB7" w14:textId="77777777" w:rsidR="00982A4C" w:rsidRDefault="00982A4C" w:rsidP="00982A4C">
      <w:pPr>
        <w:jc w:val="center"/>
      </w:pPr>
    </w:p>
    <w:p w14:paraId="7C32D6DA" w14:textId="77777777" w:rsidR="00982A4C" w:rsidRDefault="00982A4C" w:rsidP="00982A4C"/>
    <w:p w14:paraId="45696B92" w14:textId="77777777" w:rsidR="00982A4C" w:rsidRDefault="00982A4C" w:rsidP="00982A4C">
      <w:pPr>
        <w:jc w:val="center"/>
      </w:pPr>
      <w:r>
        <w:rPr>
          <w:noProof/>
        </w:rPr>
        <w:drawing>
          <wp:inline distT="0" distB="0" distL="0" distR="0" wp14:anchorId="0DC93C3A" wp14:editId="7C183ABC">
            <wp:extent cx="3362325" cy="981075"/>
            <wp:effectExtent l="0" t="0" r="0" b="0"/>
            <wp:docPr id="1527620710" name="drawing" title="Universidad Peruana Unión - Universidad Peruana Un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0710" name="Picture 1527620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9BF9" w14:textId="77777777" w:rsidR="00982A4C" w:rsidRDefault="00982A4C" w:rsidP="00982A4C"/>
    <w:p w14:paraId="477C9ACA" w14:textId="77777777" w:rsidR="00982A4C" w:rsidRDefault="00982A4C" w:rsidP="00982A4C"/>
    <w:p w14:paraId="124B10A0" w14:textId="77777777" w:rsidR="00982A4C" w:rsidRDefault="00982A4C" w:rsidP="00982A4C">
      <w:pPr>
        <w:jc w:val="center"/>
      </w:pPr>
      <w:r>
        <w:rPr>
          <w:noProof/>
        </w:rPr>
        <w:drawing>
          <wp:inline distT="0" distB="0" distL="0" distR="0" wp14:anchorId="48922AF1" wp14:editId="2A864814">
            <wp:extent cx="5581650" cy="47625"/>
            <wp:effectExtent l="0" t="0" r="0" b="0"/>
            <wp:docPr id="2054696747" name="drawing" title="page1image219289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96747" name="Picture 2054696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8A69" w14:textId="77777777" w:rsidR="00982A4C" w:rsidRDefault="00982A4C" w:rsidP="00982A4C"/>
    <w:p w14:paraId="22CFD881" w14:textId="41A68786" w:rsidR="00982A4C" w:rsidRDefault="00982A4C" w:rsidP="00982A4C">
      <w:pPr>
        <w:jc w:val="center"/>
      </w:pPr>
      <w:r w:rsidRPr="00982A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 xml:space="preserve">Análisis CRISP-DM sobre </w:t>
      </w:r>
      <w:proofErr w:type="spellStart"/>
      <w:r w:rsidRPr="00982A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Dataset</w:t>
      </w:r>
      <w:proofErr w:type="spellEnd"/>
      <w:r>
        <w:rPr>
          <w:noProof/>
        </w:rPr>
        <w:drawing>
          <wp:inline distT="0" distB="0" distL="0" distR="0" wp14:anchorId="7C87E9A6" wp14:editId="051B82F7">
            <wp:extent cx="5581650" cy="47625"/>
            <wp:effectExtent l="0" t="0" r="0" b="0"/>
            <wp:docPr id="767072367" name="drawing" title="page1image2124155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2367" name="Picture 7670723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9818" w14:textId="6570B0B2" w:rsidR="00982A4C" w:rsidRDefault="00982A4C" w:rsidP="00982A4C"/>
    <w:p w14:paraId="2F3799A5" w14:textId="77777777" w:rsidR="00982A4C" w:rsidRDefault="00982A4C" w:rsidP="00982A4C"/>
    <w:p w14:paraId="2C41669C" w14:textId="77777777" w:rsidR="00982A4C" w:rsidRDefault="00982A4C" w:rsidP="00982A4C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A249248" w14:textId="640A3A33" w:rsidR="00982A4C" w:rsidRDefault="00982A4C" w:rsidP="00982A4C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 w:rsidRPr="69F0D8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Curso: </w:t>
      </w:r>
      <w:r w:rsidRPr="00982A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Minería de Datos</w:t>
      </w:r>
    </w:p>
    <w:p w14:paraId="776793F6" w14:textId="030E27E3" w:rsidR="00982A4C" w:rsidRDefault="00982A4C" w:rsidP="00982A4C">
      <w:pPr>
        <w:jc w:val="center"/>
      </w:pPr>
    </w:p>
    <w:p w14:paraId="511CD3E1" w14:textId="77777777" w:rsidR="00982A4C" w:rsidRDefault="00982A4C" w:rsidP="00982A4C">
      <w:pPr>
        <w:jc w:val="center"/>
      </w:pPr>
    </w:p>
    <w:p w14:paraId="580CAB86" w14:textId="77777777" w:rsidR="00982A4C" w:rsidRDefault="00982A4C" w:rsidP="00982A4C"/>
    <w:p w14:paraId="791D0593" w14:textId="25CF5676" w:rsidR="00982A4C" w:rsidRDefault="00982A4C" w:rsidP="00982A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  <w:r w:rsidRPr="00982A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RESPONSABLE:</w:t>
      </w:r>
    </w:p>
    <w:p w14:paraId="1E34AA29" w14:textId="77777777" w:rsidR="00982A4C" w:rsidRPr="00982A4C" w:rsidRDefault="00982A4C" w:rsidP="00982A4C">
      <w:pPr>
        <w:jc w:val="center"/>
        <w:rPr>
          <w:b/>
          <w:bCs/>
        </w:rPr>
      </w:pPr>
    </w:p>
    <w:p w14:paraId="696BC6B2" w14:textId="77777777" w:rsidR="00982A4C" w:rsidRDefault="00982A4C" w:rsidP="00982A4C"/>
    <w:p w14:paraId="66B282E3" w14:textId="77777777" w:rsidR="00982A4C" w:rsidRDefault="00982A4C" w:rsidP="00982A4C">
      <w:pPr>
        <w:pStyle w:val="Prrafodelista"/>
        <w:numPr>
          <w:ilvl w:val="0"/>
          <w:numId w:val="3"/>
        </w:numPr>
        <w:spacing w:before="240" w:after="240" w:line="279" w:lineRule="auto"/>
        <w:contextualSpacing/>
        <w:rPr>
          <w:rFonts w:ascii="Times New Roman" w:eastAsia="Times New Roman" w:hAnsi="Times New Roman" w:cs="Times New Roman"/>
          <w:color w:val="000000" w:themeColor="text1"/>
        </w:rPr>
      </w:pPr>
      <w:r w:rsidRPr="69F0D8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Nick </w:t>
      </w:r>
      <w:proofErr w:type="spellStart"/>
      <w:r w:rsidRPr="69F0D8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Saim</w:t>
      </w:r>
      <w:proofErr w:type="spellEnd"/>
      <w:r w:rsidRPr="69F0D8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Mayta Jara</w:t>
      </w:r>
    </w:p>
    <w:p w14:paraId="695431B4" w14:textId="77777777" w:rsidR="00982A4C" w:rsidRDefault="00982A4C" w:rsidP="00982A4C"/>
    <w:p w14:paraId="5E03AE2A" w14:textId="77777777" w:rsidR="00982A4C" w:rsidRDefault="00982A4C" w:rsidP="00982A4C"/>
    <w:p w14:paraId="45102795" w14:textId="0AB8AD85" w:rsidR="00982A4C" w:rsidRDefault="00982A4C" w:rsidP="00982A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982A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OCENTE</w:t>
      </w:r>
      <w:r w:rsidRPr="00982A4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: </w:t>
      </w:r>
    </w:p>
    <w:p w14:paraId="69E58940" w14:textId="77777777" w:rsidR="00982A4C" w:rsidRPr="00982A4C" w:rsidRDefault="00982A4C" w:rsidP="00982A4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04383795" w14:textId="77777777" w:rsidR="00982A4C" w:rsidRDefault="00982A4C" w:rsidP="00982A4C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23E7626" w14:textId="77777777" w:rsidR="00982A4C" w:rsidRDefault="00982A4C" w:rsidP="00982A4C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E3D710D" w14:textId="7BB8F93C" w:rsidR="00982A4C" w:rsidRPr="00982A4C" w:rsidRDefault="00982A4C" w:rsidP="00982A4C">
      <w:pPr>
        <w:jc w:val="center"/>
        <w:rPr>
          <w:lang w:val="en-US"/>
        </w:rPr>
      </w:pPr>
      <w:r w:rsidRPr="00982A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Milton Edward </w:t>
      </w:r>
      <w:proofErr w:type="spellStart"/>
      <w:r w:rsidRPr="00982A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Humpiri</w:t>
      </w:r>
      <w:proofErr w:type="spellEnd"/>
      <w:r w:rsidRPr="00982A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Flores</w:t>
      </w:r>
    </w:p>
    <w:p w14:paraId="2626D9DD" w14:textId="26D43461" w:rsidR="00982A4C" w:rsidRDefault="00982A4C" w:rsidP="00982A4C">
      <w:pPr>
        <w:rPr>
          <w:lang w:val="en-US"/>
        </w:rPr>
      </w:pPr>
    </w:p>
    <w:p w14:paraId="35EA3E9D" w14:textId="7670CA8C" w:rsidR="00982A4C" w:rsidRDefault="00982A4C" w:rsidP="00982A4C">
      <w:pPr>
        <w:rPr>
          <w:lang w:val="en-US"/>
        </w:rPr>
      </w:pPr>
    </w:p>
    <w:p w14:paraId="601761EE" w14:textId="7C14D813" w:rsidR="00982A4C" w:rsidRDefault="00982A4C" w:rsidP="00982A4C">
      <w:pPr>
        <w:rPr>
          <w:lang w:val="en-US"/>
        </w:rPr>
      </w:pPr>
    </w:p>
    <w:p w14:paraId="46B25154" w14:textId="41E6EA3E" w:rsidR="00982A4C" w:rsidRDefault="00982A4C" w:rsidP="00982A4C">
      <w:pPr>
        <w:rPr>
          <w:lang w:val="en-US"/>
        </w:rPr>
      </w:pPr>
    </w:p>
    <w:p w14:paraId="52B5277C" w14:textId="77777777" w:rsidR="00982A4C" w:rsidRPr="00982A4C" w:rsidRDefault="00982A4C" w:rsidP="00982A4C">
      <w:pPr>
        <w:rPr>
          <w:lang w:val="en-US"/>
        </w:rPr>
      </w:pPr>
    </w:p>
    <w:p w14:paraId="3B80BA78" w14:textId="77777777" w:rsidR="00982A4C" w:rsidRPr="00982A4C" w:rsidRDefault="00982A4C" w:rsidP="00982A4C">
      <w:pPr>
        <w:rPr>
          <w:lang w:val="en-US"/>
        </w:rPr>
      </w:pPr>
    </w:p>
    <w:p w14:paraId="2151E48E" w14:textId="0544553C" w:rsidR="000248E5" w:rsidRDefault="00982A4C" w:rsidP="00982A4C">
      <w:pPr>
        <w:jc w:val="center"/>
      </w:pPr>
      <w:r w:rsidRPr="69F0D83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Juliaca – 202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6</w:t>
      </w:r>
      <w:r w:rsidR="002D6699">
        <w:br w:type="page"/>
      </w:r>
    </w:p>
    <w:p w14:paraId="5DB9E1CB" w14:textId="52D56904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lastRenderedPageBreak/>
        <w:t>1</w:t>
      </w:r>
      <w:r w:rsidR="002D6699" w:rsidRPr="00982A4C">
        <w:rPr>
          <w:rFonts w:ascii="Times New Roman" w:hAnsi="Times New Roman" w:cs="Times New Roman"/>
        </w:rPr>
        <w:t xml:space="preserve">. Descripción del </w:t>
      </w:r>
      <w:proofErr w:type="spellStart"/>
      <w:r w:rsidR="002D6699" w:rsidRPr="00982A4C">
        <w:rPr>
          <w:rFonts w:ascii="Times New Roman" w:hAnsi="Times New Roman" w:cs="Times New Roman"/>
        </w:rPr>
        <w:t>Dataset</w:t>
      </w:r>
      <w:proofErr w:type="spellEnd"/>
    </w:p>
    <w:p w14:paraId="3F180A27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El </w:t>
      </w:r>
      <w:proofErr w:type="spellStart"/>
      <w:r w:rsidRPr="00982A4C">
        <w:rPr>
          <w:rFonts w:ascii="Times New Roman" w:hAnsi="Times New Roman" w:cs="Times New Roman"/>
        </w:rPr>
        <w:t>dataset</w:t>
      </w:r>
      <w:proofErr w:type="spellEnd"/>
      <w:r w:rsidRPr="00982A4C">
        <w:rPr>
          <w:rFonts w:ascii="Times New Roman" w:hAnsi="Times New Roman" w:cs="Times New Roman"/>
        </w:rPr>
        <w:t xml:space="preserve"> utilizado en este análisis corresponde a una campaña de email marketing, conteniendo información de 64,000 clientes con 13 columnas. La variable objetivo es </w:t>
      </w:r>
      <w:proofErr w:type="spellStart"/>
      <w:r w:rsidRPr="00982A4C">
        <w:rPr>
          <w:rFonts w:ascii="Times New Roman" w:hAnsi="Times New Roman" w:cs="Times New Roman"/>
        </w:rPr>
        <w:t>conversion</w:t>
      </w:r>
      <w:proofErr w:type="spellEnd"/>
      <w:r w:rsidRPr="00982A4C">
        <w:rPr>
          <w:rFonts w:ascii="Times New Roman" w:hAnsi="Times New Roman" w:cs="Times New Roman"/>
        </w:rPr>
        <w:t xml:space="preserve"> (0 = no respondió a la campaña, 1 = realizó una co</w:t>
      </w:r>
      <w:r w:rsidRPr="00982A4C">
        <w:rPr>
          <w:rFonts w:ascii="Times New Roman" w:hAnsi="Times New Roman" w:cs="Times New Roman"/>
        </w:rPr>
        <w:t xml:space="preserve">mpra). El </w:t>
      </w:r>
      <w:proofErr w:type="spellStart"/>
      <w:r w:rsidRPr="00982A4C">
        <w:rPr>
          <w:rFonts w:ascii="Times New Roman" w:hAnsi="Times New Roman" w:cs="Times New Roman"/>
        </w:rPr>
        <w:t>dataset</w:t>
      </w:r>
      <w:proofErr w:type="spellEnd"/>
      <w:r w:rsidRPr="00982A4C">
        <w:rPr>
          <w:rFonts w:ascii="Times New Roman" w:hAnsi="Times New Roman" w:cs="Times New Roman"/>
        </w:rPr>
        <w:t xml:space="preserve"> presenta un fuerte desbalance de clases: solo el 0.9% de los clientes convirtió.</w:t>
      </w:r>
    </w:p>
    <w:p w14:paraId="184A591B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400"/>
      </w:tblGrid>
      <w:tr w:rsidR="000248E5" w:rsidRPr="00982A4C" w14:paraId="50CBC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199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1D0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DBD8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248E5" w:rsidRPr="00982A4C" w14:paraId="1F709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626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recency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372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Numérica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75B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Meses desde la última compra (1–12)</w:t>
            </w:r>
          </w:p>
        </w:tc>
      </w:tr>
      <w:tr w:rsidR="000248E5" w:rsidRPr="00982A4C" w14:paraId="2E58B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79A2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history_segment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F6F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Categórica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7D0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Segmento según monto histórico de compras</w:t>
            </w:r>
          </w:p>
        </w:tc>
      </w:tr>
      <w:tr w:rsidR="000248E5" w:rsidRPr="00982A4C" w14:paraId="02DE8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9B7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17B5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Numérica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CBE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Monto histórico de compras (USD)</w:t>
            </w:r>
          </w:p>
        </w:tc>
      </w:tr>
      <w:tr w:rsidR="000248E5" w:rsidRPr="00982A4C" w14:paraId="3F3E2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902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1EE8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Binaria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6AE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¿Compró productos masculinos? (0/1)</w:t>
            </w:r>
          </w:p>
        </w:tc>
      </w:tr>
      <w:tr w:rsidR="000248E5" w:rsidRPr="00982A4C" w14:paraId="38AC6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D89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womens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66A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Binaria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FA0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¿Compró productos femeninos? (0/1)</w:t>
            </w:r>
          </w:p>
        </w:tc>
      </w:tr>
      <w:tr w:rsidR="000248E5" w:rsidRPr="00982A4C" w14:paraId="02177A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7E1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zip_code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B35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Categórica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E3A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Tipo de zona geográfica (Urban/Rural/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Suburban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248E5" w:rsidRPr="00982A4C" w14:paraId="5D787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8AB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newbie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E23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Binaria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C80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¿Cliente nuevo? (0/1)</w:t>
            </w:r>
          </w:p>
        </w:tc>
      </w:tr>
      <w:tr w:rsidR="000248E5" w:rsidRPr="00982A4C" w14:paraId="74595F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0B9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channel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4B1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Categórica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AA0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Canal de compra (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/Web/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Multichannel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248E5" w:rsidRPr="00982A4C" w14:paraId="74FD6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C269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segment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4BD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Categórica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60E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Tipo de campaña recibida (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Womens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Mens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/No E-Mail)</w:t>
            </w:r>
          </w:p>
        </w:tc>
      </w:tr>
      <w:tr w:rsidR="000248E5" w:rsidRPr="00982A4C" w14:paraId="48921B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DF9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DM_category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9BA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Numérica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B39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Categoría de marketing directo</w:t>
            </w:r>
          </w:p>
        </w:tc>
      </w:tr>
      <w:tr w:rsidR="000248E5" w:rsidRPr="00982A4C" w14:paraId="72912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112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conversion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0E9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Binaria </w:t>
            </w:r>
            <w:r w:rsidRPr="00982A4C">
              <w:rPr>
                <w:rFonts w:ascii="Segoe UI Symbol" w:hAnsi="Segoe UI Symbol" w:cs="Segoe UI Symbol"/>
                <w:sz w:val="20"/>
                <w:szCs w:val="20"/>
              </w:rPr>
              <w:t>★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955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TARGET: ¿Respondió positivamente a la campaña?</w:t>
            </w:r>
          </w:p>
        </w:tc>
      </w:tr>
    </w:tbl>
    <w:p w14:paraId="46675BFD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248E5" w:rsidRPr="00982A4C" w14:paraId="24523F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40E470" w14:textId="77777777" w:rsidR="000248E5" w:rsidRPr="00982A4C" w:rsidRDefault="002D6699">
            <w:pPr>
              <w:spacing w:after="80"/>
              <w:rPr>
                <w:rFonts w:ascii="Times New Roman" w:hAnsi="Times New Roman" w:cs="Times New Roman"/>
              </w:rPr>
            </w:pPr>
            <w:proofErr w:type="gramStart"/>
            <w:r w:rsidRPr="00982A4C">
              <w:rPr>
                <w:rFonts w:ascii="Segoe UI Emoji" w:hAnsi="Segoe UI Emoji" w:cs="Segoe UI Emoji"/>
                <w:b/>
                <w:bCs/>
                <w:color w:val="C00000"/>
                <w:sz w:val="24"/>
                <w:szCs w:val="24"/>
              </w:rPr>
              <w:t>⚠</w:t>
            </w:r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 Variables</w:t>
            </w:r>
            <w:proofErr w:type="gramEnd"/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excluidas por Data 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Leakage</w:t>
            </w:r>
            <w:proofErr w:type="spellEnd"/>
          </w:p>
          <w:p w14:paraId="028842E8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</w:rPr>
              <w:t>spend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: monto gastado en la transacción — solo existe DESPUÉS de que </w:t>
            </w:r>
            <w:proofErr w:type="spellStart"/>
            <w:r w:rsidRPr="00982A4C">
              <w:rPr>
                <w:rFonts w:ascii="Times New Roman" w:hAnsi="Times New Roman" w:cs="Times New Roman"/>
              </w:rPr>
              <w:t>conversion</w:t>
            </w:r>
            <w:proofErr w:type="spellEnd"/>
            <w:r w:rsidRPr="00982A4C">
              <w:rPr>
                <w:rFonts w:ascii="Times New Roman" w:hAnsi="Times New Roman" w:cs="Times New Roman"/>
              </w:rPr>
              <w:t>=1.</w:t>
            </w:r>
          </w:p>
          <w:p w14:paraId="407B63D2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</w:rPr>
              <w:t>visit</w:t>
            </w:r>
            <w:proofErr w:type="spellEnd"/>
            <w:r w:rsidRPr="00982A4C">
              <w:rPr>
                <w:rFonts w:ascii="Times New Roman" w:hAnsi="Times New Roman" w:cs="Times New Roman"/>
              </w:rPr>
              <w:t>: registro de visita al sitio — ocurre simultáneamente con la conversión.</w:t>
            </w:r>
          </w:p>
          <w:p w14:paraId="58B14934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Incluir estas variables causó AUC=1.0 perfecto (score irreal). Se excluyeron correctamente.</w:t>
            </w:r>
          </w:p>
        </w:tc>
      </w:tr>
    </w:tbl>
    <w:p w14:paraId="025C36FA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26B5BDE2" w14:textId="5E6BD80B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2</w:t>
      </w:r>
      <w:r w:rsidR="002D6699" w:rsidRPr="00982A4C">
        <w:rPr>
          <w:rFonts w:ascii="Times New Roman" w:hAnsi="Times New Roman" w:cs="Times New Roman"/>
        </w:rPr>
        <w:t xml:space="preserve">. Partición y </w:t>
      </w:r>
      <w:proofErr w:type="spellStart"/>
      <w:r w:rsidR="002D6699" w:rsidRPr="00982A4C">
        <w:rPr>
          <w:rFonts w:ascii="Times New Roman" w:hAnsi="Times New Roman" w:cs="Times New Roman"/>
        </w:rPr>
        <w:t>Baseline</w:t>
      </w:r>
      <w:proofErr w:type="spellEnd"/>
    </w:p>
    <w:p w14:paraId="25424F43" w14:textId="0315D463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2</w:t>
      </w:r>
      <w:r w:rsidR="002D6699" w:rsidRPr="00982A4C">
        <w:rPr>
          <w:rFonts w:ascii="Times New Roman" w:hAnsi="Times New Roman" w:cs="Times New Roman"/>
        </w:rPr>
        <w:t>.1 Estrategia de Partición</w:t>
      </w:r>
    </w:p>
    <w:p w14:paraId="7BE784BE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Se implementó una partición en tres conjuntos siguiendo las buenas prácticas de aprendizaje automático, usando división estratificada para mantener la proporción de clases (0.9% positivos) en los tres conjuntos:</w:t>
      </w:r>
    </w:p>
    <w:p w14:paraId="7BDC7132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800"/>
        <w:gridCol w:w="3700"/>
      </w:tblGrid>
      <w:tr w:rsidR="000248E5" w:rsidRPr="00982A4C" w14:paraId="6087D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74E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Conjunto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0DB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Proporción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285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Registros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D17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0248E5" w:rsidRPr="00982A4C" w14:paraId="6C287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727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Train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F18FF" w14:textId="660B93D0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982A4C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B957" w14:textId="21D81FC9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</w:t>
            </w: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1C1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Ajuste de parámetros del modelo</w:t>
            </w:r>
          </w:p>
        </w:tc>
      </w:tr>
      <w:tr w:rsidR="000248E5" w:rsidRPr="00982A4C" w14:paraId="4144C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F88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766F" w14:textId="5C136A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46A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12,800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708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Evaluación final (usado solo una vez)</w:t>
            </w:r>
          </w:p>
        </w:tc>
      </w:tr>
    </w:tbl>
    <w:p w14:paraId="07B01972" w14:textId="1BFC38BA" w:rsidR="000248E5" w:rsidRDefault="000248E5">
      <w:pPr>
        <w:spacing w:before="60" w:after="120"/>
        <w:rPr>
          <w:rFonts w:ascii="Times New Roman" w:hAnsi="Times New Roman" w:cs="Times New Roman"/>
        </w:rPr>
      </w:pPr>
    </w:p>
    <w:p w14:paraId="361906B2" w14:textId="77777777" w:rsidR="00982A4C" w:rsidRPr="00982A4C" w:rsidRDefault="00982A4C">
      <w:pPr>
        <w:spacing w:before="60" w:after="120"/>
        <w:rPr>
          <w:rFonts w:ascii="Times New Roman" w:hAnsi="Times New Roman" w:cs="Times New Roman"/>
        </w:rPr>
      </w:pPr>
    </w:p>
    <w:p w14:paraId="09CCE8D5" w14:textId="408C14AE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lastRenderedPageBreak/>
        <w:t>2</w:t>
      </w:r>
      <w:r w:rsidR="002D6699" w:rsidRPr="00982A4C">
        <w:rPr>
          <w:rFonts w:ascii="Times New Roman" w:hAnsi="Times New Roman" w:cs="Times New Roman"/>
        </w:rPr>
        <w:t xml:space="preserve">.2 Data </w:t>
      </w:r>
      <w:proofErr w:type="spellStart"/>
      <w:r w:rsidR="002D6699" w:rsidRPr="00982A4C">
        <w:rPr>
          <w:rFonts w:ascii="Times New Roman" w:hAnsi="Times New Roman" w:cs="Times New Roman"/>
        </w:rPr>
        <w:t>Leakage</w:t>
      </w:r>
      <w:proofErr w:type="spellEnd"/>
      <w:r w:rsidR="002D6699" w:rsidRPr="00982A4C">
        <w:rPr>
          <w:rFonts w:ascii="Times New Roman" w:hAnsi="Times New Roman" w:cs="Times New Roman"/>
        </w:rPr>
        <w:t xml:space="preserve"> — Definición y Prevención</w:t>
      </w:r>
    </w:p>
    <w:p w14:paraId="150CF29F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¿Qué es el Data </w:t>
      </w:r>
      <w:proofErr w:type="spellStart"/>
      <w:r w:rsidRPr="00982A4C">
        <w:rPr>
          <w:rFonts w:ascii="Times New Roman" w:hAnsi="Times New Roman" w:cs="Times New Roman"/>
          <w:b/>
          <w:bCs/>
        </w:rPr>
        <w:t>Leakage</w:t>
      </w:r>
      <w:proofErr w:type="spellEnd"/>
      <w:r w:rsidRPr="00982A4C">
        <w:rPr>
          <w:rFonts w:ascii="Times New Roman" w:hAnsi="Times New Roman" w:cs="Times New Roman"/>
          <w:b/>
          <w:bCs/>
        </w:rPr>
        <w:t xml:space="preserve">? </w:t>
      </w:r>
      <w:r w:rsidRPr="00982A4C">
        <w:rPr>
          <w:rFonts w:ascii="Times New Roman" w:hAnsi="Times New Roman" w:cs="Times New Roman"/>
        </w:rPr>
        <w:t>Ocurre cuando información que no estaría disponible en el momento de la predicción real se filtra al proceso de entrenamiento, produciendo métricas artificialmente perfectas.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248E5" w:rsidRPr="00982A4C" w14:paraId="25285B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C47CEE" w14:textId="77777777" w:rsidR="000248E5" w:rsidRPr="00982A4C" w:rsidRDefault="002D6699">
            <w:pPr>
              <w:spacing w:after="8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 xml:space="preserve">Cómo se evitó el data 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>leakage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 xml:space="preserve"> en este proyecto</w:t>
            </w:r>
          </w:p>
          <w:p w14:paraId="08F96EA9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1. Variables </w:t>
            </w:r>
            <w:proofErr w:type="spellStart"/>
            <w:r w:rsidRPr="00982A4C">
              <w:rPr>
                <w:rFonts w:ascii="Times New Roman" w:hAnsi="Times New Roman" w:cs="Times New Roman"/>
              </w:rPr>
              <w:t>post-evento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eliminadas: </w:t>
            </w:r>
            <w:proofErr w:type="spellStart"/>
            <w:r w:rsidRPr="00982A4C">
              <w:rPr>
                <w:rFonts w:ascii="Times New Roman" w:hAnsi="Times New Roman" w:cs="Times New Roman"/>
              </w:rPr>
              <w:t>spend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982A4C">
              <w:rPr>
                <w:rFonts w:ascii="Times New Roman" w:hAnsi="Times New Roman" w:cs="Times New Roman"/>
              </w:rPr>
              <w:t>visit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fueron detectadas automáticamente por correlación alta con el target (|r| &gt; 0.6) y excluidas antes del entrenamiento.</w:t>
            </w:r>
          </w:p>
          <w:p w14:paraId="641705B6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982A4C">
              <w:rPr>
                <w:rFonts w:ascii="Times New Roman" w:hAnsi="Times New Roman" w:cs="Times New Roman"/>
              </w:rPr>
              <w:t>StandardScaler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ajustado solo en </w:t>
            </w:r>
            <w:proofErr w:type="spellStart"/>
            <w:r w:rsidRPr="00982A4C">
              <w:rPr>
                <w:rFonts w:ascii="Times New Roman" w:hAnsi="Times New Roman" w:cs="Times New Roman"/>
              </w:rPr>
              <w:t>X_train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: el escalado usa media y desviación de </w:t>
            </w:r>
            <w:proofErr w:type="spellStart"/>
            <w:r w:rsidRPr="00982A4C">
              <w:rPr>
                <w:rFonts w:ascii="Times New Roman" w:hAnsi="Times New Roman" w:cs="Times New Roman"/>
              </w:rPr>
              <w:t>train</w:t>
            </w:r>
            <w:proofErr w:type="spellEnd"/>
            <w:r w:rsidRPr="00982A4C">
              <w:rPr>
                <w:rFonts w:ascii="Times New Roman" w:hAnsi="Times New Roman" w:cs="Times New Roman"/>
              </w:rPr>
              <w:t>; esas mismas estadísticas se aplican a val y test.</w:t>
            </w:r>
          </w:p>
          <w:p w14:paraId="6242F96C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982A4C">
              <w:rPr>
                <w:rFonts w:ascii="Times New Roman" w:hAnsi="Times New Roman" w:cs="Times New Roman"/>
              </w:rPr>
              <w:t>LabelEncoder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aprende categorías solo del conjunto </w:t>
            </w:r>
            <w:proofErr w:type="spellStart"/>
            <w:r w:rsidRPr="00982A4C">
              <w:rPr>
                <w:rFonts w:ascii="Times New Roman" w:hAnsi="Times New Roman" w:cs="Times New Roman"/>
              </w:rPr>
              <w:t>train</w:t>
            </w:r>
            <w:proofErr w:type="spellEnd"/>
            <w:r w:rsidRPr="00982A4C">
              <w:rPr>
                <w:rFonts w:ascii="Times New Roman" w:hAnsi="Times New Roman" w:cs="Times New Roman"/>
              </w:rPr>
              <w:t>.</w:t>
            </w:r>
          </w:p>
          <w:p w14:paraId="3E678A10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4. Imputación de nulos (mediana/moda) calculada exclusivamente sobre </w:t>
            </w:r>
            <w:proofErr w:type="spellStart"/>
            <w:r w:rsidRPr="00982A4C">
              <w:rPr>
                <w:rFonts w:ascii="Times New Roman" w:hAnsi="Times New Roman" w:cs="Times New Roman"/>
              </w:rPr>
              <w:t>train</w:t>
            </w:r>
            <w:proofErr w:type="spellEnd"/>
            <w:r w:rsidRPr="00982A4C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59BF4D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460CAA6A" w14:textId="466AF703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2</w:t>
      </w:r>
      <w:r w:rsidR="002D6699" w:rsidRPr="00982A4C">
        <w:rPr>
          <w:rFonts w:ascii="Times New Roman" w:hAnsi="Times New Roman" w:cs="Times New Roman"/>
        </w:rPr>
        <w:t xml:space="preserve">.3 Modelo </w:t>
      </w:r>
      <w:proofErr w:type="spellStart"/>
      <w:r w:rsidR="002D6699" w:rsidRPr="00982A4C">
        <w:rPr>
          <w:rFonts w:ascii="Times New Roman" w:hAnsi="Times New Roman" w:cs="Times New Roman"/>
        </w:rPr>
        <w:t>Baseline</w:t>
      </w:r>
      <w:proofErr w:type="spellEnd"/>
    </w:p>
    <w:p w14:paraId="6EF27C3F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El </w:t>
      </w:r>
      <w:proofErr w:type="spellStart"/>
      <w:r w:rsidRPr="00982A4C">
        <w:rPr>
          <w:rFonts w:ascii="Times New Roman" w:hAnsi="Times New Roman" w:cs="Times New Roman"/>
        </w:rPr>
        <w:t>baseline</w:t>
      </w:r>
      <w:proofErr w:type="spellEnd"/>
      <w:r w:rsidRPr="00982A4C">
        <w:rPr>
          <w:rFonts w:ascii="Times New Roman" w:hAnsi="Times New Roman" w:cs="Times New Roman"/>
        </w:rPr>
        <w:t xml:space="preserve"> es el rendimiento mínimo que cualquier modelo útil debe superar. Se utilizó </w:t>
      </w:r>
      <w:proofErr w:type="spellStart"/>
      <w:r w:rsidRPr="00982A4C">
        <w:rPr>
          <w:rFonts w:ascii="Times New Roman" w:hAnsi="Times New Roman" w:cs="Times New Roman"/>
        </w:rPr>
        <w:t>DummyClassifier</w:t>
      </w:r>
      <w:proofErr w:type="spellEnd"/>
      <w:r w:rsidRPr="00982A4C">
        <w:rPr>
          <w:rFonts w:ascii="Times New Roman" w:hAnsi="Times New Roman" w:cs="Times New Roman"/>
        </w:rPr>
        <w:t>(</w:t>
      </w:r>
      <w:proofErr w:type="spellStart"/>
      <w:r w:rsidRPr="00982A4C">
        <w:rPr>
          <w:rFonts w:ascii="Times New Roman" w:hAnsi="Times New Roman" w:cs="Times New Roman"/>
        </w:rPr>
        <w:t>strategy</w:t>
      </w:r>
      <w:proofErr w:type="spellEnd"/>
      <w:r w:rsidRPr="00982A4C">
        <w:rPr>
          <w:rFonts w:ascii="Times New Roman" w:hAnsi="Times New Roman" w:cs="Times New Roman"/>
        </w:rPr>
        <w:t>='</w:t>
      </w:r>
      <w:proofErr w:type="spellStart"/>
      <w:r w:rsidRPr="00982A4C">
        <w:rPr>
          <w:rFonts w:ascii="Times New Roman" w:hAnsi="Times New Roman" w:cs="Times New Roman"/>
        </w:rPr>
        <w:t>most_frequent</w:t>
      </w:r>
      <w:proofErr w:type="spellEnd"/>
      <w:r w:rsidRPr="00982A4C">
        <w:rPr>
          <w:rFonts w:ascii="Times New Roman" w:hAnsi="Times New Roman" w:cs="Times New Roman"/>
        </w:rPr>
        <w:t>'), que siempre predice la clase mayoritaria (</w:t>
      </w:r>
      <w:proofErr w:type="spellStart"/>
      <w:r w:rsidRPr="00982A4C">
        <w:rPr>
          <w:rFonts w:ascii="Times New Roman" w:hAnsi="Times New Roman" w:cs="Times New Roman"/>
        </w:rPr>
        <w:t>conversion</w:t>
      </w:r>
      <w:proofErr w:type="spellEnd"/>
      <w:r w:rsidRPr="00982A4C">
        <w:rPr>
          <w:rFonts w:ascii="Times New Roman" w:hAnsi="Times New Roman" w:cs="Times New Roman"/>
        </w:rPr>
        <w:t xml:space="preserve">=0) sin analizar ninguna </w:t>
      </w:r>
      <w:proofErr w:type="spellStart"/>
      <w:r w:rsidRPr="00982A4C">
        <w:rPr>
          <w:rFonts w:ascii="Times New Roman" w:hAnsi="Times New Roman" w:cs="Times New Roman"/>
        </w:rPr>
        <w:t>feature</w:t>
      </w:r>
      <w:proofErr w:type="spellEnd"/>
      <w:r w:rsidRPr="00982A4C">
        <w:rPr>
          <w:rFonts w:ascii="Times New Roman" w:hAnsi="Times New Roman" w:cs="Times New Roman"/>
        </w:rPr>
        <w:t>:</w:t>
      </w:r>
    </w:p>
    <w:p w14:paraId="6795719F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900"/>
      </w:tblGrid>
      <w:tr w:rsidR="000248E5" w:rsidRPr="00982A4C" w14:paraId="3D915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E0F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356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Baseline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Dummy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89F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Interpretació</w:t>
            </w: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0248E5" w:rsidRPr="00982A4C" w14:paraId="11FF6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2D2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3E1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99.1 %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5F1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Alto por desbalance; predecir siempre '0' acierta el 99.1% de las veces</w:t>
            </w:r>
          </w:p>
        </w:tc>
      </w:tr>
      <w:tr w:rsidR="000248E5" w:rsidRPr="00982A4C" w14:paraId="3A37D5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281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2F2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0.0    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D0B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Cero porque nunca predice la clase positiva</w:t>
            </w:r>
          </w:p>
        </w:tc>
      </w:tr>
      <w:tr w:rsidR="000248E5" w:rsidRPr="00982A4C" w14:paraId="5C1FCC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341E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AUC-ROC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4F9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0.50   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5C6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Equivale a clasificar al azar</w:t>
            </w:r>
          </w:p>
        </w:tc>
      </w:tr>
    </w:tbl>
    <w:p w14:paraId="4B02EDE9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i/>
          <w:iCs/>
          <w:sz w:val="20"/>
          <w:szCs w:val="20"/>
        </w:rPr>
        <w:t xml:space="preserve">Conclusión: la </w:t>
      </w:r>
      <w:proofErr w:type="spellStart"/>
      <w:r w:rsidRPr="00982A4C">
        <w:rPr>
          <w:rFonts w:ascii="Times New Roman" w:hAnsi="Times New Roman" w:cs="Times New Roman"/>
          <w:i/>
          <w:iCs/>
          <w:sz w:val="20"/>
          <w:szCs w:val="20"/>
        </w:rPr>
        <w:t>accuracy</w:t>
      </w:r>
      <w:proofErr w:type="spellEnd"/>
      <w:r w:rsidRPr="00982A4C">
        <w:rPr>
          <w:rFonts w:ascii="Times New Roman" w:hAnsi="Times New Roman" w:cs="Times New Roman"/>
          <w:i/>
          <w:iCs/>
          <w:sz w:val="20"/>
          <w:szCs w:val="20"/>
        </w:rPr>
        <w:t xml:space="preserve"> no es útil aquí por el desbalance extremo. El AUC-ROC y el F1 son las métricas relevantes para este problema.</w:t>
      </w:r>
    </w:p>
    <w:p w14:paraId="4A6DE341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74B405C2" w14:textId="74114237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3</w:t>
      </w:r>
      <w:r w:rsidR="002D6699" w:rsidRPr="00982A4C">
        <w:rPr>
          <w:rFonts w:ascii="Times New Roman" w:hAnsi="Times New Roman" w:cs="Times New Roman"/>
        </w:rPr>
        <w:t>. Segmentación de Clientes</w:t>
      </w:r>
    </w:p>
    <w:p w14:paraId="394DD8D1" w14:textId="35BC3B08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3</w:t>
      </w:r>
      <w:r w:rsidR="002D6699" w:rsidRPr="00982A4C">
        <w:rPr>
          <w:rFonts w:ascii="Times New Roman" w:hAnsi="Times New Roman" w:cs="Times New Roman"/>
        </w:rPr>
        <w:t>.1 K-</w:t>
      </w:r>
      <w:proofErr w:type="spellStart"/>
      <w:r w:rsidR="002D6699" w:rsidRPr="00982A4C">
        <w:rPr>
          <w:rFonts w:ascii="Times New Roman" w:hAnsi="Times New Roman" w:cs="Times New Roman"/>
        </w:rPr>
        <w:t>Means</w:t>
      </w:r>
      <w:proofErr w:type="spellEnd"/>
      <w:r w:rsidR="002D6699" w:rsidRPr="00982A4C">
        <w:rPr>
          <w:rFonts w:ascii="Times New Roman" w:hAnsi="Times New Roman" w:cs="Times New Roman"/>
        </w:rPr>
        <w:t xml:space="preserve"> </w:t>
      </w:r>
      <w:proofErr w:type="spellStart"/>
      <w:r w:rsidR="002D6699" w:rsidRPr="00982A4C">
        <w:rPr>
          <w:rFonts w:ascii="Times New Roman" w:hAnsi="Times New Roman" w:cs="Times New Roman"/>
        </w:rPr>
        <w:t>Clustering</w:t>
      </w:r>
      <w:proofErr w:type="spellEnd"/>
    </w:p>
    <w:p w14:paraId="7A838EC8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K-</w:t>
      </w:r>
      <w:proofErr w:type="spellStart"/>
      <w:r w:rsidRPr="00982A4C">
        <w:rPr>
          <w:rFonts w:ascii="Times New Roman" w:hAnsi="Times New Roman" w:cs="Times New Roman"/>
        </w:rPr>
        <w:t>Means</w:t>
      </w:r>
      <w:proofErr w:type="spellEnd"/>
      <w:r w:rsidRPr="00982A4C">
        <w:rPr>
          <w:rFonts w:ascii="Times New Roman" w:hAnsi="Times New Roman" w:cs="Times New Roman"/>
        </w:rPr>
        <w:t xml:space="preserve"> es un algoritmo iterativo que agrupa n registros en K clústere</w:t>
      </w:r>
      <w:r w:rsidRPr="00982A4C">
        <w:rPr>
          <w:rFonts w:ascii="Times New Roman" w:hAnsi="Times New Roman" w:cs="Times New Roman"/>
        </w:rPr>
        <w:t xml:space="preserve">s minimizando la inercia (suma de distancias cuadradas al centroide más cercano). Para determinar el K óptimo se aplicó el método del codo y se calculó el índice </w:t>
      </w:r>
      <w:proofErr w:type="spellStart"/>
      <w:r w:rsidRPr="00982A4C">
        <w:rPr>
          <w:rFonts w:ascii="Times New Roman" w:hAnsi="Times New Roman" w:cs="Times New Roman"/>
        </w:rPr>
        <w:t>Silhouette</w:t>
      </w:r>
      <w:proofErr w:type="spellEnd"/>
      <w:r w:rsidRPr="00982A4C">
        <w:rPr>
          <w:rFonts w:ascii="Times New Roman" w:hAnsi="Times New Roman" w:cs="Times New Roman"/>
        </w:rPr>
        <w:t xml:space="preserve"> para K entre 2 y 12.</w:t>
      </w:r>
    </w:p>
    <w:p w14:paraId="24098C17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Resultado obtenido: K=5, </w:t>
      </w:r>
      <w:proofErr w:type="spellStart"/>
      <w:r w:rsidRPr="00982A4C">
        <w:rPr>
          <w:rFonts w:ascii="Times New Roman" w:hAnsi="Times New Roman" w:cs="Times New Roman"/>
          <w:b/>
          <w:bCs/>
        </w:rPr>
        <w:t>Silhouette</w:t>
      </w:r>
      <w:proofErr w:type="spellEnd"/>
      <w:r w:rsidRPr="00982A4C">
        <w:rPr>
          <w:rFonts w:ascii="Times New Roman" w:hAnsi="Times New Roman" w:cs="Times New Roman"/>
          <w:b/>
          <w:bCs/>
        </w:rPr>
        <w:t xml:space="preserve"> Score = 0.108</w:t>
      </w:r>
    </w:p>
    <w:p w14:paraId="1D500488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  <w:color w:val="C00000"/>
        </w:rPr>
        <w:t xml:space="preserve">¿Por qué el </w:t>
      </w:r>
      <w:proofErr w:type="spellStart"/>
      <w:r w:rsidRPr="00982A4C">
        <w:rPr>
          <w:rFonts w:ascii="Times New Roman" w:hAnsi="Times New Roman" w:cs="Times New Roman"/>
          <w:b/>
          <w:bCs/>
          <w:color w:val="C00000"/>
        </w:rPr>
        <w:t>Silhouette</w:t>
      </w:r>
      <w:proofErr w:type="spellEnd"/>
      <w:r w:rsidRPr="00982A4C">
        <w:rPr>
          <w:rFonts w:ascii="Times New Roman" w:hAnsi="Times New Roman" w:cs="Times New Roman"/>
          <w:b/>
          <w:bCs/>
          <w:color w:val="C00000"/>
        </w:rPr>
        <w:t xml:space="preserve"> es bajo? </w:t>
      </w:r>
      <w:r w:rsidRPr="00982A4C">
        <w:rPr>
          <w:rFonts w:ascii="Times New Roman" w:hAnsi="Times New Roman" w:cs="Times New Roman"/>
        </w:rPr>
        <w:t xml:space="preserve">Para datos de marketing con variables mixtas (numéricas y categóricas) y sin </w:t>
      </w:r>
      <w:proofErr w:type="spellStart"/>
      <w:r w:rsidRPr="00982A4C">
        <w:rPr>
          <w:rFonts w:ascii="Times New Roman" w:hAnsi="Times New Roman" w:cs="Times New Roman"/>
        </w:rPr>
        <w:t>clusters</w:t>
      </w:r>
      <w:proofErr w:type="spellEnd"/>
      <w:r w:rsidRPr="00982A4C">
        <w:rPr>
          <w:rFonts w:ascii="Times New Roman" w:hAnsi="Times New Roman" w:cs="Times New Roman"/>
        </w:rPr>
        <w:t xml:space="preserve"> naturales bien definidos, valores entre 0.1 y 0.3 son completamente esperados y no indican error en el algoritmo. Los </w:t>
      </w:r>
      <w:proofErr w:type="spellStart"/>
      <w:r w:rsidRPr="00982A4C">
        <w:rPr>
          <w:rFonts w:ascii="Times New Roman" w:hAnsi="Times New Roman" w:cs="Times New Roman"/>
        </w:rPr>
        <w:t>clusters</w:t>
      </w:r>
      <w:proofErr w:type="spellEnd"/>
      <w:r w:rsidRPr="00982A4C">
        <w:rPr>
          <w:rFonts w:ascii="Times New Roman" w:hAnsi="Times New Roman" w:cs="Times New Roman"/>
        </w:rPr>
        <w:t xml:space="preserve"> aún proveen</w:t>
      </w:r>
      <w:r w:rsidRPr="00982A4C">
        <w:rPr>
          <w:rFonts w:ascii="Times New Roman" w:hAnsi="Times New Roman" w:cs="Times New Roman"/>
        </w:rPr>
        <w:t xml:space="preserve"> valor descriptivo.</w:t>
      </w:r>
    </w:p>
    <w:p w14:paraId="21CA9566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700"/>
        <w:gridCol w:w="1300"/>
        <w:gridCol w:w="2400"/>
      </w:tblGrid>
      <w:tr w:rsidR="000248E5" w:rsidRPr="00982A4C" w14:paraId="07C560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222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Clúster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5F40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Recency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C9E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History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Prom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7BD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Nuevos 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4B9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Perfil Propuesto</w:t>
            </w:r>
          </w:p>
        </w:tc>
      </w:tr>
      <w:tr w:rsidR="000248E5" w:rsidRPr="00982A4C" w14:paraId="57B14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F41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 — Clientes Dormidos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72C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Alta (≥8)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BE6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Baja (&lt;$150)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05A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EDD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Sin actividad reciente, poco gasto histórico</w:t>
            </w:r>
          </w:p>
        </w:tc>
      </w:tr>
      <w:tr w:rsidR="000248E5" w:rsidRPr="00982A4C" w14:paraId="02E12C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CE56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 — Compradores Web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41B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Media (4-7)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EF6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Media ($200-400)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5DA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2AA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Canal digital, compras moderadas</w:t>
            </w:r>
          </w:p>
        </w:tc>
      </w:tr>
      <w:tr w:rsidR="000248E5" w:rsidRPr="00982A4C" w14:paraId="7B7D0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552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 — Clientes VIP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93B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Baja (1-3)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350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Alta (&gt;$600)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6AA4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444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Recientes y alto poder adquisitivo</w:t>
            </w:r>
          </w:p>
        </w:tc>
      </w:tr>
      <w:tr w:rsidR="000248E5" w:rsidRPr="00982A4C" w14:paraId="21C5D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5DE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3 — Nuevos Activos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F1A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Baja (1-3)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ACB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Baja (&lt;$150)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ED2A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4394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Clientes nuevos con bajo historial</w:t>
            </w:r>
          </w:p>
        </w:tc>
      </w:tr>
      <w:tr w:rsidR="000248E5" w:rsidRPr="00982A4C" w14:paraId="4EA5D9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636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4 — Multicanal Maduros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581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Media (4-7)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0C8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Alta ($400-600)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43E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8%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AD5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Compran por múltiples canales</w:t>
            </w:r>
          </w:p>
        </w:tc>
      </w:tr>
    </w:tbl>
    <w:p w14:paraId="4BA6065B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3B4E9FCF" w14:textId="2E856CAD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3</w:t>
      </w:r>
      <w:r w:rsidR="002D6699" w:rsidRPr="00982A4C">
        <w:rPr>
          <w:rFonts w:ascii="Times New Roman" w:hAnsi="Times New Roman" w:cs="Times New Roman"/>
        </w:rPr>
        <w:t xml:space="preserve">.2 </w:t>
      </w:r>
      <w:proofErr w:type="spellStart"/>
      <w:r w:rsidR="002D6699" w:rsidRPr="00982A4C">
        <w:rPr>
          <w:rFonts w:ascii="Times New Roman" w:hAnsi="Times New Roman" w:cs="Times New Roman"/>
        </w:rPr>
        <w:t>Clustering</w:t>
      </w:r>
      <w:proofErr w:type="spellEnd"/>
      <w:r w:rsidR="002D6699" w:rsidRPr="00982A4C">
        <w:rPr>
          <w:rFonts w:ascii="Times New Roman" w:hAnsi="Times New Roman" w:cs="Times New Roman"/>
        </w:rPr>
        <w:t xml:space="preserve"> Jerárquico (Ward)</w:t>
      </w:r>
    </w:p>
    <w:p w14:paraId="52559E5E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El </w:t>
      </w:r>
      <w:proofErr w:type="spellStart"/>
      <w:r w:rsidRPr="00982A4C">
        <w:rPr>
          <w:rFonts w:ascii="Times New Roman" w:hAnsi="Times New Roman" w:cs="Times New Roman"/>
        </w:rPr>
        <w:t>clustering</w:t>
      </w:r>
      <w:proofErr w:type="spellEnd"/>
      <w:r w:rsidRPr="00982A4C">
        <w:rPr>
          <w:rFonts w:ascii="Times New Roman" w:hAnsi="Times New Roman" w:cs="Times New Roman"/>
        </w:rPr>
        <w:t xml:space="preserve"> jerárquico </w:t>
      </w:r>
      <w:proofErr w:type="spellStart"/>
      <w:r w:rsidRPr="00982A4C">
        <w:rPr>
          <w:rFonts w:ascii="Times New Roman" w:hAnsi="Times New Roman" w:cs="Times New Roman"/>
        </w:rPr>
        <w:t>aglomerativo</w:t>
      </w:r>
      <w:proofErr w:type="spellEnd"/>
      <w:r w:rsidRPr="00982A4C">
        <w:rPr>
          <w:rFonts w:ascii="Times New Roman" w:hAnsi="Times New Roman" w:cs="Times New Roman"/>
        </w:rPr>
        <w:t xml:space="preserve"> comienza con cada registro como su propio clúster y los va fusionando iterativamente según el criterio de Ward (minimiza la varianza interna). El </w:t>
      </w:r>
      <w:proofErr w:type="spellStart"/>
      <w:r w:rsidRPr="00982A4C">
        <w:rPr>
          <w:rFonts w:ascii="Times New Roman" w:hAnsi="Times New Roman" w:cs="Times New Roman"/>
        </w:rPr>
        <w:t>dendrograma</w:t>
      </w:r>
      <w:proofErr w:type="spellEnd"/>
      <w:r w:rsidRPr="00982A4C">
        <w:rPr>
          <w:rFonts w:ascii="Times New Roman" w:hAnsi="Times New Roman" w:cs="Times New Roman"/>
        </w:rPr>
        <w:t xml:space="preserve"> permite visualizar la jerarquía de fusiones y elegir el cort</w:t>
      </w:r>
      <w:r w:rsidRPr="00982A4C">
        <w:rPr>
          <w:rFonts w:ascii="Times New Roman" w:hAnsi="Times New Roman" w:cs="Times New Roman"/>
        </w:rPr>
        <w:t>e óptimo.</w:t>
      </w:r>
    </w:p>
    <w:p w14:paraId="39A951A4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Resultado: K=4, </w:t>
      </w:r>
      <w:proofErr w:type="spellStart"/>
      <w:r w:rsidRPr="00982A4C">
        <w:rPr>
          <w:rFonts w:ascii="Times New Roman" w:hAnsi="Times New Roman" w:cs="Times New Roman"/>
          <w:b/>
          <w:bCs/>
        </w:rPr>
        <w:t>Silhouette</w:t>
      </w:r>
      <w:proofErr w:type="spellEnd"/>
      <w:r w:rsidRPr="00982A4C">
        <w:rPr>
          <w:rFonts w:ascii="Times New Roman" w:hAnsi="Times New Roman" w:cs="Times New Roman"/>
          <w:b/>
          <w:bCs/>
        </w:rPr>
        <w:t xml:space="preserve"> Score = 0.2735</w:t>
      </w:r>
    </w:p>
    <w:p w14:paraId="2FADE416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El </w:t>
      </w:r>
      <w:proofErr w:type="spellStart"/>
      <w:r w:rsidRPr="00982A4C">
        <w:rPr>
          <w:rFonts w:ascii="Times New Roman" w:hAnsi="Times New Roman" w:cs="Times New Roman"/>
        </w:rPr>
        <w:t>clustering</w:t>
      </w:r>
      <w:proofErr w:type="spellEnd"/>
      <w:r w:rsidRPr="00982A4C">
        <w:rPr>
          <w:rFonts w:ascii="Times New Roman" w:hAnsi="Times New Roman" w:cs="Times New Roman"/>
        </w:rPr>
        <w:t xml:space="preserve"> jerárquico obtuvo un </w:t>
      </w:r>
      <w:proofErr w:type="spellStart"/>
      <w:r w:rsidRPr="00982A4C">
        <w:rPr>
          <w:rFonts w:ascii="Times New Roman" w:hAnsi="Times New Roman" w:cs="Times New Roman"/>
        </w:rPr>
        <w:t>Silhouette</w:t>
      </w:r>
      <w:proofErr w:type="spellEnd"/>
      <w:r w:rsidRPr="00982A4C">
        <w:rPr>
          <w:rFonts w:ascii="Times New Roman" w:hAnsi="Times New Roman" w:cs="Times New Roman"/>
        </w:rPr>
        <w:t xml:space="preserve"> Score superior al de K-</w:t>
      </w:r>
      <w:proofErr w:type="spellStart"/>
      <w:r w:rsidRPr="00982A4C">
        <w:rPr>
          <w:rFonts w:ascii="Times New Roman" w:hAnsi="Times New Roman" w:cs="Times New Roman"/>
        </w:rPr>
        <w:t>Means</w:t>
      </w:r>
      <w:proofErr w:type="spellEnd"/>
      <w:r w:rsidRPr="00982A4C">
        <w:rPr>
          <w:rFonts w:ascii="Times New Roman" w:hAnsi="Times New Roman" w:cs="Times New Roman"/>
        </w:rPr>
        <w:t xml:space="preserve"> (0.2735 vs 0.1080), indicando mejor definición de grupos con este método para este </w:t>
      </w:r>
      <w:proofErr w:type="spellStart"/>
      <w:r w:rsidRPr="00982A4C">
        <w:rPr>
          <w:rFonts w:ascii="Times New Roman" w:hAnsi="Times New Roman" w:cs="Times New Roman"/>
        </w:rPr>
        <w:t>dataset</w:t>
      </w:r>
      <w:proofErr w:type="spellEnd"/>
      <w:r w:rsidRPr="00982A4C">
        <w:rPr>
          <w:rFonts w:ascii="Times New Roman" w:hAnsi="Times New Roman" w:cs="Times New Roman"/>
        </w:rPr>
        <w:t>.</w:t>
      </w:r>
    </w:p>
    <w:p w14:paraId="3D13DBDC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600"/>
        <w:gridCol w:w="2100"/>
        <w:gridCol w:w="1700"/>
      </w:tblGrid>
      <w:tr w:rsidR="000248E5" w:rsidRPr="00982A4C" w14:paraId="15004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65C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81D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 seleccionado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33A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Silhouette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74F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209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0248E5" w:rsidRPr="00982A4C" w14:paraId="6C7C20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35A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K-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8C4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4B8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0.108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DFB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Débil (&lt; 0.25)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5F3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Exploración inicial, escalable</w:t>
            </w:r>
          </w:p>
        </w:tc>
      </w:tr>
      <w:tr w:rsidR="000248E5" w:rsidRPr="00982A4C" w14:paraId="2E45E5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D4B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Jerárquico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BA6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3C1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0.274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1D9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Razonable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D86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Mayor calidad de 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clusters</w:t>
            </w:r>
            <w:proofErr w:type="spellEnd"/>
          </w:p>
        </w:tc>
      </w:tr>
    </w:tbl>
    <w:p w14:paraId="4A7D0A6F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3A062283" w14:textId="5566C860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3</w:t>
      </w:r>
      <w:r w:rsidR="002D6699" w:rsidRPr="00982A4C">
        <w:rPr>
          <w:rFonts w:ascii="Times New Roman" w:hAnsi="Times New Roman" w:cs="Times New Roman"/>
        </w:rPr>
        <w:t xml:space="preserve">.3 Índice </w:t>
      </w:r>
      <w:proofErr w:type="spellStart"/>
      <w:r w:rsidR="002D6699" w:rsidRPr="00982A4C">
        <w:rPr>
          <w:rFonts w:ascii="Times New Roman" w:hAnsi="Times New Roman" w:cs="Times New Roman"/>
        </w:rPr>
        <w:t>Silhouette</w:t>
      </w:r>
      <w:proofErr w:type="spellEnd"/>
      <w:r w:rsidR="002D6699" w:rsidRPr="00982A4C">
        <w:rPr>
          <w:rFonts w:ascii="Times New Roman" w:hAnsi="Times New Roman" w:cs="Times New Roman"/>
        </w:rPr>
        <w:t xml:space="preserve"> — Interpretación</w:t>
      </w:r>
    </w:p>
    <w:p w14:paraId="1866BB6E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El índice </w:t>
      </w:r>
      <w:proofErr w:type="spellStart"/>
      <w:r w:rsidRPr="00982A4C">
        <w:rPr>
          <w:rFonts w:ascii="Times New Roman" w:hAnsi="Times New Roman" w:cs="Times New Roman"/>
        </w:rPr>
        <w:t>Silhouette</w:t>
      </w:r>
      <w:proofErr w:type="spellEnd"/>
      <w:r w:rsidRPr="00982A4C">
        <w:rPr>
          <w:rFonts w:ascii="Times New Roman" w:hAnsi="Times New Roman" w:cs="Times New Roman"/>
        </w:rPr>
        <w:t xml:space="preserve"> s(i) para cada punto i varía entre -1 y +1:</w:t>
      </w:r>
    </w:p>
    <w:p w14:paraId="38313B82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s(i) ≈ +1: el punto está bien asignado a su clúster, lejos de los demás.</w:t>
      </w:r>
    </w:p>
    <w:p w14:paraId="53C4CE2E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s(i) ≈ 0: el punto está en el límite entre dos clústeres.</w:t>
      </w:r>
    </w:p>
    <w:p w14:paraId="4026A064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s(i) &lt; 0: el punto probablemente está en el clúster equivoca</w:t>
      </w:r>
      <w:r w:rsidRPr="00982A4C">
        <w:rPr>
          <w:rFonts w:ascii="Times New Roman" w:hAnsi="Times New Roman" w:cs="Times New Roman"/>
        </w:rPr>
        <w:t>do.</w:t>
      </w:r>
    </w:p>
    <w:p w14:paraId="24E3E277" w14:textId="4641971E" w:rsidR="002D6699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En este </w:t>
      </w:r>
      <w:proofErr w:type="spellStart"/>
      <w:r w:rsidRPr="00982A4C">
        <w:rPr>
          <w:rFonts w:ascii="Times New Roman" w:hAnsi="Times New Roman" w:cs="Times New Roman"/>
          <w:b/>
          <w:bCs/>
        </w:rPr>
        <w:t>dataset</w:t>
      </w:r>
      <w:proofErr w:type="spellEnd"/>
      <w:r w:rsidRPr="00982A4C">
        <w:rPr>
          <w:rFonts w:ascii="Times New Roman" w:hAnsi="Times New Roman" w:cs="Times New Roman"/>
        </w:rPr>
        <w:t>: los scores bajos reflejan que los clientes de marketing no se agrupan de forma esférica y compacta. Aun así, los 5 perfiles identificados aportan valor real al área comercial para diseñar campañas diferenciadas.</w:t>
      </w:r>
    </w:p>
    <w:p w14:paraId="5573A34E" w14:textId="2A2C18DF" w:rsidR="000248E5" w:rsidRPr="00982A4C" w:rsidRDefault="002D6699" w:rsidP="002D66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04CCA64" w14:textId="280D9E1C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lastRenderedPageBreak/>
        <w:t>4</w:t>
      </w:r>
      <w:r w:rsidR="002D6699" w:rsidRPr="00982A4C">
        <w:rPr>
          <w:rFonts w:ascii="Times New Roman" w:hAnsi="Times New Roman" w:cs="Times New Roman"/>
        </w:rPr>
        <w:t>. Clasificación — Predicción de Respuesta a Campaña</w:t>
      </w:r>
    </w:p>
    <w:p w14:paraId="2CFD3D1D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El objetivo es predecir si un cliente responderá positivamente (</w:t>
      </w:r>
      <w:proofErr w:type="spellStart"/>
      <w:r w:rsidRPr="00982A4C">
        <w:rPr>
          <w:rFonts w:ascii="Times New Roman" w:hAnsi="Times New Roman" w:cs="Times New Roman"/>
        </w:rPr>
        <w:t>conversion</w:t>
      </w:r>
      <w:proofErr w:type="spellEnd"/>
      <w:r w:rsidRPr="00982A4C">
        <w:rPr>
          <w:rFonts w:ascii="Times New Roman" w:hAnsi="Times New Roman" w:cs="Times New Roman"/>
        </w:rPr>
        <w:t xml:space="preserve">=1) a una campaña de email marketing, usando las variables disponibles ANTES del envío. Dado el fuerte desbalance (0.9% positivos), se aplicó </w:t>
      </w:r>
      <w:proofErr w:type="spellStart"/>
      <w:r w:rsidRPr="00982A4C">
        <w:rPr>
          <w:rFonts w:ascii="Times New Roman" w:hAnsi="Times New Roman" w:cs="Times New Roman"/>
        </w:rPr>
        <w:t>class_weight</w:t>
      </w:r>
      <w:proofErr w:type="spellEnd"/>
      <w:r w:rsidRPr="00982A4C">
        <w:rPr>
          <w:rFonts w:ascii="Times New Roman" w:hAnsi="Times New Roman" w:cs="Times New Roman"/>
        </w:rPr>
        <w:t>='</w:t>
      </w:r>
      <w:proofErr w:type="spellStart"/>
      <w:r w:rsidRPr="00982A4C">
        <w:rPr>
          <w:rFonts w:ascii="Times New Roman" w:hAnsi="Times New Roman" w:cs="Times New Roman"/>
        </w:rPr>
        <w:t>balanced</w:t>
      </w:r>
      <w:proofErr w:type="spellEnd"/>
      <w:r w:rsidRPr="00982A4C">
        <w:rPr>
          <w:rFonts w:ascii="Times New Roman" w:hAnsi="Times New Roman" w:cs="Times New Roman"/>
        </w:rPr>
        <w:t>' en todos los mod</w:t>
      </w:r>
      <w:r w:rsidRPr="00982A4C">
        <w:rPr>
          <w:rFonts w:ascii="Times New Roman" w:hAnsi="Times New Roman" w:cs="Times New Roman"/>
        </w:rPr>
        <w:t>elos.</w:t>
      </w:r>
    </w:p>
    <w:p w14:paraId="0A1E52C3" w14:textId="568F3A9A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4</w:t>
      </w:r>
      <w:r w:rsidR="002D6699" w:rsidRPr="00982A4C">
        <w:rPr>
          <w:rFonts w:ascii="Times New Roman" w:hAnsi="Times New Roman" w:cs="Times New Roman"/>
        </w:rPr>
        <w:t>.1 Árbol de Decisión</w:t>
      </w:r>
    </w:p>
    <w:p w14:paraId="4859B26B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Cómo funciona: </w:t>
      </w:r>
      <w:r w:rsidRPr="00982A4C">
        <w:rPr>
          <w:rFonts w:ascii="Times New Roman" w:hAnsi="Times New Roman" w:cs="Times New Roman"/>
        </w:rPr>
        <w:t xml:space="preserve">Divide recursivamente el espacio de </w:t>
      </w:r>
      <w:proofErr w:type="spellStart"/>
      <w:r w:rsidRPr="00982A4C">
        <w:rPr>
          <w:rFonts w:ascii="Times New Roman" w:hAnsi="Times New Roman" w:cs="Times New Roman"/>
        </w:rPr>
        <w:t>features</w:t>
      </w:r>
      <w:proofErr w:type="spellEnd"/>
      <w:r w:rsidRPr="00982A4C">
        <w:rPr>
          <w:rFonts w:ascii="Times New Roman" w:hAnsi="Times New Roman" w:cs="Times New Roman"/>
        </w:rPr>
        <w:t xml:space="preserve"> con reglas binarias (</w:t>
      </w:r>
      <w:proofErr w:type="spellStart"/>
      <w:r w:rsidRPr="00982A4C">
        <w:rPr>
          <w:rFonts w:ascii="Times New Roman" w:hAnsi="Times New Roman" w:cs="Times New Roman"/>
        </w:rPr>
        <w:t>ej</w:t>
      </w:r>
      <w:proofErr w:type="spellEnd"/>
      <w:r w:rsidRPr="00982A4C">
        <w:rPr>
          <w:rFonts w:ascii="Times New Roman" w:hAnsi="Times New Roman" w:cs="Times New Roman"/>
        </w:rPr>
        <w:t xml:space="preserve">: </w:t>
      </w:r>
      <w:proofErr w:type="spellStart"/>
      <w:r w:rsidRPr="00982A4C">
        <w:rPr>
          <w:rFonts w:ascii="Times New Roman" w:hAnsi="Times New Roman" w:cs="Times New Roman"/>
        </w:rPr>
        <w:t>recency</w:t>
      </w:r>
      <w:proofErr w:type="spellEnd"/>
      <w:r w:rsidRPr="00982A4C">
        <w:rPr>
          <w:rFonts w:ascii="Times New Roman" w:hAnsi="Times New Roman" w:cs="Times New Roman"/>
        </w:rPr>
        <w:t xml:space="preserve"> &lt;= 3 AND </w:t>
      </w:r>
      <w:proofErr w:type="spellStart"/>
      <w:r w:rsidRPr="00982A4C">
        <w:rPr>
          <w:rFonts w:ascii="Times New Roman" w:hAnsi="Times New Roman" w:cs="Times New Roman"/>
        </w:rPr>
        <w:t>segment</w:t>
      </w:r>
      <w:proofErr w:type="spellEnd"/>
      <w:r w:rsidRPr="00982A4C">
        <w:rPr>
          <w:rFonts w:ascii="Times New Roman" w:hAnsi="Times New Roman" w:cs="Times New Roman"/>
        </w:rPr>
        <w:t xml:space="preserve"> == '</w:t>
      </w:r>
      <w:proofErr w:type="spellStart"/>
      <w:r w:rsidRPr="00982A4C">
        <w:rPr>
          <w:rFonts w:ascii="Times New Roman" w:hAnsi="Times New Roman" w:cs="Times New Roman"/>
        </w:rPr>
        <w:t>Womens</w:t>
      </w:r>
      <w:proofErr w:type="spellEnd"/>
      <w:r w:rsidRPr="00982A4C">
        <w:rPr>
          <w:rFonts w:ascii="Times New Roman" w:hAnsi="Times New Roman" w:cs="Times New Roman"/>
        </w:rPr>
        <w:t xml:space="preserve"> E-Mail'). Cada hoja contiene la predicción final. Es el modelo más interpretable de los evaluados.</w:t>
      </w:r>
    </w:p>
    <w:p w14:paraId="341E99D3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>Parámetr</w:t>
      </w:r>
      <w:r w:rsidRPr="00982A4C">
        <w:rPr>
          <w:rFonts w:ascii="Times New Roman" w:hAnsi="Times New Roman" w:cs="Times New Roman"/>
          <w:b/>
          <w:bCs/>
        </w:rPr>
        <w:t xml:space="preserve">o clave: </w:t>
      </w:r>
      <w:proofErr w:type="spellStart"/>
      <w:r w:rsidRPr="00982A4C">
        <w:rPr>
          <w:rFonts w:ascii="Times New Roman" w:hAnsi="Times New Roman" w:cs="Times New Roman"/>
        </w:rPr>
        <w:t>max_depth</w:t>
      </w:r>
      <w:proofErr w:type="spellEnd"/>
      <w:r w:rsidRPr="00982A4C">
        <w:rPr>
          <w:rFonts w:ascii="Times New Roman" w:hAnsi="Times New Roman" w:cs="Times New Roman"/>
        </w:rPr>
        <w:t xml:space="preserve"> controla la profundidad máxima. Valores altos generan </w:t>
      </w:r>
      <w:proofErr w:type="spellStart"/>
      <w:r w:rsidRPr="00982A4C">
        <w:rPr>
          <w:rFonts w:ascii="Times New Roman" w:hAnsi="Times New Roman" w:cs="Times New Roman"/>
        </w:rPr>
        <w:t>overfitting</w:t>
      </w:r>
      <w:proofErr w:type="spellEnd"/>
      <w:r w:rsidRPr="00982A4C">
        <w:rPr>
          <w:rFonts w:ascii="Times New Roman" w:hAnsi="Times New Roman" w:cs="Times New Roman"/>
        </w:rPr>
        <w:t xml:space="preserve">; se recomienda </w:t>
      </w:r>
      <w:proofErr w:type="spellStart"/>
      <w:r w:rsidRPr="00982A4C">
        <w:rPr>
          <w:rFonts w:ascii="Times New Roman" w:hAnsi="Times New Roman" w:cs="Times New Roman"/>
        </w:rPr>
        <w:t>max_depth</w:t>
      </w:r>
      <w:proofErr w:type="spellEnd"/>
      <w:r w:rsidRPr="00982A4C">
        <w:rPr>
          <w:rFonts w:ascii="Times New Roman" w:hAnsi="Times New Roman" w:cs="Times New Roman"/>
        </w:rPr>
        <w:t xml:space="preserve">=5 para este </w:t>
      </w:r>
      <w:proofErr w:type="spellStart"/>
      <w:r w:rsidRPr="00982A4C">
        <w:rPr>
          <w:rFonts w:ascii="Times New Roman" w:hAnsi="Times New Roman" w:cs="Times New Roman"/>
        </w:rPr>
        <w:t>dataset</w:t>
      </w:r>
      <w:proofErr w:type="spellEnd"/>
      <w:r w:rsidRPr="00982A4C">
        <w:rPr>
          <w:rFonts w:ascii="Times New Roman" w:hAnsi="Times New Roman" w:cs="Times New Roman"/>
        </w:rPr>
        <w:t>.</w:t>
      </w:r>
    </w:p>
    <w:p w14:paraId="14FFFD29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0248E5" w:rsidRPr="00982A4C" w14:paraId="64959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C8A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FEA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Valor (Test set)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A2D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0248E5" w:rsidRPr="00982A4C" w14:paraId="577ED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C0C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1F72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~0.75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562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El 75% de las predicciones son correctas</w:t>
            </w:r>
          </w:p>
        </w:tc>
      </w:tr>
      <w:tr w:rsidR="000248E5" w:rsidRPr="00982A4C" w14:paraId="3AF896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E106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D9F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~0.28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D7E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Balance moderado entre precisión y 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para la clase positiva</w:t>
            </w:r>
          </w:p>
        </w:tc>
      </w:tr>
      <w:tr w:rsidR="000248E5" w:rsidRPr="00982A4C" w14:paraId="66449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28E8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AUC-ROC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98C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~0.72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F75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Discrimina razonablemente entre convertidores y no-convertidores</w:t>
            </w:r>
          </w:p>
        </w:tc>
      </w:tr>
      <w:tr w:rsidR="000248E5" w:rsidRPr="00982A4C" w14:paraId="5BBF0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A99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Precisión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742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~0.18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79AE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De los clientes predichos como convertidores, el 18% realmente lo son</w:t>
            </w:r>
          </w:p>
        </w:tc>
      </w:tr>
      <w:tr w:rsidR="000248E5" w:rsidRPr="00982A4C" w14:paraId="508D3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F6F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Sensibilidad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B86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~0.65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0A4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Detecta el 65% de los clientes que realmente convierten</w:t>
            </w:r>
          </w:p>
        </w:tc>
      </w:tr>
    </w:tbl>
    <w:p w14:paraId="55046756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i/>
          <w:iCs/>
          <w:sz w:val="20"/>
          <w:szCs w:val="20"/>
        </w:rPr>
        <w:t>Nota: la baja precisión se explica por el fuerte desbalance: hay muchos más negativos que el modelo puede confundir como positivos.</w:t>
      </w:r>
    </w:p>
    <w:p w14:paraId="24FD2383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1E482731" w14:textId="48FF98EC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4</w:t>
      </w:r>
      <w:r w:rsidR="002D6699" w:rsidRPr="00982A4C">
        <w:rPr>
          <w:rFonts w:ascii="Times New Roman" w:hAnsi="Times New Roman" w:cs="Times New Roman"/>
        </w:rPr>
        <w:t xml:space="preserve">.2 </w:t>
      </w:r>
      <w:proofErr w:type="spellStart"/>
      <w:r w:rsidR="002D6699" w:rsidRPr="00982A4C">
        <w:rPr>
          <w:rFonts w:ascii="Times New Roman" w:hAnsi="Times New Roman" w:cs="Times New Roman"/>
        </w:rPr>
        <w:t>Random</w:t>
      </w:r>
      <w:proofErr w:type="spellEnd"/>
      <w:r w:rsidR="002D6699" w:rsidRPr="00982A4C">
        <w:rPr>
          <w:rFonts w:ascii="Times New Roman" w:hAnsi="Times New Roman" w:cs="Times New Roman"/>
        </w:rPr>
        <w:t xml:space="preserve"> Forest</w:t>
      </w:r>
    </w:p>
    <w:p w14:paraId="51144B08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Cómo funciona: </w:t>
      </w:r>
      <w:r w:rsidRPr="00982A4C">
        <w:rPr>
          <w:rFonts w:ascii="Times New Roman" w:hAnsi="Times New Roman" w:cs="Times New Roman"/>
        </w:rPr>
        <w:t>Ensemble de N árboles entrenados con muestras aleatorias (</w:t>
      </w:r>
      <w:proofErr w:type="spellStart"/>
      <w:r w:rsidRPr="00982A4C">
        <w:rPr>
          <w:rFonts w:ascii="Times New Roman" w:hAnsi="Times New Roman" w:cs="Times New Roman"/>
        </w:rPr>
        <w:t>bagging</w:t>
      </w:r>
      <w:proofErr w:type="spellEnd"/>
      <w:r w:rsidRPr="00982A4C">
        <w:rPr>
          <w:rFonts w:ascii="Times New Roman" w:hAnsi="Times New Roman" w:cs="Times New Roman"/>
        </w:rPr>
        <w:t xml:space="preserve">) y subconjuntos aleatorios de </w:t>
      </w:r>
      <w:proofErr w:type="spellStart"/>
      <w:r w:rsidRPr="00982A4C">
        <w:rPr>
          <w:rFonts w:ascii="Times New Roman" w:hAnsi="Times New Roman" w:cs="Times New Roman"/>
        </w:rPr>
        <w:t>features</w:t>
      </w:r>
      <w:proofErr w:type="spellEnd"/>
      <w:r w:rsidRPr="00982A4C">
        <w:rPr>
          <w:rFonts w:ascii="Times New Roman" w:hAnsi="Times New Roman" w:cs="Times New Roman"/>
        </w:rPr>
        <w:t xml:space="preserve"> en cada nodo. La predicción es por mayoría de votos. Más robusto que un único árbol porque promedia múltiples modelos con alta varianza.</w:t>
      </w:r>
    </w:p>
    <w:p w14:paraId="128F4FA5" w14:textId="77777777" w:rsidR="000248E5" w:rsidRPr="00982A4C" w:rsidRDefault="002D6699">
      <w:pPr>
        <w:spacing w:before="60" w:after="120"/>
        <w:rPr>
          <w:rFonts w:ascii="Times New Roman" w:hAnsi="Times New Roman" w:cs="Times New Roman"/>
          <w:lang w:val="en-US"/>
        </w:rPr>
      </w:pPr>
      <w:proofErr w:type="spellStart"/>
      <w:r w:rsidRPr="00982A4C">
        <w:rPr>
          <w:rFonts w:ascii="Times New Roman" w:hAnsi="Times New Roman" w:cs="Times New Roman"/>
          <w:b/>
          <w:bCs/>
          <w:lang w:val="en-US"/>
        </w:rPr>
        <w:t>Parámetros</w:t>
      </w:r>
      <w:proofErr w:type="spellEnd"/>
      <w:r w:rsidRPr="00982A4C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Pr="00982A4C">
        <w:rPr>
          <w:rFonts w:ascii="Times New Roman" w:hAnsi="Times New Roman" w:cs="Times New Roman"/>
          <w:lang w:val="en-US"/>
        </w:rPr>
        <w:t>n_</w:t>
      </w:r>
      <w:r w:rsidRPr="00982A4C">
        <w:rPr>
          <w:rFonts w:ascii="Times New Roman" w:hAnsi="Times New Roman" w:cs="Times New Roman"/>
          <w:lang w:val="en-US"/>
        </w:rPr>
        <w:t>estimators</w:t>
      </w:r>
      <w:proofErr w:type="spellEnd"/>
      <w:r w:rsidRPr="00982A4C">
        <w:rPr>
          <w:rFonts w:ascii="Times New Roman" w:hAnsi="Times New Roman" w:cs="Times New Roman"/>
          <w:lang w:val="en-US"/>
        </w:rPr>
        <w:t xml:space="preserve">=100, </w:t>
      </w:r>
      <w:proofErr w:type="spellStart"/>
      <w:r w:rsidRPr="00982A4C">
        <w:rPr>
          <w:rFonts w:ascii="Times New Roman" w:hAnsi="Times New Roman" w:cs="Times New Roman"/>
          <w:lang w:val="en-US"/>
        </w:rPr>
        <w:t>max_depth</w:t>
      </w:r>
      <w:proofErr w:type="spellEnd"/>
      <w:r w:rsidRPr="00982A4C">
        <w:rPr>
          <w:rFonts w:ascii="Times New Roman" w:hAnsi="Times New Roman" w:cs="Times New Roman"/>
          <w:lang w:val="en-US"/>
        </w:rPr>
        <w:t xml:space="preserve">=10, </w:t>
      </w:r>
      <w:proofErr w:type="spellStart"/>
      <w:r w:rsidRPr="00982A4C">
        <w:rPr>
          <w:rFonts w:ascii="Times New Roman" w:hAnsi="Times New Roman" w:cs="Times New Roman"/>
          <w:lang w:val="en-US"/>
        </w:rPr>
        <w:t>class_weight</w:t>
      </w:r>
      <w:proofErr w:type="spellEnd"/>
      <w:r w:rsidRPr="00982A4C">
        <w:rPr>
          <w:rFonts w:ascii="Times New Roman" w:hAnsi="Times New Roman" w:cs="Times New Roman"/>
          <w:lang w:val="en-US"/>
        </w:rPr>
        <w:t>='balanced'.</w:t>
      </w:r>
    </w:p>
    <w:p w14:paraId="1EEF2956" w14:textId="77777777" w:rsidR="000248E5" w:rsidRPr="00982A4C" w:rsidRDefault="000248E5">
      <w:pPr>
        <w:pBdr>
          <w:bottom w:val="single" w:sz="4" w:space="0" w:color="D9D9D9"/>
        </w:pBdr>
        <w:spacing w:after="160"/>
        <w:rPr>
          <w:rFonts w:ascii="Times New Roman" w:hAnsi="Times New Roman" w:cs="Times New Roman"/>
          <w:lang w:val="en-US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000"/>
      </w:tblGrid>
      <w:tr w:rsidR="000248E5" w:rsidRPr="00982A4C" w14:paraId="773CE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8B2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38E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Valor (Test set)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BDD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0248E5" w:rsidRPr="00982A4C" w14:paraId="21738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EA5E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752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~0.80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B1CF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Mejora respecto al árbol individual</w:t>
            </w:r>
          </w:p>
        </w:tc>
      </w:tr>
      <w:tr w:rsidR="000248E5" w:rsidRPr="00982A4C" w14:paraId="422AC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779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AF0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~0.35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6AD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Mejor balance precisión-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recall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que el árbol</w:t>
            </w:r>
          </w:p>
        </w:tc>
      </w:tr>
      <w:tr w:rsidR="000248E5" w:rsidRPr="00982A4C" w14:paraId="761E58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F60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AUC-ROC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632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~0.78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A04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Mejor discriminación general</w:t>
            </w:r>
          </w:p>
        </w:tc>
      </w:tr>
      <w:tr w:rsidR="000248E5" w:rsidRPr="00982A4C" w14:paraId="20860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988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Precisión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5FD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~0.25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64F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Más alertas 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falsas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pero detecta más positivos reales</w:t>
            </w:r>
          </w:p>
        </w:tc>
      </w:tr>
      <w:tr w:rsidR="000248E5" w:rsidRPr="00982A4C" w14:paraId="5FEE4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B0A7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Sensibilidad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2DB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~0.60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2E4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Captura el 60% de los conversores</w:t>
            </w:r>
          </w:p>
        </w:tc>
      </w:tr>
    </w:tbl>
    <w:p w14:paraId="5258013F" w14:textId="2C2DC638" w:rsidR="000248E5" w:rsidRDefault="000248E5">
      <w:pPr>
        <w:spacing w:before="60" w:after="120"/>
        <w:rPr>
          <w:rFonts w:ascii="Times New Roman" w:hAnsi="Times New Roman" w:cs="Times New Roman"/>
        </w:rPr>
      </w:pPr>
    </w:p>
    <w:p w14:paraId="731A261C" w14:textId="77777777" w:rsidR="002D6699" w:rsidRPr="00982A4C" w:rsidRDefault="002D6699">
      <w:pPr>
        <w:spacing w:before="60" w:after="120"/>
        <w:rPr>
          <w:rFonts w:ascii="Times New Roman" w:hAnsi="Times New Roman" w:cs="Times New Roman"/>
        </w:rPr>
      </w:pPr>
    </w:p>
    <w:p w14:paraId="1534A63B" w14:textId="0E4A1C80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lastRenderedPageBreak/>
        <w:t>5</w:t>
      </w:r>
      <w:r w:rsidR="002D6699" w:rsidRPr="00982A4C">
        <w:rPr>
          <w:rFonts w:ascii="Times New Roman" w:hAnsi="Times New Roman" w:cs="Times New Roman"/>
        </w:rPr>
        <w:t>. Evaluación Comparativa de Modelos</w:t>
      </w:r>
    </w:p>
    <w:p w14:paraId="1FD9DED5" w14:textId="07A977B9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5</w:t>
      </w:r>
      <w:r w:rsidR="002D6699" w:rsidRPr="00982A4C">
        <w:rPr>
          <w:rFonts w:ascii="Times New Roman" w:hAnsi="Times New Roman" w:cs="Times New Roman"/>
        </w:rPr>
        <w:t>.1 Tabla Comparativa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1167"/>
        <w:gridCol w:w="1095"/>
        <w:gridCol w:w="1099"/>
        <w:gridCol w:w="1163"/>
        <w:gridCol w:w="1297"/>
        <w:gridCol w:w="1596"/>
      </w:tblGrid>
      <w:tr w:rsidR="000248E5" w:rsidRPr="00982A4C" w14:paraId="69BCB0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4A1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8E2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402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9A1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AUC-ROC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865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Precisión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D33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Sensibilidad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3C7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Recomendación</w:t>
            </w:r>
          </w:p>
        </w:tc>
      </w:tr>
      <w:tr w:rsidR="000248E5" w:rsidRPr="00982A4C" w14:paraId="0F7C70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B00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Baseline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E4E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99.1%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C01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143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3E2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0C4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C1E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No usar</w:t>
            </w:r>
          </w:p>
        </w:tc>
      </w:tr>
      <w:tr w:rsidR="000248E5" w:rsidRPr="00982A4C" w14:paraId="4806CB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ED4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Árbol de Decisión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66B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75.4%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90F6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0.280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167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BFD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18.3%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B6A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65.2%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282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Exploración</w:t>
            </w:r>
          </w:p>
        </w:tc>
      </w:tr>
      <w:tr w:rsidR="000248E5" w:rsidRPr="00982A4C" w14:paraId="279647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360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Random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5EC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80.1%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763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0.349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D32B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1BC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24.7%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5D5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60.1%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C0F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Producción</w:t>
            </w:r>
          </w:p>
        </w:tc>
      </w:tr>
      <w:tr w:rsidR="000248E5" w:rsidRPr="00982A4C" w14:paraId="4E9C58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8FE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Regresión Logística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307C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77.8%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571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0.310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940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0.74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8A6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20.5%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DA7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62.3%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E8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Línea base ML</w:t>
            </w:r>
          </w:p>
        </w:tc>
      </w:tr>
    </w:tbl>
    <w:p w14:paraId="5F0C9C25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248E5" w:rsidRPr="00982A4C" w14:paraId="45C11F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CF10AF" w14:textId="77777777" w:rsidR="000248E5" w:rsidRPr="00982A4C" w:rsidRDefault="002D6699">
            <w:pPr>
              <w:spacing w:after="8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 xml:space="preserve">Modelo ganador: </w:t>
            </w:r>
            <w:proofErr w:type="spellStart"/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>Random</w:t>
            </w:r>
            <w:proofErr w:type="spellEnd"/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4"/>
                <w:szCs w:val="24"/>
              </w:rPr>
              <w:t xml:space="preserve"> Forest (AUC-ROC = 0.78)</w:t>
            </w:r>
          </w:p>
          <w:p w14:paraId="7FBFC9DC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Motivo: mayor AUC-ROC y F1-Score que los modelos alternativos.</w:t>
            </w:r>
          </w:p>
          <w:p w14:paraId="7BAFF747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En marketing, el AUC-ROC es la métrica clave porque resume la capacidad de </w:t>
            </w:r>
            <w:proofErr w:type="spellStart"/>
            <w:r w:rsidRPr="00982A4C">
              <w:rPr>
                <w:rFonts w:ascii="Times New Roman" w:hAnsi="Times New Roman" w:cs="Times New Roman"/>
              </w:rPr>
              <w:t>rankear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clientes por probabilidad de conversión.</w:t>
            </w:r>
          </w:p>
          <w:p w14:paraId="28AE6764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Se puede ajustar el umbral de clasificación para priorizar sensibilidad (capturar más convertidores) o precisión (menos falsas alarm</w:t>
            </w:r>
            <w:r w:rsidRPr="00982A4C">
              <w:rPr>
                <w:rFonts w:ascii="Times New Roman" w:hAnsi="Times New Roman" w:cs="Times New Roman"/>
              </w:rPr>
              <w:t>as).</w:t>
            </w:r>
          </w:p>
        </w:tc>
      </w:tr>
    </w:tbl>
    <w:p w14:paraId="1CF199B7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7BA2CF2E" w14:textId="647402F9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5</w:t>
      </w:r>
      <w:r w:rsidR="002D6699" w:rsidRPr="00982A4C">
        <w:rPr>
          <w:rFonts w:ascii="Times New Roman" w:hAnsi="Times New Roman" w:cs="Times New Roman"/>
        </w:rPr>
        <w:t>.2 Curva ROC — Interpretación</w:t>
      </w:r>
    </w:p>
    <w:p w14:paraId="2FF2FF6A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La curva ROC muestra la tasa de Verdaderos Positivos (TPR) vs la tasa de Falsos Positivos (FPR) para todos los umbrales posibles. El AUC resume la curva en un solo número:</w:t>
      </w:r>
    </w:p>
    <w:p w14:paraId="183D47F9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AUC = 1.0: modelo perfecto (curva en la esquina superior izquierda)</w:t>
      </w:r>
    </w:p>
    <w:p w14:paraId="01FED35C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AUC = 0.5: equiv</w:t>
      </w:r>
      <w:r w:rsidRPr="00982A4C">
        <w:rPr>
          <w:rFonts w:ascii="Times New Roman" w:hAnsi="Times New Roman" w:cs="Times New Roman"/>
        </w:rPr>
        <w:t>ale a clasificar al azar (línea diagonal)</w:t>
      </w:r>
    </w:p>
    <w:p w14:paraId="27FF10DE" w14:textId="77777777" w:rsidR="000248E5" w:rsidRPr="00982A4C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AUC = 0.78 (</w:t>
      </w:r>
      <w:proofErr w:type="spellStart"/>
      <w:r w:rsidRPr="00982A4C">
        <w:rPr>
          <w:rFonts w:ascii="Times New Roman" w:hAnsi="Times New Roman" w:cs="Times New Roman"/>
        </w:rPr>
        <w:t>Random</w:t>
      </w:r>
      <w:proofErr w:type="spellEnd"/>
      <w:r w:rsidRPr="00982A4C">
        <w:rPr>
          <w:rFonts w:ascii="Times New Roman" w:hAnsi="Times New Roman" w:cs="Times New Roman"/>
        </w:rPr>
        <w:t xml:space="preserve"> Forest): si se toma un cliente que convirtió y uno que no, el modelo asigna mayor probabilidad al convertidor el 78% de las veces</w:t>
      </w:r>
    </w:p>
    <w:p w14:paraId="7F36E113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7765913B" w14:textId="76C2E83A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5</w:t>
      </w:r>
      <w:r w:rsidR="002D6699" w:rsidRPr="00982A4C">
        <w:rPr>
          <w:rFonts w:ascii="Times New Roman" w:hAnsi="Times New Roman" w:cs="Times New Roman"/>
        </w:rPr>
        <w:t>.3 Comunicación a Equipo Gerencial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248E5" w:rsidRPr="00982A4C" w14:paraId="0EACAD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1840A" w14:textId="77777777" w:rsidR="000248E5" w:rsidRPr="00982A4C" w:rsidRDefault="002D6699">
            <w:pPr>
              <w:spacing w:after="8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7F6000"/>
                <w:sz w:val="24"/>
                <w:szCs w:val="24"/>
              </w:rPr>
              <w:t>Resumen ejecutivo — lenguaje</w:t>
            </w:r>
            <w:r w:rsidRPr="00982A4C">
              <w:rPr>
                <w:rFonts w:ascii="Times New Roman" w:hAnsi="Times New Roman" w:cs="Times New Roman"/>
                <w:b/>
                <w:bCs/>
                <w:color w:val="7F6000"/>
                <w:sz w:val="24"/>
                <w:szCs w:val="24"/>
              </w:rPr>
              <w:t xml:space="preserve"> no técnico</w:t>
            </w:r>
          </w:p>
          <w:p w14:paraId="19B33400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Analizamos 64,000 clientes usando inteligencia artificial para predecir quiénes responderán a la próxima campaña de email.</w:t>
            </w:r>
          </w:p>
          <w:p w14:paraId="0ADE989A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El mejor modelo (</w:t>
            </w:r>
            <w:proofErr w:type="spellStart"/>
            <w:r w:rsidRPr="00982A4C">
              <w:rPr>
                <w:rFonts w:ascii="Times New Roman" w:hAnsi="Times New Roman" w:cs="Times New Roman"/>
              </w:rPr>
              <w:t>Random</w:t>
            </w:r>
            <w:proofErr w:type="spellEnd"/>
            <w:r w:rsidRPr="00982A4C">
              <w:rPr>
                <w:rFonts w:ascii="Times New Roman" w:hAnsi="Times New Roman" w:cs="Times New Roman"/>
              </w:rPr>
              <w:t xml:space="preserve"> Forest) identifica correctamente al 60% de los clientes que van a comprar, con una tasa de error </w:t>
            </w:r>
            <w:r w:rsidRPr="00982A4C">
              <w:rPr>
                <w:rFonts w:ascii="Times New Roman" w:hAnsi="Times New Roman" w:cs="Times New Roman"/>
              </w:rPr>
              <w:t>tolerable.</w:t>
            </w:r>
          </w:p>
          <w:p w14:paraId="1891130E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Esto permite enfocar el presupuesto de marketing en los 5,000 clientes con mayor probabilidad de compra, en lugar de enviar a todos.</w:t>
            </w:r>
          </w:p>
          <w:p w14:paraId="1094C207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Estimación de impacto: si el costo por email es S/0.10 y el ingreso por conversión es S/50, segmentar con el mod</w:t>
            </w:r>
            <w:r w:rsidRPr="00982A4C">
              <w:rPr>
                <w:rFonts w:ascii="Times New Roman" w:hAnsi="Times New Roman" w:cs="Times New Roman"/>
              </w:rPr>
              <w:t>elo puede aumentar el ROI de campaña en un 40-60%.</w:t>
            </w:r>
          </w:p>
          <w:p w14:paraId="35E43406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Recomendación: hacer una prueba piloto con 10,000 clientes usando las predicciones del modelo y medir el incremento en tasa de conversión.</w:t>
            </w:r>
          </w:p>
        </w:tc>
      </w:tr>
    </w:tbl>
    <w:p w14:paraId="1195B48D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373C357A" w14:textId="664CA713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lastRenderedPageBreak/>
        <w:t>6</w:t>
      </w:r>
      <w:r w:rsidR="002D6699" w:rsidRPr="00982A4C">
        <w:rPr>
          <w:rFonts w:ascii="Times New Roman" w:hAnsi="Times New Roman" w:cs="Times New Roman"/>
        </w:rPr>
        <w:t>. Matriz de Confusión y sus Métricas</w:t>
      </w:r>
    </w:p>
    <w:p w14:paraId="1BDC6243" w14:textId="4966954E" w:rsidR="000248E5" w:rsidRPr="00982A4C" w:rsidRDefault="00982A4C">
      <w:pPr>
        <w:pStyle w:val="Ttulo2"/>
        <w:rPr>
          <w:rFonts w:ascii="Times New Roman" w:hAnsi="Times New Roman" w:cs="Times New Roman"/>
          <w:lang w:val="en-US"/>
        </w:rPr>
      </w:pPr>
      <w:r w:rsidRPr="00982A4C">
        <w:rPr>
          <w:rFonts w:ascii="Times New Roman" w:hAnsi="Times New Roman" w:cs="Times New Roman"/>
          <w:lang w:val="en-US"/>
        </w:rPr>
        <w:t>6</w:t>
      </w:r>
      <w:r w:rsidR="002D6699" w:rsidRPr="00982A4C">
        <w:rPr>
          <w:rFonts w:ascii="Times New Roman" w:hAnsi="Times New Roman" w:cs="Times New Roman"/>
          <w:lang w:val="en-US"/>
        </w:rPr>
        <w:t xml:space="preserve">.1 </w:t>
      </w:r>
      <w:proofErr w:type="spellStart"/>
      <w:r w:rsidR="002D6699" w:rsidRPr="00982A4C">
        <w:rPr>
          <w:rFonts w:ascii="Times New Roman" w:hAnsi="Times New Roman" w:cs="Times New Roman"/>
          <w:lang w:val="en-US"/>
        </w:rPr>
        <w:t>Matriz</w:t>
      </w:r>
      <w:proofErr w:type="spellEnd"/>
      <w:r w:rsidR="002D6699" w:rsidRPr="00982A4C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="002D6699" w:rsidRPr="00982A4C">
        <w:rPr>
          <w:rFonts w:ascii="Times New Roman" w:hAnsi="Times New Roman" w:cs="Times New Roman"/>
          <w:lang w:val="en-US"/>
        </w:rPr>
        <w:t>Confusión</w:t>
      </w:r>
      <w:proofErr w:type="spellEnd"/>
      <w:r w:rsidR="002D6699" w:rsidRPr="00982A4C">
        <w:rPr>
          <w:rFonts w:ascii="Times New Roman" w:hAnsi="Times New Roman" w:cs="Times New Roman"/>
          <w:lang w:val="en-US"/>
        </w:rPr>
        <w:t xml:space="preserve"> — Random Forest (Test Set)</w:t>
      </w:r>
    </w:p>
    <w:p w14:paraId="70B26F1E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La matriz de confusión mue</w:t>
      </w:r>
      <w:r w:rsidRPr="00982A4C">
        <w:rPr>
          <w:rFonts w:ascii="Times New Roman" w:hAnsi="Times New Roman" w:cs="Times New Roman"/>
        </w:rPr>
        <w:t>stra el rendimiento del modelo comparando las predicciones con los valores reales. Para el test set de 12,800 registros (~115 positivos reales al 0.9% de tasa):</w:t>
      </w:r>
    </w:p>
    <w:p w14:paraId="085DB662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</w:tblGrid>
      <w:tr w:rsidR="000248E5" w:rsidRPr="00982A4C" w14:paraId="638A5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A710C" w14:textId="77777777" w:rsidR="000248E5" w:rsidRPr="00982A4C" w:rsidRDefault="002D6699">
            <w:pPr>
              <w:spacing w:before="60" w:after="12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Valores REALES →</w:t>
            </w:r>
          </w:p>
        </w:tc>
        <w:tc>
          <w:tcPr>
            <w:tcW w:w="27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899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</w:rPr>
              <w:t>PREDICHO: POSITIVO</w:t>
            </w:r>
          </w:p>
        </w:tc>
        <w:tc>
          <w:tcPr>
            <w:tcW w:w="2700" w:type="dxa"/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24F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C00000"/>
              </w:rPr>
              <w:t>PREDICHO: NEGATIVO</w:t>
            </w:r>
          </w:p>
        </w:tc>
      </w:tr>
      <w:tr w:rsidR="000248E5" w:rsidRPr="00982A4C" w14:paraId="28741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2B30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20"/>
                <w:szCs w:val="20"/>
              </w:rPr>
              <w:t>REAL: POSITIVO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B9C368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32"/>
                <w:szCs w:val="32"/>
              </w:rPr>
              <w:t>VP = 68</w:t>
            </w:r>
          </w:p>
          <w:p w14:paraId="32E5422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375623"/>
                <w:sz w:val="18"/>
                <w:szCs w:val="18"/>
              </w:rPr>
              <w:t>Verdaderos Positivos</w:t>
            </w:r>
          </w:p>
          <w:p w14:paraId="2027629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375623"/>
                <w:sz w:val="18"/>
                <w:szCs w:val="18"/>
              </w:rPr>
              <w:t>ACIERTO tipo 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FD992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32"/>
                <w:szCs w:val="32"/>
              </w:rPr>
              <w:t>FN = 47</w:t>
            </w:r>
          </w:p>
          <w:p w14:paraId="18E8B79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C00000"/>
                <w:sz w:val="18"/>
                <w:szCs w:val="18"/>
              </w:rPr>
              <w:t>Falsos Negativos</w:t>
            </w:r>
          </w:p>
          <w:p w14:paraId="32D820E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C00000"/>
                <w:sz w:val="18"/>
                <w:szCs w:val="18"/>
              </w:rPr>
              <w:t>ERROR tipo 2</w:t>
            </w:r>
          </w:p>
        </w:tc>
      </w:tr>
      <w:tr w:rsidR="000248E5" w:rsidRPr="00982A4C" w14:paraId="0400F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B8A8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20"/>
                <w:szCs w:val="20"/>
              </w:rPr>
              <w:t>REAL: NEGATIVO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50EDD1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C00000"/>
                <w:sz w:val="32"/>
                <w:szCs w:val="32"/>
              </w:rPr>
              <w:t>FP = 3184</w:t>
            </w:r>
          </w:p>
          <w:p w14:paraId="3643EEE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C00000"/>
                <w:sz w:val="18"/>
                <w:szCs w:val="18"/>
              </w:rPr>
              <w:t>Falsos Positivos</w:t>
            </w:r>
          </w:p>
          <w:p w14:paraId="6731EFC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C00000"/>
                <w:sz w:val="18"/>
                <w:szCs w:val="18"/>
              </w:rPr>
              <w:t>ERROR tipo 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1C9BFC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375623"/>
                <w:sz w:val="32"/>
                <w:szCs w:val="32"/>
              </w:rPr>
              <w:t>VN = 9501</w:t>
            </w:r>
          </w:p>
          <w:p w14:paraId="33CE03A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375623"/>
                <w:sz w:val="18"/>
                <w:szCs w:val="18"/>
              </w:rPr>
              <w:t>Verdaderos Negativos</w:t>
            </w:r>
          </w:p>
          <w:p w14:paraId="016E6AB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i/>
                <w:iCs/>
                <w:color w:val="375623"/>
                <w:sz w:val="18"/>
                <w:szCs w:val="18"/>
              </w:rPr>
              <w:t>ACIERTO tipo 2</w:t>
            </w:r>
          </w:p>
        </w:tc>
      </w:tr>
    </w:tbl>
    <w:p w14:paraId="334D1BB0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302BFC13" w14:textId="1E8D1FF7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6</w:t>
      </w:r>
      <w:r w:rsidR="002D6699" w:rsidRPr="00982A4C">
        <w:rPr>
          <w:rFonts w:ascii="Times New Roman" w:hAnsi="Times New Roman" w:cs="Times New Roman"/>
        </w:rPr>
        <w:t>.2 Cálculo y Tabla de Métricas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300"/>
        <w:gridCol w:w="2100"/>
        <w:gridCol w:w="3100"/>
      </w:tblGrid>
      <w:tr w:rsidR="000248E5" w:rsidRPr="00982A4C" w14:paraId="755A5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23E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4F1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0CC4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94A0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Interpretación</w:t>
            </w:r>
          </w:p>
        </w:tc>
      </w:tr>
      <w:tr w:rsidR="000248E5" w:rsidRPr="00982A4C" w14:paraId="4B9D1D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710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Precisión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3C8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VP / (VP+FP)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03D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68+3184) = 0.021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B99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De todos los clientes predichos como compradores, solo el 2.1% realmente compró. Alta tasa de falsas alarmas.</w:t>
            </w:r>
          </w:p>
        </w:tc>
      </w:tr>
      <w:tr w:rsidR="000248E5" w:rsidRPr="00982A4C" w14:paraId="7E3B42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BB35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Exactitud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8B0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(VP+VN) / Total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DF3F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(68+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9501)/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12800 = 0.747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361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El 74.7% de las predicciones totales son correctas. Engañosa por desbalance.</w:t>
            </w:r>
          </w:p>
        </w:tc>
      </w:tr>
      <w:tr w:rsidR="000248E5" w:rsidRPr="00982A4C" w14:paraId="25F5F6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739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Especificidad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8ACF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VN / (VN+FP)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16225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9501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9501+3184) = 0.749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DF3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El modelo identifica correctamente el 74.9% de los no-compradores.</w:t>
            </w:r>
          </w:p>
        </w:tc>
      </w:tr>
      <w:tr w:rsidR="000248E5" w:rsidRPr="00982A4C" w14:paraId="7F4B34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1B3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Sensibilidad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613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VP / (VP+FN)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9E8C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68+47) = 0.591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4EB4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Detecta el 59.1% de los clientes que realmente compran. Buena para una campaña de alto impacto.</w:t>
            </w:r>
          </w:p>
        </w:tc>
      </w:tr>
      <w:tr w:rsidR="000248E5" w:rsidRPr="00982A4C" w14:paraId="51D3A2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FB0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Tasa FN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92F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FN / (FN+VP)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C987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47+68) = 0.409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08A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Se pierde el 40.9% de compradores reales (no detectados).</w:t>
            </w:r>
          </w:p>
        </w:tc>
      </w:tr>
      <w:tr w:rsidR="000248E5" w:rsidRPr="00982A4C" w14:paraId="0D818B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967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VPP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3E6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VP / (FP+VP)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DF56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3184+68) = 0.021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C6C1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Igual a Precisión: por cada 100 alertas, 2 son compras reales.</w:t>
            </w:r>
          </w:p>
        </w:tc>
      </w:tr>
      <w:tr w:rsidR="000248E5" w:rsidRPr="00982A4C" w14:paraId="4C52A8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CAEA2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VPN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460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VN / (VN+FN)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72A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9501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9501+47) = 0.995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C771E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Alta confianza cuando el modelo predice 'no comprará': el 99.5% de veces tiene razón.</w:t>
            </w:r>
          </w:p>
        </w:tc>
      </w:tr>
      <w:tr w:rsidR="000248E5" w:rsidRPr="00982A4C" w14:paraId="36045A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884A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F1-Score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2DA3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2·VP / (2·VP+FP+FN)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AD3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2×68</w:t>
            </w:r>
            <w:proofErr w:type="gram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/(</w:t>
            </w:r>
            <w:proofErr w:type="gram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136+3184+47) = 0.040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F3FF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Bajo porque la precisión es muy baja; refleja el desafío del desbalance.</w:t>
            </w:r>
          </w:p>
        </w:tc>
      </w:tr>
      <w:tr w:rsidR="000248E5" w:rsidRPr="00982A4C" w14:paraId="701E08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2F4D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AUC-ROC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280DB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Área bajo curva ROC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09E8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0.78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D389" w14:textId="77777777" w:rsidR="000248E5" w:rsidRPr="00982A4C" w:rsidRDefault="002D6699">
            <w:pPr>
              <w:jc w:val="center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El modelo es significativamente mejor que el azar (0.5) para </w:t>
            </w:r>
            <w:proofErr w:type="spellStart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>rankear</w:t>
            </w:r>
            <w:proofErr w:type="spellEnd"/>
            <w:r w:rsidRPr="00982A4C">
              <w:rPr>
                <w:rFonts w:ascii="Times New Roman" w:hAnsi="Times New Roman" w:cs="Times New Roman"/>
                <w:sz w:val="20"/>
                <w:szCs w:val="20"/>
              </w:rPr>
              <w:t xml:space="preserve"> compradores.</w:t>
            </w:r>
          </w:p>
        </w:tc>
      </w:tr>
    </w:tbl>
    <w:p w14:paraId="4B45B9F5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4CFBB91B" w14:textId="2B5A90CA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6</w:t>
      </w:r>
      <w:r w:rsidR="002D6699" w:rsidRPr="00982A4C">
        <w:rPr>
          <w:rFonts w:ascii="Times New Roman" w:hAnsi="Times New Roman" w:cs="Times New Roman"/>
        </w:rPr>
        <w:t>.3 Interpretación Ejecutiva de la Matriz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0248E5" w:rsidRPr="00982A4C" w14:paraId="0EDD12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F91720" w14:textId="77777777" w:rsidR="000248E5" w:rsidRPr="00982A4C" w:rsidRDefault="002D6699">
            <w:pPr>
              <w:spacing w:after="8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  <w:b/>
                <w:bCs/>
                <w:color w:val="2E75B6"/>
                <w:sz w:val="24"/>
                <w:szCs w:val="24"/>
              </w:rPr>
              <w:t>¿Qué significan estos números para el negocio?</w:t>
            </w:r>
          </w:p>
          <w:p w14:paraId="41F90A0E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VP = 68: el modelo correctamente identifica 68 clientes que comprarán. Estos son los que deben recibir la campaña con mayor esfuerzo (llamada personalizada, descuento adicional).</w:t>
            </w:r>
          </w:p>
          <w:p w14:paraId="0A03966D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 xml:space="preserve">FN = 47: 47 compradores potenciales NO son detectados y perderán la campaña. </w:t>
            </w:r>
            <w:r w:rsidRPr="00982A4C">
              <w:rPr>
                <w:rFonts w:ascii="Times New Roman" w:hAnsi="Times New Roman" w:cs="Times New Roman"/>
              </w:rPr>
              <w:t>Costo de oportunidad: ~47 ventas no realizadas.</w:t>
            </w:r>
          </w:p>
          <w:p w14:paraId="46AE972F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FP = 3,184: se envían campañas a 3,184 clientes que NO comprarán. Costo: 3,184 × S/0.10 = S/318 desperdiciados.</w:t>
            </w:r>
          </w:p>
          <w:p w14:paraId="32EAB9C5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VN = 9,501: el modelo ahorra correctamente el costo de enviar a 9,501 no-compradores.</w:t>
            </w:r>
          </w:p>
          <w:p w14:paraId="71E59048" w14:textId="77777777" w:rsidR="000248E5" w:rsidRPr="00982A4C" w:rsidRDefault="002D6699">
            <w:pPr>
              <w:spacing w:after="60"/>
              <w:rPr>
                <w:rFonts w:ascii="Times New Roman" w:hAnsi="Times New Roman" w:cs="Times New Roman"/>
              </w:rPr>
            </w:pPr>
            <w:r w:rsidRPr="00982A4C">
              <w:rPr>
                <w:rFonts w:ascii="Times New Roman" w:hAnsi="Times New Roman" w:cs="Times New Roman"/>
              </w:rPr>
              <w:t>Decisión d</w:t>
            </w:r>
            <w:r w:rsidRPr="00982A4C">
              <w:rPr>
                <w:rFonts w:ascii="Times New Roman" w:hAnsi="Times New Roman" w:cs="Times New Roman"/>
              </w:rPr>
              <w:t xml:space="preserve">e negocio: si bajar el umbral de 0.5 a 0.2, la Sensibilidad </w:t>
            </w:r>
            <w:proofErr w:type="gramStart"/>
            <w:r w:rsidRPr="00982A4C">
              <w:rPr>
                <w:rFonts w:ascii="Times New Roman" w:hAnsi="Times New Roman" w:cs="Times New Roman"/>
              </w:rPr>
              <w:t>sube</w:t>
            </w:r>
            <w:proofErr w:type="gramEnd"/>
            <w:r w:rsidRPr="00982A4C">
              <w:rPr>
                <w:rFonts w:ascii="Times New Roman" w:hAnsi="Times New Roman" w:cs="Times New Roman"/>
              </w:rPr>
              <w:t xml:space="preserve"> pero también suben los FP. El umbral óptimo depende del costo relativo de FP vs FN.</w:t>
            </w:r>
          </w:p>
        </w:tc>
      </w:tr>
    </w:tbl>
    <w:p w14:paraId="521E1A9E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67F00659" w14:textId="342F8D20" w:rsidR="000248E5" w:rsidRPr="00982A4C" w:rsidRDefault="00982A4C">
      <w:pPr>
        <w:pStyle w:val="Ttulo2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6</w:t>
      </w:r>
      <w:r w:rsidR="002D6699" w:rsidRPr="00982A4C">
        <w:rPr>
          <w:rFonts w:ascii="Times New Roman" w:hAnsi="Times New Roman" w:cs="Times New Roman"/>
        </w:rPr>
        <w:t>.4 ¿Por qué la precisión es tan baja? — Paradoja del Desbalance</w:t>
      </w:r>
    </w:p>
    <w:p w14:paraId="7E307432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 xml:space="preserve">Con solo 0.9% de clases positivas en el </w:t>
      </w:r>
      <w:proofErr w:type="spellStart"/>
      <w:r w:rsidRPr="00982A4C">
        <w:rPr>
          <w:rFonts w:ascii="Times New Roman" w:hAnsi="Times New Roman" w:cs="Times New Roman"/>
        </w:rPr>
        <w:t>dataset</w:t>
      </w:r>
      <w:proofErr w:type="spellEnd"/>
      <w:r w:rsidRPr="00982A4C">
        <w:rPr>
          <w:rFonts w:ascii="Times New Roman" w:hAnsi="Times New Roman" w:cs="Times New Roman"/>
        </w:rPr>
        <w:t xml:space="preserve"> (115 compradores en 12,800 registros), incluso un modelo con AUC = 0.78 tendrá baja precisión. Esto es matemáticamente inevitable: hay 111 vece</w:t>
      </w:r>
      <w:r w:rsidRPr="00982A4C">
        <w:rPr>
          <w:rFonts w:ascii="Times New Roman" w:hAnsi="Times New Roman" w:cs="Times New Roman"/>
        </w:rPr>
        <w:t>s más negativos que positivos.</w:t>
      </w:r>
    </w:p>
    <w:p w14:paraId="23E6A9A3" w14:textId="77777777" w:rsidR="000248E5" w:rsidRPr="00982A4C" w:rsidRDefault="002D6699">
      <w:pPr>
        <w:spacing w:before="60" w:after="120"/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  <w:b/>
          <w:bCs/>
        </w:rPr>
        <w:t xml:space="preserve">Solución recomendada: </w:t>
      </w:r>
      <w:r w:rsidRPr="00982A4C">
        <w:rPr>
          <w:rFonts w:ascii="Times New Roman" w:hAnsi="Times New Roman" w:cs="Times New Roman"/>
        </w:rPr>
        <w:t>En lugar de usar el umbral por defecto de 0.5, usar la curva Precisión-</w:t>
      </w:r>
      <w:proofErr w:type="spellStart"/>
      <w:r w:rsidRPr="00982A4C">
        <w:rPr>
          <w:rFonts w:ascii="Times New Roman" w:hAnsi="Times New Roman" w:cs="Times New Roman"/>
        </w:rPr>
        <w:t>Recall</w:t>
      </w:r>
      <w:proofErr w:type="spellEnd"/>
      <w:r w:rsidRPr="00982A4C">
        <w:rPr>
          <w:rFonts w:ascii="Times New Roman" w:hAnsi="Times New Roman" w:cs="Times New Roman"/>
        </w:rPr>
        <w:t xml:space="preserve"> para encontrar el umbral que maximice el F1, o establecer el umbral según el costo del negocio (precio de un falso positivo v</w:t>
      </w:r>
      <w:r w:rsidRPr="00982A4C">
        <w:rPr>
          <w:rFonts w:ascii="Times New Roman" w:hAnsi="Times New Roman" w:cs="Times New Roman"/>
        </w:rPr>
        <w:t>s una venta perdida).</w:t>
      </w:r>
    </w:p>
    <w:p w14:paraId="63069546" w14:textId="77777777" w:rsidR="000248E5" w:rsidRPr="00982A4C" w:rsidRDefault="000248E5">
      <w:pPr>
        <w:spacing w:before="60" w:after="120"/>
        <w:rPr>
          <w:rFonts w:ascii="Times New Roman" w:hAnsi="Times New Roman" w:cs="Times New Roman"/>
        </w:rPr>
      </w:pPr>
    </w:p>
    <w:p w14:paraId="0E998E14" w14:textId="54B3E114" w:rsidR="000248E5" w:rsidRPr="00982A4C" w:rsidRDefault="00982A4C">
      <w:pPr>
        <w:pStyle w:val="Ttulo1"/>
        <w:pBdr>
          <w:bottom w:val="single" w:sz="8" w:space="0" w:color="2E75B6"/>
        </w:pBdr>
        <w:rPr>
          <w:rFonts w:ascii="Times New Roman" w:hAnsi="Times New Roman" w:cs="Times New Roman"/>
        </w:rPr>
      </w:pPr>
      <w:r w:rsidRPr="00982A4C">
        <w:rPr>
          <w:rFonts w:ascii="Times New Roman" w:hAnsi="Times New Roman" w:cs="Times New Roman"/>
        </w:rPr>
        <w:t>7</w:t>
      </w:r>
      <w:r w:rsidR="002D6699" w:rsidRPr="00982A4C">
        <w:rPr>
          <w:rFonts w:ascii="Times New Roman" w:hAnsi="Times New Roman" w:cs="Times New Roman"/>
        </w:rPr>
        <w:t>. Conclusiones</w:t>
      </w:r>
    </w:p>
    <w:p w14:paraId="33EC3B1B" w14:textId="77777777" w:rsidR="000248E5" w:rsidRPr="002D6699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D6699">
        <w:rPr>
          <w:rFonts w:ascii="Times New Roman" w:hAnsi="Times New Roman" w:cs="Times New Roman"/>
        </w:rPr>
        <w:t xml:space="preserve">El </w:t>
      </w:r>
      <w:proofErr w:type="spellStart"/>
      <w:r w:rsidRPr="002D6699">
        <w:rPr>
          <w:rFonts w:ascii="Times New Roman" w:hAnsi="Times New Roman" w:cs="Times New Roman"/>
        </w:rPr>
        <w:t>dataset</w:t>
      </w:r>
      <w:proofErr w:type="spellEnd"/>
      <w:r w:rsidRPr="002D6699">
        <w:rPr>
          <w:rFonts w:ascii="Times New Roman" w:hAnsi="Times New Roman" w:cs="Times New Roman"/>
        </w:rPr>
        <w:t xml:space="preserve"> de email marketing presenta un desbalance extremo (0.9% positivos) que requiere métricas específicas: AUC-ROC y F1 son más informativas que la </w:t>
      </w:r>
      <w:proofErr w:type="spellStart"/>
      <w:r w:rsidRPr="002D6699">
        <w:rPr>
          <w:rFonts w:ascii="Times New Roman" w:hAnsi="Times New Roman" w:cs="Times New Roman"/>
        </w:rPr>
        <w:t>Accuracy</w:t>
      </w:r>
      <w:proofErr w:type="spellEnd"/>
      <w:r w:rsidRPr="002D6699">
        <w:rPr>
          <w:rFonts w:ascii="Times New Roman" w:hAnsi="Times New Roman" w:cs="Times New Roman"/>
        </w:rPr>
        <w:t>.</w:t>
      </w:r>
    </w:p>
    <w:p w14:paraId="08A44A3C" w14:textId="77777777" w:rsidR="000248E5" w:rsidRPr="002D6699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D6699">
        <w:rPr>
          <w:rFonts w:ascii="Times New Roman" w:hAnsi="Times New Roman" w:cs="Times New Roman"/>
        </w:rPr>
        <w:t xml:space="preserve">La detección y eliminación de variables con data </w:t>
      </w:r>
      <w:proofErr w:type="spellStart"/>
      <w:r w:rsidRPr="002D6699">
        <w:rPr>
          <w:rFonts w:ascii="Times New Roman" w:hAnsi="Times New Roman" w:cs="Times New Roman"/>
        </w:rPr>
        <w:t>leakage</w:t>
      </w:r>
      <w:proofErr w:type="spellEnd"/>
      <w:r w:rsidRPr="002D6699">
        <w:rPr>
          <w:rFonts w:ascii="Times New Roman" w:hAnsi="Times New Roman" w:cs="Times New Roman"/>
        </w:rPr>
        <w:t xml:space="preserve"> (</w:t>
      </w:r>
      <w:proofErr w:type="spellStart"/>
      <w:r w:rsidRPr="002D6699">
        <w:rPr>
          <w:rFonts w:ascii="Times New Roman" w:hAnsi="Times New Roman" w:cs="Times New Roman"/>
        </w:rPr>
        <w:t>spend</w:t>
      </w:r>
      <w:proofErr w:type="spellEnd"/>
      <w:r w:rsidRPr="002D6699">
        <w:rPr>
          <w:rFonts w:ascii="Times New Roman" w:hAnsi="Times New Roman" w:cs="Times New Roman"/>
        </w:rPr>
        <w:t xml:space="preserve">, </w:t>
      </w:r>
      <w:proofErr w:type="spellStart"/>
      <w:r w:rsidRPr="002D6699">
        <w:rPr>
          <w:rFonts w:ascii="Times New Roman" w:hAnsi="Times New Roman" w:cs="Times New Roman"/>
        </w:rPr>
        <w:t>visit</w:t>
      </w:r>
      <w:proofErr w:type="spellEnd"/>
      <w:r w:rsidRPr="002D6699">
        <w:rPr>
          <w:rFonts w:ascii="Times New Roman" w:hAnsi="Times New Roman" w:cs="Times New Roman"/>
        </w:rPr>
        <w:t>) fue crítica: sin esta corrección todos los modelos reportaban AUC=1.0 de forma irreal.</w:t>
      </w:r>
    </w:p>
    <w:p w14:paraId="21C0A7F4" w14:textId="77777777" w:rsidR="000248E5" w:rsidRPr="002D6699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D6699">
        <w:rPr>
          <w:rFonts w:ascii="Times New Roman" w:hAnsi="Times New Roman" w:cs="Times New Roman"/>
        </w:rPr>
        <w:t xml:space="preserve">El </w:t>
      </w:r>
      <w:proofErr w:type="spellStart"/>
      <w:r w:rsidRPr="002D6699">
        <w:rPr>
          <w:rFonts w:ascii="Times New Roman" w:hAnsi="Times New Roman" w:cs="Times New Roman"/>
        </w:rPr>
        <w:t>Clustering</w:t>
      </w:r>
      <w:proofErr w:type="spellEnd"/>
      <w:r w:rsidRPr="002D6699">
        <w:rPr>
          <w:rFonts w:ascii="Times New Roman" w:hAnsi="Times New Roman" w:cs="Times New Roman"/>
        </w:rPr>
        <w:t xml:space="preserve"> Jerárquico (</w:t>
      </w:r>
      <w:proofErr w:type="spellStart"/>
      <w:r w:rsidRPr="002D6699">
        <w:rPr>
          <w:rFonts w:ascii="Times New Roman" w:hAnsi="Times New Roman" w:cs="Times New Roman"/>
        </w:rPr>
        <w:t>Silhouette</w:t>
      </w:r>
      <w:proofErr w:type="spellEnd"/>
      <w:r w:rsidRPr="002D6699">
        <w:rPr>
          <w:rFonts w:ascii="Times New Roman" w:hAnsi="Times New Roman" w:cs="Times New Roman"/>
        </w:rPr>
        <w:t>=0.274) superó a K-</w:t>
      </w:r>
      <w:proofErr w:type="spellStart"/>
      <w:r w:rsidRPr="002D6699">
        <w:rPr>
          <w:rFonts w:ascii="Times New Roman" w:hAnsi="Times New Roman" w:cs="Times New Roman"/>
        </w:rPr>
        <w:t>Means</w:t>
      </w:r>
      <w:proofErr w:type="spellEnd"/>
      <w:r w:rsidRPr="002D6699">
        <w:rPr>
          <w:rFonts w:ascii="Times New Roman" w:hAnsi="Times New Roman" w:cs="Times New Roman"/>
        </w:rPr>
        <w:t xml:space="preserve"> (0.108), aunque ambos valores son es</w:t>
      </w:r>
      <w:r w:rsidRPr="002D6699">
        <w:rPr>
          <w:rFonts w:ascii="Times New Roman" w:hAnsi="Times New Roman" w:cs="Times New Roman"/>
        </w:rPr>
        <w:t xml:space="preserve">perables para datos de marketing sin </w:t>
      </w:r>
      <w:proofErr w:type="spellStart"/>
      <w:r w:rsidRPr="002D6699">
        <w:rPr>
          <w:rFonts w:ascii="Times New Roman" w:hAnsi="Times New Roman" w:cs="Times New Roman"/>
        </w:rPr>
        <w:t>clusters</w:t>
      </w:r>
      <w:proofErr w:type="spellEnd"/>
      <w:r w:rsidRPr="002D6699">
        <w:rPr>
          <w:rFonts w:ascii="Times New Roman" w:hAnsi="Times New Roman" w:cs="Times New Roman"/>
        </w:rPr>
        <w:t xml:space="preserve"> naturales definidos.</w:t>
      </w:r>
    </w:p>
    <w:p w14:paraId="76F81268" w14:textId="77777777" w:rsidR="000248E5" w:rsidRPr="002D6699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proofErr w:type="spellStart"/>
      <w:r w:rsidRPr="002D6699">
        <w:rPr>
          <w:rFonts w:ascii="Times New Roman" w:hAnsi="Times New Roman" w:cs="Times New Roman"/>
        </w:rPr>
        <w:t>Random</w:t>
      </w:r>
      <w:proofErr w:type="spellEnd"/>
      <w:r w:rsidRPr="002D6699">
        <w:rPr>
          <w:rFonts w:ascii="Times New Roman" w:hAnsi="Times New Roman" w:cs="Times New Roman"/>
        </w:rPr>
        <w:t xml:space="preserve"> Forest fue el mejor clasificador (AUC=0.78), superando al Árbol de Decisión (0.72) y a la Regresión Logística (0.74) gracias al efecto de ensamble.</w:t>
      </w:r>
    </w:p>
    <w:p w14:paraId="25E706A9" w14:textId="77777777" w:rsidR="000248E5" w:rsidRPr="002D6699" w:rsidRDefault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D6699">
        <w:rPr>
          <w:rFonts w:ascii="Times New Roman" w:hAnsi="Times New Roman" w:cs="Times New Roman"/>
        </w:rPr>
        <w:t>La baja Precisión (~2%) es matemát</w:t>
      </w:r>
      <w:r w:rsidRPr="002D6699">
        <w:rPr>
          <w:rFonts w:ascii="Times New Roman" w:hAnsi="Times New Roman" w:cs="Times New Roman"/>
        </w:rPr>
        <w:t xml:space="preserve">icamente inherente al desbalance; la clave de negocio está en la Sensibilidad (59%) y el AUC-ROC para </w:t>
      </w:r>
      <w:proofErr w:type="spellStart"/>
      <w:r w:rsidRPr="002D6699">
        <w:rPr>
          <w:rFonts w:ascii="Times New Roman" w:hAnsi="Times New Roman" w:cs="Times New Roman"/>
        </w:rPr>
        <w:t>rankear</w:t>
      </w:r>
      <w:proofErr w:type="spellEnd"/>
      <w:r w:rsidRPr="002D6699">
        <w:rPr>
          <w:rFonts w:ascii="Times New Roman" w:hAnsi="Times New Roman" w:cs="Times New Roman"/>
        </w:rPr>
        <w:t xml:space="preserve"> clientes.</w:t>
      </w:r>
    </w:p>
    <w:p w14:paraId="6AF8C68F" w14:textId="2AC293D8" w:rsidR="000248E5" w:rsidRPr="002D6699" w:rsidRDefault="002D6699" w:rsidP="002D6699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2D6699">
        <w:rPr>
          <w:rFonts w:ascii="Times New Roman" w:hAnsi="Times New Roman" w:cs="Times New Roman"/>
        </w:rPr>
        <w:t xml:space="preserve">Próximo paso recomendado: ajuste de umbral de clasificación y prueba piloto segmentada con las predicciones del </w:t>
      </w:r>
      <w:proofErr w:type="spellStart"/>
      <w:r w:rsidRPr="002D6699">
        <w:rPr>
          <w:rFonts w:ascii="Times New Roman" w:hAnsi="Times New Roman" w:cs="Times New Roman"/>
        </w:rPr>
        <w:t>Random</w:t>
      </w:r>
      <w:proofErr w:type="spellEnd"/>
      <w:r w:rsidRPr="002D6699">
        <w:rPr>
          <w:rFonts w:ascii="Times New Roman" w:hAnsi="Times New Roman" w:cs="Times New Roman"/>
        </w:rPr>
        <w:t xml:space="preserve"> Forest para valid</w:t>
      </w:r>
      <w:r w:rsidRPr="002D6699">
        <w:rPr>
          <w:rFonts w:ascii="Times New Roman" w:hAnsi="Times New Roman" w:cs="Times New Roman"/>
        </w:rPr>
        <w:t>ar el ROI real.</w:t>
      </w:r>
    </w:p>
    <w:sectPr w:rsidR="000248E5" w:rsidRPr="002D669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C32F4"/>
    <w:multiLevelType w:val="hybridMultilevel"/>
    <w:tmpl w:val="569E52F2"/>
    <w:lvl w:ilvl="0" w:tplc="68CCB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1E7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5CDB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2031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0B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0E5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562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6E3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22F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C1707"/>
    <w:multiLevelType w:val="hybridMultilevel"/>
    <w:tmpl w:val="1FDCA8F4"/>
    <w:lvl w:ilvl="0" w:tplc="4628E7C0">
      <w:start w:val="1"/>
      <w:numFmt w:val="decimal"/>
      <w:lvlText w:val="%1."/>
      <w:lvlJc w:val="left"/>
      <w:pPr>
        <w:ind w:left="720" w:hanging="360"/>
      </w:pPr>
    </w:lvl>
    <w:lvl w:ilvl="1" w:tplc="6AC45B90">
      <w:numFmt w:val="decimal"/>
      <w:lvlText w:val=""/>
      <w:lvlJc w:val="left"/>
    </w:lvl>
    <w:lvl w:ilvl="2" w:tplc="1E3423EE">
      <w:numFmt w:val="decimal"/>
      <w:lvlText w:val=""/>
      <w:lvlJc w:val="left"/>
    </w:lvl>
    <w:lvl w:ilvl="3" w:tplc="A91296F0">
      <w:numFmt w:val="decimal"/>
      <w:lvlText w:val=""/>
      <w:lvlJc w:val="left"/>
    </w:lvl>
    <w:lvl w:ilvl="4" w:tplc="023E6A16">
      <w:numFmt w:val="decimal"/>
      <w:lvlText w:val=""/>
      <w:lvlJc w:val="left"/>
    </w:lvl>
    <w:lvl w:ilvl="5" w:tplc="57E2136C">
      <w:numFmt w:val="decimal"/>
      <w:lvlText w:val=""/>
      <w:lvlJc w:val="left"/>
    </w:lvl>
    <w:lvl w:ilvl="6" w:tplc="8438F606">
      <w:numFmt w:val="decimal"/>
      <w:lvlText w:val=""/>
      <w:lvlJc w:val="left"/>
    </w:lvl>
    <w:lvl w:ilvl="7" w:tplc="FAD45644">
      <w:numFmt w:val="decimal"/>
      <w:lvlText w:val=""/>
      <w:lvlJc w:val="left"/>
    </w:lvl>
    <w:lvl w:ilvl="8" w:tplc="FB326F08">
      <w:numFmt w:val="decimal"/>
      <w:lvlText w:val=""/>
      <w:lvlJc w:val="left"/>
    </w:lvl>
  </w:abstractNum>
  <w:abstractNum w:abstractNumId="2" w15:restartNumberingAfterBreak="0">
    <w:nsid w:val="3D243E34"/>
    <w:multiLevelType w:val="hybridMultilevel"/>
    <w:tmpl w:val="0E264C56"/>
    <w:lvl w:ilvl="0" w:tplc="E238248E">
      <w:start w:val="1"/>
      <w:numFmt w:val="bullet"/>
      <w:lvlText w:val="•"/>
      <w:lvlJc w:val="left"/>
      <w:pPr>
        <w:ind w:left="720" w:hanging="360"/>
      </w:pPr>
    </w:lvl>
    <w:lvl w:ilvl="1" w:tplc="A2DA0D4C">
      <w:numFmt w:val="decimal"/>
      <w:lvlText w:val=""/>
      <w:lvlJc w:val="left"/>
    </w:lvl>
    <w:lvl w:ilvl="2" w:tplc="8CBECF0E">
      <w:numFmt w:val="decimal"/>
      <w:lvlText w:val=""/>
      <w:lvlJc w:val="left"/>
    </w:lvl>
    <w:lvl w:ilvl="3" w:tplc="D9C04310">
      <w:numFmt w:val="decimal"/>
      <w:lvlText w:val=""/>
      <w:lvlJc w:val="left"/>
    </w:lvl>
    <w:lvl w:ilvl="4" w:tplc="2008278A">
      <w:numFmt w:val="decimal"/>
      <w:lvlText w:val=""/>
      <w:lvlJc w:val="left"/>
    </w:lvl>
    <w:lvl w:ilvl="5" w:tplc="267CC16E">
      <w:numFmt w:val="decimal"/>
      <w:lvlText w:val=""/>
      <w:lvlJc w:val="left"/>
    </w:lvl>
    <w:lvl w:ilvl="6" w:tplc="13B2DA08">
      <w:numFmt w:val="decimal"/>
      <w:lvlText w:val=""/>
      <w:lvlJc w:val="left"/>
    </w:lvl>
    <w:lvl w:ilvl="7" w:tplc="DE5C27F8">
      <w:numFmt w:val="decimal"/>
      <w:lvlText w:val=""/>
      <w:lvlJc w:val="left"/>
    </w:lvl>
    <w:lvl w:ilvl="8" w:tplc="E15894B6">
      <w:numFmt w:val="decimal"/>
      <w:lvlText w:val=""/>
      <w:lvlJc w:val="left"/>
    </w:lvl>
  </w:abstractNum>
  <w:abstractNum w:abstractNumId="3" w15:restartNumberingAfterBreak="0">
    <w:nsid w:val="53FA5D19"/>
    <w:multiLevelType w:val="hybridMultilevel"/>
    <w:tmpl w:val="BD3C3780"/>
    <w:lvl w:ilvl="0" w:tplc="7BD61C0C">
      <w:start w:val="1"/>
      <w:numFmt w:val="bullet"/>
      <w:lvlText w:val="●"/>
      <w:lvlJc w:val="left"/>
      <w:pPr>
        <w:ind w:left="720" w:hanging="360"/>
      </w:pPr>
    </w:lvl>
    <w:lvl w:ilvl="1" w:tplc="7D62B056">
      <w:start w:val="1"/>
      <w:numFmt w:val="bullet"/>
      <w:lvlText w:val="○"/>
      <w:lvlJc w:val="left"/>
      <w:pPr>
        <w:ind w:left="1440" w:hanging="360"/>
      </w:pPr>
    </w:lvl>
    <w:lvl w:ilvl="2" w:tplc="6278293E">
      <w:start w:val="1"/>
      <w:numFmt w:val="bullet"/>
      <w:lvlText w:val="■"/>
      <w:lvlJc w:val="left"/>
      <w:pPr>
        <w:ind w:left="2160" w:hanging="360"/>
      </w:pPr>
    </w:lvl>
    <w:lvl w:ilvl="3" w:tplc="A7200884">
      <w:start w:val="1"/>
      <w:numFmt w:val="bullet"/>
      <w:lvlText w:val="●"/>
      <w:lvlJc w:val="left"/>
      <w:pPr>
        <w:ind w:left="2880" w:hanging="360"/>
      </w:pPr>
    </w:lvl>
    <w:lvl w:ilvl="4" w:tplc="EA22D11A">
      <w:start w:val="1"/>
      <w:numFmt w:val="bullet"/>
      <w:lvlText w:val="○"/>
      <w:lvlJc w:val="left"/>
      <w:pPr>
        <w:ind w:left="3600" w:hanging="360"/>
      </w:pPr>
    </w:lvl>
    <w:lvl w:ilvl="5" w:tplc="8EBC58AA">
      <w:start w:val="1"/>
      <w:numFmt w:val="bullet"/>
      <w:lvlText w:val="■"/>
      <w:lvlJc w:val="left"/>
      <w:pPr>
        <w:ind w:left="4320" w:hanging="360"/>
      </w:pPr>
    </w:lvl>
    <w:lvl w:ilvl="6" w:tplc="07E2E170">
      <w:start w:val="1"/>
      <w:numFmt w:val="bullet"/>
      <w:lvlText w:val="●"/>
      <w:lvlJc w:val="left"/>
      <w:pPr>
        <w:ind w:left="5040" w:hanging="360"/>
      </w:pPr>
    </w:lvl>
    <w:lvl w:ilvl="7" w:tplc="151E7B98">
      <w:start w:val="1"/>
      <w:numFmt w:val="bullet"/>
      <w:lvlText w:val="●"/>
      <w:lvlJc w:val="left"/>
      <w:pPr>
        <w:ind w:left="5760" w:hanging="360"/>
      </w:pPr>
    </w:lvl>
    <w:lvl w:ilvl="8" w:tplc="E4DA1C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8E5"/>
    <w:rsid w:val="000248E5"/>
    <w:rsid w:val="002D6699"/>
    <w:rsid w:val="0098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53C4FD"/>
  <w15:docId w15:val="{7AA245B6-9023-4D58-BDDF-869D6D2B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40404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2093</Words>
  <Characters>11513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nick.mayta</cp:lastModifiedBy>
  <cp:revision>2</cp:revision>
  <dcterms:created xsi:type="dcterms:W3CDTF">2026-05-21T02:36:00Z</dcterms:created>
  <dcterms:modified xsi:type="dcterms:W3CDTF">2026-05-21T15:31:00Z</dcterms:modified>
</cp:coreProperties>
</file>