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2276" w14:textId="77777777" w:rsidR="00B01B08" w:rsidRDefault="00B01B08" w:rsidP="00B01B08">
      <w:pPr>
        <w:jc w:val="center"/>
        <w:rPr>
          <w:sz w:val="32"/>
          <w:szCs w:val="26"/>
        </w:rPr>
      </w:pP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77777777" w:rsidR="00B01B08" w:rsidRPr="00B01B08" w:rsidRDefault="00C526E8" w:rsidP="00B01B08">
      <w:pPr>
        <w:jc w:val="center"/>
        <w:rPr>
          <w:sz w:val="28"/>
          <w:szCs w:val="28"/>
        </w:rPr>
      </w:pPr>
      <w:r>
        <w:rPr>
          <w:noProof/>
          <w:sz w:val="28"/>
          <w:szCs w:val="28"/>
        </w:rPr>
        <w:drawing>
          <wp:inline distT="0" distB="0" distL="0" distR="0" wp14:anchorId="0602ED76" wp14:editId="395C8157">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77777777"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4D32F958" w:rsidR="00AE1A6E" w:rsidRDefault="003F6EDA" w:rsidP="00AE1A6E">
      <w:pPr>
        <w:spacing w:before="120" w:after="120" w:line="276" w:lineRule="auto"/>
        <w:jc w:val="center"/>
        <w:rPr>
          <w:b/>
          <w:sz w:val="28"/>
          <w:szCs w:val="28"/>
        </w:rPr>
      </w:pPr>
      <w:r>
        <w:rPr>
          <w:b/>
          <w:sz w:val="28"/>
          <w:szCs w:val="28"/>
        </w:rPr>
        <w:t>Source</w:t>
      </w:r>
      <w:r w:rsidR="00597F33">
        <w:rPr>
          <w:b/>
          <w:sz w:val="28"/>
          <w:szCs w:val="28"/>
        </w:rPr>
        <w:t xml:space="preserve"> Directorate</w:t>
      </w:r>
    </w:p>
    <w:p w14:paraId="354822C9" w14:textId="4155F2EB"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A57B07">
        <w:rPr>
          <w:b/>
          <w:sz w:val="28"/>
          <w:szCs w:val="28"/>
        </w:rPr>
        <w:t>0014</w:t>
      </w:r>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36257371" w:rsidR="00953B77" w:rsidRPr="00AE1A6E" w:rsidRDefault="0076769D" w:rsidP="003F6EDA">
      <w:pPr>
        <w:jc w:val="center"/>
        <w:rPr>
          <w:b/>
          <w:sz w:val="28"/>
          <w:szCs w:val="28"/>
        </w:rPr>
      </w:pPr>
      <w:r>
        <w:rPr>
          <w:b/>
          <w:sz w:val="28"/>
          <w:szCs w:val="28"/>
        </w:rPr>
        <w:t>13</w:t>
      </w:r>
      <w:r w:rsidR="000F6FBC">
        <w:rPr>
          <w:b/>
          <w:sz w:val="28"/>
          <w:szCs w:val="28"/>
        </w:rPr>
        <w:t xml:space="preserve"> November</w:t>
      </w:r>
      <w:r w:rsidR="003F6EDA">
        <w:rPr>
          <w:b/>
          <w:sz w:val="28"/>
          <w:szCs w:val="28"/>
        </w:rPr>
        <w:t xml:space="preserve"> 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p w14:paraId="3E0A9C84" w14:textId="03B5B85A" w:rsidR="0076769D"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24530697" w:history="1">
        <w:r w:rsidR="0076769D" w:rsidRPr="00527EF6">
          <w:rPr>
            <w:rStyle w:val="Hyperlink"/>
            <w:noProof/>
          </w:rPr>
          <w:t>1.0</w:t>
        </w:r>
        <w:r w:rsidR="0076769D">
          <w:rPr>
            <w:rFonts w:asciiTheme="minorHAnsi" w:eastAsiaTheme="minorEastAsia" w:hAnsiTheme="minorHAnsi" w:cstheme="minorBidi"/>
            <w:b w:val="0"/>
            <w:bCs w:val="0"/>
            <w:caps w:val="0"/>
            <w:noProof/>
            <w:szCs w:val="22"/>
            <w:u w:val="none"/>
          </w:rPr>
          <w:tab/>
        </w:r>
        <w:r w:rsidR="0076769D" w:rsidRPr="00527EF6">
          <w:rPr>
            <w:rStyle w:val="Hyperlink"/>
            <w:noProof/>
          </w:rPr>
          <w:t>Introduction</w:t>
        </w:r>
        <w:r w:rsidR="0076769D">
          <w:rPr>
            <w:noProof/>
            <w:webHidden/>
          </w:rPr>
          <w:tab/>
        </w:r>
        <w:r w:rsidR="0076769D">
          <w:rPr>
            <w:noProof/>
            <w:webHidden/>
          </w:rPr>
          <w:fldChar w:fldCharType="begin"/>
        </w:r>
        <w:r w:rsidR="0076769D">
          <w:rPr>
            <w:noProof/>
            <w:webHidden/>
          </w:rPr>
          <w:instrText xml:space="preserve"> PAGEREF _Toc24530697 \h </w:instrText>
        </w:r>
        <w:r w:rsidR="0076769D">
          <w:rPr>
            <w:noProof/>
            <w:webHidden/>
          </w:rPr>
        </w:r>
        <w:r w:rsidR="0076769D">
          <w:rPr>
            <w:noProof/>
            <w:webHidden/>
          </w:rPr>
          <w:fldChar w:fldCharType="separate"/>
        </w:r>
        <w:r w:rsidR="0076769D">
          <w:rPr>
            <w:noProof/>
            <w:webHidden/>
          </w:rPr>
          <w:t>4</w:t>
        </w:r>
        <w:r w:rsidR="0076769D">
          <w:rPr>
            <w:noProof/>
            <w:webHidden/>
          </w:rPr>
          <w:fldChar w:fldCharType="end"/>
        </w:r>
      </w:hyperlink>
    </w:p>
    <w:p w14:paraId="38235270" w14:textId="0C53E321" w:rsidR="0076769D" w:rsidRDefault="0076769D">
      <w:pPr>
        <w:pStyle w:val="TOC2"/>
        <w:tabs>
          <w:tab w:val="left" w:pos="720"/>
          <w:tab w:val="right" w:leader="dot" w:pos="9350"/>
        </w:tabs>
        <w:rPr>
          <w:rFonts w:eastAsiaTheme="minorEastAsia" w:cstheme="minorBidi"/>
          <w:smallCaps w:val="0"/>
          <w:noProof/>
          <w:sz w:val="22"/>
          <w:szCs w:val="22"/>
        </w:rPr>
      </w:pPr>
      <w:hyperlink w:anchor="_Toc24530698" w:history="1">
        <w:r w:rsidRPr="00527EF6">
          <w:rPr>
            <w:rStyle w:val="Hyperlink"/>
            <w:noProof/>
          </w:rPr>
          <w:t>1.1</w:t>
        </w:r>
        <w:r>
          <w:rPr>
            <w:rFonts w:eastAsiaTheme="minorEastAsia" w:cstheme="minorBidi"/>
            <w:smallCaps w:val="0"/>
            <w:noProof/>
            <w:sz w:val="22"/>
            <w:szCs w:val="22"/>
          </w:rPr>
          <w:tab/>
        </w:r>
        <w:r w:rsidRPr="00527EF6">
          <w:rPr>
            <w:rStyle w:val="Hyperlink"/>
            <w:noProof/>
          </w:rPr>
          <w:t>Background</w:t>
        </w:r>
        <w:r>
          <w:rPr>
            <w:noProof/>
            <w:webHidden/>
          </w:rPr>
          <w:tab/>
        </w:r>
        <w:r>
          <w:rPr>
            <w:noProof/>
            <w:webHidden/>
          </w:rPr>
          <w:fldChar w:fldCharType="begin"/>
        </w:r>
        <w:r>
          <w:rPr>
            <w:noProof/>
            <w:webHidden/>
          </w:rPr>
          <w:instrText xml:space="preserve"> PAGEREF _Toc24530698 \h </w:instrText>
        </w:r>
        <w:r>
          <w:rPr>
            <w:noProof/>
            <w:webHidden/>
          </w:rPr>
        </w:r>
        <w:r>
          <w:rPr>
            <w:noProof/>
            <w:webHidden/>
          </w:rPr>
          <w:fldChar w:fldCharType="separate"/>
        </w:r>
        <w:r>
          <w:rPr>
            <w:noProof/>
            <w:webHidden/>
          </w:rPr>
          <w:t>4</w:t>
        </w:r>
        <w:r>
          <w:rPr>
            <w:noProof/>
            <w:webHidden/>
          </w:rPr>
          <w:fldChar w:fldCharType="end"/>
        </w:r>
      </w:hyperlink>
    </w:p>
    <w:p w14:paraId="3E1E6E66" w14:textId="3B8EDB06" w:rsidR="0076769D" w:rsidRDefault="0076769D">
      <w:pPr>
        <w:pStyle w:val="TOC3"/>
        <w:tabs>
          <w:tab w:val="left" w:pos="1200"/>
          <w:tab w:val="right" w:leader="dot" w:pos="9350"/>
        </w:tabs>
        <w:rPr>
          <w:rFonts w:eastAsiaTheme="minorEastAsia" w:cstheme="minorBidi"/>
          <w:i w:val="0"/>
          <w:iCs w:val="0"/>
          <w:noProof/>
          <w:sz w:val="22"/>
          <w:szCs w:val="22"/>
        </w:rPr>
      </w:pPr>
      <w:hyperlink w:anchor="_Toc24530699" w:history="1">
        <w:r w:rsidRPr="00527EF6">
          <w:rPr>
            <w:rStyle w:val="Hyperlink"/>
            <w:noProof/>
            <w14:scene3d>
              <w14:camera w14:prst="orthographicFront"/>
              <w14:lightRig w14:rig="threePt" w14:dir="t">
                <w14:rot w14:lat="0" w14:lon="0" w14:rev="0"/>
              </w14:lightRig>
            </w14:scene3d>
          </w:rPr>
          <w:t>1.1.1</w:t>
        </w:r>
        <w:r>
          <w:rPr>
            <w:rFonts w:eastAsiaTheme="minorEastAsia" w:cstheme="minorBidi"/>
            <w:i w:val="0"/>
            <w:iCs w:val="0"/>
            <w:noProof/>
            <w:sz w:val="22"/>
            <w:szCs w:val="22"/>
          </w:rPr>
          <w:tab/>
        </w:r>
        <w:r w:rsidRPr="00527EF6">
          <w:rPr>
            <w:rStyle w:val="Hyperlink"/>
            <w:noProof/>
          </w:rPr>
          <w:t>Data Collection and Collection Operations</w:t>
        </w:r>
        <w:r>
          <w:rPr>
            <w:noProof/>
            <w:webHidden/>
          </w:rPr>
          <w:tab/>
        </w:r>
        <w:r>
          <w:rPr>
            <w:noProof/>
            <w:webHidden/>
          </w:rPr>
          <w:fldChar w:fldCharType="begin"/>
        </w:r>
        <w:r>
          <w:rPr>
            <w:noProof/>
            <w:webHidden/>
          </w:rPr>
          <w:instrText xml:space="preserve"> PAGEREF _Toc24530699 \h </w:instrText>
        </w:r>
        <w:r>
          <w:rPr>
            <w:noProof/>
            <w:webHidden/>
          </w:rPr>
        </w:r>
        <w:r>
          <w:rPr>
            <w:noProof/>
            <w:webHidden/>
          </w:rPr>
          <w:fldChar w:fldCharType="separate"/>
        </w:r>
        <w:r>
          <w:rPr>
            <w:noProof/>
            <w:webHidden/>
          </w:rPr>
          <w:t>4</w:t>
        </w:r>
        <w:r>
          <w:rPr>
            <w:noProof/>
            <w:webHidden/>
          </w:rPr>
          <w:fldChar w:fldCharType="end"/>
        </w:r>
      </w:hyperlink>
    </w:p>
    <w:p w14:paraId="307E257C" w14:textId="4B3A2A2F"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00" w:history="1">
        <w:r w:rsidRPr="00527EF6">
          <w:rPr>
            <w:rStyle w:val="Hyperlink"/>
            <w:noProof/>
            <w14:scene3d>
              <w14:camera w14:prst="orthographicFront"/>
              <w14:lightRig w14:rig="threePt" w14:dir="t">
                <w14:rot w14:lat="0" w14:lon="0" w14:rev="0"/>
              </w14:lightRig>
            </w14:scene3d>
          </w:rPr>
          <w:t>1.1.2</w:t>
        </w:r>
        <w:r>
          <w:rPr>
            <w:rFonts w:eastAsiaTheme="minorEastAsia" w:cstheme="minorBidi"/>
            <w:i w:val="0"/>
            <w:iCs w:val="0"/>
            <w:noProof/>
            <w:sz w:val="22"/>
            <w:szCs w:val="22"/>
          </w:rPr>
          <w:tab/>
        </w:r>
        <w:r w:rsidRPr="00527EF6">
          <w:rPr>
            <w:rStyle w:val="Hyperlink"/>
            <w:noProof/>
          </w:rPr>
          <w:t>Content Conveyance</w:t>
        </w:r>
        <w:r>
          <w:rPr>
            <w:noProof/>
            <w:webHidden/>
          </w:rPr>
          <w:tab/>
        </w:r>
        <w:r>
          <w:rPr>
            <w:noProof/>
            <w:webHidden/>
          </w:rPr>
          <w:fldChar w:fldCharType="begin"/>
        </w:r>
        <w:r>
          <w:rPr>
            <w:noProof/>
            <w:webHidden/>
          </w:rPr>
          <w:instrText xml:space="preserve"> PAGEREF _Toc24530700 \h </w:instrText>
        </w:r>
        <w:r>
          <w:rPr>
            <w:noProof/>
            <w:webHidden/>
          </w:rPr>
        </w:r>
        <w:r>
          <w:rPr>
            <w:noProof/>
            <w:webHidden/>
          </w:rPr>
          <w:fldChar w:fldCharType="separate"/>
        </w:r>
        <w:r>
          <w:rPr>
            <w:noProof/>
            <w:webHidden/>
          </w:rPr>
          <w:t>4</w:t>
        </w:r>
        <w:r>
          <w:rPr>
            <w:noProof/>
            <w:webHidden/>
          </w:rPr>
          <w:fldChar w:fldCharType="end"/>
        </w:r>
      </w:hyperlink>
    </w:p>
    <w:p w14:paraId="7270C522" w14:textId="031C2A86"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01" w:history="1">
        <w:r w:rsidRPr="00527EF6">
          <w:rPr>
            <w:rStyle w:val="Hyperlink"/>
            <w:noProof/>
            <w14:scene3d>
              <w14:camera w14:prst="orthographicFront"/>
              <w14:lightRig w14:rig="threePt" w14:dir="t">
                <w14:rot w14:lat="0" w14:lon="0" w14:rev="0"/>
              </w14:lightRig>
            </w14:scene3d>
          </w:rPr>
          <w:t>1.1.3</w:t>
        </w:r>
        <w:r>
          <w:rPr>
            <w:rFonts w:eastAsiaTheme="minorEastAsia" w:cstheme="minorBidi"/>
            <w:i w:val="0"/>
            <w:iCs w:val="0"/>
            <w:noProof/>
            <w:sz w:val="22"/>
            <w:szCs w:val="22"/>
          </w:rPr>
          <w:tab/>
        </w:r>
        <w:r w:rsidRPr="00527EF6">
          <w:rPr>
            <w:rStyle w:val="Hyperlink"/>
            <w:noProof/>
          </w:rPr>
          <w:t>Foundation GEOINT</w:t>
        </w:r>
        <w:r>
          <w:rPr>
            <w:noProof/>
            <w:webHidden/>
          </w:rPr>
          <w:tab/>
        </w:r>
        <w:r>
          <w:rPr>
            <w:noProof/>
            <w:webHidden/>
          </w:rPr>
          <w:fldChar w:fldCharType="begin"/>
        </w:r>
        <w:r>
          <w:rPr>
            <w:noProof/>
            <w:webHidden/>
          </w:rPr>
          <w:instrText xml:space="preserve"> PAGEREF _Toc24530701 \h </w:instrText>
        </w:r>
        <w:r>
          <w:rPr>
            <w:noProof/>
            <w:webHidden/>
          </w:rPr>
        </w:r>
        <w:r>
          <w:rPr>
            <w:noProof/>
            <w:webHidden/>
          </w:rPr>
          <w:fldChar w:fldCharType="separate"/>
        </w:r>
        <w:r>
          <w:rPr>
            <w:noProof/>
            <w:webHidden/>
          </w:rPr>
          <w:t>4</w:t>
        </w:r>
        <w:r>
          <w:rPr>
            <w:noProof/>
            <w:webHidden/>
          </w:rPr>
          <w:fldChar w:fldCharType="end"/>
        </w:r>
      </w:hyperlink>
    </w:p>
    <w:p w14:paraId="6B47A74E" w14:textId="33FEEB5A"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02" w:history="1">
        <w:r w:rsidRPr="00527EF6">
          <w:rPr>
            <w:rStyle w:val="Hyperlink"/>
            <w:noProof/>
            <w14:scene3d>
              <w14:camera w14:prst="orthographicFront"/>
              <w14:lightRig w14:rig="threePt" w14:dir="t">
                <w14:rot w14:lat="0" w14:lon="0" w14:rev="0"/>
              </w14:lightRig>
            </w14:scene3d>
          </w:rPr>
          <w:t>1.1.4</w:t>
        </w:r>
        <w:r>
          <w:rPr>
            <w:rFonts w:eastAsiaTheme="minorEastAsia" w:cstheme="minorBidi"/>
            <w:i w:val="0"/>
            <w:iCs w:val="0"/>
            <w:noProof/>
            <w:sz w:val="22"/>
            <w:szCs w:val="22"/>
          </w:rPr>
          <w:tab/>
        </w:r>
        <w:r w:rsidRPr="00527EF6">
          <w:rPr>
            <w:rStyle w:val="Hyperlink"/>
            <w:noProof/>
          </w:rPr>
          <w:t>Safety of Navigation (SoN)</w:t>
        </w:r>
        <w:r>
          <w:rPr>
            <w:noProof/>
            <w:webHidden/>
          </w:rPr>
          <w:tab/>
        </w:r>
        <w:r>
          <w:rPr>
            <w:noProof/>
            <w:webHidden/>
          </w:rPr>
          <w:fldChar w:fldCharType="begin"/>
        </w:r>
        <w:r>
          <w:rPr>
            <w:noProof/>
            <w:webHidden/>
          </w:rPr>
          <w:instrText xml:space="preserve"> PAGEREF _Toc24530702 \h </w:instrText>
        </w:r>
        <w:r>
          <w:rPr>
            <w:noProof/>
            <w:webHidden/>
          </w:rPr>
        </w:r>
        <w:r>
          <w:rPr>
            <w:noProof/>
            <w:webHidden/>
          </w:rPr>
          <w:fldChar w:fldCharType="separate"/>
        </w:r>
        <w:r>
          <w:rPr>
            <w:noProof/>
            <w:webHidden/>
          </w:rPr>
          <w:t>4</w:t>
        </w:r>
        <w:r>
          <w:rPr>
            <w:noProof/>
            <w:webHidden/>
          </w:rPr>
          <w:fldChar w:fldCharType="end"/>
        </w:r>
      </w:hyperlink>
    </w:p>
    <w:p w14:paraId="36EA4237" w14:textId="6119B280" w:rsidR="0076769D" w:rsidRDefault="0076769D">
      <w:pPr>
        <w:pStyle w:val="TOC2"/>
        <w:tabs>
          <w:tab w:val="left" w:pos="720"/>
          <w:tab w:val="right" w:leader="dot" w:pos="9350"/>
        </w:tabs>
        <w:rPr>
          <w:rFonts w:eastAsiaTheme="minorEastAsia" w:cstheme="minorBidi"/>
          <w:smallCaps w:val="0"/>
          <w:noProof/>
          <w:sz w:val="22"/>
          <w:szCs w:val="22"/>
        </w:rPr>
      </w:pPr>
      <w:hyperlink w:anchor="_Toc24530703" w:history="1">
        <w:r w:rsidRPr="00527EF6">
          <w:rPr>
            <w:rStyle w:val="Hyperlink"/>
            <w:noProof/>
          </w:rPr>
          <w:t>1.2</w:t>
        </w:r>
        <w:r>
          <w:rPr>
            <w:rFonts w:eastAsiaTheme="minorEastAsia" w:cstheme="minorBidi"/>
            <w:smallCaps w:val="0"/>
            <w:noProof/>
            <w:sz w:val="22"/>
            <w:szCs w:val="22"/>
          </w:rPr>
          <w:tab/>
        </w:r>
        <w:r w:rsidRPr="00527EF6">
          <w:rPr>
            <w:rStyle w:val="Hyperlink"/>
            <w:noProof/>
          </w:rPr>
          <w:t>Scope</w:t>
        </w:r>
        <w:r>
          <w:rPr>
            <w:noProof/>
            <w:webHidden/>
          </w:rPr>
          <w:tab/>
        </w:r>
        <w:r>
          <w:rPr>
            <w:noProof/>
            <w:webHidden/>
          </w:rPr>
          <w:fldChar w:fldCharType="begin"/>
        </w:r>
        <w:r>
          <w:rPr>
            <w:noProof/>
            <w:webHidden/>
          </w:rPr>
          <w:instrText xml:space="preserve"> PAGEREF _Toc24530703 \h </w:instrText>
        </w:r>
        <w:r>
          <w:rPr>
            <w:noProof/>
            <w:webHidden/>
          </w:rPr>
        </w:r>
        <w:r>
          <w:rPr>
            <w:noProof/>
            <w:webHidden/>
          </w:rPr>
          <w:fldChar w:fldCharType="separate"/>
        </w:r>
        <w:r>
          <w:rPr>
            <w:noProof/>
            <w:webHidden/>
          </w:rPr>
          <w:t>5</w:t>
        </w:r>
        <w:r>
          <w:rPr>
            <w:noProof/>
            <w:webHidden/>
          </w:rPr>
          <w:fldChar w:fldCharType="end"/>
        </w:r>
      </w:hyperlink>
    </w:p>
    <w:p w14:paraId="53FAFA97" w14:textId="5C5D9C70"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04" w:history="1">
        <w:r w:rsidRPr="00527EF6">
          <w:rPr>
            <w:rStyle w:val="Hyperlink"/>
            <w:noProof/>
          </w:rPr>
          <w:t>2.0</w:t>
        </w:r>
        <w:r>
          <w:rPr>
            <w:rFonts w:asciiTheme="minorHAnsi" w:eastAsiaTheme="minorEastAsia" w:hAnsiTheme="minorHAnsi" w:cstheme="minorBidi"/>
            <w:b w:val="0"/>
            <w:bCs w:val="0"/>
            <w:caps w:val="0"/>
            <w:noProof/>
            <w:szCs w:val="22"/>
            <w:u w:val="none"/>
          </w:rPr>
          <w:tab/>
        </w:r>
        <w:r w:rsidRPr="00527EF6">
          <w:rPr>
            <w:rStyle w:val="Hyperlink"/>
            <w:noProof/>
          </w:rPr>
          <w:t>Applicable Documents</w:t>
        </w:r>
        <w:r>
          <w:rPr>
            <w:noProof/>
            <w:webHidden/>
          </w:rPr>
          <w:tab/>
        </w:r>
        <w:r>
          <w:rPr>
            <w:noProof/>
            <w:webHidden/>
          </w:rPr>
          <w:fldChar w:fldCharType="begin"/>
        </w:r>
        <w:r>
          <w:rPr>
            <w:noProof/>
            <w:webHidden/>
          </w:rPr>
          <w:instrText xml:space="preserve"> PAGEREF _Toc24530704 \h </w:instrText>
        </w:r>
        <w:r>
          <w:rPr>
            <w:noProof/>
            <w:webHidden/>
          </w:rPr>
        </w:r>
        <w:r>
          <w:rPr>
            <w:noProof/>
            <w:webHidden/>
          </w:rPr>
          <w:fldChar w:fldCharType="separate"/>
        </w:r>
        <w:r>
          <w:rPr>
            <w:noProof/>
            <w:webHidden/>
          </w:rPr>
          <w:t>5</w:t>
        </w:r>
        <w:r>
          <w:rPr>
            <w:noProof/>
            <w:webHidden/>
          </w:rPr>
          <w:fldChar w:fldCharType="end"/>
        </w:r>
      </w:hyperlink>
    </w:p>
    <w:p w14:paraId="5E6C5F0D" w14:textId="3FF7C4E1" w:rsidR="0076769D" w:rsidRDefault="0076769D">
      <w:pPr>
        <w:pStyle w:val="TOC2"/>
        <w:tabs>
          <w:tab w:val="left" w:pos="720"/>
          <w:tab w:val="right" w:leader="dot" w:pos="9350"/>
        </w:tabs>
        <w:rPr>
          <w:rFonts w:eastAsiaTheme="minorEastAsia" w:cstheme="minorBidi"/>
          <w:smallCaps w:val="0"/>
          <w:noProof/>
          <w:sz w:val="22"/>
          <w:szCs w:val="22"/>
        </w:rPr>
      </w:pPr>
      <w:hyperlink w:anchor="_Toc24530705" w:history="1">
        <w:r w:rsidRPr="00527EF6">
          <w:rPr>
            <w:rStyle w:val="Hyperlink"/>
            <w:noProof/>
          </w:rPr>
          <w:t>2.1</w:t>
        </w:r>
        <w:r>
          <w:rPr>
            <w:rFonts w:eastAsiaTheme="minorEastAsia" w:cstheme="minorBidi"/>
            <w:smallCaps w:val="0"/>
            <w:noProof/>
            <w:sz w:val="22"/>
            <w:szCs w:val="22"/>
          </w:rPr>
          <w:tab/>
        </w:r>
        <w:r w:rsidRPr="00527EF6">
          <w:rPr>
            <w:rStyle w:val="Hyperlink"/>
            <w:noProof/>
          </w:rPr>
          <w:t>Compliance Documents</w:t>
        </w:r>
        <w:r>
          <w:rPr>
            <w:noProof/>
            <w:webHidden/>
          </w:rPr>
          <w:tab/>
        </w:r>
        <w:r>
          <w:rPr>
            <w:noProof/>
            <w:webHidden/>
          </w:rPr>
          <w:fldChar w:fldCharType="begin"/>
        </w:r>
        <w:r>
          <w:rPr>
            <w:noProof/>
            <w:webHidden/>
          </w:rPr>
          <w:instrText xml:space="preserve"> PAGEREF _Toc24530705 \h </w:instrText>
        </w:r>
        <w:r>
          <w:rPr>
            <w:noProof/>
            <w:webHidden/>
          </w:rPr>
        </w:r>
        <w:r>
          <w:rPr>
            <w:noProof/>
            <w:webHidden/>
          </w:rPr>
          <w:fldChar w:fldCharType="separate"/>
        </w:r>
        <w:r>
          <w:rPr>
            <w:noProof/>
            <w:webHidden/>
          </w:rPr>
          <w:t>6</w:t>
        </w:r>
        <w:r>
          <w:rPr>
            <w:noProof/>
            <w:webHidden/>
          </w:rPr>
          <w:fldChar w:fldCharType="end"/>
        </w:r>
      </w:hyperlink>
    </w:p>
    <w:p w14:paraId="7E875AA6" w14:textId="4B59C255" w:rsidR="0076769D" w:rsidRDefault="0076769D">
      <w:pPr>
        <w:pStyle w:val="TOC2"/>
        <w:tabs>
          <w:tab w:val="left" w:pos="720"/>
          <w:tab w:val="right" w:leader="dot" w:pos="9350"/>
        </w:tabs>
        <w:rPr>
          <w:rFonts w:eastAsiaTheme="minorEastAsia" w:cstheme="minorBidi"/>
          <w:smallCaps w:val="0"/>
          <w:noProof/>
          <w:sz w:val="22"/>
          <w:szCs w:val="22"/>
        </w:rPr>
      </w:pPr>
      <w:hyperlink w:anchor="_Toc24530706" w:history="1">
        <w:r w:rsidRPr="00527EF6">
          <w:rPr>
            <w:rStyle w:val="Hyperlink"/>
            <w:noProof/>
          </w:rPr>
          <w:t>2.2</w:t>
        </w:r>
        <w:r>
          <w:rPr>
            <w:rFonts w:eastAsiaTheme="minorEastAsia" w:cstheme="minorBidi"/>
            <w:smallCaps w:val="0"/>
            <w:noProof/>
            <w:sz w:val="22"/>
            <w:szCs w:val="22"/>
          </w:rPr>
          <w:tab/>
        </w:r>
        <w:r w:rsidRPr="00527EF6">
          <w:rPr>
            <w:rStyle w:val="Hyperlink"/>
            <w:noProof/>
          </w:rPr>
          <w:t>Reference Documents</w:t>
        </w:r>
        <w:r>
          <w:rPr>
            <w:noProof/>
            <w:webHidden/>
          </w:rPr>
          <w:tab/>
        </w:r>
        <w:r>
          <w:rPr>
            <w:noProof/>
            <w:webHidden/>
          </w:rPr>
          <w:fldChar w:fldCharType="begin"/>
        </w:r>
        <w:r>
          <w:rPr>
            <w:noProof/>
            <w:webHidden/>
          </w:rPr>
          <w:instrText xml:space="preserve"> PAGEREF _Toc24530706 \h </w:instrText>
        </w:r>
        <w:r>
          <w:rPr>
            <w:noProof/>
            <w:webHidden/>
          </w:rPr>
        </w:r>
        <w:r>
          <w:rPr>
            <w:noProof/>
            <w:webHidden/>
          </w:rPr>
          <w:fldChar w:fldCharType="separate"/>
        </w:r>
        <w:r>
          <w:rPr>
            <w:noProof/>
            <w:webHidden/>
          </w:rPr>
          <w:t>6</w:t>
        </w:r>
        <w:r>
          <w:rPr>
            <w:noProof/>
            <w:webHidden/>
          </w:rPr>
          <w:fldChar w:fldCharType="end"/>
        </w:r>
      </w:hyperlink>
    </w:p>
    <w:p w14:paraId="29AD85D9" w14:textId="1440C034"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07" w:history="1">
        <w:r w:rsidRPr="00527EF6">
          <w:rPr>
            <w:rStyle w:val="Hyperlink"/>
            <w:noProof/>
          </w:rPr>
          <w:t>3.0</w:t>
        </w:r>
        <w:r>
          <w:rPr>
            <w:rFonts w:asciiTheme="minorHAnsi" w:eastAsiaTheme="minorEastAsia" w:hAnsiTheme="minorHAnsi" w:cstheme="minorBidi"/>
            <w:b w:val="0"/>
            <w:bCs w:val="0"/>
            <w:caps w:val="0"/>
            <w:noProof/>
            <w:szCs w:val="22"/>
            <w:u w:val="none"/>
          </w:rPr>
          <w:tab/>
        </w:r>
        <w:r w:rsidRPr="00527EF6">
          <w:rPr>
            <w:rStyle w:val="Hyperlink"/>
            <w:noProof/>
          </w:rPr>
          <w:t>Description of Work</w:t>
        </w:r>
        <w:r>
          <w:rPr>
            <w:noProof/>
            <w:webHidden/>
          </w:rPr>
          <w:tab/>
        </w:r>
        <w:r>
          <w:rPr>
            <w:noProof/>
            <w:webHidden/>
          </w:rPr>
          <w:fldChar w:fldCharType="begin"/>
        </w:r>
        <w:r>
          <w:rPr>
            <w:noProof/>
            <w:webHidden/>
          </w:rPr>
          <w:instrText xml:space="preserve"> PAGEREF _Toc24530707 \h </w:instrText>
        </w:r>
        <w:r>
          <w:rPr>
            <w:noProof/>
            <w:webHidden/>
          </w:rPr>
        </w:r>
        <w:r>
          <w:rPr>
            <w:noProof/>
            <w:webHidden/>
          </w:rPr>
          <w:fldChar w:fldCharType="separate"/>
        </w:r>
        <w:r>
          <w:rPr>
            <w:noProof/>
            <w:webHidden/>
          </w:rPr>
          <w:t>6</w:t>
        </w:r>
        <w:r>
          <w:rPr>
            <w:noProof/>
            <w:webHidden/>
          </w:rPr>
          <w:fldChar w:fldCharType="end"/>
        </w:r>
      </w:hyperlink>
    </w:p>
    <w:p w14:paraId="00F48CE9" w14:textId="4D64C6C6" w:rsidR="0076769D" w:rsidRDefault="0076769D">
      <w:pPr>
        <w:pStyle w:val="TOC2"/>
        <w:tabs>
          <w:tab w:val="left" w:pos="720"/>
          <w:tab w:val="right" w:leader="dot" w:pos="9350"/>
        </w:tabs>
        <w:rPr>
          <w:rFonts w:eastAsiaTheme="minorEastAsia" w:cstheme="minorBidi"/>
          <w:smallCaps w:val="0"/>
          <w:noProof/>
          <w:sz w:val="22"/>
          <w:szCs w:val="22"/>
        </w:rPr>
      </w:pPr>
      <w:hyperlink w:anchor="_Toc24530708" w:history="1">
        <w:r w:rsidRPr="00527EF6">
          <w:rPr>
            <w:rStyle w:val="Hyperlink"/>
            <w:noProof/>
          </w:rPr>
          <w:t>3.1</w:t>
        </w:r>
        <w:r>
          <w:rPr>
            <w:rFonts w:eastAsiaTheme="minorEastAsia" w:cstheme="minorBidi"/>
            <w:smallCaps w:val="0"/>
            <w:noProof/>
            <w:sz w:val="22"/>
            <w:szCs w:val="22"/>
          </w:rPr>
          <w:tab/>
        </w:r>
        <w:r w:rsidRPr="00527EF6">
          <w:rPr>
            <w:rStyle w:val="Hyperlink"/>
            <w:noProof/>
          </w:rPr>
          <w:t>Enterprise and Solutions Architecture Engineering Support</w:t>
        </w:r>
        <w:r>
          <w:rPr>
            <w:noProof/>
            <w:webHidden/>
          </w:rPr>
          <w:tab/>
        </w:r>
        <w:r>
          <w:rPr>
            <w:noProof/>
            <w:webHidden/>
          </w:rPr>
          <w:fldChar w:fldCharType="begin"/>
        </w:r>
        <w:r>
          <w:rPr>
            <w:noProof/>
            <w:webHidden/>
          </w:rPr>
          <w:instrText xml:space="preserve"> PAGEREF _Toc24530708 \h </w:instrText>
        </w:r>
        <w:r>
          <w:rPr>
            <w:noProof/>
            <w:webHidden/>
          </w:rPr>
        </w:r>
        <w:r>
          <w:rPr>
            <w:noProof/>
            <w:webHidden/>
          </w:rPr>
          <w:fldChar w:fldCharType="separate"/>
        </w:r>
        <w:r>
          <w:rPr>
            <w:noProof/>
            <w:webHidden/>
          </w:rPr>
          <w:t>6</w:t>
        </w:r>
        <w:r>
          <w:rPr>
            <w:noProof/>
            <w:webHidden/>
          </w:rPr>
          <w:fldChar w:fldCharType="end"/>
        </w:r>
      </w:hyperlink>
    </w:p>
    <w:p w14:paraId="40CE672A" w14:textId="3B31E4FF"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09" w:history="1">
        <w:r w:rsidRPr="00527EF6">
          <w:rPr>
            <w:rStyle w:val="Hyperlink"/>
            <w:noProof/>
            <w14:scene3d>
              <w14:camera w14:prst="orthographicFront"/>
              <w14:lightRig w14:rig="threePt" w14:dir="t">
                <w14:rot w14:lat="0" w14:lon="0" w14:rev="0"/>
              </w14:lightRig>
            </w14:scene3d>
          </w:rPr>
          <w:t>3.1.1</w:t>
        </w:r>
        <w:r>
          <w:rPr>
            <w:rFonts w:eastAsiaTheme="minorEastAsia" w:cstheme="minorBidi"/>
            <w:i w:val="0"/>
            <w:iCs w:val="0"/>
            <w:noProof/>
            <w:sz w:val="22"/>
            <w:szCs w:val="22"/>
          </w:rPr>
          <w:tab/>
        </w:r>
        <w:r w:rsidRPr="00527EF6">
          <w:rPr>
            <w:rStyle w:val="Hyperlink"/>
            <w:noProof/>
          </w:rPr>
          <w:t>Enterprise Architecture Support</w:t>
        </w:r>
        <w:r>
          <w:rPr>
            <w:noProof/>
            <w:webHidden/>
          </w:rPr>
          <w:tab/>
        </w:r>
        <w:r>
          <w:rPr>
            <w:noProof/>
            <w:webHidden/>
          </w:rPr>
          <w:fldChar w:fldCharType="begin"/>
        </w:r>
        <w:r>
          <w:rPr>
            <w:noProof/>
            <w:webHidden/>
          </w:rPr>
          <w:instrText xml:space="preserve"> PAGEREF _Toc24530709 \h </w:instrText>
        </w:r>
        <w:r>
          <w:rPr>
            <w:noProof/>
            <w:webHidden/>
          </w:rPr>
        </w:r>
        <w:r>
          <w:rPr>
            <w:noProof/>
            <w:webHidden/>
          </w:rPr>
          <w:fldChar w:fldCharType="separate"/>
        </w:r>
        <w:r>
          <w:rPr>
            <w:noProof/>
            <w:webHidden/>
          </w:rPr>
          <w:t>6</w:t>
        </w:r>
        <w:r>
          <w:rPr>
            <w:noProof/>
            <w:webHidden/>
          </w:rPr>
          <w:fldChar w:fldCharType="end"/>
        </w:r>
      </w:hyperlink>
    </w:p>
    <w:p w14:paraId="495889A7" w14:textId="56AF3D50"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0" w:history="1">
        <w:r w:rsidRPr="00527EF6">
          <w:rPr>
            <w:rStyle w:val="Hyperlink"/>
            <w:noProof/>
            <w14:scene3d>
              <w14:camera w14:prst="orthographicFront"/>
              <w14:lightRig w14:rig="threePt" w14:dir="t">
                <w14:rot w14:lat="0" w14:lon="0" w14:rev="0"/>
              </w14:lightRig>
            </w14:scene3d>
          </w:rPr>
          <w:t>3.1.2</w:t>
        </w:r>
        <w:r>
          <w:rPr>
            <w:rFonts w:eastAsiaTheme="minorEastAsia" w:cstheme="minorBidi"/>
            <w:i w:val="0"/>
            <w:iCs w:val="0"/>
            <w:noProof/>
            <w:sz w:val="22"/>
            <w:szCs w:val="22"/>
          </w:rPr>
          <w:tab/>
        </w:r>
        <w:r w:rsidRPr="00527EF6">
          <w:rPr>
            <w:rStyle w:val="Hyperlink"/>
            <w:noProof/>
          </w:rPr>
          <w:t>Solutions-level Architecture Support</w:t>
        </w:r>
        <w:r>
          <w:rPr>
            <w:noProof/>
            <w:webHidden/>
          </w:rPr>
          <w:tab/>
        </w:r>
        <w:r>
          <w:rPr>
            <w:noProof/>
            <w:webHidden/>
          </w:rPr>
          <w:fldChar w:fldCharType="begin"/>
        </w:r>
        <w:r>
          <w:rPr>
            <w:noProof/>
            <w:webHidden/>
          </w:rPr>
          <w:instrText xml:space="preserve"> PAGEREF _Toc24530710 \h </w:instrText>
        </w:r>
        <w:r>
          <w:rPr>
            <w:noProof/>
            <w:webHidden/>
          </w:rPr>
        </w:r>
        <w:r>
          <w:rPr>
            <w:noProof/>
            <w:webHidden/>
          </w:rPr>
          <w:fldChar w:fldCharType="separate"/>
        </w:r>
        <w:r>
          <w:rPr>
            <w:noProof/>
            <w:webHidden/>
          </w:rPr>
          <w:t>8</w:t>
        </w:r>
        <w:r>
          <w:rPr>
            <w:noProof/>
            <w:webHidden/>
          </w:rPr>
          <w:fldChar w:fldCharType="end"/>
        </w:r>
      </w:hyperlink>
    </w:p>
    <w:p w14:paraId="64A5B757" w14:textId="6AA76958"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1" w:history="1">
        <w:r w:rsidRPr="00527EF6">
          <w:rPr>
            <w:rStyle w:val="Hyperlink"/>
            <w:noProof/>
            <w14:scene3d>
              <w14:camera w14:prst="orthographicFront"/>
              <w14:lightRig w14:rig="threePt" w14:dir="t">
                <w14:rot w14:lat="0" w14:lon="0" w14:rev="0"/>
              </w14:lightRig>
            </w14:scene3d>
          </w:rPr>
          <w:t>3.1.3</w:t>
        </w:r>
        <w:r>
          <w:rPr>
            <w:rFonts w:eastAsiaTheme="minorEastAsia" w:cstheme="minorBidi"/>
            <w:i w:val="0"/>
            <w:iCs w:val="0"/>
            <w:noProof/>
            <w:sz w:val="22"/>
            <w:szCs w:val="22"/>
          </w:rPr>
          <w:tab/>
        </w:r>
        <w:r w:rsidRPr="00527EF6">
          <w:rPr>
            <w:rStyle w:val="Hyperlink"/>
            <w:noProof/>
          </w:rPr>
          <w:t>Executable Technical Roadmap Development and Support</w:t>
        </w:r>
        <w:r>
          <w:rPr>
            <w:noProof/>
            <w:webHidden/>
          </w:rPr>
          <w:tab/>
        </w:r>
        <w:r>
          <w:rPr>
            <w:noProof/>
            <w:webHidden/>
          </w:rPr>
          <w:fldChar w:fldCharType="begin"/>
        </w:r>
        <w:r>
          <w:rPr>
            <w:noProof/>
            <w:webHidden/>
          </w:rPr>
          <w:instrText xml:space="preserve"> PAGEREF _Toc24530711 \h </w:instrText>
        </w:r>
        <w:r>
          <w:rPr>
            <w:noProof/>
            <w:webHidden/>
          </w:rPr>
        </w:r>
        <w:r>
          <w:rPr>
            <w:noProof/>
            <w:webHidden/>
          </w:rPr>
          <w:fldChar w:fldCharType="separate"/>
        </w:r>
        <w:r>
          <w:rPr>
            <w:noProof/>
            <w:webHidden/>
          </w:rPr>
          <w:t>9</w:t>
        </w:r>
        <w:r>
          <w:rPr>
            <w:noProof/>
            <w:webHidden/>
          </w:rPr>
          <w:fldChar w:fldCharType="end"/>
        </w:r>
      </w:hyperlink>
    </w:p>
    <w:p w14:paraId="44775F1E" w14:textId="1DF16E5A"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2" w:history="1">
        <w:r w:rsidRPr="00527EF6">
          <w:rPr>
            <w:rStyle w:val="Hyperlink"/>
            <w:noProof/>
            <w14:scene3d>
              <w14:camera w14:prst="orthographicFront"/>
              <w14:lightRig w14:rig="threePt" w14:dir="t">
                <w14:rot w14:lat="0" w14:lon="0" w14:rev="0"/>
              </w14:lightRig>
            </w14:scene3d>
          </w:rPr>
          <w:t>3.1.4</w:t>
        </w:r>
        <w:r>
          <w:rPr>
            <w:rFonts w:eastAsiaTheme="minorEastAsia" w:cstheme="minorBidi"/>
            <w:i w:val="0"/>
            <w:iCs w:val="0"/>
            <w:noProof/>
            <w:sz w:val="22"/>
            <w:szCs w:val="22"/>
          </w:rPr>
          <w:tab/>
        </w:r>
        <w:r w:rsidRPr="00527EF6">
          <w:rPr>
            <w:rStyle w:val="Hyperlink"/>
            <w:noProof/>
          </w:rPr>
          <w:t>Business Architecture Support</w:t>
        </w:r>
        <w:r>
          <w:rPr>
            <w:noProof/>
            <w:webHidden/>
          </w:rPr>
          <w:tab/>
        </w:r>
        <w:r>
          <w:rPr>
            <w:noProof/>
            <w:webHidden/>
          </w:rPr>
          <w:fldChar w:fldCharType="begin"/>
        </w:r>
        <w:r>
          <w:rPr>
            <w:noProof/>
            <w:webHidden/>
          </w:rPr>
          <w:instrText xml:space="preserve"> PAGEREF _Toc24530712 \h </w:instrText>
        </w:r>
        <w:r>
          <w:rPr>
            <w:noProof/>
            <w:webHidden/>
          </w:rPr>
        </w:r>
        <w:r>
          <w:rPr>
            <w:noProof/>
            <w:webHidden/>
          </w:rPr>
          <w:fldChar w:fldCharType="separate"/>
        </w:r>
        <w:r>
          <w:rPr>
            <w:noProof/>
            <w:webHidden/>
          </w:rPr>
          <w:t>9</w:t>
        </w:r>
        <w:r>
          <w:rPr>
            <w:noProof/>
            <w:webHidden/>
          </w:rPr>
          <w:fldChar w:fldCharType="end"/>
        </w:r>
      </w:hyperlink>
    </w:p>
    <w:p w14:paraId="3288EBEC" w14:textId="731BF146"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3" w:history="1">
        <w:r w:rsidRPr="00527EF6">
          <w:rPr>
            <w:rStyle w:val="Hyperlink"/>
            <w:noProof/>
            <w14:scene3d>
              <w14:camera w14:prst="orthographicFront"/>
              <w14:lightRig w14:rig="threePt" w14:dir="t">
                <w14:rot w14:lat="0" w14:lon="0" w14:rev="0"/>
              </w14:lightRig>
            </w14:scene3d>
          </w:rPr>
          <w:t>3.1.5</w:t>
        </w:r>
        <w:r>
          <w:rPr>
            <w:rFonts w:eastAsiaTheme="minorEastAsia" w:cstheme="minorBidi"/>
            <w:i w:val="0"/>
            <w:iCs w:val="0"/>
            <w:noProof/>
            <w:sz w:val="22"/>
            <w:szCs w:val="22"/>
          </w:rPr>
          <w:tab/>
        </w:r>
        <w:r w:rsidRPr="00527EF6">
          <w:rPr>
            <w:rStyle w:val="Hyperlink"/>
            <w:noProof/>
          </w:rPr>
          <w:t>Data Architecture/Data Services Architecture Support</w:t>
        </w:r>
        <w:r>
          <w:rPr>
            <w:noProof/>
            <w:webHidden/>
          </w:rPr>
          <w:tab/>
        </w:r>
        <w:r>
          <w:rPr>
            <w:noProof/>
            <w:webHidden/>
          </w:rPr>
          <w:fldChar w:fldCharType="begin"/>
        </w:r>
        <w:r>
          <w:rPr>
            <w:noProof/>
            <w:webHidden/>
          </w:rPr>
          <w:instrText xml:space="preserve"> PAGEREF _Toc24530713 \h </w:instrText>
        </w:r>
        <w:r>
          <w:rPr>
            <w:noProof/>
            <w:webHidden/>
          </w:rPr>
        </w:r>
        <w:r>
          <w:rPr>
            <w:noProof/>
            <w:webHidden/>
          </w:rPr>
          <w:fldChar w:fldCharType="separate"/>
        </w:r>
        <w:r>
          <w:rPr>
            <w:noProof/>
            <w:webHidden/>
          </w:rPr>
          <w:t>10</w:t>
        </w:r>
        <w:r>
          <w:rPr>
            <w:noProof/>
            <w:webHidden/>
          </w:rPr>
          <w:fldChar w:fldCharType="end"/>
        </w:r>
      </w:hyperlink>
    </w:p>
    <w:p w14:paraId="49CF9766" w14:textId="4E03AFC2"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4" w:history="1">
        <w:r w:rsidRPr="00527EF6">
          <w:rPr>
            <w:rStyle w:val="Hyperlink"/>
            <w:noProof/>
            <w14:scene3d>
              <w14:camera w14:prst="orthographicFront"/>
              <w14:lightRig w14:rig="threePt" w14:dir="t">
                <w14:rot w14:lat="0" w14:lon="0" w14:rev="0"/>
              </w14:lightRig>
            </w14:scene3d>
          </w:rPr>
          <w:t>3.1.6</w:t>
        </w:r>
        <w:r>
          <w:rPr>
            <w:rFonts w:eastAsiaTheme="minorEastAsia" w:cstheme="minorBidi"/>
            <w:i w:val="0"/>
            <w:iCs w:val="0"/>
            <w:noProof/>
            <w:sz w:val="22"/>
            <w:szCs w:val="22"/>
          </w:rPr>
          <w:tab/>
        </w:r>
        <w:r w:rsidRPr="00527EF6">
          <w:rPr>
            <w:rStyle w:val="Hyperlink"/>
            <w:noProof/>
          </w:rPr>
          <w:t>Network Architecture and Engineering Support</w:t>
        </w:r>
        <w:r>
          <w:rPr>
            <w:noProof/>
            <w:webHidden/>
          </w:rPr>
          <w:tab/>
        </w:r>
        <w:r>
          <w:rPr>
            <w:noProof/>
            <w:webHidden/>
          </w:rPr>
          <w:fldChar w:fldCharType="begin"/>
        </w:r>
        <w:r>
          <w:rPr>
            <w:noProof/>
            <w:webHidden/>
          </w:rPr>
          <w:instrText xml:space="preserve"> PAGEREF _Toc24530714 \h </w:instrText>
        </w:r>
        <w:r>
          <w:rPr>
            <w:noProof/>
            <w:webHidden/>
          </w:rPr>
        </w:r>
        <w:r>
          <w:rPr>
            <w:noProof/>
            <w:webHidden/>
          </w:rPr>
          <w:fldChar w:fldCharType="separate"/>
        </w:r>
        <w:r>
          <w:rPr>
            <w:noProof/>
            <w:webHidden/>
          </w:rPr>
          <w:t>11</w:t>
        </w:r>
        <w:r>
          <w:rPr>
            <w:noProof/>
            <w:webHidden/>
          </w:rPr>
          <w:fldChar w:fldCharType="end"/>
        </w:r>
      </w:hyperlink>
    </w:p>
    <w:p w14:paraId="3BEFF5A7" w14:textId="596E4800"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5" w:history="1">
        <w:r w:rsidRPr="00527EF6">
          <w:rPr>
            <w:rStyle w:val="Hyperlink"/>
            <w:noProof/>
            <w14:scene3d>
              <w14:camera w14:prst="orthographicFront"/>
              <w14:lightRig w14:rig="threePt" w14:dir="t">
                <w14:rot w14:lat="0" w14:lon="0" w14:rev="0"/>
              </w14:lightRig>
            </w14:scene3d>
          </w:rPr>
          <w:t>3.1.7</w:t>
        </w:r>
        <w:r>
          <w:rPr>
            <w:rFonts w:eastAsiaTheme="minorEastAsia" w:cstheme="minorBidi"/>
            <w:i w:val="0"/>
            <w:iCs w:val="0"/>
            <w:noProof/>
            <w:sz w:val="22"/>
            <w:szCs w:val="22"/>
          </w:rPr>
          <w:tab/>
        </w:r>
        <w:r w:rsidRPr="00527EF6">
          <w:rPr>
            <w:rStyle w:val="Hyperlink"/>
            <w:noProof/>
          </w:rPr>
          <w:t>Security Architecture and Engineering Support</w:t>
        </w:r>
        <w:r>
          <w:rPr>
            <w:noProof/>
            <w:webHidden/>
          </w:rPr>
          <w:tab/>
        </w:r>
        <w:r>
          <w:rPr>
            <w:noProof/>
            <w:webHidden/>
          </w:rPr>
          <w:fldChar w:fldCharType="begin"/>
        </w:r>
        <w:r>
          <w:rPr>
            <w:noProof/>
            <w:webHidden/>
          </w:rPr>
          <w:instrText xml:space="preserve"> PAGEREF _Toc24530715 \h </w:instrText>
        </w:r>
        <w:r>
          <w:rPr>
            <w:noProof/>
            <w:webHidden/>
          </w:rPr>
        </w:r>
        <w:r>
          <w:rPr>
            <w:noProof/>
            <w:webHidden/>
          </w:rPr>
          <w:fldChar w:fldCharType="separate"/>
        </w:r>
        <w:r>
          <w:rPr>
            <w:noProof/>
            <w:webHidden/>
          </w:rPr>
          <w:t>11</w:t>
        </w:r>
        <w:r>
          <w:rPr>
            <w:noProof/>
            <w:webHidden/>
          </w:rPr>
          <w:fldChar w:fldCharType="end"/>
        </w:r>
      </w:hyperlink>
    </w:p>
    <w:p w14:paraId="7FAFDA16" w14:textId="05CEFFE9"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6" w:history="1">
        <w:r w:rsidRPr="00527EF6">
          <w:rPr>
            <w:rStyle w:val="Hyperlink"/>
            <w:noProof/>
            <w14:scene3d>
              <w14:camera w14:prst="orthographicFront"/>
              <w14:lightRig w14:rig="threePt" w14:dir="t">
                <w14:rot w14:lat="0" w14:lon="0" w14:rev="0"/>
              </w14:lightRig>
            </w14:scene3d>
          </w:rPr>
          <w:t>3.1.8</w:t>
        </w:r>
        <w:r>
          <w:rPr>
            <w:rFonts w:eastAsiaTheme="minorEastAsia" w:cstheme="minorBidi"/>
            <w:i w:val="0"/>
            <w:iCs w:val="0"/>
            <w:noProof/>
            <w:sz w:val="22"/>
            <w:szCs w:val="22"/>
          </w:rPr>
          <w:tab/>
        </w:r>
        <w:r w:rsidRPr="00527EF6">
          <w:rPr>
            <w:rStyle w:val="Hyperlink"/>
            <w:noProof/>
          </w:rPr>
          <w:t>Source Architecture and Engineering Support</w:t>
        </w:r>
        <w:r>
          <w:rPr>
            <w:noProof/>
            <w:webHidden/>
          </w:rPr>
          <w:tab/>
        </w:r>
        <w:r>
          <w:rPr>
            <w:noProof/>
            <w:webHidden/>
          </w:rPr>
          <w:fldChar w:fldCharType="begin"/>
        </w:r>
        <w:r>
          <w:rPr>
            <w:noProof/>
            <w:webHidden/>
          </w:rPr>
          <w:instrText xml:space="preserve"> PAGEREF _Toc24530716 \h </w:instrText>
        </w:r>
        <w:r>
          <w:rPr>
            <w:noProof/>
            <w:webHidden/>
          </w:rPr>
        </w:r>
        <w:r>
          <w:rPr>
            <w:noProof/>
            <w:webHidden/>
          </w:rPr>
          <w:fldChar w:fldCharType="separate"/>
        </w:r>
        <w:r>
          <w:rPr>
            <w:noProof/>
            <w:webHidden/>
          </w:rPr>
          <w:t>11</w:t>
        </w:r>
        <w:r>
          <w:rPr>
            <w:noProof/>
            <w:webHidden/>
          </w:rPr>
          <w:fldChar w:fldCharType="end"/>
        </w:r>
      </w:hyperlink>
    </w:p>
    <w:p w14:paraId="184E76B4" w14:textId="5964D93C" w:rsidR="0076769D" w:rsidRDefault="0076769D">
      <w:pPr>
        <w:pStyle w:val="TOC2"/>
        <w:tabs>
          <w:tab w:val="left" w:pos="720"/>
          <w:tab w:val="right" w:leader="dot" w:pos="9350"/>
        </w:tabs>
        <w:rPr>
          <w:rFonts w:eastAsiaTheme="minorEastAsia" w:cstheme="minorBidi"/>
          <w:smallCaps w:val="0"/>
          <w:noProof/>
          <w:sz w:val="22"/>
          <w:szCs w:val="22"/>
        </w:rPr>
      </w:pPr>
      <w:hyperlink w:anchor="_Toc24530717" w:history="1">
        <w:r w:rsidRPr="00527EF6">
          <w:rPr>
            <w:rStyle w:val="Hyperlink"/>
            <w:noProof/>
          </w:rPr>
          <w:t>3.2</w:t>
        </w:r>
        <w:r>
          <w:rPr>
            <w:rFonts w:eastAsiaTheme="minorEastAsia" w:cstheme="minorBidi"/>
            <w:smallCaps w:val="0"/>
            <w:noProof/>
            <w:sz w:val="22"/>
            <w:szCs w:val="22"/>
          </w:rPr>
          <w:tab/>
        </w:r>
        <w:r w:rsidRPr="00527EF6">
          <w:rPr>
            <w:rStyle w:val="Hyperlink"/>
            <w:noProof/>
          </w:rPr>
          <w:t>Requirements Engineering</w:t>
        </w:r>
        <w:r>
          <w:rPr>
            <w:noProof/>
            <w:webHidden/>
          </w:rPr>
          <w:tab/>
        </w:r>
        <w:r>
          <w:rPr>
            <w:noProof/>
            <w:webHidden/>
          </w:rPr>
          <w:fldChar w:fldCharType="begin"/>
        </w:r>
        <w:r>
          <w:rPr>
            <w:noProof/>
            <w:webHidden/>
          </w:rPr>
          <w:instrText xml:space="preserve"> PAGEREF _Toc24530717 \h </w:instrText>
        </w:r>
        <w:r>
          <w:rPr>
            <w:noProof/>
            <w:webHidden/>
          </w:rPr>
        </w:r>
        <w:r>
          <w:rPr>
            <w:noProof/>
            <w:webHidden/>
          </w:rPr>
          <w:fldChar w:fldCharType="separate"/>
        </w:r>
        <w:r>
          <w:rPr>
            <w:noProof/>
            <w:webHidden/>
          </w:rPr>
          <w:t>12</w:t>
        </w:r>
        <w:r>
          <w:rPr>
            <w:noProof/>
            <w:webHidden/>
          </w:rPr>
          <w:fldChar w:fldCharType="end"/>
        </w:r>
      </w:hyperlink>
    </w:p>
    <w:p w14:paraId="152CA2D9" w14:textId="0CBAAC64"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8" w:history="1">
        <w:r w:rsidRPr="00527EF6">
          <w:rPr>
            <w:rStyle w:val="Hyperlink"/>
            <w:noProof/>
            <w14:scene3d>
              <w14:camera w14:prst="orthographicFront"/>
              <w14:lightRig w14:rig="threePt" w14:dir="t">
                <w14:rot w14:lat="0" w14:lon="0" w14:rev="0"/>
              </w14:lightRig>
            </w14:scene3d>
          </w:rPr>
          <w:t>3.2.1</w:t>
        </w:r>
        <w:r>
          <w:rPr>
            <w:rFonts w:eastAsiaTheme="minorEastAsia" w:cstheme="minorBidi"/>
            <w:i w:val="0"/>
            <w:iCs w:val="0"/>
            <w:noProof/>
            <w:sz w:val="22"/>
            <w:szCs w:val="22"/>
          </w:rPr>
          <w:tab/>
        </w:r>
        <w:r w:rsidRPr="00527EF6">
          <w:rPr>
            <w:rStyle w:val="Hyperlink"/>
            <w:noProof/>
          </w:rPr>
          <w:t>Strategic to Enterprise Level Requirements Engineering Support</w:t>
        </w:r>
        <w:r>
          <w:rPr>
            <w:noProof/>
            <w:webHidden/>
          </w:rPr>
          <w:tab/>
        </w:r>
        <w:r>
          <w:rPr>
            <w:noProof/>
            <w:webHidden/>
          </w:rPr>
          <w:fldChar w:fldCharType="begin"/>
        </w:r>
        <w:r>
          <w:rPr>
            <w:noProof/>
            <w:webHidden/>
          </w:rPr>
          <w:instrText xml:space="preserve"> PAGEREF _Toc24530718 \h </w:instrText>
        </w:r>
        <w:r>
          <w:rPr>
            <w:noProof/>
            <w:webHidden/>
          </w:rPr>
        </w:r>
        <w:r>
          <w:rPr>
            <w:noProof/>
            <w:webHidden/>
          </w:rPr>
          <w:fldChar w:fldCharType="separate"/>
        </w:r>
        <w:r>
          <w:rPr>
            <w:noProof/>
            <w:webHidden/>
          </w:rPr>
          <w:t>13</w:t>
        </w:r>
        <w:r>
          <w:rPr>
            <w:noProof/>
            <w:webHidden/>
          </w:rPr>
          <w:fldChar w:fldCharType="end"/>
        </w:r>
      </w:hyperlink>
    </w:p>
    <w:p w14:paraId="6C700EEF" w14:textId="4AA3F095"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19" w:history="1">
        <w:r w:rsidRPr="00527EF6">
          <w:rPr>
            <w:rStyle w:val="Hyperlink"/>
            <w:noProof/>
            <w14:scene3d>
              <w14:camera w14:prst="orthographicFront"/>
              <w14:lightRig w14:rig="threePt" w14:dir="t">
                <w14:rot w14:lat="0" w14:lon="0" w14:rev="0"/>
              </w14:lightRig>
            </w14:scene3d>
          </w:rPr>
          <w:t>3.2.2</w:t>
        </w:r>
        <w:r>
          <w:rPr>
            <w:rFonts w:eastAsiaTheme="minorEastAsia" w:cstheme="minorBidi"/>
            <w:i w:val="0"/>
            <w:iCs w:val="0"/>
            <w:noProof/>
            <w:sz w:val="22"/>
            <w:szCs w:val="22"/>
          </w:rPr>
          <w:tab/>
        </w:r>
        <w:r w:rsidRPr="00527EF6">
          <w:rPr>
            <w:rStyle w:val="Hyperlink"/>
            <w:noProof/>
          </w:rPr>
          <w:t>Capabilities Requirement Analysis Support</w:t>
        </w:r>
        <w:r>
          <w:rPr>
            <w:noProof/>
            <w:webHidden/>
          </w:rPr>
          <w:tab/>
        </w:r>
        <w:r>
          <w:rPr>
            <w:noProof/>
            <w:webHidden/>
          </w:rPr>
          <w:fldChar w:fldCharType="begin"/>
        </w:r>
        <w:r>
          <w:rPr>
            <w:noProof/>
            <w:webHidden/>
          </w:rPr>
          <w:instrText xml:space="preserve"> PAGEREF _Toc24530719 \h </w:instrText>
        </w:r>
        <w:r>
          <w:rPr>
            <w:noProof/>
            <w:webHidden/>
          </w:rPr>
        </w:r>
        <w:r>
          <w:rPr>
            <w:noProof/>
            <w:webHidden/>
          </w:rPr>
          <w:fldChar w:fldCharType="separate"/>
        </w:r>
        <w:r>
          <w:rPr>
            <w:noProof/>
            <w:webHidden/>
          </w:rPr>
          <w:t>15</w:t>
        </w:r>
        <w:r>
          <w:rPr>
            <w:noProof/>
            <w:webHidden/>
          </w:rPr>
          <w:fldChar w:fldCharType="end"/>
        </w:r>
      </w:hyperlink>
    </w:p>
    <w:p w14:paraId="21F9D831" w14:textId="5F2C895D"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0" w:history="1">
        <w:r w:rsidRPr="00527EF6">
          <w:rPr>
            <w:rStyle w:val="Hyperlink"/>
            <w:noProof/>
            <w14:scene3d>
              <w14:camera w14:prst="orthographicFront"/>
              <w14:lightRig w14:rig="threePt" w14:dir="t">
                <w14:rot w14:lat="0" w14:lon="0" w14:rev="0"/>
              </w14:lightRig>
            </w14:scene3d>
          </w:rPr>
          <w:t>3.2.3</w:t>
        </w:r>
        <w:r>
          <w:rPr>
            <w:rFonts w:eastAsiaTheme="minorEastAsia" w:cstheme="minorBidi"/>
            <w:i w:val="0"/>
            <w:iCs w:val="0"/>
            <w:noProof/>
            <w:sz w:val="22"/>
            <w:szCs w:val="22"/>
          </w:rPr>
          <w:tab/>
        </w:r>
        <w:r w:rsidRPr="00527EF6">
          <w:rPr>
            <w:rStyle w:val="Hyperlink"/>
            <w:noProof/>
          </w:rPr>
          <w:t>Interface/Service Definition Support</w:t>
        </w:r>
        <w:r>
          <w:rPr>
            <w:noProof/>
            <w:webHidden/>
          </w:rPr>
          <w:tab/>
        </w:r>
        <w:r>
          <w:rPr>
            <w:noProof/>
            <w:webHidden/>
          </w:rPr>
          <w:fldChar w:fldCharType="begin"/>
        </w:r>
        <w:r>
          <w:rPr>
            <w:noProof/>
            <w:webHidden/>
          </w:rPr>
          <w:instrText xml:space="preserve"> PAGEREF _Toc24530720 \h </w:instrText>
        </w:r>
        <w:r>
          <w:rPr>
            <w:noProof/>
            <w:webHidden/>
          </w:rPr>
        </w:r>
        <w:r>
          <w:rPr>
            <w:noProof/>
            <w:webHidden/>
          </w:rPr>
          <w:fldChar w:fldCharType="separate"/>
        </w:r>
        <w:r>
          <w:rPr>
            <w:noProof/>
            <w:webHidden/>
          </w:rPr>
          <w:t>15</w:t>
        </w:r>
        <w:r>
          <w:rPr>
            <w:noProof/>
            <w:webHidden/>
          </w:rPr>
          <w:fldChar w:fldCharType="end"/>
        </w:r>
      </w:hyperlink>
    </w:p>
    <w:p w14:paraId="08E7A2E6" w14:textId="29422C87"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1" w:history="1">
        <w:r w:rsidRPr="00527EF6">
          <w:rPr>
            <w:rStyle w:val="Hyperlink"/>
            <w:noProof/>
            <w14:scene3d>
              <w14:camera w14:prst="orthographicFront"/>
              <w14:lightRig w14:rig="threePt" w14:dir="t">
                <w14:rot w14:lat="0" w14:lon="0" w14:rev="0"/>
              </w14:lightRig>
            </w14:scene3d>
          </w:rPr>
          <w:t>3.2.4</w:t>
        </w:r>
        <w:r>
          <w:rPr>
            <w:rFonts w:eastAsiaTheme="minorEastAsia" w:cstheme="minorBidi"/>
            <w:i w:val="0"/>
            <w:iCs w:val="0"/>
            <w:noProof/>
            <w:sz w:val="22"/>
            <w:szCs w:val="22"/>
          </w:rPr>
          <w:tab/>
        </w:r>
        <w:r w:rsidRPr="00527EF6">
          <w:rPr>
            <w:rStyle w:val="Hyperlink"/>
            <w:noProof/>
          </w:rPr>
          <w:t>External Site Architecture Transition (ESAT)</w:t>
        </w:r>
        <w:r>
          <w:rPr>
            <w:noProof/>
            <w:webHidden/>
          </w:rPr>
          <w:tab/>
        </w:r>
        <w:r>
          <w:rPr>
            <w:noProof/>
            <w:webHidden/>
          </w:rPr>
          <w:fldChar w:fldCharType="begin"/>
        </w:r>
        <w:r>
          <w:rPr>
            <w:noProof/>
            <w:webHidden/>
          </w:rPr>
          <w:instrText xml:space="preserve"> PAGEREF _Toc24530721 \h </w:instrText>
        </w:r>
        <w:r>
          <w:rPr>
            <w:noProof/>
            <w:webHidden/>
          </w:rPr>
        </w:r>
        <w:r>
          <w:rPr>
            <w:noProof/>
            <w:webHidden/>
          </w:rPr>
          <w:fldChar w:fldCharType="separate"/>
        </w:r>
        <w:r>
          <w:rPr>
            <w:noProof/>
            <w:webHidden/>
          </w:rPr>
          <w:t>16</w:t>
        </w:r>
        <w:r>
          <w:rPr>
            <w:noProof/>
            <w:webHidden/>
          </w:rPr>
          <w:fldChar w:fldCharType="end"/>
        </w:r>
      </w:hyperlink>
    </w:p>
    <w:p w14:paraId="396115E4" w14:textId="1EA2CB46" w:rsidR="0076769D" w:rsidRDefault="0076769D">
      <w:pPr>
        <w:pStyle w:val="TOC2"/>
        <w:tabs>
          <w:tab w:val="left" w:pos="720"/>
          <w:tab w:val="right" w:leader="dot" w:pos="9350"/>
        </w:tabs>
        <w:rPr>
          <w:rFonts w:eastAsiaTheme="minorEastAsia" w:cstheme="minorBidi"/>
          <w:smallCaps w:val="0"/>
          <w:noProof/>
          <w:sz w:val="22"/>
          <w:szCs w:val="22"/>
        </w:rPr>
      </w:pPr>
      <w:hyperlink w:anchor="_Toc24530722" w:history="1">
        <w:r w:rsidRPr="00527EF6">
          <w:rPr>
            <w:rStyle w:val="Hyperlink"/>
            <w:noProof/>
          </w:rPr>
          <w:t>3.3</w:t>
        </w:r>
        <w:r>
          <w:rPr>
            <w:rFonts w:eastAsiaTheme="minorEastAsia" w:cstheme="minorBidi"/>
            <w:smallCaps w:val="0"/>
            <w:noProof/>
            <w:sz w:val="22"/>
            <w:szCs w:val="22"/>
          </w:rPr>
          <w:tab/>
        </w:r>
        <w:r w:rsidRPr="00527EF6">
          <w:rPr>
            <w:rStyle w:val="Hyperlink"/>
            <w:noProof/>
          </w:rPr>
          <w:t>Enterprise Integration Engineering (Cross Organization and Program Offices)</w:t>
        </w:r>
        <w:r>
          <w:rPr>
            <w:noProof/>
            <w:webHidden/>
          </w:rPr>
          <w:tab/>
        </w:r>
        <w:r>
          <w:rPr>
            <w:noProof/>
            <w:webHidden/>
          </w:rPr>
          <w:fldChar w:fldCharType="begin"/>
        </w:r>
        <w:r>
          <w:rPr>
            <w:noProof/>
            <w:webHidden/>
          </w:rPr>
          <w:instrText xml:space="preserve"> PAGEREF _Toc24530722 \h </w:instrText>
        </w:r>
        <w:r>
          <w:rPr>
            <w:noProof/>
            <w:webHidden/>
          </w:rPr>
        </w:r>
        <w:r>
          <w:rPr>
            <w:noProof/>
            <w:webHidden/>
          </w:rPr>
          <w:fldChar w:fldCharType="separate"/>
        </w:r>
        <w:r>
          <w:rPr>
            <w:noProof/>
            <w:webHidden/>
          </w:rPr>
          <w:t>17</w:t>
        </w:r>
        <w:r>
          <w:rPr>
            <w:noProof/>
            <w:webHidden/>
          </w:rPr>
          <w:fldChar w:fldCharType="end"/>
        </w:r>
      </w:hyperlink>
    </w:p>
    <w:p w14:paraId="5C91987A" w14:textId="7515EE85"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3" w:history="1">
        <w:r w:rsidRPr="00527EF6">
          <w:rPr>
            <w:rStyle w:val="Hyperlink"/>
            <w:noProof/>
            <w14:scene3d>
              <w14:camera w14:prst="orthographicFront"/>
              <w14:lightRig w14:rig="threePt" w14:dir="t">
                <w14:rot w14:lat="0" w14:lon="0" w14:rev="0"/>
              </w14:lightRig>
            </w14:scene3d>
          </w:rPr>
          <w:t>3.3.1</w:t>
        </w:r>
        <w:r>
          <w:rPr>
            <w:rFonts w:eastAsiaTheme="minorEastAsia" w:cstheme="minorBidi"/>
            <w:i w:val="0"/>
            <w:iCs w:val="0"/>
            <w:noProof/>
            <w:sz w:val="22"/>
            <w:szCs w:val="22"/>
          </w:rPr>
          <w:tab/>
        </w:r>
        <w:r w:rsidRPr="00527EF6">
          <w:rPr>
            <w:rStyle w:val="Hyperlink"/>
            <w:noProof/>
          </w:rPr>
          <w:t>Enterprise Coordination of Integration Support</w:t>
        </w:r>
        <w:r>
          <w:rPr>
            <w:noProof/>
            <w:webHidden/>
          </w:rPr>
          <w:tab/>
        </w:r>
        <w:r>
          <w:rPr>
            <w:noProof/>
            <w:webHidden/>
          </w:rPr>
          <w:fldChar w:fldCharType="begin"/>
        </w:r>
        <w:r>
          <w:rPr>
            <w:noProof/>
            <w:webHidden/>
          </w:rPr>
          <w:instrText xml:space="preserve"> PAGEREF _Toc24530723 \h </w:instrText>
        </w:r>
        <w:r>
          <w:rPr>
            <w:noProof/>
            <w:webHidden/>
          </w:rPr>
        </w:r>
        <w:r>
          <w:rPr>
            <w:noProof/>
            <w:webHidden/>
          </w:rPr>
          <w:fldChar w:fldCharType="separate"/>
        </w:r>
        <w:r>
          <w:rPr>
            <w:noProof/>
            <w:webHidden/>
          </w:rPr>
          <w:t>17</w:t>
        </w:r>
        <w:r>
          <w:rPr>
            <w:noProof/>
            <w:webHidden/>
          </w:rPr>
          <w:fldChar w:fldCharType="end"/>
        </w:r>
      </w:hyperlink>
    </w:p>
    <w:p w14:paraId="5893798E" w14:textId="6C6EC391"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4" w:history="1">
        <w:r w:rsidRPr="00527EF6">
          <w:rPr>
            <w:rStyle w:val="Hyperlink"/>
            <w:noProof/>
            <w14:scene3d>
              <w14:camera w14:prst="orthographicFront"/>
              <w14:lightRig w14:rig="threePt" w14:dir="t">
                <w14:rot w14:lat="0" w14:lon="0" w14:rev="0"/>
              </w14:lightRig>
            </w14:scene3d>
          </w:rPr>
          <w:t>3.3.2</w:t>
        </w:r>
        <w:r>
          <w:rPr>
            <w:rFonts w:eastAsiaTheme="minorEastAsia" w:cstheme="minorBidi"/>
            <w:i w:val="0"/>
            <w:iCs w:val="0"/>
            <w:noProof/>
            <w:sz w:val="22"/>
            <w:szCs w:val="22"/>
          </w:rPr>
          <w:tab/>
        </w:r>
        <w:r w:rsidRPr="00527EF6">
          <w:rPr>
            <w:rStyle w:val="Hyperlink"/>
            <w:noProof/>
          </w:rPr>
          <w:t>Enterprise Integration and Modernization Support</w:t>
        </w:r>
        <w:r>
          <w:rPr>
            <w:noProof/>
            <w:webHidden/>
          </w:rPr>
          <w:tab/>
        </w:r>
        <w:r>
          <w:rPr>
            <w:noProof/>
            <w:webHidden/>
          </w:rPr>
          <w:fldChar w:fldCharType="begin"/>
        </w:r>
        <w:r>
          <w:rPr>
            <w:noProof/>
            <w:webHidden/>
          </w:rPr>
          <w:instrText xml:space="preserve"> PAGEREF _Toc24530724 \h </w:instrText>
        </w:r>
        <w:r>
          <w:rPr>
            <w:noProof/>
            <w:webHidden/>
          </w:rPr>
        </w:r>
        <w:r>
          <w:rPr>
            <w:noProof/>
            <w:webHidden/>
          </w:rPr>
          <w:fldChar w:fldCharType="separate"/>
        </w:r>
        <w:r>
          <w:rPr>
            <w:noProof/>
            <w:webHidden/>
          </w:rPr>
          <w:t>19</w:t>
        </w:r>
        <w:r>
          <w:rPr>
            <w:noProof/>
            <w:webHidden/>
          </w:rPr>
          <w:fldChar w:fldCharType="end"/>
        </w:r>
      </w:hyperlink>
    </w:p>
    <w:p w14:paraId="2CAB1261" w14:textId="0F669809"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5" w:history="1">
        <w:r w:rsidRPr="00527EF6">
          <w:rPr>
            <w:rStyle w:val="Hyperlink"/>
            <w:noProof/>
            <w14:scene3d>
              <w14:camera w14:prst="orthographicFront"/>
              <w14:lightRig w14:rig="threePt" w14:dir="t">
                <w14:rot w14:lat="0" w14:lon="0" w14:rev="0"/>
              </w14:lightRig>
            </w14:scene3d>
          </w:rPr>
          <w:t>3.3.3</w:t>
        </w:r>
        <w:r>
          <w:rPr>
            <w:rFonts w:eastAsiaTheme="minorEastAsia" w:cstheme="minorBidi"/>
            <w:i w:val="0"/>
            <w:iCs w:val="0"/>
            <w:noProof/>
            <w:sz w:val="22"/>
            <w:szCs w:val="22"/>
          </w:rPr>
          <w:tab/>
        </w:r>
        <w:r w:rsidRPr="00527EF6">
          <w:rPr>
            <w:rStyle w:val="Hyperlink"/>
            <w:noProof/>
          </w:rPr>
          <w:t>NGA Test Organization Support</w:t>
        </w:r>
        <w:r>
          <w:rPr>
            <w:noProof/>
            <w:webHidden/>
          </w:rPr>
          <w:tab/>
        </w:r>
        <w:r>
          <w:rPr>
            <w:noProof/>
            <w:webHidden/>
          </w:rPr>
          <w:fldChar w:fldCharType="begin"/>
        </w:r>
        <w:r>
          <w:rPr>
            <w:noProof/>
            <w:webHidden/>
          </w:rPr>
          <w:instrText xml:space="preserve"> PAGEREF _Toc24530725 \h </w:instrText>
        </w:r>
        <w:r>
          <w:rPr>
            <w:noProof/>
            <w:webHidden/>
          </w:rPr>
        </w:r>
        <w:r>
          <w:rPr>
            <w:noProof/>
            <w:webHidden/>
          </w:rPr>
          <w:fldChar w:fldCharType="separate"/>
        </w:r>
        <w:r>
          <w:rPr>
            <w:noProof/>
            <w:webHidden/>
          </w:rPr>
          <w:t>21</w:t>
        </w:r>
        <w:r>
          <w:rPr>
            <w:noProof/>
            <w:webHidden/>
          </w:rPr>
          <w:fldChar w:fldCharType="end"/>
        </w:r>
      </w:hyperlink>
    </w:p>
    <w:p w14:paraId="39ECEC41" w14:textId="0BC03462" w:rsidR="0076769D" w:rsidRDefault="0076769D">
      <w:pPr>
        <w:pStyle w:val="TOC2"/>
        <w:tabs>
          <w:tab w:val="left" w:pos="720"/>
          <w:tab w:val="right" w:leader="dot" w:pos="9350"/>
        </w:tabs>
        <w:rPr>
          <w:rFonts w:eastAsiaTheme="minorEastAsia" w:cstheme="minorBidi"/>
          <w:smallCaps w:val="0"/>
          <w:noProof/>
          <w:sz w:val="22"/>
          <w:szCs w:val="22"/>
        </w:rPr>
      </w:pPr>
      <w:hyperlink w:anchor="_Toc24530726" w:history="1">
        <w:r w:rsidRPr="00527EF6">
          <w:rPr>
            <w:rStyle w:val="Hyperlink"/>
            <w:noProof/>
          </w:rPr>
          <w:t>3.4</w:t>
        </w:r>
        <w:r>
          <w:rPr>
            <w:rFonts w:eastAsiaTheme="minorEastAsia" w:cstheme="minorBidi"/>
            <w:smallCaps w:val="0"/>
            <w:noProof/>
            <w:sz w:val="22"/>
            <w:szCs w:val="22"/>
          </w:rPr>
          <w:tab/>
        </w:r>
        <w:r w:rsidRPr="00527EF6">
          <w:rPr>
            <w:rStyle w:val="Hyperlink"/>
            <w:noProof/>
          </w:rPr>
          <w:t>Enterprise Analysis and Assessment</w:t>
        </w:r>
        <w:r>
          <w:rPr>
            <w:noProof/>
            <w:webHidden/>
          </w:rPr>
          <w:tab/>
        </w:r>
        <w:r>
          <w:rPr>
            <w:noProof/>
            <w:webHidden/>
          </w:rPr>
          <w:fldChar w:fldCharType="begin"/>
        </w:r>
        <w:r>
          <w:rPr>
            <w:noProof/>
            <w:webHidden/>
          </w:rPr>
          <w:instrText xml:space="preserve"> PAGEREF _Toc24530726 \h </w:instrText>
        </w:r>
        <w:r>
          <w:rPr>
            <w:noProof/>
            <w:webHidden/>
          </w:rPr>
        </w:r>
        <w:r>
          <w:rPr>
            <w:noProof/>
            <w:webHidden/>
          </w:rPr>
          <w:fldChar w:fldCharType="separate"/>
        </w:r>
        <w:r>
          <w:rPr>
            <w:noProof/>
            <w:webHidden/>
          </w:rPr>
          <w:t>23</w:t>
        </w:r>
        <w:r>
          <w:rPr>
            <w:noProof/>
            <w:webHidden/>
          </w:rPr>
          <w:fldChar w:fldCharType="end"/>
        </w:r>
      </w:hyperlink>
    </w:p>
    <w:p w14:paraId="51304B5C" w14:textId="2A96832D"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7" w:history="1">
        <w:r w:rsidRPr="00527EF6">
          <w:rPr>
            <w:rStyle w:val="Hyperlink"/>
            <w:noProof/>
            <w14:scene3d>
              <w14:camera w14:prst="orthographicFront"/>
              <w14:lightRig w14:rig="threePt" w14:dir="t">
                <w14:rot w14:lat="0" w14:lon="0" w14:rev="0"/>
              </w14:lightRig>
            </w14:scene3d>
          </w:rPr>
          <w:t>3.4.1</w:t>
        </w:r>
        <w:r>
          <w:rPr>
            <w:rFonts w:eastAsiaTheme="minorEastAsia" w:cstheme="minorBidi"/>
            <w:i w:val="0"/>
            <w:iCs w:val="0"/>
            <w:noProof/>
            <w:sz w:val="22"/>
            <w:szCs w:val="22"/>
          </w:rPr>
          <w:tab/>
        </w:r>
        <w:r w:rsidRPr="00527EF6">
          <w:rPr>
            <w:rStyle w:val="Hyperlink"/>
            <w:noProof/>
          </w:rPr>
          <w:t>Capabilities-based Analysis</w:t>
        </w:r>
        <w:r>
          <w:rPr>
            <w:noProof/>
            <w:webHidden/>
          </w:rPr>
          <w:tab/>
        </w:r>
        <w:r>
          <w:rPr>
            <w:noProof/>
            <w:webHidden/>
          </w:rPr>
          <w:fldChar w:fldCharType="begin"/>
        </w:r>
        <w:r>
          <w:rPr>
            <w:noProof/>
            <w:webHidden/>
          </w:rPr>
          <w:instrText xml:space="preserve"> PAGEREF _Toc24530727 \h </w:instrText>
        </w:r>
        <w:r>
          <w:rPr>
            <w:noProof/>
            <w:webHidden/>
          </w:rPr>
        </w:r>
        <w:r>
          <w:rPr>
            <w:noProof/>
            <w:webHidden/>
          </w:rPr>
          <w:fldChar w:fldCharType="separate"/>
        </w:r>
        <w:r>
          <w:rPr>
            <w:noProof/>
            <w:webHidden/>
          </w:rPr>
          <w:t>23</w:t>
        </w:r>
        <w:r>
          <w:rPr>
            <w:noProof/>
            <w:webHidden/>
          </w:rPr>
          <w:fldChar w:fldCharType="end"/>
        </w:r>
      </w:hyperlink>
    </w:p>
    <w:p w14:paraId="44C7E8C8" w14:textId="2A521AEF"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8" w:history="1">
        <w:r w:rsidRPr="00527EF6">
          <w:rPr>
            <w:rStyle w:val="Hyperlink"/>
            <w:noProof/>
            <w14:scene3d>
              <w14:camera w14:prst="orthographicFront"/>
              <w14:lightRig w14:rig="threePt" w14:dir="t">
                <w14:rot w14:lat="0" w14:lon="0" w14:rev="0"/>
              </w14:lightRig>
            </w14:scene3d>
          </w:rPr>
          <w:t>3.4.2</w:t>
        </w:r>
        <w:r>
          <w:rPr>
            <w:rFonts w:eastAsiaTheme="minorEastAsia" w:cstheme="minorBidi"/>
            <w:i w:val="0"/>
            <w:iCs w:val="0"/>
            <w:noProof/>
            <w:sz w:val="22"/>
            <w:szCs w:val="22"/>
          </w:rPr>
          <w:tab/>
        </w:r>
        <w:r w:rsidRPr="00527EF6">
          <w:rPr>
            <w:rStyle w:val="Hyperlink"/>
            <w:noProof/>
          </w:rPr>
          <w:t>Business Engineering (Pre-Acquisition Engineering)</w:t>
        </w:r>
        <w:r>
          <w:rPr>
            <w:noProof/>
            <w:webHidden/>
          </w:rPr>
          <w:tab/>
        </w:r>
        <w:r>
          <w:rPr>
            <w:noProof/>
            <w:webHidden/>
          </w:rPr>
          <w:fldChar w:fldCharType="begin"/>
        </w:r>
        <w:r>
          <w:rPr>
            <w:noProof/>
            <w:webHidden/>
          </w:rPr>
          <w:instrText xml:space="preserve"> PAGEREF _Toc24530728 \h </w:instrText>
        </w:r>
        <w:r>
          <w:rPr>
            <w:noProof/>
            <w:webHidden/>
          </w:rPr>
        </w:r>
        <w:r>
          <w:rPr>
            <w:noProof/>
            <w:webHidden/>
          </w:rPr>
          <w:fldChar w:fldCharType="separate"/>
        </w:r>
        <w:r>
          <w:rPr>
            <w:noProof/>
            <w:webHidden/>
          </w:rPr>
          <w:t>24</w:t>
        </w:r>
        <w:r>
          <w:rPr>
            <w:noProof/>
            <w:webHidden/>
          </w:rPr>
          <w:fldChar w:fldCharType="end"/>
        </w:r>
      </w:hyperlink>
    </w:p>
    <w:p w14:paraId="443A0AC3" w14:textId="3F1C6950"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29" w:history="1">
        <w:r w:rsidRPr="00527EF6">
          <w:rPr>
            <w:rStyle w:val="Hyperlink"/>
            <w:noProof/>
            <w14:scene3d>
              <w14:camera w14:prst="orthographicFront"/>
              <w14:lightRig w14:rig="threePt" w14:dir="t">
                <w14:rot w14:lat="0" w14:lon="0" w14:rev="0"/>
              </w14:lightRig>
            </w14:scene3d>
          </w:rPr>
          <w:t>3.4.3</w:t>
        </w:r>
        <w:r>
          <w:rPr>
            <w:rFonts w:eastAsiaTheme="minorEastAsia" w:cstheme="minorBidi"/>
            <w:i w:val="0"/>
            <w:iCs w:val="0"/>
            <w:noProof/>
            <w:sz w:val="22"/>
            <w:szCs w:val="22"/>
          </w:rPr>
          <w:tab/>
        </w:r>
        <w:r w:rsidRPr="00527EF6">
          <w:rPr>
            <w:rStyle w:val="Hyperlink"/>
            <w:noProof/>
          </w:rPr>
          <w:t>AoAs, Trade Studies and Engineering Assessments</w:t>
        </w:r>
        <w:r>
          <w:rPr>
            <w:noProof/>
            <w:webHidden/>
          </w:rPr>
          <w:tab/>
        </w:r>
        <w:r>
          <w:rPr>
            <w:noProof/>
            <w:webHidden/>
          </w:rPr>
          <w:fldChar w:fldCharType="begin"/>
        </w:r>
        <w:r>
          <w:rPr>
            <w:noProof/>
            <w:webHidden/>
          </w:rPr>
          <w:instrText xml:space="preserve"> PAGEREF _Toc24530729 \h </w:instrText>
        </w:r>
        <w:r>
          <w:rPr>
            <w:noProof/>
            <w:webHidden/>
          </w:rPr>
        </w:r>
        <w:r>
          <w:rPr>
            <w:noProof/>
            <w:webHidden/>
          </w:rPr>
          <w:fldChar w:fldCharType="separate"/>
        </w:r>
        <w:r>
          <w:rPr>
            <w:noProof/>
            <w:webHidden/>
          </w:rPr>
          <w:t>25</w:t>
        </w:r>
        <w:r>
          <w:rPr>
            <w:noProof/>
            <w:webHidden/>
          </w:rPr>
          <w:fldChar w:fldCharType="end"/>
        </w:r>
      </w:hyperlink>
    </w:p>
    <w:p w14:paraId="01BBA6F9" w14:textId="527BE65B" w:rsidR="0076769D" w:rsidRDefault="0076769D">
      <w:pPr>
        <w:pStyle w:val="TOC2"/>
        <w:tabs>
          <w:tab w:val="left" w:pos="720"/>
          <w:tab w:val="right" w:leader="dot" w:pos="9350"/>
        </w:tabs>
        <w:rPr>
          <w:rFonts w:eastAsiaTheme="minorEastAsia" w:cstheme="minorBidi"/>
          <w:smallCaps w:val="0"/>
          <w:noProof/>
          <w:sz w:val="22"/>
          <w:szCs w:val="22"/>
        </w:rPr>
      </w:pPr>
      <w:hyperlink w:anchor="_Toc24530730" w:history="1">
        <w:r w:rsidRPr="00527EF6">
          <w:rPr>
            <w:rStyle w:val="Hyperlink"/>
            <w:noProof/>
          </w:rPr>
          <w:t>3.5</w:t>
        </w:r>
        <w:r>
          <w:rPr>
            <w:rFonts w:eastAsiaTheme="minorEastAsia" w:cstheme="minorBidi"/>
            <w:smallCaps w:val="0"/>
            <w:noProof/>
            <w:sz w:val="22"/>
            <w:szCs w:val="22"/>
          </w:rPr>
          <w:tab/>
        </w:r>
        <w:r w:rsidRPr="00527EF6">
          <w:rPr>
            <w:rStyle w:val="Hyperlink"/>
            <w:noProof/>
          </w:rPr>
          <w:t>Modeling, Simulation &amp; Analysis (MS&amp;A)</w:t>
        </w:r>
        <w:r>
          <w:rPr>
            <w:noProof/>
            <w:webHidden/>
          </w:rPr>
          <w:tab/>
        </w:r>
        <w:r>
          <w:rPr>
            <w:noProof/>
            <w:webHidden/>
          </w:rPr>
          <w:fldChar w:fldCharType="begin"/>
        </w:r>
        <w:r>
          <w:rPr>
            <w:noProof/>
            <w:webHidden/>
          </w:rPr>
          <w:instrText xml:space="preserve"> PAGEREF _Toc24530730 \h </w:instrText>
        </w:r>
        <w:r>
          <w:rPr>
            <w:noProof/>
            <w:webHidden/>
          </w:rPr>
        </w:r>
        <w:r>
          <w:rPr>
            <w:noProof/>
            <w:webHidden/>
          </w:rPr>
          <w:fldChar w:fldCharType="separate"/>
        </w:r>
        <w:r>
          <w:rPr>
            <w:noProof/>
            <w:webHidden/>
          </w:rPr>
          <w:t>25</w:t>
        </w:r>
        <w:r>
          <w:rPr>
            <w:noProof/>
            <w:webHidden/>
          </w:rPr>
          <w:fldChar w:fldCharType="end"/>
        </w:r>
      </w:hyperlink>
    </w:p>
    <w:p w14:paraId="1701408D" w14:textId="5A679AB9" w:rsidR="0076769D" w:rsidRDefault="0076769D">
      <w:pPr>
        <w:pStyle w:val="TOC2"/>
        <w:tabs>
          <w:tab w:val="left" w:pos="720"/>
          <w:tab w:val="right" w:leader="dot" w:pos="9350"/>
        </w:tabs>
        <w:rPr>
          <w:rFonts w:eastAsiaTheme="minorEastAsia" w:cstheme="minorBidi"/>
          <w:smallCaps w:val="0"/>
          <w:noProof/>
          <w:sz w:val="22"/>
          <w:szCs w:val="22"/>
        </w:rPr>
      </w:pPr>
      <w:hyperlink w:anchor="_Toc24530731" w:history="1">
        <w:r w:rsidRPr="00527EF6">
          <w:rPr>
            <w:rStyle w:val="Hyperlink"/>
            <w:noProof/>
          </w:rPr>
          <w:t>3.6</w:t>
        </w:r>
        <w:r>
          <w:rPr>
            <w:rFonts w:eastAsiaTheme="minorEastAsia" w:cstheme="minorBidi"/>
            <w:smallCaps w:val="0"/>
            <w:noProof/>
            <w:sz w:val="22"/>
            <w:szCs w:val="22"/>
          </w:rPr>
          <w:tab/>
        </w:r>
        <w:r w:rsidRPr="00527EF6">
          <w:rPr>
            <w:rStyle w:val="Hyperlink"/>
            <w:noProof/>
          </w:rPr>
          <w:t>Transition</w:t>
        </w:r>
        <w:r>
          <w:rPr>
            <w:noProof/>
            <w:webHidden/>
          </w:rPr>
          <w:tab/>
        </w:r>
        <w:r>
          <w:rPr>
            <w:noProof/>
            <w:webHidden/>
          </w:rPr>
          <w:fldChar w:fldCharType="begin"/>
        </w:r>
        <w:r>
          <w:rPr>
            <w:noProof/>
            <w:webHidden/>
          </w:rPr>
          <w:instrText xml:space="preserve"> PAGEREF _Toc24530731 \h </w:instrText>
        </w:r>
        <w:r>
          <w:rPr>
            <w:noProof/>
            <w:webHidden/>
          </w:rPr>
        </w:r>
        <w:r>
          <w:rPr>
            <w:noProof/>
            <w:webHidden/>
          </w:rPr>
          <w:fldChar w:fldCharType="separate"/>
        </w:r>
        <w:r>
          <w:rPr>
            <w:noProof/>
            <w:webHidden/>
          </w:rPr>
          <w:t>29</w:t>
        </w:r>
        <w:r>
          <w:rPr>
            <w:noProof/>
            <w:webHidden/>
          </w:rPr>
          <w:fldChar w:fldCharType="end"/>
        </w:r>
      </w:hyperlink>
    </w:p>
    <w:p w14:paraId="26162D81" w14:textId="4E68DAAA"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2" w:history="1">
        <w:r w:rsidRPr="00527EF6">
          <w:rPr>
            <w:rStyle w:val="Hyperlink"/>
            <w:noProof/>
            <w14:scene3d>
              <w14:camera w14:prst="orthographicFront"/>
              <w14:lightRig w14:rig="threePt" w14:dir="t">
                <w14:rot w14:lat="0" w14:lon="0" w14:rev="0"/>
              </w14:lightRig>
            </w14:scene3d>
          </w:rPr>
          <w:t>3.6.1</w:t>
        </w:r>
        <w:r>
          <w:rPr>
            <w:rFonts w:eastAsiaTheme="minorEastAsia" w:cstheme="minorBidi"/>
            <w:i w:val="0"/>
            <w:iCs w:val="0"/>
            <w:noProof/>
            <w:sz w:val="22"/>
            <w:szCs w:val="22"/>
          </w:rPr>
          <w:tab/>
        </w:r>
        <w:r w:rsidRPr="00527EF6">
          <w:rPr>
            <w:rStyle w:val="Hyperlink"/>
            <w:noProof/>
          </w:rPr>
          <w:t>Transition Plan</w:t>
        </w:r>
        <w:r>
          <w:rPr>
            <w:noProof/>
            <w:webHidden/>
          </w:rPr>
          <w:tab/>
        </w:r>
        <w:r>
          <w:rPr>
            <w:noProof/>
            <w:webHidden/>
          </w:rPr>
          <w:fldChar w:fldCharType="begin"/>
        </w:r>
        <w:r>
          <w:rPr>
            <w:noProof/>
            <w:webHidden/>
          </w:rPr>
          <w:instrText xml:space="preserve"> PAGEREF _Toc24530732 \h </w:instrText>
        </w:r>
        <w:r>
          <w:rPr>
            <w:noProof/>
            <w:webHidden/>
          </w:rPr>
        </w:r>
        <w:r>
          <w:rPr>
            <w:noProof/>
            <w:webHidden/>
          </w:rPr>
          <w:fldChar w:fldCharType="separate"/>
        </w:r>
        <w:r>
          <w:rPr>
            <w:noProof/>
            <w:webHidden/>
          </w:rPr>
          <w:t>29</w:t>
        </w:r>
        <w:r>
          <w:rPr>
            <w:noProof/>
            <w:webHidden/>
          </w:rPr>
          <w:fldChar w:fldCharType="end"/>
        </w:r>
      </w:hyperlink>
    </w:p>
    <w:p w14:paraId="3BDC74E5" w14:textId="5200F718"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3" w:history="1">
        <w:r w:rsidRPr="00527EF6">
          <w:rPr>
            <w:rStyle w:val="Hyperlink"/>
            <w:noProof/>
            <w14:scene3d>
              <w14:camera w14:prst="orthographicFront"/>
              <w14:lightRig w14:rig="threePt" w14:dir="t">
                <w14:rot w14:lat="0" w14:lon="0" w14:rev="0"/>
              </w14:lightRig>
            </w14:scene3d>
          </w:rPr>
          <w:t>3.6.2</w:t>
        </w:r>
        <w:r>
          <w:rPr>
            <w:rFonts w:eastAsiaTheme="minorEastAsia" w:cstheme="minorBidi"/>
            <w:i w:val="0"/>
            <w:iCs w:val="0"/>
            <w:noProof/>
            <w:sz w:val="22"/>
            <w:szCs w:val="22"/>
          </w:rPr>
          <w:tab/>
        </w:r>
        <w:r w:rsidRPr="00527EF6">
          <w:rPr>
            <w:rStyle w:val="Hyperlink"/>
            <w:noProof/>
          </w:rPr>
          <w:t>Transition Closeout</w:t>
        </w:r>
        <w:r>
          <w:rPr>
            <w:noProof/>
            <w:webHidden/>
          </w:rPr>
          <w:tab/>
        </w:r>
        <w:r>
          <w:rPr>
            <w:noProof/>
            <w:webHidden/>
          </w:rPr>
          <w:fldChar w:fldCharType="begin"/>
        </w:r>
        <w:r>
          <w:rPr>
            <w:noProof/>
            <w:webHidden/>
          </w:rPr>
          <w:instrText xml:space="preserve"> PAGEREF _Toc24530733 \h </w:instrText>
        </w:r>
        <w:r>
          <w:rPr>
            <w:noProof/>
            <w:webHidden/>
          </w:rPr>
        </w:r>
        <w:r>
          <w:rPr>
            <w:noProof/>
            <w:webHidden/>
          </w:rPr>
          <w:fldChar w:fldCharType="separate"/>
        </w:r>
        <w:r>
          <w:rPr>
            <w:noProof/>
            <w:webHidden/>
          </w:rPr>
          <w:t>30</w:t>
        </w:r>
        <w:r>
          <w:rPr>
            <w:noProof/>
            <w:webHidden/>
          </w:rPr>
          <w:fldChar w:fldCharType="end"/>
        </w:r>
      </w:hyperlink>
    </w:p>
    <w:p w14:paraId="137D5687" w14:textId="33EB6A6B" w:rsidR="0076769D" w:rsidRDefault="0076769D">
      <w:pPr>
        <w:pStyle w:val="TOC2"/>
        <w:tabs>
          <w:tab w:val="left" w:pos="720"/>
          <w:tab w:val="right" w:leader="dot" w:pos="9350"/>
        </w:tabs>
        <w:rPr>
          <w:rFonts w:eastAsiaTheme="minorEastAsia" w:cstheme="minorBidi"/>
          <w:smallCaps w:val="0"/>
          <w:noProof/>
          <w:sz w:val="22"/>
          <w:szCs w:val="22"/>
        </w:rPr>
      </w:pPr>
      <w:hyperlink w:anchor="_Toc24530734" w:history="1">
        <w:r w:rsidRPr="00527EF6">
          <w:rPr>
            <w:rStyle w:val="Hyperlink"/>
            <w:noProof/>
          </w:rPr>
          <w:t>3.7</w:t>
        </w:r>
        <w:r>
          <w:rPr>
            <w:rFonts w:eastAsiaTheme="minorEastAsia" w:cstheme="minorBidi"/>
            <w:smallCaps w:val="0"/>
            <w:noProof/>
            <w:sz w:val="22"/>
            <w:szCs w:val="22"/>
          </w:rPr>
          <w:tab/>
        </w:r>
        <w:r w:rsidRPr="00527EF6">
          <w:rPr>
            <w:rStyle w:val="Hyperlink"/>
            <w:noProof/>
          </w:rPr>
          <w:t>Deliverables</w:t>
        </w:r>
        <w:r>
          <w:rPr>
            <w:noProof/>
            <w:webHidden/>
          </w:rPr>
          <w:tab/>
        </w:r>
        <w:r>
          <w:rPr>
            <w:noProof/>
            <w:webHidden/>
          </w:rPr>
          <w:fldChar w:fldCharType="begin"/>
        </w:r>
        <w:r>
          <w:rPr>
            <w:noProof/>
            <w:webHidden/>
          </w:rPr>
          <w:instrText xml:space="preserve"> PAGEREF _Toc24530734 \h </w:instrText>
        </w:r>
        <w:r>
          <w:rPr>
            <w:noProof/>
            <w:webHidden/>
          </w:rPr>
        </w:r>
        <w:r>
          <w:rPr>
            <w:noProof/>
            <w:webHidden/>
          </w:rPr>
          <w:fldChar w:fldCharType="separate"/>
        </w:r>
        <w:r>
          <w:rPr>
            <w:noProof/>
            <w:webHidden/>
          </w:rPr>
          <w:t>30</w:t>
        </w:r>
        <w:r>
          <w:rPr>
            <w:noProof/>
            <w:webHidden/>
          </w:rPr>
          <w:fldChar w:fldCharType="end"/>
        </w:r>
      </w:hyperlink>
    </w:p>
    <w:p w14:paraId="4A6D2AA5" w14:textId="4C5ADC77"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5" w:history="1">
        <w:r w:rsidRPr="00527EF6">
          <w:rPr>
            <w:rStyle w:val="Hyperlink"/>
            <w:noProof/>
            <w14:scene3d>
              <w14:camera w14:prst="orthographicFront"/>
              <w14:lightRig w14:rig="threePt" w14:dir="t">
                <w14:rot w14:lat="0" w14:lon="0" w14:rev="0"/>
              </w14:lightRig>
            </w14:scene3d>
          </w:rPr>
          <w:t>3.7.1</w:t>
        </w:r>
        <w:r>
          <w:rPr>
            <w:rFonts w:eastAsiaTheme="minorEastAsia" w:cstheme="minorBidi"/>
            <w:i w:val="0"/>
            <w:iCs w:val="0"/>
            <w:noProof/>
            <w:sz w:val="22"/>
            <w:szCs w:val="22"/>
          </w:rPr>
          <w:tab/>
        </w:r>
        <w:r w:rsidRPr="00527EF6">
          <w:rPr>
            <w:rStyle w:val="Hyperlink"/>
            <w:noProof/>
          </w:rPr>
          <w:t>Kick-Off Meeting</w:t>
        </w:r>
        <w:r>
          <w:rPr>
            <w:noProof/>
            <w:webHidden/>
          </w:rPr>
          <w:tab/>
        </w:r>
        <w:r>
          <w:rPr>
            <w:noProof/>
            <w:webHidden/>
          </w:rPr>
          <w:fldChar w:fldCharType="begin"/>
        </w:r>
        <w:r>
          <w:rPr>
            <w:noProof/>
            <w:webHidden/>
          </w:rPr>
          <w:instrText xml:space="preserve"> PAGEREF _Toc24530735 \h </w:instrText>
        </w:r>
        <w:r>
          <w:rPr>
            <w:noProof/>
            <w:webHidden/>
          </w:rPr>
        </w:r>
        <w:r>
          <w:rPr>
            <w:noProof/>
            <w:webHidden/>
          </w:rPr>
          <w:fldChar w:fldCharType="separate"/>
        </w:r>
        <w:r>
          <w:rPr>
            <w:noProof/>
            <w:webHidden/>
          </w:rPr>
          <w:t>31</w:t>
        </w:r>
        <w:r>
          <w:rPr>
            <w:noProof/>
            <w:webHidden/>
          </w:rPr>
          <w:fldChar w:fldCharType="end"/>
        </w:r>
      </w:hyperlink>
    </w:p>
    <w:p w14:paraId="5909DF38" w14:textId="74DC6075"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6" w:history="1">
        <w:r w:rsidRPr="00527EF6">
          <w:rPr>
            <w:rStyle w:val="Hyperlink"/>
            <w:noProof/>
            <w14:scene3d>
              <w14:camera w14:prst="orthographicFront"/>
              <w14:lightRig w14:rig="threePt" w14:dir="t">
                <w14:rot w14:lat="0" w14:lon="0" w14:rev="0"/>
              </w14:lightRig>
            </w14:scene3d>
          </w:rPr>
          <w:t>3.7.2</w:t>
        </w:r>
        <w:r>
          <w:rPr>
            <w:rFonts w:eastAsiaTheme="minorEastAsia" w:cstheme="minorBidi"/>
            <w:i w:val="0"/>
            <w:iCs w:val="0"/>
            <w:noProof/>
            <w:sz w:val="22"/>
            <w:szCs w:val="22"/>
          </w:rPr>
          <w:tab/>
        </w:r>
        <w:r w:rsidRPr="00527EF6">
          <w:rPr>
            <w:rStyle w:val="Hyperlink"/>
            <w:noProof/>
          </w:rPr>
          <w:t>Weekly Meetings</w:t>
        </w:r>
        <w:r>
          <w:rPr>
            <w:noProof/>
            <w:webHidden/>
          </w:rPr>
          <w:tab/>
        </w:r>
        <w:r>
          <w:rPr>
            <w:noProof/>
            <w:webHidden/>
          </w:rPr>
          <w:fldChar w:fldCharType="begin"/>
        </w:r>
        <w:r>
          <w:rPr>
            <w:noProof/>
            <w:webHidden/>
          </w:rPr>
          <w:instrText xml:space="preserve"> PAGEREF _Toc24530736 \h </w:instrText>
        </w:r>
        <w:r>
          <w:rPr>
            <w:noProof/>
            <w:webHidden/>
          </w:rPr>
        </w:r>
        <w:r>
          <w:rPr>
            <w:noProof/>
            <w:webHidden/>
          </w:rPr>
          <w:fldChar w:fldCharType="separate"/>
        </w:r>
        <w:r>
          <w:rPr>
            <w:noProof/>
            <w:webHidden/>
          </w:rPr>
          <w:t>31</w:t>
        </w:r>
        <w:r>
          <w:rPr>
            <w:noProof/>
            <w:webHidden/>
          </w:rPr>
          <w:fldChar w:fldCharType="end"/>
        </w:r>
      </w:hyperlink>
    </w:p>
    <w:p w14:paraId="6AC55B08" w14:textId="562677C4"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7" w:history="1">
        <w:r w:rsidRPr="00527EF6">
          <w:rPr>
            <w:rStyle w:val="Hyperlink"/>
            <w:noProof/>
            <w14:scene3d>
              <w14:camera w14:prst="orthographicFront"/>
              <w14:lightRig w14:rig="threePt" w14:dir="t">
                <w14:rot w14:lat="0" w14:lon="0" w14:rev="0"/>
              </w14:lightRig>
            </w14:scene3d>
          </w:rPr>
          <w:t>3.7.3</w:t>
        </w:r>
        <w:r>
          <w:rPr>
            <w:rFonts w:eastAsiaTheme="minorEastAsia" w:cstheme="minorBidi"/>
            <w:i w:val="0"/>
            <w:iCs w:val="0"/>
            <w:noProof/>
            <w:sz w:val="22"/>
            <w:szCs w:val="22"/>
          </w:rPr>
          <w:tab/>
        </w:r>
        <w:r w:rsidRPr="00527EF6">
          <w:rPr>
            <w:rStyle w:val="Hyperlink"/>
            <w:noProof/>
          </w:rPr>
          <w:t>Quarterly Reviews</w:t>
        </w:r>
        <w:r>
          <w:rPr>
            <w:noProof/>
            <w:webHidden/>
          </w:rPr>
          <w:tab/>
        </w:r>
        <w:r>
          <w:rPr>
            <w:noProof/>
            <w:webHidden/>
          </w:rPr>
          <w:fldChar w:fldCharType="begin"/>
        </w:r>
        <w:r>
          <w:rPr>
            <w:noProof/>
            <w:webHidden/>
          </w:rPr>
          <w:instrText xml:space="preserve"> PAGEREF _Toc24530737 \h </w:instrText>
        </w:r>
        <w:r>
          <w:rPr>
            <w:noProof/>
            <w:webHidden/>
          </w:rPr>
        </w:r>
        <w:r>
          <w:rPr>
            <w:noProof/>
            <w:webHidden/>
          </w:rPr>
          <w:fldChar w:fldCharType="separate"/>
        </w:r>
        <w:r>
          <w:rPr>
            <w:noProof/>
            <w:webHidden/>
          </w:rPr>
          <w:t>31</w:t>
        </w:r>
        <w:r>
          <w:rPr>
            <w:noProof/>
            <w:webHidden/>
          </w:rPr>
          <w:fldChar w:fldCharType="end"/>
        </w:r>
      </w:hyperlink>
    </w:p>
    <w:p w14:paraId="30422D21" w14:textId="39DD0B3F"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8" w:history="1">
        <w:r w:rsidRPr="00527EF6">
          <w:rPr>
            <w:rStyle w:val="Hyperlink"/>
            <w:noProof/>
            <w14:scene3d>
              <w14:camera w14:prst="orthographicFront"/>
              <w14:lightRig w14:rig="threePt" w14:dir="t">
                <w14:rot w14:lat="0" w14:lon="0" w14:rev="0"/>
              </w14:lightRig>
            </w14:scene3d>
          </w:rPr>
          <w:t>3.7.4</w:t>
        </w:r>
        <w:r>
          <w:rPr>
            <w:rFonts w:eastAsiaTheme="minorEastAsia" w:cstheme="minorBidi"/>
            <w:i w:val="0"/>
            <w:iCs w:val="0"/>
            <w:noProof/>
            <w:sz w:val="22"/>
            <w:szCs w:val="22"/>
          </w:rPr>
          <w:tab/>
        </w:r>
        <w:r w:rsidRPr="00527EF6">
          <w:rPr>
            <w:rStyle w:val="Hyperlink"/>
            <w:noProof/>
          </w:rPr>
          <w:t>Monthly Financial Report (MFR)</w:t>
        </w:r>
        <w:r>
          <w:rPr>
            <w:noProof/>
            <w:webHidden/>
          </w:rPr>
          <w:tab/>
        </w:r>
        <w:r>
          <w:rPr>
            <w:noProof/>
            <w:webHidden/>
          </w:rPr>
          <w:fldChar w:fldCharType="begin"/>
        </w:r>
        <w:r>
          <w:rPr>
            <w:noProof/>
            <w:webHidden/>
          </w:rPr>
          <w:instrText xml:space="preserve"> PAGEREF _Toc24530738 \h </w:instrText>
        </w:r>
        <w:r>
          <w:rPr>
            <w:noProof/>
            <w:webHidden/>
          </w:rPr>
        </w:r>
        <w:r>
          <w:rPr>
            <w:noProof/>
            <w:webHidden/>
          </w:rPr>
          <w:fldChar w:fldCharType="separate"/>
        </w:r>
        <w:r>
          <w:rPr>
            <w:noProof/>
            <w:webHidden/>
          </w:rPr>
          <w:t>32</w:t>
        </w:r>
        <w:r>
          <w:rPr>
            <w:noProof/>
            <w:webHidden/>
          </w:rPr>
          <w:fldChar w:fldCharType="end"/>
        </w:r>
      </w:hyperlink>
    </w:p>
    <w:p w14:paraId="75CA2220" w14:textId="2C0EB394"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39" w:history="1">
        <w:r w:rsidRPr="00527EF6">
          <w:rPr>
            <w:rStyle w:val="Hyperlink"/>
            <w:noProof/>
            <w14:scene3d>
              <w14:camera w14:prst="orthographicFront"/>
              <w14:lightRig w14:rig="threePt" w14:dir="t">
                <w14:rot w14:lat="0" w14:lon="0" w14:rev="0"/>
              </w14:lightRig>
            </w14:scene3d>
          </w:rPr>
          <w:t>3.7.5</w:t>
        </w:r>
        <w:r>
          <w:rPr>
            <w:rFonts w:eastAsiaTheme="minorEastAsia" w:cstheme="minorBidi"/>
            <w:i w:val="0"/>
            <w:iCs w:val="0"/>
            <w:noProof/>
            <w:sz w:val="22"/>
            <w:szCs w:val="22"/>
          </w:rPr>
          <w:tab/>
        </w:r>
        <w:r w:rsidRPr="00527EF6">
          <w:rPr>
            <w:rStyle w:val="Hyperlink"/>
            <w:noProof/>
          </w:rPr>
          <w:t>Monthly Staffing Report (MSR)</w:t>
        </w:r>
        <w:r>
          <w:rPr>
            <w:noProof/>
            <w:webHidden/>
          </w:rPr>
          <w:tab/>
        </w:r>
        <w:r>
          <w:rPr>
            <w:noProof/>
            <w:webHidden/>
          </w:rPr>
          <w:fldChar w:fldCharType="begin"/>
        </w:r>
        <w:r>
          <w:rPr>
            <w:noProof/>
            <w:webHidden/>
          </w:rPr>
          <w:instrText xml:space="preserve"> PAGEREF _Toc24530739 \h </w:instrText>
        </w:r>
        <w:r>
          <w:rPr>
            <w:noProof/>
            <w:webHidden/>
          </w:rPr>
        </w:r>
        <w:r>
          <w:rPr>
            <w:noProof/>
            <w:webHidden/>
          </w:rPr>
          <w:fldChar w:fldCharType="separate"/>
        </w:r>
        <w:r>
          <w:rPr>
            <w:noProof/>
            <w:webHidden/>
          </w:rPr>
          <w:t>32</w:t>
        </w:r>
        <w:r>
          <w:rPr>
            <w:noProof/>
            <w:webHidden/>
          </w:rPr>
          <w:fldChar w:fldCharType="end"/>
        </w:r>
      </w:hyperlink>
    </w:p>
    <w:p w14:paraId="668C2F57" w14:textId="54C7B3EB"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40" w:history="1">
        <w:r w:rsidRPr="00527EF6">
          <w:rPr>
            <w:rStyle w:val="Hyperlink"/>
            <w:noProof/>
            <w14:scene3d>
              <w14:camera w14:prst="orthographicFront"/>
              <w14:lightRig w14:rig="threePt" w14:dir="t">
                <w14:rot w14:lat="0" w14:lon="0" w14:rev="0"/>
              </w14:lightRig>
            </w14:scene3d>
          </w:rPr>
          <w:t>3.7.6</w:t>
        </w:r>
        <w:r>
          <w:rPr>
            <w:rFonts w:eastAsiaTheme="minorEastAsia" w:cstheme="minorBidi"/>
            <w:i w:val="0"/>
            <w:iCs w:val="0"/>
            <w:noProof/>
            <w:sz w:val="22"/>
            <w:szCs w:val="22"/>
          </w:rPr>
          <w:tab/>
        </w:r>
        <w:r w:rsidRPr="00527EF6">
          <w:rPr>
            <w:rStyle w:val="Hyperlink"/>
            <w:noProof/>
          </w:rPr>
          <w:t>Monthly Activity Report (MAR)</w:t>
        </w:r>
        <w:r>
          <w:rPr>
            <w:noProof/>
            <w:webHidden/>
          </w:rPr>
          <w:tab/>
        </w:r>
        <w:r>
          <w:rPr>
            <w:noProof/>
            <w:webHidden/>
          </w:rPr>
          <w:fldChar w:fldCharType="begin"/>
        </w:r>
        <w:r>
          <w:rPr>
            <w:noProof/>
            <w:webHidden/>
          </w:rPr>
          <w:instrText xml:space="preserve"> PAGEREF _Toc24530740 \h </w:instrText>
        </w:r>
        <w:r>
          <w:rPr>
            <w:noProof/>
            <w:webHidden/>
          </w:rPr>
        </w:r>
        <w:r>
          <w:rPr>
            <w:noProof/>
            <w:webHidden/>
          </w:rPr>
          <w:fldChar w:fldCharType="separate"/>
        </w:r>
        <w:r>
          <w:rPr>
            <w:noProof/>
            <w:webHidden/>
          </w:rPr>
          <w:t>32</w:t>
        </w:r>
        <w:r>
          <w:rPr>
            <w:noProof/>
            <w:webHidden/>
          </w:rPr>
          <w:fldChar w:fldCharType="end"/>
        </w:r>
      </w:hyperlink>
    </w:p>
    <w:p w14:paraId="2B01176A" w14:textId="188A181D"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41" w:history="1">
        <w:r w:rsidRPr="00527EF6">
          <w:rPr>
            <w:rStyle w:val="Hyperlink"/>
            <w:noProof/>
            <w14:scene3d>
              <w14:camera w14:prst="orthographicFront"/>
              <w14:lightRig w14:rig="threePt" w14:dir="t">
                <w14:rot w14:lat="0" w14:lon="0" w14:rev="0"/>
              </w14:lightRig>
            </w14:scene3d>
          </w:rPr>
          <w:t>3.7.7</w:t>
        </w:r>
        <w:r>
          <w:rPr>
            <w:rFonts w:eastAsiaTheme="minorEastAsia" w:cstheme="minorBidi"/>
            <w:i w:val="0"/>
            <w:iCs w:val="0"/>
            <w:noProof/>
            <w:sz w:val="22"/>
            <w:szCs w:val="22"/>
          </w:rPr>
          <w:tab/>
        </w:r>
        <w:r w:rsidRPr="00527EF6">
          <w:rPr>
            <w:rStyle w:val="Hyperlink"/>
            <w:noProof/>
          </w:rPr>
          <w:t>Technical Exchange Meetings (TEM)</w:t>
        </w:r>
        <w:r>
          <w:rPr>
            <w:noProof/>
            <w:webHidden/>
          </w:rPr>
          <w:tab/>
        </w:r>
        <w:r>
          <w:rPr>
            <w:noProof/>
            <w:webHidden/>
          </w:rPr>
          <w:fldChar w:fldCharType="begin"/>
        </w:r>
        <w:r>
          <w:rPr>
            <w:noProof/>
            <w:webHidden/>
          </w:rPr>
          <w:instrText xml:space="preserve"> PAGEREF _Toc24530741 \h </w:instrText>
        </w:r>
        <w:r>
          <w:rPr>
            <w:noProof/>
            <w:webHidden/>
          </w:rPr>
        </w:r>
        <w:r>
          <w:rPr>
            <w:noProof/>
            <w:webHidden/>
          </w:rPr>
          <w:fldChar w:fldCharType="separate"/>
        </w:r>
        <w:r>
          <w:rPr>
            <w:noProof/>
            <w:webHidden/>
          </w:rPr>
          <w:t>32</w:t>
        </w:r>
        <w:r>
          <w:rPr>
            <w:noProof/>
            <w:webHidden/>
          </w:rPr>
          <w:fldChar w:fldCharType="end"/>
        </w:r>
      </w:hyperlink>
    </w:p>
    <w:p w14:paraId="63EC0C2E" w14:textId="3F7B9ED5" w:rsidR="0076769D" w:rsidRDefault="0076769D">
      <w:pPr>
        <w:pStyle w:val="TOC3"/>
        <w:tabs>
          <w:tab w:val="left" w:pos="1200"/>
          <w:tab w:val="right" w:leader="dot" w:pos="9350"/>
        </w:tabs>
        <w:rPr>
          <w:rFonts w:eastAsiaTheme="minorEastAsia" w:cstheme="minorBidi"/>
          <w:i w:val="0"/>
          <w:iCs w:val="0"/>
          <w:noProof/>
          <w:sz w:val="22"/>
          <w:szCs w:val="22"/>
        </w:rPr>
      </w:pPr>
      <w:hyperlink w:anchor="_Toc24530742" w:history="1">
        <w:r w:rsidRPr="00527EF6">
          <w:rPr>
            <w:rStyle w:val="Hyperlink"/>
            <w:noProof/>
            <w14:scene3d>
              <w14:camera w14:prst="orthographicFront"/>
              <w14:lightRig w14:rig="threePt" w14:dir="t">
                <w14:rot w14:lat="0" w14:lon="0" w14:rev="0"/>
              </w14:lightRig>
            </w14:scene3d>
          </w:rPr>
          <w:t>3.7.8</w:t>
        </w:r>
        <w:r>
          <w:rPr>
            <w:rFonts w:eastAsiaTheme="minorEastAsia" w:cstheme="minorBidi"/>
            <w:i w:val="0"/>
            <w:iCs w:val="0"/>
            <w:noProof/>
            <w:sz w:val="22"/>
            <w:szCs w:val="22"/>
          </w:rPr>
          <w:tab/>
        </w:r>
        <w:r w:rsidRPr="00527EF6">
          <w:rPr>
            <w:rStyle w:val="Hyperlink"/>
            <w:noProof/>
          </w:rPr>
          <w:t>CDRL Matrix</w:t>
        </w:r>
        <w:r>
          <w:rPr>
            <w:noProof/>
            <w:webHidden/>
          </w:rPr>
          <w:tab/>
        </w:r>
        <w:r>
          <w:rPr>
            <w:noProof/>
            <w:webHidden/>
          </w:rPr>
          <w:fldChar w:fldCharType="begin"/>
        </w:r>
        <w:r>
          <w:rPr>
            <w:noProof/>
            <w:webHidden/>
          </w:rPr>
          <w:instrText xml:space="preserve"> PAGEREF _Toc24530742 \h </w:instrText>
        </w:r>
        <w:r>
          <w:rPr>
            <w:noProof/>
            <w:webHidden/>
          </w:rPr>
        </w:r>
        <w:r>
          <w:rPr>
            <w:noProof/>
            <w:webHidden/>
          </w:rPr>
          <w:fldChar w:fldCharType="separate"/>
        </w:r>
        <w:r>
          <w:rPr>
            <w:noProof/>
            <w:webHidden/>
          </w:rPr>
          <w:t>32</w:t>
        </w:r>
        <w:r>
          <w:rPr>
            <w:noProof/>
            <w:webHidden/>
          </w:rPr>
          <w:fldChar w:fldCharType="end"/>
        </w:r>
      </w:hyperlink>
    </w:p>
    <w:p w14:paraId="719C3645" w14:textId="4614E6D4" w:rsidR="0076769D" w:rsidRDefault="0076769D">
      <w:pPr>
        <w:pStyle w:val="TOC2"/>
        <w:tabs>
          <w:tab w:val="left" w:pos="720"/>
          <w:tab w:val="right" w:leader="dot" w:pos="9350"/>
        </w:tabs>
        <w:rPr>
          <w:rFonts w:eastAsiaTheme="minorEastAsia" w:cstheme="minorBidi"/>
          <w:smallCaps w:val="0"/>
          <w:noProof/>
          <w:sz w:val="22"/>
          <w:szCs w:val="22"/>
        </w:rPr>
      </w:pPr>
      <w:hyperlink w:anchor="_Toc24530743" w:history="1">
        <w:r w:rsidRPr="00527EF6">
          <w:rPr>
            <w:rStyle w:val="Hyperlink"/>
            <w:noProof/>
          </w:rPr>
          <w:t>3.8</w:t>
        </w:r>
        <w:r>
          <w:rPr>
            <w:rFonts w:eastAsiaTheme="minorEastAsia" w:cstheme="minorBidi"/>
            <w:smallCaps w:val="0"/>
            <w:noProof/>
            <w:sz w:val="22"/>
            <w:szCs w:val="22"/>
          </w:rPr>
          <w:tab/>
        </w:r>
        <w:r w:rsidRPr="00527EF6">
          <w:rPr>
            <w:rStyle w:val="Hyperlink"/>
            <w:noProof/>
          </w:rPr>
          <w:t>Labor</w:t>
        </w:r>
        <w:r>
          <w:rPr>
            <w:noProof/>
            <w:webHidden/>
          </w:rPr>
          <w:tab/>
        </w:r>
        <w:r>
          <w:rPr>
            <w:noProof/>
            <w:webHidden/>
          </w:rPr>
          <w:fldChar w:fldCharType="begin"/>
        </w:r>
        <w:r>
          <w:rPr>
            <w:noProof/>
            <w:webHidden/>
          </w:rPr>
          <w:instrText xml:space="preserve"> PAGEREF _Toc24530743 \h </w:instrText>
        </w:r>
        <w:r>
          <w:rPr>
            <w:noProof/>
            <w:webHidden/>
          </w:rPr>
        </w:r>
        <w:r>
          <w:rPr>
            <w:noProof/>
            <w:webHidden/>
          </w:rPr>
          <w:fldChar w:fldCharType="separate"/>
        </w:r>
        <w:r>
          <w:rPr>
            <w:noProof/>
            <w:webHidden/>
          </w:rPr>
          <w:t>33</w:t>
        </w:r>
        <w:r>
          <w:rPr>
            <w:noProof/>
            <w:webHidden/>
          </w:rPr>
          <w:fldChar w:fldCharType="end"/>
        </w:r>
      </w:hyperlink>
    </w:p>
    <w:p w14:paraId="10DAF50C" w14:textId="5D462FA0"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44" w:history="1">
        <w:r w:rsidRPr="00527EF6">
          <w:rPr>
            <w:rStyle w:val="Hyperlink"/>
            <w:noProof/>
          </w:rPr>
          <w:t>4.0</w:t>
        </w:r>
        <w:r>
          <w:rPr>
            <w:rFonts w:asciiTheme="minorHAnsi" w:eastAsiaTheme="minorEastAsia" w:hAnsiTheme="minorHAnsi" w:cstheme="minorBidi"/>
            <w:b w:val="0"/>
            <w:bCs w:val="0"/>
            <w:caps w:val="0"/>
            <w:noProof/>
            <w:szCs w:val="22"/>
            <w:u w:val="none"/>
          </w:rPr>
          <w:tab/>
        </w:r>
        <w:r w:rsidRPr="00527EF6">
          <w:rPr>
            <w:rStyle w:val="Hyperlink"/>
            <w:noProof/>
          </w:rPr>
          <w:t>General Provisions</w:t>
        </w:r>
        <w:r>
          <w:rPr>
            <w:noProof/>
            <w:webHidden/>
          </w:rPr>
          <w:tab/>
        </w:r>
        <w:r>
          <w:rPr>
            <w:noProof/>
            <w:webHidden/>
          </w:rPr>
          <w:fldChar w:fldCharType="begin"/>
        </w:r>
        <w:r>
          <w:rPr>
            <w:noProof/>
            <w:webHidden/>
          </w:rPr>
          <w:instrText xml:space="preserve"> PAGEREF _Toc24530744 \h </w:instrText>
        </w:r>
        <w:r>
          <w:rPr>
            <w:noProof/>
            <w:webHidden/>
          </w:rPr>
        </w:r>
        <w:r>
          <w:rPr>
            <w:noProof/>
            <w:webHidden/>
          </w:rPr>
          <w:fldChar w:fldCharType="separate"/>
        </w:r>
        <w:r>
          <w:rPr>
            <w:noProof/>
            <w:webHidden/>
          </w:rPr>
          <w:t>33</w:t>
        </w:r>
        <w:r>
          <w:rPr>
            <w:noProof/>
            <w:webHidden/>
          </w:rPr>
          <w:fldChar w:fldCharType="end"/>
        </w:r>
      </w:hyperlink>
    </w:p>
    <w:p w14:paraId="3AF78A20" w14:textId="7C6A4811" w:rsidR="0076769D" w:rsidRDefault="0076769D">
      <w:pPr>
        <w:pStyle w:val="TOC2"/>
        <w:tabs>
          <w:tab w:val="left" w:pos="720"/>
          <w:tab w:val="right" w:leader="dot" w:pos="9350"/>
        </w:tabs>
        <w:rPr>
          <w:rFonts w:eastAsiaTheme="minorEastAsia" w:cstheme="minorBidi"/>
          <w:smallCaps w:val="0"/>
          <w:noProof/>
          <w:sz w:val="22"/>
          <w:szCs w:val="22"/>
        </w:rPr>
      </w:pPr>
      <w:hyperlink w:anchor="_Toc24530745" w:history="1">
        <w:r w:rsidRPr="00527EF6">
          <w:rPr>
            <w:rStyle w:val="Hyperlink"/>
            <w:noProof/>
          </w:rPr>
          <w:t>4.1</w:t>
        </w:r>
        <w:r>
          <w:rPr>
            <w:rFonts w:eastAsiaTheme="minorEastAsia" w:cstheme="minorBidi"/>
            <w:smallCaps w:val="0"/>
            <w:noProof/>
            <w:sz w:val="22"/>
            <w:szCs w:val="22"/>
          </w:rPr>
          <w:tab/>
        </w:r>
        <w:r w:rsidRPr="00527EF6">
          <w:rPr>
            <w:rStyle w:val="Hyperlink"/>
            <w:noProof/>
          </w:rPr>
          <w:t>Primary Place of Performance</w:t>
        </w:r>
        <w:r>
          <w:rPr>
            <w:noProof/>
            <w:webHidden/>
          </w:rPr>
          <w:tab/>
        </w:r>
        <w:r>
          <w:rPr>
            <w:noProof/>
            <w:webHidden/>
          </w:rPr>
          <w:fldChar w:fldCharType="begin"/>
        </w:r>
        <w:r>
          <w:rPr>
            <w:noProof/>
            <w:webHidden/>
          </w:rPr>
          <w:instrText xml:space="preserve"> PAGEREF _Toc24530745 \h </w:instrText>
        </w:r>
        <w:r>
          <w:rPr>
            <w:noProof/>
            <w:webHidden/>
          </w:rPr>
        </w:r>
        <w:r>
          <w:rPr>
            <w:noProof/>
            <w:webHidden/>
          </w:rPr>
          <w:fldChar w:fldCharType="separate"/>
        </w:r>
        <w:r>
          <w:rPr>
            <w:noProof/>
            <w:webHidden/>
          </w:rPr>
          <w:t>33</w:t>
        </w:r>
        <w:r>
          <w:rPr>
            <w:noProof/>
            <w:webHidden/>
          </w:rPr>
          <w:fldChar w:fldCharType="end"/>
        </w:r>
      </w:hyperlink>
    </w:p>
    <w:p w14:paraId="457AD361" w14:textId="5329AF58" w:rsidR="0076769D" w:rsidRDefault="0076769D">
      <w:pPr>
        <w:pStyle w:val="TOC2"/>
        <w:tabs>
          <w:tab w:val="left" w:pos="720"/>
          <w:tab w:val="right" w:leader="dot" w:pos="9350"/>
        </w:tabs>
        <w:rPr>
          <w:rFonts w:eastAsiaTheme="minorEastAsia" w:cstheme="minorBidi"/>
          <w:smallCaps w:val="0"/>
          <w:noProof/>
          <w:sz w:val="22"/>
          <w:szCs w:val="22"/>
        </w:rPr>
      </w:pPr>
      <w:hyperlink w:anchor="_Toc24530746" w:history="1">
        <w:r w:rsidRPr="00527EF6">
          <w:rPr>
            <w:rStyle w:val="Hyperlink"/>
            <w:noProof/>
          </w:rPr>
          <w:t>4.2</w:t>
        </w:r>
        <w:r>
          <w:rPr>
            <w:rFonts w:eastAsiaTheme="minorEastAsia" w:cstheme="minorBidi"/>
            <w:smallCaps w:val="0"/>
            <w:noProof/>
            <w:sz w:val="22"/>
            <w:szCs w:val="22"/>
          </w:rPr>
          <w:tab/>
        </w:r>
        <w:r w:rsidRPr="00527EF6">
          <w:rPr>
            <w:rStyle w:val="Hyperlink"/>
            <w:noProof/>
          </w:rPr>
          <w:t>Government Furnished Property (GFP)</w:t>
        </w:r>
        <w:r>
          <w:rPr>
            <w:noProof/>
            <w:webHidden/>
          </w:rPr>
          <w:tab/>
        </w:r>
        <w:r>
          <w:rPr>
            <w:noProof/>
            <w:webHidden/>
          </w:rPr>
          <w:fldChar w:fldCharType="begin"/>
        </w:r>
        <w:r>
          <w:rPr>
            <w:noProof/>
            <w:webHidden/>
          </w:rPr>
          <w:instrText xml:space="preserve"> PAGEREF _Toc24530746 \h </w:instrText>
        </w:r>
        <w:r>
          <w:rPr>
            <w:noProof/>
            <w:webHidden/>
          </w:rPr>
        </w:r>
        <w:r>
          <w:rPr>
            <w:noProof/>
            <w:webHidden/>
          </w:rPr>
          <w:fldChar w:fldCharType="separate"/>
        </w:r>
        <w:r>
          <w:rPr>
            <w:noProof/>
            <w:webHidden/>
          </w:rPr>
          <w:t>34</w:t>
        </w:r>
        <w:r>
          <w:rPr>
            <w:noProof/>
            <w:webHidden/>
          </w:rPr>
          <w:fldChar w:fldCharType="end"/>
        </w:r>
      </w:hyperlink>
    </w:p>
    <w:p w14:paraId="140BFD58" w14:textId="46B372EB" w:rsidR="0076769D" w:rsidRDefault="0076769D">
      <w:pPr>
        <w:pStyle w:val="TOC2"/>
        <w:tabs>
          <w:tab w:val="left" w:pos="720"/>
          <w:tab w:val="right" w:leader="dot" w:pos="9350"/>
        </w:tabs>
        <w:rPr>
          <w:rFonts w:eastAsiaTheme="minorEastAsia" w:cstheme="minorBidi"/>
          <w:smallCaps w:val="0"/>
          <w:noProof/>
          <w:sz w:val="22"/>
          <w:szCs w:val="22"/>
        </w:rPr>
      </w:pPr>
      <w:hyperlink w:anchor="_Toc24530747" w:history="1">
        <w:r w:rsidRPr="00527EF6">
          <w:rPr>
            <w:rStyle w:val="Hyperlink"/>
            <w:noProof/>
          </w:rPr>
          <w:t>4.3</w:t>
        </w:r>
        <w:r>
          <w:rPr>
            <w:rFonts w:eastAsiaTheme="minorEastAsia" w:cstheme="minorBidi"/>
            <w:smallCaps w:val="0"/>
            <w:noProof/>
            <w:sz w:val="22"/>
            <w:szCs w:val="22"/>
          </w:rPr>
          <w:tab/>
        </w:r>
        <w:r w:rsidRPr="00527EF6">
          <w:rPr>
            <w:rStyle w:val="Hyperlink"/>
            <w:noProof/>
          </w:rPr>
          <w:t>Foreign Contacts</w:t>
        </w:r>
        <w:r>
          <w:rPr>
            <w:noProof/>
            <w:webHidden/>
          </w:rPr>
          <w:tab/>
        </w:r>
        <w:r>
          <w:rPr>
            <w:noProof/>
            <w:webHidden/>
          </w:rPr>
          <w:fldChar w:fldCharType="begin"/>
        </w:r>
        <w:r>
          <w:rPr>
            <w:noProof/>
            <w:webHidden/>
          </w:rPr>
          <w:instrText xml:space="preserve"> PAGEREF _Toc24530747 \h </w:instrText>
        </w:r>
        <w:r>
          <w:rPr>
            <w:noProof/>
            <w:webHidden/>
          </w:rPr>
        </w:r>
        <w:r>
          <w:rPr>
            <w:noProof/>
            <w:webHidden/>
          </w:rPr>
          <w:fldChar w:fldCharType="separate"/>
        </w:r>
        <w:r>
          <w:rPr>
            <w:noProof/>
            <w:webHidden/>
          </w:rPr>
          <w:t>35</w:t>
        </w:r>
        <w:r>
          <w:rPr>
            <w:noProof/>
            <w:webHidden/>
          </w:rPr>
          <w:fldChar w:fldCharType="end"/>
        </w:r>
      </w:hyperlink>
    </w:p>
    <w:p w14:paraId="2B02C8ED" w14:textId="2FD92EC3"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48" w:history="1">
        <w:r w:rsidRPr="00527EF6">
          <w:rPr>
            <w:rStyle w:val="Hyperlink"/>
            <w:noProof/>
          </w:rPr>
          <w:t>5.0</w:t>
        </w:r>
        <w:r>
          <w:rPr>
            <w:rFonts w:asciiTheme="minorHAnsi" w:eastAsiaTheme="minorEastAsia" w:hAnsiTheme="minorHAnsi" w:cstheme="minorBidi"/>
            <w:b w:val="0"/>
            <w:bCs w:val="0"/>
            <w:caps w:val="0"/>
            <w:noProof/>
            <w:szCs w:val="22"/>
            <w:u w:val="none"/>
          </w:rPr>
          <w:tab/>
        </w:r>
        <w:r w:rsidRPr="00527EF6">
          <w:rPr>
            <w:rStyle w:val="Hyperlink"/>
            <w:noProof/>
          </w:rPr>
          <w:t>Security</w:t>
        </w:r>
        <w:r>
          <w:rPr>
            <w:noProof/>
            <w:webHidden/>
          </w:rPr>
          <w:tab/>
        </w:r>
        <w:r>
          <w:rPr>
            <w:noProof/>
            <w:webHidden/>
          </w:rPr>
          <w:fldChar w:fldCharType="begin"/>
        </w:r>
        <w:r>
          <w:rPr>
            <w:noProof/>
            <w:webHidden/>
          </w:rPr>
          <w:instrText xml:space="preserve"> PAGEREF _Toc24530748 \h </w:instrText>
        </w:r>
        <w:r>
          <w:rPr>
            <w:noProof/>
            <w:webHidden/>
          </w:rPr>
        </w:r>
        <w:r>
          <w:rPr>
            <w:noProof/>
            <w:webHidden/>
          </w:rPr>
          <w:fldChar w:fldCharType="separate"/>
        </w:r>
        <w:r>
          <w:rPr>
            <w:noProof/>
            <w:webHidden/>
          </w:rPr>
          <w:t>35</w:t>
        </w:r>
        <w:r>
          <w:rPr>
            <w:noProof/>
            <w:webHidden/>
          </w:rPr>
          <w:fldChar w:fldCharType="end"/>
        </w:r>
      </w:hyperlink>
    </w:p>
    <w:p w14:paraId="24E2E92B" w14:textId="52761511"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49" w:history="1">
        <w:r w:rsidRPr="00527EF6">
          <w:rPr>
            <w:rStyle w:val="Hyperlink"/>
            <w:noProof/>
          </w:rPr>
          <w:t>6.0</w:t>
        </w:r>
        <w:r>
          <w:rPr>
            <w:rFonts w:asciiTheme="minorHAnsi" w:eastAsiaTheme="minorEastAsia" w:hAnsiTheme="minorHAnsi" w:cstheme="minorBidi"/>
            <w:b w:val="0"/>
            <w:bCs w:val="0"/>
            <w:caps w:val="0"/>
            <w:noProof/>
            <w:szCs w:val="22"/>
            <w:u w:val="none"/>
          </w:rPr>
          <w:tab/>
        </w:r>
        <w:r w:rsidRPr="00527EF6">
          <w:rPr>
            <w:rStyle w:val="Hyperlink"/>
            <w:noProof/>
          </w:rPr>
          <w:t>Key Personnel</w:t>
        </w:r>
        <w:r>
          <w:rPr>
            <w:noProof/>
            <w:webHidden/>
          </w:rPr>
          <w:tab/>
        </w:r>
        <w:r>
          <w:rPr>
            <w:noProof/>
            <w:webHidden/>
          </w:rPr>
          <w:fldChar w:fldCharType="begin"/>
        </w:r>
        <w:r>
          <w:rPr>
            <w:noProof/>
            <w:webHidden/>
          </w:rPr>
          <w:instrText xml:space="preserve"> PAGEREF _Toc24530749 \h </w:instrText>
        </w:r>
        <w:r>
          <w:rPr>
            <w:noProof/>
            <w:webHidden/>
          </w:rPr>
        </w:r>
        <w:r>
          <w:rPr>
            <w:noProof/>
            <w:webHidden/>
          </w:rPr>
          <w:fldChar w:fldCharType="separate"/>
        </w:r>
        <w:r>
          <w:rPr>
            <w:noProof/>
            <w:webHidden/>
          </w:rPr>
          <w:t>35</w:t>
        </w:r>
        <w:r>
          <w:rPr>
            <w:noProof/>
            <w:webHidden/>
          </w:rPr>
          <w:fldChar w:fldCharType="end"/>
        </w:r>
      </w:hyperlink>
    </w:p>
    <w:p w14:paraId="3017CB86" w14:textId="7116181C" w:rsidR="0076769D" w:rsidRDefault="0076769D">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24530750" w:history="1">
        <w:r w:rsidRPr="00527EF6">
          <w:rPr>
            <w:rStyle w:val="Hyperlink"/>
            <w:noProof/>
          </w:rPr>
          <w:t>7.0</w:t>
        </w:r>
        <w:r>
          <w:rPr>
            <w:rFonts w:asciiTheme="minorHAnsi" w:eastAsiaTheme="minorEastAsia" w:hAnsiTheme="minorHAnsi" w:cstheme="minorBidi"/>
            <w:b w:val="0"/>
            <w:bCs w:val="0"/>
            <w:caps w:val="0"/>
            <w:noProof/>
            <w:szCs w:val="22"/>
            <w:u w:val="none"/>
          </w:rPr>
          <w:tab/>
        </w:r>
        <w:r w:rsidRPr="00527EF6">
          <w:rPr>
            <w:rStyle w:val="Hyperlink"/>
            <w:noProof/>
          </w:rPr>
          <w:t>Travel and Other Direct Costs (ODCs)</w:t>
        </w:r>
        <w:r>
          <w:rPr>
            <w:noProof/>
            <w:webHidden/>
          </w:rPr>
          <w:tab/>
        </w:r>
        <w:r>
          <w:rPr>
            <w:noProof/>
            <w:webHidden/>
          </w:rPr>
          <w:fldChar w:fldCharType="begin"/>
        </w:r>
        <w:r>
          <w:rPr>
            <w:noProof/>
            <w:webHidden/>
          </w:rPr>
          <w:instrText xml:space="preserve"> PAGEREF _Toc24530750 \h </w:instrText>
        </w:r>
        <w:r>
          <w:rPr>
            <w:noProof/>
            <w:webHidden/>
          </w:rPr>
        </w:r>
        <w:r>
          <w:rPr>
            <w:noProof/>
            <w:webHidden/>
          </w:rPr>
          <w:fldChar w:fldCharType="separate"/>
        </w:r>
        <w:r>
          <w:rPr>
            <w:noProof/>
            <w:webHidden/>
          </w:rPr>
          <w:t>35</w:t>
        </w:r>
        <w:r>
          <w:rPr>
            <w:noProof/>
            <w:webHidden/>
          </w:rPr>
          <w:fldChar w:fldCharType="end"/>
        </w:r>
      </w:hyperlink>
    </w:p>
    <w:p w14:paraId="1BE7904D" w14:textId="2789F9C9" w:rsidR="0076769D" w:rsidRDefault="0076769D">
      <w:pPr>
        <w:pStyle w:val="TOC1"/>
        <w:tabs>
          <w:tab w:val="right" w:leader="dot" w:pos="9350"/>
        </w:tabs>
        <w:rPr>
          <w:rFonts w:asciiTheme="minorHAnsi" w:eastAsiaTheme="minorEastAsia" w:hAnsiTheme="minorHAnsi" w:cstheme="minorBidi"/>
          <w:b w:val="0"/>
          <w:bCs w:val="0"/>
          <w:caps w:val="0"/>
          <w:noProof/>
          <w:szCs w:val="22"/>
          <w:u w:val="none"/>
        </w:rPr>
      </w:pPr>
      <w:hyperlink w:anchor="_Toc24530751" w:history="1">
        <w:r w:rsidRPr="00527EF6">
          <w:rPr>
            <w:rStyle w:val="Hyperlink"/>
            <w:noProof/>
          </w:rPr>
          <w:t>Appendix A:  Anticipated Support Requirements</w:t>
        </w:r>
        <w:r>
          <w:rPr>
            <w:noProof/>
            <w:webHidden/>
          </w:rPr>
          <w:tab/>
        </w:r>
        <w:r>
          <w:rPr>
            <w:noProof/>
            <w:webHidden/>
          </w:rPr>
          <w:fldChar w:fldCharType="begin"/>
        </w:r>
        <w:r>
          <w:rPr>
            <w:noProof/>
            <w:webHidden/>
          </w:rPr>
          <w:instrText xml:space="preserve"> PAGEREF _Toc24530751 \h </w:instrText>
        </w:r>
        <w:r>
          <w:rPr>
            <w:noProof/>
            <w:webHidden/>
          </w:rPr>
        </w:r>
        <w:r>
          <w:rPr>
            <w:noProof/>
            <w:webHidden/>
          </w:rPr>
          <w:fldChar w:fldCharType="separate"/>
        </w:r>
        <w:r>
          <w:rPr>
            <w:noProof/>
            <w:webHidden/>
          </w:rPr>
          <w:t>37</w:t>
        </w:r>
        <w:r>
          <w:rPr>
            <w:noProof/>
            <w:webHidden/>
          </w:rPr>
          <w:fldChar w:fldCharType="end"/>
        </w:r>
      </w:hyperlink>
    </w:p>
    <w:p w14:paraId="1D978B6E" w14:textId="3BD93988" w:rsidR="0076769D" w:rsidRDefault="0076769D">
      <w:pPr>
        <w:pStyle w:val="TOC1"/>
        <w:tabs>
          <w:tab w:val="right" w:leader="dot" w:pos="9350"/>
        </w:tabs>
        <w:rPr>
          <w:rFonts w:asciiTheme="minorHAnsi" w:eastAsiaTheme="minorEastAsia" w:hAnsiTheme="minorHAnsi" w:cstheme="minorBidi"/>
          <w:b w:val="0"/>
          <w:bCs w:val="0"/>
          <w:caps w:val="0"/>
          <w:noProof/>
          <w:szCs w:val="22"/>
          <w:u w:val="none"/>
        </w:rPr>
      </w:pPr>
      <w:hyperlink w:anchor="_Toc24530752" w:history="1">
        <w:r w:rsidRPr="00527EF6">
          <w:rPr>
            <w:rStyle w:val="Hyperlink"/>
            <w:noProof/>
          </w:rPr>
          <w:t>Appendix B:  Position Descriptions</w:t>
        </w:r>
        <w:r>
          <w:rPr>
            <w:noProof/>
            <w:webHidden/>
          </w:rPr>
          <w:tab/>
        </w:r>
        <w:r>
          <w:rPr>
            <w:noProof/>
            <w:webHidden/>
          </w:rPr>
          <w:fldChar w:fldCharType="begin"/>
        </w:r>
        <w:r>
          <w:rPr>
            <w:noProof/>
            <w:webHidden/>
          </w:rPr>
          <w:instrText xml:space="preserve"> PAGEREF _Toc24530752 \h </w:instrText>
        </w:r>
        <w:r>
          <w:rPr>
            <w:noProof/>
            <w:webHidden/>
          </w:rPr>
        </w:r>
        <w:r>
          <w:rPr>
            <w:noProof/>
            <w:webHidden/>
          </w:rPr>
          <w:fldChar w:fldCharType="separate"/>
        </w:r>
        <w:r>
          <w:rPr>
            <w:noProof/>
            <w:webHidden/>
          </w:rPr>
          <w:t>40</w:t>
        </w:r>
        <w:r>
          <w:rPr>
            <w:noProof/>
            <w:webHidden/>
          </w:rPr>
          <w:fldChar w:fldCharType="end"/>
        </w:r>
      </w:hyperlink>
    </w:p>
    <w:p w14:paraId="7BF21D5D" w14:textId="6D535BA0"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0" w:name="_Toc410389255"/>
      <w:bookmarkStart w:id="1" w:name="_Toc24530697"/>
      <w:r w:rsidR="00C84D34" w:rsidRPr="00A9549A">
        <w:lastRenderedPageBreak/>
        <w:t>Introduction</w:t>
      </w:r>
      <w:bookmarkEnd w:id="0"/>
      <w:bookmarkEnd w:id="1"/>
    </w:p>
    <w:p w14:paraId="253F8785" w14:textId="145AA4F9" w:rsidR="00F96E27" w:rsidRPr="007E7B10" w:rsidRDefault="00A94E91" w:rsidP="00E86663">
      <w:r w:rsidRPr="0043014F">
        <w:t xml:space="preserve">This Statement of Work (SOW) supports a Task Order (TO) procurement </w:t>
      </w:r>
      <w:r>
        <w:t xml:space="preserve">of Systems Engineering and </w:t>
      </w:r>
      <w:r w:rsidR="002104C6">
        <w:t xml:space="preserve">Integration (SE&amp;I) </w:t>
      </w:r>
      <w:r>
        <w:t xml:space="preserve">support </w:t>
      </w:r>
      <w:r w:rsidR="007E7B10" w:rsidRPr="0043014F">
        <w:t xml:space="preserve">for </w:t>
      </w:r>
      <w:r w:rsidR="00E86663">
        <w:t>the Source Directorate.</w:t>
      </w:r>
      <w:r w:rsidR="007E7B10" w:rsidRPr="0043014F">
        <w:t xml:space="preserve"> </w:t>
      </w:r>
      <w:r w:rsidR="00E86663" w:rsidRPr="0073776C">
        <w:t xml:space="preserve">(U) All background and scope contained in the Base SOW are applicable to this Task Order (TO).  This TO supports </w:t>
      </w:r>
      <w:r w:rsidR="00E86663">
        <w:t xml:space="preserve">the </w:t>
      </w:r>
      <w:r w:rsidR="00E86663" w:rsidRPr="0073776C">
        <w:t xml:space="preserve">Source </w:t>
      </w:r>
      <w:r w:rsidR="00E86663">
        <w:t>mission areas</w:t>
      </w:r>
      <w:r w:rsidR="00E86663" w:rsidRPr="00385634">
        <w:t>, including Data Collection and Collection Operations, Foundational GEOINT, Content Conveyance</w:t>
      </w:r>
      <w:r w:rsidR="00E86663">
        <w:t xml:space="preserve"> and Safety of Navigation</w:t>
      </w:r>
      <w:r w:rsidR="00E86663" w:rsidRPr="00385634">
        <w:t>.</w:t>
      </w:r>
      <w:r w:rsidR="00E86663">
        <w:t xml:space="preserve"> </w:t>
      </w:r>
      <w:r w:rsidR="007238B5">
        <w:t>Introduction,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The contractor shall provide all appropriate support to assist accomplishment of the requirements stated below.</w:t>
      </w:r>
    </w:p>
    <w:p w14:paraId="113ECAFE" w14:textId="17CB6449" w:rsidR="00D13103" w:rsidRPr="00A9549A" w:rsidRDefault="007163E7" w:rsidP="00384C99">
      <w:pPr>
        <w:pStyle w:val="Heading2"/>
      </w:pPr>
      <w:bookmarkStart w:id="2" w:name="_Toc410389256"/>
      <w:bookmarkStart w:id="3" w:name="_Toc24530698"/>
      <w:r w:rsidRPr="00A9549A">
        <w:t>Backgroun</w:t>
      </w:r>
      <w:r w:rsidR="00D13103" w:rsidRPr="00A9549A">
        <w:t>d</w:t>
      </w:r>
      <w:bookmarkEnd w:id="3"/>
    </w:p>
    <w:p w14:paraId="3F6B9E39" w14:textId="0CB954CD" w:rsidR="00E86663" w:rsidRDefault="00E86663" w:rsidP="00E86663">
      <w:r w:rsidRPr="006422CA">
        <w:t>The Source Directorate</w:t>
      </w:r>
      <w:r>
        <w:t>’s Mission is to</w:t>
      </w:r>
      <w:r w:rsidRPr="006422CA">
        <w:t xml:space="preserve"> collects, create, and brokers authoritative GEOINT content </w:t>
      </w:r>
      <w:r>
        <w:t xml:space="preserve">and services based on an intimate knowledge of customer needs and powered by a unique command of the GEOINT supplier market, unparalleled tradecraft expertise, and cutting-edge technology to support national security priorities. To accomplish this mission efforts are broken in to four main thrusts: </w:t>
      </w:r>
      <w:r w:rsidRPr="00385634">
        <w:t>Data Collection and Collection Operations, Foundational GEOINT, Content Conveyance</w:t>
      </w:r>
      <w:r>
        <w:t xml:space="preserve"> and Safety of Navigation.</w:t>
      </w:r>
    </w:p>
    <w:p w14:paraId="0FEFA89E" w14:textId="05A33F0B" w:rsidR="00072197" w:rsidRDefault="00072197" w:rsidP="00072197">
      <w:pPr>
        <w:pStyle w:val="Heading3"/>
      </w:pPr>
      <w:bookmarkStart w:id="4" w:name="_Toc24530699"/>
      <w:r>
        <w:t>Data Collection and Collection Operations</w:t>
      </w:r>
      <w:bookmarkEnd w:id="4"/>
    </w:p>
    <w:p w14:paraId="56FE4A03" w14:textId="41CA63BC" w:rsidR="00E86663" w:rsidRDefault="00E86663" w:rsidP="00E86663">
      <w:r w:rsidRPr="0073776C">
        <w:t xml:space="preserve">The National Geospatial-Intelligence Agency (NGA), Source Directorate (S), </w:t>
      </w:r>
      <w:r>
        <w:t>Data Collection and Collection Operations</w:t>
      </w:r>
      <w:r w:rsidRPr="0073776C">
        <w:t xml:space="preserve"> </w:t>
      </w:r>
      <w:r>
        <w:t xml:space="preserve">efforts manage the tasking, acquisition and processing of many types of data for analysis and production. Source acquires geospatially relevant data from many sources: space-based satellites, airborne platforms, maritime vessels, partnerships, commercial and open source. </w:t>
      </w:r>
    </w:p>
    <w:p w14:paraId="5374A6AB" w14:textId="74416CE9" w:rsidR="00072197" w:rsidRDefault="00072197" w:rsidP="00072197">
      <w:pPr>
        <w:pStyle w:val="Heading3"/>
      </w:pPr>
      <w:bookmarkStart w:id="5" w:name="_Toc24530700"/>
      <w:r>
        <w:t>Content Conveyance</w:t>
      </w:r>
      <w:bookmarkEnd w:id="5"/>
    </w:p>
    <w:p w14:paraId="0CFC0CF6" w14:textId="2EF1645D" w:rsidR="00F43119" w:rsidRPr="00F43119" w:rsidRDefault="00F43119" w:rsidP="00F43119">
      <w:r w:rsidRPr="00F43119">
        <w:t>Source, as lead for Content Conveyance, is working to optimize the user experience by increasing product insight and delivery confidence for GEOINT. Bridging the gap between customers and capability providers, Content Conveyance will ensure discoverability and delivery of imagery, maps, products and other GEOINT data to customers around the globe in the timeframe they require it, format needed, and on their mission domain.</w:t>
      </w:r>
    </w:p>
    <w:p w14:paraId="45A41DE2" w14:textId="6FC276C5" w:rsidR="00072197" w:rsidRDefault="00072197" w:rsidP="00072197">
      <w:pPr>
        <w:pStyle w:val="Heading3"/>
        <w:rPr>
          <w:sz w:val="20"/>
          <w:szCs w:val="20"/>
        </w:rPr>
      </w:pPr>
      <w:bookmarkStart w:id="6" w:name="_Toc24530701"/>
      <w:r>
        <w:t>Foundation GEOINT</w:t>
      </w:r>
      <w:bookmarkEnd w:id="6"/>
    </w:p>
    <w:p w14:paraId="1CD708D9" w14:textId="5BCF9397" w:rsidR="00E86663" w:rsidRDefault="00E86663" w:rsidP="00E86663">
      <w:r>
        <w:t xml:space="preserve">Foundational GEOINT comprises the data, products and services that describe the earth’s physical and cultural characteristics. Foundational GEOINT includes topography, bathymetry, precise imagery, geodesy, geographic names, political boundaries, human and cultural geography and more. Source collects and creates foundational data from land, sea and air platforms, scientific methods and research programs to provide authoritative content. </w:t>
      </w:r>
    </w:p>
    <w:p w14:paraId="78B2AFCF" w14:textId="7C743582" w:rsidR="00072197" w:rsidRDefault="00072197" w:rsidP="00072197">
      <w:pPr>
        <w:pStyle w:val="Heading3"/>
        <w:rPr>
          <w:sz w:val="20"/>
          <w:szCs w:val="20"/>
        </w:rPr>
      </w:pPr>
      <w:bookmarkStart w:id="7" w:name="_Toc24530702"/>
      <w:r>
        <w:t>Safety of Navigation (SoN)</w:t>
      </w:r>
      <w:bookmarkEnd w:id="7"/>
    </w:p>
    <w:p w14:paraId="109870CB" w14:textId="66007271" w:rsidR="00E86663" w:rsidRDefault="00E86663" w:rsidP="00E86663">
      <w:r>
        <w:t>Source provides authoritative geospatial data, information, products and services to enable the safe and efficient movement within the air and maritime domains, including geomatics information essential to accurate global positioning and navigation in the land, sea, air and space domains.</w:t>
      </w:r>
    </w:p>
    <w:p w14:paraId="58B9F892" w14:textId="7C37BE78" w:rsidR="00D13103" w:rsidRPr="00A9549A" w:rsidRDefault="00D13103" w:rsidP="00384C99">
      <w:pPr>
        <w:pStyle w:val="Heading2"/>
      </w:pPr>
      <w:bookmarkStart w:id="8" w:name="_Toc410389264"/>
      <w:bookmarkStart w:id="9" w:name="_Toc24530703"/>
      <w:bookmarkEnd w:id="2"/>
      <w:r w:rsidRPr="00A9549A">
        <w:lastRenderedPageBreak/>
        <w:t>Scope</w:t>
      </w:r>
      <w:bookmarkEnd w:id="9"/>
    </w:p>
    <w:p w14:paraId="7181F08C" w14:textId="53A00A05" w:rsidR="007238B5" w:rsidRPr="00377F24" w:rsidRDefault="00961CA1" w:rsidP="00A46F83">
      <w:pPr>
        <w:spacing w:before="120" w:after="120" w:line="276" w:lineRule="auto"/>
        <w:rPr>
          <w:color w:val="000000" w:themeColor="text1"/>
        </w:rPr>
      </w:pPr>
      <w:bookmarkStart w:id="10" w:name="_Toc268607565"/>
      <w:bookmarkEnd w:id="8"/>
      <w:r w:rsidRPr="00330B77">
        <w:t>The Contractor shall perform SE&amp;I</w:t>
      </w:r>
      <w:r w:rsidR="0082039F">
        <w:t xml:space="preserve"> and test services</w:t>
      </w:r>
      <w:r w:rsidRPr="00330B77">
        <w:t xml:space="preserve"> work in accordance with the requirements specified </w:t>
      </w:r>
      <w:r>
        <w:t xml:space="preserve">in this task order.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Model-Based System Engineering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20F62033" w14:textId="72CD2B62" w:rsidR="007238B5" w:rsidRPr="00377F24" w:rsidRDefault="007238B5" w:rsidP="00E15677">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w:t>
      </w:r>
      <w:r w:rsidR="0082039F">
        <w:rPr>
          <w:b/>
          <w:color w:val="000000" w:themeColor="text1"/>
        </w:rPr>
        <w:t xml:space="preserve"> </w:t>
      </w:r>
      <w:r w:rsidRPr="00597EBF">
        <w:rPr>
          <w:b/>
          <w:color w:val="000000" w:themeColor="text1"/>
        </w:rPr>
        <w:t>and Solutions Architecture Engineering.</w:t>
      </w:r>
      <w:r w:rsidRPr="00377F24">
        <w:rPr>
          <w:color w:val="000000" w:themeColor="text1"/>
        </w:rPr>
        <w:t xml:space="preserve"> </w:t>
      </w:r>
      <w:r w:rsidR="00961CA1" w:rsidRPr="00924EA6">
        <w:rPr>
          <w:color w:val="000000" w:themeColor="text1"/>
        </w:rPr>
        <w:t>The NEE contractor shall provide</w:t>
      </w:r>
      <w:r w:rsidR="00961CA1">
        <w:rPr>
          <w:b/>
          <w:color w:val="000000" w:themeColor="text1"/>
        </w:rPr>
        <w:t xml:space="preserve"> </w:t>
      </w:r>
      <w:r w:rsidR="00961CA1">
        <w:rPr>
          <w:color w:val="000000" w:themeColor="text1"/>
        </w:rPr>
        <w:t>s</w:t>
      </w:r>
      <w:r w:rsidRPr="00377F24">
        <w:rPr>
          <w:color w:val="000000" w:themeColor="text1"/>
        </w:rPr>
        <w:t xml:space="preserve">ervices to plan, design, define, develop, document and baseline the GEOINT Enterprise </w:t>
      </w:r>
      <w:r w:rsidRPr="00924EA6">
        <w:rPr>
          <w:color w:val="000000" w:themeColor="text1"/>
        </w:rPr>
        <w:t>Architecture (GEA), inclusive of Business</w:t>
      </w:r>
      <w:r w:rsidRPr="00377F24">
        <w:rPr>
          <w:color w:val="000000" w:themeColor="text1"/>
        </w:rPr>
        <w:t xml:space="preserve">, Data, Network, Security and Solutions-Level Architectures </w:t>
      </w:r>
      <w:r w:rsidR="00961CA1">
        <w:rPr>
          <w:color w:val="000000" w:themeColor="text1"/>
        </w:rPr>
        <w:t>down to the program level</w:t>
      </w:r>
      <w:r w:rsidRPr="00377F24">
        <w:rPr>
          <w:color w:val="000000" w:themeColor="text1"/>
        </w:rPr>
        <w:t xml:space="preserve"> ensur</w:t>
      </w:r>
      <w:r w:rsidR="00961CA1">
        <w:rPr>
          <w:color w:val="000000" w:themeColor="text1"/>
        </w:rPr>
        <w:t>ing</w:t>
      </w:r>
      <w:r w:rsidRPr="00377F24">
        <w:rPr>
          <w:color w:val="000000" w:themeColor="text1"/>
        </w:rPr>
        <w:t xml:space="preserve"> enterprise systems work together in an integrated fashion to deliver mission capabilities and solutions.</w:t>
      </w:r>
    </w:p>
    <w:p w14:paraId="1D3E0964" w14:textId="485EF76D" w:rsidR="007238B5" w:rsidRPr="00377F24" w:rsidRDefault="0082039F" w:rsidP="00E15677">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Enterprise Level</w:t>
      </w:r>
      <w:r w:rsidR="007238B5" w:rsidRPr="00597EBF">
        <w:rPr>
          <w:b/>
          <w:color w:val="000000" w:themeColor="text1"/>
        </w:rPr>
        <w:t xml:space="preserve"> </w:t>
      </w:r>
      <w:r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allocate strategic requirements to establish and enable GEOINT Mission Solutions (e.g., GEOINT Enterprise Capabilities Documents (ECDs), Statements of Capabilities (SOCs), Capabilities Description Documents (CDDs), </w:t>
      </w:r>
      <w:r w:rsidR="007238B5">
        <w:rPr>
          <w:color w:val="000000" w:themeColor="text1"/>
        </w:rPr>
        <w:t>Capability-Oriented Requirement (COR) sets, Service-Oriented Requirement (SOR) sets,</w:t>
      </w:r>
      <w:r>
        <w:rPr>
          <w:color w:val="000000" w:themeColor="text1"/>
        </w:rPr>
        <w:t xml:space="preserve"> and</w:t>
      </w:r>
      <w:r w:rsidR="007238B5">
        <w:rPr>
          <w:color w:val="000000" w:themeColor="text1"/>
        </w:rPr>
        <w:t xml:space="preserve"> Agile Frameworks</w:t>
      </w:r>
      <w:r w:rsidR="00961CA1">
        <w:rPr>
          <w:color w:val="000000" w:themeColor="text1"/>
        </w:rPr>
        <w:t>.  The NEE contractor shall collaborate/suppo</w:t>
      </w:r>
      <w:r w:rsidR="00924EA6">
        <w:rPr>
          <w:color w:val="000000" w:themeColor="text1"/>
        </w:rPr>
        <w:t xml:space="preserve">rt the NGA Segment Engineering </w:t>
      </w:r>
      <w:r w:rsidR="00961CA1">
        <w:rPr>
          <w:color w:val="000000" w:themeColor="text1"/>
        </w:rPr>
        <w:t xml:space="preserve">(NSE) contractor in tracing </w:t>
      </w:r>
      <w:r w:rsidR="007238B5" w:rsidRPr="00377F24">
        <w:rPr>
          <w:color w:val="000000" w:themeColor="text1"/>
        </w:rPr>
        <w:t>System and Software Requirements Documents (SysRDs and SRDs)</w:t>
      </w:r>
      <w:r w:rsidR="00961CA1">
        <w:rPr>
          <w:color w:val="000000" w:themeColor="text1"/>
        </w:rPr>
        <w:t xml:space="preserve"> to Enterprise requirements</w:t>
      </w:r>
      <w:r w:rsidR="007238B5" w:rsidRPr="00377F24">
        <w:rPr>
          <w:color w:val="000000" w:themeColor="text1"/>
        </w:rPr>
        <w:t>.</w:t>
      </w:r>
    </w:p>
    <w:p w14:paraId="6FFAF207" w14:textId="47767F36" w:rsidR="007238B5" w:rsidRPr="00377F24" w:rsidRDefault="007238B5" w:rsidP="00E15677">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 xml:space="preserve">Enterprise Integration Engineering (Cross </w:t>
      </w:r>
      <w:r w:rsidR="003748E8">
        <w:rPr>
          <w:b/>
          <w:color w:val="000000" w:themeColor="text1"/>
        </w:rPr>
        <w:t>Organization</w:t>
      </w:r>
      <w:r w:rsidR="003748E8" w:rsidRPr="00597EBF">
        <w:rPr>
          <w:b/>
          <w:color w:val="000000" w:themeColor="text1"/>
        </w:rPr>
        <w:t xml:space="preserve"> </w:t>
      </w:r>
      <w:r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Pr="00597EBF">
        <w:rPr>
          <w:b/>
          <w:color w:val="000000" w:themeColor="text1"/>
        </w:rPr>
        <w:t>).</w:t>
      </w:r>
      <w:r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987C51">
        <w:rPr>
          <w:color w:val="000000" w:themeColor="text1"/>
        </w:rPr>
        <w:t xml:space="preserve">Cross Organization and Program Office integration services to ensure discrete program and project level solutions </w:t>
      </w:r>
      <w:r w:rsidRPr="00377F24">
        <w:rPr>
          <w:color w:val="000000" w:themeColor="text1"/>
        </w:rPr>
        <w:t xml:space="preserve">come together seamlessly to deliver </w:t>
      </w:r>
      <w:r w:rsidR="00987C51">
        <w:rPr>
          <w:color w:val="000000" w:themeColor="text1"/>
        </w:rPr>
        <w:t xml:space="preserve">comprehensive </w:t>
      </w:r>
      <w:r w:rsidRPr="00377F24">
        <w:rPr>
          <w:color w:val="000000" w:themeColor="text1"/>
        </w:rPr>
        <w:t>mission capabilities.</w:t>
      </w:r>
    </w:p>
    <w:p w14:paraId="0923F94C" w14:textId="6BDE7A2D" w:rsidR="007238B5" w:rsidRPr="00377F24" w:rsidRDefault="00961CA1" w:rsidP="00E15677">
      <w:pPr>
        <w:pStyle w:val="ListParagraph"/>
        <w:numPr>
          <w:ilvl w:val="0"/>
          <w:numId w:val="3"/>
        </w:numPr>
        <w:spacing w:before="120" w:after="120" w:line="276" w:lineRule="auto"/>
        <w:ind w:left="360"/>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The NEE contractor shall provide</w:t>
      </w:r>
      <w:r w:rsidRPr="00377F24">
        <w:rPr>
          <w:color w:val="000000" w:themeColor="text1"/>
        </w:rPr>
        <w:t xml:space="preserve"> </w:t>
      </w:r>
      <w:r>
        <w:rPr>
          <w:color w:val="000000" w:themeColor="text1"/>
        </w:rPr>
        <w:t>s</w:t>
      </w:r>
      <w:r w:rsidR="007238B5" w:rsidRPr="00377F24">
        <w:rPr>
          <w:color w:val="000000" w:themeColor="text1"/>
        </w:rPr>
        <w:t>ervices to perform Capabilities-based Analysis, Business Engineering (Pre-A</w:t>
      </w:r>
      <w:r w:rsidR="001D47F0">
        <w:rPr>
          <w:color w:val="000000" w:themeColor="text1"/>
        </w:rPr>
        <w:t>cquisition Engineering) and AoA</w:t>
      </w:r>
      <w:r w:rsidR="007238B5" w:rsidRPr="00377F24">
        <w:rPr>
          <w:color w:val="000000" w:themeColor="text1"/>
        </w:rPr>
        <w:t>s, Trade Studies, and Engineering Assessments.</w:t>
      </w:r>
    </w:p>
    <w:p w14:paraId="1CB2139E" w14:textId="635B9BEA" w:rsidR="00802BBA" w:rsidRPr="00FB544C" w:rsidRDefault="007238B5" w:rsidP="00E15677">
      <w:pPr>
        <w:pStyle w:val="ListParagraph"/>
        <w:numPr>
          <w:ilvl w:val="0"/>
          <w:numId w:val="3"/>
        </w:numPr>
        <w:spacing w:before="120" w:after="120" w:line="276" w:lineRule="auto"/>
        <w:ind w:left="360"/>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 xml:space="preserve">Modeling, Simulation and Analysis (MS&amp;A). </w:t>
      </w:r>
      <w:r w:rsidR="00572A54">
        <w:rPr>
          <w:color w:val="000000" w:themeColor="text1"/>
        </w:rPr>
        <w:t xml:space="preserve">The contractor </w:t>
      </w:r>
      <w:r w:rsidR="00961CA1">
        <w:rPr>
          <w:color w:val="000000" w:themeColor="text1"/>
        </w:rPr>
        <w:t>shall</w:t>
      </w:r>
      <w:r w:rsidR="00D246C4">
        <w:rPr>
          <w:color w:val="000000" w:themeColor="text1"/>
        </w:rPr>
        <w:t xml:space="preserve"> </w:t>
      </w:r>
      <w:r w:rsidR="00CA7174">
        <w:rPr>
          <w:color w:val="000000" w:themeColor="text1"/>
        </w:rPr>
        <w:t xml:space="preserve">build and maintain digital 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GEOINT </w:t>
      </w:r>
      <w:r w:rsidR="00CA7174">
        <w:rPr>
          <w:color w:val="000000" w:themeColor="text1"/>
        </w:rPr>
        <w:t xml:space="preserve">and use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 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the</w:t>
      </w:r>
      <w:r w:rsidR="00CA7174">
        <w:rPr>
          <w:color w:val="000000" w:themeColor="text1"/>
        </w:rPr>
        <w:t xml:space="preserve"> NGA,</w:t>
      </w:r>
      <w:r w:rsidR="00CA7174" w:rsidRPr="008231C6">
        <w:rPr>
          <w:color w:val="000000" w:themeColor="text1"/>
        </w:rPr>
        <w:t xml:space="preserve"> National System for Geospatial-Intelligence (NSG), Allied System for Geospatial-Intelligence (ASG), commerce, and </w:t>
      </w:r>
      <w:r w:rsidR="00CA7174">
        <w:rPr>
          <w:color w:val="000000" w:themeColor="text1"/>
        </w:rPr>
        <w:t>M</w:t>
      </w:r>
      <w:r w:rsidR="00CA7174" w:rsidRPr="008231C6">
        <w:rPr>
          <w:color w:val="000000" w:themeColor="text1"/>
        </w:rPr>
        <w:t xml:space="preserve">ission </w:t>
      </w:r>
      <w:r w:rsidR="00CA7174">
        <w:rPr>
          <w:color w:val="000000" w:themeColor="text1"/>
        </w:rPr>
        <w:t>P</w:t>
      </w:r>
      <w:r w:rsidR="00CA7174" w:rsidRPr="008231C6">
        <w:rPr>
          <w:color w:val="000000" w:themeColor="text1"/>
        </w:rPr>
        <w:t xml:space="preserve">artner </w:t>
      </w:r>
      <w:r w:rsidR="00CA7174">
        <w:rPr>
          <w:color w:val="000000" w:themeColor="text1"/>
        </w:rPr>
        <w:t>paradigms.</w:t>
      </w:r>
    </w:p>
    <w:p w14:paraId="48AC86B6" w14:textId="3E138BBE" w:rsidR="00223418" w:rsidRPr="00A9549A" w:rsidRDefault="00223418" w:rsidP="00E15677">
      <w:pPr>
        <w:pStyle w:val="Heading1"/>
        <w:numPr>
          <w:ilvl w:val="0"/>
          <w:numId w:val="1"/>
        </w:numPr>
      </w:pPr>
      <w:bookmarkStart w:id="11" w:name="_Toc410389265"/>
      <w:bookmarkStart w:id="12" w:name="_Toc24530704"/>
      <w:r w:rsidRPr="00A9549A">
        <w:t>Applicable Documents</w:t>
      </w:r>
      <w:bookmarkEnd w:id="10"/>
      <w:bookmarkEnd w:id="11"/>
      <w:bookmarkEnd w:id="12"/>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384C99">
      <w:pPr>
        <w:pStyle w:val="Heading2"/>
      </w:pPr>
      <w:bookmarkStart w:id="13" w:name="_Toc268607566"/>
      <w:bookmarkStart w:id="14" w:name="_Toc314548753"/>
      <w:bookmarkStart w:id="15" w:name="_Toc399484939"/>
      <w:bookmarkStart w:id="16" w:name="_Toc410389266"/>
      <w:bookmarkStart w:id="17" w:name="_Toc24530705"/>
      <w:r w:rsidRPr="00C064AD">
        <w:lastRenderedPageBreak/>
        <w:t>Compliance Documents</w:t>
      </w:r>
      <w:bookmarkEnd w:id="13"/>
      <w:bookmarkEnd w:id="14"/>
      <w:bookmarkEnd w:id="15"/>
      <w:bookmarkEnd w:id="16"/>
      <w:bookmarkEnd w:id="17"/>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384C99">
      <w:pPr>
        <w:pStyle w:val="Heading2"/>
      </w:pPr>
      <w:bookmarkStart w:id="18" w:name="_Toc268607567"/>
      <w:bookmarkStart w:id="19" w:name="_Toc314548754"/>
      <w:bookmarkStart w:id="20" w:name="_Toc399484940"/>
      <w:bookmarkStart w:id="21" w:name="_Toc410389267"/>
      <w:bookmarkStart w:id="22" w:name="_Toc24530706"/>
      <w:r w:rsidRPr="00C064AD">
        <w:t>Reference Documents</w:t>
      </w:r>
      <w:bookmarkEnd w:id="18"/>
      <w:bookmarkEnd w:id="19"/>
      <w:bookmarkEnd w:id="20"/>
      <w:bookmarkEnd w:id="21"/>
      <w:bookmarkEnd w:id="22"/>
    </w:p>
    <w:p w14:paraId="34706715" w14:textId="77777777" w:rsidR="00B17BCF" w:rsidRPr="00045DA7" w:rsidRDefault="00B17BCF" w:rsidP="00B17BCF">
      <w:pPr>
        <w:spacing w:before="120" w:after="120" w:line="276" w:lineRule="auto"/>
      </w:pPr>
      <w:bookmarkStart w:id="23" w:name="_Toc406498439"/>
      <w:bookmarkStart w:id="24" w:name="_Toc406501237"/>
      <w:bookmarkStart w:id="25" w:name="_Toc406501329"/>
      <w:bookmarkStart w:id="26" w:name="_Toc406664891"/>
      <w:bookmarkStart w:id="27" w:name="_Toc410389268"/>
      <w:bookmarkEnd w:id="23"/>
      <w:bookmarkEnd w:id="24"/>
      <w:bookmarkEnd w:id="25"/>
      <w:bookmarkEnd w:id="26"/>
      <w:r>
        <w:t xml:space="preserve">Refer to Base SOW.  </w:t>
      </w:r>
    </w:p>
    <w:p w14:paraId="5537AFC5" w14:textId="4D1825B6" w:rsidR="00E666A6" w:rsidRPr="0031241C" w:rsidRDefault="00F77B1D" w:rsidP="00E15677">
      <w:pPr>
        <w:pStyle w:val="Heading1"/>
        <w:numPr>
          <w:ilvl w:val="0"/>
          <w:numId w:val="1"/>
        </w:numPr>
      </w:pPr>
      <w:bookmarkStart w:id="28" w:name="_Toc24530707"/>
      <w:r w:rsidRPr="0031241C">
        <w:t>Description of Work</w:t>
      </w:r>
      <w:bookmarkEnd w:id="27"/>
      <w:bookmarkEnd w:id="28"/>
    </w:p>
    <w:p w14:paraId="0002FBC6" w14:textId="1E51A473" w:rsidR="004C2C4F" w:rsidRDefault="00BA1F36" w:rsidP="00924EA6">
      <w:pPr>
        <w:pStyle w:val="Heading2"/>
        <w:numPr>
          <w:ilvl w:val="0"/>
          <w:numId w:val="0"/>
        </w:numPr>
        <w:ind w:left="570" w:hanging="570"/>
        <w:rPr>
          <w:i/>
        </w:rPr>
      </w:pPr>
      <w:bookmarkStart w:id="29" w:name="_Toc406498450"/>
      <w:bookmarkStart w:id="30" w:name="_Toc406501248"/>
      <w:bookmarkStart w:id="31" w:name="_Toc406501340"/>
      <w:bookmarkStart w:id="32" w:name="_Toc406664902"/>
      <w:bookmarkStart w:id="33" w:name="_Toc410389270"/>
      <w:bookmarkStart w:id="34" w:name="_Toc268607575"/>
      <w:bookmarkStart w:id="35" w:name="_Toc24530708"/>
      <w:bookmarkEnd w:id="29"/>
      <w:bookmarkEnd w:id="30"/>
      <w:bookmarkEnd w:id="31"/>
      <w:bookmarkEnd w:id="32"/>
      <w:r>
        <w:t>3.1</w:t>
      </w:r>
      <w:r>
        <w:tab/>
      </w:r>
      <w:r w:rsidRPr="00BA1F36">
        <w:t>Enterprise and Solutions Architecture</w:t>
      </w:r>
      <w:r w:rsidRPr="00FB6B41">
        <w:t xml:space="preserve"> Engineering</w:t>
      </w:r>
      <w:r>
        <w:t xml:space="preserve"> Support</w:t>
      </w:r>
      <w:bookmarkEnd w:id="35"/>
      <w:r w:rsidR="004E4A3E">
        <w:t xml:space="preserve"> </w:t>
      </w:r>
    </w:p>
    <w:p w14:paraId="49B83C23" w14:textId="3B2C0370" w:rsidR="004C2C4F" w:rsidRPr="00B8339B" w:rsidRDefault="002307E5" w:rsidP="004C2C4F">
      <w:pPr>
        <w:spacing w:before="120" w:after="120" w:line="276" w:lineRule="auto"/>
      </w:pPr>
      <w:r>
        <w:t>Source</w:t>
      </w:r>
      <w:r w:rsidR="00D04BE0">
        <w:t xml:space="preserve"> requires </w:t>
      </w:r>
      <w:bookmarkStart w:id="36" w:name="_Toc501545979"/>
      <w:bookmarkStart w:id="37" w:name="_Toc511037342"/>
      <w:r w:rsidR="00D04BE0">
        <w:t>SE&amp;I support in</w:t>
      </w:r>
      <w:r w:rsidR="004C2C4F">
        <w:t xml:space="preserve"> </w:t>
      </w:r>
      <w:r w:rsidR="004C2C4F" w:rsidRPr="00BC321E">
        <w:t>Strategic, Enterprise, and Solutions-level Architecture Engineering</w:t>
      </w:r>
      <w:bookmarkEnd w:id="36"/>
      <w:bookmarkEnd w:id="37"/>
      <w:r w:rsidR="004C2C4F">
        <w:t xml:space="preserve">.  </w:t>
      </w:r>
      <w:r w:rsidR="00634BB2">
        <w:t>Engineer and Architect r</w:t>
      </w:r>
      <w:r w:rsidR="00A32828">
        <w:t xml:space="preserve">esources applied against this effort </w:t>
      </w:r>
      <w:r w:rsidR="004C2C4F" w:rsidRPr="00B8339B">
        <w:t>shall assist the Government in planning, designing, defining, developing, documenting and baselining the GEOINT Enterprise Architecture</w:t>
      </w:r>
      <w:r w:rsidR="00634BB2">
        <w:t xml:space="preserve"> (GEA)</w:t>
      </w:r>
      <w:r w:rsidR="004C2C4F" w:rsidRPr="00B8339B">
        <w:t xml:space="preserve">, inclusive of </w:t>
      </w:r>
      <w:r w:rsidR="004C2C4F">
        <w:t>b</w:t>
      </w:r>
      <w:r w:rsidR="004C2C4F" w:rsidRPr="00B8339B">
        <w:t xml:space="preserve">usiness, </w:t>
      </w:r>
      <w:r w:rsidR="004C2C4F">
        <w:t>d</w:t>
      </w:r>
      <w:r w:rsidR="004C2C4F" w:rsidRPr="00B8339B">
        <w:t xml:space="preserve">ata, </w:t>
      </w:r>
      <w:r w:rsidR="004C2C4F">
        <w:t>n</w:t>
      </w:r>
      <w:r w:rsidR="004C2C4F" w:rsidRPr="00B8339B">
        <w:t xml:space="preserve">etwork, </w:t>
      </w:r>
      <w:r w:rsidR="004C2C4F">
        <w:t>s</w:t>
      </w:r>
      <w:r w:rsidR="004C2C4F" w:rsidRPr="00B8339B">
        <w:t xml:space="preserve">ecurity and </w:t>
      </w:r>
      <w:r w:rsidR="004C2C4F">
        <w:t>s</w:t>
      </w:r>
      <w:r w:rsidR="004C2C4F" w:rsidRPr="00B8339B">
        <w:t>olutions-level sub-architectures, to ensure enterprise systems work together in an integrated fashion to deliver mission capabilities and solutions.  Key activities of Enterprise and Solutions Architecture</w:t>
      </w:r>
      <w:r w:rsidR="006F5EF0">
        <w:t xml:space="preserve"> </w:t>
      </w:r>
      <w:r w:rsidR="004C2C4F" w:rsidRPr="00B8339B">
        <w:t xml:space="preserve">Engineering </w:t>
      </w:r>
      <w:r w:rsidR="004C2C4F">
        <w:t xml:space="preserve">may </w:t>
      </w:r>
      <w:r w:rsidR="004C2C4F" w:rsidRPr="00B8339B">
        <w:t xml:space="preserve">include the </w:t>
      </w:r>
      <w:r w:rsidR="004C2C4F">
        <w:t xml:space="preserve">following: </w:t>
      </w:r>
      <w:r w:rsidR="004C2C4F" w:rsidRPr="00B8339B">
        <w:t xml:space="preserve">systems analysis necessary to define and document the As-Is Architecture; planning, design, and systems engineering work necessary to build and portray the To-Be Architecture; the development of conceptual, logical and physical architecture and technical roadmaps defining the time-phased </w:t>
      </w:r>
      <w:r w:rsidR="009F750F">
        <w:t>schedule for the</w:t>
      </w:r>
      <w:r w:rsidR="004C2C4F" w:rsidRPr="00B8339B">
        <w:t xml:space="preserve"> path of systems and services from the As-Is to the To-Be Architecture; and program, segment and project-based solution-level architectures consistent with the enterprise-level architecture. </w:t>
      </w:r>
    </w:p>
    <w:p w14:paraId="3BE7EB73" w14:textId="1BCA8829" w:rsidR="004C2C4F" w:rsidRPr="00B8339B" w:rsidRDefault="00A32828" w:rsidP="004C2C4F">
      <w:pPr>
        <w:spacing w:before="120" w:after="120" w:line="276" w:lineRule="auto"/>
      </w:pPr>
      <w:r w:rsidRPr="00A32828">
        <w:t>Enterprise, and Solutions Architecture Engineering Support</w:t>
      </w:r>
      <w:r w:rsidR="004C2C4F">
        <w:t xml:space="preserve"> </w:t>
      </w:r>
      <w:r w:rsidR="004C2C4F" w:rsidRPr="00B8339B">
        <w:t>includes support for</w:t>
      </w:r>
      <w:r w:rsidR="004C2C4F">
        <w:t>, but 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2D508306" w14:textId="649A3080" w:rsidR="009F3077" w:rsidRDefault="009F3077" w:rsidP="00072197">
      <w:pPr>
        <w:pStyle w:val="Heading3"/>
      </w:pPr>
      <w:bookmarkStart w:id="38" w:name="_Toc24530709"/>
      <w:r w:rsidRPr="001449DD">
        <w:t xml:space="preserve">Enterprise Architecture </w:t>
      </w:r>
      <w:r>
        <w:t>Support</w:t>
      </w:r>
      <w:bookmarkEnd w:id="38"/>
    </w:p>
    <w:p w14:paraId="4FF5EB90" w14:textId="106F9329" w:rsidR="00FC3D4D" w:rsidRDefault="009F3077" w:rsidP="00FC3D4D">
      <w:pPr>
        <w:spacing w:before="120" w:after="120" w:line="276" w:lineRule="auto"/>
      </w:pPr>
      <w:r w:rsidRPr="001449DD">
        <w:t xml:space="preserve">The </w:t>
      </w:r>
      <w:r>
        <w:t xml:space="preserve">GEOINT Enterprise Architecture is the </w:t>
      </w:r>
      <w:r w:rsidRPr="001449DD">
        <w:t xml:space="preserve">authoritative source of information that guides and constrains solutions architectures, services, and data so that it may be responsive to stakeholder requirements. </w:t>
      </w:r>
      <w:r w:rsidRPr="005032A9">
        <w:t xml:space="preserve">This architecture information informs Government decisions </w:t>
      </w:r>
      <w:r w:rsidR="0082756E">
        <w:t>on</w:t>
      </w:r>
      <w:r w:rsidR="0082756E" w:rsidRPr="005032A9">
        <w:t xml:space="preserve"> </w:t>
      </w:r>
      <w:r w:rsidRPr="005032A9">
        <w:t xml:space="preserve">a number of critical activities including planning, programming, budgeting, </w:t>
      </w:r>
      <w:r>
        <w:t xml:space="preserve">and </w:t>
      </w:r>
      <w:r w:rsidRPr="005032A9">
        <w:t>mission execution. Architecture inf</w:t>
      </w:r>
      <w:r>
        <w:t>or</w:t>
      </w:r>
      <w:r w:rsidRPr="005032A9">
        <w:t>mation also supports key engineering services such as requirements decomposition and inter/intra segment integ</w:t>
      </w:r>
      <w:r>
        <w:t>ra</w:t>
      </w:r>
      <w:r w:rsidRPr="005032A9">
        <w:t>tion.</w:t>
      </w:r>
      <w:r>
        <w:t xml:space="preserve">  </w:t>
      </w:r>
    </w:p>
    <w:p w14:paraId="0CCD83EC" w14:textId="7FA14ECF" w:rsidR="009F3077" w:rsidRPr="001449DD" w:rsidRDefault="00FC3D4D" w:rsidP="00FC3D4D">
      <w:pPr>
        <w:spacing w:before="120" w:after="120" w:line="276" w:lineRule="auto"/>
      </w:pPr>
      <w:r>
        <w:t>Enterprise Architecture a</w:t>
      </w:r>
      <w:r w:rsidR="009F3077">
        <w:t xml:space="preserve">ctivities the contractor shall support </w:t>
      </w:r>
      <w:r>
        <w:t xml:space="preserve">in the performance of this Task Order </w:t>
      </w:r>
      <w:r w:rsidR="009F3077">
        <w:t>include</w:t>
      </w:r>
      <w:r w:rsidR="00237B58">
        <w:t>, but are not limited to</w:t>
      </w:r>
      <w:r w:rsidR="009F3077">
        <w:t>:</w:t>
      </w:r>
    </w:p>
    <w:p w14:paraId="318BA0C8" w14:textId="18B5FC10" w:rsidR="00337138" w:rsidRDefault="007065C2" w:rsidP="00E15677">
      <w:pPr>
        <w:pStyle w:val="ListParagraph"/>
        <w:numPr>
          <w:ilvl w:val="0"/>
          <w:numId w:val="4"/>
        </w:numPr>
        <w:spacing w:before="60" w:after="60" w:line="276" w:lineRule="auto"/>
        <w:ind w:left="360"/>
        <w:contextualSpacing w:val="0"/>
      </w:pPr>
      <w:r>
        <w:t>Shall d</w:t>
      </w:r>
      <w:r w:rsidR="00337138" w:rsidRPr="00B8339B">
        <w:t xml:space="preserve">esign </w:t>
      </w:r>
      <w:r w:rsidR="00337138">
        <w:t>and update Enterprise-level digital models/representations</w:t>
      </w:r>
      <w:r w:rsidR="00337138" w:rsidRPr="00B8339B">
        <w:t xml:space="preserve"> architectur</w:t>
      </w:r>
      <w:r w:rsidR="00337138">
        <w:t xml:space="preserve">es </w:t>
      </w:r>
      <w:r w:rsidR="00C15FDE">
        <w:t>w</w:t>
      </w:r>
      <w:r w:rsidR="001E0EF1">
        <w:t>h</w:t>
      </w:r>
      <w:r w:rsidR="00C15FDE">
        <w:t>ich</w:t>
      </w:r>
      <w:r w:rsidR="00337138" w:rsidRPr="00B8339B">
        <w:t xml:space="preserve"> </w:t>
      </w:r>
      <w:r w:rsidR="00337138">
        <w:t xml:space="preserve">capture Enterprise </w:t>
      </w:r>
      <w:r w:rsidR="00337138" w:rsidRPr="00B8339B">
        <w:t xml:space="preserve">requirements and provide </w:t>
      </w:r>
      <w:r w:rsidR="00337138">
        <w:t>roadmaps</w:t>
      </w:r>
      <w:r w:rsidR="00337138" w:rsidRPr="00B8339B">
        <w:t xml:space="preserve"> </w:t>
      </w:r>
      <w:r w:rsidR="00337138">
        <w:t xml:space="preserve">to </w:t>
      </w:r>
      <w:r w:rsidR="00337138" w:rsidRPr="00B8339B">
        <w:t>balance</w:t>
      </w:r>
      <w:r w:rsidR="00337138">
        <w:t xml:space="preserve"> cost, schedule and performance.</w:t>
      </w:r>
      <w:r w:rsidR="00337138" w:rsidRPr="00B8339B">
        <w:t xml:space="preserve"> </w:t>
      </w:r>
    </w:p>
    <w:p w14:paraId="434AA98F" w14:textId="5ADFAB87" w:rsidR="009F3077" w:rsidRDefault="007065C2" w:rsidP="00E15677">
      <w:pPr>
        <w:pStyle w:val="ListParagraph"/>
        <w:numPr>
          <w:ilvl w:val="0"/>
          <w:numId w:val="4"/>
        </w:numPr>
        <w:spacing w:before="60" w:after="60" w:line="276" w:lineRule="auto"/>
        <w:ind w:left="360"/>
        <w:contextualSpacing w:val="0"/>
      </w:pPr>
      <w:r>
        <w:lastRenderedPageBreak/>
        <w:t>Shall s</w:t>
      </w:r>
      <w:r w:rsidR="009F3077" w:rsidRPr="00597EBF">
        <w:t>upport the continued development, maintenance, and documentation of the GEOINT</w:t>
      </w:r>
      <w:r w:rsidR="009F3077">
        <w:t xml:space="preserve"> </w:t>
      </w:r>
      <w:r w:rsidR="009F3077" w:rsidRPr="00597EBF">
        <w:t>Enterprise Architecture (GEA).</w:t>
      </w:r>
    </w:p>
    <w:p w14:paraId="2257AEF7" w14:textId="0789BB7C" w:rsidR="009F3077" w:rsidRPr="00522204" w:rsidRDefault="007065C2" w:rsidP="00E15677">
      <w:pPr>
        <w:pStyle w:val="ListParagraph"/>
        <w:numPr>
          <w:ilvl w:val="0"/>
          <w:numId w:val="4"/>
        </w:numPr>
        <w:spacing w:before="60" w:after="60" w:line="276" w:lineRule="auto"/>
        <w:ind w:left="360"/>
        <w:contextualSpacing w:val="0"/>
      </w:pPr>
      <w:r>
        <w:t>Shall d</w:t>
      </w:r>
      <w:r w:rsidR="009F3077" w:rsidRPr="00874203">
        <w:t>efine, develop, document, and maintain the NGA, NSG, ASG, U</w:t>
      </w:r>
      <w:r w:rsidR="006F5EF0">
        <w:t>nited Stated Government (U</w:t>
      </w:r>
      <w:r w:rsidR="009F3077" w:rsidRPr="00874203">
        <w:t>SG</w:t>
      </w:r>
      <w:r w:rsidR="006F5EF0">
        <w:t>)</w:t>
      </w:r>
      <w:r w:rsidR="009F3077" w:rsidRPr="00874203">
        <w:t xml:space="preserve">, commercial and foreign partner As-Is and To-Be Architectures consistent with the NGA GEOINT CONOPs 2022 </w:t>
      </w:r>
      <w:r w:rsidR="00F9019C">
        <w:t xml:space="preserve">(and future CONOPS) </w:t>
      </w:r>
      <w:r w:rsidR="009F3077" w:rsidRPr="00874203">
        <w:t>and</w:t>
      </w:r>
      <w:r w:rsidR="003C4E49">
        <w:t xml:space="preserve"> Source Foundation Strategy 2022</w:t>
      </w:r>
      <w:r w:rsidR="009F3077" w:rsidRPr="00874203">
        <w:t xml:space="preserve"> </w:t>
      </w:r>
      <w:r w:rsidR="003C4E49">
        <w:t xml:space="preserve">(and future strategies). </w:t>
      </w:r>
    </w:p>
    <w:p w14:paraId="18DFEF4F" w14:textId="5518BD03" w:rsidR="009F3077" w:rsidRPr="00B8339B" w:rsidRDefault="007065C2" w:rsidP="00E15677">
      <w:pPr>
        <w:pStyle w:val="ListParagraph"/>
        <w:numPr>
          <w:ilvl w:val="0"/>
          <w:numId w:val="4"/>
        </w:numPr>
        <w:spacing w:before="60" w:after="60" w:line="276" w:lineRule="auto"/>
        <w:ind w:left="360"/>
        <w:contextualSpacing w:val="0"/>
      </w:pPr>
      <w:r>
        <w:t>Shall d</w:t>
      </w:r>
      <w:r w:rsidR="009F3077" w:rsidRPr="00B8339B">
        <w:t xml:space="preserve">efine, develop, recommend, and </w:t>
      </w:r>
      <w:r w:rsidR="009F750F">
        <w:t xml:space="preserve">support </w:t>
      </w:r>
      <w:r w:rsidR="009F3077" w:rsidRPr="009F750F">
        <w:t>implementation</w:t>
      </w:r>
      <w:r w:rsidR="009F750F">
        <w:t xml:space="preserve"> approaches ensuring</w:t>
      </w:r>
      <w:r w:rsidR="009F750F" w:rsidRPr="00B8339B">
        <w:t xml:space="preserve"> optimized</w:t>
      </w:r>
      <w:r w:rsidR="009F3077" w:rsidRPr="00B8339B">
        <w:t xml:space="preserve"> cloud architecture(s).</w:t>
      </w:r>
      <w:r w:rsidR="000D63B4">
        <w:t xml:space="preserve"> This includes reviewing proposed architectures of commercial imagery service vendors and assessing the viability and suitability.</w:t>
      </w:r>
    </w:p>
    <w:p w14:paraId="4304816D" w14:textId="60FA21D3" w:rsidR="009F3077" w:rsidRPr="00B8339B" w:rsidRDefault="007065C2" w:rsidP="00E15677">
      <w:pPr>
        <w:pStyle w:val="ListParagraph"/>
        <w:numPr>
          <w:ilvl w:val="0"/>
          <w:numId w:val="4"/>
        </w:numPr>
        <w:spacing w:before="60" w:after="60" w:line="276" w:lineRule="auto"/>
        <w:ind w:left="360"/>
        <w:contextualSpacing w:val="0"/>
      </w:pPr>
      <w:r>
        <w:t>Shall r</w:t>
      </w:r>
      <w:r w:rsidR="009F3077" w:rsidRPr="00B8339B">
        <w:t xml:space="preserve">ecommend, </w:t>
      </w:r>
      <w:r w:rsidR="003C4E49">
        <w:t>develop</w:t>
      </w:r>
      <w:r w:rsidR="009F750F" w:rsidRPr="00B8339B">
        <w:t xml:space="preserve"> </w:t>
      </w:r>
      <w:r w:rsidR="009F3077" w:rsidRPr="00B8339B">
        <w:t xml:space="preserve">and operate architecture tools </w:t>
      </w:r>
      <w:r w:rsidR="00C15FDE">
        <w:t>which</w:t>
      </w:r>
      <w:r w:rsidR="009F3077" w:rsidRPr="00B8339B">
        <w:t xml:space="preserve">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1EE60B51" w14:textId="79779EBA" w:rsidR="009F3077" w:rsidRPr="00B8339B" w:rsidRDefault="007065C2" w:rsidP="00E15677">
      <w:pPr>
        <w:pStyle w:val="ListParagraph"/>
        <w:numPr>
          <w:ilvl w:val="0"/>
          <w:numId w:val="4"/>
        </w:numPr>
        <w:spacing w:before="60" w:after="60" w:line="276" w:lineRule="auto"/>
        <w:ind w:left="360"/>
        <w:contextualSpacing w:val="0"/>
      </w:pPr>
      <w:r>
        <w:t>Shall c</w:t>
      </w:r>
      <w:r w:rsidR="009F3077" w:rsidRPr="00B8339B">
        <w:t xml:space="preserve">reate appropriate and effective architecture information and artifacts (in accordance with the Department of Defense Architecture Framework (DoDAF) and the Intelligence Community’s (IC) Program Architecture Guidance (PAG)) that are relevant and usable across the NGA, NSG, ASG, </w:t>
      </w:r>
      <w:r w:rsidR="009F3077">
        <w:t>USG, c</w:t>
      </w:r>
      <w:r w:rsidR="009F3077" w:rsidRPr="00B8339B">
        <w:t>ommercial</w:t>
      </w:r>
      <w:r w:rsidR="009F3077">
        <w:t>,</w:t>
      </w:r>
      <w:r w:rsidR="009F3077" w:rsidRPr="00B8339B">
        <w:t xml:space="preserve"> and </w:t>
      </w:r>
      <w:r w:rsidR="009F3077">
        <w:t>f</w:t>
      </w:r>
      <w:r w:rsidR="009F3077" w:rsidRPr="00B8339B">
        <w:t xml:space="preserve">oreign </w:t>
      </w:r>
      <w:r w:rsidR="009F3077">
        <w:t>p</w:t>
      </w:r>
      <w:r w:rsidR="009F3077" w:rsidRPr="00B8339B">
        <w:t>artners.</w:t>
      </w:r>
    </w:p>
    <w:p w14:paraId="7A4CD84C" w14:textId="6ED2CE43" w:rsidR="009F3077" w:rsidRPr="00C02513" w:rsidRDefault="007065C2" w:rsidP="00E15677">
      <w:pPr>
        <w:pStyle w:val="ListParagraph"/>
        <w:numPr>
          <w:ilvl w:val="0"/>
          <w:numId w:val="4"/>
        </w:numPr>
        <w:spacing w:before="60" w:after="60" w:line="276" w:lineRule="auto"/>
        <w:ind w:left="360"/>
        <w:contextualSpacing w:val="0"/>
      </w:pPr>
      <w:r>
        <w:t>Shall a</w:t>
      </w:r>
      <w:r w:rsidR="009F3077" w:rsidRPr="00B8339B">
        <w:t xml:space="preserve">ssess architectural artifacts and components for compliance with NGA, NSG, ASG, </w:t>
      </w:r>
      <w:r w:rsidR="009F3077">
        <w:t>USG, c</w:t>
      </w:r>
      <w:r w:rsidR="009F3077" w:rsidRPr="00B8339B">
        <w:t xml:space="preserve">ommercial and </w:t>
      </w:r>
      <w:r w:rsidR="009F3077">
        <w:t>f</w:t>
      </w:r>
      <w:r w:rsidR="009F3077" w:rsidRPr="00B8339B">
        <w:t xml:space="preserve">oreign </w:t>
      </w:r>
      <w:r w:rsidR="009F3077">
        <w:t>p</w:t>
      </w:r>
      <w:r w:rsidR="009F3077" w:rsidRPr="00B8339B">
        <w:t>artner standards as appropriate and provide recommendations on resolving deficiencies, gaps</w:t>
      </w:r>
      <w:r w:rsidR="009F3077">
        <w:t>,</w:t>
      </w:r>
      <w:r w:rsidR="009F3077" w:rsidRPr="00B8339B">
        <w:t xml:space="preserve"> </w:t>
      </w:r>
      <w:r w:rsidR="006F5EF0">
        <w:t>and/</w:t>
      </w:r>
      <w:r w:rsidR="009F3077" w:rsidRPr="00B8339B">
        <w:t xml:space="preserve">or </w:t>
      </w:r>
      <w:r w:rsidR="006F5EF0">
        <w:t>recommended enhancements</w:t>
      </w:r>
      <w:r w:rsidR="009F3077" w:rsidRPr="00B8339B">
        <w:t xml:space="preserve">.  </w:t>
      </w:r>
      <w:r w:rsidR="009F3077" w:rsidRPr="00C02513">
        <w:t>Ensure that the architecture is compliant with NGA’s U</w:t>
      </w:r>
      <w:r w:rsidR="006F5EF0">
        <w:t xml:space="preserve">. </w:t>
      </w:r>
      <w:r w:rsidR="009F3077" w:rsidRPr="00C02513">
        <w:t>S</w:t>
      </w:r>
      <w:r w:rsidR="006F5EF0">
        <w:t xml:space="preserve">. </w:t>
      </w:r>
      <w:r w:rsidR="009F3077" w:rsidRPr="00C02513">
        <w:t>C</w:t>
      </w:r>
      <w:r w:rsidR="006F5EF0">
        <w:t>ode</w:t>
      </w:r>
      <w:r w:rsidR="009F3077" w:rsidRPr="00C02513">
        <w:t xml:space="preserve"> </w:t>
      </w:r>
      <w:r w:rsidR="006F5EF0">
        <w:t xml:space="preserve">50, Section </w:t>
      </w:r>
      <w:r w:rsidR="009F3077" w:rsidRPr="00C02513">
        <w:t>3</w:t>
      </w:r>
      <w:r w:rsidR="005415EF">
        <w:t>0</w:t>
      </w:r>
      <w:r w:rsidR="0071261E">
        <w:t>23</w:t>
      </w:r>
      <w:r w:rsidR="009F3077" w:rsidRPr="00C02513">
        <w:t xml:space="preserve"> requirement.</w:t>
      </w:r>
    </w:p>
    <w:p w14:paraId="7112CC73" w14:textId="41A60392" w:rsidR="009F3077" w:rsidRPr="00B8339B" w:rsidRDefault="007065C2" w:rsidP="00E15677">
      <w:pPr>
        <w:pStyle w:val="ListParagraph"/>
        <w:numPr>
          <w:ilvl w:val="0"/>
          <w:numId w:val="4"/>
        </w:numPr>
        <w:spacing w:before="60" w:after="60" w:line="276" w:lineRule="auto"/>
        <w:ind w:left="360"/>
        <w:contextualSpacing w:val="0"/>
      </w:pPr>
      <w:r>
        <w:t>Shall u</w:t>
      </w:r>
      <w:r w:rsidR="009F3077" w:rsidRPr="00B8339B">
        <w:t xml:space="preserve">se the Joint Architecture Reference Models (JARM) to describe, analyze, and identify potential architectural service gaps, support </w:t>
      </w:r>
      <w:r w:rsidR="009F3077">
        <w:t>AOA</w:t>
      </w:r>
      <w:r w:rsidR="009F3077" w:rsidRPr="00B8339B">
        <w:t>, leverage existing resources, and assist with invest and divest decisions for the agency.</w:t>
      </w:r>
    </w:p>
    <w:p w14:paraId="793A46E5" w14:textId="098A6962" w:rsidR="009F3077" w:rsidRPr="00B8339B" w:rsidRDefault="007065C2" w:rsidP="00E15677">
      <w:pPr>
        <w:pStyle w:val="ListParagraph"/>
        <w:numPr>
          <w:ilvl w:val="0"/>
          <w:numId w:val="4"/>
        </w:numPr>
        <w:spacing w:before="60" w:after="60" w:line="276" w:lineRule="auto"/>
        <w:ind w:left="360"/>
        <w:contextualSpacing w:val="0"/>
      </w:pPr>
      <w:r>
        <w:t>Shall u</w:t>
      </w:r>
      <w:r w:rsidR="009F3077" w:rsidRPr="00B8339B">
        <w:t xml:space="preserve">se MBSE methods and tools to build and maintain digital systems models of services, components, systems and subsystems across the </w:t>
      </w:r>
      <w:r w:rsidR="009F3077">
        <w:t>NGA, NSG, ASG, USG, commercial and foreign partners.</w:t>
      </w:r>
      <w:r w:rsidR="009F3077" w:rsidRPr="00B8339B">
        <w:t xml:space="preserve">  Use MBSE to link requirement and design artifacts to solution and enterprise level architectures.  </w:t>
      </w:r>
    </w:p>
    <w:p w14:paraId="4BBEA76B" w14:textId="428A7EE3" w:rsidR="009F3077" w:rsidRPr="00B8339B" w:rsidRDefault="007065C2" w:rsidP="00E15677">
      <w:pPr>
        <w:pStyle w:val="ListParagraph"/>
        <w:numPr>
          <w:ilvl w:val="0"/>
          <w:numId w:val="4"/>
        </w:numPr>
        <w:spacing w:before="60" w:after="60" w:line="276" w:lineRule="auto"/>
        <w:ind w:left="360"/>
        <w:contextualSpacing w:val="0"/>
      </w:pPr>
      <w:r>
        <w:t>Shall u</w:t>
      </w:r>
      <w:r w:rsidR="009F3077" w:rsidRPr="00B8339B">
        <w:t xml:space="preserve">tilize the </w:t>
      </w:r>
      <w:r w:rsidR="009F3077">
        <w:t>e</w:t>
      </w:r>
      <w:r w:rsidR="009F3077" w:rsidRPr="00B8339B">
        <w:t xml:space="preserve">nterprise </w:t>
      </w:r>
      <w:r w:rsidR="009F3077">
        <w:t>a</w:t>
      </w:r>
      <w:r w:rsidR="009F3077" w:rsidRPr="00B8339B">
        <w:t>rchitecture and artifacts to improve the quality of NGA’s investments and engineering decisions by understanding, describing, and refining the alignment of GEOINT capabilities to people, process and technology</w:t>
      </w:r>
      <w:r w:rsidR="009F3077">
        <w:t>. A</w:t>
      </w:r>
      <w:r w:rsidR="009F3077" w:rsidRPr="00B8339B">
        <w:t xml:space="preserve">ssist with alignment of IT strategy and planning with the Agency's business and mission goals. </w:t>
      </w:r>
    </w:p>
    <w:p w14:paraId="6C2980D2" w14:textId="7BE49C2A" w:rsidR="009F3077" w:rsidRDefault="007065C2" w:rsidP="00E15677">
      <w:pPr>
        <w:pStyle w:val="ListParagraph"/>
        <w:numPr>
          <w:ilvl w:val="0"/>
          <w:numId w:val="4"/>
        </w:numPr>
        <w:spacing w:before="60" w:after="60" w:line="276" w:lineRule="auto"/>
        <w:ind w:left="360"/>
        <w:contextualSpacing w:val="0"/>
      </w:pPr>
      <w:r>
        <w:t>Shall m</w:t>
      </w:r>
      <w:r w:rsidR="009F3077" w:rsidRPr="00B8339B">
        <w:t xml:space="preserve">anage and maintain the necessary processes and tools for automated maintenance and management of architecture artifacts within the repository for the </w:t>
      </w:r>
      <w:r w:rsidR="009F3077">
        <w:t>e</w:t>
      </w:r>
      <w:r w:rsidR="009F3077" w:rsidRPr="00B8339B">
        <w:t>nterprise.</w:t>
      </w:r>
    </w:p>
    <w:p w14:paraId="0F3FE709" w14:textId="0637228C" w:rsidR="009F3077" w:rsidRPr="00B8339B" w:rsidRDefault="007065C2" w:rsidP="00E15677">
      <w:pPr>
        <w:pStyle w:val="ListParagraph"/>
        <w:numPr>
          <w:ilvl w:val="0"/>
          <w:numId w:val="4"/>
        </w:numPr>
        <w:spacing w:before="60" w:after="60" w:line="276" w:lineRule="auto"/>
        <w:ind w:left="360"/>
        <w:contextualSpacing w:val="0"/>
      </w:pPr>
      <w:r>
        <w:t>Shall m</w:t>
      </w:r>
      <w:r w:rsidR="009F3077" w:rsidRPr="00B8339B">
        <w:t>anage enterprise architecture documentation in collaboration with the Configu</w:t>
      </w:r>
      <w:r w:rsidR="00A32828">
        <w:t xml:space="preserve">ration Management function executed within </w:t>
      </w:r>
      <w:r w:rsidR="00335B35">
        <w:t xml:space="preserve">NGA </w:t>
      </w:r>
      <w:r w:rsidR="00A32828">
        <w:t>Foundational Engineering</w:t>
      </w:r>
      <w:r w:rsidR="00335B35">
        <w:t xml:space="preserve"> (NFE)</w:t>
      </w:r>
      <w:r w:rsidR="009F3077" w:rsidRPr="00B8339B">
        <w:t>.</w:t>
      </w:r>
    </w:p>
    <w:p w14:paraId="67180B2A" w14:textId="3EEFCC0A" w:rsidR="009F3077" w:rsidRPr="009F3077" w:rsidRDefault="009F3077" w:rsidP="00072197">
      <w:pPr>
        <w:pStyle w:val="Heading3"/>
      </w:pPr>
      <w:bookmarkStart w:id="39" w:name="_Toc24530710"/>
      <w:r w:rsidRPr="009F3077">
        <w:lastRenderedPageBreak/>
        <w:t>Solutions-level Architecture Support</w:t>
      </w:r>
      <w:bookmarkEnd w:id="39"/>
      <w:r w:rsidRPr="009F3077">
        <w:t xml:space="preserve"> </w:t>
      </w:r>
    </w:p>
    <w:p w14:paraId="6D610708" w14:textId="2D2D5622" w:rsidR="0082756E" w:rsidRPr="00924EA6" w:rsidRDefault="0082756E" w:rsidP="00081A2B">
      <w:pPr>
        <w:spacing w:before="120" w:after="120" w:line="276" w:lineRule="auto"/>
      </w:pPr>
      <w:r w:rsidRPr="00924EA6">
        <w:t>The next level of architecture decomposition below Enterprise Architecture defining the orchestration of systems and services across the Enterprise to deliver the functions required to satisfy operational capabilities and mission activities. It includes the allocation of functions, services, requirement responsibility and interface definitions to the appropriate time phased arch</w:t>
      </w:r>
      <w:r w:rsidR="00457F6C">
        <w:t>itecture, technical roadmap, To-</w:t>
      </w:r>
      <w:r w:rsidRPr="00924EA6">
        <w:t>Be Architecture and program.</w:t>
      </w:r>
    </w:p>
    <w:p w14:paraId="262D24EA" w14:textId="6017D909" w:rsidR="00FC3D4D" w:rsidRPr="001449DD" w:rsidRDefault="00FC3D4D" w:rsidP="00081A2B">
      <w:pPr>
        <w:spacing w:before="120" w:after="120" w:line="276" w:lineRule="auto"/>
      </w:pPr>
      <w:r>
        <w:t xml:space="preserve">Solutions-level Architecture activities the contractor shall </w:t>
      </w:r>
      <w:r w:rsidR="0082756E">
        <w:t xml:space="preserve">provide </w:t>
      </w:r>
      <w:r>
        <w:t>in the performance of this Task Order include</w:t>
      </w:r>
      <w:r w:rsidR="007F3240">
        <w:t>, but are not limited to</w:t>
      </w:r>
      <w:r>
        <w:t>:</w:t>
      </w:r>
    </w:p>
    <w:p w14:paraId="2EAED877" w14:textId="3635A383" w:rsidR="00696D05" w:rsidRDefault="007065C2" w:rsidP="00696D05">
      <w:pPr>
        <w:pStyle w:val="ListParagraph"/>
        <w:numPr>
          <w:ilvl w:val="0"/>
          <w:numId w:val="5"/>
        </w:numPr>
        <w:spacing w:before="60" w:after="60" w:line="276" w:lineRule="auto"/>
        <w:ind w:left="360"/>
        <w:contextualSpacing w:val="0"/>
      </w:pPr>
      <w:r>
        <w:t>Shall a</w:t>
      </w:r>
      <w:r w:rsidR="00696D05" w:rsidRPr="00E53BB6">
        <w:t xml:space="preserve">nalyze architecture information to provide recommendations for program investments and solution-level architecture and engineering.  </w:t>
      </w:r>
    </w:p>
    <w:p w14:paraId="04B306B4" w14:textId="66CB0F35" w:rsidR="00696D05" w:rsidRDefault="007065C2" w:rsidP="00696D05">
      <w:pPr>
        <w:pStyle w:val="ListParagraph"/>
        <w:numPr>
          <w:ilvl w:val="0"/>
          <w:numId w:val="5"/>
        </w:numPr>
        <w:spacing w:before="60" w:after="60" w:line="276" w:lineRule="auto"/>
        <w:ind w:left="360"/>
      </w:pPr>
      <w:r>
        <w:t>Shall a</w:t>
      </w:r>
      <w:r w:rsidR="00696D05" w:rsidRPr="00696D05">
        <w:t>ssist the Government in architecting and planning the transition from paper based processes to digital representations integrating architectures, requirements, integration, scheduling, budgeting and other data needed for systems engineering</w:t>
      </w:r>
    </w:p>
    <w:p w14:paraId="6314E714" w14:textId="5CBC55CE" w:rsidR="00696D05" w:rsidRDefault="007065C2" w:rsidP="00696D05">
      <w:pPr>
        <w:pStyle w:val="ListParagraph"/>
        <w:numPr>
          <w:ilvl w:val="0"/>
          <w:numId w:val="5"/>
        </w:numPr>
        <w:spacing w:before="60" w:after="60" w:line="276" w:lineRule="auto"/>
        <w:ind w:left="360"/>
      </w:pPr>
      <w:r>
        <w:t>Shall b</w:t>
      </w:r>
      <w:r w:rsidR="00696D05">
        <w:t>uild, vet, and baseline solutions-level architectures consistent with the enterprise architecture.</w:t>
      </w:r>
    </w:p>
    <w:p w14:paraId="33F1D33E" w14:textId="709F7B8D" w:rsidR="00696D05" w:rsidRDefault="007065C2" w:rsidP="00696D05">
      <w:pPr>
        <w:pStyle w:val="ListParagraph"/>
        <w:numPr>
          <w:ilvl w:val="0"/>
          <w:numId w:val="5"/>
        </w:numPr>
        <w:spacing w:before="60" w:after="60" w:line="276" w:lineRule="auto"/>
        <w:ind w:left="360"/>
      </w:pPr>
      <w:r>
        <w:t>Shall c</w:t>
      </w:r>
      <w:r w:rsidR="00696D05">
        <w:t>onduct systems analysis to support re-use or development of like capabilities across the enterprise baseline to gain functional and cost efficiencies.  Shall ensure solutions do not duplicate functionality or diverge from NGA business and IT strategies.</w:t>
      </w:r>
    </w:p>
    <w:p w14:paraId="4E70AE78" w14:textId="73037A97" w:rsidR="00696D05" w:rsidRDefault="007065C2" w:rsidP="009E090E">
      <w:pPr>
        <w:pStyle w:val="ListParagraph"/>
        <w:numPr>
          <w:ilvl w:val="0"/>
          <w:numId w:val="5"/>
        </w:numPr>
        <w:spacing w:before="60" w:after="60" w:line="276" w:lineRule="auto"/>
        <w:ind w:left="360"/>
        <w:contextualSpacing w:val="0"/>
      </w:pPr>
      <w:r>
        <w:t>Shall c</w:t>
      </w:r>
      <w:r w:rsidR="00696D05">
        <w:t>ollaborate with Office/Program Office/Project Engineering and Foundational Systems Engineering to understand program, segment, and project timelines for the delivery of capabilities and to ensure the current architecture baseline and To-Be Architecture supports capabilities when they are delivered.</w:t>
      </w:r>
    </w:p>
    <w:p w14:paraId="2FCF166F" w14:textId="776C0215" w:rsidR="0082756E" w:rsidRDefault="007065C2" w:rsidP="00E15677">
      <w:pPr>
        <w:pStyle w:val="ListParagraph"/>
        <w:numPr>
          <w:ilvl w:val="0"/>
          <w:numId w:val="5"/>
        </w:numPr>
        <w:spacing w:before="60" w:after="60" w:line="276" w:lineRule="auto"/>
        <w:ind w:left="360"/>
        <w:contextualSpacing w:val="0"/>
      </w:pPr>
      <w:r>
        <w:t>Shall d</w:t>
      </w:r>
      <w:r w:rsidR="009F3077" w:rsidRPr="00B8339B">
        <w:t xml:space="preserve">esign </w:t>
      </w:r>
      <w:r w:rsidR="00337138">
        <w:t xml:space="preserve">solutions-level </w:t>
      </w:r>
      <w:r w:rsidR="009F3077" w:rsidRPr="00B8339B">
        <w:t>architectur</w:t>
      </w:r>
      <w:r w:rsidR="009F3077">
        <w:t>e</w:t>
      </w:r>
      <w:r w:rsidR="00C84569">
        <w:t xml:space="preserve"> digital </w:t>
      </w:r>
      <w:r w:rsidR="00337138">
        <w:t>models/</w:t>
      </w:r>
      <w:r w:rsidR="00C84569">
        <w:t>representations</w:t>
      </w:r>
      <w:r w:rsidR="00344D23">
        <w:t xml:space="preserve"> which</w:t>
      </w:r>
      <w:r w:rsidR="009F3077" w:rsidRPr="00B8339B">
        <w:t xml:space="preserve"> fulfill </w:t>
      </w:r>
      <w:r w:rsidR="00337138">
        <w:t xml:space="preserve">program </w:t>
      </w:r>
      <w:r w:rsidR="009F3077" w:rsidRPr="00B8339B">
        <w:t xml:space="preserve">requirements and provide solutions </w:t>
      </w:r>
      <w:r w:rsidR="00344D23">
        <w:t>which</w:t>
      </w:r>
      <w:r w:rsidR="009F3077" w:rsidRPr="00B8339B">
        <w:t xml:space="preserve"> balance cost, schedule and performance across the enterprise.  </w:t>
      </w:r>
    </w:p>
    <w:p w14:paraId="04EEBD9A" w14:textId="3A5B1319" w:rsidR="00696D05" w:rsidRDefault="007065C2" w:rsidP="00696D05">
      <w:pPr>
        <w:pStyle w:val="ListParagraph"/>
        <w:numPr>
          <w:ilvl w:val="0"/>
          <w:numId w:val="5"/>
        </w:numPr>
        <w:spacing w:before="60" w:after="60" w:line="276" w:lineRule="auto"/>
        <w:ind w:left="360"/>
        <w:contextualSpacing w:val="0"/>
      </w:pPr>
      <w:r>
        <w:t>Shall d</w:t>
      </w:r>
      <w:r w:rsidR="00696D05" w:rsidRPr="00696D05">
        <w:t>evelop and document necessary quick reaction architecture requirements for warfighter support capabilities and initiatives in appropriate enterprise architecture baselines.</w:t>
      </w:r>
    </w:p>
    <w:p w14:paraId="367FBFCC" w14:textId="4B9E8542" w:rsidR="00657547" w:rsidRDefault="007065C2" w:rsidP="00E15677">
      <w:pPr>
        <w:pStyle w:val="ListParagraph"/>
        <w:numPr>
          <w:ilvl w:val="0"/>
          <w:numId w:val="5"/>
        </w:numPr>
        <w:spacing w:before="60" w:after="60" w:line="276" w:lineRule="auto"/>
        <w:ind w:left="360"/>
        <w:contextualSpacing w:val="0"/>
      </w:pPr>
      <w:r>
        <w:t>Shall i</w:t>
      </w:r>
      <w:r w:rsidR="00657547">
        <w:t>dentify and support enterprise-wide capabilities in the Source mission area to meet mission requirements.</w:t>
      </w:r>
    </w:p>
    <w:p w14:paraId="1D869465" w14:textId="50BE8A98" w:rsidR="00417C27" w:rsidRPr="004A1DEB" w:rsidRDefault="007065C2" w:rsidP="00417C27">
      <w:pPr>
        <w:pStyle w:val="ListParagraph"/>
        <w:numPr>
          <w:ilvl w:val="0"/>
          <w:numId w:val="5"/>
        </w:numPr>
        <w:ind w:left="360"/>
      </w:pPr>
      <w:r>
        <w:t>Shall p</w:t>
      </w:r>
      <w:r w:rsidR="00417C27" w:rsidRPr="004A1DEB">
        <w:t>erform engineering and integration support for systems migrating to NGA’s Cloud domains by conducting compatibility assessments for Platform as a Service (PaaS), Infrastructure as a Service (IaaS) and interfacing with</w:t>
      </w:r>
      <w:r w:rsidR="004A1DEB" w:rsidRPr="004A1DEB">
        <w:t>in the agency</w:t>
      </w:r>
      <w:r w:rsidR="00417C27" w:rsidRPr="004A1DEB">
        <w:t xml:space="preserve"> on schedules and Cloud migration efforts.</w:t>
      </w:r>
    </w:p>
    <w:p w14:paraId="48D377A3" w14:textId="1B999D45" w:rsidR="00696D05" w:rsidRDefault="007065C2" w:rsidP="00696D05">
      <w:pPr>
        <w:pStyle w:val="ListParagraph"/>
        <w:numPr>
          <w:ilvl w:val="0"/>
          <w:numId w:val="5"/>
        </w:numPr>
        <w:spacing w:before="60" w:after="60" w:line="276" w:lineRule="auto"/>
        <w:ind w:left="360"/>
        <w:contextualSpacing w:val="0"/>
      </w:pPr>
      <w:r>
        <w:t>Shall m</w:t>
      </w:r>
      <w:r w:rsidR="00696D05" w:rsidRPr="00696D05">
        <w:t xml:space="preserve">aintain the baselined special access program (SAP) architecture and support transition activities from this architecture framework into the </w:t>
      </w:r>
      <w:r w:rsidR="00344D23">
        <w:t>Commercial Cloud Services (C2S) or its follow-on</w:t>
      </w:r>
      <w:r w:rsidR="00696D05" w:rsidRPr="00696D05">
        <w:t xml:space="preserve">, other clouds and NSG integration in increments, and as approved by the Government.  Shall support the migration of CAP/SAP architectures into the NGA/NSG To-Be Architecture.  </w:t>
      </w:r>
    </w:p>
    <w:p w14:paraId="01E45332" w14:textId="03B162F0" w:rsidR="009F3077" w:rsidRPr="009233ED" w:rsidRDefault="007065C2" w:rsidP="00E15677">
      <w:pPr>
        <w:pStyle w:val="ListParagraph"/>
        <w:numPr>
          <w:ilvl w:val="0"/>
          <w:numId w:val="5"/>
        </w:numPr>
        <w:spacing w:before="60" w:after="60" w:line="276" w:lineRule="auto"/>
        <w:ind w:left="360"/>
        <w:contextualSpacing w:val="0"/>
      </w:pPr>
      <w:r>
        <w:lastRenderedPageBreak/>
        <w:t>Shall m</w:t>
      </w:r>
      <w:r w:rsidR="009F3077" w:rsidRPr="00B078FA">
        <w:t xml:space="preserve">aintain the baselined architecture and support transition activities from this architecture framework into the </w:t>
      </w:r>
      <w:r w:rsidR="00344D23">
        <w:t>Commercial Cloud Services (C2S)</w:t>
      </w:r>
      <w:r>
        <w:t>, NGA Cloud</w:t>
      </w:r>
      <w:r w:rsidR="00344D23">
        <w:t xml:space="preserve"> or its follow-on</w:t>
      </w:r>
      <w:r w:rsidR="009F3077" w:rsidRPr="00B078FA">
        <w:t>, other clouds and NSG integration in increments, and as approved</w:t>
      </w:r>
      <w:r w:rsidR="00237B58">
        <w:t xml:space="preserve"> by the Government</w:t>
      </w:r>
      <w:r w:rsidR="009F3077" w:rsidRPr="00B078FA">
        <w:t>.</w:t>
      </w:r>
      <w:r w:rsidR="009F3077" w:rsidRPr="009233ED">
        <w:t xml:space="preserve">  </w:t>
      </w:r>
    </w:p>
    <w:p w14:paraId="208BE3F7" w14:textId="51203680" w:rsidR="004A1DEB" w:rsidRPr="004A1DEB" w:rsidRDefault="007065C2" w:rsidP="004A1DEB">
      <w:pPr>
        <w:pStyle w:val="ListParagraph"/>
        <w:numPr>
          <w:ilvl w:val="0"/>
          <w:numId w:val="5"/>
        </w:numPr>
        <w:spacing w:before="120" w:after="120" w:line="276" w:lineRule="auto"/>
        <w:ind w:left="360"/>
      </w:pPr>
      <w:r>
        <w:t>Shall c</w:t>
      </w:r>
      <w:r w:rsidR="004A1DEB" w:rsidRPr="004A1DEB">
        <w:t xml:space="preserve">oordinate and prioritize the full migration of the enterprise systems identified for migration to the Cloud on the Unclassified Cloud (UC), Secret Cloud (SC), and Top-Secret Cloud (TC) domains, and assess other related systems to determine assistance from Source Agile team to CIO-T for Cloud migration activities. </w:t>
      </w:r>
    </w:p>
    <w:p w14:paraId="5A0A6D2F" w14:textId="1D5EF77A" w:rsidR="00C84569" w:rsidRDefault="007065C2" w:rsidP="00E15677">
      <w:pPr>
        <w:pStyle w:val="ListParagraph"/>
        <w:numPr>
          <w:ilvl w:val="0"/>
          <w:numId w:val="5"/>
        </w:numPr>
        <w:spacing w:before="60" w:after="60" w:line="276" w:lineRule="auto"/>
        <w:ind w:left="360"/>
        <w:contextualSpacing w:val="0"/>
      </w:pPr>
      <w:r>
        <w:t>Shall a</w:t>
      </w:r>
      <w:r w:rsidR="00C84569">
        <w:t>ssist the Government in</w:t>
      </w:r>
      <w:r w:rsidR="00CA581B">
        <w:t xml:space="preserve"> developing</w:t>
      </w:r>
      <w:r w:rsidR="00C84569">
        <w:t xml:space="preserve"> </w:t>
      </w:r>
      <w:r w:rsidR="00CA581B">
        <w:t xml:space="preserve">requirements, </w:t>
      </w:r>
      <w:r w:rsidR="00C84569">
        <w:t>architecting</w:t>
      </w:r>
      <w:r w:rsidR="00CA581B">
        <w:t>, testing, integration, scheduling, budgeting</w:t>
      </w:r>
      <w:r w:rsidR="00C84569">
        <w:t xml:space="preserve"> and planning </w:t>
      </w:r>
      <w:r w:rsidR="00CA581B">
        <w:t>for</w:t>
      </w:r>
      <w:r w:rsidR="00C84569">
        <w:t xml:space="preserve"> integrating</w:t>
      </w:r>
      <w:r w:rsidR="00CA581B">
        <w:t xml:space="preserve"> new products, services and capabilities into enterprise</w:t>
      </w:r>
      <w:r w:rsidR="00C84569">
        <w:t xml:space="preserve"> architectures</w:t>
      </w:r>
      <w:r w:rsidR="00CA581B">
        <w:t>.</w:t>
      </w:r>
    </w:p>
    <w:p w14:paraId="6AF2857A" w14:textId="5BC5E234" w:rsidR="00177A8A" w:rsidRPr="00597EBF" w:rsidRDefault="007065C2" w:rsidP="00E15677">
      <w:pPr>
        <w:pStyle w:val="ListParagraph"/>
        <w:numPr>
          <w:ilvl w:val="0"/>
          <w:numId w:val="5"/>
        </w:numPr>
        <w:spacing w:before="60" w:after="60" w:line="276" w:lineRule="auto"/>
        <w:ind w:left="360"/>
        <w:contextualSpacing w:val="0"/>
      </w:pPr>
      <w:r>
        <w:t>Shall a</w:t>
      </w:r>
      <w:r w:rsidR="00177A8A">
        <w:t xml:space="preserve">pply “cloud native” systematic engineering approaches to plan, design, architect, develop, operate and use cloud technologies and platforms for mission solutions. </w:t>
      </w:r>
    </w:p>
    <w:p w14:paraId="610C4C4E" w14:textId="56FE2F48" w:rsidR="00FC3D4D" w:rsidRPr="00FC3D4D" w:rsidRDefault="009F3077" w:rsidP="00072197">
      <w:pPr>
        <w:pStyle w:val="Heading3"/>
      </w:pPr>
      <w:bookmarkStart w:id="40" w:name="_Toc24530711"/>
      <w:r w:rsidRPr="00FC3D4D">
        <w:t>Executable Technical Roadmap Development</w:t>
      </w:r>
      <w:r w:rsidR="00FC3D4D">
        <w:t xml:space="preserve"> and Support</w:t>
      </w:r>
      <w:bookmarkEnd w:id="40"/>
      <w:r w:rsidRPr="00FC3D4D">
        <w:t xml:space="preserve"> </w:t>
      </w:r>
    </w:p>
    <w:p w14:paraId="69C66ED7" w14:textId="27A373CF" w:rsidR="009F3077" w:rsidRDefault="009F3077" w:rsidP="00FC3D4D">
      <w:pPr>
        <w:spacing w:before="120" w:after="120" w:line="276" w:lineRule="auto"/>
      </w:pPr>
      <w:r w:rsidRPr="001449DD">
        <w:t xml:space="preserve">Activities necessary to build, manage and execute time-phased, technical roadmap(s) </w:t>
      </w:r>
      <w:r w:rsidR="00344D23">
        <w:t xml:space="preserve">which </w:t>
      </w:r>
      <w:r w:rsidRPr="001449DD">
        <w:t>identify the development journey to future capabilities.</w:t>
      </w:r>
    </w:p>
    <w:p w14:paraId="1C4862DB" w14:textId="3441B3D7" w:rsidR="00FC3D4D" w:rsidRPr="001449DD" w:rsidRDefault="00FC3D4D" w:rsidP="00FC3D4D">
      <w:pPr>
        <w:spacing w:before="120" w:after="120" w:line="276" w:lineRule="auto"/>
      </w:pPr>
      <w:r>
        <w:t>Executable Technical Roadmap Development activities the contractor shall support in the performance of this Task Order include</w:t>
      </w:r>
      <w:r w:rsidR="00237B58">
        <w:t xml:space="preserve">, but </w:t>
      </w:r>
      <w:r w:rsidR="007F3240">
        <w:t xml:space="preserve">are </w:t>
      </w:r>
      <w:r w:rsidR="00237B58">
        <w:t>not limited to</w:t>
      </w:r>
      <w:r>
        <w:t>:</w:t>
      </w:r>
    </w:p>
    <w:p w14:paraId="7C970F82" w14:textId="5C7BE487" w:rsidR="009F3077" w:rsidRDefault="007065C2" w:rsidP="00E15677">
      <w:pPr>
        <w:pStyle w:val="ListParagraph"/>
        <w:numPr>
          <w:ilvl w:val="0"/>
          <w:numId w:val="6"/>
        </w:numPr>
        <w:spacing w:before="60" w:after="60" w:line="276" w:lineRule="auto"/>
        <w:ind w:left="360"/>
        <w:contextualSpacing w:val="0"/>
      </w:pPr>
      <w:r>
        <w:t>Shall d</w:t>
      </w:r>
      <w:r w:rsidR="009F3077" w:rsidRPr="00B8339B">
        <w:t xml:space="preserve">efine, develop, document and maintain the time-phased, </w:t>
      </w:r>
      <w:r w:rsidR="009F3077">
        <w:t xml:space="preserve">strategic and </w:t>
      </w:r>
      <w:r w:rsidR="00344D23">
        <w:t>technical roadmap(s) which</w:t>
      </w:r>
      <w:r w:rsidR="009F3077" w:rsidRPr="00B8339B">
        <w:t xml:space="preserve"> move NGA from the current As-Is Architecture to the To-Be Architecture and current mission capabilities to future mission capabilities. </w:t>
      </w:r>
    </w:p>
    <w:p w14:paraId="1B4003D0" w14:textId="717A2A0E" w:rsidR="006B70F6" w:rsidRDefault="007065C2" w:rsidP="00E15677">
      <w:pPr>
        <w:pStyle w:val="ListParagraph"/>
        <w:numPr>
          <w:ilvl w:val="0"/>
          <w:numId w:val="6"/>
        </w:numPr>
        <w:spacing w:before="60" w:after="60" w:line="276" w:lineRule="auto"/>
        <w:ind w:left="360"/>
        <w:contextualSpacing w:val="0"/>
      </w:pPr>
      <w:r>
        <w:t>Shall c</w:t>
      </w:r>
      <w:r w:rsidR="009F3077" w:rsidRPr="00B8339B">
        <w:t xml:space="preserve">oordinate across all elements of the </w:t>
      </w:r>
      <w:r w:rsidR="009F3077">
        <w:t>NGA, NSG, ASG, USG, commercial and foreign partners’</w:t>
      </w:r>
      <w:r w:rsidR="009F3077" w:rsidRPr="00B8339B">
        <w:t xml:space="preserve"> GEOINT Infrastructure Service Provider (ISP)/Application Service Provider (ASP) response to identify dependencies (</w:t>
      </w:r>
      <w:r w:rsidR="009F3077">
        <w:t>o</w:t>
      </w:r>
      <w:r w:rsidR="009F3077" w:rsidRPr="00B8339B">
        <w:t xml:space="preserve">n- premise and in the cloud) in support of architectural decisions.  </w:t>
      </w:r>
    </w:p>
    <w:p w14:paraId="4A3AF386" w14:textId="230890CD" w:rsidR="009F3077" w:rsidRPr="00597EBF" w:rsidRDefault="007065C2" w:rsidP="00E15677">
      <w:pPr>
        <w:pStyle w:val="ListParagraph"/>
        <w:numPr>
          <w:ilvl w:val="0"/>
          <w:numId w:val="6"/>
        </w:numPr>
        <w:spacing w:before="60" w:after="60" w:line="276" w:lineRule="auto"/>
        <w:ind w:left="360"/>
        <w:contextualSpacing w:val="0"/>
      </w:pPr>
      <w:r>
        <w:t>Shall c</w:t>
      </w:r>
      <w:r w:rsidR="009F3077" w:rsidRPr="00B8339B">
        <w:t xml:space="preserve">oordinate with service providers to integrate changes into the Technical Roadmap.  </w:t>
      </w:r>
    </w:p>
    <w:p w14:paraId="0EE286AD" w14:textId="40370E1F" w:rsidR="00FC3D4D" w:rsidRPr="00FC3D4D" w:rsidRDefault="00FC3D4D" w:rsidP="00072197">
      <w:pPr>
        <w:pStyle w:val="Heading3"/>
      </w:pPr>
      <w:bookmarkStart w:id="41" w:name="_Toc24530712"/>
      <w:r>
        <w:t>B</w:t>
      </w:r>
      <w:r w:rsidR="009F3077" w:rsidRPr="00FC3D4D">
        <w:t>usiness Architecture</w:t>
      </w:r>
      <w:r w:rsidRPr="00FC3D4D">
        <w:t xml:space="preserve"> Support</w:t>
      </w:r>
      <w:bookmarkEnd w:id="41"/>
      <w:r w:rsidR="009F3077" w:rsidRPr="00FC3D4D">
        <w:t xml:space="preserve"> </w:t>
      </w:r>
    </w:p>
    <w:p w14:paraId="25F7212D" w14:textId="0DA9DFFC" w:rsidR="00FC3D4D" w:rsidRPr="001449DD" w:rsidRDefault="006B70F6" w:rsidP="00FC3D4D">
      <w:pPr>
        <w:spacing w:before="120" w:after="120" w:line="276" w:lineRule="auto"/>
      </w:pPr>
      <w:r>
        <w:t xml:space="preserve">Activities defining </w:t>
      </w:r>
      <w:r w:rsidRPr="00366C6A">
        <w:t xml:space="preserve">the </w:t>
      </w:r>
      <w:r>
        <w:t xml:space="preserve">GEOINT </w:t>
      </w:r>
      <w:r w:rsidRPr="00366C6A">
        <w:t xml:space="preserve">business </w:t>
      </w:r>
      <w:r>
        <w:t>model and its components to include</w:t>
      </w:r>
      <w:r w:rsidRPr="00330B77">
        <w:t xml:space="preserve"> governance, business proces</w:t>
      </w:r>
      <w:r w:rsidR="00D658FB">
        <w:t xml:space="preserve">ses, and business information. </w:t>
      </w:r>
      <w:r w:rsidRPr="00330B77">
        <w:t>It</w:t>
      </w:r>
      <w:r>
        <w:t xml:space="preserve"> aligns strategic vision, goals and objectives with GEOINT Doctrine, policy, regulations, organizations, </w:t>
      </w:r>
      <w:r w:rsidRPr="00330B77">
        <w:t>capabilities</w:t>
      </w:r>
      <w:r>
        <w:t>,</w:t>
      </w:r>
      <w:r w:rsidRPr="00330B77">
        <w:t xml:space="preserve"> initiatives</w:t>
      </w:r>
      <w:r>
        <w:t xml:space="preserve">, </w:t>
      </w:r>
      <w:r w:rsidRPr="00330B77">
        <w:t>customers, finances,</w:t>
      </w:r>
      <w:r>
        <w:t xml:space="preserve"> value streams, </w:t>
      </w:r>
      <w:r w:rsidRPr="00330B77">
        <w:t>supply</w:t>
      </w:r>
      <w:r>
        <w:t xml:space="preserve"> chains, products and services to inform decisions on acquiring and delivering mission outcomes</w:t>
      </w:r>
      <w:r w:rsidR="00D658FB">
        <w:t xml:space="preserve">. </w:t>
      </w:r>
      <w:r w:rsidR="00FC3D4D">
        <w:t>Business Architecture activities the contractor shall support in the performance of this Task Order include</w:t>
      </w:r>
      <w:r w:rsidR="007F3240">
        <w:t>, but are not limited to</w:t>
      </w:r>
      <w:r w:rsidR="00FC3D4D">
        <w:t>:</w:t>
      </w:r>
    </w:p>
    <w:p w14:paraId="74E9F7AD" w14:textId="6B7BD154" w:rsidR="009F3077" w:rsidRDefault="007065C2" w:rsidP="00E15677">
      <w:pPr>
        <w:pStyle w:val="ListParagraph"/>
        <w:numPr>
          <w:ilvl w:val="0"/>
          <w:numId w:val="7"/>
        </w:numPr>
        <w:spacing w:before="60" w:after="60" w:line="276" w:lineRule="auto"/>
        <w:ind w:left="360"/>
        <w:contextualSpacing w:val="0"/>
      </w:pPr>
      <w:r>
        <w:t>Shall p</w:t>
      </w:r>
      <w:r w:rsidR="009F3077">
        <w:t>rovide</w:t>
      </w:r>
      <w:r w:rsidR="009F3077" w:rsidRPr="00B078FA">
        <w:t xml:space="preserve"> </w:t>
      </w:r>
      <w:r w:rsidR="009F3077">
        <w:t>expertise and support for Business A</w:t>
      </w:r>
      <w:r w:rsidR="009F3077" w:rsidRPr="00B8339B">
        <w:t>rchitecture, design, implementation</w:t>
      </w:r>
      <w:r w:rsidR="009F750F">
        <w:t xml:space="preserve"> approaches</w:t>
      </w:r>
      <w:r w:rsidR="009F3077" w:rsidRPr="00B8339B">
        <w:t xml:space="preserve"> and </w:t>
      </w:r>
      <w:r w:rsidR="00CB658C">
        <w:t>recommendations</w:t>
      </w:r>
      <w:r w:rsidR="009F3077" w:rsidRPr="00B8339B">
        <w:t xml:space="preserve"> for the </w:t>
      </w:r>
      <w:r w:rsidR="009F3077">
        <w:t xml:space="preserve">NGA, </w:t>
      </w:r>
      <w:r w:rsidR="009F3077" w:rsidRPr="00B8339B">
        <w:t>NSG</w:t>
      </w:r>
      <w:r w:rsidR="009F3077">
        <w:t>, and ASG</w:t>
      </w:r>
      <w:r w:rsidR="006B70F6">
        <w:t xml:space="preserve"> </w:t>
      </w:r>
      <w:r w:rsidR="00696D05">
        <w:t>ensuring the</w:t>
      </w:r>
      <w:r w:rsidR="006B70F6">
        <w:t xml:space="preserve"> alignment of strategic vision, goals and objectives with GEOINT Doctrine, policy, regulations, organizations,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w:t>
      </w:r>
      <w:r w:rsidR="006B70F6">
        <w:lastRenderedPageBreak/>
        <w:t xml:space="preserve">products and services for informed </w:t>
      </w:r>
      <w:r w:rsidR="00C84569">
        <w:t>Government</w:t>
      </w:r>
      <w:r w:rsidR="006B70F6">
        <w:t xml:space="preserve"> decisions</w:t>
      </w:r>
      <w:r w:rsidR="00417C27">
        <w:t>. This includes changes related to the use of Cloud architecture.</w:t>
      </w:r>
    </w:p>
    <w:p w14:paraId="2E860E25" w14:textId="5DB45968" w:rsidR="006B70F6" w:rsidRDefault="007065C2" w:rsidP="00E15677">
      <w:pPr>
        <w:pStyle w:val="ListParagraph"/>
        <w:numPr>
          <w:ilvl w:val="0"/>
          <w:numId w:val="7"/>
        </w:numPr>
        <w:spacing w:before="60" w:after="60" w:line="276" w:lineRule="auto"/>
        <w:ind w:left="360"/>
        <w:contextualSpacing w:val="0"/>
      </w:pPr>
      <w:r>
        <w:t>Shall p</w:t>
      </w:r>
      <w:r w:rsidR="009F3077" w:rsidRPr="00B8339B">
        <w:t xml:space="preserve">romote shared infrastructure and applications to reduce costs and improve information flow.  </w:t>
      </w:r>
    </w:p>
    <w:p w14:paraId="4ECF8B6D" w14:textId="3602AC0B" w:rsidR="009F3077" w:rsidRDefault="007065C2" w:rsidP="00E15677">
      <w:pPr>
        <w:pStyle w:val="ListParagraph"/>
        <w:numPr>
          <w:ilvl w:val="0"/>
          <w:numId w:val="7"/>
        </w:numPr>
        <w:spacing w:before="60" w:after="60" w:line="276" w:lineRule="auto"/>
        <w:ind w:left="360"/>
        <w:contextualSpacing w:val="0"/>
      </w:pPr>
      <w:r>
        <w:t>Shall r</w:t>
      </w:r>
      <w:r w:rsidR="009F3077" w:rsidRPr="00B8339B">
        <w:t xml:space="preserve">eport on the optimization and usage of shared infrastructures and applications to reduce costs and improve information flow imported into and exported out of the NGA, NSG and ASG </w:t>
      </w:r>
      <w:r w:rsidR="009F3077">
        <w:t>e</w:t>
      </w:r>
      <w:r w:rsidR="009F3077" w:rsidRPr="00B8339B">
        <w:t>nterprise.</w:t>
      </w:r>
    </w:p>
    <w:p w14:paraId="0D8F57F0" w14:textId="1926D935" w:rsidR="00417C27" w:rsidRDefault="009F3077" w:rsidP="00417C27">
      <w:pPr>
        <w:pStyle w:val="ListParagraph"/>
        <w:numPr>
          <w:ilvl w:val="0"/>
          <w:numId w:val="7"/>
        </w:numPr>
        <w:spacing w:before="60" w:after="60" w:line="276" w:lineRule="auto"/>
        <w:ind w:left="360"/>
        <w:contextualSpacing w:val="0"/>
      </w:pPr>
      <w:r w:rsidRPr="00B8339B">
        <w:t xml:space="preserve">In collaboration with </w:t>
      </w:r>
      <w:r w:rsidR="00A32828">
        <w:t>Enterprise Risk Management</w:t>
      </w:r>
      <w:r w:rsidR="00510654">
        <w:t>,</w:t>
      </w:r>
      <w:r w:rsidR="00E02B6D">
        <w:t xml:space="preserve"> performed </w:t>
      </w:r>
      <w:r w:rsidR="00510654">
        <w:t>on</w:t>
      </w:r>
      <w:r w:rsidR="00E02B6D">
        <w:t xml:space="preserve"> the NGA Foundational Engineering Contract</w:t>
      </w:r>
      <w:r w:rsidRPr="00B8339B">
        <w:t>, identify enterprise-level risks, opportunities and issues associated with the collective enterprise architecture (As-Is, To-Be and Technical Roadmap’s</w:t>
      </w:r>
      <w:r>
        <w:t>) and assist in risk mitigation</w:t>
      </w:r>
      <w:r w:rsidR="00BC16D0">
        <w:t>.</w:t>
      </w:r>
    </w:p>
    <w:p w14:paraId="0267789C" w14:textId="2D526023" w:rsidR="00417C27" w:rsidRDefault="007065C2" w:rsidP="00417C27">
      <w:pPr>
        <w:pStyle w:val="ListParagraph"/>
        <w:numPr>
          <w:ilvl w:val="0"/>
          <w:numId w:val="7"/>
        </w:numPr>
        <w:spacing w:before="60" w:after="60" w:line="276" w:lineRule="auto"/>
        <w:ind w:left="360"/>
        <w:contextualSpacing w:val="0"/>
      </w:pPr>
      <w:r>
        <w:t>Shall m</w:t>
      </w:r>
      <w:r w:rsidR="00417C27">
        <w:t xml:space="preserve">itigate risks and facilitate issue resolution for the Enterprise Cross Domain </w:t>
      </w:r>
      <w:r w:rsidR="004022E0">
        <w:t>Solution</w:t>
      </w:r>
      <w:r w:rsidR="00417C27">
        <w:t xml:space="preserve"> (ECDS), Amazon Web Services (AWS) Diode, and others as needed.</w:t>
      </w:r>
    </w:p>
    <w:p w14:paraId="5923BF41" w14:textId="22157A5E" w:rsidR="00C84569" w:rsidRDefault="007065C2" w:rsidP="00E15677">
      <w:pPr>
        <w:pStyle w:val="ListParagraph"/>
        <w:numPr>
          <w:ilvl w:val="0"/>
          <w:numId w:val="7"/>
        </w:numPr>
        <w:spacing w:before="60" w:after="60" w:line="276" w:lineRule="auto"/>
        <w:ind w:left="360"/>
        <w:contextualSpacing w:val="0"/>
      </w:pPr>
      <w:r>
        <w:t>Shall a</w:t>
      </w:r>
      <w:r w:rsidR="00C84569">
        <w:t xml:space="preserve">ssist the Government in developing business architecture to transition the Acquisition processes from paper to digital </w:t>
      </w:r>
      <w:r w:rsidR="00337138">
        <w:t>models/</w:t>
      </w:r>
      <w:r w:rsidR="00C84569">
        <w:t>representations integrating architectures, requirements, integration, scheduling, budgeting and other data needed to augment, automate and accelerate the Acquisition Process.</w:t>
      </w:r>
    </w:p>
    <w:p w14:paraId="52C319EA" w14:textId="00247E58" w:rsidR="00B95171" w:rsidRPr="00597EBF" w:rsidRDefault="006D2058" w:rsidP="00B95171">
      <w:pPr>
        <w:pStyle w:val="ListParagraph"/>
        <w:numPr>
          <w:ilvl w:val="0"/>
          <w:numId w:val="5"/>
        </w:numPr>
        <w:spacing w:before="60" w:after="60" w:line="276" w:lineRule="auto"/>
        <w:ind w:left="360"/>
        <w:contextualSpacing w:val="0"/>
      </w:pPr>
      <w:r>
        <w:t>Shall i</w:t>
      </w:r>
      <w:r w:rsidR="00B95171">
        <w:t>mplement and support the maintenance of the content of the Geopolitical Entities, Names, and Codes (GENC) Registry. This includes managing the source code development to support Content Management Tool (CMT) on the NSG Standards Registry (NSGREG), and e</w:t>
      </w:r>
      <w:r w:rsidR="00B95171" w:rsidRPr="00ED671E">
        <w:rPr>
          <w:color w:val="0D0D0D"/>
        </w:rPr>
        <w:t>nhanc</w:t>
      </w:r>
      <w:r w:rsidR="00B95171">
        <w:rPr>
          <w:color w:val="0D0D0D"/>
        </w:rPr>
        <w:t>ing</w:t>
      </w:r>
      <w:r w:rsidR="00B95171" w:rsidRPr="00ED671E">
        <w:rPr>
          <w:color w:val="0D0D0D"/>
        </w:rPr>
        <w:t xml:space="preserve"> the GENC CMT </w:t>
      </w:r>
      <w:r w:rsidR="00B95171" w:rsidRPr="00ED671E">
        <w:rPr>
          <w:color w:val="1F497D"/>
        </w:rPr>
        <w:t>V</w:t>
      </w:r>
      <w:r w:rsidR="00B95171" w:rsidRPr="00ED671E">
        <w:rPr>
          <w:color w:val="0D0D0D"/>
        </w:rPr>
        <w:t xml:space="preserve">ersion 1.0 to improve </w:t>
      </w:r>
      <w:r w:rsidR="00B95171">
        <w:t>the workflow to verify the integrity of the data</w:t>
      </w:r>
      <w:r w:rsidR="00B95171" w:rsidRPr="00ED671E">
        <w:rPr>
          <w:color w:val="0D0D0D"/>
        </w:rPr>
        <w:t xml:space="preserve"> within the GENC database.</w:t>
      </w:r>
    </w:p>
    <w:p w14:paraId="693C6C3D" w14:textId="3ACAE705" w:rsidR="00BC16D0" w:rsidRPr="00BC16D0" w:rsidRDefault="009F3077" w:rsidP="00072197">
      <w:pPr>
        <w:pStyle w:val="Heading3"/>
      </w:pPr>
      <w:bookmarkStart w:id="42" w:name="_Toc24530713"/>
      <w:r w:rsidRPr="00BC16D0">
        <w:t>Data Architectu</w:t>
      </w:r>
      <w:r w:rsidR="00BC16D0">
        <w:t>re/Data Services Architecture Support</w:t>
      </w:r>
      <w:bookmarkEnd w:id="42"/>
    </w:p>
    <w:p w14:paraId="1B94F5B9" w14:textId="28ABE3B7" w:rsidR="009F3077" w:rsidRDefault="009F3077" w:rsidP="00BC16D0">
      <w:pPr>
        <w:spacing w:before="120" w:after="120" w:line="276" w:lineRule="auto"/>
      </w:pPr>
      <w:r w:rsidRPr="001449DD">
        <w:t>The commonly used d</w:t>
      </w:r>
      <w:r w:rsidR="00592016">
        <w:t>ata and metadata formats for</w:t>
      </w:r>
      <w:r w:rsidR="006B70F6">
        <w:t xml:space="preserve"> </w:t>
      </w:r>
      <w:r w:rsidR="0081573E">
        <w:t>NGA</w:t>
      </w:r>
      <w:r w:rsidR="006B70F6" w:rsidRPr="00D658FB">
        <w:t>,</w:t>
      </w:r>
      <w:r w:rsidR="006B70F6">
        <w:t xml:space="preserve"> </w:t>
      </w:r>
      <w:r w:rsidRPr="001449DD">
        <w:t xml:space="preserve">NSG, ASG, </w:t>
      </w:r>
      <w:r>
        <w:t xml:space="preserve">USG, </w:t>
      </w:r>
      <w:r w:rsidRPr="001449DD">
        <w:t>commercial, and foreign partners; the business rules for data access, releasability, conflation, validation, quality, retention, storage management, and refresh; and the technical serv</w:t>
      </w:r>
      <w:r w:rsidR="00592016">
        <w:t xml:space="preserve">ices architecture to support </w:t>
      </w:r>
      <w:r w:rsidRPr="001449DD">
        <w:t xml:space="preserve"> </w:t>
      </w:r>
      <w:r w:rsidR="00335B35">
        <w:t>NGA</w:t>
      </w:r>
      <w:r w:rsidR="00335B35" w:rsidRPr="001449DD">
        <w:t xml:space="preserve">’s </w:t>
      </w:r>
      <w:r w:rsidRPr="001449DD">
        <w:t>data strategy of making data accessible to all users via common services.  The Data Services Architecture for GEOINT (DSA-G) includes services for data ingest, conditioning, access, dissemination, security, management and storage.</w:t>
      </w:r>
    </w:p>
    <w:p w14:paraId="52A2E0CC" w14:textId="02D0C423" w:rsidR="00BC16D0" w:rsidRPr="001449DD" w:rsidRDefault="00BC16D0" w:rsidP="00BC16D0">
      <w:pPr>
        <w:spacing w:before="120" w:after="120" w:line="276" w:lineRule="auto"/>
      </w:pPr>
      <w:r>
        <w:t>Data Architecture/Data Services Architecture activities the contractor shall support in the performance of this Task Order include</w:t>
      </w:r>
      <w:r w:rsidR="007F3240">
        <w:t>, but are not limited to</w:t>
      </w:r>
      <w:r>
        <w:t>:</w:t>
      </w:r>
    </w:p>
    <w:p w14:paraId="5E067341" w14:textId="17B4FE52" w:rsidR="006B70F6" w:rsidRDefault="006D2058" w:rsidP="00E15677">
      <w:pPr>
        <w:pStyle w:val="ListParagraph"/>
        <w:numPr>
          <w:ilvl w:val="0"/>
          <w:numId w:val="8"/>
        </w:numPr>
        <w:spacing w:before="60" w:after="60" w:line="276" w:lineRule="auto"/>
        <w:ind w:left="360"/>
        <w:contextualSpacing w:val="0"/>
      </w:pPr>
      <w:r>
        <w:t>Shall c</w:t>
      </w:r>
      <w:r w:rsidR="006B70F6">
        <w:t>ollaborate with the N</w:t>
      </w:r>
      <w:r w:rsidR="00337138">
        <w:t>SG</w:t>
      </w:r>
      <w:r w:rsidR="006B70F6">
        <w:t xml:space="preserve"> Data Engineering (NDE) contractor</w:t>
      </w:r>
      <w:r w:rsidR="00237B58">
        <w:t xml:space="preserve"> and Government</w:t>
      </w:r>
      <w:r w:rsidR="006B70F6">
        <w:t xml:space="preserve"> to incorporate the DSA-G into the Enterprise and Solution Architectures, Enterprise Requirements, Enterprise Technical Roadmaps, Business Architecture and Enterprise Integration engineering.</w:t>
      </w:r>
    </w:p>
    <w:p w14:paraId="3CA3684A" w14:textId="031C2745" w:rsidR="009F3077" w:rsidRDefault="006D2058" w:rsidP="00E15677">
      <w:pPr>
        <w:pStyle w:val="ListParagraph"/>
        <w:numPr>
          <w:ilvl w:val="0"/>
          <w:numId w:val="8"/>
        </w:numPr>
        <w:spacing w:before="60" w:after="60" w:line="276" w:lineRule="auto"/>
        <w:ind w:left="360"/>
        <w:contextualSpacing w:val="0"/>
      </w:pPr>
      <w:r>
        <w:t>Shall p</w:t>
      </w:r>
      <w:r w:rsidR="009F3077">
        <w:t>rovide support for Data and Data Services A</w:t>
      </w:r>
      <w:r w:rsidR="009F3077" w:rsidRPr="00B8339B">
        <w:t>rchitecture, design, implementation</w:t>
      </w:r>
      <w:r w:rsidR="00CB658C">
        <w:t xml:space="preserve"> approaches</w:t>
      </w:r>
      <w:r w:rsidR="009F3077" w:rsidRPr="00B8339B">
        <w:t xml:space="preserve"> and </w:t>
      </w:r>
      <w:r w:rsidR="00CB658C">
        <w:t>recommendations</w:t>
      </w:r>
      <w:r w:rsidR="00CB658C" w:rsidRPr="00B8339B">
        <w:t xml:space="preserve"> </w:t>
      </w:r>
      <w:r w:rsidR="009F3077" w:rsidRPr="00B8339B">
        <w:t xml:space="preserve">for </w:t>
      </w:r>
      <w:r w:rsidR="009F3077">
        <w:t xml:space="preserve">NGA, </w:t>
      </w:r>
      <w:r w:rsidR="009F3077" w:rsidRPr="00B8339B">
        <w:t>NSG</w:t>
      </w:r>
      <w:r w:rsidR="009F3077">
        <w:t>, and ASG</w:t>
      </w:r>
      <w:r w:rsidR="00CB658C">
        <w:t xml:space="preserve"> operations</w:t>
      </w:r>
      <w:r w:rsidR="009F3077" w:rsidRPr="00B8339B">
        <w:t xml:space="preserve">. </w:t>
      </w:r>
    </w:p>
    <w:p w14:paraId="63E4AD8E" w14:textId="58B8D175" w:rsidR="009F3077" w:rsidRPr="009C2DFC" w:rsidRDefault="006D2058" w:rsidP="00E15677">
      <w:pPr>
        <w:pStyle w:val="ListParagraph"/>
        <w:numPr>
          <w:ilvl w:val="0"/>
          <w:numId w:val="8"/>
        </w:numPr>
        <w:spacing w:before="60" w:after="60" w:line="276" w:lineRule="auto"/>
        <w:ind w:left="360"/>
        <w:contextualSpacing w:val="0"/>
      </w:pPr>
      <w:r>
        <w:lastRenderedPageBreak/>
        <w:t>Shall c</w:t>
      </w:r>
      <w:r w:rsidR="009F3077">
        <w:t>ollaborat</w:t>
      </w:r>
      <w:r w:rsidR="00A32828">
        <w:t xml:space="preserve">e with </w:t>
      </w:r>
      <w:r w:rsidR="006B70F6">
        <w:t xml:space="preserve">NDE contractor </w:t>
      </w:r>
      <w:r w:rsidR="009F3077">
        <w:t xml:space="preserve">to ensure data execution efforts are aligned with NGA priorities. </w:t>
      </w:r>
    </w:p>
    <w:p w14:paraId="7DCC6C3D" w14:textId="31CC81B9" w:rsidR="00BC16D0" w:rsidRPr="00BC16D0" w:rsidRDefault="009F3077" w:rsidP="00072197">
      <w:pPr>
        <w:pStyle w:val="Heading3"/>
      </w:pPr>
      <w:bookmarkStart w:id="43" w:name="_Toc24530714"/>
      <w:r w:rsidRPr="00BC16D0">
        <w:t xml:space="preserve">Network Architecture and Engineering </w:t>
      </w:r>
      <w:r w:rsidR="00BC16D0">
        <w:t>Support</w:t>
      </w:r>
      <w:bookmarkEnd w:id="43"/>
      <w:r w:rsidRPr="00BC16D0">
        <w:t xml:space="preserve"> </w:t>
      </w:r>
    </w:p>
    <w:p w14:paraId="56E31626" w14:textId="5FF268DE" w:rsidR="009F3077" w:rsidRDefault="009F3077" w:rsidP="00BC16D0">
      <w:pPr>
        <w:spacing w:before="120" w:after="120" w:line="276" w:lineRule="auto"/>
      </w:pPr>
      <w:r w:rsidRPr="001449DD">
        <w:t>Network engineering support to reach across the NGA, NSG, ASG,</w:t>
      </w:r>
      <w:r>
        <w:t xml:space="preserve"> USG,</w:t>
      </w:r>
      <w:r w:rsidRPr="001449DD">
        <w:t xml:space="preserve"> commercial, and foreign partner networks, to include network diagrams and configurations to aid in planning and evolving the NGA, NSG and ASG networks. </w:t>
      </w:r>
    </w:p>
    <w:p w14:paraId="0C7637E7" w14:textId="77777777" w:rsidR="00513CEE" w:rsidRDefault="00BC16D0" w:rsidP="00F65531">
      <w:pPr>
        <w:spacing w:before="120" w:after="120" w:line="276" w:lineRule="auto"/>
      </w:pPr>
      <w:r>
        <w:t>Network Architecture and Engineering activities the contractor shall support in the performance of this Task Order include:</w:t>
      </w:r>
      <w:r w:rsidR="00335B35">
        <w:t xml:space="preserve"> </w:t>
      </w:r>
    </w:p>
    <w:p w14:paraId="40639010" w14:textId="283706E1" w:rsidR="00C37BAB" w:rsidRDefault="006D2058" w:rsidP="0031241C">
      <w:pPr>
        <w:pStyle w:val="ListParagraph"/>
        <w:numPr>
          <w:ilvl w:val="0"/>
          <w:numId w:val="42"/>
        </w:numPr>
        <w:spacing w:before="60" w:after="60" w:line="276" w:lineRule="auto"/>
        <w:ind w:left="360"/>
        <w:contextualSpacing w:val="0"/>
      </w:pPr>
      <w:r>
        <w:t>Shall p</w:t>
      </w:r>
      <w:r w:rsidR="009F3077">
        <w:t>rovid</w:t>
      </w:r>
      <w:r w:rsidR="00335B35">
        <w:t>ing</w:t>
      </w:r>
      <w:r w:rsidR="009F3077">
        <w:t xml:space="preserve"> expertise and support for Network A</w:t>
      </w:r>
      <w:r w:rsidR="009F3077" w:rsidRPr="00B8339B">
        <w:t>rchitecture, design, implementation</w:t>
      </w:r>
      <w:r w:rsidR="00CB658C">
        <w:t xml:space="preserve"> approaches</w:t>
      </w:r>
      <w:r w:rsidR="009F3077" w:rsidRPr="00B8339B">
        <w:t xml:space="preserve"> and </w:t>
      </w:r>
      <w:r w:rsidR="00CB658C">
        <w:t>recommendations</w:t>
      </w:r>
      <w:r w:rsidR="00CB658C" w:rsidRPr="00B8339B">
        <w:t xml:space="preserve"> </w:t>
      </w:r>
      <w:r w:rsidR="009F3077" w:rsidRPr="00B8339B">
        <w:t>for</w:t>
      </w:r>
      <w:r w:rsidR="006B70F6">
        <w:t xml:space="preserve"> </w:t>
      </w:r>
      <w:r w:rsidR="009F3077">
        <w:t xml:space="preserve">NGA, </w:t>
      </w:r>
      <w:r w:rsidR="009F3077" w:rsidRPr="00B8339B">
        <w:t>NSG</w:t>
      </w:r>
      <w:r w:rsidR="009F3077">
        <w:t>, and ASG</w:t>
      </w:r>
      <w:r w:rsidR="00CB658C">
        <w:t xml:space="preserve"> operations</w:t>
      </w:r>
      <w:r w:rsidR="009F3077" w:rsidRPr="00B8339B">
        <w:t xml:space="preserve">. </w:t>
      </w:r>
    </w:p>
    <w:p w14:paraId="5DB46C90" w14:textId="15F70410" w:rsidR="00C37BAB" w:rsidRDefault="00C37BAB" w:rsidP="00C37BAB">
      <w:pPr>
        <w:pStyle w:val="Heading3"/>
      </w:pPr>
      <w:bookmarkStart w:id="44" w:name="_Toc24530715"/>
      <w:r>
        <w:t>Security Architecture and Engineering Support</w:t>
      </w:r>
      <w:bookmarkEnd w:id="44"/>
    </w:p>
    <w:p w14:paraId="6DB5C220" w14:textId="77777777" w:rsidR="00C37BAB" w:rsidRDefault="00C37BAB" w:rsidP="00C37BAB">
      <w:pPr>
        <w:spacing w:before="120" w:after="120" w:line="276" w:lineRule="auto"/>
      </w:pPr>
      <w:r>
        <w:t>Supports the government with securing the enterprise infrastructure through the security architecture for the NGA, NSG, ASG, USG, commercial, and foreign partner networks with direction from the Chief of Security Engineering and in collaboration/coordination with the Cyber Cyber Security Operations, Cyber Security Program Office, Security and Installations (SI), and the Chief Information Security Officer (CISO).</w:t>
      </w:r>
    </w:p>
    <w:p w14:paraId="70E54274" w14:textId="77777777" w:rsidR="00C37BAB" w:rsidRDefault="00C37BAB" w:rsidP="00C37BAB">
      <w:pPr>
        <w:spacing w:before="120" w:after="120" w:line="276" w:lineRule="auto"/>
      </w:pPr>
      <w:r>
        <w:t>Security Architecture and Engineering activities the contractor shall support in the performance of this Task Order include, but are not limited to:</w:t>
      </w:r>
    </w:p>
    <w:p w14:paraId="26334DA9" w14:textId="76356A4B" w:rsidR="00C37BAB" w:rsidRDefault="006D2058" w:rsidP="00AC64A7">
      <w:pPr>
        <w:pStyle w:val="ListParagraph"/>
        <w:numPr>
          <w:ilvl w:val="0"/>
          <w:numId w:val="43"/>
        </w:numPr>
        <w:spacing w:before="60" w:after="60" w:line="276" w:lineRule="auto"/>
        <w:ind w:left="360"/>
        <w:contextualSpacing w:val="0"/>
      </w:pPr>
      <w:r>
        <w:t>Shall e</w:t>
      </w:r>
      <w:r w:rsidR="00C37BAB">
        <w:t xml:space="preserve">ngineer and implement Enterprise Security Services to ensure secure operation and defense of the NGA, NSG, and ASG operations. </w:t>
      </w:r>
    </w:p>
    <w:p w14:paraId="19370711" w14:textId="4AD60868" w:rsidR="00C37BAB" w:rsidRDefault="006D2058" w:rsidP="00AC64A7">
      <w:pPr>
        <w:pStyle w:val="ListParagraph"/>
        <w:numPr>
          <w:ilvl w:val="0"/>
          <w:numId w:val="43"/>
        </w:numPr>
        <w:spacing w:before="60" w:after="60" w:line="276" w:lineRule="auto"/>
        <w:ind w:left="360"/>
        <w:contextualSpacing w:val="0"/>
      </w:pPr>
      <w:r>
        <w:t>Shall p</w:t>
      </w:r>
      <w:r w:rsidR="00C37BAB">
        <w:t>rovide engineering support to current Enterprise Security Services (IDAM, Cross Domain, Network and Host Defense, Cyber Security Operations capabilities) to include integration, upgrades and replacements.</w:t>
      </w:r>
    </w:p>
    <w:p w14:paraId="6F16D344" w14:textId="0B5FA813" w:rsidR="00C37BAB" w:rsidRDefault="006D2058" w:rsidP="00AC64A7">
      <w:pPr>
        <w:pStyle w:val="ListParagraph"/>
        <w:numPr>
          <w:ilvl w:val="0"/>
          <w:numId w:val="43"/>
        </w:numPr>
        <w:spacing w:before="60" w:after="60" w:line="276" w:lineRule="auto"/>
        <w:ind w:left="360"/>
        <w:contextualSpacing w:val="0"/>
      </w:pPr>
      <w:r>
        <w:t>Shall provide</w:t>
      </w:r>
      <w:r w:rsidR="00C37BAB">
        <w:t xml:space="preserve"> technical expertise to support program development of secure applications and systems by providing technical guidance for implementation of ICD-503 required controls, speeding the delivery of capabilities to our customers and subsequent future cyber security policies and directives.</w:t>
      </w:r>
    </w:p>
    <w:p w14:paraId="59B3CB77" w14:textId="6242DBCC" w:rsidR="00C37BAB" w:rsidRDefault="006D2058" w:rsidP="00AC64A7">
      <w:pPr>
        <w:pStyle w:val="ListParagraph"/>
        <w:numPr>
          <w:ilvl w:val="0"/>
          <w:numId w:val="43"/>
        </w:numPr>
        <w:spacing w:before="60" w:after="60" w:line="276" w:lineRule="auto"/>
        <w:ind w:left="360"/>
        <w:contextualSpacing w:val="0"/>
      </w:pPr>
      <w:r>
        <w:t>Shall c</w:t>
      </w:r>
      <w:r w:rsidR="00C37BAB">
        <w:t xml:space="preserve">ollaborate with cyber security contractor, operations and accreditation teams on execution of design, engineering, upgrade and integration activities.  </w:t>
      </w:r>
    </w:p>
    <w:p w14:paraId="6191867F" w14:textId="280DC049" w:rsidR="00C37BAB" w:rsidRDefault="006D2058" w:rsidP="00AC64A7">
      <w:pPr>
        <w:pStyle w:val="ListParagraph"/>
        <w:numPr>
          <w:ilvl w:val="0"/>
          <w:numId w:val="43"/>
        </w:numPr>
        <w:spacing w:before="60" w:after="60" w:line="276" w:lineRule="auto"/>
        <w:ind w:left="360"/>
        <w:contextualSpacing w:val="0"/>
      </w:pPr>
      <w:r>
        <w:t xml:space="preserve">Shall </w:t>
      </w:r>
      <w:r w:rsidR="00C37BAB">
        <w:t>s</w:t>
      </w:r>
      <w:r>
        <w:t>upport</w:t>
      </w:r>
      <w:r w:rsidR="00C37BAB">
        <w:t xml:space="preserve"> development and refinement of the As-Is and To-Be Security Architecture of the GEA and NGA, SAGE (CAP/SAP), NSG, and ASG in support of NGA Strategy.</w:t>
      </w:r>
    </w:p>
    <w:p w14:paraId="0D03FF81" w14:textId="47FC5FE9" w:rsidR="00BC16D0" w:rsidRPr="00BC16D0" w:rsidRDefault="009F3077" w:rsidP="00072197">
      <w:pPr>
        <w:pStyle w:val="Heading3"/>
      </w:pPr>
      <w:bookmarkStart w:id="45" w:name="_Toc24530716"/>
      <w:r w:rsidRPr="00BC16D0">
        <w:t>S</w:t>
      </w:r>
      <w:r w:rsidR="00AE40C9">
        <w:t>ource</w:t>
      </w:r>
      <w:r w:rsidRPr="00BC16D0">
        <w:t xml:space="preserve"> Architecture and Engineering</w:t>
      </w:r>
      <w:r w:rsidR="00BC16D0" w:rsidRPr="00BC16D0">
        <w:t xml:space="preserve"> Support</w:t>
      </w:r>
      <w:bookmarkEnd w:id="45"/>
    </w:p>
    <w:p w14:paraId="09D91472" w14:textId="25453D5B" w:rsidR="005771D3" w:rsidRPr="005771D3" w:rsidRDefault="005771D3" w:rsidP="005771D3">
      <w:pPr>
        <w:spacing w:before="120" w:after="120" w:line="276" w:lineRule="auto"/>
      </w:pPr>
      <w:r w:rsidRPr="005771D3">
        <w:t xml:space="preserve">Supports the government with </w:t>
      </w:r>
      <w:r w:rsidR="00AE40C9">
        <w:t>the collection, creation, dissemination and brok</w:t>
      </w:r>
      <w:r w:rsidR="00592016">
        <w:t>er</w:t>
      </w:r>
      <w:r w:rsidR="00AE40C9">
        <w:t>ing of authoritative</w:t>
      </w:r>
      <w:r w:rsidR="00F43119">
        <w:t xml:space="preserve"> and non-authoritative</w:t>
      </w:r>
      <w:r w:rsidR="00AE40C9">
        <w:t xml:space="preserve"> GEOINT content and services based on customer nee</w:t>
      </w:r>
      <w:r w:rsidR="00827536">
        <w:t>d</w:t>
      </w:r>
      <w:r w:rsidR="00AE40C9">
        <w:t xml:space="preserve">s. Provide </w:t>
      </w:r>
      <w:r w:rsidRPr="005771D3">
        <w:t>architecture</w:t>
      </w:r>
      <w:r w:rsidR="00AE40C9">
        <w:t xml:space="preserve"> and engineering support to implement</w:t>
      </w:r>
      <w:r w:rsidR="00BE5075">
        <w:t xml:space="preserve"> brokering services. Work within the </w:t>
      </w:r>
      <w:r w:rsidR="00BE5075">
        <w:lastRenderedPageBreak/>
        <w:t>Source directorate</w:t>
      </w:r>
      <w:r w:rsidR="00F43119">
        <w:t>,</w:t>
      </w:r>
      <w:r w:rsidR="00BE5075">
        <w:t xml:space="preserve"> and </w:t>
      </w:r>
      <w:r w:rsidR="00F43119">
        <w:t xml:space="preserve">across capability providers and with </w:t>
      </w:r>
      <w:r w:rsidR="00BE5075">
        <w:t>the larger</w:t>
      </w:r>
      <w:r w:rsidRPr="005771D3">
        <w:t xml:space="preserve"> NGA, NSG, ASG, USG, commercial, and foreign partner networks</w:t>
      </w:r>
      <w:r w:rsidR="00BE5075">
        <w:t>.</w:t>
      </w:r>
      <w:r w:rsidRPr="005771D3">
        <w:t xml:space="preserve"> </w:t>
      </w:r>
    </w:p>
    <w:p w14:paraId="67F20B77" w14:textId="5AD718AD" w:rsidR="005771D3" w:rsidRPr="005771D3" w:rsidRDefault="005771D3" w:rsidP="005771D3">
      <w:pPr>
        <w:spacing w:before="120" w:after="120" w:line="276" w:lineRule="auto"/>
      </w:pPr>
      <w:r w:rsidRPr="005771D3">
        <w:t>Security Architecture and Engineering activities the contractor shall support in the performance of this Task Order include</w:t>
      </w:r>
      <w:r w:rsidR="007F3240">
        <w:t>, but are not limited to</w:t>
      </w:r>
      <w:r w:rsidRPr="005771D3">
        <w:t>:</w:t>
      </w:r>
    </w:p>
    <w:p w14:paraId="4BAEBAF5" w14:textId="058B12C5" w:rsidR="005771D3" w:rsidRDefault="006D2058" w:rsidP="00E15677">
      <w:pPr>
        <w:pStyle w:val="ListParagraph"/>
        <w:numPr>
          <w:ilvl w:val="0"/>
          <w:numId w:val="9"/>
        </w:numPr>
        <w:spacing w:before="60" w:after="60" w:line="276" w:lineRule="auto"/>
        <w:contextualSpacing w:val="0"/>
      </w:pPr>
      <w:r>
        <w:t>Shall s</w:t>
      </w:r>
      <w:r w:rsidR="00BE5075">
        <w:t>upport the establishment of brokering services that return value-</w:t>
      </w:r>
      <w:r w:rsidR="00827536">
        <w:t>driven</w:t>
      </w:r>
      <w:r w:rsidR="00BE5075">
        <w:t xml:space="preserve"> solutions to customers from diverse supplier markets.</w:t>
      </w:r>
    </w:p>
    <w:p w14:paraId="3BCBEB7E" w14:textId="3843D514" w:rsidR="00BE5075" w:rsidRDefault="006D2058" w:rsidP="00E15677">
      <w:pPr>
        <w:pStyle w:val="ListParagraph"/>
        <w:numPr>
          <w:ilvl w:val="0"/>
          <w:numId w:val="9"/>
        </w:numPr>
        <w:spacing w:before="60" w:after="60" w:line="276" w:lineRule="auto"/>
        <w:contextualSpacing w:val="0"/>
      </w:pPr>
      <w:r>
        <w:t>Shall l</w:t>
      </w:r>
      <w:r w:rsidR="00BE5075">
        <w:t>ead modernization and innovation to create authorities content</w:t>
      </w:r>
      <w:r w:rsidR="00A5268B">
        <w:t>, including experimentation with automation and machine learning</w:t>
      </w:r>
      <w:r w:rsidR="00BE5075">
        <w:t>.</w:t>
      </w:r>
    </w:p>
    <w:p w14:paraId="094723F8" w14:textId="5BDF0DAE" w:rsidR="005771D3" w:rsidRPr="005771D3" w:rsidRDefault="006D2058" w:rsidP="00F43119">
      <w:pPr>
        <w:pStyle w:val="ListParagraph"/>
        <w:numPr>
          <w:ilvl w:val="0"/>
          <w:numId w:val="9"/>
        </w:numPr>
        <w:spacing w:before="60" w:after="60" w:line="276" w:lineRule="auto"/>
        <w:contextualSpacing w:val="0"/>
      </w:pPr>
      <w:r>
        <w:t>Shall p</w:t>
      </w:r>
      <w:r w:rsidR="005771D3" w:rsidRPr="005771D3">
        <w:t>rovide</w:t>
      </w:r>
      <w:r w:rsidR="00BE5075">
        <w:t xml:space="preserve"> engineering support for the lifecycle of enterprise level project such as: </w:t>
      </w:r>
      <w:r w:rsidR="00BE5075" w:rsidRPr="001A4AEA">
        <w:t>Innovative GEOINT Application Provider Program (IGAPP)</w:t>
      </w:r>
      <w:r w:rsidR="00BE5075">
        <w:t>,</w:t>
      </w:r>
      <w:r w:rsidR="00F43119">
        <w:t xml:space="preserve"> Visualization services</w:t>
      </w:r>
      <w:r w:rsidR="00BE5075">
        <w:t xml:space="preserve"> GEOINT App Store (GAS)</w:t>
      </w:r>
      <w:r w:rsidR="00F43119" w:rsidRPr="00F43119">
        <w:t>; and other content conveyance related efforts</w:t>
      </w:r>
      <w:r w:rsidR="00BE5075">
        <w:t xml:space="preserve">. This includes planning, </w:t>
      </w:r>
      <w:r w:rsidR="0059765A">
        <w:t xml:space="preserve">design, </w:t>
      </w:r>
      <w:r w:rsidR="00BE5075">
        <w:t xml:space="preserve">development, </w:t>
      </w:r>
      <w:r w:rsidR="005771D3" w:rsidRPr="005771D3">
        <w:t xml:space="preserve">integration, </w:t>
      </w:r>
      <w:r w:rsidR="0059765A">
        <w:t xml:space="preserve">maintenance </w:t>
      </w:r>
      <w:r w:rsidR="005771D3" w:rsidRPr="005771D3">
        <w:t>and replacements.</w:t>
      </w:r>
    </w:p>
    <w:p w14:paraId="093BA834" w14:textId="423D1A8D" w:rsidR="005771D3" w:rsidRPr="005771D3" w:rsidRDefault="006D2058" w:rsidP="00E15677">
      <w:pPr>
        <w:pStyle w:val="ListParagraph"/>
        <w:numPr>
          <w:ilvl w:val="0"/>
          <w:numId w:val="9"/>
        </w:numPr>
        <w:spacing w:before="60" w:after="60" w:line="276" w:lineRule="auto"/>
        <w:contextualSpacing w:val="0"/>
      </w:pPr>
      <w:r>
        <w:t>Shall provide</w:t>
      </w:r>
      <w:r w:rsidR="005771D3" w:rsidRPr="005771D3">
        <w:t xml:space="preserve"> technical expertise to support program development of secure applications and systems by providing technical guidance for implementation of ICD-503 required controls, </w:t>
      </w:r>
      <w:r w:rsidR="00E15677">
        <w:t>and provide recommen</w:t>
      </w:r>
      <w:r w:rsidR="00C140A0">
        <w:t>da</w:t>
      </w:r>
      <w:r w:rsidR="00E15677">
        <w:t xml:space="preserve">tions </w:t>
      </w:r>
      <w:r w:rsidR="00C140A0">
        <w:t>for streamlining and optimizing security processes.</w:t>
      </w:r>
    </w:p>
    <w:p w14:paraId="50B094D4" w14:textId="2DD9897C" w:rsidR="005771D3" w:rsidRDefault="006D2058" w:rsidP="00E15677">
      <w:pPr>
        <w:pStyle w:val="ListParagraph"/>
        <w:numPr>
          <w:ilvl w:val="0"/>
          <w:numId w:val="9"/>
        </w:numPr>
        <w:spacing w:before="60" w:after="60" w:line="276" w:lineRule="auto"/>
        <w:contextualSpacing w:val="0"/>
      </w:pPr>
      <w:r>
        <w:t>Shall c</w:t>
      </w:r>
      <w:r w:rsidR="005771D3" w:rsidRPr="005771D3">
        <w:t xml:space="preserve">ollaborate with cyber security contractor, operations and accreditation teams on execution of design, engineering, upgrade and integration activities.  </w:t>
      </w:r>
      <w:r w:rsidR="0059765A">
        <w:t>Identify areas within the security approval process to modernize and streamline approvals for new applications.</w:t>
      </w:r>
    </w:p>
    <w:p w14:paraId="6B70D33B" w14:textId="7DEEC176" w:rsidR="00310DE8" w:rsidRDefault="006D2058" w:rsidP="00E15677">
      <w:pPr>
        <w:pStyle w:val="ListParagraph"/>
        <w:numPr>
          <w:ilvl w:val="0"/>
          <w:numId w:val="9"/>
        </w:numPr>
        <w:spacing w:before="60" w:after="60" w:line="276" w:lineRule="auto"/>
        <w:contextualSpacing w:val="0"/>
      </w:pPr>
      <w:r>
        <w:t>Shall p</w:t>
      </w:r>
      <w:r w:rsidR="00310DE8">
        <w:t>erform mission planning activities to support the definition of mission needs and processes, and their evolution to the future enterprise.</w:t>
      </w:r>
    </w:p>
    <w:p w14:paraId="0E570569" w14:textId="43E67B47" w:rsidR="00310DE8" w:rsidRPr="005771D3" w:rsidRDefault="006D2058" w:rsidP="00F43119">
      <w:pPr>
        <w:pStyle w:val="ListParagraph"/>
        <w:numPr>
          <w:ilvl w:val="0"/>
          <w:numId w:val="9"/>
        </w:numPr>
        <w:spacing w:before="60" w:after="60" w:line="276" w:lineRule="auto"/>
        <w:contextualSpacing w:val="0"/>
      </w:pPr>
      <w:r>
        <w:t>Shall s</w:t>
      </w:r>
      <w:r w:rsidR="00310DE8">
        <w:t>upport the government</w:t>
      </w:r>
      <w:r w:rsidR="00827536">
        <w:t>’</w:t>
      </w:r>
      <w:r w:rsidR="00310DE8">
        <w:t>s efforts to integrate new and improved GEOINT systems, services and capabilities across Foundational GEOINT (FG) production domains with the goal</w:t>
      </w:r>
      <w:r w:rsidR="00827536">
        <w:t xml:space="preserve">s to enable the </w:t>
      </w:r>
      <w:r w:rsidR="00F43119" w:rsidRPr="00F43119">
        <w:t>Visualization services</w:t>
      </w:r>
      <w:r w:rsidR="00310DE8">
        <w:t xml:space="preserve">, Object- Based Production (OBP) and successful hosting in multiple levels of the NGA Cloud. </w:t>
      </w:r>
    </w:p>
    <w:p w14:paraId="26F89CEB" w14:textId="3232D1A9" w:rsidR="00E666A6" w:rsidRDefault="00E666A6" w:rsidP="00384C99">
      <w:pPr>
        <w:pStyle w:val="Heading2"/>
      </w:pPr>
      <w:bookmarkStart w:id="46" w:name="_Toc24530717"/>
      <w:r>
        <w:t>Requirements Engineering</w:t>
      </w:r>
      <w:bookmarkEnd w:id="46"/>
      <w:r>
        <w:t xml:space="preserve"> </w:t>
      </w:r>
      <w:bookmarkStart w:id="47" w:name="_Ref427595153"/>
      <w:bookmarkStart w:id="48" w:name="_Ref427595163"/>
    </w:p>
    <w:p w14:paraId="7C526E7C" w14:textId="2F69975E" w:rsidR="00D04BE0" w:rsidRDefault="00083DC6" w:rsidP="00CF0917">
      <w:pPr>
        <w:spacing w:before="120" w:after="120" w:line="276" w:lineRule="auto"/>
      </w:pPr>
      <w:r>
        <w:t>Source</w:t>
      </w:r>
      <w:r w:rsidR="00D04BE0">
        <w:t xml:space="preserve"> requires </w:t>
      </w:r>
      <w:r w:rsidR="004D7F2F">
        <w:t xml:space="preserve">SE&amp;I support </w:t>
      </w:r>
      <w:r w:rsidR="00830CDC">
        <w:t>in</w:t>
      </w:r>
      <w:r w:rsidR="00B56D46" w:rsidRPr="00B56D46">
        <w:t xml:space="preserve"> Strategic, Enterprise, and Capabilities-level Requirements Engineering</w:t>
      </w:r>
      <w:r w:rsidR="002A3319">
        <w:t xml:space="preserve">.  </w:t>
      </w:r>
      <w:r w:rsidR="00830CDC">
        <w:t>Resources applied against this effort</w:t>
      </w:r>
      <w:r w:rsidR="00D04BE0" w:rsidRPr="00B8339B">
        <w:t xml:space="preserve"> shall assist the Government in </w:t>
      </w:r>
      <w:r w:rsidR="00D04BE0">
        <w:t xml:space="preserve">aligning traceability of capabilities and needs through </w:t>
      </w:r>
      <w:r w:rsidR="00D04BE0" w:rsidRPr="00B8339B">
        <w:t>developing, documenting, decomposing and allocating strategic (i.e., GEOINT Enterprise Capabilities Documents (ECDs), Statements of Capabilities (SOCs) and Capabilities Description Documents (CDDs)</w:t>
      </w:r>
      <w:r w:rsidR="00237B58">
        <w:t>,</w:t>
      </w:r>
      <w:r w:rsidR="00D04BE0" w:rsidRPr="00D82D15">
        <w:rPr>
          <w:color w:val="000000" w:themeColor="text1"/>
        </w:rPr>
        <w:t xml:space="preserve"> </w:t>
      </w:r>
      <w:r w:rsidR="00D04BE0">
        <w:rPr>
          <w:color w:val="000000" w:themeColor="text1"/>
        </w:rPr>
        <w:t>Capability-Oriented Requirement (COR) sets, Service-Oriented Requirement (SOR) sets,</w:t>
      </w:r>
      <w:r w:rsidR="00D04BE0" w:rsidRPr="00B8339B">
        <w:t xml:space="preserve">) through </w:t>
      </w:r>
      <w:r w:rsidR="00D04BE0">
        <w:t>solution</w:t>
      </w:r>
      <w:r w:rsidR="00D04BE0" w:rsidRPr="00B8339B">
        <w:t xml:space="preserve"> (i.e., System and Software Requirements Documents (SysRDs and SRDs) level requirements to establish and enable GEOINT mission solutions for all customers of the </w:t>
      </w:r>
      <w:r w:rsidR="00D04BE0">
        <w:t xml:space="preserve">NGA, NSG, ASG, USG, commercial and foreign partners </w:t>
      </w:r>
      <w:r w:rsidR="00D04BE0" w:rsidRPr="00B8339B">
        <w:t xml:space="preserve">.  The collective requirements engineering activity </w:t>
      </w:r>
      <w:r w:rsidR="000E1D06">
        <w:t>is inclusive of agile methodologies</w:t>
      </w:r>
      <w:r w:rsidR="00D04BE0" w:rsidRPr="00B8339B">
        <w:t xml:space="preserve"> to define requirements using </w:t>
      </w:r>
      <w:r w:rsidR="00D04BE0">
        <w:t>c</w:t>
      </w:r>
      <w:r w:rsidR="00D04BE0" w:rsidRPr="00B8339B">
        <w:t xml:space="preserve">apabilities, </w:t>
      </w:r>
      <w:r w:rsidR="00D04BE0">
        <w:t>e</w:t>
      </w:r>
      <w:r w:rsidR="00D04BE0" w:rsidRPr="00B8339B">
        <w:t xml:space="preserve">pics, </w:t>
      </w:r>
      <w:r w:rsidR="00D04BE0">
        <w:t>f</w:t>
      </w:r>
      <w:r w:rsidR="00D04BE0" w:rsidRPr="00B8339B">
        <w:t xml:space="preserve">eatures and </w:t>
      </w:r>
      <w:r w:rsidR="00D04BE0">
        <w:t>u</w:t>
      </w:r>
      <w:r w:rsidR="00D04BE0" w:rsidRPr="00B8339B">
        <w:t xml:space="preserve">ser </w:t>
      </w:r>
      <w:r w:rsidR="00D04BE0">
        <w:t>s</w:t>
      </w:r>
      <w:r w:rsidR="00D04BE0" w:rsidRPr="00B8339B">
        <w:t>tories</w:t>
      </w:r>
      <w:r w:rsidR="00D04BE0">
        <w:t>.</w:t>
      </w:r>
      <w:r w:rsidR="00D04BE0" w:rsidRPr="00B8339B">
        <w:t xml:space="preserve">  </w:t>
      </w:r>
      <w:r w:rsidR="00D04BE0" w:rsidRPr="00B8339B">
        <w:lastRenderedPageBreak/>
        <w:t>This service</w:t>
      </w:r>
      <w:r w:rsidR="00D04BE0">
        <w:t xml:space="preserve"> includes</w:t>
      </w:r>
      <w:r w:rsidR="00D04BE0" w:rsidRPr="00B8339B">
        <w:t xml:space="preserve"> top-down and bottom-up planning and coordination with respect to retiring legacy entities into receiving, future entities.</w:t>
      </w:r>
    </w:p>
    <w:p w14:paraId="1C787109" w14:textId="441C8286"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but is not limited to,</w:t>
      </w:r>
      <w:r w:rsidR="002A3319" w:rsidRPr="00B8339B">
        <w:t xml:space="preserve"> the </w:t>
      </w:r>
      <w:r w:rsidR="00DF6C14">
        <w:t>strategic, enterprise,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587EED4E" w14:textId="5E436428" w:rsidR="00B56D46" w:rsidRDefault="000E1D06" w:rsidP="00072197">
      <w:pPr>
        <w:pStyle w:val="Heading3"/>
      </w:pPr>
      <w:bookmarkStart w:id="49" w:name="_Toc24530718"/>
      <w:r>
        <w:t>Strategic to Enterprise Level</w:t>
      </w:r>
      <w:r w:rsidR="002A3319">
        <w:t xml:space="preserve"> </w:t>
      </w:r>
      <w:r w:rsidR="004D7F2F">
        <w:t>Requirements</w:t>
      </w:r>
      <w:r w:rsidR="002A3319">
        <w:t xml:space="preserve"> Engineering Sup</w:t>
      </w:r>
      <w:r w:rsidR="00BC321E">
        <w:t>port</w:t>
      </w:r>
      <w:bookmarkEnd w:id="49"/>
    </w:p>
    <w:p w14:paraId="5E071273" w14:textId="0A7718E5" w:rsidR="002A3319" w:rsidRDefault="004074EE" w:rsidP="00DF6C14">
      <w:pPr>
        <w:spacing w:before="120" w:after="120" w:line="276" w:lineRule="auto"/>
      </w:pPr>
      <w:r>
        <w:t>The contractor shall s</w:t>
      </w:r>
      <w:r w:rsidR="002A3319" w:rsidRPr="00E93CAB">
        <w:t>upport the Government in</w:t>
      </w:r>
      <w:r w:rsidR="002A3319" w:rsidRPr="00DF6C14">
        <w:t xml:space="preserve"> </w:t>
      </w:r>
      <w:r w:rsidR="002A3319">
        <w:t>d</w:t>
      </w:r>
      <w:r w:rsidR="002A3319" w:rsidRPr="00B8339B">
        <w:t xml:space="preserve">eveloping, documenting, decomposing and allocating </w:t>
      </w:r>
      <w:r w:rsidR="002A3319">
        <w:t xml:space="preserve">mission needs from strategic to </w:t>
      </w:r>
      <w:r>
        <w:t>Enterprise</w:t>
      </w:r>
      <w:r w:rsidRPr="00B8339B">
        <w:t xml:space="preserve"> </w:t>
      </w:r>
      <w:r w:rsidR="002A3319" w:rsidRPr="00B8339B">
        <w:t xml:space="preserve">level requirements to establish and enable GEOINT mission solutions for all customers of the </w:t>
      </w:r>
      <w:r w:rsidR="002A3319">
        <w:t>NGA, NSG, ASG, USG, commercial and foreign partners.</w:t>
      </w:r>
      <w:r>
        <w:t xml:space="preserve">  </w:t>
      </w:r>
    </w:p>
    <w:p w14:paraId="29E4921B" w14:textId="48330324" w:rsidR="00DF6C14" w:rsidRPr="001449DD" w:rsidRDefault="002403CF" w:rsidP="00DF6C14">
      <w:pPr>
        <w:spacing w:before="120" w:after="120" w:line="276" w:lineRule="auto"/>
      </w:pPr>
      <w:r>
        <w:t xml:space="preserve">The contractor shall support </w:t>
      </w:r>
      <w:r w:rsidR="000E1D06">
        <w:t>Strategic to Enterprise Level</w:t>
      </w:r>
      <w:r w:rsidR="00DF6C14">
        <w:t xml:space="preserve"> Requirements Engineering activities in the performance of this Task Order </w:t>
      </w:r>
      <w:r>
        <w:t xml:space="preserve">to </w:t>
      </w:r>
      <w:r w:rsidR="00DF6C14">
        <w:t>include</w:t>
      </w:r>
      <w:r w:rsidR="007F3240">
        <w:t>, but are not limited to</w:t>
      </w:r>
      <w:r w:rsidR="00DF6C14">
        <w:t>:</w:t>
      </w:r>
    </w:p>
    <w:p w14:paraId="762A7B47" w14:textId="61DA6734" w:rsidR="00E53BB6" w:rsidRDefault="006D2058" w:rsidP="00E53BB6">
      <w:pPr>
        <w:pStyle w:val="ListParagraph"/>
        <w:numPr>
          <w:ilvl w:val="0"/>
          <w:numId w:val="11"/>
        </w:numPr>
        <w:spacing w:before="60" w:after="60" w:line="276" w:lineRule="auto"/>
        <w:ind w:left="360"/>
        <w:contextualSpacing w:val="0"/>
      </w:pPr>
      <w:r>
        <w:t>Shall s</w:t>
      </w:r>
      <w:r w:rsidR="00E53BB6">
        <w:t>upport</w:t>
      </w:r>
      <w:r w:rsidR="00E53BB6" w:rsidRPr="00E53BB6">
        <w:t xml:space="preserve">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7706E48F" w14:textId="02A8EB90" w:rsidR="002A3319" w:rsidRDefault="006D2058" w:rsidP="00E53BB6">
      <w:pPr>
        <w:pStyle w:val="ListParagraph"/>
        <w:numPr>
          <w:ilvl w:val="0"/>
          <w:numId w:val="11"/>
        </w:numPr>
        <w:spacing w:before="60" w:after="60" w:line="276" w:lineRule="auto"/>
        <w:ind w:left="360"/>
        <w:contextualSpacing w:val="0"/>
      </w:pPr>
      <w:r>
        <w:t>Shall s</w:t>
      </w:r>
      <w:r w:rsidR="002A3319" w:rsidRPr="00597EBF">
        <w:t xml:space="preserve">upport the continued development, maintenance, and documentation of all NGA strategic requirements/needs </w:t>
      </w:r>
      <w:r w:rsidR="002403CF">
        <w:t xml:space="preserve">repositories, digital representations, </w:t>
      </w:r>
      <w:r w:rsidR="002A3319" w:rsidRPr="00597EBF">
        <w:t xml:space="preserve">documents to include the GEOINT ECD, all relevant SOCs, </w:t>
      </w:r>
      <w:r w:rsidR="002403CF">
        <w:t xml:space="preserve">Enterprise repository (NRAI), </w:t>
      </w:r>
      <w:r w:rsidR="002A3319" w:rsidRPr="00597EBF">
        <w:t>CDDs</w:t>
      </w:r>
      <w:r w:rsidR="002403CF">
        <w:t>,</w:t>
      </w:r>
      <w:r w:rsidR="00D658FB">
        <w:t xml:space="preserve"> </w:t>
      </w:r>
      <w:r w:rsidR="002A3319" w:rsidRPr="00597EBF">
        <w:t>NGA GEOINT CONOPS 2022</w:t>
      </w:r>
      <w:r w:rsidR="002403CF">
        <w:t xml:space="preserve"> and future CONOPS.</w:t>
      </w:r>
      <w:r w:rsidR="002A3319" w:rsidRPr="00597EBF">
        <w:t xml:space="preserve"> </w:t>
      </w:r>
    </w:p>
    <w:p w14:paraId="5E7B4572" w14:textId="20380B6B" w:rsidR="002A3319" w:rsidRDefault="006D2058" w:rsidP="00E15677">
      <w:pPr>
        <w:pStyle w:val="ListParagraph"/>
        <w:numPr>
          <w:ilvl w:val="0"/>
          <w:numId w:val="11"/>
        </w:numPr>
        <w:spacing w:before="60" w:after="60" w:line="276" w:lineRule="auto"/>
        <w:ind w:left="360"/>
        <w:contextualSpacing w:val="0"/>
      </w:pPr>
      <w:r>
        <w:t>Shall s</w:t>
      </w:r>
      <w:r w:rsidR="002A3319" w:rsidRPr="00B8339B">
        <w:t xml:space="preserve">upport the decomposition and allocation of all NGA strategic requirements/needs from the GEOINT ECD, all relevant SOCs, CDDs and the NGA GEOINT CONOPS 2022 to lower </w:t>
      </w:r>
      <w:r w:rsidR="002A3319">
        <w:t>strategic, integration</w:t>
      </w:r>
      <w:r w:rsidR="002403CF">
        <w:t xml:space="preserve"> and Enterprise</w:t>
      </w:r>
      <w:r w:rsidR="002A3319" w:rsidRPr="00B8339B">
        <w:t xml:space="preserve"> level requirement</w:t>
      </w:r>
      <w:r w:rsidR="002403CF">
        <w:t xml:space="preserve"> repositories</w:t>
      </w:r>
      <w:r w:rsidR="00C84569">
        <w:t>, digital representations, and</w:t>
      </w:r>
      <w:r w:rsidR="00D658FB">
        <w:t xml:space="preserve"> </w:t>
      </w:r>
      <w:r w:rsidR="002A3319" w:rsidRPr="00B8339B">
        <w:t>documents.</w:t>
      </w:r>
      <w:r w:rsidR="002A3319">
        <w:t xml:space="preserve">  This </w:t>
      </w:r>
      <w:r w:rsidR="002403CF">
        <w:t xml:space="preserve">shall </w:t>
      </w:r>
      <w:r w:rsidR="002A3319">
        <w:t>include t</w:t>
      </w:r>
      <w:r w:rsidR="002A3319" w:rsidRPr="00597EBF">
        <w:t xml:space="preserve">he decomposition of high-level needs, </w:t>
      </w:r>
      <w:r w:rsidR="002A3319">
        <w:t>e</w:t>
      </w:r>
      <w:r w:rsidR="002A3319" w:rsidRPr="00597EBF">
        <w:t xml:space="preserve">pics, and requirements into </w:t>
      </w:r>
      <w:r w:rsidR="002403CF">
        <w:t>Enterprise</w:t>
      </w:r>
      <w:r w:rsidR="002403CF" w:rsidRPr="00597EBF">
        <w:t xml:space="preserve"> </w:t>
      </w:r>
      <w:r w:rsidR="002A3319">
        <w:t>f</w:t>
      </w:r>
      <w:r w:rsidR="002A3319" w:rsidRPr="00597EBF">
        <w:t xml:space="preserve">eatures and </w:t>
      </w:r>
      <w:r w:rsidR="002A3319">
        <w:t>u</w:t>
      </w:r>
      <w:r w:rsidR="002A3319" w:rsidRPr="00597EBF">
        <w:t xml:space="preserve">ser </w:t>
      </w:r>
      <w:r w:rsidR="002A3319">
        <w:t>s</w:t>
      </w:r>
      <w:r w:rsidR="002A3319" w:rsidRPr="00597EBF">
        <w:t xml:space="preserve">tories which </w:t>
      </w:r>
      <w:r w:rsidR="002403CF">
        <w:t>P</w:t>
      </w:r>
      <w:r w:rsidR="005F14C8">
        <w:t xml:space="preserve">rogram </w:t>
      </w:r>
      <w:r w:rsidR="002403CF">
        <w:t>O</w:t>
      </w:r>
      <w:r w:rsidR="005F14C8">
        <w:t>ffice</w:t>
      </w:r>
      <w:r w:rsidR="002403CF">
        <w:t xml:space="preserve">s, </w:t>
      </w:r>
      <w:r w:rsidR="002A3319" w:rsidRPr="00597EBF">
        <w:t xml:space="preserve">programs and projects </w:t>
      </w:r>
      <w:r w:rsidR="002403CF">
        <w:t xml:space="preserve">will use to </w:t>
      </w:r>
      <w:r w:rsidR="002A3319" w:rsidRPr="00597EBF">
        <w:t xml:space="preserve">develop </w:t>
      </w:r>
      <w:r w:rsidR="002403CF">
        <w:t>their program backlogs features and user stories for implementation using</w:t>
      </w:r>
      <w:r w:rsidR="002A3319">
        <w:t xml:space="preserve"> the most appropriate and efficient systems engineering approach.  </w:t>
      </w:r>
    </w:p>
    <w:p w14:paraId="4B2736C2" w14:textId="62340953" w:rsidR="00C37BAB" w:rsidRDefault="006D2058" w:rsidP="00C37BAB">
      <w:pPr>
        <w:pStyle w:val="ListParagraph"/>
        <w:numPr>
          <w:ilvl w:val="0"/>
          <w:numId w:val="11"/>
        </w:numPr>
        <w:spacing w:before="60" w:after="60" w:line="276" w:lineRule="auto"/>
        <w:ind w:left="360"/>
        <w:contextualSpacing w:val="0"/>
      </w:pPr>
      <w:r>
        <w:t>Shall c</w:t>
      </w:r>
      <w:r w:rsidR="00C37BAB" w:rsidRPr="00B8339B">
        <w:t xml:space="preserve">apture </w:t>
      </w:r>
      <w:r w:rsidR="00C37BAB">
        <w:t>quick reaction w</w:t>
      </w:r>
      <w:r w:rsidR="00C37BAB" w:rsidRPr="00B8339B">
        <w:t xml:space="preserve">arfighter </w:t>
      </w:r>
      <w:r w:rsidR="00C37BAB">
        <w:t>s</w:t>
      </w:r>
      <w:r w:rsidR="00C37BAB" w:rsidRPr="00B8339B">
        <w:t>upport requirements in appropriate enterprise requirement</w:t>
      </w:r>
      <w:r w:rsidR="00C37BAB">
        <w:t xml:space="preserve"> repositories, digital representations, </w:t>
      </w:r>
      <w:r w:rsidR="00C37BAB" w:rsidRPr="00B8339B">
        <w:t xml:space="preserve">documents and baselines. Advocate for </w:t>
      </w:r>
      <w:r w:rsidR="00C37BAB">
        <w:t>expedited w</w:t>
      </w:r>
      <w:r w:rsidR="00C37BAB" w:rsidRPr="00B8339B">
        <w:t xml:space="preserve">arfighter </w:t>
      </w:r>
      <w:r w:rsidR="00C37BAB">
        <w:t>s</w:t>
      </w:r>
      <w:r w:rsidR="00C37BAB" w:rsidRPr="00B8339B">
        <w:t xml:space="preserve">upport requirements/needs within the appropriate programs, segments and projects.  </w:t>
      </w:r>
    </w:p>
    <w:p w14:paraId="16A85B8F" w14:textId="164173AC" w:rsidR="002A3319" w:rsidRPr="009233ED" w:rsidRDefault="006D2058" w:rsidP="00E15677">
      <w:pPr>
        <w:pStyle w:val="ListParagraph"/>
        <w:numPr>
          <w:ilvl w:val="0"/>
          <w:numId w:val="11"/>
        </w:numPr>
        <w:spacing w:before="60" w:after="60" w:line="276" w:lineRule="auto"/>
        <w:ind w:left="360"/>
        <w:contextualSpacing w:val="0"/>
      </w:pPr>
      <w:r>
        <w:t>Shall c</w:t>
      </w:r>
      <w:r w:rsidR="002A3319">
        <w:t xml:space="preserve">apture, </w:t>
      </w:r>
      <w:r w:rsidR="002A3319" w:rsidRPr="009233ED">
        <w:t>and manage an Enterprise Requirements Database to provide a centralized location to capture all requirements and requirements documentation.</w:t>
      </w:r>
      <w:r w:rsidR="00830CDC">
        <w:t xml:space="preserve"> Collaborate with Foundational Systems Engineering</w:t>
      </w:r>
      <w:r w:rsidR="002A3319">
        <w:t xml:space="preserve"> for execution and management. </w:t>
      </w:r>
    </w:p>
    <w:p w14:paraId="53CD312C" w14:textId="5300AC91" w:rsidR="002A3319" w:rsidRPr="00B8339B" w:rsidRDefault="006D2058" w:rsidP="00E15677">
      <w:pPr>
        <w:pStyle w:val="ListParagraph"/>
        <w:numPr>
          <w:ilvl w:val="0"/>
          <w:numId w:val="11"/>
        </w:numPr>
        <w:spacing w:before="60" w:after="60" w:line="276" w:lineRule="auto"/>
        <w:ind w:left="360"/>
        <w:contextualSpacing w:val="0"/>
      </w:pPr>
      <w:r>
        <w:t>Shall es</w:t>
      </w:r>
      <w:r w:rsidR="002A3319" w:rsidRPr="00B8339B">
        <w:t>tablish and maintain a Requirements Management Process for managing requirements which provides multi-directional traceability and allows for managing changes to the established requirements baseline.</w:t>
      </w:r>
    </w:p>
    <w:p w14:paraId="01E455FB" w14:textId="7D6157A8" w:rsidR="002A3319" w:rsidRPr="00B8339B" w:rsidRDefault="006D2058" w:rsidP="00E15677">
      <w:pPr>
        <w:pStyle w:val="ListParagraph"/>
        <w:numPr>
          <w:ilvl w:val="0"/>
          <w:numId w:val="11"/>
        </w:numPr>
        <w:spacing w:before="60" w:after="60" w:line="276" w:lineRule="auto"/>
        <w:ind w:left="360"/>
        <w:contextualSpacing w:val="0"/>
      </w:pPr>
      <w:r>
        <w:lastRenderedPageBreak/>
        <w:t>Shall m</w:t>
      </w:r>
      <w:r w:rsidR="002A3319" w:rsidRPr="00B8339B">
        <w:t>anage and share the Enterprise Requirements Baseline to enable stakeholders to develop acquisition strategies, identify areas for investing and divesting, and provide traceability of requirements from the GEOINT ECDs, SOCs, CDDs, and NGA GEOINT CONOPS 2022 through solutions engineering</w:t>
      </w:r>
      <w:r w:rsidR="00CB658C">
        <w:t>.</w:t>
      </w:r>
      <w:r w:rsidR="002A3319" w:rsidRPr="00B8339B">
        <w:t xml:space="preserve"> </w:t>
      </w:r>
    </w:p>
    <w:p w14:paraId="2FC32E5D" w14:textId="7DF88252" w:rsidR="002A3319" w:rsidRPr="00B8339B" w:rsidRDefault="006D2058" w:rsidP="00E15677">
      <w:pPr>
        <w:pStyle w:val="ListParagraph"/>
        <w:numPr>
          <w:ilvl w:val="0"/>
          <w:numId w:val="11"/>
        </w:numPr>
        <w:spacing w:before="60" w:after="60" w:line="276" w:lineRule="auto"/>
        <w:ind w:left="360"/>
        <w:contextualSpacing w:val="0"/>
      </w:pPr>
      <w:r>
        <w:t>Shall p</w:t>
      </w:r>
      <w:r w:rsidR="002A3319" w:rsidRPr="00B8339B">
        <w:t xml:space="preserve">rovide a </w:t>
      </w:r>
      <w:r w:rsidR="00DE64DB">
        <w:t>self-service user interface which</w:t>
      </w:r>
      <w:r w:rsidR="002A3319" w:rsidRPr="00B8339B">
        <w:t xml:space="preserve"> allows customized requirement queries against the authoritative requirements database and baseline.</w:t>
      </w:r>
      <w:r w:rsidR="002A3319" w:rsidRPr="009401F3">
        <w:t xml:space="preserve"> </w:t>
      </w:r>
      <w:r w:rsidR="002A3319">
        <w:t xml:space="preserve">Collaborate and work with </w:t>
      </w:r>
      <w:r w:rsidR="00335B35">
        <w:t>NFE</w:t>
      </w:r>
      <w:r w:rsidR="002A3319">
        <w:t xml:space="preserve"> for execution and management.</w:t>
      </w:r>
    </w:p>
    <w:p w14:paraId="6DD677C2" w14:textId="45094AAC" w:rsidR="002A3319" w:rsidRPr="00B8339B" w:rsidRDefault="006D2058" w:rsidP="00E15677">
      <w:pPr>
        <w:pStyle w:val="ListParagraph"/>
        <w:numPr>
          <w:ilvl w:val="0"/>
          <w:numId w:val="11"/>
        </w:numPr>
        <w:spacing w:before="60" w:after="60" w:line="276" w:lineRule="auto"/>
        <w:ind w:left="360"/>
        <w:contextualSpacing w:val="0"/>
      </w:pPr>
      <w:r>
        <w:t>Shall m</w:t>
      </w:r>
      <w:r w:rsidR="002A3319" w:rsidRPr="00B8339B">
        <w:t xml:space="preserve">anage requirements </w:t>
      </w:r>
      <w:r w:rsidR="002A3319">
        <w:t xml:space="preserve">artifacts </w:t>
      </w:r>
      <w:r w:rsidR="002A3319" w:rsidRPr="00B8339B">
        <w:t>in collaboration with the Configu</w:t>
      </w:r>
      <w:r w:rsidR="00830CDC">
        <w:t xml:space="preserve">ration Management function within </w:t>
      </w:r>
      <w:r w:rsidR="00335B35">
        <w:t>NFE</w:t>
      </w:r>
      <w:r w:rsidR="002A3319" w:rsidRPr="00B8339B">
        <w:t>.</w:t>
      </w:r>
    </w:p>
    <w:p w14:paraId="57BD3361" w14:textId="341BCDE7" w:rsidR="002A3319" w:rsidRPr="00B8339B" w:rsidRDefault="006D2058" w:rsidP="00E15677">
      <w:pPr>
        <w:pStyle w:val="ListParagraph"/>
        <w:numPr>
          <w:ilvl w:val="0"/>
          <w:numId w:val="11"/>
        </w:numPr>
        <w:spacing w:before="60" w:after="60" w:line="276" w:lineRule="auto"/>
        <w:ind w:left="360"/>
        <w:contextualSpacing w:val="0"/>
      </w:pPr>
      <w:r>
        <w:t>Shall v</w:t>
      </w:r>
      <w:r w:rsidR="002A3319" w:rsidRPr="00B8339B">
        <w:t>alidate decomposed, allocated requirements from the strategic documents to</w:t>
      </w:r>
      <w:r w:rsidR="002A3319">
        <w:t xml:space="preserve"> solution</w:t>
      </w:r>
      <w:r w:rsidR="002A3319" w:rsidRPr="00B8339B">
        <w:t xml:space="preserve"> programs, segments and projects and coordinate with the user to demonstrate perceived intent and further develop requirements.</w:t>
      </w:r>
    </w:p>
    <w:p w14:paraId="1068EB48" w14:textId="687AED40" w:rsidR="002A3319" w:rsidRPr="00B8339B" w:rsidRDefault="006D2058" w:rsidP="00E15677">
      <w:pPr>
        <w:pStyle w:val="ListParagraph"/>
        <w:numPr>
          <w:ilvl w:val="0"/>
          <w:numId w:val="11"/>
        </w:numPr>
        <w:spacing w:before="60" w:after="60" w:line="276" w:lineRule="auto"/>
        <w:ind w:left="360"/>
        <w:contextualSpacing w:val="0"/>
      </w:pPr>
      <w:r>
        <w:t>Shall c</w:t>
      </w:r>
      <w:r w:rsidR="002A3319" w:rsidRPr="00B8339B">
        <w:t>oordinate with users and stakeholders to develop enterprise level requirements for new mission needs and to determine viable solutions for each request.</w:t>
      </w:r>
    </w:p>
    <w:p w14:paraId="2416D0DF" w14:textId="477CFA66" w:rsidR="002A3319" w:rsidRDefault="006D2058" w:rsidP="00E15677">
      <w:pPr>
        <w:pStyle w:val="ListParagraph"/>
        <w:numPr>
          <w:ilvl w:val="0"/>
          <w:numId w:val="11"/>
        </w:numPr>
        <w:spacing w:before="60" w:after="60" w:line="276" w:lineRule="auto"/>
        <w:ind w:left="360"/>
        <w:contextualSpacing w:val="0"/>
      </w:pPr>
      <w:r>
        <w:t>Shall c</w:t>
      </w:r>
      <w:r w:rsidR="002A3319" w:rsidRPr="00B8339B">
        <w:t xml:space="preserve">apture new strategic requirements/needs </w:t>
      </w:r>
      <w:r w:rsidR="002A3319">
        <w:t>and the associated Strategic Roadmaps</w:t>
      </w:r>
      <w:r w:rsidR="002A3319" w:rsidRPr="00B8339B">
        <w:t xml:space="preserve"> from any NGA, NSG, or ASG Concept of Operations (CONOPS) development effort.  </w:t>
      </w:r>
      <w:r w:rsidR="002A3319">
        <w:t>The Strategic Roadmaps include the capture of groupings of time-phased capabilities and success criteria with associated dependencies to support the development of Solution</w:t>
      </w:r>
      <w:r w:rsidR="001B355F">
        <w:t>s</w:t>
      </w:r>
      <w:r w:rsidR="002A3319">
        <w:t>.</w:t>
      </w:r>
    </w:p>
    <w:p w14:paraId="1A57B8D5" w14:textId="7CFF7D9F" w:rsidR="002A3319" w:rsidRDefault="002A3319" w:rsidP="00E15677">
      <w:pPr>
        <w:pStyle w:val="ListParagraph"/>
        <w:numPr>
          <w:ilvl w:val="0"/>
          <w:numId w:val="11"/>
        </w:numPr>
        <w:spacing w:before="60" w:after="60" w:line="276" w:lineRule="auto"/>
        <w:ind w:left="360"/>
        <w:contextualSpacing w:val="0"/>
      </w:pPr>
      <w:r w:rsidRPr="00B8339B">
        <w:t xml:space="preserve">In collaboration with </w:t>
      </w:r>
      <w:r w:rsidR="00830CDC">
        <w:t>Enterprise Risk Management</w:t>
      </w:r>
      <w:r w:rsidRPr="00B8339B">
        <w:t>,</w:t>
      </w:r>
      <w:r w:rsidR="00510654" w:rsidRPr="00510654">
        <w:t xml:space="preserve"> </w:t>
      </w:r>
      <w:r w:rsidR="00510654">
        <w:t>performed on the NGA Foundational Engineering Contract,</w:t>
      </w:r>
      <w:r w:rsidRPr="00C163A3">
        <w:t xml:space="preserve"> </w:t>
      </w:r>
      <w:r w:rsidRPr="00B8339B">
        <w:t>identify enterprise-level risks, opportunities and issues associated with requirements and the requirements management lifecycle and assist in risk mitigation.</w:t>
      </w:r>
    </w:p>
    <w:p w14:paraId="325A713C" w14:textId="6B551FBA" w:rsidR="002A3319" w:rsidRPr="00B8339B" w:rsidRDefault="006D2058" w:rsidP="00E15677">
      <w:pPr>
        <w:pStyle w:val="ListParagraph"/>
        <w:numPr>
          <w:ilvl w:val="0"/>
          <w:numId w:val="11"/>
        </w:numPr>
        <w:spacing w:before="60" w:after="60" w:line="276" w:lineRule="auto"/>
        <w:ind w:left="360"/>
        <w:contextualSpacing w:val="0"/>
      </w:pPr>
      <w:r>
        <w:t>Shall s</w:t>
      </w:r>
      <w:r w:rsidR="002A3319" w:rsidRPr="00B8339B">
        <w:t xml:space="preserve">upport and represent the Government Requirements Team at </w:t>
      </w:r>
      <w:r w:rsidR="002A3319">
        <w:t>g</w:t>
      </w:r>
      <w:r w:rsidR="002A3319" w:rsidRPr="00B8339B">
        <w:t xml:space="preserve">overnance </w:t>
      </w:r>
      <w:r w:rsidR="002A3319">
        <w:t>b</w:t>
      </w:r>
      <w:r w:rsidR="002A3319" w:rsidRPr="00B8339B">
        <w:t>oards for approval of new user needs and requirements.</w:t>
      </w:r>
    </w:p>
    <w:p w14:paraId="52B6EAEE" w14:textId="4AD8BFAF" w:rsidR="002A3319" w:rsidRPr="00B8339B" w:rsidRDefault="006D2058" w:rsidP="00E15677">
      <w:pPr>
        <w:pStyle w:val="ListParagraph"/>
        <w:numPr>
          <w:ilvl w:val="0"/>
          <w:numId w:val="11"/>
        </w:numPr>
        <w:spacing w:before="60" w:after="60" w:line="276" w:lineRule="auto"/>
        <w:ind w:left="360"/>
        <w:contextualSpacing w:val="0"/>
      </w:pPr>
      <w:r>
        <w:t>Shall r</w:t>
      </w:r>
      <w:r w:rsidR="002A3319" w:rsidRPr="00B8339B">
        <w:t>ecommend new</w:t>
      </w:r>
      <w:r w:rsidR="001B355F">
        <w:t xml:space="preserve"> </w:t>
      </w:r>
      <w:r w:rsidR="002A3319" w:rsidRPr="00B8339B">
        <w:t xml:space="preserve">processes and methodologies to decrease the requirements satisfaction timeline and to increase requirements visibility and efficiency across the </w:t>
      </w:r>
      <w:r w:rsidR="002A3319">
        <w:t>NGA, NSG, ASG, USG, commercial and foreign partners.</w:t>
      </w:r>
    </w:p>
    <w:p w14:paraId="4E5F8806" w14:textId="6DDEA452" w:rsidR="002A3319" w:rsidRDefault="000C0D8E" w:rsidP="00E15677">
      <w:pPr>
        <w:pStyle w:val="ListParagraph"/>
        <w:numPr>
          <w:ilvl w:val="0"/>
          <w:numId w:val="11"/>
        </w:numPr>
        <w:spacing w:before="60" w:after="60" w:line="276" w:lineRule="auto"/>
        <w:ind w:left="360"/>
        <w:contextualSpacing w:val="0"/>
      </w:pPr>
      <w:r>
        <w:t>Shall utilize</w:t>
      </w:r>
      <w:r w:rsidR="002A3319" w:rsidRPr="00B8339B">
        <w:t xml:space="preserve"> MBSE to document and trace system requirement</w:t>
      </w:r>
      <w:r w:rsidR="00237B58">
        <w:t>s</w:t>
      </w:r>
      <w:r w:rsidR="002A3319" w:rsidRPr="00B8339B">
        <w:t xml:space="preserve">, design, analysis, and verification and validation activities from strategic through </w:t>
      </w:r>
      <w:r w:rsidR="002A3319">
        <w:t>solution</w:t>
      </w:r>
      <w:r w:rsidR="002A3319" w:rsidRPr="00B8339B">
        <w:t xml:space="preserve"> levels beginning in the conceptual design p</w:t>
      </w:r>
      <w:r w:rsidR="002A3319">
        <w:t>hase and continuing throughout the systems engineering life cycle</w:t>
      </w:r>
      <w:r w:rsidR="002A3319" w:rsidRPr="00B8339B">
        <w:t>.</w:t>
      </w:r>
    </w:p>
    <w:p w14:paraId="41F226AC" w14:textId="064732A8" w:rsidR="002A3319" w:rsidRDefault="000C0D8E" w:rsidP="00E15677">
      <w:pPr>
        <w:pStyle w:val="ListParagraph"/>
        <w:numPr>
          <w:ilvl w:val="0"/>
          <w:numId w:val="11"/>
        </w:numPr>
        <w:spacing w:before="60" w:after="60" w:line="276" w:lineRule="auto"/>
        <w:ind w:left="360"/>
        <w:contextualSpacing w:val="0"/>
      </w:pPr>
      <w:r>
        <w:t>Shall d</w:t>
      </w:r>
      <w:r w:rsidR="002A3319" w:rsidRPr="00597EBF">
        <w:t>efine, evaluate, and document information security requirements for new IT initiatives and cyber capabilities.</w:t>
      </w:r>
    </w:p>
    <w:p w14:paraId="740AF82D" w14:textId="71909DE8" w:rsidR="00337138" w:rsidRDefault="000C0D8E" w:rsidP="00E15677">
      <w:pPr>
        <w:pStyle w:val="ListParagraph"/>
        <w:numPr>
          <w:ilvl w:val="0"/>
          <w:numId w:val="11"/>
        </w:numPr>
        <w:spacing w:before="60" w:after="60" w:line="276" w:lineRule="auto"/>
        <w:ind w:left="360"/>
        <w:contextualSpacing w:val="0"/>
      </w:pPr>
      <w:r>
        <w:t>T</w:t>
      </w:r>
      <w:r w:rsidR="00337138">
        <w:t>he contractor shall collaborate with the NSE contractor in the allocation/traceability of Enterprise requirements to programs requirements.</w:t>
      </w:r>
    </w:p>
    <w:p w14:paraId="6A03BDDF" w14:textId="2DBFEE8F" w:rsidR="00337138" w:rsidRPr="00115795" w:rsidRDefault="00337138" w:rsidP="00E15677">
      <w:pPr>
        <w:pStyle w:val="ListParagraph"/>
        <w:numPr>
          <w:ilvl w:val="0"/>
          <w:numId w:val="11"/>
        </w:numPr>
        <w:spacing w:before="60" w:after="60" w:line="276" w:lineRule="auto"/>
        <w:ind w:left="360"/>
        <w:contextualSpacing w:val="0"/>
      </w:pPr>
      <w:r>
        <w:t xml:space="preserve">The contractor shall collaborate with the NFE contractor in the configuration control, configuration management of Enterprise </w:t>
      </w:r>
      <w:r w:rsidR="006526BF">
        <w:t xml:space="preserve">and Solution </w:t>
      </w:r>
      <w:r>
        <w:t>requirements</w:t>
      </w:r>
      <w:r w:rsidR="006526BF">
        <w:t>.</w:t>
      </w:r>
    </w:p>
    <w:p w14:paraId="1083E949" w14:textId="0EB8ECE0" w:rsidR="00BF2EF5" w:rsidRDefault="002A3319" w:rsidP="00072197">
      <w:pPr>
        <w:pStyle w:val="Heading3"/>
      </w:pPr>
      <w:bookmarkStart w:id="50" w:name="_Toc24530719"/>
      <w:r>
        <w:lastRenderedPageBreak/>
        <w:t>Capabilities Requirement</w:t>
      </w:r>
      <w:r w:rsidR="00BF2EF5">
        <w:t xml:space="preserve"> </w:t>
      </w:r>
      <w:r w:rsidR="00EA362D">
        <w:t xml:space="preserve">Analysis </w:t>
      </w:r>
      <w:r>
        <w:t>Support</w:t>
      </w:r>
      <w:bookmarkEnd w:id="50"/>
    </w:p>
    <w:p w14:paraId="4A5047CB" w14:textId="24B9CF96" w:rsidR="002A3319" w:rsidRDefault="006526BF" w:rsidP="00DF6C14">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Pr>
          <w:color w:val="000000" w:themeColor="text1"/>
        </w:rPr>
        <w:t xml:space="preserve">to </w:t>
      </w:r>
      <w:r>
        <w:t>s</w:t>
      </w:r>
      <w:r w:rsidR="00420177">
        <w:t>upport the G</w:t>
      </w:r>
      <w:r w:rsidR="005033F6">
        <w:t>overnment in e</w:t>
      </w:r>
      <w:r w:rsidR="002A3319" w:rsidRPr="00597EBF">
        <w:t xml:space="preserve">nsuring new </w:t>
      </w:r>
      <w:r w:rsidR="002A3319">
        <w:t xml:space="preserve">strategic, functional, or operational </w:t>
      </w:r>
      <w:r w:rsidR="002A3319" w:rsidRPr="00597EBF">
        <w:t>capabilities address</w:t>
      </w:r>
      <w:r w:rsidR="002A3319" w:rsidRPr="009233ED">
        <w:t xml:space="preserve"> </w:t>
      </w:r>
      <w:r w:rsidR="00EA362D">
        <w:t xml:space="preserve">current and future </w:t>
      </w:r>
      <w:r w:rsidR="002A3319" w:rsidRPr="00597EBF">
        <w:t>requirements</w:t>
      </w:r>
      <w:r w:rsidR="00EA362D">
        <w:t>.</w:t>
      </w:r>
      <w:r w:rsidR="002A3319" w:rsidRPr="00597EBF">
        <w:t xml:space="preserve"> </w:t>
      </w:r>
    </w:p>
    <w:p w14:paraId="6281F1B1" w14:textId="60EF93F1" w:rsidR="00DF6C14" w:rsidRPr="001449DD" w:rsidRDefault="006526BF" w:rsidP="00DF6C14">
      <w:pPr>
        <w:spacing w:before="120" w:after="120" w:line="276" w:lineRule="auto"/>
      </w:pPr>
      <w:r>
        <w:t xml:space="preserve">The contractor shall support </w:t>
      </w:r>
      <w:r w:rsidR="00DF6C14">
        <w:t xml:space="preserve">Capabilities </w:t>
      </w:r>
      <w:r w:rsidR="00E63315">
        <w:t>Requirement</w:t>
      </w:r>
      <w:r w:rsidR="00DF6C14">
        <w:t xml:space="preserve"> </w:t>
      </w:r>
      <w:r w:rsidR="00E63315">
        <w:t xml:space="preserve">Analysis </w:t>
      </w:r>
      <w:r w:rsidR="00DF6C14">
        <w:t xml:space="preserve">activities in the performance of this Task </w:t>
      </w:r>
      <w:r>
        <w:t>Order to</w:t>
      </w:r>
      <w:r w:rsidR="00D658FB">
        <w:t xml:space="preserve"> </w:t>
      </w:r>
      <w:r w:rsidR="00DF6C14">
        <w:t>include</w:t>
      </w:r>
      <w:r w:rsidR="007F3240">
        <w:t>, but are not limited to</w:t>
      </w:r>
      <w:r w:rsidR="00DF6C14">
        <w:t>:</w:t>
      </w:r>
    </w:p>
    <w:p w14:paraId="2504FD05" w14:textId="163CBB42" w:rsidR="002A3319" w:rsidRPr="00740D2F" w:rsidRDefault="000C0D8E" w:rsidP="00E15677">
      <w:pPr>
        <w:pStyle w:val="ListParagraph"/>
        <w:numPr>
          <w:ilvl w:val="0"/>
          <w:numId w:val="12"/>
        </w:numPr>
        <w:spacing w:before="60" w:after="60" w:line="276" w:lineRule="auto"/>
        <w:ind w:left="360"/>
        <w:contextualSpacing w:val="0"/>
      </w:pPr>
      <w:r>
        <w:t>Shall d</w:t>
      </w:r>
      <w:r w:rsidR="002A3319" w:rsidRPr="00740D2F">
        <w:t>ecompose legacy system capabilities into their constituent parts, services, components, and functions as well as interfaces to other systems, consumer relationships and required data exchanges.</w:t>
      </w:r>
    </w:p>
    <w:p w14:paraId="2FD307C6" w14:textId="55CE1376" w:rsidR="006526BF" w:rsidRDefault="000C0D8E" w:rsidP="00E15677">
      <w:pPr>
        <w:pStyle w:val="ListParagraph"/>
        <w:numPr>
          <w:ilvl w:val="0"/>
          <w:numId w:val="12"/>
        </w:numPr>
        <w:spacing w:before="60" w:after="60" w:line="276" w:lineRule="auto"/>
        <w:ind w:left="360"/>
        <w:contextualSpacing w:val="0"/>
      </w:pPr>
      <w:r>
        <w:t>Shall i</w:t>
      </w:r>
      <w:r w:rsidR="002A3319" w:rsidRPr="00740D2F">
        <w:t>dentify and v</w:t>
      </w:r>
      <w:r w:rsidR="006339CE">
        <w:t>alidate legacy capabilities which</w:t>
      </w:r>
      <w:r w:rsidR="002A3319" w:rsidRPr="00740D2F">
        <w:t xml:space="preserve"> will persist into the future and ensure they are reflected within the To-Be architecture and technical roadmaps that capture the systems or enterprise services that will perform or absorb the capability.  </w:t>
      </w:r>
    </w:p>
    <w:p w14:paraId="4B6B691B" w14:textId="375E7283" w:rsidR="002A3319" w:rsidRPr="00740D2F" w:rsidRDefault="000C0D8E" w:rsidP="00E15677">
      <w:pPr>
        <w:pStyle w:val="ListParagraph"/>
        <w:numPr>
          <w:ilvl w:val="0"/>
          <w:numId w:val="12"/>
        </w:numPr>
        <w:spacing w:before="60" w:after="60" w:line="276" w:lineRule="auto"/>
        <w:ind w:left="360"/>
        <w:contextualSpacing w:val="0"/>
      </w:pPr>
      <w:r>
        <w:t>Shall e</w:t>
      </w:r>
      <w:r w:rsidR="006526BF">
        <w:t xml:space="preserve">nsure technical roadmap </w:t>
      </w:r>
      <w:r w:rsidR="002A3319" w:rsidRPr="00740D2F">
        <w:t xml:space="preserve">timelines </w:t>
      </w:r>
      <w:r w:rsidR="006526BF">
        <w:t>include</w:t>
      </w:r>
      <w:r w:rsidR="002A3319" w:rsidRPr="00740D2F">
        <w:t xml:space="preserve"> the end of the legacy contract and the start of the follow-on/enduring system or enterprise service contract and identify potential gaps/overlaps in critical functionality</w:t>
      </w:r>
      <w:r w:rsidR="006526BF">
        <w:t>.</w:t>
      </w:r>
    </w:p>
    <w:p w14:paraId="14A61FDB" w14:textId="0F0EB76F" w:rsidR="006526BF" w:rsidRDefault="000C0D8E" w:rsidP="00E15677">
      <w:pPr>
        <w:pStyle w:val="ListParagraph"/>
        <w:numPr>
          <w:ilvl w:val="0"/>
          <w:numId w:val="12"/>
        </w:numPr>
        <w:spacing w:before="60" w:after="60" w:line="276" w:lineRule="auto"/>
        <w:ind w:left="360"/>
        <w:contextualSpacing w:val="0"/>
      </w:pPr>
      <w:r>
        <w:t>Shall c</w:t>
      </w:r>
      <w:r w:rsidR="006526BF">
        <w:t>onduct</w:t>
      </w:r>
      <w:r w:rsidR="002A3319" w:rsidRPr="00740D2F">
        <w:t xml:space="preserve"> capabilities retirement analysis engineering activity </w:t>
      </w:r>
      <w:r w:rsidR="006526BF">
        <w:t>in collaboration with</w:t>
      </w:r>
      <w:r w:rsidR="002A3319" w:rsidRPr="00740D2F">
        <w:t xml:space="preserve"> Enterprise and Capabilities-leve</w:t>
      </w:r>
      <w:r w:rsidR="00830CDC">
        <w:t>l Requirements Engineering</w:t>
      </w:r>
      <w:r w:rsidR="002A3319" w:rsidRPr="00740D2F">
        <w:t>.</w:t>
      </w:r>
      <w:r w:rsidR="002A3319">
        <w:t xml:space="preserve"> </w:t>
      </w:r>
    </w:p>
    <w:p w14:paraId="1957FCF5" w14:textId="6D55C3D7" w:rsidR="006526BF" w:rsidRDefault="000C0D8E" w:rsidP="00E15677">
      <w:pPr>
        <w:pStyle w:val="ListParagraph"/>
        <w:numPr>
          <w:ilvl w:val="0"/>
          <w:numId w:val="12"/>
        </w:numPr>
        <w:spacing w:before="60" w:after="60" w:line="276" w:lineRule="auto"/>
        <w:ind w:left="360"/>
        <w:contextualSpacing w:val="0"/>
      </w:pPr>
      <w:r>
        <w:t>Shall p</w:t>
      </w:r>
      <w:r w:rsidR="002A3319" w:rsidRPr="00740D2F">
        <w:t>erform divestment analyses to identify overlapping capabili</w:t>
      </w:r>
      <w:r w:rsidR="006339CE">
        <w:t xml:space="preserve">ties or existing functions </w:t>
      </w:r>
      <w:r w:rsidR="002A3319" w:rsidRPr="00740D2F">
        <w:t xml:space="preserve">can be absorbed into enduring/new systems to minimize duplication.  </w:t>
      </w:r>
    </w:p>
    <w:p w14:paraId="72AC04CD" w14:textId="31C21521" w:rsidR="002A3319" w:rsidRPr="00740D2F" w:rsidRDefault="000C0D8E" w:rsidP="00E15677">
      <w:pPr>
        <w:pStyle w:val="ListParagraph"/>
        <w:numPr>
          <w:ilvl w:val="0"/>
          <w:numId w:val="12"/>
        </w:numPr>
        <w:spacing w:before="60" w:after="60" w:line="276" w:lineRule="auto"/>
        <w:ind w:left="360"/>
        <w:contextualSpacing w:val="0"/>
      </w:pPr>
      <w:r>
        <w:t>Shall c</w:t>
      </w:r>
      <w:r w:rsidR="006526BF">
        <w:t>onduct</w:t>
      </w:r>
      <w:r w:rsidR="002A3319" w:rsidRPr="00740D2F">
        <w:t xml:space="preserve"> requirements trace</w:t>
      </w:r>
      <w:r w:rsidR="006339CE">
        <w:t>ability</w:t>
      </w:r>
      <w:r w:rsidR="002A3319" w:rsidRPr="00740D2F">
        <w:t xml:space="preserve"> </w:t>
      </w:r>
      <w:r w:rsidR="006526BF">
        <w:t>using</w:t>
      </w:r>
      <w:r w:rsidR="002A3319" w:rsidRPr="00740D2F">
        <w:t xml:space="preserve"> JARM Technical Service Types (TSTs)) for duplication analysis </w:t>
      </w:r>
      <w:r w:rsidR="006526BF">
        <w:t>and provide reports to the Government describing the findings.</w:t>
      </w:r>
    </w:p>
    <w:p w14:paraId="4C411E10" w14:textId="685233D0" w:rsidR="002A3319" w:rsidRPr="00740D2F" w:rsidRDefault="000C0D8E" w:rsidP="00E15677">
      <w:pPr>
        <w:pStyle w:val="ListParagraph"/>
        <w:numPr>
          <w:ilvl w:val="0"/>
          <w:numId w:val="12"/>
        </w:numPr>
        <w:spacing w:before="60" w:after="60" w:line="276" w:lineRule="auto"/>
        <w:ind w:left="360"/>
        <w:contextualSpacing w:val="0"/>
      </w:pPr>
      <w:r>
        <w:t>Shall a</w:t>
      </w:r>
      <w:r w:rsidR="002A3319" w:rsidRPr="00740D2F">
        <w:t xml:space="preserve">utomate the analysis and reporting needed to detail the gaps and duplication in the enterprise capabilities provided by </w:t>
      </w:r>
      <w:r w:rsidR="00DD031F">
        <w:t>internal and external partners</w:t>
      </w:r>
      <w:r w:rsidR="002A3319" w:rsidRPr="00740D2F">
        <w:t xml:space="preserve">. </w:t>
      </w:r>
    </w:p>
    <w:p w14:paraId="792B33BC" w14:textId="57B9EA1D" w:rsidR="002A3319" w:rsidRDefault="000C0D8E" w:rsidP="00E15677">
      <w:pPr>
        <w:pStyle w:val="ListParagraph"/>
        <w:numPr>
          <w:ilvl w:val="0"/>
          <w:numId w:val="12"/>
        </w:numPr>
        <w:spacing w:before="60" w:after="60" w:line="276" w:lineRule="auto"/>
        <w:ind w:left="360"/>
        <w:contextualSpacing w:val="0"/>
      </w:pPr>
      <w:r>
        <w:t>Shall a</w:t>
      </w:r>
      <w:r w:rsidR="002A3319" w:rsidRPr="00740D2F">
        <w:t>ssess the NGA, NSG, ASG, USG, commercial and foreign partner software/service repositories (e.g. the GEOINT Solutions Marketplace (GSM)) for reuse opportunities).</w:t>
      </w:r>
    </w:p>
    <w:p w14:paraId="720E7332" w14:textId="31C48FC7" w:rsidR="00A52B15" w:rsidRPr="00740D2F" w:rsidRDefault="000C0D8E" w:rsidP="00E15677">
      <w:pPr>
        <w:pStyle w:val="ListParagraph"/>
        <w:numPr>
          <w:ilvl w:val="0"/>
          <w:numId w:val="12"/>
        </w:numPr>
        <w:spacing w:before="60" w:after="60" w:line="276" w:lineRule="auto"/>
        <w:ind w:left="360"/>
        <w:contextualSpacing w:val="0"/>
      </w:pPr>
      <w:r>
        <w:t>Shall p</w:t>
      </w:r>
      <w:r w:rsidR="00A52B15">
        <w:t>rovide support to the government i</w:t>
      </w:r>
      <w:r w:rsidR="00083DC6">
        <w:t>n navigating the JCIDS process, developing required technical documents and attending JCIDs related meeting.</w:t>
      </w:r>
    </w:p>
    <w:p w14:paraId="6F2EF34A" w14:textId="41393617" w:rsidR="00044789" w:rsidRDefault="00081A2B" w:rsidP="00072197">
      <w:pPr>
        <w:pStyle w:val="Heading3"/>
      </w:pPr>
      <w:bookmarkStart w:id="51" w:name="_Toc398708246"/>
      <w:bookmarkStart w:id="52" w:name="_Toc399484950"/>
      <w:bookmarkStart w:id="53" w:name="_Toc24530720"/>
      <w:bookmarkEnd w:id="33"/>
      <w:bookmarkEnd w:id="47"/>
      <w:bookmarkEnd w:id="48"/>
      <w:r>
        <w:t>Interface/</w:t>
      </w:r>
      <w:r w:rsidR="002A3319">
        <w:t>Service Definition Support</w:t>
      </w:r>
      <w:bookmarkEnd w:id="53"/>
    </w:p>
    <w:p w14:paraId="09808B8F" w14:textId="0645532A" w:rsidR="002A3319" w:rsidRDefault="006526B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00420177">
        <w:t>upport</w:t>
      </w:r>
      <w:r w:rsidR="009B0DDF">
        <w:t>ing</w:t>
      </w:r>
      <w:r w:rsidR="00420177">
        <w:t xml:space="preserve"> the Government</w:t>
      </w:r>
      <w:r w:rsidR="00420177" w:rsidRPr="009233ED">
        <w:t xml:space="preserve"> </w:t>
      </w:r>
      <w:r w:rsidR="00420177">
        <w:t xml:space="preserve">in </w:t>
      </w:r>
      <w:r w:rsidR="009B0DDF">
        <w:t>transitioning</w:t>
      </w:r>
      <w:r w:rsidR="009B0DDF" w:rsidRPr="009233ED">
        <w:t xml:space="preserve"> </w:t>
      </w:r>
      <w:r w:rsidR="002A3319" w:rsidRPr="009233ED">
        <w:t>the enterprise from a point-to-point interface environment to a services-oriented/Application Program Interface (API)-oriented environment where</w:t>
      </w:r>
      <w:r w:rsidR="00BF3FD6">
        <w:t xml:space="preserve"> applicable</w:t>
      </w:r>
      <w:r w:rsidR="002A3319" w:rsidRPr="009233ED">
        <w:t xml:space="preserve"> and ensur</w:t>
      </w:r>
      <w:r w:rsidR="00BF3FD6">
        <w:t>e</w:t>
      </w:r>
      <w:r w:rsidR="002A3319" w:rsidRPr="009233ED">
        <w:t xml:space="preserve"> detailed interface definitions are consistent with the defined enterprise architecture.</w:t>
      </w:r>
    </w:p>
    <w:p w14:paraId="5CF51E15" w14:textId="3589543C" w:rsidR="00E63315" w:rsidRDefault="00E63315" w:rsidP="00CF0917">
      <w:pPr>
        <w:spacing w:before="120" w:after="120" w:line="276" w:lineRule="auto"/>
      </w:pPr>
      <w:r>
        <w:t>Interface / Service Definition activities the contractor shall support in the performance of this Task Order include</w:t>
      </w:r>
      <w:r w:rsidR="007F3240">
        <w:t>, but are not limited to</w:t>
      </w:r>
      <w:r>
        <w:t>:</w:t>
      </w:r>
    </w:p>
    <w:p w14:paraId="3FBC98D5" w14:textId="2C738E70" w:rsidR="002A3319" w:rsidRPr="00B8339B" w:rsidRDefault="000C0D8E" w:rsidP="00E15677">
      <w:pPr>
        <w:pStyle w:val="ListParagraph"/>
        <w:numPr>
          <w:ilvl w:val="0"/>
          <w:numId w:val="13"/>
        </w:numPr>
        <w:spacing w:before="60" w:after="60" w:line="276" w:lineRule="auto"/>
        <w:ind w:left="360"/>
        <w:contextualSpacing w:val="0"/>
      </w:pPr>
      <w:r>
        <w:t>Shall a</w:t>
      </w:r>
      <w:r w:rsidR="002A3319">
        <w:t xml:space="preserve">ssist the government in advancing the </w:t>
      </w:r>
      <w:r w:rsidR="002A3319" w:rsidRPr="00B8339B">
        <w:t>enterprise from a point-to-point interface environment to a services-oriented/API-oriented environment</w:t>
      </w:r>
      <w:r w:rsidR="00C8385C">
        <w:t>.</w:t>
      </w:r>
    </w:p>
    <w:p w14:paraId="34DC5521" w14:textId="3952F12C" w:rsidR="009B0DDF" w:rsidRDefault="000C0D8E" w:rsidP="00E15677">
      <w:pPr>
        <w:pStyle w:val="ListParagraph"/>
        <w:numPr>
          <w:ilvl w:val="0"/>
          <w:numId w:val="13"/>
        </w:numPr>
        <w:spacing w:before="60" w:after="60" w:line="276" w:lineRule="auto"/>
        <w:ind w:left="360"/>
        <w:contextualSpacing w:val="0"/>
      </w:pPr>
      <w:r>
        <w:lastRenderedPageBreak/>
        <w:t>Shall d</w:t>
      </w:r>
      <w:r w:rsidR="002A3319" w:rsidRPr="00B8339B">
        <w:t>efine and mature system and service interfaces and the interactions across the NGA, NSG ASG,</w:t>
      </w:r>
      <w:r w:rsidR="002A3319">
        <w:t xml:space="preserve"> USG,</w:t>
      </w:r>
      <w:r w:rsidR="002A3319" w:rsidRPr="00B8339B">
        <w:t xml:space="preserve"> </w:t>
      </w:r>
      <w:r w:rsidR="002A3319">
        <w:t>c</w:t>
      </w:r>
      <w:r w:rsidR="002A3319" w:rsidRPr="00B8339B">
        <w:t xml:space="preserve">ommercial and </w:t>
      </w:r>
      <w:r w:rsidR="002A3319">
        <w:t>f</w:t>
      </w:r>
      <w:r w:rsidR="002A3319" w:rsidRPr="00B8339B">
        <w:t xml:space="preserve">oreign </w:t>
      </w:r>
      <w:r w:rsidR="002A3319">
        <w:t>p</w:t>
      </w:r>
      <w:r w:rsidR="002A3319" w:rsidRPr="00B8339B">
        <w:t xml:space="preserve">artner baselines.  </w:t>
      </w:r>
    </w:p>
    <w:p w14:paraId="413FEBC3" w14:textId="0D4BB67F" w:rsidR="002A3319" w:rsidRDefault="000C0D8E" w:rsidP="00E15677">
      <w:pPr>
        <w:pStyle w:val="ListParagraph"/>
        <w:numPr>
          <w:ilvl w:val="0"/>
          <w:numId w:val="13"/>
        </w:numPr>
        <w:spacing w:before="60" w:after="60" w:line="276" w:lineRule="auto"/>
        <w:ind w:left="360"/>
        <w:contextualSpacing w:val="0"/>
      </w:pPr>
      <w:r>
        <w:t>Shall e</w:t>
      </w:r>
      <w:r w:rsidR="00DD031F">
        <w:t xml:space="preserve">nsure </w:t>
      </w:r>
      <w:r w:rsidR="002A3319" w:rsidRPr="00B8339B">
        <w:t>the detailed interface definitions are consistent with the defined enterprise architecture.</w:t>
      </w:r>
    </w:p>
    <w:p w14:paraId="7D74A1FB" w14:textId="3A1AD4EC" w:rsidR="009B0DDF" w:rsidRDefault="000C0D8E" w:rsidP="00E15677">
      <w:pPr>
        <w:pStyle w:val="ListParagraph"/>
        <w:numPr>
          <w:ilvl w:val="0"/>
          <w:numId w:val="13"/>
        </w:numPr>
        <w:spacing w:before="60" w:after="60" w:line="276" w:lineRule="auto"/>
        <w:ind w:left="360"/>
        <w:contextualSpacing w:val="0"/>
      </w:pPr>
      <w:r>
        <w:t>Shall c</w:t>
      </w:r>
      <w:r w:rsidR="009B0DDF">
        <w:t>onduct analysis to identify Industry best practices, standards and management of service oriented, cloud and API environments</w:t>
      </w:r>
      <w:r w:rsidR="00B3087C">
        <w:t xml:space="preserve"> to ensure optimum efficiencies</w:t>
      </w:r>
      <w:r w:rsidR="009B0DDF">
        <w:t>.</w:t>
      </w:r>
    </w:p>
    <w:p w14:paraId="75116FEE" w14:textId="446634F7" w:rsidR="00B3087C" w:rsidRPr="00B8339B" w:rsidRDefault="000C0D8E" w:rsidP="00E15677">
      <w:pPr>
        <w:pStyle w:val="ListParagraph"/>
        <w:numPr>
          <w:ilvl w:val="0"/>
          <w:numId w:val="13"/>
        </w:numPr>
        <w:spacing w:before="60" w:after="60" w:line="276" w:lineRule="auto"/>
        <w:ind w:left="360"/>
        <w:contextualSpacing w:val="0"/>
      </w:pPr>
      <w:r>
        <w:t>Shall c</w:t>
      </w:r>
      <w:r w:rsidR="00B3087C">
        <w:t>reate new APIs to allow for integration of systems</w:t>
      </w:r>
    </w:p>
    <w:p w14:paraId="40734057" w14:textId="08D59C65" w:rsidR="00044789" w:rsidRDefault="002A3319" w:rsidP="00072197">
      <w:pPr>
        <w:pStyle w:val="Heading3"/>
      </w:pPr>
      <w:bookmarkStart w:id="54" w:name="_Toc24530721"/>
      <w:r>
        <w:t xml:space="preserve">External Site Architecture Transition </w:t>
      </w:r>
      <w:r w:rsidR="00CF0917">
        <w:t>(ESAT)</w:t>
      </w:r>
      <w:bookmarkEnd w:id="54"/>
      <w:r w:rsidR="00CF0917">
        <w:t xml:space="preserve"> </w:t>
      </w:r>
    </w:p>
    <w:p w14:paraId="39FE44C5" w14:textId="41577BEF" w:rsidR="002A3319" w:rsidRDefault="009B0DDF" w:rsidP="00CF0917">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sidR="00D658FB">
        <w:t>supporting Government’s</w:t>
      </w:r>
      <w:r w:rsidR="00420177" w:rsidRPr="001C31C1">
        <w:t xml:space="preserve"> </w:t>
      </w:r>
      <w:r w:rsidR="002A3319" w:rsidRPr="001C31C1">
        <w:t>ESAT activities</w:t>
      </w:r>
      <w:r w:rsidR="00420177">
        <w:t xml:space="preserve"> to</w:t>
      </w:r>
      <w:r w:rsidR="002A3319" w:rsidRPr="001C31C1">
        <w:t xml:space="preserve"> include </w:t>
      </w:r>
      <w:r w:rsidR="002A3319">
        <w:t xml:space="preserve">planning for </w:t>
      </w:r>
      <w:r w:rsidR="002A3319" w:rsidRPr="001C31C1">
        <w:t xml:space="preserve">deactivation </w:t>
      </w:r>
      <w:r w:rsidR="002A3319">
        <w:t xml:space="preserve">and disposal readiness (DDR) </w:t>
      </w:r>
      <w:r w:rsidR="002A3319" w:rsidRPr="001C31C1">
        <w:t xml:space="preserve">of retired legacy capabilities at </w:t>
      </w:r>
      <w:r w:rsidR="002A3319">
        <w:t xml:space="preserve">applicable </w:t>
      </w:r>
      <w:r w:rsidR="002A3319" w:rsidRPr="001C31C1">
        <w:t xml:space="preserve">external </w:t>
      </w:r>
      <w:r w:rsidR="002A3319">
        <w:t xml:space="preserve">customer </w:t>
      </w:r>
      <w:r w:rsidR="002A3319" w:rsidRPr="001C31C1">
        <w:t xml:space="preserve">sites and the deployment of new capabilities/services to the same.  </w:t>
      </w:r>
    </w:p>
    <w:p w14:paraId="27B3CEC7" w14:textId="22883605" w:rsidR="00E63315" w:rsidRDefault="009B0DDF" w:rsidP="00CF0917">
      <w:pPr>
        <w:spacing w:before="120" w:after="120" w:line="276" w:lineRule="auto"/>
      </w:pPr>
      <w:r>
        <w:t xml:space="preserve">The contractor shall support </w:t>
      </w:r>
      <w:r w:rsidR="00CF0917">
        <w:t xml:space="preserve">ESAT </w:t>
      </w:r>
      <w:r w:rsidR="00E63315">
        <w:t>activities in the performance of this Task Order</w:t>
      </w:r>
      <w:r>
        <w:t xml:space="preserve"> to</w:t>
      </w:r>
      <w:r w:rsidR="00E63315">
        <w:t xml:space="preserve"> include</w:t>
      </w:r>
      <w:r w:rsidR="007F3240">
        <w:t>, but are not limited to</w:t>
      </w:r>
      <w:r w:rsidR="00E63315">
        <w:t>:</w:t>
      </w:r>
    </w:p>
    <w:p w14:paraId="4E593FFA" w14:textId="11DFCBD1" w:rsidR="002A3319" w:rsidRPr="00100C76" w:rsidRDefault="000C0D8E" w:rsidP="00E15677">
      <w:pPr>
        <w:pStyle w:val="ListParagraph"/>
        <w:numPr>
          <w:ilvl w:val="0"/>
          <w:numId w:val="14"/>
        </w:numPr>
        <w:spacing w:before="60" w:after="60" w:line="276" w:lineRule="auto"/>
        <w:ind w:left="360"/>
        <w:contextualSpacing w:val="0"/>
      </w:pPr>
      <w:r>
        <w:t>Shall d</w:t>
      </w:r>
      <w:r w:rsidR="002A3319" w:rsidRPr="00100C76">
        <w:t>evelop and maintain the overall ESAT project schedule.</w:t>
      </w:r>
    </w:p>
    <w:p w14:paraId="50F842F2" w14:textId="3D785D5A" w:rsidR="002A3319" w:rsidRPr="00597EBF" w:rsidRDefault="000C0D8E" w:rsidP="00E15677">
      <w:pPr>
        <w:pStyle w:val="ListParagraph"/>
        <w:numPr>
          <w:ilvl w:val="0"/>
          <w:numId w:val="14"/>
        </w:numPr>
        <w:spacing w:before="60" w:after="60" w:line="276" w:lineRule="auto"/>
        <w:ind w:left="360"/>
        <w:contextualSpacing w:val="0"/>
      </w:pPr>
      <w:r>
        <w:t>Shall d</w:t>
      </w:r>
      <w:r w:rsidR="002A3319" w:rsidRPr="00597EBF">
        <w:t>evelop and maintain site specific project plans and product/service deployment schedules.</w:t>
      </w:r>
    </w:p>
    <w:p w14:paraId="5F2D11AF" w14:textId="107E1543" w:rsidR="002A3319" w:rsidRPr="00100C76" w:rsidRDefault="000C0D8E" w:rsidP="00E15677">
      <w:pPr>
        <w:pStyle w:val="ListParagraph"/>
        <w:numPr>
          <w:ilvl w:val="0"/>
          <w:numId w:val="14"/>
        </w:numPr>
        <w:spacing w:before="60" w:after="60" w:line="276" w:lineRule="auto"/>
        <w:ind w:left="360"/>
        <w:contextualSpacing w:val="0"/>
      </w:pPr>
      <w:r>
        <w:t>Shall s</w:t>
      </w:r>
      <w:r w:rsidR="002A3319">
        <w:t>upport s</w:t>
      </w:r>
      <w:r w:rsidR="002A3319" w:rsidRPr="00100C76">
        <w:t xml:space="preserve">ystems </w:t>
      </w:r>
      <w:r w:rsidR="002A3319">
        <w:t>e</w:t>
      </w:r>
      <w:r w:rsidR="002A3319" w:rsidRPr="00100C76">
        <w:t xml:space="preserve">ngineering </w:t>
      </w:r>
      <w:r w:rsidR="002A3319">
        <w:t>and</w:t>
      </w:r>
      <w:r w:rsidR="002A3319" w:rsidRPr="00100C76">
        <w:t xml:space="preserve"> </w:t>
      </w:r>
      <w:r w:rsidR="002A3319">
        <w:t>i</w:t>
      </w:r>
      <w:r w:rsidR="002A3319" w:rsidRPr="00100C76">
        <w:t>ntegration</w:t>
      </w:r>
      <w:r w:rsidR="002A3319">
        <w:t xml:space="preserve"> transition </w:t>
      </w:r>
      <w:r w:rsidR="002A3319" w:rsidRPr="00100C76">
        <w:t xml:space="preserve">activities at external sites and provide systems integration guidance.  </w:t>
      </w:r>
    </w:p>
    <w:p w14:paraId="5F0C4342" w14:textId="462C8527" w:rsidR="002A3319" w:rsidRPr="00597EBF" w:rsidRDefault="000C0D8E" w:rsidP="00E15677">
      <w:pPr>
        <w:pStyle w:val="ListParagraph"/>
        <w:numPr>
          <w:ilvl w:val="0"/>
          <w:numId w:val="14"/>
        </w:numPr>
        <w:spacing w:before="60" w:after="60" w:line="276" w:lineRule="auto"/>
        <w:ind w:left="360"/>
        <w:contextualSpacing w:val="0"/>
      </w:pPr>
      <w:r>
        <w:t>Shall c</w:t>
      </w:r>
      <w:r w:rsidR="002A3319" w:rsidRPr="00597EBF">
        <w:t>onduct technology analyses and understand technological details of the products/services to include interfaces with and dependencies on other products/services both internal and external customers.</w:t>
      </w:r>
    </w:p>
    <w:p w14:paraId="747D2F43" w14:textId="406EF9C2" w:rsidR="002A3319" w:rsidRPr="00100C76" w:rsidRDefault="000C0D8E" w:rsidP="00E15677">
      <w:pPr>
        <w:pStyle w:val="ListParagraph"/>
        <w:numPr>
          <w:ilvl w:val="0"/>
          <w:numId w:val="14"/>
        </w:numPr>
        <w:spacing w:before="60" w:after="60" w:line="276" w:lineRule="auto"/>
        <w:ind w:left="360"/>
        <w:contextualSpacing w:val="0"/>
      </w:pPr>
      <w:r>
        <w:t xml:space="preserve">Shall </w:t>
      </w:r>
      <w:r w:rsidR="002A3319" w:rsidRPr="00100C76">
        <w:t>provide proposed recommendations on external program, segment, and project requirements, based on a thorough and rigorous AoA that includes</w:t>
      </w:r>
      <w:r w:rsidR="002A3319">
        <w:t>,</w:t>
      </w:r>
      <w:r w:rsidR="002A3319" w:rsidRPr="00100C76">
        <w:t xml:space="preserve"> but is not limited to</w:t>
      </w:r>
      <w:r w:rsidR="002A3319">
        <w:t>,</w:t>
      </w:r>
      <w:r w:rsidR="002A3319" w:rsidRPr="00100C76">
        <w:t xml:space="preserve"> value, cost and risk assessment of each alternative.</w:t>
      </w:r>
    </w:p>
    <w:p w14:paraId="018B19F3" w14:textId="2DC081AC" w:rsidR="002A3319" w:rsidRPr="00100C76" w:rsidRDefault="000C0D8E" w:rsidP="00E15677">
      <w:pPr>
        <w:pStyle w:val="ListParagraph"/>
        <w:numPr>
          <w:ilvl w:val="0"/>
          <w:numId w:val="14"/>
        </w:numPr>
        <w:spacing w:before="60" w:after="60" w:line="276" w:lineRule="auto"/>
        <w:ind w:left="360"/>
        <w:contextualSpacing w:val="0"/>
      </w:pPr>
      <w:r>
        <w:t>Shall p</w:t>
      </w:r>
      <w:r w:rsidR="002A3319" w:rsidRPr="00100C76">
        <w:t>rovide baseline architecture decision aid</w:t>
      </w:r>
      <w:r w:rsidR="009B0DDF">
        <w:t>s</w:t>
      </w:r>
      <w:r w:rsidR="002A3319" w:rsidRPr="00100C76">
        <w:t xml:space="preserve"> </w:t>
      </w:r>
      <w:r w:rsidR="002A3319">
        <w:t>enabl</w:t>
      </w:r>
      <w:r w:rsidR="009B0DDF">
        <w:t>ing</w:t>
      </w:r>
      <w:r w:rsidR="002A3319">
        <w:t xml:space="preserve"> the government to assess, manage, plan and execute </w:t>
      </w:r>
      <w:r w:rsidR="002A3319" w:rsidRPr="00100C76">
        <w:t xml:space="preserve">architectural decisions (strategic or </w:t>
      </w:r>
      <w:r w:rsidR="002A3319">
        <w:t>program</w:t>
      </w:r>
      <w:r w:rsidR="002A3319" w:rsidRPr="00100C76">
        <w:t>).</w:t>
      </w:r>
    </w:p>
    <w:p w14:paraId="506F3573" w14:textId="482C4EC3" w:rsidR="002A3319" w:rsidRPr="00100C76" w:rsidRDefault="000C0D8E" w:rsidP="00E15677">
      <w:pPr>
        <w:pStyle w:val="ListParagraph"/>
        <w:numPr>
          <w:ilvl w:val="0"/>
          <w:numId w:val="14"/>
        </w:numPr>
        <w:spacing w:before="60" w:after="60" w:line="276" w:lineRule="auto"/>
        <w:ind w:left="360"/>
        <w:contextualSpacing w:val="0"/>
      </w:pPr>
      <w:r>
        <w:t>Shall e</w:t>
      </w:r>
      <w:r w:rsidR="002A3319" w:rsidRPr="00100C76">
        <w:t xml:space="preserve">ngage sites and stakeholders to develop site engineering transition packages. </w:t>
      </w:r>
    </w:p>
    <w:p w14:paraId="55626321" w14:textId="69651992" w:rsidR="002A3319" w:rsidRPr="00100C76" w:rsidRDefault="000C0D8E" w:rsidP="00E15677">
      <w:pPr>
        <w:pStyle w:val="ListParagraph"/>
        <w:numPr>
          <w:ilvl w:val="0"/>
          <w:numId w:val="14"/>
        </w:numPr>
        <w:spacing w:before="60" w:after="60" w:line="276" w:lineRule="auto"/>
        <w:ind w:left="360"/>
        <w:contextualSpacing w:val="0"/>
      </w:pPr>
      <w:r>
        <w:t>Shall d</w:t>
      </w:r>
      <w:r w:rsidR="002A3319" w:rsidRPr="00100C76">
        <w:t>evelop detailed transition and deployment plans, and support program t</w:t>
      </w:r>
      <w:r w:rsidR="00DD031F">
        <w:t xml:space="preserve">ransition events, ensuring </w:t>
      </w:r>
      <w:r w:rsidR="002A3319" w:rsidRPr="00100C76">
        <w:t>all enterprise participants’ transition steps are clearly articulated, understood, and rehearsed in advance.</w:t>
      </w:r>
    </w:p>
    <w:p w14:paraId="68BBE000" w14:textId="79C07C78" w:rsidR="009B0DDF" w:rsidRDefault="000C0D8E" w:rsidP="00E15677">
      <w:pPr>
        <w:pStyle w:val="ListParagraph"/>
        <w:numPr>
          <w:ilvl w:val="0"/>
          <w:numId w:val="14"/>
        </w:numPr>
        <w:spacing w:before="60" w:after="60" w:line="276" w:lineRule="auto"/>
        <w:ind w:left="360"/>
        <w:contextualSpacing w:val="0"/>
      </w:pPr>
      <w:r>
        <w:t>Shall c</w:t>
      </w:r>
      <w:r w:rsidR="002A3319" w:rsidRPr="00100C76">
        <w:t>reate and maintain overall communications plan</w:t>
      </w:r>
      <w:r w:rsidR="002A3319">
        <w:t>s</w:t>
      </w:r>
      <w:r w:rsidR="002A3319" w:rsidRPr="00100C76">
        <w:t xml:space="preserve"> and related products</w:t>
      </w:r>
      <w:r w:rsidR="009B0DDF">
        <w:t xml:space="preserve"> to include</w:t>
      </w:r>
      <w:r w:rsidR="002A3319" w:rsidRPr="00100C76">
        <w:t xml:space="preserve"> extensive user out-reach to advise on optimization efforts between NGA, NSG and ASG programs, segments and projects. </w:t>
      </w:r>
    </w:p>
    <w:p w14:paraId="3A81D2F0" w14:textId="6C2B0663" w:rsidR="002A3319" w:rsidRPr="00100C76" w:rsidRDefault="000C0D8E" w:rsidP="00E15677">
      <w:pPr>
        <w:pStyle w:val="ListParagraph"/>
        <w:numPr>
          <w:ilvl w:val="0"/>
          <w:numId w:val="14"/>
        </w:numPr>
        <w:spacing w:before="60" w:after="60" w:line="276" w:lineRule="auto"/>
        <w:ind w:left="360"/>
        <w:contextualSpacing w:val="0"/>
      </w:pPr>
      <w:r>
        <w:t>Shall c</w:t>
      </w:r>
      <w:r w:rsidR="002A3319" w:rsidRPr="00100C76">
        <w:t>reate various communications artifacts to support weekly status briefings.</w:t>
      </w:r>
    </w:p>
    <w:p w14:paraId="218614E2" w14:textId="28AD5CF0" w:rsidR="002A3319" w:rsidRPr="00100C76" w:rsidRDefault="000C0D8E" w:rsidP="00E15677">
      <w:pPr>
        <w:pStyle w:val="ListParagraph"/>
        <w:numPr>
          <w:ilvl w:val="0"/>
          <w:numId w:val="14"/>
        </w:numPr>
        <w:spacing w:before="60" w:after="60" w:line="276" w:lineRule="auto"/>
        <w:ind w:left="360"/>
        <w:contextualSpacing w:val="0"/>
      </w:pPr>
      <w:r>
        <w:t>Shall s</w:t>
      </w:r>
      <w:r w:rsidR="002A3319" w:rsidRPr="00100C76">
        <w:t xml:space="preserve">upport interfaces with external customer systems.  Address integration directly with necessary NGA Programs of Record </w:t>
      </w:r>
      <w:r w:rsidR="002A3319">
        <w:t xml:space="preserve">and segments. </w:t>
      </w:r>
    </w:p>
    <w:p w14:paraId="2FDBF7D2" w14:textId="0EE2C0E0" w:rsidR="002A3319" w:rsidRDefault="000C0D8E" w:rsidP="00E15677">
      <w:pPr>
        <w:pStyle w:val="ListParagraph"/>
        <w:numPr>
          <w:ilvl w:val="0"/>
          <w:numId w:val="14"/>
        </w:numPr>
        <w:spacing w:before="60" w:after="60" w:line="276" w:lineRule="auto"/>
        <w:ind w:left="360"/>
        <w:contextualSpacing w:val="0"/>
      </w:pPr>
      <w:r>
        <w:lastRenderedPageBreak/>
        <w:t>Shall p</w:t>
      </w:r>
      <w:r w:rsidR="002A3319" w:rsidRPr="00100C76">
        <w:t>rovide network engineering support for the review, preparation, development, and technical exchange for network and infrastructure related RFC’s, Interconnection Security Agreements (ISAs), Firewall Change Request</w:t>
      </w:r>
      <w:r w:rsidR="002A3319">
        <w:t>s</w:t>
      </w:r>
      <w:r w:rsidR="002A3319" w:rsidRPr="00100C76">
        <w:t xml:space="preserve"> (FCRs), Peering Agreements (PAs), Memorandum of Agreements (MOAs), and Memorandum of Understanding (MOUs).</w:t>
      </w:r>
    </w:p>
    <w:p w14:paraId="4AE663AC" w14:textId="6782BA35" w:rsidR="00BF3FD6" w:rsidRDefault="000C0D8E" w:rsidP="00E15677">
      <w:pPr>
        <w:pStyle w:val="ListParagraph"/>
        <w:numPr>
          <w:ilvl w:val="0"/>
          <w:numId w:val="14"/>
        </w:numPr>
        <w:spacing w:before="60" w:after="60" w:line="276" w:lineRule="auto"/>
        <w:ind w:left="360"/>
        <w:contextualSpacing w:val="0"/>
      </w:pPr>
      <w:r>
        <w:t>Shall p</w:t>
      </w:r>
      <w:r w:rsidR="00BF3FD6">
        <w:t>rovide Security Engineering support for the development/preparation, review, and technical exchange with regard to system security packages for NGA and DoD/IC partner networks (e.g. CENTCOM’s 25-28 process)</w:t>
      </w:r>
    </w:p>
    <w:p w14:paraId="24BF0556" w14:textId="69F1DC2B" w:rsidR="002A3319" w:rsidRPr="00100C76" w:rsidRDefault="000C0D8E" w:rsidP="00E15677">
      <w:pPr>
        <w:pStyle w:val="ListParagraph"/>
        <w:numPr>
          <w:ilvl w:val="0"/>
          <w:numId w:val="14"/>
        </w:numPr>
        <w:spacing w:before="60" w:after="60" w:line="276" w:lineRule="auto"/>
        <w:ind w:left="360"/>
        <w:contextualSpacing w:val="0"/>
      </w:pPr>
      <w:r>
        <w:t>Shall c</w:t>
      </w:r>
      <w:r w:rsidR="002A3319" w:rsidRPr="00100C76">
        <w:t xml:space="preserve">oordinate </w:t>
      </w:r>
      <w:r w:rsidR="002A3319">
        <w:t>Infrastructure Service Provider (</w:t>
      </w:r>
      <w:r w:rsidR="002A3319" w:rsidRPr="00100C76">
        <w:t>ISP</w:t>
      </w:r>
      <w:r w:rsidR="002A3319">
        <w:t>)</w:t>
      </w:r>
      <w:r w:rsidR="002A3319" w:rsidRPr="00100C76">
        <w:t xml:space="preserve"> provisioning, network access, security, and contractual requirements across NGA, NSG and other required DoD/</w:t>
      </w:r>
      <w:r w:rsidR="002A3319">
        <w:t>G</w:t>
      </w:r>
      <w:r w:rsidR="002A3319" w:rsidRPr="00100C76">
        <w:t>overnment entities.</w:t>
      </w:r>
    </w:p>
    <w:p w14:paraId="4F3C8A1C" w14:textId="4B6E9EB2" w:rsidR="002A3319" w:rsidRPr="00100C76" w:rsidRDefault="000C0D8E" w:rsidP="00E15677">
      <w:pPr>
        <w:pStyle w:val="ListParagraph"/>
        <w:numPr>
          <w:ilvl w:val="0"/>
          <w:numId w:val="14"/>
        </w:numPr>
        <w:spacing w:before="60" w:after="60" w:line="276" w:lineRule="auto"/>
        <w:ind w:left="360"/>
        <w:contextualSpacing w:val="0"/>
      </w:pPr>
      <w:r>
        <w:t>Shall c</w:t>
      </w:r>
      <w:r w:rsidR="002A3319" w:rsidRPr="00100C76">
        <w:t>oordinate and execute transition and deployment plans transitioning required mission capabilities into operations with minimum disruption to ongoing mission operations.</w:t>
      </w:r>
    </w:p>
    <w:p w14:paraId="608B3427" w14:textId="4D16FF8E" w:rsidR="002A3319" w:rsidRPr="00100C76" w:rsidRDefault="000C0D8E" w:rsidP="00E15677">
      <w:pPr>
        <w:pStyle w:val="ListParagraph"/>
        <w:numPr>
          <w:ilvl w:val="0"/>
          <w:numId w:val="14"/>
        </w:numPr>
        <w:spacing w:before="60" w:after="60" w:line="276" w:lineRule="auto"/>
        <w:ind w:left="360"/>
        <w:contextualSpacing w:val="0"/>
      </w:pPr>
      <w:r>
        <w:t>Shall c</w:t>
      </w:r>
      <w:r w:rsidR="002A3319" w:rsidRPr="00100C76">
        <w:t xml:space="preserve">onduct site specific </w:t>
      </w:r>
      <w:r w:rsidR="00BF3FD6">
        <w:t xml:space="preserve">network/system/application </w:t>
      </w:r>
      <w:r w:rsidR="002A3319" w:rsidRPr="00100C76">
        <w:t xml:space="preserve">testing and provide coordinating support to test events, including both formal and informal testing at external sites. </w:t>
      </w:r>
    </w:p>
    <w:p w14:paraId="575CB028" w14:textId="732B0F3E" w:rsidR="002A3319" w:rsidRPr="00100C76" w:rsidRDefault="000C0D8E" w:rsidP="00E15677">
      <w:pPr>
        <w:pStyle w:val="ListParagraph"/>
        <w:numPr>
          <w:ilvl w:val="0"/>
          <w:numId w:val="14"/>
        </w:numPr>
        <w:spacing w:before="60" w:after="60" w:line="276" w:lineRule="auto"/>
        <w:ind w:left="360"/>
        <w:contextualSpacing w:val="0"/>
      </w:pPr>
      <w:r>
        <w:t>Shall d</w:t>
      </w:r>
      <w:r w:rsidR="002A3319" w:rsidRPr="00100C76">
        <w:t>evelop performance requirements</w:t>
      </w:r>
      <w:r w:rsidR="002A3319">
        <w:t>,</w:t>
      </w:r>
      <w:r w:rsidR="002A3319" w:rsidRPr="00100C76">
        <w:t xml:space="preserve"> to include generation of ISP requirements</w:t>
      </w:r>
      <w:r w:rsidR="002A3319">
        <w:t>,</w:t>
      </w:r>
      <w:r w:rsidR="002A3319" w:rsidRPr="00100C76">
        <w:t xml:space="preserve"> to support products and services</w:t>
      </w:r>
      <w:r w:rsidR="002A3319">
        <w:t>.</w:t>
      </w:r>
      <w:r w:rsidR="002A3319" w:rsidRPr="00100C76">
        <w:t xml:space="preserve"> </w:t>
      </w:r>
    </w:p>
    <w:p w14:paraId="6E9F7302" w14:textId="51363EDF" w:rsidR="002A3319" w:rsidRPr="002A3319" w:rsidRDefault="000C0D8E" w:rsidP="00E15677">
      <w:pPr>
        <w:pStyle w:val="ListParagraph"/>
        <w:numPr>
          <w:ilvl w:val="0"/>
          <w:numId w:val="14"/>
        </w:numPr>
        <w:spacing w:before="60" w:after="60" w:line="276" w:lineRule="auto"/>
        <w:ind w:left="360"/>
        <w:contextualSpacing w:val="0"/>
      </w:pPr>
      <w:r>
        <w:t>Shall c</w:t>
      </w:r>
      <w:r w:rsidR="002A3319" w:rsidRPr="00100C76">
        <w:t>oordinate with project teams on external impacts and guide solutions/resolution of technical issues.  Record lessons learned.</w:t>
      </w:r>
    </w:p>
    <w:p w14:paraId="453DE648" w14:textId="2FE415B6" w:rsidR="00105C6D" w:rsidRDefault="00CF0917" w:rsidP="00384C99">
      <w:pPr>
        <w:pStyle w:val="Heading2"/>
      </w:pPr>
      <w:bookmarkStart w:id="55" w:name="_Toc410389293"/>
      <w:bookmarkStart w:id="56" w:name="OLE_LINK1"/>
      <w:bookmarkStart w:id="57" w:name="OLE_LINK2"/>
      <w:bookmarkStart w:id="58" w:name="_Toc24530722"/>
      <w:bookmarkEnd w:id="51"/>
      <w:bookmarkEnd w:id="52"/>
      <w:r>
        <w:t>Enterprise Integration E</w:t>
      </w:r>
      <w:r w:rsidR="00DB397E">
        <w:t>ngineering</w:t>
      </w:r>
      <w:r w:rsidR="009A7AFF">
        <w:t xml:space="preserve"> </w:t>
      </w:r>
      <w:r w:rsidR="009A7AFF" w:rsidRPr="00FB6B41">
        <w:t xml:space="preserve">(Cross </w:t>
      </w:r>
      <w:r w:rsidR="009B0DDF">
        <w:t>Organization</w:t>
      </w:r>
      <w:r w:rsidR="009B0DDF" w:rsidRPr="00FB6B41">
        <w:t xml:space="preserve"> </w:t>
      </w:r>
      <w:r w:rsidR="009A7AFF" w:rsidRPr="00FB6B41">
        <w:t xml:space="preserve">and </w:t>
      </w:r>
      <w:r w:rsidR="009B0DDF">
        <w:t>P</w:t>
      </w:r>
      <w:r w:rsidR="00D658FB">
        <w:t xml:space="preserve">rogram </w:t>
      </w:r>
      <w:r w:rsidR="009B0DDF">
        <w:t>O</w:t>
      </w:r>
      <w:r w:rsidR="00D658FB">
        <w:t>ffice</w:t>
      </w:r>
      <w:r w:rsidR="005F14C8">
        <w:t>s</w:t>
      </w:r>
      <w:r w:rsidR="009A7AFF">
        <w:t>)</w:t>
      </w:r>
      <w:bookmarkEnd w:id="58"/>
    </w:p>
    <w:p w14:paraId="7C3D3DB2" w14:textId="0E9216C7" w:rsidR="00CF0917" w:rsidRPr="00B8339B" w:rsidRDefault="00CE59B9" w:rsidP="00CF0917">
      <w:pPr>
        <w:spacing w:before="120" w:after="120" w:line="276" w:lineRule="auto"/>
      </w:pPr>
      <w:r w:rsidRPr="00330B77">
        <w:t xml:space="preserve">The Contractor shall provide </w:t>
      </w:r>
      <w:r>
        <w:t>support</w:t>
      </w:r>
      <w:r w:rsidRPr="00330B77">
        <w:t xml:space="preserve"> </w:t>
      </w:r>
      <w:r>
        <w:t>under the</w:t>
      </w:r>
      <w:r w:rsidR="00CF0917">
        <w:t xml:space="preserve"> </w:t>
      </w:r>
      <w:r w:rsidR="00CF0917" w:rsidRPr="00FB6B41">
        <w:t xml:space="preserve">Enterprise Integration Engineering (Cross </w:t>
      </w:r>
      <w:r>
        <w:t>Organization</w:t>
      </w:r>
      <w:r w:rsidRPr="00FB6B41">
        <w:t xml:space="preserve"> </w:t>
      </w:r>
      <w:r w:rsidR="00CF0917" w:rsidRPr="00FB6B41">
        <w:t xml:space="preserve">and </w:t>
      </w:r>
      <w:r>
        <w:t>P</w:t>
      </w:r>
      <w:r w:rsidR="00D658FB">
        <w:t xml:space="preserve">rogram </w:t>
      </w:r>
      <w:r>
        <w:t>O</w:t>
      </w:r>
      <w:r w:rsidR="00D658FB">
        <w:t>ffice</w:t>
      </w:r>
      <w:r w:rsidR="00CF0917" w:rsidRPr="00FB6B41">
        <w:t>)</w:t>
      </w:r>
      <w:r w:rsidR="00CF0917">
        <w:t xml:space="preserve"> </w:t>
      </w:r>
      <w:r w:rsidRPr="00CE59B9">
        <w:t>requirement to assist the Government with the integration of program and project solutions that cut a</w:t>
      </w:r>
      <w:r w:rsidR="005F14C8">
        <w:t xml:space="preserve">cross organization boundaries, </w:t>
      </w:r>
      <w:r w:rsidRPr="00CE59B9">
        <w:t>P</w:t>
      </w:r>
      <w:r w:rsidR="005F14C8">
        <w:t xml:space="preserve">rogram </w:t>
      </w:r>
      <w:r w:rsidRPr="00CE59B9">
        <w:t>O</w:t>
      </w:r>
      <w:r w:rsidR="005F14C8">
        <w:t>ffices</w:t>
      </w:r>
      <w:r w:rsidRPr="00CE59B9">
        <w:t xml:space="preserve"> budget programs, development contracts and sensor segments; and therefore; </w:t>
      </w:r>
      <w:r w:rsidR="00D658FB" w:rsidRPr="00CE59B9">
        <w:t>requiring</w:t>
      </w:r>
      <w:r w:rsidRPr="00CE59B9">
        <w:t xml:space="preserve"> a corporate approach to integration ensuring the multiple parts come together seamlessly to deliver integrated solutions consistent with technical roadmaps defining the path to the To-Be </w:t>
      </w:r>
      <w:r w:rsidR="00D658FB">
        <w:t>Architecture.  It shall include</w:t>
      </w:r>
      <w:r w:rsidRPr="00CE59B9">
        <w:t xml:space="preserve"> interface/service definition support (both internal and external to the agency) to recommend, develop, document, and implement the necessary interfaces to achieve the NGA vision described in the GEOINT CONOPS 2022 (to include future CONOPS)</w:t>
      </w:r>
      <w:r w:rsidR="00D658FB">
        <w:t xml:space="preserve"> </w:t>
      </w:r>
      <w:r w:rsidRPr="00CE59B9">
        <w:t>and CIO-T Strategy 2022 (and future strategies).  Enterprise Integr</w:t>
      </w:r>
      <w:r w:rsidR="005F14C8">
        <w:t xml:space="preserve">ation Engineers also work with </w:t>
      </w:r>
      <w:r w:rsidRPr="00CE59B9">
        <w:t>P</w:t>
      </w:r>
      <w:r w:rsidR="005F14C8">
        <w:t xml:space="preserve">rogram </w:t>
      </w:r>
      <w:r w:rsidRPr="00CE59B9">
        <w:t>O</w:t>
      </w:r>
      <w:r w:rsidR="005F14C8">
        <w:t>ffices</w:t>
      </w:r>
      <w:r w:rsidRPr="00CE59B9">
        <w:t xml:space="preserve"> Enginee</w:t>
      </w:r>
      <w:r>
        <w:t>rs</w:t>
      </w:r>
      <w:r w:rsidRPr="00CE59B9">
        <w:t xml:space="preserve"> to integrate and synchronize individual program, segment, and project solutions across the enterprise and ensure enterprise epic completion.</w:t>
      </w:r>
    </w:p>
    <w:p w14:paraId="0526B5C3" w14:textId="1D928066" w:rsidR="00105C6D" w:rsidRDefault="00830CDC" w:rsidP="00CF0917">
      <w:pPr>
        <w:spacing w:before="120" w:after="120" w:line="276" w:lineRule="auto"/>
      </w:pPr>
      <w:r>
        <w:t>Enterprise Integration Engineering</w:t>
      </w:r>
      <w:r w:rsidR="00CF0917">
        <w:t xml:space="preserve"> </w:t>
      </w:r>
      <w:r w:rsidR="00CF0917" w:rsidRPr="001A0987">
        <w:t>includes support for</w:t>
      </w:r>
      <w:r w:rsidR="00CF0917">
        <w:t>,</w:t>
      </w:r>
      <w:r w:rsidR="00CF0917" w:rsidRPr="001A0987">
        <w:t xml:space="preserve"> but is not limited to</w:t>
      </w:r>
      <w:r w:rsidR="00CF0917">
        <w:t xml:space="preserve">, the enterprise integration engineering </w:t>
      </w:r>
      <w:r w:rsidR="00CF0917" w:rsidRPr="001A0987">
        <w:t>activities</w:t>
      </w:r>
      <w:r w:rsidR="00744F7B">
        <w:t xml:space="preserve"> that follow.</w:t>
      </w:r>
    </w:p>
    <w:p w14:paraId="5D3BF5C7" w14:textId="560D7E82" w:rsidR="00CF0917" w:rsidRDefault="00CF0917" w:rsidP="00072197">
      <w:pPr>
        <w:pStyle w:val="Heading3"/>
      </w:pPr>
      <w:bookmarkStart w:id="59" w:name="_Toc24530723"/>
      <w:r>
        <w:t>E</w:t>
      </w:r>
      <w:r w:rsidR="00A24CEA">
        <w:t>nterprise Coordination of Integration Support</w:t>
      </w:r>
      <w:bookmarkEnd w:id="59"/>
    </w:p>
    <w:p w14:paraId="0CC16F08" w14:textId="04D0261E" w:rsidR="00CE59B9" w:rsidRPr="00330B77" w:rsidRDefault="00D658FB" w:rsidP="00D658FB">
      <w:pPr>
        <w:spacing w:before="120" w:after="120" w:line="283" w:lineRule="auto"/>
        <w:rPr>
          <w:b/>
          <w:i/>
        </w:rPr>
      </w:pPr>
      <w:r>
        <w:rPr>
          <w:color w:val="000000" w:themeColor="text1"/>
        </w:rPr>
        <w:t>Th</w:t>
      </w:r>
      <w:r w:rsidR="00CE59B9" w:rsidRPr="00D658FB">
        <w:rPr>
          <w:color w:val="000000" w:themeColor="text1"/>
        </w:rPr>
        <w:t>e NEE contractor shall provide</w:t>
      </w:r>
      <w:r w:rsidR="00CE59B9">
        <w:rPr>
          <w:b/>
          <w:color w:val="000000" w:themeColor="text1"/>
        </w:rPr>
        <w:t xml:space="preserve"> </w:t>
      </w:r>
      <w:r w:rsidR="00CE59B9" w:rsidRPr="00330B77">
        <w:t xml:space="preserve">Integration </w:t>
      </w:r>
      <w:r w:rsidR="00CE59B9">
        <w:t xml:space="preserve">services </w:t>
      </w:r>
      <w:r w:rsidR="00CE59B9" w:rsidRPr="00330B77">
        <w:t>align</w:t>
      </w:r>
      <w:r w:rsidR="00CE59B9">
        <w:t>ing</w:t>
      </w:r>
      <w:r>
        <w:t xml:space="preserve"> the planned, in-work and </w:t>
      </w:r>
      <w:r w:rsidR="00CE59B9" w:rsidRPr="00330B77">
        <w:t>delivered capabilities</w:t>
      </w:r>
      <w:r w:rsidR="00CE59B9">
        <w:t>,</w:t>
      </w:r>
      <w:r w:rsidR="00CE59B9" w:rsidRPr="00330B77">
        <w:t xml:space="preserve"> programs, projects, systems, </w:t>
      </w:r>
      <w:r w:rsidR="00CE59B9">
        <w:t xml:space="preserve">segments and </w:t>
      </w:r>
      <w:r w:rsidR="00DD031F">
        <w:t xml:space="preserve">services ensuring </w:t>
      </w:r>
      <w:r w:rsidR="00CE59B9" w:rsidRPr="00330B77">
        <w:t xml:space="preserve">all the parts </w:t>
      </w:r>
      <w:r w:rsidR="00CE59B9" w:rsidRPr="00330B77">
        <w:lastRenderedPageBreak/>
        <w:t xml:space="preserve">successfully connect and operate together. Enterprise Coordination </w:t>
      </w:r>
      <w:r w:rsidR="00CE59B9">
        <w:t>shall</w:t>
      </w:r>
      <w:r w:rsidR="00CE59B9" w:rsidRPr="00330B77">
        <w:t xml:space="preserve"> support the NGA Government POCs with enterprise program integration activities. These programs have </w:t>
      </w:r>
      <w:r w:rsidR="00CE59B9" w:rsidRPr="00D658FB">
        <w:t>integr</w:t>
      </w:r>
      <w:r w:rsidR="00566A1E">
        <w:t>ation responsibilities spanning</w:t>
      </w:r>
      <w:r w:rsidR="00CE59B9" w:rsidRPr="00D658FB">
        <w:t xml:space="preserve"> the NGA, NSG, ASG, USG, Mission Partner, commercial, and foreign partner enterprise. For example, </w:t>
      </w:r>
      <w:r w:rsidR="009131EF">
        <w:t xml:space="preserve">Commercial GEOINT </w:t>
      </w:r>
      <w:r w:rsidR="009131EF" w:rsidRPr="00D658FB">
        <w:t>works with numerous NGA and IC partner programs, segments, and projects to</w:t>
      </w:r>
      <w:r w:rsidR="009131EF">
        <w:t xml:space="preserve"> collect and integrate an ever-increasing amount of available data.  Properly integrating the data into the NSG is critical to ensure mission outcomes are achieved.  </w:t>
      </w:r>
      <w:r w:rsidR="00CE59B9" w:rsidRPr="00D658FB">
        <w:t>Enterprise coordination will collaborate with the NGA, NSG, ASG, USG, Mission Partner, comm</w:t>
      </w:r>
      <w:r w:rsidR="001925FA">
        <w:t>ercial and foreign entities to e</w:t>
      </w:r>
      <w:r w:rsidR="00CE59B9" w:rsidRPr="00D658FB">
        <w:t xml:space="preserve">nsure integration </w:t>
      </w:r>
      <w:r w:rsidR="009131EF">
        <w:t>of the data</w:t>
      </w:r>
      <w:r w:rsidR="00CE59B9" w:rsidRPr="00D658FB">
        <w:t>.</w:t>
      </w:r>
      <w:r w:rsidR="00CE59B9" w:rsidRPr="00330B77">
        <w:t xml:space="preserve">     </w:t>
      </w:r>
    </w:p>
    <w:p w14:paraId="7ADC5847" w14:textId="43F8FAFA" w:rsidR="00A24CEA" w:rsidRDefault="00A24CEA" w:rsidP="00A24CEA">
      <w:pPr>
        <w:spacing w:before="120" w:after="120" w:line="276" w:lineRule="auto"/>
      </w:pPr>
      <w:r>
        <w:t>Enterprise Coordination of Integration activities the contractor shall support in the performance of this Task Order include</w:t>
      </w:r>
      <w:r w:rsidR="00AA4E1C">
        <w:t>, but are not limited to</w:t>
      </w:r>
      <w:r>
        <w:t>:</w:t>
      </w:r>
    </w:p>
    <w:p w14:paraId="3A372316" w14:textId="76817B51" w:rsidR="009131EF" w:rsidRDefault="000C0D8E" w:rsidP="00E15677">
      <w:pPr>
        <w:pStyle w:val="ListParagraph"/>
        <w:numPr>
          <w:ilvl w:val="0"/>
          <w:numId w:val="15"/>
        </w:numPr>
        <w:spacing w:before="60" w:after="60" w:line="276" w:lineRule="auto"/>
        <w:ind w:left="360"/>
        <w:contextualSpacing w:val="0"/>
      </w:pPr>
      <w:r>
        <w:t>Shall d</w:t>
      </w:r>
      <w:r w:rsidR="009131EF">
        <w:t xml:space="preserve">evelop Requests for Change (RFCs) to allocate requirements for enterprise commercial geospatial products, services and capabilities into the NSG. </w:t>
      </w:r>
    </w:p>
    <w:p w14:paraId="0B04B2F6" w14:textId="75BAED0C" w:rsidR="00A24CEA" w:rsidRDefault="000C0D8E" w:rsidP="00E15677">
      <w:pPr>
        <w:pStyle w:val="ListParagraph"/>
        <w:numPr>
          <w:ilvl w:val="0"/>
          <w:numId w:val="15"/>
        </w:numPr>
        <w:spacing w:before="60" w:after="60" w:line="276" w:lineRule="auto"/>
        <w:ind w:left="360"/>
        <w:contextualSpacing w:val="0"/>
      </w:pPr>
      <w:r>
        <w:t>Shall s</w:t>
      </w:r>
      <w:r w:rsidR="00A24CEA">
        <w:t xml:space="preserve">upport the government with integration </w:t>
      </w:r>
      <w:r w:rsidR="00A24CEA" w:rsidRPr="00674B27">
        <w:t xml:space="preserve">across the NGA, NSG, ASG, </w:t>
      </w:r>
      <w:r w:rsidR="00A24CEA">
        <w:t>USG, c</w:t>
      </w:r>
      <w:r w:rsidR="00A24CEA" w:rsidRPr="00674B27">
        <w:t xml:space="preserve">ommercial and </w:t>
      </w:r>
      <w:r w:rsidR="00A24CEA">
        <w:t>f</w:t>
      </w:r>
      <w:r w:rsidR="00A24CEA" w:rsidRPr="00674B27">
        <w:t xml:space="preserve">oreign </w:t>
      </w:r>
      <w:r w:rsidR="00A24CEA">
        <w:t>p</w:t>
      </w:r>
      <w:r w:rsidR="00A24CEA" w:rsidRPr="00674B27">
        <w:t>artner enterprise ensuring alignment of architecture, requirements and as-built capabilities, services and features</w:t>
      </w:r>
      <w:r w:rsidR="00A24CEA">
        <w:t xml:space="preserve"> </w:t>
      </w:r>
      <w:r w:rsidR="00A24CEA" w:rsidRPr="00060171">
        <w:t xml:space="preserve">are in compliance with all </w:t>
      </w:r>
      <w:r w:rsidR="00A24CEA">
        <w:t>license and sharing agreements.</w:t>
      </w:r>
      <w:r w:rsidR="00471334">
        <w:t xml:space="preserve"> Coordinate with mission partners to review relevant Request for Change (RFC) and assess potential impacts to programs.</w:t>
      </w:r>
    </w:p>
    <w:p w14:paraId="2F215FCD" w14:textId="714248A2" w:rsidR="00733ED2" w:rsidRPr="00060171" w:rsidRDefault="000C0D8E" w:rsidP="00733ED2">
      <w:pPr>
        <w:pStyle w:val="ListParagraph"/>
        <w:numPr>
          <w:ilvl w:val="0"/>
          <w:numId w:val="15"/>
        </w:numPr>
        <w:spacing w:before="60" w:after="60" w:line="276" w:lineRule="auto"/>
        <w:ind w:left="360"/>
        <w:contextualSpacing w:val="0"/>
      </w:pPr>
      <w:r>
        <w:t>Shall s</w:t>
      </w:r>
      <w:r w:rsidR="00733ED2">
        <w:t xml:space="preserve">upport the government with integration </w:t>
      </w:r>
      <w:r w:rsidR="00733ED2" w:rsidRPr="00674B27">
        <w:t xml:space="preserve">across the </w:t>
      </w:r>
      <w:r w:rsidR="00733ED2" w:rsidRPr="00D658FB">
        <w:t xml:space="preserve">NGA, NSG, </w:t>
      </w:r>
      <w:r w:rsidR="00733ED2">
        <w:t>NASA, NOAA, FAA, Missio</w:t>
      </w:r>
      <w:r w:rsidR="008D6E18">
        <w:t>n Partner, commercial, NATO, BGS</w:t>
      </w:r>
      <w:r w:rsidR="00733ED2">
        <w:t xml:space="preserve">, </w:t>
      </w:r>
      <w:r w:rsidR="00733ED2" w:rsidRPr="00D658FB">
        <w:t xml:space="preserve">and </w:t>
      </w:r>
      <w:r w:rsidR="00733ED2">
        <w:t>other foreign partner enterprise</w:t>
      </w:r>
      <w:r w:rsidR="00733ED2" w:rsidRPr="00674B27">
        <w:t xml:space="preserve"> ensuring alignment of architecture, requirements and as-built capabilities, services and features</w:t>
      </w:r>
      <w:r w:rsidR="00733ED2">
        <w:t xml:space="preserve"> </w:t>
      </w:r>
      <w:r w:rsidR="00733ED2" w:rsidRPr="00060171">
        <w:t xml:space="preserve">are in compliance with all </w:t>
      </w:r>
      <w:r w:rsidR="00733ED2">
        <w:t>license and sharing agreements.</w:t>
      </w:r>
    </w:p>
    <w:p w14:paraId="4E52318D" w14:textId="47E6CFFB" w:rsidR="00A24CEA" w:rsidRPr="00597EBF" w:rsidRDefault="000C0D8E" w:rsidP="00E15677">
      <w:pPr>
        <w:pStyle w:val="ListParagraph"/>
        <w:numPr>
          <w:ilvl w:val="0"/>
          <w:numId w:val="15"/>
        </w:numPr>
        <w:spacing w:before="60" w:after="60" w:line="276" w:lineRule="auto"/>
        <w:ind w:left="360"/>
        <w:contextualSpacing w:val="0"/>
      </w:pPr>
      <w:r>
        <w:t>Shall e</w:t>
      </w:r>
      <w:r w:rsidR="00A24CEA" w:rsidRPr="00597EBF">
        <w:t xml:space="preserve">nsure integration across program, segment and project plans, technical roadmaps, and schedules to achieve the delivery of capabilities and effectivities. </w:t>
      </w:r>
    </w:p>
    <w:p w14:paraId="4243D22D" w14:textId="05063EB5" w:rsidR="00A24CEA" w:rsidRPr="00597EBF" w:rsidRDefault="000C0D8E" w:rsidP="00E15677">
      <w:pPr>
        <w:pStyle w:val="ListParagraph"/>
        <w:numPr>
          <w:ilvl w:val="0"/>
          <w:numId w:val="15"/>
        </w:numPr>
        <w:spacing w:before="60" w:after="60" w:line="276" w:lineRule="auto"/>
        <w:ind w:left="360"/>
        <w:contextualSpacing w:val="0"/>
      </w:pPr>
      <w:r>
        <w:t>Shall m</w:t>
      </w:r>
      <w:r w:rsidR="00A24CEA" w:rsidRPr="00597EBF">
        <w:t xml:space="preserve">aintain technical roadmaps against </w:t>
      </w:r>
      <w:r w:rsidR="00A24CEA">
        <w:t xml:space="preserve">strategic </w:t>
      </w:r>
      <w:r w:rsidR="00A24CEA" w:rsidRPr="00597EBF">
        <w:t>planning scope and completion dates.  Re-baseline roadmaps in response to changing agency guidance and strategies.</w:t>
      </w:r>
    </w:p>
    <w:p w14:paraId="3EE2EE07" w14:textId="1F42CDB1" w:rsidR="00A24CEA" w:rsidRPr="00597EBF" w:rsidRDefault="000C0D8E" w:rsidP="00E15677">
      <w:pPr>
        <w:pStyle w:val="ListParagraph"/>
        <w:numPr>
          <w:ilvl w:val="0"/>
          <w:numId w:val="15"/>
        </w:numPr>
        <w:spacing w:before="60" w:after="60" w:line="276" w:lineRule="auto"/>
        <w:ind w:left="360"/>
        <w:contextualSpacing w:val="0"/>
      </w:pPr>
      <w:r>
        <w:t>Shall e</w:t>
      </w:r>
      <w:r w:rsidR="00A24CEA" w:rsidRPr="00597EBF">
        <w:t>nsure integration of solution engineering across time horizons from year of budget execution through the Future Year Defense Program (FYDP</w:t>
      </w:r>
      <w:r w:rsidR="001925FA">
        <w:t>)</w:t>
      </w:r>
      <w:r w:rsidR="002A7148">
        <w:t xml:space="preserve"> and beyond</w:t>
      </w:r>
      <w:r w:rsidR="00A24CEA" w:rsidRPr="00597EBF">
        <w:t>.</w:t>
      </w:r>
    </w:p>
    <w:p w14:paraId="22D248AE" w14:textId="575D1E45" w:rsidR="00A24CEA" w:rsidRDefault="000C0D8E" w:rsidP="00E15677">
      <w:pPr>
        <w:pStyle w:val="ListParagraph"/>
        <w:numPr>
          <w:ilvl w:val="0"/>
          <w:numId w:val="15"/>
        </w:numPr>
        <w:spacing w:before="60" w:after="60" w:line="276" w:lineRule="auto"/>
        <w:ind w:left="360"/>
        <w:contextualSpacing w:val="0"/>
      </w:pPr>
      <w:r>
        <w:t>Shall s</w:t>
      </w:r>
      <w:r w:rsidR="00A24CEA">
        <w:t xml:space="preserve">upport government oversight of program development and coordination of CONOPS, </w:t>
      </w:r>
      <w:r w:rsidR="00A24CEA" w:rsidRPr="00597EBF">
        <w:t xml:space="preserve">technology roadmap planning, </w:t>
      </w:r>
      <w:r w:rsidR="00A24CEA">
        <w:t xml:space="preserve">architecture development, </w:t>
      </w:r>
      <w:r w:rsidR="001925FA">
        <w:t>cross Segment/</w:t>
      </w:r>
      <w:r w:rsidR="00A24CEA" w:rsidRPr="00597EBF">
        <w:t>Agency interface definitions, requirements definition</w:t>
      </w:r>
      <w:r w:rsidR="001925FA">
        <w:t>s</w:t>
      </w:r>
      <w:r w:rsidR="00A24CEA">
        <w:t xml:space="preserve">, decomposition, </w:t>
      </w:r>
      <w:r w:rsidR="00A24CEA" w:rsidRPr="00597EBF">
        <w:t xml:space="preserve">allocation to </w:t>
      </w:r>
      <w:r w:rsidR="002A7148">
        <w:t xml:space="preserve">and development by </w:t>
      </w:r>
      <w:r w:rsidR="00A24CEA" w:rsidRPr="00597EBF">
        <w:t>programs, segments, and projects</w:t>
      </w:r>
      <w:r w:rsidR="00A24CEA">
        <w:t>, and enterprise-level verification and validation, transition to operations and retirement activities</w:t>
      </w:r>
      <w:r w:rsidR="00A24CEA" w:rsidRPr="00597EBF">
        <w:t xml:space="preserve">.  </w:t>
      </w:r>
    </w:p>
    <w:p w14:paraId="783AEF48" w14:textId="096C5A02" w:rsidR="00A24CEA" w:rsidRDefault="000C0D8E" w:rsidP="00E15677">
      <w:pPr>
        <w:pStyle w:val="ListParagraph"/>
        <w:numPr>
          <w:ilvl w:val="0"/>
          <w:numId w:val="15"/>
        </w:numPr>
        <w:spacing w:before="60" w:after="60" w:line="276" w:lineRule="auto"/>
        <w:ind w:left="360"/>
        <w:contextualSpacing w:val="0"/>
      </w:pPr>
      <w:r>
        <w:t>Shall s</w:t>
      </w:r>
      <w:r w:rsidR="00A24CEA">
        <w:t xml:space="preserve">upport integration </w:t>
      </w:r>
      <w:r w:rsidR="00A24CEA" w:rsidRPr="00813F67">
        <w:t>across the planned, in-work, and delivered services related</w:t>
      </w:r>
      <w:r w:rsidR="00A24CEA">
        <w:t xml:space="preserve"> to </w:t>
      </w:r>
      <w:r w:rsidR="00A24CEA" w:rsidRPr="00813F67">
        <w:t>sensor integration program</w:t>
      </w:r>
      <w:r w:rsidR="00A24CEA">
        <w:t>s</w:t>
      </w:r>
      <w:r w:rsidR="001925FA">
        <w:t xml:space="preserve">, ensuring </w:t>
      </w:r>
      <w:r w:rsidR="00A24CEA" w:rsidRPr="00813F67">
        <w:t>all the “parts” connect</w:t>
      </w:r>
      <w:r w:rsidR="00A24CEA">
        <w:t>,</w:t>
      </w:r>
      <w:r w:rsidR="00A24CEA" w:rsidRPr="00813F67">
        <w:t xml:space="preserve"> operate together successfully</w:t>
      </w:r>
      <w:r w:rsidR="00A24CEA">
        <w:t>, and are consistent with enterprise plans and strategies</w:t>
      </w:r>
      <w:r w:rsidR="00A24CEA" w:rsidRPr="00813F67">
        <w:t xml:space="preserve">. </w:t>
      </w:r>
    </w:p>
    <w:p w14:paraId="07FAA694" w14:textId="72256E37" w:rsidR="00A24CEA" w:rsidRDefault="00A24CEA" w:rsidP="00E15677">
      <w:pPr>
        <w:pStyle w:val="ListParagraph"/>
        <w:numPr>
          <w:ilvl w:val="0"/>
          <w:numId w:val="15"/>
        </w:numPr>
        <w:spacing w:before="60" w:after="60" w:line="276" w:lineRule="auto"/>
        <w:ind w:left="360"/>
        <w:contextualSpacing w:val="0"/>
      </w:pPr>
      <w:r w:rsidRPr="00EE4C5D">
        <w:t>S</w:t>
      </w:r>
      <w:r w:rsidR="000C0D8E">
        <w:t>hall s</w:t>
      </w:r>
      <w:r w:rsidRPr="00EE4C5D">
        <w:t xml:space="preserve">upport integration activities and interactions with </w:t>
      </w:r>
      <w:r w:rsidR="00F70683">
        <w:t xml:space="preserve">the IC, </w:t>
      </w:r>
      <w:r w:rsidRPr="00EE4C5D">
        <w:t>external agencies</w:t>
      </w:r>
      <w:r w:rsidR="00F70683">
        <w:t xml:space="preserve"> and the DoD</w:t>
      </w:r>
      <w:r w:rsidRPr="00EE4C5D">
        <w:t xml:space="preserve"> to include sensor and platform acquisition</w:t>
      </w:r>
      <w:r>
        <w:t>,</w:t>
      </w:r>
      <w:r w:rsidRPr="00EE4C5D">
        <w:t xml:space="preserve"> </w:t>
      </w:r>
      <w:r w:rsidRPr="001D5785">
        <w:t>related ground a</w:t>
      </w:r>
      <w:r>
        <w:t xml:space="preserve">rchitecture development </w:t>
      </w:r>
      <w:r>
        <w:lastRenderedPageBreak/>
        <w:t>efforts,</w:t>
      </w:r>
      <w:r w:rsidRPr="001D5785">
        <w:t xml:space="preserve"> </w:t>
      </w:r>
      <w:r w:rsidRPr="00EE4C5D">
        <w:t>and sensor acquire</w:t>
      </w:r>
      <w:r>
        <w:t>d</w:t>
      </w:r>
      <w:r w:rsidRPr="00EE4C5D">
        <w:t xml:space="preserve"> ground components </w:t>
      </w:r>
      <w:r>
        <w:t>necessary for</w:t>
      </w:r>
      <w:r w:rsidRPr="00EE4C5D">
        <w:t xml:space="preserve"> consumers of </w:t>
      </w:r>
      <w:r>
        <w:t xml:space="preserve">the </w:t>
      </w:r>
      <w:r w:rsidRPr="00EE4C5D">
        <w:t>resultant data and information</w:t>
      </w:r>
      <w:r>
        <w:t>, and military organizations</w:t>
      </w:r>
      <w:r w:rsidRPr="00EE4C5D">
        <w:t>.</w:t>
      </w:r>
      <w:r>
        <w:t xml:space="preserve">  </w:t>
      </w:r>
    </w:p>
    <w:p w14:paraId="35D53456" w14:textId="4B09DC25" w:rsidR="00A24CEA" w:rsidRPr="00597EBF" w:rsidRDefault="00A24CEA" w:rsidP="00E15677">
      <w:pPr>
        <w:pStyle w:val="ListParagraph"/>
        <w:numPr>
          <w:ilvl w:val="0"/>
          <w:numId w:val="15"/>
        </w:numPr>
        <w:spacing w:before="60" w:after="60" w:line="276" w:lineRule="auto"/>
        <w:ind w:left="360"/>
        <w:contextualSpacing w:val="0"/>
      </w:pPr>
      <w:r w:rsidRPr="00597EBF">
        <w:t>S</w:t>
      </w:r>
      <w:r w:rsidR="000C0D8E">
        <w:t>hall s</w:t>
      </w:r>
      <w:r w:rsidRPr="00597EBF">
        <w:t xml:space="preserve">upport </w:t>
      </w:r>
      <w:r w:rsidR="00744F7B">
        <w:t xml:space="preserve">end to end </w:t>
      </w:r>
      <w:r w:rsidR="00524641">
        <w:t>s</w:t>
      </w:r>
      <w:r w:rsidRPr="00597EBF">
        <w:t>ystem</w:t>
      </w:r>
      <w:r w:rsidR="00F70683">
        <w:t xml:space="preserve"> </w:t>
      </w:r>
      <w:r w:rsidR="00524641">
        <w:t>i</w:t>
      </w:r>
      <w:r w:rsidRPr="00597EBF">
        <w:t xml:space="preserve">ntegration and </w:t>
      </w:r>
      <w:r w:rsidR="00524641">
        <w:t>a</w:t>
      </w:r>
      <w:r w:rsidRPr="00597EBF">
        <w:t>cceptance</w:t>
      </w:r>
      <w:r w:rsidR="00524641">
        <w:t xml:space="preserve"> </w:t>
      </w:r>
      <w:r w:rsidRPr="00597EBF">
        <w:t>necessary for Major System Acquisitions (MSAs)</w:t>
      </w:r>
      <w:r>
        <w:t>.</w:t>
      </w:r>
      <w:r w:rsidRPr="00597EBF">
        <w:t xml:space="preserve"> </w:t>
      </w:r>
    </w:p>
    <w:p w14:paraId="4F45A667" w14:textId="31F054E7" w:rsidR="00A24CEA" w:rsidRPr="00674B27" w:rsidRDefault="00A24CEA" w:rsidP="00E15677">
      <w:pPr>
        <w:pStyle w:val="ListParagraph"/>
        <w:numPr>
          <w:ilvl w:val="0"/>
          <w:numId w:val="15"/>
        </w:numPr>
        <w:spacing w:before="60" w:after="60" w:line="276" w:lineRule="auto"/>
        <w:ind w:left="360"/>
        <w:contextualSpacing w:val="0"/>
      </w:pPr>
      <w:r w:rsidRPr="00674B27">
        <w:t>S</w:t>
      </w:r>
      <w:r w:rsidR="000C0D8E">
        <w:t>hall s</w:t>
      </w:r>
      <w:r w:rsidRPr="00674B27">
        <w:t>upport program, segment, and project level technical reviews</w:t>
      </w:r>
      <w:r>
        <w:t xml:space="preserve">, preform </w:t>
      </w:r>
      <w:r w:rsidRPr="00597EBF">
        <w:t xml:space="preserve">technology readiness assessments, </w:t>
      </w:r>
      <w:r w:rsidRPr="00674B27">
        <w:t xml:space="preserve">and attend </w:t>
      </w:r>
      <w:r w:rsidR="00203A26">
        <w:t>T</w:t>
      </w:r>
      <w:r w:rsidRPr="00674B27">
        <w:t xml:space="preserve">echnical </w:t>
      </w:r>
      <w:r w:rsidR="00203A26">
        <w:t>E</w:t>
      </w:r>
      <w:r w:rsidRPr="00674B27">
        <w:t xml:space="preserve">xchange </w:t>
      </w:r>
      <w:r w:rsidR="00203A26">
        <w:t>M</w:t>
      </w:r>
      <w:r w:rsidRPr="00674B27">
        <w:t xml:space="preserve">eetings (TEMs) to assess integration challenges.  </w:t>
      </w:r>
    </w:p>
    <w:p w14:paraId="3E0D8B1E" w14:textId="16B711CB" w:rsidR="00A24CEA" w:rsidRPr="00674B27" w:rsidRDefault="000C0D8E" w:rsidP="00E15677">
      <w:pPr>
        <w:pStyle w:val="ListParagraph"/>
        <w:numPr>
          <w:ilvl w:val="0"/>
          <w:numId w:val="15"/>
        </w:numPr>
        <w:spacing w:before="60" w:after="60" w:line="276" w:lineRule="auto"/>
        <w:ind w:left="360"/>
        <w:contextualSpacing w:val="0"/>
      </w:pPr>
      <w:r>
        <w:t>Shall r</w:t>
      </w:r>
      <w:r w:rsidR="00A24CEA" w:rsidRPr="00674B27">
        <w:t xml:space="preserve">eview </w:t>
      </w:r>
      <w:r w:rsidR="00A24CEA">
        <w:t>s</w:t>
      </w:r>
      <w:r w:rsidR="00A24CEA" w:rsidRPr="00674B27">
        <w:t xml:space="preserve">ystem </w:t>
      </w:r>
      <w:r w:rsidR="00A24CEA">
        <w:t>i</w:t>
      </w:r>
      <w:r w:rsidR="00A24CEA" w:rsidRPr="00674B27">
        <w:t>ntegration documentation for accuracy, completeness, and harmony with enterprise integration</w:t>
      </w:r>
      <w:r w:rsidR="00A24CEA">
        <w:t xml:space="preserve"> efforts</w:t>
      </w:r>
      <w:r w:rsidR="00A24CEA" w:rsidRPr="00674B27">
        <w:t>.  Coordinate needed changes with appropriate program, segment, and project offices.</w:t>
      </w:r>
    </w:p>
    <w:p w14:paraId="289EE59A" w14:textId="3573C3CA" w:rsidR="00A24CEA" w:rsidRPr="00674B27" w:rsidRDefault="00A24CEA" w:rsidP="00E15677">
      <w:pPr>
        <w:pStyle w:val="ListParagraph"/>
        <w:numPr>
          <w:ilvl w:val="0"/>
          <w:numId w:val="15"/>
        </w:numPr>
        <w:spacing w:before="60" w:after="60" w:line="276" w:lineRule="auto"/>
        <w:ind w:left="360"/>
        <w:contextualSpacing w:val="0"/>
      </w:pPr>
      <w:r w:rsidRPr="00674B27">
        <w:t>S</w:t>
      </w:r>
      <w:r w:rsidR="000C0D8E">
        <w:t>hall s</w:t>
      </w:r>
      <w:r w:rsidRPr="00674B27">
        <w:t>upport the transition of new services and capabilities to operations and identify gaps in toolsets and automation used to test and deliver those services and capabilities. Identify gaps or new needs for automated test capabilities to address incoming capabilities.</w:t>
      </w:r>
    </w:p>
    <w:p w14:paraId="72DB0767" w14:textId="3EBF2313" w:rsidR="00A24CEA" w:rsidRPr="00674B27" w:rsidRDefault="000C0D8E" w:rsidP="00E15677">
      <w:pPr>
        <w:pStyle w:val="ListParagraph"/>
        <w:numPr>
          <w:ilvl w:val="0"/>
          <w:numId w:val="15"/>
        </w:numPr>
        <w:spacing w:before="60" w:after="60" w:line="276" w:lineRule="auto"/>
        <w:ind w:left="360"/>
        <w:contextualSpacing w:val="0"/>
      </w:pPr>
      <w:r>
        <w:t>Shall p</w:t>
      </w:r>
      <w:r w:rsidR="000E4815">
        <w:t xml:space="preserve">rovide developers guidance and recommendation on </w:t>
      </w:r>
      <w:r w:rsidR="00300499">
        <w:t xml:space="preserve">service virtualization </w:t>
      </w:r>
      <w:r w:rsidR="000E4815">
        <w:t>and service</w:t>
      </w:r>
      <w:r w:rsidR="00A24CEA" w:rsidRPr="00674B27">
        <w:t xml:space="preserve"> APIs for enterprise systems.</w:t>
      </w:r>
    </w:p>
    <w:p w14:paraId="6BFC1DB6" w14:textId="0940A501" w:rsidR="002A7148" w:rsidRDefault="00A24CEA" w:rsidP="00E15677">
      <w:pPr>
        <w:pStyle w:val="ListParagraph"/>
        <w:numPr>
          <w:ilvl w:val="0"/>
          <w:numId w:val="15"/>
        </w:numPr>
        <w:spacing w:before="60" w:after="60" w:line="276" w:lineRule="auto"/>
        <w:ind w:left="360"/>
        <w:contextualSpacing w:val="0"/>
      </w:pPr>
      <w:r w:rsidRPr="00674B27">
        <w:t>In collaboration with Enterprise Risk Management</w:t>
      </w:r>
      <w:r w:rsidR="00510654">
        <w:t>, performed on the NGA Foundational Engineering Contract,</w:t>
      </w:r>
      <w:r>
        <w:t xml:space="preserve"> </w:t>
      </w:r>
      <w:r w:rsidR="000C0D8E">
        <w:t xml:space="preserve">shall </w:t>
      </w:r>
      <w:r w:rsidRPr="00674B27">
        <w:t>identify enterprise-level risks, opportunities and issues associated with enterprise integration and assist in risk mitigation.</w:t>
      </w:r>
    </w:p>
    <w:p w14:paraId="56FB8061" w14:textId="536F836C" w:rsidR="00A24CEA" w:rsidRDefault="002D2924" w:rsidP="00072197">
      <w:pPr>
        <w:pStyle w:val="Heading3"/>
      </w:pPr>
      <w:bookmarkStart w:id="60" w:name="_Toc24530724"/>
      <w:r>
        <w:t xml:space="preserve">Enterprise Integration and </w:t>
      </w:r>
      <w:r w:rsidR="00A24CEA">
        <w:t>Modernization Support</w:t>
      </w:r>
      <w:bookmarkEnd w:id="60"/>
    </w:p>
    <w:p w14:paraId="5FE66E3E" w14:textId="6BA805B4" w:rsidR="00F70683" w:rsidRDefault="00F70683" w:rsidP="00A24CEA">
      <w:pPr>
        <w:spacing w:before="120" w:after="120" w:line="276" w:lineRule="auto"/>
      </w:pPr>
      <w:r w:rsidRPr="00E955D6">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Pr="00330B77">
        <w:t>upport</w:t>
      </w:r>
      <w:r>
        <w:t xml:space="preserve">ing the </w:t>
      </w:r>
      <w:r w:rsidRPr="00330B77">
        <w:t xml:space="preserve">on-going </w:t>
      </w:r>
      <w:r>
        <w:t>P</w:t>
      </w:r>
      <w:r w:rsidR="00D658FB">
        <w:t xml:space="preserve">rogram </w:t>
      </w:r>
      <w:r>
        <w:t>O</w:t>
      </w:r>
      <w:r w:rsidR="00D658FB">
        <w:t>ffice</w:t>
      </w:r>
      <w:r w:rsidR="007A70C2">
        <w:t xml:space="preserve"> and CAP/SAP</w:t>
      </w:r>
      <w:r>
        <w:t xml:space="preserve"> </w:t>
      </w:r>
      <w:r w:rsidRPr="00330B77">
        <w:t xml:space="preserve">modernization efforts for the Analytic </w:t>
      </w:r>
      <w:r>
        <w:t xml:space="preserve">Services </w:t>
      </w:r>
      <w:r w:rsidR="00CC627F">
        <w:t xml:space="preserve">environment, </w:t>
      </w:r>
      <w:r w:rsidR="00CC627F" w:rsidRPr="00330B77">
        <w:t xml:space="preserve">Exploitation </w:t>
      </w:r>
      <w:r w:rsidR="00CC627F">
        <w:t>Services</w:t>
      </w:r>
      <w:r>
        <w:t xml:space="preserve"> </w:t>
      </w:r>
      <w:r w:rsidR="00CC627F">
        <w:t>environment</w:t>
      </w:r>
      <w:r w:rsidRPr="00330B77">
        <w:t>, Foundation GEOINT</w:t>
      </w:r>
      <w:r>
        <w:t xml:space="preserve"> </w:t>
      </w:r>
      <w:r w:rsidR="00CC627F">
        <w:t>environment</w:t>
      </w:r>
      <w:r>
        <w:t>,</w:t>
      </w:r>
      <w:r w:rsidRPr="00330B77">
        <w:t xml:space="preserve"> Mission System Resiliency, IT Infrastructure</w:t>
      </w:r>
      <w:r w:rsidR="00CC627F">
        <w:t xml:space="preserve">, </w:t>
      </w:r>
      <w:r w:rsidR="00CC627F" w:rsidRPr="00330B77">
        <w:t>and</w:t>
      </w:r>
      <w:r w:rsidRPr="00330B77">
        <w:t xml:space="preserve"> GEOINT </w:t>
      </w:r>
      <w:r>
        <w:t>Needs</w:t>
      </w:r>
      <w:r w:rsidRPr="00330B77">
        <w:t xml:space="preserve"> and Collection System M</w:t>
      </w:r>
      <w:r>
        <w:t>anagement</w:t>
      </w:r>
      <w:r w:rsidR="00CC627F">
        <w:t xml:space="preserve"> services.</w:t>
      </w:r>
    </w:p>
    <w:p w14:paraId="12E03095" w14:textId="49EE2F80" w:rsidR="00A24CEA" w:rsidRDefault="00CC627F" w:rsidP="00A24CEA">
      <w:pPr>
        <w:spacing w:before="120" w:after="120" w:line="276" w:lineRule="auto"/>
      </w:pPr>
      <w:r>
        <w:t xml:space="preserve">The contractor shall support </w:t>
      </w:r>
      <w:r w:rsidR="001D71AD">
        <w:t xml:space="preserve">Enterprise Integration and </w:t>
      </w:r>
      <w:r w:rsidR="00A24CEA">
        <w:t xml:space="preserve">Modernization activities of this Task Order </w:t>
      </w:r>
      <w:r>
        <w:t xml:space="preserve">to </w:t>
      </w:r>
      <w:r w:rsidR="00A24CEA">
        <w:t>include</w:t>
      </w:r>
      <w:r w:rsidR="00AA4E1C">
        <w:t>, but are not limited to</w:t>
      </w:r>
      <w:r w:rsidR="00A24CEA">
        <w:t>:</w:t>
      </w:r>
    </w:p>
    <w:p w14:paraId="193277D0" w14:textId="42D95B00" w:rsidR="001120F5" w:rsidRPr="008E3A4D" w:rsidRDefault="008E3A4D" w:rsidP="008E3A4D">
      <w:pPr>
        <w:pStyle w:val="ListParagraph"/>
        <w:numPr>
          <w:ilvl w:val="0"/>
          <w:numId w:val="16"/>
        </w:numPr>
        <w:ind w:left="360"/>
        <w:rPr>
          <w:sz w:val="22"/>
          <w:szCs w:val="22"/>
        </w:rPr>
      </w:pPr>
      <w:r w:rsidRPr="008E3A4D">
        <w:t xml:space="preserve">Shall provide Cloud and Database Engineering expertise to support the development of cloud native capabilities, which align with and maintain the existing source enterprise projects, pipelines and mission applications in coordination with other government and government vendor teams.  </w:t>
      </w:r>
      <w:r w:rsidR="003F4CEC" w:rsidRPr="008E3A4D">
        <w:t xml:space="preserve">  </w:t>
      </w:r>
    </w:p>
    <w:p w14:paraId="5087DE16" w14:textId="61BC2A52" w:rsidR="003F4CEC" w:rsidRDefault="000C0D8E" w:rsidP="00733ED2">
      <w:pPr>
        <w:pStyle w:val="ListParagraph"/>
        <w:numPr>
          <w:ilvl w:val="0"/>
          <w:numId w:val="16"/>
        </w:numPr>
        <w:spacing w:before="60" w:after="60" w:line="276" w:lineRule="auto"/>
        <w:ind w:left="360"/>
        <w:contextualSpacing w:val="0"/>
      </w:pPr>
      <w:r>
        <w:t>Shall u</w:t>
      </w:r>
      <w:r w:rsidR="003F4CEC">
        <w:t xml:space="preserve">se the functionality found in the NGA development environments, communicate directly with support teams to provide feedback, </w:t>
      </w:r>
      <w:r w:rsidR="00532044">
        <w:t xml:space="preserve">and resolve any issues </w:t>
      </w:r>
      <w:r w:rsidR="003F4CEC">
        <w:t xml:space="preserve">impacting the development, operations and sustainment </w:t>
      </w:r>
      <w:r w:rsidR="001120F5">
        <w:t xml:space="preserve">of source enterprise </w:t>
      </w:r>
      <w:r w:rsidR="003F4CEC">
        <w:t>applications</w:t>
      </w:r>
      <w:r w:rsidR="001120F5">
        <w:t>.</w:t>
      </w:r>
    </w:p>
    <w:p w14:paraId="51FA07D4" w14:textId="01E61574" w:rsidR="00A24CEA" w:rsidRPr="00B8339B" w:rsidRDefault="000C0D8E" w:rsidP="00E15677">
      <w:pPr>
        <w:pStyle w:val="ListParagraph"/>
        <w:numPr>
          <w:ilvl w:val="0"/>
          <w:numId w:val="16"/>
        </w:numPr>
        <w:spacing w:before="60" w:after="60" w:line="276" w:lineRule="auto"/>
        <w:ind w:left="360"/>
        <w:contextualSpacing w:val="0"/>
      </w:pPr>
      <w:r>
        <w:t>Shall p</w:t>
      </w:r>
      <w:r w:rsidR="00A24CEA" w:rsidRPr="00B8339B">
        <w:t>rovide engineering</w:t>
      </w:r>
      <w:r w:rsidR="00A24CEA">
        <w:t>, integration,</w:t>
      </w:r>
      <w:r w:rsidR="00A24CEA" w:rsidRPr="00B8339B">
        <w:t xml:space="preserve"> and architecture analysis to support modernization </w:t>
      </w:r>
      <w:r w:rsidR="001D71AD">
        <w:t>efforts</w:t>
      </w:r>
      <w:r w:rsidR="00532044">
        <w:t xml:space="preserve"> to </w:t>
      </w:r>
      <w:r w:rsidR="00A24CEA" w:rsidRPr="00B8339B">
        <w:t>incorporate standards-based, Commercial Off the Shelf (COTS) technology</w:t>
      </w:r>
      <w:r w:rsidR="00BF3FD6">
        <w:t xml:space="preserve"> (e.g. ESRI’s ArcGIS)</w:t>
      </w:r>
      <w:r w:rsidR="00A24CEA" w:rsidRPr="00B8339B">
        <w:t xml:space="preserve"> as the platform for both server and desktop components.  Ensure alignment with the To-Be Architecture.  Provide expertise to application development and create </w:t>
      </w:r>
      <w:r w:rsidR="00CC627F">
        <w:t>digital models/representation/</w:t>
      </w:r>
      <w:r w:rsidR="00A24CEA" w:rsidRPr="00B8339B">
        <w:t xml:space="preserve">documentation as appropriate to assist NGA </w:t>
      </w:r>
      <w:r w:rsidR="00A24CEA">
        <w:t>m</w:t>
      </w:r>
      <w:r w:rsidR="00A24CEA" w:rsidRPr="00B8339B">
        <w:t xml:space="preserve">odernization initiatives. </w:t>
      </w:r>
    </w:p>
    <w:p w14:paraId="000B3A7E" w14:textId="3D165C39" w:rsidR="00A24CEA" w:rsidRDefault="00A24CEA" w:rsidP="00E15677">
      <w:pPr>
        <w:pStyle w:val="ListParagraph"/>
        <w:numPr>
          <w:ilvl w:val="0"/>
          <w:numId w:val="16"/>
        </w:numPr>
        <w:spacing w:before="60" w:after="60" w:line="276" w:lineRule="auto"/>
        <w:ind w:left="360"/>
        <w:contextualSpacing w:val="0"/>
      </w:pPr>
      <w:r w:rsidRPr="00BA7E3C">
        <w:lastRenderedPageBreak/>
        <w:t>S</w:t>
      </w:r>
      <w:r w:rsidR="000C0D8E">
        <w:t>hall s</w:t>
      </w:r>
      <w:r w:rsidRPr="00BA7E3C">
        <w:t>upport the execution of pilots to inform</w:t>
      </w:r>
      <w:r w:rsidR="002D2924">
        <w:t xml:space="preserve"> the Analytic</w:t>
      </w:r>
      <w:r w:rsidR="00AB1FE9">
        <w:t xml:space="preserve"> and Exploitation</w:t>
      </w:r>
      <w:r w:rsidR="002D2924">
        <w:t xml:space="preserve"> Environment</w:t>
      </w:r>
      <w:r>
        <w:t>, Structured Observation Management (SOM)</w:t>
      </w:r>
      <w:r w:rsidRPr="00BA7E3C">
        <w:t xml:space="preserve"> </w:t>
      </w:r>
      <w:r w:rsidR="00BF3FD6">
        <w:t xml:space="preserve">with regard to Activity Based Intelligence (ABI) </w:t>
      </w:r>
      <w:r w:rsidRPr="00BA7E3C">
        <w:t>and Object Based Production (OBP) systems development</w:t>
      </w:r>
      <w:r w:rsidR="001D71AD">
        <w:t>,</w:t>
      </w:r>
      <w:r w:rsidRPr="00BA7E3C">
        <w:t xml:space="preserve"> and the transition capabilities to operational systems of record.  Assist with A</w:t>
      </w:r>
      <w:r w:rsidR="002D2924">
        <w:t xml:space="preserve">nalytic </w:t>
      </w:r>
      <w:r w:rsidR="00AB1FE9">
        <w:t xml:space="preserve">and Exploitation </w:t>
      </w:r>
      <w:r w:rsidR="002D2924">
        <w:t xml:space="preserve">Environment </w:t>
      </w:r>
      <w:r>
        <w:t>i</w:t>
      </w:r>
      <w:r w:rsidRPr="00BA7E3C">
        <w:t xml:space="preserve">ntegration </w:t>
      </w:r>
      <w:r>
        <w:t>s</w:t>
      </w:r>
      <w:r w:rsidRPr="00BA7E3C">
        <w:t xml:space="preserve">ummits and </w:t>
      </w:r>
      <w:r>
        <w:t>l</w:t>
      </w:r>
      <w:r w:rsidRPr="00BA7E3C">
        <w:t xml:space="preserve">eadership and </w:t>
      </w:r>
      <w:r>
        <w:t>i</w:t>
      </w:r>
      <w:r w:rsidRPr="00BA7E3C">
        <w:t>ntegration meetings with key stakeholder organizations</w:t>
      </w:r>
      <w:r w:rsidRPr="0062406E">
        <w:t>.</w:t>
      </w:r>
    </w:p>
    <w:p w14:paraId="72F98BD2" w14:textId="3F0756C5" w:rsidR="00E53BB6" w:rsidRDefault="00E53BB6" w:rsidP="00E53BB6">
      <w:pPr>
        <w:pStyle w:val="ListParagraph"/>
        <w:numPr>
          <w:ilvl w:val="0"/>
          <w:numId w:val="16"/>
        </w:numPr>
        <w:spacing w:before="60" w:after="60" w:line="276" w:lineRule="auto"/>
        <w:ind w:left="360"/>
        <w:contextualSpacing w:val="0"/>
      </w:pPr>
      <w:r>
        <w:t>S</w:t>
      </w:r>
      <w:r w:rsidR="000C0D8E">
        <w:t>hall s</w:t>
      </w:r>
      <w:r w:rsidRPr="00785FF9">
        <w:t xml:space="preserve">upport the development and integration of </w:t>
      </w:r>
      <w:r>
        <w:t>Source</w:t>
      </w:r>
      <w:r w:rsidRPr="00785FF9">
        <w:t xml:space="preserve"> capabilities for GEOINT Services, to include IGAPP, MoW and GAS support.  Provide systems engineering and integration for the planning and integration of geospatial capabilities in deli</w:t>
      </w:r>
      <w:r>
        <w:t>vering NGA's Content Conveyance;</w:t>
      </w:r>
    </w:p>
    <w:p w14:paraId="6A75E8CE" w14:textId="77777777" w:rsidR="00E53BB6" w:rsidRDefault="00E53BB6" w:rsidP="00E53BB6">
      <w:pPr>
        <w:pStyle w:val="ListParagraph"/>
        <w:numPr>
          <w:ilvl w:val="1"/>
          <w:numId w:val="16"/>
        </w:numPr>
        <w:spacing w:before="60" w:after="60" w:line="276" w:lineRule="auto"/>
        <w:contextualSpacing w:val="0"/>
      </w:pPr>
      <w:r w:rsidRPr="00785FF9">
        <w:t>Identify Agency, Directorate and office goals, strategic objectives and priorities for geospatial data integration;</w:t>
      </w:r>
    </w:p>
    <w:p w14:paraId="487107DE" w14:textId="77777777" w:rsidR="00E53BB6" w:rsidRDefault="00E53BB6" w:rsidP="00E53BB6">
      <w:pPr>
        <w:pStyle w:val="ListParagraph"/>
        <w:numPr>
          <w:ilvl w:val="1"/>
          <w:numId w:val="16"/>
        </w:numPr>
        <w:spacing w:before="60" w:after="60" w:line="276" w:lineRule="auto"/>
        <w:contextualSpacing w:val="0"/>
      </w:pPr>
      <w:r w:rsidRPr="00785FF9">
        <w:t>Develop and use clear, concise verbal and written materials to describe integration activities, issues, and recommendations to office, directorate, and agency leaders;</w:t>
      </w:r>
    </w:p>
    <w:p w14:paraId="3347B21B" w14:textId="4FDE209C" w:rsidR="00E53BB6" w:rsidRPr="00785FF9" w:rsidRDefault="00E53BB6" w:rsidP="00E53BB6">
      <w:pPr>
        <w:pStyle w:val="ListParagraph"/>
        <w:numPr>
          <w:ilvl w:val="1"/>
          <w:numId w:val="16"/>
        </w:numPr>
        <w:spacing w:before="60" w:after="60" w:line="276" w:lineRule="auto"/>
        <w:contextualSpacing w:val="0"/>
      </w:pPr>
      <w:r w:rsidRPr="00785FF9">
        <w:t xml:space="preserve">Work in direct collaboration with </w:t>
      </w:r>
      <w:r>
        <w:t>the agency</w:t>
      </w:r>
      <w:r w:rsidRPr="00785FF9">
        <w:t xml:space="preserve"> to advance </w:t>
      </w:r>
      <w:r>
        <w:t>source</w:t>
      </w:r>
      <w:r w:rsidRPr="00785FF9">
        <w:t xml:space="preserve"> related capabilities.</w:t>
      </w:r>
    </w:p>
    <w:p w14:paraId="49CFAB85" w14:textId="7ED62795" w:rsidR="00A24CEA" w:rsidRDefault="00A24CEA" w:rsidP="00E15677">
      <w:pPr>
        <w:pStyle w:val="ListParagraph"/>
        <w:numPr>
          <w:ilvl w:val="0"/>
          <w:numId w:val="16"/>
        </w:numPr>
        <w:spacing w:before="60" w:after="60" w:line="276" w:lineRule="auto"/>
        <w:ind w:left="360"/>
        <w:contextualSpacing w:val="0"/>
      </w:pPr>
      <w:r w:rsidRPr="00B8339B">
        <w:t>S</w:t>
      </w:r>
      <w:r w:rsidR="000C0D8E">
        <w:t>hall s</w:t>
      </w:r>
      <w:r w:rsidRPr="00B8339B">
        <w:t xml:space="preserve">upport </w:t>
      </w:r>
      <w:r>
        <w:t xml:space="preserve">the government modernization efforts by defining </w:t>
      </w:r>
      <w:r w:rsidR="00BF3FD6">
        <w:t xml:space="preserve">the interfaces between </w:t>
      </w:r>
      <w:r w:rsidRPr="00B8339B">
        <w:t>programs</w:t>
      </w:r>
      <w:r w:rsidR="00BF3FD6">
        <w:t xml:space="preserve"> and pilots</w:t>
      </w:r>
      <w:r w:rsidRPr="00B8339B">
        <w:t xml:space="preserve"> to ensure a cohesive workflow.</w:t>
      </w:r>
    </w:p>
    <w:p w14:paraId="3EF3EC8D" w14:textId="4A23DB2B" w:rsidR="00A24CEA" w:rsidRDefault="00A24CEA" w:rsidP="00E15677">
      <w:pPr>
        <w:pStyle w:val="ListParagraph"/>
        <w:numPr>
          <w:ilvl w:val="0"/>
          <w:numId w:val="16"/>
        </w:numPr>
        <w:spacing w:before="60" w:after="60" w:line="276" w:lineRule="auto"/>
        <w:ind w:left="360"/>
        <w:contextualSpacing w:val="0"/>
      </w:pPr>
      <w:r w:rsidRPr="00597EBF">
        <w:t>S</w:t>
      </w:r>
      <w:r w:rsidR="000C0D8E">
        <w:t>hall s</w:t>
      </w:r>
      <w:r w:rsidRPr="00597EBF">
        <w:t xml:space="preserve">upport the identification, </w:t>
      </w:r>
      <w:r w:rsidR="00724D42">
        <w:t xml:space="preserve">planning, design, </w:t>
      </w:r>
      <w:r w:rsidRPr="00597EBF">
        <w:t xml:space="preserve">development and integration of </w:t>
      </w:r>
      <w:r w:rsidRPr="00D77A86">
        <w:t>Automation, Artificial Intelligence and Augmentation (AAA)</w:t>
      </w:r>
      <w:r w:rsidRPr="00597EBF">
        <w:t xml:space="preserve"> technologies into the modernization efforts.</w:t>
      </w:r>
    </w:p>
    <w:p w14:paraId="6AF52604" w14:textId="2388501B" w:rsidR="00724D42" w:rsidRPr="00597EBF" w:rsidRDefault="000C0D8E" w:rsidP="00E15677">
      <w:pPr>
        <w:pStyle w:val="ListParagraph"/>
        <w:numPr>
          <w:ilvl w:val="0"/>
          <w:numId w:val="16"/>
        </w:numPr>
        <w:spacing w:before="60" w:after="60" w:line="276" w:lineRule="auto"/>
        <w:ind w:left="360"/>
        <w:contextualSpacing w:val="0"/>
      </w:pPr>
      <w:r>
        <w:t>Shall c</w:t>
      </w:r>
      <w:r w:rsidR="00724D42" w:rsidRPr="00724D42">
        <w:t>onduct TEMS, Design Reviews, Deep Dives, and Requirements Analysis sessions to review and decomp</w:t>
      </w:r>
      <w:r w:rsidR="00532044">
        <w:t xml:space="preserve">ose requirements to ensure </w:t>
      </w:r>
      <w:r w:rsidR="00724D42" w:rsidRPr="00724D42">
        <w:t>enterprise-level mission needs and requirements</w:t>
      </w:r>
      <w:r w:rsidR="00532044">
        <w:t xml:space="preserve"> are supported</w:t>
      </w:r>
      <w:r w:rsidR="00724D42" w:rsidRPr="00724D42">
        <w:t>.</w:t>
      </w:r>
    </w:p>
    <w:p w14:paraId="2EC6BF88" w14:textId="333DB055" w:rsidR="00A24CEA" w:rsidRPr="000724D2" w:rsidRDefault="005055BA" w:rsidP="00E15677">
      <w:pPr>
        <w:pStyle w:val="ListParagraph"/>
        <w:numPr>
          <w:ilvl w:val="0"/>
          <w:numId w:val="16"/>
        </w:numPr>
        <w:spacing w:before="60" w:after="60" w:line="276" w:lineRule="auto"/>
        <w:ind w:left="360"/>
        <w:contextualSpacing w:val="0"/>
      </w:pPr>
      <w:r>
        <w:t>Shall d</w:t>
      </w:r>
      <w:r w:rsidR="00CC627F">
        <w:t xml:space="preserve">evelop </w:t>
      </w:r>
      <w:r w:rsidR="002C2C64">
        <w:t>solutions using AAA</w:t>
      </w:r>
      <w:r w:rsidR="00CC627F">
        <w:t xml:space="preserve"> </w:t>
      </w:r>
      <w:r w:rsidR="002C2C64">
        <w:t>technologies to modernize</w:t>
      </w:r>
      <w:r w:rsidR="00CC627F">
        <w:t xml:space="preserve"> </w:t>
      </w:r>
      <w:r w:rsidR="002D2924">
        <w:t xml:space="preserve">GEOINT </w:t>
      </w:r>
      <w:r w:rsidR="00CC627F">
        <w:t xml:space="preserve">Needs </w:t>
      </w:r>
      <w:r w:rsidR="002D2924">
        <w:t xml:space="preserve">and Collection </w:t>
      </w:r>
      <w:r w:rsidR="00CC627F">
        <w:t>Management</w:t>
      </w:r>
      <w:r w:rsidR="002C2C64">
        <w:t xml:space="preserve"> leading to the</w:t>
      </w:r>
      <w:r w:rsidR="00CC627F">
        <w:t xml:space="preserve"> </w:t>
      </w:r>
      <w:r w:rsidR="002C2C64">
        <w:t>successful implementation of</w:t>
      </w:r>
      <w:r w:rsidR="00CC627F">
        <w:t xml:space="preserve"> </w:t>
      </w:r>
      <w:r w:rsidR="002C2C64">
        <w:t>GEOINT Broker concepts and legacy component retirement.</w:t>
      </w:r>
    </w:p>
    <w:p w14:paraId="19AE83E0" w14:textId="48A8A73A" w:rsidR="00A24CEA" w:rsidRDefault="00A24CEA" w:rsidP="00E15677">
      <w:pPr>
        <w:pStyle w:val="ListParagraph"/>
        <w:numPr>
          <w:ilvl w:val="0"/>
          <w:numId w:val="16"/>
        </w:numPr>
        <w:spacing w:before="60" w:after="60" w:line="276" w:lineRule="auto"/>
        <w:ind w:left="360"/>
        <w:contextualSpacing w:val="0"/>
      </w:pPr>
      <w:r w:rsidRPr="00597EBF">
        <w:t>S</w:t>
      </w:r>
      <w:r w:rsidR="005055BA">
        <w:t>hall s</w:t>
      </w:r>
      <w:r w:rsidRPr="00597EBF">
        <w:t xml:space="preserve">upport the modernization </w:t>
      </w:r>
      <w:r w:rsidR="001D71AD">
        <w:t xml:space="preserve">efforts </w:t>
      </w:r>
      <w:r w:rsidRPr="00597EBF">
        <w:t xml:space="preserve">in using AAA to automate tipping, cueing and collection management across the GEOINT architecture, on all security domains and mission geographic locations in all data repository environments (on </w:t>
      </w:r>
      <w:r>
        <w:t xml:space="preserve">and off </w:t>
      </w:r>
      <w:r w:rsidRPr="00597EBF">
        <w:t>premise and in the cloud).</w:t>
      </w:r>
    </w:p>
    <w:p w14:paraId="21E5AC90" w14:textId="0BC384D5" w:rsidR="00724D42" w:rsidRDefault="00724D42" w:rsidP="00E15677">
      <w:pPr>
        <w:pStyle w:val="ListParagraph"/>
        <w:numPr>
          <w:ilvl w:val="0"/>
          <w:numId w:val="16"/>
        </w:numPr>
        <w:spacing w:before="60" w:after="60" w:line="276" w:lineRule="auto"/>
        <w:ind w:left="360"/>
        <w:contextualSpacing w:val="0"/>
      </w:pPr>
      <w:r w:rsidRPr="00724D42">
        <w:t>S</w:t>
      </w:r>
      <w:r w:rsidR="005055BA">
        <w:t>hall s</w:t>
      </w:r>
      <w:r w:rsidRPr="00724D42">
        <w:t>upport the review and assess current NGA processes and tools for planning, executing, and monitoring NGA’ s modernization initiatives in Collaboration with Systems</w:t>
      </w:r>
      <w:r>
        <w:t xml:space="preserve"> Engineering Processes &amp; Tools  </w:t>
      </w:r>
      <w:r w:rsidRPr="00724D42">
        <w:t>NGA Foundationa</w:t>
      </w:r>
      <w:r>
        <w:t>l Engineering contractor</w:t>
      </w:r>
      <w:r w:rsidRPr="00724D42">
        <w:t>.</w:t>
      </w:r>
    </w:p>
    <w:p w14:paraId="5705D615" w14:textId="208B22CE" w:rsidR="00A24CEA" w:rsidRDefault="00A24CEA" w:rsidP="00E15677">
      <w:pPr>
        <w:pStyle w:val="ListParagraph"/>
        <w:numPr>
          <w:ilvl w:val="0"/>
          <w:numId w:val="16"/>
        </w:numPr>
        <w:spacing w:before="60" w:after="60" w:line="276" w:lineRule="auto"/>
        <w:ind w:left="360"/>
        <w:contextualSpacing w:val="0"/>
      </w:pPr>
      <w:r w:rsidRPr="00E06317">
        <w:t>S</w:t>
      </w:r>
      <w:r w:rsidR="005055BA">
        <w:t>hall s</w:t>
      </w:r>
      <w:r w:rsidRPr="00E06317">
        <w:t xml:space="preserve">upport pilot program execution to inform modernization systems development and service integration.  Support engineering activities during development to ensure correctness and completeness of requirements. </w:t>
      </w:r>
      <w:r w:rsidR="002C2C64">
        <w:t xml:space="preserve"> Capture changes in the Enterprise Architecture, Solution </w:t>
      </w:r>
      <w:r w:rsidR="002C2C64">
        <w:lastRenderedPageBreak/>
        <w:t xml:space="preserve">Architectures and Enterprise Requirement repositories </w:t>
      </w:r>
      <w:r w:rsidR="00AF5DE3">
        <w:t>and</w:t>
      </w:r>
      <w:r w:rsidR="002C2C64">
        <w:t xml:space="preserve"> digital models/</w:t>
      </w:r>
      <w:r w:rsidR="00E61980">
        <w:t>representations</w:t>
      </w:r>
      <w:r w:rsidR="002C2C64">
        <w:t>.</w:t>
      </w:r>
      <w:r w:rsidRPr="00E06317">
        <w:t xml:space="preserve"> Support the transition to an operational capability.</w:t>
      </w:r>
    </w:p>
    <w:p w14:paraId="31171213" w14:textId="37F8152F" w:rsidR="001D2AF1" w:rsidRDefault="005055BA" w:rsidP="00E15677">
      <w:pPr>
        <w:pStyle w:val="ListParagraph"/>
        <w:numPr>
          <w:ilvl w:val="0"/>
          <w:numId w:val="16"/>
        </w:numPr>
        <w:spacing w:before="60" w:after="60" w:line="276" w:lineRule="auto"/>
        <w:ind w:left="360"/>
        <w:contextualSpacing w:val="0"/>
      </w:pPr>
      <w:r>
        <w:t>Shall d</w:t>
      </w:r>
      <w:r w:rsidR="001D2AF1" w:rsidRPr="001D2AF1">
        <w:t>evelop and maintain integration project plans and schedules for each M</w:t>
      </w:r>
      <w:r w:rsidR="001D2AF1">
        <w:t>odernization effort</w:t>
      </w:r>
      <w:r w:rsidR="00532044">
        <w:t xml:space="preserve"> to ensure</w:t>
      </w:r>
      <w:r w:rsidR="001D2AF1" w:rsidRPr="001D2AF1">
        <w:t xml:space="preserve"> program, project, and/or segment requirements and schedules are </w:t>
      </w:r>
      <w:r w:rsidR="00532044">
        <w:t xml:space="preserve">aligned, baselined, and integrated into the </w:t>
      </w:r>
      <w:r w:rsidR="001D2AF1" w:rsidRPr="001D2AF1">
        <w:t>end-to-end system</w:t>
      </w:r>
      <w:r w:rsidR="00532044">
        <w:t>.</w:t>
      </w:r>
    </w:p>
    <w:p w14:paraId="3B8DF688" w14:textId="5C722D1B" w:rsidR="00BF3FD6" w:rsidRDefault="00BF3FD6" w:rsidP="00E15677">
      <w:pPr>
        <w:pStyle w:val="ListParagraph"/>
        <w:numPr>
          <w:ilvl w:val="0"/>
          <w:numId w:val="16"/>
        </w:numPr>
        <w:spacing w:before="60" w:after="60" w:line="276" w:lineRule="auto"/>
        <w:ind w:left="360"/>
        <w:contextualSpacing w:val="0"/>
      </w:pPr>
      <w:r>
        <w:t>S</w:t>
      </w:r>
      <w:r w:rsidR="005055BA">
        <w:t>hall s</w:t>
      </w:r>
      <w:r>
        <w:t>upport F</w:t>
      </w:r>
      <w:r w:rsidR="002D2924">
        <w:t xml:space="preserve">oundation </w:t>
      </w:r>
      <w:r w:rsidR="00765C91">
        <w:t>GEOINT Mission</w:t>
      </w:r>
      <w:r w:rsidR="002D2924">
        <w:t xml:space="preserve"> </w:t>
      </w:r>
      <w:r>
        <w:t>initiative</w:t>
      </w:r>
      <w:r w:rsidR="002D2924">
        <w:t>s</w:t>
      </w:r>
      <w:r>
        <w:t xml:space="preserve"> by integrating </w:t>
      </w:r>
      <w:r w:rsidR="002B2981">
        <w:t>myriad</w:t>
      </w:r>
      <w:r>
        <w:t xml:space="preserve"> efforts across the Source Foundation GEOINT office (SF) domains (e.g. Aeronautical, Maritime, Human Geography, Geomatics), Research (R) (e.g. Enterprise Engine’s Machine Learning), and the efforts within the CIO-T Program Integration office.</w:t>
      </w:r>
    </w:p>
    <w:p w14:paraId="503791C0" w14:textId="5AF91C36" w:rsidR="00BF3FD6" w:rsidRDefault="00BF3FD6" w:rsidP="00E15677">
      <w:pPr>
        <w:pStyle w:val="ListParagraph"/>
        <w:numPr>
          <w:ilvl w:val="0"/>
          <w:numId w:val="16"/>
        </w:numPr>
        <w:spacing w:before="60" w:after="60" w:line="276" w:lineRule="auto"/>
        <w:ind w:left="360"/>
        <w:contextualSpacing w:val="0"/>
      </w:pPr>
      <w:r>
        <w:t>S</w:t>
      </w:r>
      <w:r w:rsidR="005055BA">
        <w:t>hall s</w:t>
      </w:r>
      <w:r>
        <w:t xml:space="preserve">upport the </w:t>
      </w:r>
      <w:r w:rsidR="001D71AD">
        <w:t>E</w:t>
      </w:r>
      <w:r w:rsidR="002D2924">
        <w:t>nterprise System Resiliency</w:t>
      </w:r>
      <w:r>
        <w:t xml:space="preserve"> efforts working with NSG, ASG, and other mission partners as applicable by providing engineering and integration expertise.</w:t>
      </w:r>
    </w:p>
    <w:p w14:paraId="3E09BF6C" w14:textId="4E7BAA46" w:rsidR="00AE2494" w:rsidRDefault="00AE2494" w:rsidP="00E15677">
      <w:pPr>
        <w:pStyle w:val="ListParagraph"/>
        <w:numPr>
          <w:ilvl w:val="0"/>
          <w:numId w:val="16"/>
        </w:numPr>
        <w:spacing w:before="60" w:after="60" w:line="276" w:lineRule="auto"/>
        <w:ind w:left="360"/>
        <w:contextualSpacing w:val="0"/>
      </w:pPr>
      <w:r>
        <w:t>S</w:t>
      </w:r>
      <w:r w:rsidR="005055BA">
        <w:t>hall s</w:t>
      </w:r>
      <w:r>
        <w:t>upport the Governments enterprise wide Compartmented/Special Access Program (CAP/SAP) modernization and data integration into the NSG, ASG and applicable systems.  Coordinate with mission part</w:t>
      </w:r>
      <w:r w:rsidR="002B2981">
        <w:t xml:space="preserve">ners to engineer solutions to </w:t>
      </w:r>
      <w:r>
        <w:t>meet required security standards for CAP/SAP data storage and processing authorization.</w:t>
      </w:r>
    </w:p>
    <w:p w14:paraId="52F7A039" w14:textId="2A798777" w:rsidR="004C3732" w:rsidRDefault="00BF3FD6" w:rsidP="00E15677">
      <w:pPr>
        <w:pStyle w:val="ListParagraph"/>
        <w:numPr>
          <w:ilvl w:val="0"/>
          <w:numId w:val="16"/>
        </w:numPr>
        <w:spacing w:before="60" w:after="60" w:line="276" w:lineRule="auto"/>
        <w:ind w:left="360"/>
        <w:contextualSpacing w:val="0"/>
      </w:pPr>
      <w:r>
        <w:t>S</w:t>
      </w:r>
      <w:r w:rsidR="005055BA">
        <w:t>hall s</w:t>
      </w:r>
      <w:r>
        <w:t xml:space="preserve">upport the </w:t>
      </w:r>
      <w:r w:rsidR="002D2924">
        <w:t xml:space="preserve">IT Infrastructure </w:t>
      </w:r>
      <w:r w:rsidR="00765C91">
        <w:t xml:space="preserve">Modernization </w:t>
      </w:r>
      <w:r>
        <w:t>efforts working with NSG, ASG, and other mission partners as applicable by providing engineering and integration expertise.</w:t>
      </w:r>
    </w:p>
    <w:p w14:paraId="16AC8039" w14:textId="4C3FCFDF" w:rsidR="002C0138" w:rsidRPr="00830CDC" w:rsidRDefault="005055BA" w:rsidP="00E15677">
      <w:pPr>
        <w:pStyle w:val="ListParagraph"/>
        <w:numPr>
          <w:ilvl w:val="0"/>
          <w:numId w:val="16"/>
        </w:numPr>
        <w:spacing w:before="60" w:after="60" w:line="276" w:lineRule="auto"/>
        <w:ind w:left="360"/>
        <w:contextualSpacing w:val="0"/>
      </w:pPr>
      <w:r>
        <w:rPr>
          <w:rFonts w:eastAsia="Calibri"/>
        </w:rPr>
        <w:t>Shall p</w:t>
      </w:r>
      <w:r w:rsidR="004C3732">
        <w:rPr>
          <w:rFonts w:eastAsia="Calibri"/>
        </w:rPr>
        <w:t>lan</w:t>
      </w:r>
      <w:r w:rsidR="004C3732" w:rsidRPr="004C3732">
        <w:rPr>
          <w:rFonts w:eastAsia="Calibri"/>
        </w:rPr>
        <w:t xml:space="preserve"> for the delivery of capabilities and features across programs to enable program/pr</w:t>
      </w:r>
      <w:r w:rsidR="00521D58">
        <w:rPr>
          <w:rFonts w:eastAsia="Calibri"/>
        </w:rPr>
        <w:t>oject alignment with each other</w:t>
      </w:r>
      <w:r w:rsidR="004C3732" w:rsidRPr="004C3732">
        <w:rPr>
          <w:rFonts w:eastAsia="Calibri"/>
        </w:rPr>
        <w:t xml:space="preserve"> and defined effectivities. Establish the basic cadence for the </w:t>
      </w:r>
      <w:r w:rsidR="004C3732" w:rsidRPr="00830CDC">
        <w:rPr>
          <w:rFonts w:eastAsia="Calibri"/>
        </w:rPr>
        <w:t>enterprise and synchronize non-agile functions with programs using an agile cadence.</w:t>
      </w:r>
    </w:p>
    <w:p w14:paraId="4C537930" w14:textId="04D099E9" w:rsidR="002C0138" w:rsidRDefault="005055BA" w:rsidP="00E15677">
      <w:pPr>
        <w:pStyle w:val="ListParagraph"/>
        <w:numPr>
          <w:ilvl w:val="0"/>
          <w:numId w:val="16"/>
        </w:numPr>
        <w:spacing w:before="60" w:after="60" w:line="276" w:lineRule="auto"/>
        <w:ind w:left="360"/>
        <w:contextualSpacing w:val="0"/>
      </w:pPr>
      <w:r>
        <w:t>Shall u</w:t>
      </w:r>
      <w:r w:rsidR="002C0138" w:rsidRPr="00830CDC">
        <w:t xml:space="preserve">se Model-Based Systems Engineering (MBSE) </w:t>
      </w:r>
      <w:r w:rsidR="002C2C64" w:rsidRPr="00830CDC">
        <w:t xml:space="preserve">tools </w:t>
      </w:r>
      <w:r w:rsidR="002C2C64">
        <w:t>and methodologies to</w:t>
      </w:r>
      <w:r w:rsidR="002C0138" w:rsidRPr="00830CDC">
        <w:t xml:space="preserve"> support ongoing enterprise integration and modernization efforts.</w:t>
      </w:r>
    </w:p>
    <w:p w14:paraId="2366C186" w14:textId="67A2B9C3" w:rsidR="00DC310E" w:rsidRDefault="005055BA" w:rsidP="009131EF">
      <w:pPr>
        <w:pStyle w:val="ListParagraph"/>
        <w:numPr>
          <w:ilvl w:val="0"/>
          <w:numId w:val="16"/>
        </w:numPr>
        <w:spacing w:before="60" w:after="60" w:line="276" w:lineRule="auto"/>
        <w:ind w:left="360"/>
        <w:contextualSpacing w:val="0"/>
      </w:pPr>
      <w:r>
        <w:t>Shall c</w:t>
      </w:r>
      <w:r w:rsidR="00DC310E" w:rsidRPr="00100C76">
        <w:t xml:space="preserve">oordinate </w:t>
      </w:r>
      <w:r w:rsidR="00DC310E">
        <w:t>and document</w:t>
      </w:r>
      <w:r w:rsidR="00DC310E" w:rsidRPr="00100C76">
        <w:t xml:space="preserve"> impacts and guide solutions/resolution of technical issues.  Record lessons learned</w:t>
      </w:r>
      <w:r w:rsidR="00DC310E">
        <w:t xml:space="preserve"> in appropriate database</w:t>
      </w:r>
      <w:r w:rsidR="00DC310E" w:rsidRPr="00100C76">
        <w:t>.</w:t>
      </w:r>
    </w:p>
    <w:p w14:paraId="75FEA794" w14:textId="33F9859F" w:rsidR="001120F5" w:rsidRPr="004C3732" w:rsidRDefault="005055BA" w:rsidP="001120F5">
      <w:pPr>
        <w:pStyle w:val="ListParagraph"/>
        <w:numPr>
          <w:ilvl w:val="0"/>
          <w:numId w:val="16"/>
        </w:numPr>
        <w:spacing w:before="60" w:after="60" w:line="276" w:lineRule="auto"/>
        <w:ind w:left="360"/>
        <w:contextualSpacing w:val="0"/>
      </w:pPr>
      <w:r>
        <w:t>Shall w</w:t>
      </w:r>
      <w:r w:rsidR="001120F5">
        <w:t>ork with the Source project teams</w:t>
      </w:r>
      <w:r w:rsidR="001120F5" w:rsidRPr="00CE59B9">
        <w:t xml:space="preserve"> to integrate and synchronize individual</w:t>
      </w:r>
      <w:r w:rsidR="001120F5">
        <w:t xml:space="preserve"> project</w:t>
      </w:r>
      <w:r w:rsidR="001120F5" w:rsidRPr="00CE59B9">
        <w:t xml:space="preserve"> </w:t>
      </w:r>
      <w:r w:rsidR="001120F5">
        <w:t xml:space="preserve">tool </w:t>
      </w:r>
      <w:r w:rsidR="001120F5" w:rsidRPr="00CE59B9">
        <w:t xml:space="preserve">solutions </w:t>
      </w:r>
      <w:r w:rsidR="001120F5">
        <w:t xml:space="preserve">and integrate these into the </w:t>
      </w:r>
      <w:r w:rsidR="008E3A4D">
        <w:t xml:space="preserve">project </w:t>
      </w:r>
      <w:r w:rsidR="001120F5">
        <w:t>database.</w:t>
      </w:r>
    </w:p>
    <w:p w14:paraId="4E7E8502" w14:textId="74300FCA" w:rsidR="00A24CEA" w:rsidRDefault="00A24CEA" w:rsidP="00072197">
      <w:pPr>
        <w:pStyle w:val="Heading3"/>
      </w:pPr>
      <w:bookmarkStart w:id="61" w:name="_Toc24530725"/>
      <w:r>
        <w:t>NGA Test Organization Support</w:t>
      </w:r>
      <w:bookmarkEnd w:id="61"/>
    </w:p>
    <w:p w14:paraId="777F9FC0" w14:textId="0D8D8336" w:rsidR="004B4F46" w:rsidRDefault="002C2C64" w:rsidP="004B4F46">
      <w:pPr>
        <w:spacing w:before="120" w:after="120" w:line="276" w:lineRule="auto"/>
      </w:pPr>
      <w:r w:rsidRPr="00E61980">
        <w:rPr>
          <w:color w:val="000000" w:themeColor="text1"/>
        </w:rPr>
        <w:t>T</w:t>
      </w:r>
      <w:r w:rsidR="00384C99" w:rsidRPr="00E61980">
        <w:rPr>
          <w:color w:val="000000" w:themeColor="text1"/>
        </w:rPr>
        <w:t>h</w:t>
      </w:r>
      <w:r w:rsidRPr="00E61980">
        <w:rPr>
          <w:color w:val="000000" w:themeColor="text1"/>
        </w:rPr>
        <w:t xml:space="preserve">e NEE contractor shall provide </w:t>
      </w:r>
      <w:r w:rsidRPr="00E61980">
        <w:t xml:space="preserve">NSG/ASG </w:t>
      </w:r>
      <w:r w:rsidR="00384C99" w:rsidRPr="00E61980">
        <w:t xml:space="preserve">Enterprise </w:t>
      </w:r>
      <w:r w:rsidRPr="00E61980">
        <w:t xml:space="preserve">integration testing services to include planning, coordinating and manually performing integration, interoperability, operational and functionality testing for a multitude of NSG/ASG programs, Mission Partner, segments, projects, systems, services, and </w:t>
      </w:r>
      <w:r w:rsidR="00E61980" w:rsidRPr="00E61980">
        <w:t>capabilities. NGA</w:t>
      </w:r>
      <w:r w:rsidR="004B4F46" w:rsidRPr="00E61980">
        <w:t xml:space="preserve"> Test Organization activities the contractor shall support in the performance of this Task Order include</w:t>
      </w:r>
      <w:r w:rsidR="00AA4E1C">
        <w:t>, but are not limited to</w:t>
      </w:r>
      <w:r w:rsidR="004B4F46" w:rsidRPr="00E61980">
        <w:t>:</w:t>
      </w:r>
    </w:p>
    <w:p w14:paraId="75CDF917" w14:textId="56CED554" w:rsidR="004B4F46" w:rsidRPr="00B8339B" w:rsidRDefault="005055BA" w:rsidP="00E15677">
      <w:pPr>
        <w:pStyle w:val="ListParagraph"/>
        <w:numPr>
          <w:ilvl w:val="0"/>
          <w:numId w:val="17"/>
        </w:numPr>
        <w:spacing w:before="60" w:after="60" w:line="276" w:lineRule="auto"/>
        <w:ind w:left="360"/>
        <w:contextualSpacing w:val="0"/>
      </w:pPr>
      <w:r>
        <w:t>Shall c</w:t>
      </w:r>
      <w:r w:rsidR="004B4F46" w:rsidRPr="00B8339B">
        <w:t>ollaborate wit</w:t>
      </w:r>
      <w:r w:rsidR="00830CDC">
        <w:t>h Platform Services/DevOps</w:t>
      </w:r>
      <w:r w:rsidR="004B4F46" w:rsidRPr="00B8339B">
        <w:t xml:space="preserve"> to facilitate developer insertion into DevOps environments and automated cloud</w:t>
      </w:r>
      <w:r w:rsidR="004B4F46">
        <w:t>-</w:t>
      </w:r>
      <w:r w:rsidR="004B4F46" w:rsidRPr="00B8339B">
        <w:t>hosted test tools.</w:t>
      </w:r>
    </w:p>
    <w:p w14:paraId="79D9F03F" w14:textId="6CD48962" w:rsidR="004B4F46" w:rsidRDefault="005055BA" w:rsidP="00E15677">
      <w:pPr>
        <w:pStyle w:val="ListParagraph"/>
        <w:numPr>
          <w:ilvl w:val="0"/>
          <w:numId w:val="17"/>
        </w:numPr>
        <w:spacing w:before="60" w:after="60" w:line="276" w:lineRule="auto"/>
        <w:ind w:left="360"/>
        <w:contextualSpacing w:val="0"/>
      </w:pPr>
      <w:r>
        <w:lastRenderedPageBreak/>
        <w:t>Shall f</w:t>
      </w:r>
      <w:r w:rsidR="004B4F46" w:rsidRPr="00B8339B">
        <w:t>urther expand automated test capabilities to include automated testing of coded functions of GEOINT applications, and machine learning for automated generation of test code.</w:t>
      </w:r>
    </w:p>
    <w:p w14:paraId="50EDE681" w14:textId="494B4664" w:rsidR="00E53BB6" w:rsidRPr="00B8339B" w:rsidRDefault="005055BA" w:rsidP="00E15677">
      <w:pPr>
        <w:pStyle w:val="ListParagraph"/>
        <w:numPr>
          <w:ilvl w:val="0"/>
          <w:numId w:val="17"/>
        </w:numPr>
        <w:spacing w:before="60" w:after="60" w:line="276" w:lineRule="auto"/>
        <w:ind w:left="360"/>
        <w:contextualSpacing w:val="0"/>
      </w:pPr>
      <w:r>
        <w:t>Shall a</w:t>
      </w:r>
      <w:r w:rsidR="00E53BB6" w:rsidRPr="00785FF9">
        <w:t>ssist with the modernization of testing and quality assurance</w:t>
      </w:r>
    </w:p>
    <w:p w14:paraId="38E29BB2" w14:textId="17DE1499" w:rsidR="004B4F46" w:rsidRPr="00B8339B" w:rsidRDefault="004B4F46" w:rsidP="00E15677">
      <w:pPr>
        <w:pStyle w:val="ListParagraph"/>
        <w:numPr>
          <w:ilvl w:val="0"/>
          <w:numId w:val="17"/>
        </w:numPr>
        <w:spacing w:before="60" w:after="60" w:line="276" w:lineRule="auto"/>
        <w:ind w:left="360"/>
        <w:contextualSpacing w:val="0"/>
      </w:pPr>
      <w:r w:rsidRPr="00B8339B">
        <w:t>S</w:t>
      </w:r>
      <w:r w:rsidR="005055BA">
        <w:t>hall s</w:t>
      </w:r>
      <w:r w:rsidRPr="00B8339B">
        <w:t xml:space="preserve">upport </w:t>
      </w:r>
      <w:r w:rsidR="002C2C64">
        <w:t>agile,</w:t>
      </w:r>
      <w:r w:rsidR="002C2C64" w:rsidRPr="00B8339B">
        <w:t xml:space="preserve"> </w:t>
      </w:r>
      <w:r w:rsidRPr="00B8339B">
        <w:t xml:space="preserve">end-to-end system, </w:t>
      </w:r>
      <w:r w:rsidR="002C2C64">
        <w:t>operational</w:t>
      </w:r>
      <w:r>
        <w:t xml:space="preserve">, </w:t>
      </w:r>
      <w:r w:rsidRPr="00B8339B">
        <w:t>integration</w:t>
      </w:r>
      <w:r>
        <w:t>,</w:t>
      </w:r>
      <w:r w:rsidRPr="00B8339B">
        <w:t xml:space="preserve"> and regression testing and analysis on NGA, NSG, and ASG mission production systems, GEOINT </w:t>
      </w:r>
      <w:r>
        <w:t>s</w:t>
      </w:r>
      <w:r w:rsidRPr="00B8339B">
        <w:t xml:space="preserve">ervices, and </w:t>
      </w:r>
      <w:r>
        <w:t>c</w:t>
      </w:r>
      <w:r w:rsidRPr="00B8339B">
        <w:t xml:space="preserve">orporate </w:t>
      </w:r>
      <w:r>
        <w:t>b</w:t>
      </w:r>
      <w:r w:rsidRPr="00B8339B">
        <w:t xml:space="preserve">usiness </w:t>
      </w:r>
      <w:r>
        <w:t>a</w:t>
      </w:r>
      <w:r w:rsidRPr="00B8339B">
        <w:t xml:space="preserve">pplications. </w:t>
      </w:r>
    </w:p>
    <w:p w14:paraId="687BCA69" w14:textId="65FB2DA7" w:rsidR="004B4F46" w:rsidRPr="00B8339B" w:rsidRDefault="004B4F46" w:rsidP="00E15677">
      <w:pPr>
        <w:pStyle w:val="ListParagraph"/>
        <w:numPr>
          <w:ilvl w:val="0"/>
          <w:numId w:val="17"/>
        </w:numPr>
        <w:spacing w:before="60" w:after="60" w:line="276" w:lineRule="auto"/>
        <w:ind w:left="360"/>
        <w:contextualSpacing w:val="0"/>
      </w:pPr>
      <w:r w:rsidRPr="00B8339B">
        <w:t>S</w:t>
      </w:r>
      <w:r w:rsidR="005055BA">
        <w:t>hall s</w:t>
      </w:r>
      <w:r w:rsidRPr="00B8339B">
        <w:t xml:space="preserve">upport early integration testing of multiple interactive systems to demonstrate stability and readiness for operational exposure. </w:t>
      </w:r>
    </w:p>
    <w:p w14:paraId="70111AAC" w14:textId="31FB3D79" w:rsidR="004B4F46" w:rsidRPr="00B8339B" w:rsidRDefault="005055BA" w:rsidP="00E15677">
      <w:pPr>
        <w:pStyle w:val="ListParagraph"/>
        <w:numPr>
          <w:ilvl w:val="0"/>
          <w:numId w:val="17"/>
        </w:numPr>
        <w:spacing w:before="60" w:after="60" w:line="276" w:lineRule="auto"/>
        <w:ind w:left="360"/>
        <w:contextualSpacing w:val="0"/>
      </w:pPr>
      <w:r>
        <w:t>Shall p</w:t>
      </w:r>
      <w:r w:rsidR="004B4F46" w:rsidRPr="00B8339B">
        <w:t>erform requirements decomposition to identify and develop test cases and objectives.</w:t>
      </w:r>
    </w:p>
    <w:p w14:paraId="5B393457" w14:textId="127A820D" w:rsidR="004B4F46" w:rsidRPr="00B8339B" w:rsidRDefault="005055BA" w:rsidP="00E15677">
      <w:pPr>
        <w:pStyle w:val="ListParagraph"/>
        <w:numPr>
          <w:ilvl w:val="0"/>
          <w:numId w:val="17"/>
        </w:numPr>
        <w:spacing w:before="60" w:after="60" w:line="276" w:lineRule="auto"/>
        <w:ind w:left="360"/>
        <w:contextualSpacing w:val="0"/>
      </w:pPr>
      <w:r>
        <w:t>Shall c</w:t>
      </w:r>
      <w:r w:rsidR="004B4F46" w:rsidRPr="00B8339B">
        <w:t>onduct system workflow and interoperability analysis to identify test case insertion points.</w:t>
      </w:r>
    </w:p>
    <w:p w14:paraId="3C99D130" w14:textId="6E8CE716" w:rsidR="004B4F46" w:rsidRPr="00B8339B" w:rsidRDefault="00086301" w:rsidP="00E15677">
      <w:pPr>
        <w:pStyle w:val="ListParagraph"/>
        <w:numPr>
          <w:ilvl w:val="0"/>
          <w:numId w:val="17"/>
        </w:numPr>
        <w:spacing w:before="60" w:after="60" w:line="276" w:lineRule="auto"/>
        <w:ind w:left="360"/>
        <w:contextualSpacing w:val="0"/>
      </w:pPr>
      <w:r>
        <w:t>Shall c</w:t>
      </w:r>
      <w:r w:rsidR="004B4F46" w:rsidRPr="00B8339B">
        <w:t>onduct assessment of risk to the enterprise, architecture, legacy capabilities, and end user to determine the risk priority and scope of planned testing.</w:t>
      </w:r>
    </w:p>
    <w:p w14:paraId="73FAE145" w14:textId="509F25EB" w:rsidR="004B4F46" w:rsidRPr="00B8339B" w:rsidRDefault="00086301" w:rsidP="00E15677">
      <w:pPr>
        <w:pStyle w:val="ListParagraph"/>
        <w:numPr>
          <w:ilvl w:val="0"/>
          <w:numId w:val="17"/>
        </w:numPr>
        <w:spacing w:before="60" w:after="60" w:line="276" w:lineRule="auto"/>
        <w:ind w:left="360"/>
        <w:contextualSpacing w:val="0"/>
      </w:pPr>
      <w:r>
        <w:t>Shall c</w:t>
      </w:r>
      <w:r w:rsidR="004B4F46" w:rsidRPr="00B8339B">
        <w:t xml:space="preserve">oordinate test participation </w:t>
      </w:r>
      <w:r w:rsidR="004B4F46">
        <w:t>with a</w:t>
      </w:r>
      <w:r w:rsidR="004B4F46" w:rsidRPr="002C237B">
        <w:t>ll NGA stakeholders</w:t>
      </w:r>
      <w:r w:rsidR="004B4F46" w:rsidRPr="00B8339B">
        <w:t>, mission partners, other NSG/ASG programs, segments, and projects, de-conflicting schedule and resource conflicts.</w:t>
      </w:r>
    </w:p>
    <w:p w14:paraId="7AA1152A" w14:textId="7EB2D6AF" w:rsidR="004B4F46" w:rsidRPr="00B8339B" w:rsidRDefault="00086301" w:rsidP="00E15677">
      <w:pPr>
        <w:pStyle w:val="ListParagraph"/>
        <w:numPr>
          <w:ilvl w:val="0"/>
          <w:numId w:val="17"/>
        </w:numPr>
        <w:spacing w:before="60" w:after="60" w:line="276" w:lineRule="auto"/>
        <w:ind w:left="360"/>
        <w:contextualSpacing w:val="0"/>
      </w:pPr>
      <w:r>
        <w:t>Shall g</w:t>
      </w:r>
      <w:r w:rsidR="004B4F46" w:rsidRPr="00B8339B">
        <w:t xml:space="preserve">enerate </w:t>
      </w:r>
      <w:r w:rsidR="004B4F46">
        <w:t>d</w:t>
      </w:r>
      <w:r w:rsidR="004B4F46" w:rsidRPr="00B8339B">
        <w:t xml:space="preserve">etailed Discrepancy Reports (DRs) and track developer and </w:t>
      </w:r>
      <w:r w:rsidR="004B4F46">
        <w:t>p</w:t>
      </w:r>
      <w:r w:rsidR="004B4F46" w:rsidRPr="00B8339B">
        <w:t xml:space="preserve">rogram </w:t>
      </w:r>
      <w:r w:rsidR="004B4F46">
        <w:t>o</w:t>
      </w:r>
      <w:r w:rsidR="004B4F46" w:rsidRPr="00B8339B">
        <w:t>ffice Technical Investigation (TI) updates to determine need for re-test.</w:t>
      </w:r>
    </w:p>
    <w:p w14:paraId="10B5EB44" w14:textId="36811ACF" w:rsidR="004B4F46" w:rsidRPr="00B8339B" w:rsidRDefault="00086301" w:rsidP="00E15677">
      <w:pPr>
        <w:pStyle w:val="ListParagraph"/>
        <w:numPr>
          <w:ilvl w:val="0"/>
          <w:numId w:val="17"/>
        </w:numPr>
        <w:spacing w:before="60" w:after="60" w:line="276" w:lineRule="auto"/>
        <w:ind w:left="360"/>
        <w:contextualSpacing w:val="0"/>
      </w:pPr>
      <w:r>
        <w:t>Shall p</w:t>
      </w:r>
      <w:r w:rsidR="004B4F46" w:rsidRPr="00B8339B">
        <w:t>erform analysis of test case results and analyze output from artifacts against risk to the NSG/ASG to develop a recommendation for operational readiness. Coordinate recommendation with program, segment, and project office to determine the appropriateness of deployment with liens, delayed deployment, or partial operationalization of capabilities.</w:t>
      </w:r>
    </w:p>
    <w:p w14:paraId="2E0F3EAF" w14:textId="5ACD2AAB" w:rsidR="004B4F46" w:rsidRPr="00B8339B" w:rsidRDefault="004B4F46" w:rsidP="00E15677">
      <w:pPr>
        <w:pStyle w:val="ListParagraph"/>
        <w:numPr>
          <w:ilvl w:val="0"/>
          <w:numId w:val="17"/>
        </w:numPr>
        <w:spacing w:before="60" w:after="60" w:line="276" w:lineRule="auto"/>
        <w:ind w:left="360"/>
        <w:contextualSpacing w:val="0"/>
      </w:pPr>
      <w:r>
        <w:t>S</w:t>
      </w:r>
      <w:r w:rsidR="00086301">
        <w:t>hall s</w:t>
      </w:r>
      <w:r>
        <w:t xml:space="preserve">upport </w:t>
      </w:r>
      <w:r w:rsidRPr="00B8339B">
        <w:t>readiness of programs, segments, and projects at various milestones through participation in required readiness reviews</w:t>
      </w:r>
      <w:r>
        <w:t xml:space="preserve"> and assist government POCs with recommendations to ensure success</w:t>
      </w:r>
    </w:p>
    <w:p w14:paraId="19E49525" w14:textId="5CCB8F95" w:rsidR="004B4F46" w:rsidRPr="00B8339B" w:rsidRDefault="00086301" w:rsidP="00E15677">
      <w:pPr>
        <w:pStyle w:val="ListParagraph"/>
        <w:numPr>
          <w:ilvl w:val="0"/>
          <w:numId w:val="17"/>
        </w:numPr>
        <w:spacing w:before="60" w:after="60" w:line="276" w:lineRule="auto"/>
        <w:ind w:left="360"/>
        <w:contextualSpacing w:val="0"/>
      </w:pPr>
      <w:r>
        <w:t>Shall d</w:t>
      </w:r>
      <w:r w:rsidR="004B4F46" w:rsidRPr="00B8339B">
        <w:t>evelop Operational Test and Evaluation (OT&amp;E) criteria and system acceptance tests.</w:t>
      </w:r>
    </w:p>
    <w:p w14:paraId="713A708C" w14:textId="762050E2" w:rsidR="004B4F46" w:rsidRPr="00B8339B" w:rsidRDefault="00086301" w:rsidP="00E15677">
      <w:pPr>
        <w:pStyle w:val="ListParagraph"/>
        <w:numPr>
          <w:ilvl w:val="0"/>
          <w:numId w:val="17"/>
        </w:numPr>
        <w:spacing w:before="60" w:after="60" w:line="276" w:lineRule="auto"/>
        <w:ind w:left="360"/>
        <w:contextualSpacing w:val="0"/>
      </w:pPr>
      <w:r>
        <w:t>Shall c</w:t>
      </w:r>
      <w:r w:rsidR="008F6273">
        <w:t>oordinate with NGA Foundational Engineering</w:t>
      </w:r>
      <w:r w:rsidR="00081A2B">
        <w:t xml:space="preserve"> (NFE</w:t>
      </w:r>
      <w:r w:rsidR="002C2C64">
        <w:t>) contractor</w:t>
      </w:r>
      <w:r w:rsidR="008F6273">
        <w:t xml:space="preserve"> to m</w:t>
      </w:r>
      <w:r w:rsidR="004B4F46" w:rsidRPr="00B8339B">
        <w:t>aintain and update NSG/ASG Test &amp; Evaluation Master Plan (TEMP)</w:t>
      </w:r>
      <w:r w:rsidR="004B4F46">
        <w:t>.</w:t>
      </w:r>
    </w:p>
    <w:p w14:paraId="69FCAF55" w14:textId="4EF8D6BD" w:rsidR="004B4F46" w:rsidRPr="00B8339B" w:rsidRDefault="00086301" w:rsidP="00E15677">
      <w:pPr>
        <w:pStyle w:val="ListParagraph"/>
        <w:numPr>
          <w:ilvl w:val="0"/>
          <w:numId w:val="17"/>
        </w:numPr>
        <w:spacing w:before="60" w:after="60" w:line="276" w:lineRule="auto"/>
        <w:ind w:left="360"/>
        <w:contextualSpacing w:val="0"/>
      </w:pPr>
      <w:r>
        <w:t>Shall a</w:t>
      </w:r>
      <w:r w:rsidR="004B4F46">
        <w:t xml:space="preserve">ssist with </w:t>
      </w:r>
      <w:r w:rsidR="004B4F46" w:rsidRPr="00B8339B">
        <w:t xml:space="preserve">early planning for the architecture and engineering of cloud environments to determine the optimal setup and workflow test </w:t>
      </w:r>
      <w:r w:rsidR="004B4F46">
        <w:t xml:space="preserve">configurations within cloud </w:t>
      </w:r>
      <w:r w:rsidR="004B4F46" w:rsidRPr="00B8339B">
        <w:t>environments.</w:t>
      </w:r>
    </w:p>
    <w:p w14:paraId="1DDF2F1D" w14:textId="31F7158F" w:rsidR="004B4F46" w:rsidRPr="00B8339B" w:rsidRDefault="00086301" w:rsidP="00E15677">
      <w:pPr>
        <w:pStyle w:val="ListParagraph"/>
        <w:numPr>
          <w:ilvl w:val="0"/>
          <w:numId w:val="17"/>
        </w:numPr>
        <w:spacing w:before="60" w:after="60" w:line="276" w:lineRule="auto"/>
        <w:ind w:left="360"/>
        <w:contextualSpacing w:val="0"/>
      </w:pPr>
      <w:r>
        <w:t>Shall c</w:t>
      </w:r>
      <w:r w:rsidR="004B4F46" w:rsidRPr="00B8339B">
        <w:t xml:space="preserve">ollaborate and coordinate with development teams to support </w:t>
      </w:r>
      <w:r w:rsidR="004B4F46">
        <w:t>a</w:t>
      </w:r>
      <w:r w:rsidR="004B4F46" w:rsidRPr="00B8339B">
        <w:t xml:space="preserve">gile </w:t>
      </w:r>
      <w:r w:rsidR="004B4F46">
        <w:t>t</w:t>
      </w:r>
      <w:r w:rsidR="004B4F46" w:rsidRPr="00B8339B">
        <w:t xml:space="preserve">est </w:t>
      </w:r>
      <w:r w:rsidR="004B4F46">
        <w:t>p</w:t>
      </w:r>
      <w:r w:rsidR="004B4F46" w:rsidRPr="00B8339B">
        <w:t>ractices</w:t>
      </w:r>
      <w:r w:rsidR="004B4F46">
        <w:t>,</w:t>
      </w:r>
      <w:r w:rsidR="004B4F46" w:rsidRPr="00B8339B">
        <w:t xml:space="preserve"> and </w:t>
      </w:r>
      <w:r w:rsidR="004B4F46">
        <w:t>t</w:t>
      </w:r>
      <w:r w:rsidR="004B4F46" w:rsidRPr="00B8339B">
        <w:t>est-</w:t>
      </w:r>
      <w:r w:rsidR="004B4F46">
        <w:t>d</w:t>
      </w:r>
      <w:r w:rsidR="004B4F46" w:rsidRPr="00B8339B">
        <w:t xml:space="preserve">riven </w:t>
      </w:r>
      <w:r w:rsidR="004B4F46">
        <w:t>and behavior-driven d</w:t>
      </w:r>
      <w:r w:rsidR="004B4F46" w:rsidRPr="00B8339B">
        <w:t xml:space="preserve">evelopment </w:t>
      </w:r>
      <w:r w:rsidR="004B4F46">
        <w:t>p</w:t>
      </w:r>
      <w:r w:rsidR="004B4F46" w:rsidRPr="00B8339B">
        <w:t xml:space="preserve">rinciples. </w:t>
      </w:r>
    </w:p>
    <w:p w14:paraId="161F4035" w14:textId="25C9D01B" w:rsidR="004B4F46" w:rsidRPr="00B8339B" w:rsidRDefault="00086301" w:rsidP="00E15677">
      <w:pPr>
        <w:pStyle w:val="ListParagraph"/>
        <w:numPr>
          <w:ilvl w:val="0"/>
          <w:numId w:val="17"/>
        </w:numPr>
        <w:spacing w:before="60" w:after="60" w:line="276" w:lineRule="auto"/>
        <w:ind w:left="360"/>
        <w:contextualSpacing w:val="0"/>
      </w:pPr>
      <w:r>
        <w:t>Shall i</w:t>
      </w:r>
      <w:r w:rsidR="004B4F46" w:rsidRPr="00B8339B">
        <w:t>dentify and recommend candidate systems or test functions for automation, profiling, and load testing.</w:t>
      </w:r>
    </w:p>
    <w:p w14:paraId="47EEEE78" w14:textId="68116CA1" w:rsidR="004B4F46" w:rsidRPr="00B8339B" w:rsidRDefault="00086301" w:rsidP="00E15677">
      <w:pPr>
        <w:pStyle w:val="ListParagraph"/>
        <w:numPr>
          <w:ilvl w:val="0"/>
          <w:numId w:val="17"/>
        </w:numPr>
        <w:spacing w:before="60" w:after="60" w:line="276" w:lineRule="auto"/>
        <w:ind w:left="360"/>
        <w:contextualSpacing w:val="0"/>
      </w:pPr>
      <w:r>
        <w:t>Shall e</w:t>
      </w:r>
      <w:r w:rsidR="004B4F46" w:rsidRPr="00B8339B">
        <w:t>xecute tools or scripts in appropriate test environment</w:t>
      </w:r>
      <w:r w:rsidR="004B4F46">
        <w:t>s</w:t>
      </w:r>
      <w:r w:rsidR="004B4F46" w:rsidRPr="00B8339B">
        <w:t xml:space="preserve"> to determine specific areas of a system, service, or capability to be analyzed manually and in more detail. </w:t>
      </w:r>
    </w:p>
    <w:p w14:paraId="343F5ACB" w14:textId="778B31FC" w:rsidR="004B4F46" w:rsidRPr="00B8339B" w:rsidRDefault="00086301" w:rsidP="00E15677">
      <w:pPr>
        <w:pStyle w:val="ListParagraph"/>
        <w:numPr>
          <w:ilvl w:val="0"/>
          <w:numId w:val="17"/>
        </w:numPr>
        <w:spacing w:before="60" w:after="60" w:line="276" w:lineRule="auto"/>
        <w:ind w:left="360"/>
        <w:contextualSpacing w:val="0"/>
      </w:pPr>
      <w:r>
        <w:lastRenderedPageBreak/>
        <w:t>Shall p</w:t>
      </w:r>
      <w:r w:rsidR="004B4F46" w:rsidRPr="00B8339B">
        <w:t xml:space="preserve">erform </w:t>
      </w:r>
      <w:r w:rsidR="004B4F46">
        <w:t>n</w:t>
      </w:r>
      <w:r w:rsidR="004B4F46" w:rsidRPr="00B8339B">
        <w:t>etwork virtualization to model and simulate application performance experienced by end users.</w:t>
      </w:r>
    </w:p>
    <w:p w14:paraId="7D8AF87B" w14:textId="42D9A819" w:rsidR="004B4F46" w:rsidRPr="00B8339B" w:rsidRDefault="00086301" w:rsidP="00E15677">
      <w:pPr>
        <w:pStyle w:val="ListParagraph"/>
        <w:numPr>
          <w:ilvl w:val="0"/>
          <w:numId w:val="17"/>
        </w:numPr>
        <w:spacing w:before="60" w:after="60" w:line="276" w:lineRule="auto"/>
        <w:ind w:left="360"/>
        <w:contextualSpacing w:val="0"/>
      </w:pPr>
      <w:r>
        <w:t>Shall a</w:t>
      </w:r>
      <w:r w:rsidR="004B4F46" w:rsidRPr="00B8339B">
        <w:t xml:space="preserve">pply automated test solutions developed by engineers and define </w:t>
      </w:r>
      <w:r w:rsidR="004B4F46">
        <w:t>a</w:t>
      </w:r>
      <w:r w:rsidR="004B4F46" w:rsidRPr="00B8339B">
        <w:t xml:space="preserve">utomated </w:t>
      </w:r>
      <w:r w:rsidR="004B4F46">
        <w:t>a</w:t>
      </w:r>
      <w:r w:rsidR="004B4F46" w:rsidRPr="00B8339B">
        <w:t xml:space="preserve">cceptance </w:t>
      </w:r>
      <w:r w:rsidR="004B4F46">
        <w:t>t</w:t>
      </w:r>
      <w:r w:rsidR="004B4F46" w:rsidRPr="00B8339B">
        <w:t>ests to validate system behaviors.</w:t>
      </w:r>
    </w:p>
    <w:p w14:paraId="576B859C" w14:textId="19829E8A" w:rsidR="004B4F46" w:rsidRPr="00B8339B" w:rsidRDefault="00086301" w:rsidP="00E15677">
      <w:pPr>
        <w:pStyle w:val="ListParagraph"/>
        <w:numPr>
          <w:ilvl w:val="0"/>
          <w:numId w:val="17"/>
        </w:numPr>
        <w:spacing w:before="60" w:after="60" w:line="276" w:lineRule="auto"/>
        <w:ind w:left="360"/>
        <w:contextualSpacing w:val="0"/>
      </w:pPr>
      <w:r>
        <w:t>Shall p</w:t>
      </w:r>
      <w:r w:rsidR="004B4F46" w:rsidRPr="00B8339B">
        <w:t>erform adapt</w:t>
      </w:r>
      <w:r w:rsidR="004B4F46">
        <w:t>ive</w:t>
      </w:r>
      <w:r w:rsidR="004B4F46" w:rsidRPr="00B8339B">
        <w:t xml:space="preserve"> test engineering.</w:t>
      </w:r>
    </w:p>
    <w:p w14:paraId="52F1A67C" w14:textId="311353AF" w:rsidR="004B4F46" w:rsidRPr="00B8339B" w:rsidRDefault="00086301" w:rsidP="00E15677">
      <w:pPr>
        <w:pStyle w:val="ListParagraph"/>
        <w:numPr>
          <w:ilvl w:val="0"/>
          <w:numId w:val="17"/>
        </w:numPr>
        <w:spacing w:before="60" w:after="60" w:line="276" w:lineRule="auto"/>
        <w:ind w:left="360"/>
        <w:contextualSpacing w:val="0"/>
      </w:pPr>
      <w:r>
        <w:t>Shall p</w:t>
      </w:r>
      <w:r w:rsidR="004B4F46" w:rsidRPr="00B8339B">
        <w:t>rovide performance profiling analysis.</w:t>
      </w:r>
    </w:p>
    <w:p w14:paraId="1B8CC3B5" w14:textId="6AAF370A" w:rsidR="004B4F46" w:rsidRPr="00B8339B" w:rsidRDefault="00086301" w:rsidP="00E15677">
      <w:pPr>
        <w:pStyle w:val="ListParagraph"/>
        <w:numPr>
          <w:ilvl w:val="0"/>
          <w:numId w:val="17"/>
        </w:numPr>
        <w:spacing w:before="60" w:after="60" w:line="276" w:lineRule="auto"/>
        <w:ind w:left="360"/>
        <w:contextualSpacing w:val="0"/>
      </w:pPr>
      <w:r>
        <w:t>Shall m</w:t>
      </w:r>
      <w:r w:rsidR="004B4F46">
        <w:t>odify scripts for</w:t>
      </w:r>
      <w:r w:rsidR="004B4F46" w:rsidRPr="00B8339B">
        <w:t xml:space="preserve"> DevTest tool</w:t>
      </w:r>
      <w:r w:rsidR="004B4F46">
        <w:t>s</w:t>
      </w:r>
      <w:r w:rsidR="004B4F46" w:rsidRPr="00B8339B">
        <w:t xml:space="preserve"> for the virtualization of specific services.</w:t>
      </w:r>
    </w:p>
    <w:p w14:paraId="023CB65F" w14:textId="43D133F2" w:rsidR="004B4F46" w:rsidRPr="00B8339B" w:rsidRDefault="00086301" w:rsidP="00E15677">
      <w:pPr>
        <w:pStyle w:val="ListParagraph"/>
        <w:numPr>
          <w:ilvl w:val="0"/>
          <w:numId w:val="17"/>
        </w:numPr>
        <w:spacing w:before="60" w:after="60" w:line="276" w:lineRule="auto"/>
        <w:ind w:left="360"/>
        <w:contextualSpacing w:val="0"/>
      </w:pPr>
      <w:r>
        <w:t>Shall e</w:t>
      </w:r>
      <w:r w:rsidR="004B4F46" w:rsidRPr="00B8339B">
        <w:t>xecute load testing for applicable customers during the development phase of their acquisition lifecycle.</w:t>
      </w:r>
    </w:p>
    <w:p w14:paraId="6E2D1627" w14:textId="2B870267" w:rsidR="004B4F46" w:rsidRPr="00B8339B" w:rsidRDefault="00086301" w:rsidP="00E15677">
      <w:pPr>
        <w:pStyle w:val="ListParagraph"/>
        <w:numPr>
          <w:ilvl w:val="0"/>
          <w:numId w:val="17"/>
        </w:numPr>
        <w:spacing w:before="60" w:after="60" w:line="276" w:lineRule="auto"/>
        <w:ind w:left="360"/>
        <w:contextualSpacing w:val="0"/>
      </w:pPr>
      <w:r>
        <w:t>Shall c</w:t>
      </w:r>
      <w:r w:rsidR="004B4F46" w:rsidRPr="00B8339B">
        <w:t>onduct API test engineering.</w:t>
      </w:r>
    </w:p>
    <w:p w14:paraId="52B7C67D" w14:textId="5C5777E3" w:rsidR="004B4F46" w:rsidRPr="00B8339B" w:rsidRDefault="00086301" w:rsidP="00E15677">
      <w:pPr>
        <w:pStyle w:val="ListParagraph"/>
        <w:numPr>
          <w:ilvl w:val="0"/>
          <w:numId w:val="17"/>
        </w:numPr>
        <w:spacing w:before="60" w:after="60" w:line="276" w:lineRule="auto"/>
        <w:ind w:left="360"/>
        <w:contextualSpacing w:val="0"/>
      </w:pPr>
      <w:r>
        <w:t>Shall u</w:t>
      </w:r>
      <w:r w:rsidR="004B4F46" w:rsidRPr="00B8339B">
        <w:t>se analysis of tools, scripts, or metrics to provide feedback to developers throughout the development and deployment schedule, from early testing to promotion to operations, and develop recommendations for custom</w:t>
      </w:r>
      <w:r w:rsidR="00EA1B3B">
        <w:t xml:space="preserve">ers regarding </w:t>
      </w:r>
      <w:r w:rsidR="004B4F46" w:rsidRPr="00B8339B">
        <w:t xml:space="preserve">efficiencies, how to optimize utility, or if deployment should occur. </w:t>
      </w:r>
    </w:p>
    <w:p w14:paraId="6F467E9A" w14:textId="2A472D67" w:rsidR="004B4F46" w:rsidRPr="00B8339B" w:rsidRDefault="00086301" w:rsidP="00E15677">
      <w:pPr>
        <w:pStyle w:val="ListParagraph"/>
        <w:numPr>
          <w:ilvl w:val="0"/>
          <w:numId w:val="17"/>
        </w:numPr>
        <w:spacing w:before="60" w:after="60" w:line="276" w:lineRule="auto"/>
        <w:ind w:left="360"/>
        <w:contextualSpacing w:val="0"/>
      </w:pPr>
      <w:r>
        <w:t>Shall a</w:t>
      </w:r>
      <w:r w:rsidR="004B4F46" w:rsidRPr="00B8339B">
        <w:t>nalyze performance trends and user experience data to identify parameters for automated</w:t>
      </w:r>
      <w:r w:rsidR="00EA1B3B">
        <w:t xml:space="preserve"> governance processes facilitating</w:t>
      </w:r>
      <w:r w:rsidR="004B4F46" w:rsidRPr="00B8339B">
        <w:t xml:space="preserve"> a digital/automated, Go/No Go capability.</w:t>
      </w:r>
    </w:p>
    <w:p w14:paraId="7E73C7F0" w14:textId="69D234DC" w:rsidR="004B4F46" w:rsidRPr="00B8339B" w:rsidRDefault="00086301" w:rsidP="00E15677">
      <w:pPr>
        <w:pStyle w:val="ListParagraph"/>
        <w:numPr>
          <w:ilvl w:val="0"/>
          <w:numId w:val="17"/>
        </w:numPr>
        <w:spacing w:before="60" w:after="60" w:line="276" w:lineRule="auto"/>
        <w:ind w:left="360"/>
        <w:contextualSpacing w:val="0"/>
      </w:pPr>
      <w:r>
        <w:t>Shall f</w:t>
      </w:r>
      <w:r w:rsidR="004B4F46" w:rsidRPr="00B8339B">
        <w:t xml:space="preserve">acilitate and oversee self-service and collaborative end-to-end system testing and analysis inclusive of DevOps and </w:t>
      </w:r>
      <w:r w:rsidR="004B4F46">
        <w:t>c</w:t>
      </w:r>
      <w:r w:rsidR="004B4F46" w:rsidRPr="00B8339B">
        <w:t xml:space="preserve">loud hosted developed applications, tools, and services. </w:t>
      </w:r>
    </w:p>
    <w:p w14:paraId="3ACA34E7" w14:textId="3900630E" w:rsidR="004B4F46" w:rsidRPr="00B8339B" w:rsidRDefault="00086301" w:rsidP="00E15677">
      <w:pPr>
        <w:pStyle w:val="ListParagraph"/>
        <w:numPr>
          <w:ilvl w:val="0"/>
          <w:numId w:val="17"/>
        </w:numPr>
        <w:spacing w:before="60" w:after="60" w:line="276" w:lineRule="auto"/>
        <w:ind w:left="360"/>
        <w:contextualSpacing w:val="0"/>
      </w:pPr>
      <w:r>
        <w:t>Shall c</w:t>
      </w:r>
      <w:r w:rsidR="004B4F46" w:rsidRPr="00B8339B">
        <w:t>onduct trend and root cause analysis and communicate with program offices and developers.</w:t>
      </w:r>
    </w:p>
    <w:p w14:paraId="7A5C5F5A" w14:textId="04482129" w:rsidR="004B4F46" w:rsidRPr="00940118" w:rsidRDefault="00086301" w:rsidP="00E15677">
      <w:pPr>
        <w:pStyle w:val="ListParagraph"/>
        <w:numPr>
          <w:ilvl w:val="0"/>
          <w:numId w:val="17"/>
        </w:numPr>
        <w:spacing w:before="60" w:after="60" w:line="276" w:lineRule="auto"/>
        <w:ind w:left="360"/>
        <w:contextualSpacing w:val="0"/>
      </w:pPr>
      <w:r>
        <w:t>Shall d</w:t>
      </w:r>
      <w:r w:rsidR="004B4F46" w:rsidRPr="00940118">
        <w:t xml:space="preserve">evelop and execute Chaos testing approaches </w:t>
      </w:r>
    </w:p>
    <w:p w14:paraId="07FED29B" w14:textId="4E346A96" w:rsidR="004B4F46" w:rsidRDefault="00203A26" w:rsidP="00384C99">
      <w:pPr>
        <w:pStyle w:val="Heading2"/>
      </w:pPr>
      <w:bookmarkStart w:id="62" w:name="_Toc24530726"/>
      <w:r>
        <w:t xml:space="preserve">Enterprise </w:t>
      </w:r>
      <w:r w:rsidR="004B4F46" w:rsidRPr="00FB6B41">
        <w:t>Analysis and Assessment</w:t>
      </w:r>
      <w:bookmarkEnd w:id="62"/>
    </w:p>
    <w:p w14:paraId="3463727E" w14:textId="498C0AE6" w:rsidR="004B4F46" w:rsidRDefault="001A62E3" w:rsidP="004B4F46">
      <w:pPr>
        <w:spacing w:before="120" w:after="120" w:line="276" w:lineRule="auto"/>
      </w:pPr>
      <w:r>
        <w:t>The NEE contractor shall provide support to</w:t>
      </w:r>
      <w:r w:rsidR="004B4F46">
        <w:t xml:space="preserve"> </w:t>
      </w:r>
      <w:r w:rsidR="004B4F46" w:rsidRPr="00597EBF">
        <w:t>Capabilities</w:t>
      </w:r>
      <w:r w:rsidR="004B4F46" w:rsidRPr="00FB6B41">
        <w:t>-based Analysis, Business Engineering (Pre-Acquisition Engineering), Analysis of Alternatives (AoAs), Trade Studies,</w:t>
      </w:r>
      <w:r w:rsidR="003C61D0">
        <w:t xml:space="preserve"> JCIDS technical documents, </w:t>
      </w:r>
      <w:r w:rsidR="004B4F46" w:rsidRPr="00FB6B41">
        <w:t>and Engineering Assessments</w:t>
      </w:r>
      <w:r w:rsidR="004B4F46">
        <w:t xml:space="preserve">.  </w:t>
      </w:r>
      <w:r w:rsidR="00830CDC">
        <w:t>Resources applied against this effort</w:t>
      </w:r>
      <w:r w:rsidR="004B4F46" w:rsidRPr="00B8339B">
        <w:t xml:space="preserve"> shall assist the Government in establishing structured processes and methodologies facilitating</w:t>
      </w:r>
      <w:r w:rsidR="004B4F46">
        <w:t xml:space="preserve"> Capabilities-based Analysis, Business/Pre-Acquisition Engineering, and </w:t>
      </w:r>
      <w:r w:rsidR="004B4F46" w:rsidRPr="00597EBF">
        <w:t>AoA’s, Trade Studies and Engineering Assessments</w:t>
      </w:r>
      <w:r w:rsidR="004B4F46">
        <w:t>.</w:t>
      </w:r>
      <w:r w:rsidR="004B4F46" w:rsidRPr="00B8339B">
        <w:t xml:space="preserve">  </w:t>
      </w:r>
    </w:p>
    <w:p w14:paraId="3D3B6682" w14:textId="60BCD7A0" w:rsidR="004B4F46" w:rsidRDefault="004B4F46" w:rsidP="00072197">
      <w:pPr>
        <w:pStyle w:val="Heading3"/>
      </w:pPr>
      <w:bookmarkStart w:id="63" w:name="_Toc24530727"/>
      <w:r>
        <w:t>Capabilities-based Analysis</w:t>
      </w:r>
      <w:bookmarkEnd w:id="63"/>
    </w:p>
    <w:p w14:paraId="0B99040B" w14:textId="2EFA5E67" w:rsidR="004B4F46" w:rsidRDefault="001A62E3" w:rsidP="004B4F46">
      <w:pPr>
        <w:spacing w:before="120" w:after="120" w:line="276" w:lineRule="auto"/>
      </w:pPr>
      <w:r w:rsidRPr="00E61980">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 xml:space="preserve">to analyze </w:t>
      </w:r>
      <w:r w:rsidR="004B4F46" w:rsidRPr="0062406E">
        <w:t xml:space="preserve">NGA’s </w:t>
      </w:r>
      <w:r w:rsidR="004B4F46">
        <w:t>l</w:t>
      </w:r>
      <w:r w:rsidR="004B4F46" w:rsidRPr="0062406E">
        <w:t xml:space="preserve">egacy </w:t>
      </w:r>
      <w:r w:rsidR="004B4F46">
        <w:t>s</w:t>
      </w:r>
      <w:r w:rsidR="004B4F46" w:rsidRPr="0062406E">
        <w:t xml:space="preserve">ystems and the capabilities and services they provide </w:t>
      </w:r>
      <w:r w:rsidR="00B91231">
        <w:t xml:space="preserve">and </w:t>
      </w:r>
      <w:r w:rsidR="004B4F46" w:rsidRPr="0062406E">
        <w:t>develop well-defined and executable Legacy System Retirement Plans (LSRPs) for the smooth transition of the capabilities and services enduring</w:t>
      </w:r>
      <w:r w:rsidR="00CD3AE7">
        <w:t>, new or other</w:t>
      </w:r>
      <w:r w:rsidR="004B4F46" w:rsidRPr="0062406E">
        <w:t xml:space="preserve"> systems or retirement as appropriate.</w:t>
      </w:r>
    </w:p>
    <w:p w14:paraId="30827F90" w14:textId="5F3DEB50" w:rsidR="004B4F46" w:rsidRDefault="004B4F46" w:rsidP="004B4F46">
      <w:pPr>
        <w:spacing w:before="120" w:after="120" w:line="276" w:lineRule="auto"/>
      </w:pPr>
      <w:r>
        <w:t>Capabilities-based Analysis activities the contractor shall support in the performance of this Task Order include</w:t>
      </w:r>
      <w:r w:rsidR="00AA4E1C">
        <w:t>, but are not limited to</w:t>
      </w:r>
      <w:r>
        <w:t>:</w:t>
      </w:r>
    </w:p>
    <w:p w14:paraId="29AEFF38" w14:textId="71EF90DC" w:rsidR="00CD3AE7" w:rsidRDefault="004B4F46" w:rsidP="00E15677">
      <w:pPr>
        <w:pStyle w:val="ListParagraph"/>
        <w:numPr>
          <w:ilvl w:val="0"/>
          <w:numId w:val="18"/>
        </w:numPr>
        <w:spacing w:before="60" w:after="60" w:line="276" w:lineRule="auto"/>
        <w:ind w:left="360"/>
        <w:contextualSpacing w:val="0"/>
      </w:pPr>
      <w:r w:rsidRPr="00597EBF">
        <w:lastRenderedPageBreak/>
        <w:t>S</w:t>
      </w:r>
      <w:r w:rsidR="00086301">
        <w:t>hall s</w:t>
      </w:r>
      <w:r w:rsidRPr="00597EBF">
        <w:t xml:space="preserve">upport top-down, enterprise coordination and planning to retire legacy entities into receiving entities (future providers). </w:t>
      </w:r>
    </w:p>
    <w:p w14:paraId="756BD352" w14:textId="1BC32A4C" w:rsidR="004B4F46" w:rsidRPr="00597EBF" w:rsidRDefault="00086301" w:rsidP="00E15677">
      <w:pPr>
        <w:pStyle w:val="ListParagraph"/>
        <w:numPr>
          <w:ilvl w:val="0"/>
          <w:numId w:val="18"/>
        </w:numPr>
        <w:spacing w:before="60" w:after="60" w:line="276" w:lineRule="auto"/>
        <w:ind w:left="360"/>
        <w:contextualSpacing w:val="0"/>
      </w:pPr>
      <w:r>
        <w:t>Shall p</w:t>
      </w:r>
      <w:r w:rsidR="004B4F46" w:rsidRPr="00597EBF">
        <w:t xml:space="preserve">erform </w:t>
      </w:r>
      <w:r w:rsidR="004B4F46">
        <w:t>l</w:t>
      </w:r>
      <w:r w:rsidR="004B4F46" w:rsidRPr="00597EBF">
        <w:t xml:space="preserve">egacy </w:t>
      </w:r>
      <w:r w:rsidR="004B4F46">
        <w:t>s</w:t>
      </w:r>
      <w:r w:rsidR="004B4F46" w:rsidRPr="00597EBF">
        <w:t>ystem retirement analyses to ensure conformance to evolving solutions and enterprise architectures and enterprise integration.</w:t>
      </w:r>
    </w:p>
    <w:p w14:paraId="494D8CF0" w14:textId="7541A404" w:rsidR="00CD3AE7" w:rsidRDefault="00086301" w:rsidP="00E15677">
      <w:pPr>
        <w:pStyle w:val="ListParagraph"/>
        <w:numPr>
          <w:ilvl w:val="0"/>
          <w:numId w:val="18"/>
        </w:numPr>
        <w:spacing w:before="60" w:after="60" w:line="276" w:lineRule="auto"/>
        <w:ind w:left="360"/>
        <w:contextualSpacing w:val="0"/>
      </w:pPr>
      <w:r>
        <w:t>Shall c</w:t>
      </w:r>
      <w:r w:rsidR="004B4F46" w:rsidRPr="00597EBF">
        <w:t xml:space="preserve">ollaborate with Capability Analysis and Pre-Acquisition Engineering Activities and recommend time-phased retirement of legacy systems. </w:t>
      </w:r>
    </w:p>
    <w:p w14:paraId="4496EF91" w14:textId="33E9D169" w:rsidR="004B4F46" w:rsidRPr="00597EBF" w:rsidRDefault="00086301" w:rsidP="00E15677">
      <w:pPr>
        <w:pStyle w:val="ListParagraph"/>
        <w:numPr>
          <w:ilvl w:val="0"/>
          <w:numId w:val="18"/>
        </w:numPr>
        <w:spacing w:before="60" w:after="60" w:line="276" w:lineRule="auto"/>
        <w:ind w:left="360"/>
        <w:contextualSpacing w:val="0"/>
      </w:pPr>
      <w:r>
        <w:t>Shall c</w:t>
      </w:r>
      <w:r w:rsidR="004B4F46" w:rsidRPr="00597EBF">
        <w:t xml:space="preserve">oordinate </w:t>
      </w:r>
      <w:r w:rsidR="004B4F46">
        <w:t>l</w:t>
      </w:r>
      <w:r w:rsidR="004B4F46" w:rsidRPr="00597EBF">
        <w:t xml:space="preserve">egacy </w:t>
      </w:r>
      <w:r w:rsidR="004B4F46">
        <w:t>s</w:t>
      </w:r>
      <w:r w:rsidR="004B4F46" w:rsidRPr="00597EBF">
        <w:t xml:space="preserve">ystem retirements through appropriate </w:t>
      </w:r>
      <w:r w:rsidR="004B4F46">
        <w:t>g</w:t>
      </w:r>
      <w:r w:rsidR="004B4F46" w:rsidRPr="00597EBF">
        <w:t xml:space="preserve">overnance authorities, </w:t>
      </w:r>
      <w:r w:rsidR="004B4F46">
        <w:t>Program Management Office (</w:t>
      </w:r>
      <w:r w:rsidR="004B4F46" w:rsidRPr="00597EBF">
        <w:t>PMOs</w:t>
      </w:r>
      <w:r w:rsidR="004B4F46">
        <w:t>)</w:t>
      </w:r>
      <w:r w:rsidR="004B4F46" w:rsidRPr="00597EBF">
        <w:t xml:space="preserve"> and Business/Product Owners.</w:t>
      </w:r>
    </w:p>
    <w:p w14:paraId="4AADCC8C" w14:textId="5D193788" w:rsidR="00CD3AE7" w:rsidRDefault="004B4F46" w:rsidP="00E15677">
      <w:pPr>
        <w:pStyle w:val="ListParagraph"/>
        <w:numPr>
          <w:ilvl w:val="0"/>
          <w:numId w:val="18"/>
        </w:numPr>
        <w:spacing w:before="60" w:after="60" w:line="276" w:lineRule="auto"/>
        <w:ind w:left="360"/>
        <w:contextualSpacing w:val="0"/>
      </w:pPr>
      <w:r w:rsidRPr="00597EBF">
        <w:t>S</w:t>
      </w:r>
      <w:r w:rsidR="00086301">
        <w:t>hall s</w:t>
      </w:r>
      <w:r w:rsidRPr="00597EBF">
        <w:t xml:space="preserve">upport the retirement of legacy systems and capabilities by developing retirement and transition plans and their associated </w:t>
      </w:r>
      <w:r>
        <w:t xml:space="preserve">change artifacts </w:t>
      </w:r>
      <w:r w:rsidRPr="00597EBF">
        <w:t xml:space="preserve">to ensure the coordinated deactivation and disposal of hardware, software, and documentation, ensuring no unplanned capability impacts. </w:t>
      </w:r>
    </w:p>
    <w:p w14:paraId="6D717466" w14:textId="514E8BA0" w:rsidR="004B4F46" w:rsidRDefault="00086301" w:rsidP="00E15677">
      <w:pPr>
        <w:pStyle w:val="ListParagraph"/>
        <w:numPr>
          <w:ilvl w:val="0"/>
          <w:numId w:val="18"/>
        </w:numPr>
        <w:spacing w:before="60" w:after="60" w:line="276" w:lineRule="auto"/>
        <w:ind w:left="360"/>
        <w:contextualSpacing w:val="0"/>
      </w:pPr>
      <w:r>
        <w:t>Shall e</w:t>
      </w:r>
      <w:r w:rsidR="00CD3AE7">
        <w:t>nsure l</w:t>
      </w:r>
      <w:r w:rsidR="004B4F46" w:rsidRPr="00597EBF">
        <w:t xml:space="preserve">egacy system retirements </w:t>
      </w:r>
      <w:r w:rsidR="00CD3AE7">
        <w:t xml:space="preserve">are </w:t>
      </w:r>
      <w:r w:rsidR="004B4F46" w:rsidRPr="00597EBF">
        <w:t xml:space="preserve">consistent with the </w:t>
      </w:r>
      <w:r w:rsidR="007A70C2">
        <w:t xml:space="preserve">GEA and </w:t>
      </w:r>
      <w:r w:rsidR="004B4F46" w:rsidRPr="00597EBF">
        <w:t xml:space="preserve">To-Be Architecture and meet the needs in the GEOINT ECD, SOCs, and CDDs, </w:t>
      </w:r>
      <w:r w:rsidR="004B4F46">
        <w:t xml:space="preserve">to ensure there is </w:t>
      </w:r>
      <w:r w:rsidR="004B4F46" w:rsidRPr="00597EBF">
        <w:t xml:space="preserve">no detrimental impact to </w:t>
      </w:r>
      <w:r w:rsidR="004B4F46">
        <w:t xml:space="preserve">cost, performance, schedule and </w:t>
      </w:r>
      <w:r w:rsidR="004B4F46" w:rsidRPr="00597EBF">
        <w:t>mission outcomes.</w:t>
      </w:r>
    </w:p>
    <w:p w14:paraId="60B6300C" w14:textId="0BB22925" w:rsidR="00CD3AE7" w:rsidRPr="00597EBF" w:rsidRDefault="00086301" w:rsidP="00E15677">
      <w:pPr>
        <w:pStyle w:val="ListParagraph"/>
        <w:numPr>
          <w:ilvl w:val="0"/>
          <w:numId w:val="18"/>
        </w:numPr>
        <w:spacing w:before="60" w:after="60" w:line="276" w:lineRule="auto"/>
        <w:ind w:left="360"/>
        <w:contextualSpacing w:val="0"/>
      </w:pPr>
      <w:r>
        <w:t>Shall p</w:t>
      </w:r>
      <w:r w:rsidR="00CD3AE7">
        <w:t xml:space="preserve">erform analysis on </w:t>
      </w:r>
      <w:r w:rsidR="00C40A82">
        <w:t xml:space="preserve">requirements for retiring systems to ensure </w:t>
      </w:r>
      <w:r w:rsidR="00CD3AE7">
        <w:t xml:space="preserve">enduring requirements are identified and </w:t>
      </w:r>
      <w:r w:rsidR="00C40A82">
        <w:t>allocated to to-be a</w:t>
      </w:r>
      <w:r w:rsidR="005F14C8">
        <w:t xml:space="preserve">rchitecture service groups and </w:t>
      </w:r>
      <w:r w:rsidR="00C40A82">
        <w:t>P</w:t>
      </w:r>
      <w:r w:rsidR="005F14C8">
        <w:t xml:space="preserve">rogram </w:t>
      </w:r>
      <w:r w:rsidR="00C40A82">
        <w:t>O</w:t>
      </w:r>
      <w:r w:rsidR="005F14C8">
        <w:t>ffice</w:t>
      </w:r>
      <w:r w:rsidR="00C40A82">
        <w:t>s</w:t>
      </w:r>
      <w:r w:rsidR="00CD3AE7">
        <w:t>.</w:t>
      </w:r>
    </w:p>
    <w:p w14:paraId="69235BFF" w14:textId="04505148" w:rsidR="0063005E" w:rsidRPr="00830CDC" w:rsidRDefault="00086301" w:rsidP="00E15677">
      <w:pPr>
        <w:pStyle w:val="ListParagraph"/>
        <w:numPr>
          <w:ilvl w:val="0"/>
          <w:numId w:val="18"/>
        </w:numPr>
        <w:spacing w:before="60" w:after="60" w:line="276" w:lineRule="auto"/>
        <w:ind w:left="360"/>
        <w:contextualSpacing w:val="0"/>
      </w:pPr>
      <w:r>
        <w:t>Shall i</w:t>
      </w:r>
      <w:r w:rsidR="004B4F46" w:rsidRPr="00597EBF">
        <w:t xml:space="preserve">nform </w:t>
      </w:r>
      <w:r w:rsidR="004B4F46">
        <w:t>g</w:t>
      </w:r>
      <w:r w:rsidR="004B4F46" w:rsidRPr="00597EBF">
        <w:t xml:space="preserve">overnance authorities, PMOs and Business/Product Owners on “priority” decisions such that necessary retirement activities are addressed in program/segment/project schedules </w:t>
      </w:r>
      <w:r w:rsidR="004B4F46" w:rsidRPr="00830CDC">
        <w:t>and the necessary release bandwidth for retirement-enabling services is in place.</w:t>
      </w:r>
    </w:p>
    <w:p w14:paraId="10F5B4FB" w14:textId="4FDE52EF" w:rsidR="0063005E" w:rsidRPr="00830CDC" w:rsidRDefault="00086301" w:rsidP="00E15677">
      <w:pPr>
        <w:pStyle w:val="ListParagraph"/>
        <w:numPr>
          <w:ilvl w:val="0"/>
          <w:numId w:val="18"/>
        </w:numPr>
        <w:spacing w:before="60" w:after="60" w:line="276" w:lineRule="auto"/>
        <w:ind w:left="360"/>
        <w:contextualSpacing w:val="0"/>
      </w:pPr>
      <w:r>
        <w:t>Shall u</w:t>
      </w:r>
      <w:r w:rsidR="0063005E" w:rsidRPr="00830CDC">
        <w:t xml:space="preserve">se Model-Based Systems Engineering (MBSE) methods </w:t>
      </w:r>
      <w:r w:rsidR="005C3EF1" w:rsidRPr="00830CDC">
        <w:t>and tools to model transition capabilities and services to new systems.</w:t>
      </w:r>
    </w:p>
    <w:p w14:paraId="14C0728B" w14:textId="1217DC00" w:rsidR="004B4F46" w:rsidRDefault="004B4F46" w:rsidP="00072197">
      <w:pPr>
        <w:pStyle w:val="Heading3"/>
      </w:pPr>
      <w:bookmarkStart w:id="64" w:name="_Toc24530728"/>
      <w:r>
        <w:t>Business Engineering (Pre-Acquisition Engineering)</w:t>
      </w:r>
      <w:bookmarkEnd w:id="64"/>
    </w:p>
    <w:p w14:paraId="273F1D40" w14:textId="7A7CB02B" w:rsidR="00C40A82" w:rsidRPr="00330B77" w:rsidRDefault="00C40A82" w:rsidP="00C40A82">
      <w:pPr>
        <w:spacing w:before="120" w:after="120" w:line="283" w:lineRule="auto"/>
      </w:pPr>
      <w:r w:rsidRPr="00E61980">
        <w:rPr>
          <w:color w:val="000000" w:themeColor="text1"/>
        </w:rPr>
        <w:t xml:space="preserve">The NEE contractor shall provide </w:t>
      </w:r>
      <w:r>
        <w:rPr>
          <w:color w:val="000000" w:themeColor="text1"/>
        </w:rPr>
        <w:t>s</w:t>
      </w:r>
      <w:r w:rsidRPr="004A1605">
        <w:rPr>
          <w:color w:val="000000" w:themeColor="text1"/>
        </w:rPr>
        <w:t xml:space="preserve">ervices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w:t>
      </w:r>
      <w:r w:rsidRPr="00330B77">
        <w:t xml:space="preserve"> new GEOINT </w:t>
      </w:r>
      <w:r>
        <w:t>systems and services delivering operational capabilities.</w:t>
      </w:r>
    </w:p>
    <w:p w14:paraId="385FA818" w14:textId="63B3B95A" w:rsidR="004B4F46" w:rsidRDefault="000E4C80" w:rsidP="00BE6EE5">
      <w:pPr>
        <w:spacing w:before="120" w:after="120" w:line="276" w:lineRule="auto"/>
      </w:pPr>
      <w:r w:rsidRPr="00322F28">
        <w:t xml:space="preserve">Support the upfront engineering and transformation of the enterprise architecture to ensure acquisitions meet </w:t>
      </w:r>
      <w:r w:rsidR="004F4F33">
        <w:t xml:space="preserve">NGA’s </w:t>
      </w:r>
      <w:r w:rsidRPr="00322F28">
        <w:t xml:space="preserve">mission requirements and </w:t>
      </w:r>
      <w:r w:rsidR="004F4F33">
        <w:t>required capabilities</w:t>
      </w:r>
      <w:r w:rsidR="00203A26">
        <w:t xml:space="preserve"> to include, but not limited to:</w:t>
      </w:r>
    </w:p>
    <w:p w14:paraId="062D23A7" w14:textId="63AEB53A" w:rsidR="00BE6EE5" w:rsidRPr="0091011F" w:rsidRDefault="00086301" w:rsidP="00E15677">
      <w:pPr>
        <w:pStyle w:val="ListParagraph"/>
        <w:numPr>
          <w:ilvl w:val="0"/>
          <w:numId w:val="19"/>
        </w:numPr>
        <w:spacing w:before="60" w:after="60" w:line="276" w:lineRule="auto"/>
        <w:ind w:left="360"/>
        <w:contextualSpacing w:val="0"/>
      </w:pPr>
      <w:r>
        <w:t>Shall d</w:t>
      </w:r>
      <w:r w:rsidR="00BE6EE5" w:rsidRPr="0091011F">
        <w:t>evelop and present decision quality analysis in detailed report and/or summary briefing</w:t>
      </w:r>
      <w:r w:rsidR="00BE6EE5">
        <w:t xml:space="preserve"> </w:t>
      </w:r>
      <w:r w:rsidR="00BE6EE5" w:rsidRPr="0091011F">
        <w:t xml:space="preserve">format </w:t>
      </w:r>
      <w:r w:rsidR="00EA1B3B">
        <w:t>which informs</w:t>
      </w:r>
      <w:r w:rsidR="00BE6EE5" w:rsidRPr="0091011F">
        <w:t xml:space="preserve"> decision makers with salient facts about performance, requirements satisfaction, risks, cost/benefit analysis, security and schedule/timeline implications (among other relevant factors) t</w:t>
      </w:r>
      <w:r w:rsidR="00EA1B3B">
        <w:t xml:space="preserve">o allow for effective </w:t>
      </w:r>
      <w:r w:rsidR="00BE6EE5" w:rsidRPr="0091011F">
        <w:t>decision making.</w:t>
      </w:r>
    </w:p>
    <w:p w14:paraId="0CBD7E42" w14:textId="159BC80E" w:rsidR="00BE6EE5" w:rsidRPr="0091011F" w:rsidRDefault="00086301" w:rsidP="00E15677">
      <w:pPr>
        <w:pStyle w:val="ListParagraph"/>
        <w:numPr>
          <w:ilvl w:val="0"/>
          <w:numId w:val="19"/>
        </w:numPr>
        <w:spacing w:before="60" w:after="60" w:line="276" w:lineRule="auto"/>
        <w:ind w:left="360"/>
        <w:contextualSpacing w:val="0"/>
      </w:pPr>
      <w:r>
        <w:t>Shall d</w:t>
      </w:r>
      <w:r w:rsidR="00BE6EE5" w:rsidRPr="0091011F">
        <w:t xml:space="preserve">evelop User Concept of Operations (CONOPS) on GEOINT initiatives by engaging with the NGA, NSG, ASG, </w:t>
      </w:r>
      <w:r w:rsidR="00BE6EE5">
        <w:t>USG, c</w:t>
      </w:r>
      <w:r w:rsidR="00BE6EE5" w:rsidRPr="0091011F">
        <w:t xml:space="preserve">ommercial and </w:t>
      </w:r>
      <w:r w:rsidR="00BE6EE5">
        <w:t>f</w:t>
      </w:r>
      <w:r w:rsidR="00BE6EE5" w:rsidRPr="0091011F">
        <w:t xml:space="preserve">oreign </w:t>
      </w:r>
      <w:r w:rsidR="00BE6EE5">
        <w:t>p</w:t>
      </w:r>
      <w:r w:rsidR="00BE6EE5" w:rsidRPr="0091011F">
        <w:t xml:space="preserve">artner user communities to describe the vision as to how the members will operate in future timeframes. These documents will be published to provide an operational framework to define new capabilities, </w:t>
      </w:r>
      <w:r w:rsidR="00BE6EE5" w:rsidRPr="0091011F">
        <w:lastRenderedPageBreak/>
        <w:t>manage operations, modify business practices, and support planning and programming activities in the near and mid-term.</w:t>
      </w:r>
    </w:p>
    <w:p w14:paraId="38D816CB" w14:textId="6817D368" w:rsidR="00BE6EE5" w:rsidRDefault="00086301" w:rsidP="00E15677">
      <w:pPr>
        <w:pStyle w:val="ListParagraph"/>
        <w:numPr>
          <w:ilvl w:val="0"/>
          <w:numId w:val="19"/>
        </w:numPr>
        <w:spacing w:before="60" w:after="60" w:line="276" w:lineRule="auto"/>
        <w:ind w:left="360"/>
        <w:contextualSpacing w:val="0"/>
      </w:pPr>
      <w:r>
        <w:t>Shall p</w:t>
      </w:r>
      <w:r w:rsidR="00BE6EE5" w:rsidRPr="0091011F">
        <w:t>erform analyses to provide insight into enterprise wide development and delivery initiatives to include unplanned duplication across contract functions to inform acquisition strategy ensuring affordability, efficiency, and effectiveness.</w:t>
      </w:r>
    </w:p>
    <w:p w14:paraId="753B2626" w14:textId="3DB567E4" w:rsidR="00C40A82" w:rsidRPr="0091011F" w:rsidRDefault="00086301" w:rsidP="00E15677">
      <w:pPr>
        <w:pStyle w:val="ListParagraph"/>
        <w:numPr>
          <w:ilvl w:val="0"/>
          <w:numId w:val="19"/>
        </w:numPr>
        <w:spacing w:before="60" w:after="60" w:line="276" w:lineRule="auto"/>
        <w:ind w:left="360"/>
        <w:contextualSpacing w:val="0"/>
      </w:pPr>
      <w:r>
        <w:t>Shall d</w:t>
      </w:r>
      <w:r w:rsidR="00C40A82">
        <w:t xml:space="preserve">ecompose Enterprise business architectures into defined business processes. </w:t>
      </w:r>
    </w:p>
    <w:p w14:paraId="23655645" w14:textId="1607AA61" w:rsidR="004B4F46" w:rsidRDefault="004B4F46" w:rsidP="00072197">
      <w:pPr>
        <w:pStyle w:val="Heading3"/>
      </w:pPr>
      <w:bookmarkStart w:id="65" w:name="_Toc24530729"/>
      <w:r>
        <w:t>AoAs, Trade Studies and Engineering Assessments</w:t>
      </w:r>
      <w:bookmarkEnd w:id="65"/>
    </w:p>
    <w:p w14:paraId="25D981AD" w14:textId="67063DC3" w:rsidR="00C40A82" w:rsidRDefault="00C40A82" w:rsidP="00BE6EE5">
      <w:pPr>
        <w:spacing w:before="120" w:after="120" w:line="276" w:lineRule="auto"/>
      </w:pPr>
      <w:r w:rsidRPr="00C40A82">
        <w:t>The NEE contractor shall provide services to perform AoAs, trade studies comparison and engineering assessments of the operational effectiveness, suitability, risk, lifecycle costs, technology maturity, satellite and sensor integration, security and other critical factors of system, software, service, methodology choices impacting the GEOINT mission.  These analyses, studies and assessment activities are closely linked to and are an integral part of determining sound courses of action/acquisition strategies for Capabilities-base</w:t>
      </w:r>
      <w:r w:rsidR="00EA1B3B">
        <w:t>d</w:t>
      </w:r>
      <w:r w:rsidRPr="00C40A82">
        <w:t xml:space="preserve"> Analysis and Pre-Acquisition Engineering. The contractor shall leverage the Modeling, Simulation and Analysis Team to identify, request and evaluate data used for AoAs, trade studies and engineering studies.</w:t>
      </w:r>
    </w:p>
    <w:p w14:paraId="69FE8B6D" w14:textId="5E800B91" w:rsidR="00BE6EE5" w:rsidRDefault="000D3A23" w:rsidP="00BE6EE5">
      <w:pPr>
        <w:spacing w:before="120" w:after="120" w:line="276" w:lineRule="auto"/>
      </w:pPr>
      <w:r>
        <w:t>AoAs, Trade Studies and Engineering Assessments shall include the following</w:t>
      </w:r>
      <w:r w:rsidR="00AA4E1C">
        <w:t>, but is not limited to</w:t>
      </w:r>
      <w:r>
        <w:t>:</w:t>
      </w:r>
    </w:p>
    <w:p w14:paraId="1CFBB9E1" w14:textId="6FF2BD7C" w:rsidR="00C40A82" w:rsidRDefault="00086301" w:rsidP="00E15677">
      <w:pPr>
        <w:pStyle w:val="ListParagraph"/>
        <w:numPr>
          <w:ilvl w:val="0"/>
          <w:numId w:val="20"/>
        </w:numPr>
        <w:spacing w:before="60" w:after="60" w:line="276" w:lineRule="auto"/>
        <w:ind w:left="360"/>
        <w:contextualSpacing w:val="0"/>
      </w:pPr>
      <w:r>
        <w:t>Shall p</w:t>
      </w:r>
      <w:r w:rsidR="00BE6EE5" w:rsidRPr="0042310C">
        <w:t xml:space="preserve">lan and conduct in-depth AoA, </w:t>
      </w:r>
      <w:r w:rsidR="00BE6EE5">
        <w:t>t</w:t>
      </w:r>
      <w:r w:rsidR="00BE6EE5" w:rsidRPr="0042310C">
        <w:t xml:space="preserve">rade </w:t>
      </w:r>
      <w:r w:rsidR="00BE6EE5">
        <w:t>s</w:t>
      </w:r>
      <w:r w:rsidR="00BE6EE5" w:rsidRPr="0042310C">
        <w:t xml:space="preserve">tudy comparison, and </w:t>
      </w:r>
      <w:r w:rsidR="00BE6EE5">
        <w:t>e</w:t>
      </w:r>
      <w:r w:rsidR="00BE6EE5" w:rsidRPr="0042310C">
        <w:t xml:space="preserve">ngineering </w:t>
      </w:r>
      <w:r w:rsidR="00BE6EE5">
        <w:t>a</w:t>
      </w:r>
      <w:r w:rsidR="00BE6EE5" w:rsidRPr="0042310C">
        <w:t>ssessments/</w:t>
      </w:r>
      <w:r w:rsidR="00BE6EE5">
        <w:t>s</w:t>
      </w:r>
      <w:r w:rsidR="00BE6EE5" w:rsidRPr="0042310C">
        <w:t xml:space="preserve">tudies. These assessments must take into consideration the operational effectiveness, suitability, risk, lifecycle costs, technology maturity, security and other critical factors of </w:t>
      </w:r>
      <w:r w:rsidR="00ED3EF0">
        <w:t xml:space="preserve">pertaining to Source associated systems and services. </w:t>
      </w:r>
    </w:p>
    <w:p w14:paraId="4EEFAAF2" w14:textId="39A4D73C" w:rsidR="00BE6EE5" w:rsidRPr="0042310C" w:rsidRDefault="00086301" w:rsidP="00E15677">
      <w:pPr>
        <w:pStyle w:val="ListParagraph"/>
        <w:numPr>
          <w:ilvl w:val="0"/>
          <w:numId w:val="20"/>
        </w:numPr>
        <w:spacing w:before="60" w:after="60" w:line="276" w:lineRule="auto"/>
        <w:ind w:left="360"/>
        <w:contextualSpacing w:val="0"/>
      </w:pPr>
      <w:r>
        <w:t>Shall c</w:t>
      </w:r>
      <w:r w:rsidR="00BE6EE5" w:rsidRPr="0042310C">
        <w:t xml:space="preserve">onduct in-depth verification and validations, and adjudication of recommendations in previously completed AoAs, </w:t>
      </w:r>
      <w:r w:rsidR="00BE6EE5">
        <w:t>t</w:t>
      </w:r>
      <w:r w:rsidR="00BE6EE5" w:rsidRPr="0042310C">
        <w:t xml:space="preserve">rade </w:t>
      </w:r>
      <w:r w:rsidR="00BE6EE5">
        <w:t>s</w:t>
      </w:r>
      <w:r w:rsidR="00BE6EE5" w:rsidRPr="0042310C">
        <w:t xml:space="preserve">tudies, and </w:t>
      </w:r>
      <w:r w:rsidR="00BE6EE5">
        <w:t>e</w:t>
      </w:r>
      <w:r w:rsidR="00BE6EE5" w:rsidRPr="0042310C">
        <w:t xml:space="preserve">ngineering </w:t>
      </w:r>
      <w:r w:rsidR="00BE6EE5">
        <w:t>s</w:t>
      </w:r>
      <w:r w:rsidR="00BE6EE5" w:rsidRPr="0042310C">
        <w:t xml:space="preserve">tudies. </w:t>
      </w:r>
    </w:p>
    <w:p w14:paraId="5B7DD569" w14:textId="3319A942" w:rsidR="00BE6EE5" w:rsidRPr="00597EBF" w:rsidRDefault="00086301" w:rsidP="00E15677">
      <w:pPr>
        <w:pStyle w:val="ListParagraph"/>
        <w:numPr>
          <w:ilvl w:val="0"/>
          <w:numId w:val="20"/>
        </w:numPr>
        <w:spacing w:before="60" w:after="60" w:line="276" w:lineRule="auto"/>
        <w:ind w:left="360"/>
        <w:contextualSpacing w:val="0"/>
      </w:pPr>
      <w:r>
        <w:t>Shall e</w:t>
      </w:r>
      <w:r w:rsidR="00BE6EE5" w:rsidRPr="00597EBF">
        <w:t xml:space="preserve">stablish standards across NGA Enterprise for performing AoAs, </w:t>
      </w:r>
      <w:r w:rsidR="00BE6EE5">
        <w:t>t</w:t>
      </w:r>
      <w:r w:rsidR="00BE6EE5" w:rsidRPr="00597EBF">
        <w:t xml:space="preserve">rade </w:t>
      </w:r>
      <w:r w:rsidR="00BE6EE5">
        <w:t>s</w:t>
      </w:r>
      <w:r w:rsidR="00BE6EE5" w:rsidRPr="00597EBF">
        <w:t xml:space="preserve">tudies, and </w:t>
      </w:r>
      <w:r w:rsidR="00BE6EE5">
        <w:t>e</w:t>
      </w:r>
      <w:r w:rsidR="00BE6EE5" w:rsidRPr="00597EBF">
        <w:t xml:space="preserve">ngineering </w:t>
      </w:r>
      <w:r w:rsidR="00BE6EE5">
        <w:t>a</w:t>
      </w:r>
      <w:r w:rsidR="00BE6EE5" w:rsidRPr="00597EBF">
        <w:t>ssessments by creating templates, scripts and process flows to simplify the execution of some of the common repeatable tasks.</w:t>
      </w:r>
    </w:p>
    <w:p w14:paraId="3BC47743" w14:textId="6945D7AC" w:rsidR="005C3EF1" w:rsidRDefault="00086301" w:rsidP="00E15677">
      <w:pPr>
        <w:pStyle w:val="ListParagraph"/>
        <w:numPr>
          <w:ilvl w:val="0"/>
          <w:numId w:val="20"/>
        </w:numPr>
        <w:spacing w:before="60" w:after="60" w:line="276" w:lineRule="auto"/>
        <w:ind w:left="360"/>
        <w:contextualSpacing w:val="0"/>
      </w:pPr>
      <w:r>
        <w:t>Shall r</w:t>
      </w:r>
      <w:r w:rsidR="00BE6EE5">
        <w:t xml:space="preserve">ecommend </w:t>
      </w:r>
      <w:r w:rsidR="00BE6EE5" w:rsidRPr="0042310C">
        <w:t xml:space="preserve">tools and techniques to easily compare, overlay, ingest and merge AoA, </w:t>
      </w:r>
      <w:r w:rsidR="00BE6EE5">
        <w:t>t</w:t>
      </w:r>
      <w:r w:rsidR="00BE6EE5" w:rsidRPr="0042310C">
        <w:t xml:space="preserve">rade </w:t>
      </w:r>
      <w:r w:rsidR="00BE6EE5">
        <w:t>s</w:t>
      </w:r>
      <w:r w:rsidR="00BE6EE5" w:rsidRPr="0042310C">
        <w:t xml:space="preserve">tudy, and </w:t>
      </w:r>
      <w:r w:rsidR="00BE6EE5">
        <w:t>e</w:t>
      </w:r>
      <w:r w:rsidR="00BE6EE5" w:rsidRPr="0042310C">
        <w:t xml:space="preserve">ngineering </w:t>
      </w:r>
      <w:r w:rsidR="00BE6EE5">
        <w:t>s</w:t>
      </w:r>
      <w:r w:rsidR="00BE6EE5" w:rsidRPr="0042310C">
        <w:t>tudy data across the enterprise.</w:t>
      </w:r>
    </w:p>
    <w:p w14:paraId="14C23C5C" w14:textId="1F139EF2" w:rsidR="005C3EF1" w:rsidRPr="002521EA" w:rsidRDefault="00086301" w:rsidP="00E15677">
      <w:pPr>
        <w:pStyle w:val="ListParagraph"/>
        <w:numPr>
          <w:ilvl w:val="0"/>
          <w:numId w:val="20"/>
        </w:numPr>
        <w:spacing w:before="60" w:after="60" w:line="276" w:lineRule="auto"/>
        <w:ind w:left="360"/>
        <w:contextualSpacing w:val="0"/>
      </w:pPr>
      <w:r>
        <w:t>Shall u</w:t>
      </w:r>
      <w:r w:rsidR="005C3EF1" w:rsidRPr="002521EA">
        <w:t>se Model-Based Systems Engineering (MBSE) methods and tools to model alternatives used in engineering assessments, AoAs and trade studies.</w:t>
      </w:r>
    </w:p>
    <w:p w14:paraId="591ECFA3" w14:textId="73F62674" w:rsidR="004B4F46" w:rsidRDefault="00BE6EE5" w:rsidP="00384C99">
      <w:pPr>
        <w:pStyle w:val="Heading2"/>
      </w:pPr>
      <w:bookmarkStart w:id="66" w:name="_Toc24530730"/>
      <w:r w:rsidRPr="00BE6EE5">
        <w:t>Modeling, Simulation &amp; Analysis (MS&amp;A)</w:t>
      </w:r>
      <w:bookmarkEnd w:id="66"/>
    </w:p>
    <w:p w14:paraId="01152754" w14:textId="00DAA371" w:rsidR="0044697C" w:rsidRPr="0044697C" w:rsidRDefault="0044697C" w:rsidP="0044697C">
      <w:pPr>
        <w:spacing w:before="120" w:after="120" w:line="276" w:lineRule="auto"/>
      </w:pPr>
      <w:r w:rsidRPr="0044697C">
        <w:t>The NEE Contractor shall provide support under Modeling, S</w:t>
      </w:r>
      <w:r>
        <w:t xml:space="preserve">imulation &amp; Analysis (MS&amp;A) </w:t>
      </w:r>
      <w:r w:rsidRPr="0044697C">
        <w:t xml:space="preserve">using Model-based Systems Engineering (MBSE) methods and industry best practices. MS&amp;A captures the knowledge, hypotheses, assumptions and conclusions of an intelligence problem in a format useful to both humans and machines. MS&amp;A activities shall include the building, maintaining and use of software and/or digital representations of satellite and system </w:t>
      </w:r>
      <w:r w:rsidRPr="0044697C">
        <w:lastRenderedPageBreak/>
        <w:t xml:space="preserve">architectures, subsystems, services, and components across the NGA, </w:t>
      </w:r>
      <w:r w:rsidR="00203A26">
        <w:t>SAGE</w:t>
      </w:r>
      <w:r w:rsidR="00203A26" w:rsidRPr="0044697C">
        <w:t xml:space="preserve"> </w:t>
      </w:r>
      <w:r w:rsidRPr="0044697C">
        <w:t>(CAP/SAP), NSG, ASG, USG, Mission Partner, commercial and foreign partners’ architectures</w:t>
      </w:r>
      <w:r>
        <w:t>.</w:t>
      </w:r>
      <w:r w:rsidRPr="0044697C">
        <w:t xml:space="preserve"> MS&amp;A support shall also be utilized to depict/simulate enterprise and sub-level architectures to model/test performance and new concepts for future GEOINT architectures (i.e., ground, airborne, overhead).  The MS&amp;A activity shall conduct performance analysis, determine mission testing requirements, and provide/recommend measures of effectiveness (MOE) for new and existing capabilities to meet GEOINT and intelligence analysts’ needs. The Contractor shall initiate communications to ensure Modeling, Simulation &amp; Analysis (MS&amp;A) activities and results are collaborated/coordinated with engineering activities conducted in NEE, NGA Segment Engineering (NSE), NGA Foundational Engineering (NFE), and NGA</w:t>
      </w:r>
      <w:r>
        <w:t xml:space="preserve"> </w:t>
      </w:r>
      <w:r w:rsidRPr="0044697C">
        <w:t>Digital Engineering (NDE) contracts.</w:t>
      </w:r>
    </w:p>
    <w:p w14:paraId="324B316E" w14:textId="17C15D8D" w:rsidR="00BE6EE5" w:rsidRDefault="002521EA" w:rsidP="00BE6EE5">
      <w:pPr>
        <w:spacing w:before="120" w:after="120" w:line="276" w:lineRule="auto"/>
      </w:pPr>
      <w:r>
        <w:t xml:space="preserve">MS&amp;A </w:t>
      </w:r>
      <w:r w:rsidR="000D3A23">
        <w:t xml:space="preserve">shall </w:t>
      </w:r>
      <w:r w:rsidR="00E61980">
        <w:t>support,</w:t>
      </w:r>
      <w:r w:rsidR="00BE6EE5" w:rsidRPr="001A0987">
        <w:t xml:space="preserve"> but is not limited to</w:t>
      </w:r>
      <w:r w:rsidR="00BE6EE5">
        <w:t xml:space="preserve">, the following MS&amp;A </w:t>
      </w:r>
      <w:r w:rsidR="00BE6EE5" w:rsidRPr="001A0987">
        <w:t>activities:</w:t>
      </w:r>
    </w:p>
    <w:p w14:paraId="2BDB309F" w14:textId="1BAD8A6B" w:rsidR="000D3A23" w:rsidRDefault="00086301" w:rsidP="00E15677">
      <w:pPr>
        <w:pStyle w:val="ListParagraph"/>
        <w:numPr>
          <w:ilvl w:val="0"/>
          <w:numId w:val="22"/>
        </w:numPr>
        <w:spacing w:before="60" w:after="60" w:line="276" w:lineRule="auto"/>
        <w:contextualSpacing w:val="0"/>
      </w:pPr>
      <w:r>
        <w:t>Shall c</w:t>
      </w:r>
      <w:r w:rsidR="00450353" w:rsidRPr="00682C45">
        <w:t>ond</w:t>
      </w:r>
      <w:r w:rsidR="00450353">
        <w:t xml:space="preserve">uct and deliver assessments </w:t>
      </w:r>
      <w:r w:rsidR="000D3A23">
        <w:t xml:space="preserve">and recommendations </w:t>
      </w:r>
      <w:r w:rsidR="00450353">
        <w:t>on performance engineering and a</w:t>
      </w:r>
      <w:r w:rsidR="00450353" w:rsidRPr="00682C45">
        <w:t xml:space="preserve">nalysis throughout phases of the Systems Engineering Lifecycle.  Recommendations shall inform decisions related to current and future enterprise architectures (As-Is and To-Be), current and future capabilities, budgeting, proposed CONOPS and technical roadmaps. </w:t>
      </w:r>
    </w:p>
    <w:p w14:paraId="764F9684" w14:textId="33345CB8" w:rsidR="0048372E" w:rsidRPr="00B8339B" w:rsidRDefault="00086301" w:rsidP="00E15677">
      <w:pPr>
        <w:pStyle w:val="ListParagraph"/>
        <w:numPr>
          <w:ilvl w:val="0"/>
          <w:numId w:val="22"/>
        </w:numPr>
        <w:spacing w:before="60" w:after="60" w:line="276" w:lineRule="auto"/>
        <w:contextualSpacing w:val="0"/>
      </w:pPr>
      <w:r>
        <w:t>Shall c</w:t>
      </w:r>
      <w:r w:rsidR="0048372E">
        <w:t xml:space="preserve">onduct </w:t>
      </w:r>
      <w:r w:rsidR="0048372E" w:rsidRPr="00B8339B">
        <w:t>Modeling, Simulation and Analysis</w:t>
      </w:r>
      <w:r w:rsidR="0048372E">
        <w:t xml:space="preserve"> to</w:t>
      </w:r>
      <w:r w:rsidR="0048372E" w:rsidRPr="00B8339B">
        <w:t xml:space="preserve"> </w:t>
      </w:r>
      <w:r w:rsidR="0048372E">
        <w:t xml:space="preserve">simulate, </w:t>
      </w:r>
      <w:r w:rsidR="0048372E" w:rsidRPr="00B8339B">
        <w:t>forecast and assess proposed activities/initiatives on emerging t</w:t>
      </w:r>
      <w:r w:rsidR="00DE17DC">
        <w:t>rends and disruptive forces which will impact and guide</w:t>
      </w:r>
      <w:r w:rsidR="0048372E" w:rsidRPr="00B8339B">
        <w:t xml:space="preserve"> the GEOINT To-Be Architecture. </w:t>
      </w:r>
    </w:p>
    <w:p w14:paraId="258E6742" w14:textId="08E15FCB" w:rsidR="00450353" w:rsidRPr="0049050A" w:rsidRDefault="00E61980" w:rsidP="00E15677">
      <w:pPr>
        <w:pStyle w:val="ListParagraph"/>
        <w:numPr>
          <w:ilvl w:val="0"/>
          <w:numId w:val="22"/>
        </w:numPr>
        <w:spacing w:before="60" w:after="60" w:line="276" w:lineRule="auto"/>
        <w:contextualSpacing w:val="0"/>
      </w:pPr>
      <w:r>
        <w:t xml:space="preserve">Shall </w:t>
      </w:r>
      <w:r w:rsidRPr="00682C45">
        <w:t>identify</w:t>
      </w:r>
      <w:r w:rsidR="00450353" w:rsidRPr="00682C45">
        <w:t xml:space="preserve"> where changes may be beneficial and/or efficiencies gained.  As information technology environments and capabilities evolve, </w:t>
      </w:r>
      <w:r w:rsidR="00450353">
        <w:t xml:space="preserve">outcomes of MS&amp;A </w:t>
      </w:r>
      <w:r w:rsidR="00450353" w:rsidRPr="00682C45">
        <w:t xml:space="preserve">will </w:t>
      </w:r>
      <w:r w:rsidR="00450353">
        <w:t xml:space="preserve">need to </w:t>
      </w:r>
      <w:r w:rsidR="00450353" w:rsidRPr="00682C45">
        <w:t xml:space="preserve">consider and assess the impacts of such changes.  </w:t>
      </w:r>
      <w:r w:rsidR="000D3A23">
        <w:t>A</w:t>
      </w:r>
      <w:r w:rsidR="00450353" w:rsidRPr="00682C45">
        <w:t xml:space="preserve">ssessments </w:t>
      </w:r>
      <w:r w:rsidR="000D3A23">
        <w:t xml:space="preserve">shall </w:t>
      </w:r>
      <w:r w:rsidR="00450353" w:rsidRPr="00682C45">
        <w:t>include</w:t>
      </w:r>
      <w:r w:rsidR="000D3A23">
        <w:t>, but are not limited to</w:t>
      </w:r>
      <w:r w:rsidR="00450353" w:rsidRPr="00682C45">
        <w:t xml:space="preserve">: </w:t>
      </w:r>
    </w:p>
    <w:p w14:paraId="631C10C3" w14:textId="77777777" w:rsidR="00450353" w:rsidRPr="00682C45" w:rsidRDefault="00450353" w:rsidP="00E15677">
      <w:pPr>
        <w:pStyle w:val="ListParagraph"/>
        <w:numPr>
          <w:ilvl w:val="0"/>
          <w:numId w:val="21"/>
        </w:numPr>
        <w:spacing w:before="60" w:after="60" w:line="276" w:lineRule="auto"/>
        <w:ind w:left="720"/>
      </w:pPr>
      <w:r w:rsidRPr="00682C45">
        <w:t>Technology advancements and performance improvements in collection systems</w:t>
      </w:r>
      <w:r>
        <w:t xml:space="preserve"> (Impact on collection capabilities and ground architecture)</w:t>
      </w:r>
    </w:p>
    <w:p w14:paraId="46BBF51C" w14:textId="2D22D7CA" w:rsidR="00450353" w:rsidRPr="00682C45" w:rsidRDefault="00450353" w:rsidP="00E15677">
      <w:pPr>
        <w:pStyle w:val="ListParagraph"/>
        <w:numPr>
          <w:ilvl w:val="0"/>
          <w:numId w:val="21"/>
        </w:numPr>
        <w:spacing w:before="60" w:after="60" w:line="276" w:lineRule="auto"/>
        <w:ind w:left="720"/>
      </w:pPr>
      <w:r w:rsidRPr="00682C45">
        <w:t>Systems and applications resid</w:t>
      </w:r>
      <w:r w:rsidR="00DE17DC">
        <w:t>ent inside and outside of NGA Cloud</w:t>
      </w:r>
      <w:r w:rsidRPr="00682C45">
        <w:t xml:space="preserve">. </w:t>
      </w:r>
    </w:p>
    <w:p w14:paraId="33B71F12" w14:textId="77777777" w:rsidR="00450353" w:rsidRPr="00682C45" w:rsidRDefault="00450353" w:rsidP="00E15677">
      <w:pPr>
        <w:pStyle w:val="ListParagraph"/>
        <w:numPr>
          <w:ilvl w:val="0"/>
          <w:numId w:val="21"/>
        </w:numPr>
        <w:spacing w:before="60" w:after="60" w:line="276" w:lineRule="auto"/>
        <w:ind w:left="720"/>
      </w:pPr>
      <w:r w:rsidRPr="00682C45">
        <w:t>Automation of tasks and capabilities</w:t>
      </w:r>
      <w:r>
        <w:t xml:space="preserve"> and resultant impact on architecture.</w:t>
      </w:r>
    </w:p>
    <w:p w14:paraId="132FBE99" w14:textId="77777777" w:rsidR="00450353" w:rsidRPr="00682C45" w:rsidRDefault="00450353" w:rsidP="00E15677">
      <w:pPr>
        <w:pStyle w:val="ListParagraph"/>
        <w:numPr>
          <w:ilvl w:val="0"/>
          <w:numId w:val="21"/>
        </w:numPr>
        <w:spacing w:before="60" w:after="60" w:line="276" w:lineRule="auto"/>
        <w:ind w:left="720"/>
      </w:pPr>
      <w:r w:rsidRPr="00682C45">
        <w:t>Automation of exploitation, incorporating adhoc tipping and cueing into planned collection decks</w:t>
      </w:r>
      <w:r>
        <w:t xml:space="preserve"> and resultant impact on architecture</w:t>
      </w:r>
      <w:r w:rsidRPr="00682C45">
        <w:t>.</w:t>
      </w:r>
    </w:p>
    <w:p w14:paraId="29AFAAE1" w14:textId="5735D927" w:rsidR="00450353" w:rsidRPr="00682C45" w:rsidRDefault="00450353" w:rsidP="00E15677">
      <w:pPr>
        <w:pStyle w:val="ListParagraph"/>
        <w:numPr>
          <w:ilvl w:val="0"/>
          <w:numId w:val="21"/>
        </w:numPr>
        <w:spacing w:before="60" w:after="60" w:line="276" w:lineRule="auto"/>
        <w:ind w:left="720"/>
      </w:pPr>
      <w:r w:rsidRPr="00682C45">
        <w:t>New capabilities to support Activity Based Intelligence</w:t>
      </w:r>
      <w:r w:rsidR="00416163">
        <w:t xml:space="preserve"> (ABI)</w:t>
      </w:r>
      <w:r w:rsidRPr="00682C45">
        <w:t xml:space="preserve"> and advanced analytics.</w:t>
      </w:r>
    </w:p>
    <w:p w14:paraId="533B5586" w14:textId="77777777" w:rsidR="00450353" w:rsidRPr="00682C45" w:rsidRDefault="00450353" w:rsidP="00E15677">
      <w:pPr>
        <w:pStyle w:val="ListParagraph"/>
        <w:numPr>
          <w:ilvl w:val="0"/>
          <w:numId w:val="21"/>
        </w:numPr>
        <w:spacing w:before="60" w:after="60" w:line="276" w:lineRule="auto"/>
        <w:ind w:left="720"/>
      </w:pPr>
      <w:r w:rsidRPr="00682C45">
        <w:t>Impacts of machine learning and performance issues caused by big data, such as ever increasing sources of GEOINT content from multiple providers.</w:t>
      </w:r>
    </w:p>
    <w:p w14:paraId="264CE314" w14:textId="77777777" w:rsidR="00450353" w:rsidRPr="00682C45" w:rsidRDefault="00450353" w:rsidP="00E15677">
      <w:pPr>
        <w:pStyle w:val="ListParagraph"/>
        <w:numPr>
          <w:ilvl w:val="0"/>
          <w:numId w:val="21"/>
        </w:numPr>
        <w:spacing w:before="60" w:after="60" w:line="276" w:lineRule="auto"/>
        <w:ind w:left="720"/>
      </w:pPr>
      <w:r w:rsidRPr="00682C45">
        <w:t>Impacts on communications and data transport systems within architectures and overall architectural timeliness and responsiveness.</w:t>
      </w:r>
    </w:p>
    <w:p w14:paraId="6EB0313B" w14:textId="32990AFB" w:rsidR="00450353" w:rsidRPr="00682C45" w:rsidRDefault="000D3A23" w:rsidP="00E15677">
      <w:pPr>
        <w:pStyle w:val="ListParagraph"/>
        <w:numPr>
          <w:ilvl w:val="0"/>
          <w:numId w:val="22"/>
        </w:numPr>
        <w:spacing w:before="60" w:after="60" w:line="276" w:lineRule="auto"/>
        <w:contextualSpacing w:val="0"/>
      </w:pPr>
      <w:r>
        <w:t>Shall d</w:t>
      </w:r>
      <w:r w:rsidR="00450353" w:rsidRPr="00682C45">
        <w:t xml:space="preserve">evelop MS&amp;A performance and mission effectiveness algorithms, methodologies, and programs needed to support NGA, NSG, ASG, </w:t>
      </w:r>
      <w:r w:rsidR="00450353">
        <w:t xml:space="preserve">USG, </w:t>
      </w:r>
      <w:r w:rsidR="00450353" w:rsidRPr="00682C45">
        <w:t>Commercial and Foreign Partner studies when needed.  Verify that MS&amp;A performance and mission effectiveness algorithms, methodologies, and programs can run in any computing environment available to support MS&amp;A too</w:t>
      </w:r>
      <w:r w:rsidR="00DE17DC">
        <w:t>ls and activities (e.g., C2S</w:t>
      </w:r>
      <w:r w:rsidR="00450353" w:rsidRPr="00682C45">
        <w:t xml:space="preserve">, NGA cloud, stand-alone networks, thick clients, etc.).  </w:t>
      </w:r>
    </w:p>
    <w:p w14:paraId="785DA2C2" w14:textId="3F6297D7" w:rsidR="00450353" w:rsidRPr="00682C45" w:rsidRDefault="000D3A23" w:rsidP="00E15677">
      <w:pPr>
        <w:pStyle w:val="ListParagraph"/>
        <w:numPr>
          <w:ilvl w:val="0"/>
          <w:numId w:val="22"/>
        </w:numPr>
        <w:spacing w:before="60" w:after="60" w:line="276" w:lineRule="auto"/>
        <w:contextualSpacing w:val="0"/>
      </w:pPr>
      <w:r>
        <w:lastRenderedPageBreak/>
        <w:t>Shall i</w:t>
      </w:r>
      <w:r w:rsidR="00450353" w:rsidRPr="00682C45">
        <w:t xml:space="preserve">nterface with external NSG, ASG, </w:t>
      </w:r>
      <w:r w:rsidR="00450353">
        <w:t xml:space="preserve">USG, </w:t>
      </w:r>
      <w:r w:rsidR="00450353" w:rsidRPr="00682C45">
        <w:t xml:space="preserve">Commercial and Foreign Partners to obtain necessary input data, assumptions and dependencies required for accurate MS&amp;A performance and mission effectiveness analysis. Apply MS&amp;A programs, algorithms, tools, and databases owned and/or used by NSG, ASG, </w:t>
      </w:r>
      <w:r w:rsidR="00450353">
        <w:t xml:space="preserve">USG, </w:t>
      </w:r>
      <w:r w:rsidR="00450353" w:rsidRPr="00682C45">
        <w:t>Commercial and Foreign Partners as applicable in studies development.</w:t>
      </w:r>
    </w:p>
    <w:p w14:paraId="56CA2B41" w14:textId="2FB8203A" w:rsidR="000D3A23" w:rsidRDefault="00DE17DC" w:rsidP="00E15677">
      <w:pPr>
        <w:pStyle w:val="ListParagraph"/>
        <w:numPr>
          <w:ilvl w:val="0"/>
          <w:numId w:val="22"/>
        </w:numPr>
        <w:spacing w:before="60" w:after="60" w:line="276" w:lineRule="auto"/>
        <w:contextualSpacing w:val="0"/>
      </w:pPr>
      <w:r>
        <w:t>S</w:t>
      </w:r>
      <w:r w:rsidR="000D3A23">
        <w:t>hall p</w:t>
      </w:r>
      <w:r w:rsidR="00450353" w:rsidRPr="00682C45">
        <w:t>erform E</w:t>
      </w:r>
      <w:r>
        <w:t xml:space="preserve">nterprise-level </w:t>
      </w:r>
      <w:r w:rsidR="00450353" w:rsidRPr="00682C45">
        <w:t xml:space="preserve">performance and mission effectiveness analysis and deliver assessments and recommendations which inform/influence future enterprise architecture designs, capabilities, and roadmaps.  </w:t>
      </w:r>
    </w:p>
    <w:p w14:paraId="3B39F645" w14:textId="6F7575C7" w:rsidR="00450353" w:rsidRPr="00682C45" w:rsidRDefault="000D3A23" w:rsidP="00E15677">
      <w:pPr>
        <w:pStyle w:val="ListParagraph"/>
        <w:numPr>
          <w:ilvl w:val="0"/>
          <w:numId w:val="22"/>
        </w:numPr>
        <w:spacing w:before="60" w:after="60" w:line="276" w:lineRule="auto"/>
        <w:contextualSpacing w:val="0"/>
      </w:pPr>
      <w:r>
        <w:t>Shall p</w:t>
      </w:r>
      <w:r w:rsidR="00450353" w:rsidRPr="00682C45">
        <w:t xml:space="preserve">erform comprehensive data collection and leverage enterprise collection capabilities (i.e., transactional performance data, capacity data) to provide accurate input data for MS&amp;A performance and mission effectiveness analysis activities and high-confidence recommendations. </w:t>
      </w:r>
    </w:p>
    <w:p w14:paraId="39A99068" w14:textId="1FDD4961" w:rsidR="00450353" w:rsidRPr="00682C45" w:rsidRDefault="000D3A23" w:rsidP="00E15677">
      <w:pPr>
        <w:pStyle w:val="ListParagraph"/>
        <w:numPr>
          <w:ilvl w:val="0"/>
          <w:numId w:val="22"/>
        </w:numPr>
        <w:spacing w:before="60" w:after="60" w:line="276" w:lineRule="auto"/>
        <w:contextualSpacing w:val="0"/>
      </w:pPr>
      <w:r>
        <w:t>Shall c</w:t>
      </w:r>
      <w:r w:rsidR="00450353" w:rsidRPr="00682C45">
        <w:t>onduct MS&amp;A performance and mission effectiveness analysis throughout all phases of the Systems Engineering Lifecycle. Results, findings, and recommendations are key inputs to strategic guidance formation, integrated strategy planning, integrated solutions planning, and integrated execution.</w:t>
      </w:r>
    </w:p>
    <w:p w14:paraId="3915A95E" w14:textId="79C523E6" w:rsidR="00450353" w:rsidRPr="00682C45" w:rsidRDefault="000D3A23" w:rsidP="00E15677">
      <w:pPr>
        <w:pStyle w:val="ListParagraph"/>
        <w:numPr>
          <w:ilvl w:val="0"/>
          <w:numId w:val="22"/>
        </w:numPr>
        <w:spacing w:before="60" w:after="60" w:line="276" w:lineRule="auto"/>
        <w:contextualSpacing w:val="0"/>
      </w:pPr>
      <w:r>
        <w:t>Shall p</w:t>
      </w:r>
      <w:r w:rsidR="00450353" w:rsidRPr="00682C45">
        <w:t>erform MS&amp;A performance and mission effectiveness analysis activities, assessments, and prediction of IT services and performance to meet mission requirements with consideration for data characteristics (format, utilization, integrity, persistence), current/projected IT environment (services, protocols, bandwidth, speed, reliability, architecture), and applicable laws/policies/standards (security, interoperability).</w:t>
      </w:r>
    </w:p>
    <w:p w14:paraId="0F0F4ED9" w14:textId="0B9D64B6" w:rsidR="00450353" w:rsidRDefault="000D3A23" w:rsidP="00E15677">
      <w:pPr>
        <w:pStyle w:val="ListParagraph"/>
        <w:numPr>
          <w:ilvl w:val="0"/>
          <w:numId w:val="22"/>
        </w:numPr>
        <w:spacing w:before="60" w:after="60" w:line="276" w:lineRule="auto"/>
        <w:contextualSpacing w:val="0"/>
      </w:pPr>
      <w:r>
        <w:t>Shall p</w:t>
      </w:r>
      <w:r w:rsidR="00450353" w:rsidRPr="00682C45">
        <w:t>erform MS&amp;A performance and mission effectiveness analysis on commercially available services and pr</w:t>
      </w:r>
      <w:r w:rsidR="00DE17DC">
        <w:t xml:space="preserve">oducts and recommend which </w:t>
      </w:r>
      <w:r w:rsidR="00450353" w:rsidRPr="00682C45">
        <w:t xml:space="preserve">should be included into enterprise baselines.  MS&amp;A shall </w:t>
      </w:r>
      <w:r>
        <w:t>include the evaluation of</w:t>
      </w:r>
      <w:r w:rsidR="00450353" w:rsidRPr="00682C45">
        <w:t xml:space="preserve"> proposed solution strategies; identify project performance requirements and provide </w:t>
      </w:r>
      <w:r w:rsidR="00450353">
        <w:t xml:space="preserve">recommendations </w:t>
      </w:r>
      <w:r w:rsidR="00450353" w:rsidRPr="00682C45">
        <w:t>to divestment/acceleration decisions and cost estimation/evaluation.</w:t>
      </w:r>
    </w:p>
    <w:p w14:paraId="5B171B95" w14:textId="473BC028" w:rsidR="000D3A23" w:rsidRDefault="000D3A23" w:rsidP="00E15677">
      <w:pPr>
        <w:pStyle w:val="ListParagraph"/>
        <w:numPr>
          <w:ilvl w:val="0"/>
          <w:numId w:val="22"/>
        </w:numPr>
        <w:spacing w:before="60" w:after="60" w:line="276" w:lineRule="auto"/>
        <w:contextualSpacing w:val="0"/>
      </w:pPr>
      <w:r>
        <w:t>Shall p</w:t>
      </w:r>
      <w:r w:rsidR="00450353" w:rsidRPr="00100C76">
        <w:t xml:space="preserve">rovide site specific modeling, simulation and analysis to support engineering activities.  </w:t>
      </w:r>
    </w:p>
    <w:p w14:paraId="59508A2F" w14:textId="0BF6288D" w:rsidR="00450353" w:rsidRPr="00100C76" w:rsidRDefault="000D3A23" w:rsidP="00E15677">
      <w:pPr>
        <w:pStyle w:val="ListParagraph"/>
        <w:numPr>
          <w:ilvl w:val="0"/>
          <w:numId w:val="22"/>
        </w:numPr>
        <w:spacing w:before="60" w:after="60" w:line="276" w:lineRule="auto"/>
        <w:contextualSpacing w:val="0"/>
      </w:pPr>
      <w:r>
        <w:t>Shall d</w:t>
      </w:r>
      <w:r w:rsidR="00450353" w:rsidRPr="00100C76">
        <w:t>evelop capacity impacts to include modeling of predictive impacts.</w:t>
      </w:r>
    </w:p>
    <w:p w14:paraId="01D2257D" w14:textId="36B75F9D" w:rsidR="00450353" w:rsidRPr="00682C45" w:rsidRDefault="000D3A23" w:rsidP="00E15677">
      <w:pPr>
        <w:pStyle w:val="ListParagraph"/>
        <w:numPr>
          <w:ilvl w:val="0"/>
          <w:numId w:val="22"/>
        </w:numPr>
        <w:spacing w:before="60" w:after="60" w:line="276" w:lineRule="auto"/>
        <w:contextualSpacing w:val="0"/>
      </w:pPr>
      <w:r>
        <w:t>Shall c</w:t>
      </w:r>
      <w:r w:rsidR="00450353" w:rsidRPr="00682C45">
        <w:t>onduct MS&amp;A performance and mission effectiveness analysis to support requirements definition.  Analysis results should support possible updates to performance-based requirements for architectures, systems, subsystems, components, and applications, and evaluate potential RFC and ECP impacts.</w:t>
      </w:r>
    </w:p>
    <w:p w14:paraId="75F4DBE9" w14:textId="37E469A9" w:rsidR="00450353" w:rsidRPr="00682C45" w:rsidRDefault="000D3A23" w:rsidP="00E15677">
      <w:pPr>
        <w:pStyle w:val="ListParagraph"/>
        <w:numPr>
          <w:ilvl w:val="0"/>
          <w:numId w:val="22"/>
        </w:numPr>
        <w:spacing w:before="60" w:after="60" w:line="276" w:lineRule="auto"/>
        <w:contextualSpacing w:val="0"/>
      </w:pPr>
      <w:r>
        <w:t>Shall</w:t>
      </w:r>
      <w:r w:rsidR="00450353">
        <w:t xml:space="preserve"> </w:t>
      </w:r>
      <w:r>
        <w:t>s</w:t>
      </w:r>
      <w:r w:rsidR="00450353" w:rsidRPr="00682C45">
        <w:t>upport AoA assessments through MS&amp;A performance and mission effectiveness analysis of alternative materiel concepts and solutions</w:t>
      </w:r>
      <w:r w:rsidR="00450353">
        <w:t xml:space="preserve"> to include actual and predicted performance metrics</w:t>
      </w:r>
      <w:r>
        <w:t xml:space="preserve"> as directed by the government,</w:t>
      </w:r>
    </w:p>
    <w:p w14:paraId="4DA57FFE" w14:textId="6404EF3C" w:rsidR="00450353" w:rsidRPr="00682C45" w:rsidRDefault="000D3A23" w:rsidP="00E15677">
      <w:pPr>
        <w:pStyle w:val="ListParagraph"/>
        <w:numPr>
          <w:ilvl w:val="0"/>
          <w:numId w:val="22"/>
        </w:numPr>
        <w:spacing w:before="60" w:after="60" w:line="276" w:lineRule="auto"/>
        <w:contextualSpacing w:val="0"/>
      </w:pPr>
      <w:r>
        <w:t>Shall e</w:t>
      </w:r>
      <w:r w:rsidR="00450353" w:rsidRPr="00682C45">
        <w:t xml:space="preserve">valuate and provide recommendations on information technology environments to ensure they are properly sized to meet </w:t>
      </w:r>
      <w:r w:rsidR="00450353">
        <w:t xml:space="preserve">current and future </w:t>
      </w:r>
      <w:r w:rsidR="00450353" w:rsidRPr="00682C45">
        <w:t>mission capacity and required performance.</w:t>
      </w:r>
    </w:p>
    <w:p w14:paraId="612C17E7" w14:textId="24195762" w:rsidR="00450353" w:rsidRPr="00682C45" w:rsidRDefault="000D3A23" w:rsidP="00E15677">
      <w:pPr>
        <w:pStyle w:val="ListParagraph"/>
        <w:numPr>
          <w:ilvl w:val="0"/>
          <w:numId w:val="22"/>
        </w:numPr>
        <w:spacing w:before="60" w:after="60" w:line="276" w:lineRule="auto"/>
        <w:contextualSpacing w:val="0"/>
      </w:pPr>
      <w:r>
        <w:lastRenderedPageBreak/>
        <w:t>Shall q</w:t>
      </w:r>
      <w:r w:rsidR="00450353" w:rsidRPr="00682C45">
        <w:t>uantify “as-is” mission performance/capacity/CONOPS, drive forensic analysis and performance optimization, and enable operational research and data-backed analysis which deliver assessments and recommendations to significantly improve NGA’s ability to operate, plan, and evolve the NGA, NSG, ASG, and mission partners’ architectures.</w:t>
      </w:r>
    </w:p>
    <w:p w14:paraId="739DD095" w14:textId="06008AA4" w:rsidR="00450353" w:rsidRPr="00682C45" w:rsidRDefault="003B3F3F" w:rsidP="00E15677">
      <w:pPr>
        <w:pStyle w:val="ListParagraph"/>
        <w:numPr>
          <w:ilvl w:val="0"/>
          <w:numId w:val="22"/>
        </w:numPr>
        <w:spacing w:before="60" w:after="60" w:line="276" w:lineRule="auto"/>
        <w:contextualSpacing w:val="0"/>
      </w:pPr>
      <w:r>
        <w:t>Shall p</w:t>
      </w:r>
      <w:r w:rsidR="00450353" w:rsidRPr="00682C45">
        <w:t>erform variable-fidelity end-to-end MS&amp;A spanning GEOINT categories, current/future NSG/ASG source/destination services and NGA/external/cloud IT resources to inform current and future architectures and CONOPS.</w:t>
      </w:r>
    </w:p>
    <w:p w14:paraId="0857D1E7" w14:textId="6C187337" w:rsidR="00450353" w:rsidRPr="00682C45" w:rsidRDefault="003B3F3F" w:rsidP="00E15677">
      <w:pPr>
        <w:pStyle w:val="ListParagraph"/>
        <w:numPr>
          <w:ilvl w:val="0"/>
          <w:numId w:val="22"/>
        </w:numPr>
        <w:spacing w:before="60" w:after="60" w:line="276" w:lineRule="auto"/>
        <w:contextualSpacing w:val="0"/>
      </w:pPr>
      <w:r>
        <w:t>Shall p</w:t>
      </w:r>
      <w:r w:rsidR="00450353" w:rsidRPr="00682C45">
        <w:t>erform and report results on operational performance tests, “what if” analysis, and future epoch simulations spanning</w:t>
      </w:r>
      <w:r w:rsidR="00450353">
        <w:t>; data collection</w:t>
      </w:r>
      <w:r w:rsidR="00450353" w:rsidRPr="00682C45">
        <w:t xml:space="preserve"> </w:t>
      </w:r>
      <w:r w:rsidR="00450353">
        <w:t xml:space="preserve">data processing, </w:t>
      </w:r>
      <w:r w:rsidR="00450353" w:rsidRPr="00682C45">
        <w:t>data movement, management, protection, storage, discovery, and exploitation services.</w:t>
      </w:r>
    </w:p>
    <w:p w14:paraId="2C1C4271" w14:textId="620ADBB3" w:rsidR="00450353" w:rsidRPr="00682C45" w:rsidRDefault="003B3F3F" w:rsidP="00E15677">
      <w:pPr>
        <w:pStyle w:val="ListParagraph"/>
        <w:numPr>
          <w:ilvl w:val="0"/>
          <w:numId w:val="22"/>
        </w:numPr>
        <w:spacing w:before="60" w:after="60" w:line="276" w:lineRule="auto"/>
        <w:contextualSpacing w:val="0"/>
      </w:pPr>
      <w:r>
        <w:t>Shall m</w:t>
      </w:r>
      <w:r w:rsidR="00450353" w:rsidRPr="00682C45">
        <w:t>igrate, maintain and op</w:t>
      </w:r>
      <w:r w:rsidR="00DE17DC">
        <w:t xml:space="preserve">erate required tools in </w:t>
      </w:r>
      <w:r w:rsidR="00450353" w:rsidRPr="00682C45">
        <w:t xml:space="preserve">C2S or Government Cloud </w:t>
      </w:r>
      <w:r w:rsidR="00450353">
        <w:t xml:space="preserve">unless otherwise </w:t>
      </w:r>
      <w:r w:rsidR="00450353" w:rsidRPr="00682C45">
        <w:t>directed.  Provide systems administration support through Web Services and LINUX.</w:t>
      </w:r>
    </w:p>
    <w:p w14:paraId="532DB361" w14:textId="5FA9F46C" w:rsidR="00450353" w:rsidRPr="00682C45" w:rsidRDefault="003B3F3F" w:rsidP="00E15677">
      <w:pPr>
        <w:pStyle w:val="ListParagraph"/>
        <w:numPr>
          <w:ilvl w:val="0"/>
          <w:numId w:val="22"/>
        </w:numPr>
        <w:spacing w:before="60" w:after="60" w:line="276" w:lineRule="auto"/>
        <w:contextualSpacing w:val="0"/>
      </w:pPr>
      <w:r>
        <w:t>Shall e</w:t>
      </w:r>
      <w:r w:rsidR="00450353">
        <w:t>nsure</w:t>
      </w:r>
      <w:r w:rsidR="00450353" w:rsidRPr="00682C45">
        <w:t xml:space="preserve"> </w:t>
      </w:r>
      <w:r w:rsidR="00450353">
        <w:t xml:space="preserve">MS&amp;A’s </w:t>
      </w:r>
      <w:r w:rsidR="00450353" w:rsidRPr="00682C45">
        <w:t xml:space="preserve">use of </w:t>
      </w:r>
      <w:r w:rsidR="00DE17DC" w:rsidRPr="00682C45">
        <w:t xml:space="preserve">C2S or Government Cloud </w:t>
      </w:r>
      <w:r w:rsidR="00450353" w:rsidRPr="00682C45">
        <w:t>complies with ODNI CIO and NGA rules, standards, directives, and instructions.</w:t>
      </w:r>
    </w:p>
    <w:p w14:paraId="1B477146" w14:textId="1B4D85E4" w:rsidR="00450353" w:rsidRPr="00682C45" w:rsidRDefault="003B3F3F" w:rsidP="00E15677">
      <w:pPr>
        <w:pStyle w:val="ListParagraph"/>
        <w:numPr>
          <w:ilvl w:val="0"/>
          <w:numId w:val="22"/>
        </w:numPr>
        <w:spacing w:before="60" w:after="60" w:line="276" w:lineRule="auto"/>
        <w:contextualSpacing w:val="0"/>
      </w:pPr>
      <w:r>
        <w:t>Shall d</w:t>
      </w:r>
      <w:r w:rsidR="00450353" w:rsidRPr="00682C45">
        <w:t xml:space="preserve">evelop algorithms, codes and databases needed for studies </w:t>
      </w:r>
      <w:r w:rsidR="00450353">
        <w:t xml:space="preserve">using, but not limited to </w:t>
      </w:r>
      <w:r w:rsidR="00450353" w:rsidRPr="00682C45">
        <w:t>Microsoft Office Excel, Microsoft Office Access, Oracle, SQL using Visual Basic, R, Python, C++, C##, and JAVA for MS&amp;A focus areas.</w:t>
      </w:r>
    </w:p>
    <w:p w14:paraId="1ED14686" w14:textId="7C5BB4B5" w:rsidR="00450353" w:rsidRDefault="003B3F3F" w:rsidP="00E15677">
      <w:pPr>
        <w:pStyle w:val="ListParagraph"/>
        <w:numPr>
          <w:ilvl w:val="0"/>
          <w:numId w:val="22"/>
        </w:numPr>
        <w:spacing w:before="60" w:after="60" w:line="276" w:lineRule="auto"/>
        <w:contextualSpacing w:val="0"/>
      </w:pPr>
      <w:r>
        <w:t>Shall u</w:t>
      </w:r>
      <w:r w:rsidR="00450353">
        <w:t>tilize machine learning to optimize MS&amp;A analytical processes</w:t>
      </w:r>
    </w:p>
    <w:p w14:paraId="5D8B5014" w14:textId="349C0BB0" w:rsidR="00450353" w:rsidRPr="00682C45" w:rsidRDefault="003B3F3F" w:rsidP="00E15677">
      <w:pPr>
        <w:pStyle w:val="ListParagraph"/>
        <w:numPr>
          <w:ilvl w:val="0"/>
          <w:numId w:val="22"/>
        </w:numPr>
        <w:spacing w:before="60" w:after="60" w:line="276" w:lineRule="auto"/>
        <w:contextualSpacing w:val="0"/>
      </w:pPr>
      <w:r>
        <w:t xml:space="preserve">Shall </w:t>
      </w:r>
      <w:r w:rsidR="00450353">
        <w:t xml:space="preserve">modify, operate, run or help procure </w:t>
      </w:r>
      <w:r w:rsidR="00450353" w:rsidRPr="00682C45">
        <w:t>MS&amp;A programs, tools, and databases on stand-alone networks and thick clients</w:t>
      </w:r>
      <w:r w:rsidRPr="003B3F3F">
        <w:t xml:space="preserve"> </w:t>
      </w:r>
      <w:r>
        <w:t>a</w:t>
      </w:r>
      <w:r w:rsidR="00DE17DC">
        <w:t xml:space="preserve">s directed by the Government; </w:t>
      </w:r>
      <w:r w:rsidR="00450353" w:rsidRPr="00682C45">
        <w:t>often necessary when conducting MS&amp;A on SAP programs.</w:t>
      </w:r>
    </w:p>
    <w:p w14:paraId="448C0175" w14:textId="15DEB75F" w:rsidR="00450353" w:rsidRPr="00682C45" w:rsidRDefault="003B3F3F" w:rsidP="00E15677">
      <w:pPr>
        <w:pStyle w:val="ListParagraph"/>
        <w:numPr>
          <w:ilvl w:val="0"/>
          <w:numId w:val="22"/>
        </w:numPr>
        <w:spacing w:before="60" w:after="60" w:line="276" w:lineRule="auto"/>
        <w:contextualSpacing w:val="0"/>
      </w:pPr>
      <w:r>
        <w:t>Shall i</w:t>
      </w:r>
      <w:r w:rsidR="00450353" w:rsidRPr="00682C45">
        <w:t xml:space="preserve">ntegrate MS&amp;A programs, tools, </w:t>
      </w:r>
      <w:r w:rsidR="00450353">
        <w:t xml:space="preserve">foundational data, </w:t>
      </w:r>
      <w:r w:rsidR="00450353" w:rsidRPr="00682C45">
        <w:t>and databases in IC ITE with mission partners also developing and running MS&amp;A programs, tools, and databases in IC ITE.</w:t>
      </w:r>
      <w:r w:rsidR="00450353">
        <w:t xml:space="preserve"> (i.e. systems logs, performance logs)</w:t>
      </w:r>
    </w:p>
    <w:p w14:paraId="4A20B873" w14:textId="7DBF5338" w:rsidR="00450353" w:rsidRPr="00682C45" w:rsidRDefault="003B3F3F" w:rsidP="00E15677">
      <w:pPr>
        <w:pStyle w:val="ListParagraph"/>
        <w:numPr>
          <w:ilvl w:val="0"/>
          <w:numId w:val="22"/>
        </w:numPr>
        <w:spacing w:before="60" w:after="60" w:line="276" w:lineRule="auto"/>
        <w:contextualSpacing w:val="0"/>
      </w:pPr>
      <w:r>
        <w:t xml:space="preserve">Shall </w:t>
      </w:r>
      <w:r w:rsidR="00450353">
        <w:t>p</w:t>
      </w:r>
      <w:r w:rsidR="00450353" w:rsidRPr="00682C45">
        <w:t>rovide comparisons of alternative enterprise architectures against high priority intelligence problems</w:t>
      </w:r>
      <w:r w:rsidRPr="003B3F3F">
        <w:t xml:space="preserve"> </w:t>
      </w:r>
      <w:r>
        <w:t>as directed by the government</w:t>
      </w:r>
      <w:r w:rsidR="00450353" w:rsidRPr="00682C45">
        <w:t>.</w:t>
      </w:r>
    </w:p>
    <w:p w14:paraId="6450F089" w14:textId="16F3386B" w:rsidR="00450353" w:rsidRPr="00682C45" w:rsidRDefault="003B3F3F" w:rsidP="00E15677">
      <w:pPr>
        <w:pStyle w:val="ListParagraph"/>
        <w:numPr>
          <w:ilvl w:val="0"/>
          <w:numId w:val="22"/>
        </w:numPr>
        <w:spacing w:before="60" w:after="60" w:line="276" w:lineRule="auto"/>
        <w:contextualSpacing w:val="0"/>
      </w:pPr>
      <w:r>
        <w:t>Shall conduct</w:t>
      </w:r>
      <w:r w:rsidR="00450353" w:rsidRPr="00682C45">
        <w:t xml:space="preserve"> performance quantification of competing communication system architectures</w:t>
      </w:r>
      <w:r w:rsidR="00450353">
        <w:t xml:space="preserve"> and associated ground systems</w:t>
      </w:r>
      <w:r w:rsidR="00450353" w:rsidRPr="00682C45">
        <w:t xml:space="preserve">.  </w:t>
      </w:r>
      <w:r>
        <w:t>Performance quantifications shall</w:t>
      </w:r>
      <w:r w:rsidR="00450353" w:rsidRPr="00682C45">
        <w:t xml:space="preserve"> include</w:t>
      </w:r>
      <w:r w:rsidR="00450353">
        <w:t>, but are not limited to</w:t>
      </w:r>
      <w:r w:rsidR="00450353" w:rsidRPr="00682C45">
        <w:t xml:space="preserve">: </w:t>
      </w:r>
    </w:p>
    <w:p w14:paraId="1028B308" w14:textId="77777777" w:rsidR="00450353" w:rsidRPr="00682C45" w:rsidRDefault="00450353" w:rsidP="00E15677">
      <w:pPr>
        <w:pStyle w:val="ListParagraph"/>
        <w:numPr>
          <w:ilvl w:val="0"/>
          <w:numId w:val="23"/>
        </w:numPr>
        <w:spacing w:before="60" w:after="60" w:line="276" w:lineRule="auto"/>
        <w:ind w:left="720"/>
      </w:pPr>
      <w:r w:rsidRPr="00682C45">
        <w:t>Design assumptions against test data</w:t>
      </w:r>
    </w:p>
    <w:p w14:paraId="0468E5AB" w14:textId="77777777" w:rsidR="00450353" w:rsidRPr="00682C45" w:rsidRDefault="00450353" w:rsidP="00E15677">
      <w:pPr>
        <w:pStyle w:val="ListParagraph"/>
        <w:numPr>
          <w:ilvl w:val="0"/>
          <w:numId w:val="23"/>
        </w:numPr>
        <w:spacing w:before="60" w:after="60" w:line="276" w:lineRule="auto"/>
        <w:ind w:left="720"/>
      </w:pPr>
      <w:r w:rsidRPr="00682C45">
        <w:t>Performance impact of adding satellites to existing constellations</w:t>
      </w:r>
      <w:r>
        <w:t xml:space="preserve"> to include collection fulfillment and ground architectures</w:t>
      </w:r>
    </w:p>
    <w:p w14:paraId="473F8798" w14:textId="77777777" w:rsidR="00450353" w:rsidRPr="00682C45" w:rsidRDefault="00450353" w:rsidP="00E15677">
      <w:pPr>
        <w:pStyle w:val="ListParagraph"/>
        <w:numPr>
          <w:ilvl w:val="0"/>
          <w:numId w:val="23"/>
        </w:numPr>
        <w:spacing w:before="60" w:after="60" w:line="276" w:lineRule="auto"/>
        <w:ind w:left="720"/>
      </w:pPr>
      <w:r w:rsidRPr="00682C45">
        <w:t>SATCOM Ground Station design</w:t>
      </w:r>
      <w:r>
        <w:t xml:space="preserve"> and location</w:t>
      </w:r>
    </w:p>
    <w:p w14:paraId="6B41AE14" w14:textId="77777777" w:rsidR="00450353" w:rsidRPr="00682C45" w:rsidRDefault="00450353" w:rsidP="00E15677">
      <w:pPr>
        <w:pStyle w:val="ListParagraph"/>
        <w:numPr>
          <w:ilvl w:val="0"/>
          <w:numId w:val="23"/>
        </w:numPr>
        <w:spacing w:before="60" w:after="60" w:line="276" w:lineRule="auto"/>
        <w:ind w:left="720"/>
      </w:pPr>
      <w:r w:rsidRPr="00682C45">
        <w:t>SATCOM Gap Analysis</w:t>
      </w:r>
    </w:p>
    <w:p w14:paraId="51C029A1" w14:textId="2C424CAB" w:rsidR="00450353" w:rsidRPr="00682C45" w:rsidRDefault="00450353" w:rsidP="00E15677">
      <w:pPr>
        <w:pStyle w:val="ListParagraph"/>
        <w:numPr>
          <w:ilvl w:val="0"/>
          <w:numId w:val="23"/>
        </w:numPr>
        <w:spacing w:before="60" w:after="60" w:line="276" w:lineRule="auto"/>
        <w:ind w:left="720"/>
      </w:pPr>
      <w:r w:rsidRPr="00682C45">
        <w:t xml:space="preserve">Message Latency for </w:t>
      </w:r>
      <w:r w:rsidR="00483A35">
        <w:t>inclusion in design assumptions</w:t>
      </w:r>
    </w:p>
    <w:p w14:paraId="5409E2C6" w14:textId="77777777" w:rsidR="00450353" w:rsidRPr="00682C45" w:rsidRDefault="00450353" w:rsidP="00E15677">
      <w:pPr>
        <w:pStyle w:val="ListParagraph"/>
        <w:numPr>
          <w:ilvl w:val="0"/>
          <w:numId w:val="23"/>
        </w:numPr>
        <w:spacing w:before="60" w:after="60" w:line="276" w:lineRule="auto"/>
        <w:ind w:left="720"/>
      </w:pPr>
      <w:r w:rsidRPr="00682C45">
        <w:t>Impact of adversarial actions on communication systems</w:t>
      </w:r>
    </w:p>
    <w:p w14:paraId="1A4DA53E" w14:textId="633DAEE2" w:rsidR="00450353" w:rsidRPr="001879CF" w:rsidRDefault="003B3F3F" w:rsidP="00E15677">
      <w:pPr>
        <w:pStyle w:val="ListParagraph"/>
        <w:numPr>
          <w:ilvl w:val="0"/>
          <w:numId w:val="22"/>
        </w:numPr>
        <w:spacing w:before="60" w:after="60" w:line="276" w:lineRule="auto"/>
        <w:contextualSpacing w:val="0"/>
      </w:pPr>
      <w:r>
        <w:lastRenderedPageBreak/>
        <w:t>Shall u</w:t>
      </w:r>
      <w:r w:rsidR="00483A35">
        <w:t xml:space="preserve">tilize MS&amp;A system(s) </w:t>
      </w:r>
      <w:r w:rsidR="00483A35" w:rsidRPr="00142E68">
        <w:t>shari</w:t>
      </w:r>
      <w:r w:rsidR="00483A35">
        <w:t>ng a common</w:t>
      </w:r>
      <w:r w:rsidR="00450353" w:rsidRPr="00142E68">
        <w:t xml:space="preserve"> data schema where work can be shared across all NGA supported m</w:t>
      </w:r>
      <w:r w:rsidR="00483A35">
        <w:t>ission areas such as overhead, t</w:t>
      </w:r>
      <w:r w:rsidR="00450353" w:rsidRPr="00142E68">
        <w:t>actical, and ground.</w:t>
      </w:r>
    </w:p>
    <w:p w14:paraId="5A1D1972" w14:textId="655B1894" w:rsidR="00F467C5" w:rsidRDefault="00F467C5" w:rsidP="00384C99">
      <w:pPr>
        <w:pStyle w:val="Heading2"/>
      </w:pPr>
      <w:bookmarkStart w:id="67" w:name="_Toc24530731"/>
      <w:r w:rsidRPr="00C064AD">
        <w:t>Transition</w:t>
      </w:r>
      <w:bookmarkEnd w:id="55"/>
      <w:bookmarkEnd w:id="67"/>
      <w:r w:rsidRPr="00C064AD">
        <w:t xml:space="preserve"> </w:t>
      </w:r>
    </w:p>
    <w:p w14:paraId="72CAC080" w14:textId="2597DC71" w:rsidR="009E4D07" w:rsidRPr="0031241C" w:rsidRDefault="00410251" w:rsidP="00072197">
      <w:pPr>
        <w:pStyle w:val="Heading3"/>
      </w:pPr>
      <w:bookmarkStart w:id="68" w:name="_Toc24530732"/>
      <w:r w:rsidRPr="0031241C">
        <w:t>T</w:t>
      </w:r>
      <w:r w:rsidR="009E4D07" w:rsidRPr="0031241C">
        <w:t>ransition Plan</w:t>
      </w:r>
      <w:bookmarkEnd w:id="68"/>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3110B9FE" w:rsidR="009E4D07" w:rsidRPr="009E4D07" w:rsidRDefault="009E4D07" w:rsidP="009E4D07">
      <w:pPr>
        <w:spacing w:before="120" w:after="120" w:line="283" w:lineRule="auto"/>
        <w:jc w:val="center"/>
        <w:rPr>
          <w:rFonts w:eastAsia="Calibri"/>
          <w:b/>
          <w:bCs/>
        </w:rPr>
      </w:pPr>
      <w:bookmarkStart w:id="69" w:name="_Toc474234092"/>
      <w:bookmarkStart w:id="70"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072197">
        <w:rPr>
          <w:b/>
          <w:bCs/>
          <w:noProof/>
        </w:rPr>
        <w:t>1</w:t>
      </w:r>
      <w:r w:rsidRPr="009E4D07">
        <w:rPr>
          <w:b/>
          <w:bCs/>
        </w:rPr>
        <w:fldChar w:fldCharType="end"/>
      </w:r>
      <w:bookmarkEnd w:id="69"/>
      <w:r w:rsidRPr="009E4D07">
        <w:rPr>
          <w:rFonts w:eastAsia="Calibri"/>
          <w:b/>
          <w:bCs/>
        </w:rPr>
        <w:t>:</w:t>
      </w:r>
      <w:r w:rsidRPr="009E4D07">
        <w:rPr>
          <w:rFonts w:eastAsia="Calibri"/>
          <w:b/>
          <w:bCs/>
          <w:i/>
          <w:iCs/>
        </w:rPr>
        <w:t xml:space="preserve"> </w:t>
      </w:r>
      <w:r w:rsidRPr="009E4D07">
        <w:rPr>
          <w:rFonts w:eastAsia="Calibri"/>
          <w:b/>
          <w:bCs/>
        </w:rPr>
        <w:t>Transition Availability</w:t>
      </w:r>
      <w:bookmarkEnd w:id="70"/>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E15677">
            <w:pPr>
              <w:numPr>
                <w:ilvl w:val="0"/>
                <w:numId w:val="26"/>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5607DE7E" w:rsidR="00355267" w:rsidRPr="00355267" w:rsidRDefault="00843246" w:rsidP="00E15677">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of all staff eNom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4AB02546" w:rsidR="00843246" w:rsidRDefault="00843246" w:rsidP="00E15677">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50%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3F48FC67" w:rsidR="00843246" w:rsidRDefault="00843246" w:rsidP="00E15677">
            <w:pPr>
              <w:numPr>
                <w:ilvl w:val="0"/>
                <w:numId w:val="26"/>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42269E91" w:rsidR="00843246" w:rsidRDefault="00843246" w:rsidP="00E15677">
            <w:pPr>
              <w:pStyle w:val="ListParagraph"/>
              <w:numPr>
                <w:ilvl w:val="0"/>
                <w:numId w:val="28"/>
              </w:numPr>
              <w:overflowPunct w:val="0"/>
              <w:autoSpaceDE w:val="0"/>
              <w:autoSpaceDN w:val="0"/>
              <w:spacing w:after="160" w:line="259" w:lineRule="auto"/>
              <w:rPr>
                <w:rFonts w:eastAsia="Calibri"/>
                <w:sz w:val="22"/>
                <w:szCs w:val="22"/>
              </w:rPr>
            </w:pPr>
            <w:r>
              <w:rPr>
                <w:rFonts w:eastAsia="Calibri"/>
                <w:sz w:val="22"/>
                <w:szCs w:val="22"/>
              </w:rPr>
              <w:t>100% of all staff eNom submitted</w:t>
            </w:r>
            <w:r w:rsidR="00F87A41">
              <w:rPr>
                <w:rFonts w:eastAsia="Calibri"/>
                <w:sz w:val="22"/>
                <w:szCs w:val="22"/>
              </w:rPr>
              <w:t xml:space="preserve"> and available for task order performance</w:t>
            </w:r>
            <w:r>
              <w:rPr>
                <w:rFonts w:eastAsia="Calibri"/>
                <w:sz w:val="22"/>
                <w:szCs w:val="22"/>
              </w:rPr>
              <w:t>.</w:t>
            </w:r>
          </w:p>
        </w:tc>
      </w:tr>
    </w:tbl>
    <w:p w14:paraId="4925B449" w14:textId="70CA6A23"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637D73B4"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0F563580"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993DC4A" w14:textId="5081E550" w:rsidR="009E4D07" w:rsidRDefault="009E4D07" w:rsidP="009E4D07">
      <w:r w:rsidRPr="009E4D07">
        <w:t>Any SCIF(s) that will be utilized to perform SCI work at contract sites must be coordinated with the CO and NGA Physical Security Team</w:t>
      </w:r>
      <w:r w:rsidR="00355267">
        <w:t xml:space="preserve"> 7 days after award</w:t>
      </w:r>
      <w:r w:rsidRPr="009E4D07">
        <w:t xml:space="preserve"> to ensure NGA authorization and </w:t>
      </w:r>
      <w:r w:rsidRPr="009E4D07">
        <w:lastRenderedPageBreak/>
        <w:t>accreditation is granted for NEE work to be performed in the contractor SCIF. Note: All SCI work performed at a Contractor site must be performed in either an NGA accredited Sensitive Compartmented Information Facility (SCIF) or an Other Government Agency (OGA) SCIF that has either a Memorandum of Agreement (MOA), Memorandum of Understanding (MOU), Joint Use Agreement or Co-Use Agreement with NGA for this effort.</w:t>
      </w:r>
    </w:p>
    <w:p w14:paraId="33222DC9" w14:textId="640C120C" w:rsidR="009168A9" w:rsidRDefault="009E4D07" w:rsidP="00072197">
      <w:pPr>
        <w:pStyle w:val="Heading3"/>
      </w:pPr>
      <w:bookmarkStart w:id="71" w:name="_Toc24530733"/>
      <w:r>
        <w:t>Transition Closeout</w:t>
      </w:r>
      <w:bookmarkEnd w:id="71"/>
    </w:p>
    <w:p w14:paraId="155F045A" w14:textId="2EB37A30"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concerning enterprise engineering, architecture, and 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7936BFAB" w14:textId="130BD6AF" w:rsidR="009E4D07" w:rsidRPr="00C82D6E" w:rsidRDefault="009E4D07" w:rsidP="00E15677">
      <w:pPr>
        <w:numPr>
          <w:ilvl w:val="0"/>
          <w:numId w:val="27"/>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E15677">
      <w:pPr>
        <w:numPr>
          <w:ilvl w:val="0"/>
          <w:numId w:val="27"/>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E15677">
      <w:pPr>
        <w:numPr>
          <w:ilvl w:val="0"/>
          <w:numId w:val="27"/>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437D4D4B"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745EB7D2"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5FDF04A0" w:rsidR="00610965" w:rsidRPr="0031241C" w:rsidRDefault="00610965" w:rsidP="00384C99">
      <w:pPr>
        <w:pStyle w:val="Heading2"/>
      </w:pPr>
      <w:bookmarkStart w:id="72" w:name="_Toc410389294"/>
      <w:bookmarkStart w:id="73" w:name="_Toc24530734"/>
      <w:bookmarkEnd w:id="56"/>
      <w:bookmarkEnd w:id="57"/>
      <w:r w:rsidRPr="0031241C">
        <w:t>Deliverables</w:t>
      </w:r>
      <w:bookmarkEnd w:id="34"/>
      <w:bookmarkEnd w:id="72"/>
      <w:bookmarkEnd w:id="73"/>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072197">
      <w:pPr>
        <w:pStyle w:val="Heading3"/>
      </w:pPr>
      <w:bookmarkStart w:id="74" w:name="_Toc24530735"/>
      <w:r>
        <w:lastRenderedPageBreak/>
        <w:t>Kick-Off Meeting</w:t>
      </w:r>
      <w:bookmarkEnd w:id="74"/>
    </w:p>
    <w:p w14:paraId="32E53AD2" w14:textId="2D00AA15"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 and COR</w:t>
      </w:r>
      <w:r>
        <w:t xml:space="preserve"> and TM</w:t>
      </w:r>
      <w:r w:rsidRPr="00866DF4">
        <w:t xml:space="preserve"> within 10 calendar days of task order award.  </w:t>
      </w:r>
    </w:p>
    <w:p w14:paraId="606E05DC" w14:textId="65C308D0" w:rsidR="00EC1B57" w:rsidRDefault="00EC1B57" w:rsidP="00072197">
      <w:pPr>
        <w:pStyle w:val="Heading3"/>
      </w:pPr>
      <w:bookmarkStart w:id="75" w:name="_Toc24530736"/>
      <w:r>
        <w:t>Weekly Meetings</w:t>
      </w:r>
      <w:bookmarkEnd w:id="75"/>
    </w:p>
    <w:p w14:paraId="7D68B9F7" w14:textId="6A28FD41" w:rsidR="00EC1B57" w:rsidRPr="00B8339B" w:rsidRDefault="00EC1B57" w:rsidP="00EC1B57">
      <w:pPr>
        <w:spacing w:before="120" w:after="120" w:line="276" w:lineRule="auto"/>
      </w:pPr>
      <w:r w:rsidRPr="00866DF4">
        <w:t xml:space="preserve">A weekly telecom will be held with the CO, PM, and COR,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072197">
      <w:pPr>
        <w:pStyle w:val="Heading3"/>
      </w:pPr>
      <w:bookmarkStart w:id="76" w:name="_Toc24530737"/>
      <w:r>
        <w:t>Quarterly</w:t>
      </w:r>
      <w:r w:rsidR="00EC1B57">
        <w:t xml:space="preserve"> Reviews</w:t>
      </w:r>
      <w:bookmarkEnd w:id="76"/>
    </w:p>
    <w:p w14:paraId="2439DD62" w14:textId="7916E135" w:rsidR="00EC1B57" w:rsidRPr="00B8339B" w:rsidRDefault="00EC1B57" w:rsidP="00EC1B57">
      <w:pPr>
        <w:spacing w:before="120" w:after="120" w:line="276" w:lineRule="auto"/>
      </w:pPr>
      <w:r w:rsidRPr="00B8339B">
        <w:t xml:space="preserve">The </w:t>
      </w:r>
      <w:r>
        <w:t>c</w:t>
      </w:r>
      <w:r w:rsidR="005255DA">
        <w:t xml:space="preserve">ontractor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E15677">
      <w:pPr>
        <w:pStyle w:val="ListParagraph"/>
        <w:numPr>
          <w:ilvl w:val="0"/>
          <w:numId w:val="25"/>
        </w:numPr>
        <w:spacing w:before="60" w:after="60" w:line="276" w:lineRule="auto"/>
        <w:ind w:left="360"/>
        <w:contextualSpacing w:val="0"/>
      </w:pPr>
      <w:r w:rsidRPr="00B8339B">
        <w:t>Contract management reporting</w:t>
      </w:r>
    </w:p>
    <w:p w14:paraId="15F81724"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Task </w:t>
      </w:r>
      <w:r>
        <w:t>p</w:t>
      </w:r>
      <w:r w:rsidRPr="00B8339B">
        <w:t xml:space="preserve">rogress and Funding Status Report </w:t>
      </w:r>
    </w:p>
    <w:p w14:paraId="699C7F17" w14:textId="77777777" w:rsidR="00EC1B57" w:rsidRPr="00B8339B" w:rsidRDefault="00EC1B57" w:rsidP="00E15677">
      <w:pPr>
        <w:pStyle w:val="ListParagraph"/>
        <w:numPr>
          <w:ilvl w:val="0"/>
          <w:numId w:val="25"/>
        </w:numPr>
        <w:spacing w:before="60" w:after="60" w:line="276" w:lineRule="auto"/>
        <w:ind w:left="360"/>
        <w:contextualSpacing w:val="0"/>
      </w:pPr>
      <w:r w:rsidRPr="00B8339B">
        <w:t>Control of the contractual task order (dollars and labor hours) and distribution</w:t>
      </w:r>
    </w:p>
    <w:p w14:paraId="33C48C58"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Security issues </w:t>
      </w:r>
    </w:p>
    <w:p w14:paraId="0274AC9B" w14:textId="77777777" w:rsidR="00EC1B57" w:rsidRPr="00B8339B" w:rsidRDefault="00EC1B57" w:rsidP="00E15677">
      <w:pPr>
        <w:pStyle w:val="ListParagraph"/>
        <w:numPr>
          <w:ilvl w:val="0"/>
          <w:numId w:val="25"/>
        </w:numPr>
        <w:spacing w:before="60" w:after="60" w:line="276" w:lineRule="auto"/>
        <w:ind w:left="360"/>
        <w:contextualSpacing w:val="0"/>
      </w:pPr>
      <w:r w:rsidRPr="00B8339B">
        <w:t>Contractual action items</w:t>
      </w:r>
    </w:p>
    <w:p w14:paraId="510E5674"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Task order accounting data documentation </w:t>
      </w:r>
    </w:p>
    <w:p w14:paraId="2E177710" w14:textId="77777777" w:rsidR="00EC1B57" w:rsidRPr="00B8339B" w:rsidRDefault="00EC1B57" w:rsidP="00E15677">
      <w:pPr>
        <w:pStyle w:val="ListParagraph"/>
        <w:numPr>
          <w:ilvl w:val="0"/>
          <w:numId w:val="25"/>
        </w:numPr>
        <w:spacing w:before="60" w:after="60" w:line="276" w:lineRule="auto"/>
        <w:ind w:left="360"/>
        <w:contextualSpacing w:val="0"/>
      </w:pPr>
      <w:r w:rsidRPr="00B8339B">
        <w:t>Report by task order element of hours/rates by discipline and skill level and by labor category</w:t>
      </w:r>
    </w:p>
    <w:p w14:paraId="553F5FE7"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Comparison of proposed travel costs to actual travel costs for each task order element </w:t>
      </w:r>
    </w:p>
    <w:p w14:paraId="7B4EF881"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E15677">
      <w:pPr>
        <w:pStyle w:val="ListParagraph"/>
        <w:numPr>
          <w:ilvl w:val="0"/>
          <w:numId w:val="25"/>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E15677">
      <w:pPr>
        <w:pStyle w:val="ListParagraph"/>
        <w:numPr>
          <w:ilvl w:val="0"/>
          <w:numId w:val="25"/>
        </w:numPr>
        <w:spacing w:before="60" w:after="60" w:line="276" w:lineRule="auto"/>
        <w:ind w:left="360"/>
        <w:contextualSpacing w:val="0"/>
      </w:pPr>
      <w:r w:rsidRPr="00B8339B">
        <w:t>Task Order Requirements Review (as needed)</w:t>
      </w:r>
    </w:p>
    <w:p w14:paraId="78812F91" w14:textId="79962A51"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072197">
      <w:pPr>
        <w:pStyle w:val="Heading3"/>
      </w:pPr>
      <w:bookmarkStart w:id="77" w:name="_Toc24530738"/>
      <w:r w:rsidRPr="00FB6B41">
        <w:lastRenderedPageBreak/>
        <w:t>Monthly Financial Report (MFR)</w:t>
      </w:r>
      <w:bookmarkEnd w:id="77"/>
      <w:r w:rsidRPr="00FB6B41">
        <w:t xml:space="preserve"> </w:t>
      </w:r>
    </w:p>
    <w:p w14:paraId="6A31A1C0" w14:textId="4B245DA0"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estimated cost at complete (EAC). </w:t>
      </w:r>
    </w:p>
    <w:p w14:paraId="0D17297B" w14:textId="77777777" w:rsidR="00816B44" w:rsidRPr="00110EC9" w:rsidRDefault="00816B44" w:rsidP="00072197">
      <w:pPr>
        <w:pStyle w:val="Heading3"/>
      </w:pPr>
      <w:bookmarkStart w:id="78" w:name="_Toc24530739"/>
      <w:r w:rsidRPr="00FB6B41">
        <w:t>Monthly Staffing Report (MSR)</w:t>
      </w:r>
      <w:bookmarkEnd w:id="78"/>
      <w:r w:rsidRPr="00FB6B41">
        <w:t xml:space="preserve"> </w:t>
      </w:r>
    </w:p>
    <w:p w14:paraId="01B1A56E" w14:textId="62B26D9E"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072197">
      <w:pPr>
        <w:pStyle w:val="Heading3"/>
      </w:pPr>
      <w:bookmarkStart w:id="79" w:name="_Toc24530740"/>
      <w:r>
        <w:t xml:space="preserve">Monthly </w:t>
      </w:r>
      <w:r w:rsidR="00024361">
        <w:t>Activity</w:t>
      </w:r>
      <w:r w:rsidR="004E1B62">
        <w:t xml:space="preserve"> </w:t>
      </w:r>
      <w:r w:rsidR="00910FC9">
        <w:t>Report (M</w:t>
      </w:r>
      <w:r w:rsidR="00024361">
        <w:t>AR</w:t>
      </w:r>
      <w:r w:rsidR="00910FC9" w:rsidRPr="00110EC9">
        <w:t>)</w:t>
      </w:r>
      <w:bookmarkEnd w:id="79"/>
      <w:r w:rsidR="00910FC9" w:rsidRPr="00110EC9">
        <w:t xml:space="preserve"> </w:t>
      </w:r>
    </w:p>
    <w:p w14:paraId="2BE98C02" w14:textId="2F9DC013" w:rsidR="00910FC9" w:rsidRDefault="00910FC9" w:rsidP="00910FC9">
      <w:pPr>
        <w:spacing w:before="120" w:after="120" w:line="276" w:lineRule="auto"/>
      </w:pPr>
      <w:r w:rsidRPr="00910FC9">
        <w:t>The contractor shall submit a technical monthly activity report (MAR) to the COR no later than the 15th of each month.</w:t>
      </w:r>
      <w:r w:rsidR="005F14C8">
        <w:t xml:space="preserve"> </w:t>
      </w:r>
    </w:p>
    <w:p w14:paraId="5B880D6D" w14:textId="30B2ECD9" w:rsidR="003B3F3F" w:rsidRDefault="003B3F3F" w:rsidP="00072197">
      <w:pPr>
        <w:pStyle w:val="Heading3"/>
      </w:pPr>
      <w:bookmarkStart w:id="80" w:name="_Toc24530741"/>
      <w:r w:rsidRPr="003B3F3F">
        <w:t>Technical Exchange Meetings (TEM)</w:t>
      </w:r>
      <w:bookmarkEnd w:id="80"/>
    </w:p>
    <w:p w14:paraId="73945FC9" w14:textId="2FF3D4E2" w:rsidR="00A04EFB"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072197">
      <w:pPr>
        <w:pStyle w:val="Heading3"/>
      </w:pPr>
      <w:bookmarkStart w:id="81" w:name="_Toc24530742"/>
      <w:r>
        <w:t>CDRL Matrix</w:t>
      </w:r>
      <w:bookmarkEnd w:id="81"/>
    </w:p>
    <w:p w14:paraId="35686276" w14:textId="488ED616"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7A3491EA" w:rsidR="00816B44" w:rsidRPr="000A7BF7" w:rsidRDefault="000B4D8A" w:rsidP="00B90902">
            <w:pPr>
              <w:jc w:val="center"/>
              <w:rPr>
                <w:sz w:val="18"/>
              </w:rPr>
            </w:pPr>
            <w:r>
              <w:rPr>
                <w:sz w:val="18"/>
              </w:rPr>
              <w:t>3.7.3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2628"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15380494" w:rsidR="00816B44" w:rsidRPr="000A7BF7" w:rsidRDefault="000B4D8A" w:rsidP="00B90902">
            <w:pPr>
              <w:jc w:val="center"/>
              <w:rPr>
                <w:sz w:val="18"/>
              </w:rPr>
            </w:pPr>
            <w:r>
              <w:rPr>
                <w:sz w:val="18"/>
              </w:rPr>
              <w:t>3.7.</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47B849F7" w:rsidR="00816B44" w:rsidRPr="000A7BF7" w:rsidRDefault="000B4D8A" w:rsidP="00B90902">
            <w:pPr>
              <w:jc w:val="center"/>
              <w:rPr>
                <w:sz w:val="18"/>
              </w:rPr>
            </w:pPr>
            <w:r>
              <w:rPr>
                <w:sz w:val="18"/>
              </w:rPr>
              <w:t>3.7.</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0EA874E"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60BCA069" w:rsidR="00910FC9" w:rsidRDefault="00910FC9" w:rsidP="00910FC9">
            <w:pPr>
              <w:jc w:val="center"/>
              <w:rPr>
                <w:sz w:val="18"/>
              </w:rPr>
            </w:pPr>
            <w:r>
              <w:rPr>
                <w:sz w:val="18"/>
              </w:rPr>
              <w:t>00</w:t>
            </w:r>
            <w:r w:rsidR="00F57509">
              <w:rPr>
                <w:sz w:val="18"/>
              </w:rPr>
              <w:t>4</w:t>
            </w:r>
          </w:p>
        </w:tc>
        <w:tc>
          <w:tcPr>
            <w:tcW w:w="839" w:type="dxa"/>
            <w:vAlign w:val="center"/>
          </w:tcPr>
          <w:p w14:paraId="31A420F8" w14:textId="4154CA3A" w:rsidR="00910FC9" w:rsidRDefault="00910FC9" w:rsidP="00910FC9">
            <w:pPr>
              <w:jc w:val="center"/>
              <w:rPr>
                <w:sz w:val="18"/>
              </w:rPr>
            </w:pPr>
            <w:r>
              <w:rPr>
                <w:sz w:val="18"/>
              </w:rPr>
              <w:t>3.7.</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41287F81" w:rsidR="00910FC9" w:rsidRPr="000A7BF7" w:rsidRDefault="00910FC9" w:rsidP="00910FC9">
            <w:pPr>
              <w:jc w:val="center"/>
              <w:rPr>
                <w:sz w:val="18"/>
              </w:rPr>
            </w:pPr>
            <w:r w:rsidRPr="000A7BF7">
              <w:rPr>
                <w:sz w:val="18"/>
              </w:rPr>
              <w:t>Weekly</w:t>
            </w:r>
          </w:p>
        </w:tc>
        <w:tc>
          <w:tcPr>
            <w:tcW w:w="1257" w:type="dxa"/>
            <w:shd w:val="clear" w:color="auto" w:fill="auto"/>
            <w:vAlign w:val="center"/>
          </w:tcPr>
          <w:p w14:paraId="6E6CC9CA" w14:textId="76406E28" w:rsidR="00910FC9" w:rsidRPr="000A7BF7" w:rsidRDefault="00AC13EE" w:rsidP="00910FC9">
            <w:pPr>
              <w:jc w:val="center"/>
              <w:rPr>
                <w:sz w:val="18"/>
              </w:rPr>
            </w:pPr>
            <w:r>
              <w:rPr>
                <w:sz w:val="18"/>
              </w:rPr>
              <w:t>COR</w:t>
            </w:r>
            <w:r w:rsidR="0031241C">
              <w:rPr>
                <w:sz w:val="18"/>
              </w:rPr>
              <w:t>/</w:t>
            </w:r>
            <w:r w:rsidR="00910FC9" w:rsidRPr="000A7BF7">
              <w:rPr>
                <w:sz w:val="18"/>
              </w:rPr>
              <w:t>TM</w:t>
            </w:r>
          </w:p>
        </w:tc>
        <w:tc>
          <w:tcPr>
            <w:tcW w:w="2628" w:type="dxa"/>
            <w:shd w:val="clear" w:color="auto" w:fill="auto"/>
            <w:vAlign w:val="center"/>
          </w:tcPr>
          <w:p w14:paraId="5E86365A" w14:textId="28653ED9" w:rsidR="00910FC9" w:rsidRPr="000A7BF7" w:rsidRDefault="00910FC9" w:rsidP="00910FC9">
            <w:pPr>
              <w:rPr>
                <w:sz w:val="18"/>
              </w:rPr>
            </w:pPr>
            <w:r w:rsidRPr="000A7BF7">
              <w:rPr>
                <w:sz w:val="18"/>
              </w:rPr>
              <w:t xml:space="preserve">1 Electronic Copy to appropriate TM Email Address(es) </w:t>
            </w:r>
            <w:r w:rsidR="00F9044F" w:rsidRPr="000A7BF7">
              <w:rPr>
                <w:sz w:val="18"/>
              </w:rPr>
              <w:t xml:space="preserve"> </w:t>
            </w:r>
            <w:r w:rsidR="00F9044F" w:rsidRPr="000A7BF7">
              <w:rPr>
                <w:sz w:val="18"/>
              </w:rPr>
              <w:lastRenderedPageBreak/>
              <w:t>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lastRenderedPageBreak/>
              <w:t>Transition</w:t>
            </w:r>
            <w:r w:rsidR="00910FC9" w:rsidRPr="000A7BF7">
              <w:rPr>
                <w:sz w:val="18"/>
              </w:rPr>
              <w:t xml:space="preserve"> Plan</w:t>
            </w:r>
          </w:p>
        </w:tc>
        <w:tc>
          <w:tcPr>
            <w:tcW w:w="783" w:type="dxa"/>
            <w:vAlign w:val="center"/>
          </w:tcPr>
          <w:p w14:paraId="55F4F0C9" w14:textId="4C901F39" w:rsidR="00910FC9" w:rsidRPr="000A7BF7" w:rsidRDefault="00910FC9" w:rsidP="003F0554">
            <w:pPr>
              <w:jc w:val="center"/>
              <w:rPr>
                <w:sz w:val="18"/>
              </w:rPr>
            </w:pPr>
            <w:r>
              <w:rPr>
                <w:sz w:val="18"/>
              </w:rPr>
              <w:t>00</w:t>
            </w:r>
            <w:r w:rsidR="00F9426E">
              <w:rPr>
                <w:sz w:val="18"/>
              </w:rPr>
              <w:t>5</w:t>
            </w:r>
          </w:p>
        </w:tc>
        <w:tc>
          <w:tcPr>
            <w:tcW w:w="839" w:type="dxa"/>
            <w:vAlign w:val="center"/>
          </w:tcPr>
          <w:p w14:paraId="6EB39810" w14:textId="50C8AB8A" w:rsidR="00910FC9" w:rsidRPr="000A7BF7" w:rsidRDefault="000E434A" w:rsidP="00910FC9">
            <w:pPr>
              <w:jc w:val="center"/>
              <w:rPr>
                <w:sz w:val="18"/>
              </w:rPr>
            </w:pPr>
            <w:r>
              <w:rPr>
                <w:sz w:val="18"/>
              </w:rPr>
              <w:t>3.6</w:t>
            </w:r>
            <w:r w:rsidR="00910FC9">
              <w:rPr>
                <w:sz w:val="18"/>
              </w:rPr>
              <w:t>.2</w:t>
            </w:r>
          </w:p>
        </w:tc>
        <w:tc>
          <w:tcPr>
            <w:tcW w:w="1210"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1072" w:type="dxa"/>
            <w:shd w:val="clear" w:color="auto" w:fill="auto"/>
            <w:vAlign w:val="center"/>
          </w:tcPr>
          <w:p w14:paraId="158CDA27" w14:textId="744FA977" w:rsidR="00910FC9" w:rsidRPr="000A7BF7" w:rsidRDefault="00886F7F" w:rsidP="004D301E">
            <w:pPr>
              <w:jc w:val="center"/>
              <w:rPr>
                <w:sz w:val="18"/>
              </w:rPr>
            </w:pPr>
            <w:r>
              <w:rPr>
                <w:sz w:val="18"/>
              </w:rPr>
              <w:t>As Required</w:t>
            </w:r>
            <w:bookmarkStart w:id="82" w:name="CurrentCursorPosition"/>
            <w:bookmarkEnd w:id="82"/>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3D4629C8" w:rsidR="00910FC9" w:rsidRPr="000A7BF7" w:rsidRDefault="000E434A" w:rsidP="00910FC9">
            <w:pPr>
              <w:jc w:val="center"/>
              <w:rPr>
                <w:sz w:val="18"/>
              </w:rPr>
            </w:pPr>
            <w:r>
              <w:rPr>
                <w:sz w:val="18"/>
                <w:szCs w:val="18"/>
              </w:rPr>
              <w:t>00</w:t>
            </w:r>
            <w:r w:rsidR="00F9426E">
              <w:rPr>
                <w:sz w:val="18"/>
                <w:szCs w:val="18"/>
              </w:rPr>
              <w:t>6</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671EB79B" w:rsidR="00910FC9" w:rsidRPr="000A7BF7" w:rsidRDefault="0031241C" w:rsidP="00910FC9">
            <w:pPr>
              <w:jc w:val="center"/>
              <w:rPr>
                <w:sz w:val="18"/>
              </w:rPr>
            </w:pPr>
            <w:r>
              <w:rPr>
                <w:sz w:val="18"/>
                <w:szCs w:val="18"/>
              </w:rPr>
              <w:t>COR/</w:t>
            </w:r>
            <w:r w:rsidR="00910FC9" w:rsidRPr="00C10A9A">
              <w:rPr>
                <w:sz w:val="18"/>
                <w:szCs w:val="18"/>
              </w:rPr>
              <w:t>TM</w:t>
            </w:r>
          </w:p>
        </w:tc>
        <w:tc>
          <w:tcPr>
            <w:tcW w:w="2628" w:type="dxa"/>
            <w:shd w:val="clear" w:color="auto" w:fill="auto"/>
            <w:vAlign w:val="center"/>
          </w:tcPr>
          <w:p w14:paraId="0855A14B" w14:textId="53C38710" w:rsidR="00910FC9" w:rsidRPr="00C10A9A" w:rsidRDefault="00910FC9" w:rsidP="00910FC9">
            <w:pPr>
              <w:rPr>
                <w:sz w:val="18"/>
                <w:szCs w:val="18"/>
              </w:rPr>
            </w:pPr>
            <w:r w:rsidRPr="00C10A9A">
              <w:rPr>
                <w:sz w:val="18"/>
                <w:szCs w:val="18"/>
              </w:rPr>
              <w:t>1 Electronic Copy to PMO Email Address, or applicable Technical Monitor</w:t>
            </w:r>
          </w:p>
          <w:p w14:paraId="17384642" w14:textId="58197A75" w:rsidR="00910FC9" w:rsidRPr="000A7BF7" w:rsidRDefault="00910FC9" w:rsidP="00910FC9">
            <w:pPr>
              <w:rPr>
                <w:sz w:val="18"/>
              </w:rPr>
            </w:pPr>
            <w:r w:rsidRPr="00C10A9A">
              <w:rPr>
                <w:sz w:val="18"/>
                <w:szCs w:val="18"/>
              </w:rPr>
              <w:t>Contractor Defined, Government Approved</w:t>
            </w:r>
          </w:p>
        </w:tc>
      </w:tr>
      <w:tr w:rsidR="00326CBD" w:rsidRPr="00E53860" w14:paraId="1061BF34" w14:textId="77777777" w:rsidTr="00C82D6E">
        <w:trPr>
          <w:cantSplit/>
        </w:trPr>
        <w:tc>
          <w:tcPr>
            <w:tcW w:w="1386" w:type="dxa"/>
            <w:shd w:val="clear" w:color="auto" w:fill="auto"/>
            <w:vAlign w:val="center"/>
          </w:tcPr>
          <w:p w14:paraId="17508BB9" w14:textId="27C7BAF1" w:rsidR="00326CBD" w:rsidRPr="00C10A9A" w:rsidRDefault="00326CBD" w:rsidP="00910FC9">
            <w:pPr>
              <w:rPr>
                <w:sz w:val="18"/>
                <w:szCs w:val="18"/>
              </w:rPr>
            </w:pPr>
            <w:r>
              <w:rPr>
                <w:sz w:val="18"/>
                <w:szCs w:val="18"/>
              </w:rPr>
              <w:t>Requirement Trace Reports</w:t>
            </w:r>
          </w:p>
        </w:tc>
        <w:tc>
          <w:tcPr>
            <w:tcW w:w="783" w:type="dxa"/>
            <w:vAlign w:val="center"/>
          </w:tcPr>
          <w:p w14:paraId="080D0443" w14:textId="26A86981" w:rsidR="00326CBD" w:rsidRDefault="00326CBD" w:rsidP="00910FC9">
            <w:pPr>
              <w:jc w:val="center"/>
              <w:rPr>
                <w:sz w:val="18"/>
                <w:szCs w:val="18"/>
              </w:rPr>
            </w:pPr>
            <w:r>
              <w:rPr>
                <w:sz w:val="18"/>
                <w:szCs w:val="18"/>
              </w:rPr>
              <w:t>00</w:t>
            </w:r>
            <w:r w:rsidR="00F9426E">
              <w:rPr>
                <w:sz w:val="18"/>
                <w:szCs w:val="18"/>
              </w:rPr>
              <w:t>7</w:t>
            </w:r>
          </w:p>
        </w:tc>
        <w:tc>
          <w:tcPr>
            <w:tcW w:w="839" w:type="dxa"/>
            <w:vAlign w:val="center"/>
          </w:tcPr>
          <w:p w14:paraId="76693FD3" w14:textId="020B5EE0" w:rsidR="00326CBD" w:rsidRDefault="00326CBD" w:rsidP="00910FC9">
            <w:pPr>
              <w:jc w:val="center"/>
              <w:rPr>
                <w:sz w:val="18"/>
                <w:szCs w:val="18"/>
              </w:rPr>
            </w:pPr>
            <w:r>
              <w:rPr>
                <w:sz w:val="18"/>
                <w:szCs w:val="18"/>
              </w:rPr>
              <w:t>3.2</w:t>
            </w:r>
          </w:p>
        </w:tc>
        <w:tc>
          <w:tcPr>
            <w:tcW w:w="1210" w:type="dxa"/>
            <w:shd w:val="clear" w:color="auto" w:fill="auto"/>
            <w:vAlign w:val="center"/>
          </w:tcPr>
          <w:p w14:paraId="3EC2786A" w14:textId="6E39A971"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4592509A" w14:textId="79B5248F"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192AF279" w14:textId="0DC6358C" w:rsidR="00326CBD" w:rsidRPr="00C10A9A" w:rsidRDefault="00326CBD" w:rsidP="00326CBD">
            <w:pPr>
              <w:jc w:val="center"/>
              <w:rPr>
                <w:sz w:val="18"/>
                <w:szCs w:val="18"/>
              </w:rPr>
            </w:pPr>
            <w:r>
              <w:rPr>
                <w:sz w:val="18"/>
                <w:szCs w:val="18"/>
              </w:rPr>
              <w:t>COR, TM &amp; GPOC</w:t>
            </w:r>
          </w:p>
        </w:tc>
        <w:tc>
          <w:tcPr>
            <w:tcW w:w="2628" w:type="dxa"/>
            <w:shd w:val="clear" w:color="auto" w:fill="auto"/>
            <w:vAlign w:val="center"/>
          </w:tcPr>
          <w:p w14:paraId="5676E955" w14:textId="77777777" w:rsidR="00326CBD" w:rsidRPr="00C10A9A" w:rsidRDefault="00326CBD" w:rsidP="00326CBD">
            <w:pPr>
              <w:rPr>
                <w:sz w:val="18"/>
                <w:szCs w:val="18"/>
              </w:rPr>
            </w:pPr>
            <w:r w:rsidRPr="00C10A9A">
              <w:rPr>
                <w:sz w:val="18"/>
                <w:szCs w:val="18"/>
              </w:rPr>
              <w:t>1 Electronic Copy to PMO Email Address, or applicable Technical Monitor</w:t>
            </w:r>
          </w:p>
          <w:p w14:paraId="1FA4CD39" w14:textId="2AE23EB7" w:rsidR="00326CBD" w:rsidRPr="00C10A9A" w:rsidRDefault="00326CBD" w:rsidP="00326CBD">
            <w:pPr>
              <w:rPr>
                <w:sz w:val="18"/>
                <w:szCs w:val="18"/>
              </w:rPr>
            </w:pPr>
            <w:r w:rsidRPr="00C10A9A">
              <w:rPr>
                <w:sz w:val="18"/>
                <w:szCs w:val="18"/>
              </w:rPr>
              <w:t>Contractor Defined, Government Approved</w:t>
            </w:r>
          </w:p>
        </w:tc>
      </w:tr>
      <w:tr w:rsidR="00326CBD" w:rsidRPr="00E53860" w14:paraId="0AA0482C" w14:textId="77777777" w:rsidTr="00C82D6E">
        <w:trPr>
          <w:cantSplit/>
        </w:trPr>
        <w:tc>
          <w:tcPr>
            <w:tcW w:w="1386" w:type="dxa"/>
            <w:shd w:val="clear" w:color="auto" w:fill="auto"/>
            <w:vAlign w:val="center"/>
          </w:tcPr>
          <w:p w14:paraId="0C39C69E" w14:textId="4C764BAE" w:rsidR="00326CBD" w:rsidRPr="00C10A9A" w:rsidRDefault="00326CBD" w:rsidP="00910FC9">
            <w:pPr>
              <w:rPr>
                <w:sz w:val="18"/>
                <w:szCs w:val="18"/>
              </w:rPr>
            </w:pPr>
            <w:r>
              <w:rPr>
                <w:sz w:val="18"/>
                <w:szCs w:val="18"/>
              </w:rPr>
              <w:t>Digital Models, Digital representations</w:t>
            </w:r>
          </w:p>
        </w:tc>
        <w:tc>
          <w:tcPr>
            <w:tcW w:w="783" w:type="dxa"/>
            <w:vAlign w:val="center"/>
          </w:tcPr>
          <w:p w14:paraId="1F8554B9" w14:textId="3D02D934" w:rsidR="00326CBD" w:rsidRDefault="00F57509" w:rsidP="00910FC9">
            <w:pPr>
              <w:jc w:val="center"/>
              <w:rPr>
                <w:sz w:val="18"/>
                <w:szCs w:val="18"/>
              </w:rPr>
            </w:pPr>
            <w:r>
              <w:rPr>
                <w:sz w:val="18"/>
                <w:szCs w:val="18"/>
              </w:rPr>
              <w:t>00</w:t>
            </w:r>
            <w:r w:rsidR="00F9426E">
              <w:rPr>
                <w:sz w:val="18"/>
                <w:szCs w:val="18"/>
              </w:rPr>
              <w:t>8</w:t>
            </w:r>
          </w:p>
        </w:tc>
        <w:tc>
          <w:tcPr>
            <w:tcW w:w="839" w:type="dxa"/>
            <w:vAlign w:val="center"/>
          </w:tcPr>
          <w:p w14:paraId="590FEEF5" w14:textId="598ECD31" w:rsidR="00326CBD" w:rsidRDefault="00326CBD" w:rsidP="00910FC9">
            <w:pPr>
              <w:jc w:val="center"/>
              <w:rPr>
                <w:sz w:val="18"/>
                <w:szCs w:val="18"/>
              </w:rPr>
            </w:pPr>
            <w:r>
              <w:rPr>
                <w:sz w:val="18"/>
                <w:szCs w:val="18"/>
              </w:rPr>
              <w:t>3.0</w:t>
            </w:r>
          </w:p>
        </w:tc>
        <w:tc>
          <w:tcPr>
            <w:tcW w:w="1210" w:type="dxa"/>
            <w:shd w:val="clear" w:color="auto" w:fill="auto"/>
            <w:vAlign w:val="center"/>
          </w:tcPr>
          <w:p w14:paraId="534F1E38" w14:textId="5C12A72B"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1D4735CB" w14:textId="685217EF"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4FE7725B" w14:textId="164A6E09" w:rsidR="00326CBD" w:rsidRPr="00C10A9A" w:rsidRDefault="00326CBD" w:rsidP="00326CBD">
            <w:pPr>
              <w:jc w:val="center"/>
              <w:rPr>
                <w:sz w:val="18"/>
                <w:szCs w:val="18"/>
              </w:rPr>
            </w:pPr>
            <w:r>
              <w:rPr>
                <w:sz w:val="18"/>
                <w:szCs w:val="18"/>
              </w:rPr>
              <w:t xml:space="preserve">COR, TM, GPOC </w:t>
            </w:r>
          </w:p>
        </w:tc>
        <w:tc>
          <w:tcPr>
            <w:tcW w:w="2628" w:type="dxa"/>
            <w:shd w:val="clear" w:color="auto" w:fill="auto"/>
            <w:vAlign w:val="center"/>
          </w:tcPr>
          <w:p w14:paraId="1D47DE6B" w14:textId="00F3FAC3" w:rsidR="00326CBD" w:rsidRPr="00C10A9A" w:rsidRDefault="00375338" w:rsidP="00326CBD">
            <w:pPr>
              <w:rPr>
                <w:sz w:val="18"/>
                <w:szCs w:val="18"/>
              </w:rPr>
            </w:pPr>
            <w:r>
              <w:rPr>
                <w:sz w:val="18"/>
                <w:szCs w:val="18"/>
              </w:rPr>
              <w:t xml:space="preserve">Electronic delivery as defined by Government </w:t>
            </w:r>
          </w:p>
          <w:p w14:paraId="7D1ADD14" w14:textId="3A58395F" w:rsidR="00326CBD" w:rsidRPr="00C10A9A" w:rsidRDefault="00326CBD" w:rsidP="00326CBD">
            <w:pPr>
              <w:rPr>
                <w:sz w:val="18"/>
                <w:szCs w:val="18"/>
              </w:rPr>
            </w:pPr>
            <w:r w:rsidRPr="00C10A9A">
              <w:rPr>
                <w:sz w:val="18"/>
                <w:szCs w:val="18"/>
              </w:rPr>
              <w:t>Contractor Defined, Government Approved</w:t>
            </w:r>
          </w:p>
        </w:tc>
      </w:tr>
      <w:tr w:rsidR="00282ADC" w:rsidRPr="00E53860" w14:paraId="4175F366" w14:textId="77777777" w:rsidTr="00C82D6E">
        <w:trPr>
          <w:cantSplit/>
        </w:trPr>
        <w:tc>
          <w:tcPr>
            <w:tcW w:w="1386" w:type="dxa"/>
            <w:shd w:val="clear" w:color="auto" w:fill="auto"/>
            <w:vAlign w:val="center"/>
          </w:tcPr>
          <w:p w14:paraId="3097C734" w14:textId="39F31404" w:rsidR="00282ADC" w:rsidRDefault="00282ADC" w:rsidP="00910FC9">
            <w:pPr>
              <w:rPr>
                <w:sz w:val="18"/>
                <w:szCs w:val="18"/>
              </w:rPr>
            </w:pPr>
            <w:r>
              <w:rPr>
                <w:sz w:val="18"/>
                <w:szCs w:val="18"/>
              </w:rPr>
              <w:t>Monthly T</w:t>
            </w:r>
            <w:r w:rsidRPr="00282ADC">
              <w:rPr>
                <w:sz w:val="18"/>
                <w:szCs w:val="18"/>
              </w:rPr>
              <w:t>elecommuting</w:t>
            </w:r>
            <w:r>
              <w:rPr>
                <w:sz w:val="18"/>
                <w:szCs w:val="18"/>
              </w:rPr>
              <w:t xml:space="preserve"> R</w:t>
            </w:r>
            <w:r w:rsidRPr="00282ADC">
              <w:rPr>
                <w:sz w:val="18"/>
                <w:szCs w:val="18"/>
              </w:rPr>
              <w:t>eport</w:t>
            </w:r>
          </w:p>
        </w:tc>
        <w:tc>
          <w:tcPr>
            <w:tcW w:w="783" w:type="dxa"/>
            <w:vAlign w:val="center"/>
          </w:tcPr>
          <w:p w14:paraId="49C1D953" w14:textId="0CFB1480" w:rsidR="00282ADC" w:rsidRDefault="00F9426E" w:rsidP="00910FC9">
            <w:pPr>
              <w:jc w:val="center"/>
              <w:rPr>
                <w:sz w:val="18"/>
                <w:szCs w:val="18"/>
              </w:rPr>
            </w:pPr>
            <w:r>
              <w:rPr>
                <w:sz w:val="18"/>
                <w:szCs w:val="18"/>
              </w:rPr>
              <w:t>009</w:t>
            </w:r>
          </w:p>
        </w:tc>
        <w:tc>
          <w:tcPr>
            <w:tcW w:w="839" w:type="dxa"/>
            <w:vAlign w:val="center"/>
          </w:tcPr>
          <w:p w14:paraId="2CBB3146" w14:textId="43B32F57" w:rsidR="00282ADC" w:rsidRDefault="00282ADC" w:rsidP="00910FC9">
            <w:pPr>
              <w:jc w:val="center"/>
              <w:rPr>
                <w:sz w:val="18"/>
                <w:szCs w:val="18"/>
              </w:rPr>
            </w:pPr>
            <w:r>
              <w:rPr>
                <w:sz w:val="18"/>
                <w:szCs w:val="18"/>
              </w:rPr>
              <w:t>4.1</w:t>
            </w:r>
          </w:p>
        </w:tc>
        <w:tc>
          <w:tcPr>
            <w:tcW w:w="1210" w:type="dxa"/>
            <w:shd w:val="clear" w:color="auto" w:fill="auto"/>
            <w:vAlign w:val="center"/>
          </w:tcPr>
          <w:p w14:paraId="245E2864" w14:textId="371FCCBD" w:rsidR="00282ADC" w:rsidRDefault="00282ADC" w:rsidP="00910FC9">
            <w:pPr>
              <w:jc w:val="center"/>
              <w:rPr>
                <w:sz w:val="18"/>
                <w:szCs w:val="18"/>
              </w:rPr>
            </w:pPr>
            <w:r>
              <w:rPr>
                <w:sz w:val="18"/>
                <w:szCs w:val="18"/>
              </w:rPr>
              <w:t>As Required</w:t>
            </w:r>
          </w:p>
        </w:tc>
        <w:tc>
          <w:tcPr>
            <w:tcW w:w="1072" w:type="dxa"/>
            <w:shd w:val="clear" w:color="auto" w:fill="auto"/>
            <w:vAlign w:val="center"/>
          </w:tcPr>
          <w:p w14:paraId="4B4055A0" w14:textId="7F9E1CF2" w:rsidR="00282ADC" w:rsidRDefault="00282ADC" w:rsidP="00910FC9">
            <w:pPr>
              <w:jc w:val="center"/>
              <w:rPr>
                <w:sz w:val="18"/>
                <w:szCs w:val="18"/>
              </w:rPr>
            </w:pPr>
            <w:r>
              <w:rPr>
                <w:sz w:val="18"/>
                <w:szCs w:val="18"/>
              </w:rPr>
              <w:t>Monthly</w:t>
            </w:r>
          </w:p>
        </w:tc>
        <w:tc>
          <w:tcPr>
            <w:tcW w:w="1257" w:type="dxa"/>
            <w:shd w:val="clear" w:color="auto" w:fill="auto"/>
            <w:vAlign w:val="center"/>
          </w:tcPr>
          <w:p w14:paraId="7E21B808" w14:textId="506B24B2" w:rsidR="00282ADC" w:rsidRDefault="00282ADC" w:rsidP="00326CBD">
            <w:pPr>
              <w:jc w:val="center"/>
              <w:rPr>
                <w:sz w:val="18"/>
                <w:szCs w:val="18"/>
              </w:rPr>
            </w:pPr>
            <w:r>
              <w:rPr>
                <w:sz w:val="18"/>
                <w:szCs w:val="18"/>
              </w:rPr>
              <w:t>GPOC, CO, COR</w:t>
            </w:r>
          </w:p>
        </w:tc>
        <w:tc>
          <w:tcPr>
            <w:tcW w:w="2628" w:type="dxa"/>
            <w:shd w:val="clear" w:color="auto" w:fill="auto"/>
            <w:vAlign w:val="center"/>
          </w:tcPr>
          <w:p w14:paraId="53027ED3" w14:textId="77777777" w:rsidR="00282ADC" w:rsidRPr="000A7BF7" w:rsidRDefault="00282ADC" w:rsidP="00282ADC">
            <w:pPr>
              <w:rPr>
                <w:sz w:val="18"/>
              </w:rPr>
            </w:pPr>
            <w:r w:rsidRPr="000A7BF7">
              <w:rPr>
                <w:sz w:val="18"/>
              </w:rPr>
              <w:t>1 Electronic Copy to PMO Email Address</w:t>
            </w:r>
          </w:p>
          <w:p w14:paraId="6E9E1419" w14:textId="21C8411E" w:rsidR="00282ADC" w:rsidRDefault="00282ADC" w:rsidP="00282ADC">
            <w:pPr>
              <w:rPr>
                <w:sz w:val="18"/>
                <w:szCs w:val="18"/>
              </w:rPr>
            </w:pPr>
            <w:r w:rsidRPr="000A7BF7">
              <w:rPr>
                <w:sz w:val="18"/>
              </w:rPr>
              <w:t>Contractor Defined, Government Approved</w:t>
            </w:r>
          </w:p>
        </w:tc>
      </w:tr>
    </w:tbl>
    <w:p w14:paraId="2419C591" w14:textId="57B7EEBA" w:rsidR="00D4186B" w:rsidRPr="00C064AD" w:rsidRDefault="00D4186B" w:rsidP="00384C99">
      <w:pPr>
        <w:pStyle w:val="Heading2"/>
      </w:pPr>
      <w:bookmarkStart w:id="83" w:name="_Toc406501297"/>
      <w:bookmarkStart w:id="84" w:name="_Toc406501389"/>
      <w:bookmarkStart w:id="85" w:name="_Toc406664951"/>
      <w:bookmarkStart w:id="86" w:name="_Toc410389295"/>
      <w:bookmarkStart w:id="87" w:name="_Toc268607579"/>
      <w:bookmarkStart w:id="88" w:name="_Toc173307775"/>
      <w:bookmarkStart w:id="89" w:name="_Toc24530743"/>
      <w:bookmarkEnd w:id="83"/>
      <w:bookmarkEnd w:id="84"/>
      <w:bookmarkEnd w:id="85"/>
      <w:r w:rsidRPr="00C064AD">
        <w:t>Labor</w:t>
      </w:r>
      <w:bookmarkEnd w:id="86"/>
      <w:bookmarkEnd w:id="89"/>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E15677">
      <w:pPr>
        <w:pStyle w:val="Heading1"/>
        <w:numPr>
          <w:ilvl w:val="0"/>
          <w:numId w:val="1"/>
        </w:numPr>
        <w:ind w:left="0" w:firstLine="0"/>
      </w:pPr>
      <w:bookmarkStart w:id="90" w:name="_Toc410389296"/>
      <w:bookmarkStart w:id="91" w:name="_Toc24530744"/>
      <w:r w:rsidRPr="008C44C9">
        <w:t>General Provisions</w:t>
      </w:r>
      <w:bookmarkEnd w:id="87"/>
      <w:bookmarkEnd w:id="90"/>
      <w:bookmarkEnd w:id="91"/>
    </w:p>
    <w:p w14:paraId="5B81AE43" w14:textId="3A649302" w:rsidR="00610965" w:rsidRPr="00C064AD" w:rsidRDefault="00610965" w:rsidP="00384C99">
      <w:pPr>
        <w:pStyle w:val="Heading2"/>
      </w:pPr>
      <w:bookmarkStart w:id="92" w:name="_Toc173307777"/>
      <w:bookmarkStart w:id="93" w:name="_Toc268607582"/>
      <w:bookmarkStart w:id="94" w:name="_Toc410389298"/>
      <w:bookmarkStart w:id="95" w:name="_Toc173307776"/>
      <w:bookmarkStart w:id="96" w:name="_Toc24530745"/>
      <w:bookmarkEnd w:id="88"/>
      <w:r w:rsidRPr="00C064AD">
        <w:t>Primary Place of Performance</w:t>
      </w:r>
      <w:bookmarkEnd w:id="92"/>
      <w:bookmarkEnd w:id="93"/>
      <w:bookmarkEnd w:id="94"/>
      <w:bookmarkEnd w:id="96"/>
    </w:p>
    <w:p w14:paraId="461B9144" w14:textId="60E94257"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8D6E18">
        <w:t xml:space="preserve"> Valley Forge, PA</w:t>
      </w:r>
      <w:r w:rsidR="008E3A4D">
        <w:t>, St. Louis Metropolitan Area,</w:t>
      </w:r>
      <w:r w:rsidR="00F467C5" w:rsidRPr="002B1889">
        <w:t xml:space="preserve"> </w:t>
      </w:r>
      <w:r w:rsidR="002C0940">
        <w:t xml:space="preserve">Denver, CO, </w:t>
      </w:r>
      <w:r w:rsidR="002B6CD3">
        <w:t xml:space="preserve">Los Angeles, </w:t>
      </w:r>
      <w:r w:rsidR="002C0940">
        <w:t xml:space="preserve">CA, </w:t>
      </w:r>
      <w:r w:rsidR="002B1889">
        <w:t xml:space="preserve">and </w:t>
      </w:r>
      <w:r w:rsidR="00D82DFF">
        <w:t>Washington Metropolitan Area (</w:t>
      </w:r>
      <w:r w:rsidR="007C13D4" w:rsidRPr="002B1889">
        <w:t>WMA</w:t>
      </w:r>
      <w:r w:rsidR="00D82DFF">
        <w:t>)</w:t>
      </w:r>
      <w:r w:rsidR="002B1889">
        <w:t xml:space="preserve"> </w:t>
      </w:r>
      <w:r w:rsidR="007C13D4" w:rsidRPr="002B1889">
        <w:t xml:space="preserve">(Contractor facility).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contractor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r w:rsidR="00282ADC" w:rsidRPr="00AC2B8A">
        <w:t>The contractor shall work with the Government COR to obtain pre-approval on any requests for unclassified telework to be performed as specified in the task order SOW.</w:t>
      </w:r>
    </w:p>
    <w:p w14:paraId="39FC7842" w14:textId="77777777" w:rsidR="00282ADC" w:rsidRDefault="00282ADC" w:rsidP="00282ADC"/>
    <w:p w14:paraId="1734A5B4" w14:textId="075BA838" w:rsidR="00F9426E" w:rsidRPr="00F271C2" w:rsidRDefault="00F9426E" w:rsidP="00F9426E">
      <w:pPr>
        <w:rPr>
          <w:b/>
          <w:sz w:val="28"/>
          <w:szCs w:val="28"/>
        </w:rPr>
      </w:pPr>
      <w:r w:rsidRPr="00F271C2">
        <w:rPr>
          <w:b/>
          <w:sz w:val="28"/>
          <w:szCs w:val="28"/>
        </w:rPr>
        <w:t>Telecommuting</w:t>
      </w:r>
      <w:r>
        <w:rPr>
          <w:b/>
          <w:sz w:val="28"/>
          <w:szCs w:val="28"/>
        </w:rPr>
        <w:t xml:space="preserve"> (Telework)</w:t>
      </w:r>
    </w:p>
    <w:p w14:paraId="59C5A2E3" w14:textId="77777777" w:rsidR="00F9426E" w:rsidRDefault="00F9426E" w:rsidP="00F9426E"/>
    <w:p w14:paraId="0E06B6A9" w14:textId="4317C6E1" w:rsidR="00F9426E" w:rsidRPr="006D2320" w:rsidRDefault="00F9426E" w:rsidP="00F9426E">
      <w:r w:rsidRPr="006D2320">
        <w:rPr>
          <w:rFonts w:eastAsia="Calibri"/>
        </w:rPr>
        <w:t>Contractors are responsible for predetermining and disclosing their charging practices for telecommuting in accordance with FAR 7.108, applicable cost accounting standards and company policy. Contractors shall follow their disclosed charging practices. The Contractor shall not conduct any permanent telecommuting fo</w:t>
      </w:r>
      <w:r>
        <w:rPr>
          <w:rFonts w:eastAsia="Calibri"/>
        </w:rPr>
        <w:t>r technician staff under TO 0014</w:t>
      </w:r>
      <w:r w:rsidRPr="006D2320">
        <w:rPr>
          <w:rFonts w:eastAsia="Calibri"/>
        </w:rPr>
        <w:t xml:space="preserve">. Any situational (ad hoc) telecommuting shall be in accordance with the Contractor’s disclosed practices and </w:t>
      </w:r>
      <w:r w:rsidRPr="006D2320">
        <w:rPr>
          <w:rFonts w:eastAsia="Calibri"/>
        </w:rPr>
        <w:lastRenderedPageBreak/>
        <w:t xml:space="preserve">follow the guidance as outlined below. The Contractor shall be responsible for any travel time and costs associated with their permanent telecommuting work location. </w:t>
      </w:r>
    </w:p>
    <w:p w14:paraId="329A1CDB" w14:textId="77777777" w:rsidR="00F9426E" w:rsidRPr="006D2320" w:rsidRDefault="00F9426E" w:rsidP="00F9426E"/>
    <w:p w14:paraId="5D51BE85" w14:textId="227785B3" w:rsidR="00F9426E" w:rsidRPr="006D2320" w:rsidRDefault="00F9426E" w:rsidP="00F9426E">
      <w:r w:rsidRPr="006D2320">
        <w:t>The Contractor shall request, within 60 days of contract/task order award, any positions/work that it would like to perform through telework in accordance with the applicable Task Order Statement of Work (SOW). The request shall contain the following</w:t>
      </w:r>
    </w:p>
    <w:p w14:paraId="2406E0AA" w14:textId="77777777" w:rsidR="00F9426E" w:rsidRPr="006D2320" w:rsidRDefault="00F9426E" w:rsidP="00F9426E">
      <w:pPr>
        <w:rPr>
          <w:rFonts w:eastAsia="Calibri"/>
        </w:rPr>
      </w:pPr>
    </w:p>
    <w:p w14:paraId="36E5A643" w14:textId="05BD5B71" w:rsidR="00F9426E" w:rsidRPr="006D2320" w:rsidRDefault="00F9426E" w:rsidP="00F9426E">
      <w:pPr>
        <w:pStyle w:val="ListParagraph"/>
        <w:numPr>
          <w:ilvl w:val="0"/>
          <w:numId w:val="77"/>
        </w:numPr>
        <w:rPr>
          <w:rFonts w:eastAsia="Calibri"/>
        </w:rPr>
      </w:pPr>
      <w:r w:rsidRPr="006D2320">
        <w:rPr>
          <w:rFonts w:eastAsia="Calibri"/>
        </w:rPr>
        <w:t>Position # or Work Breakdown Structure (WBS)</w:t>
      </w:r>
    </w:p>
    <w:p w14:paraId="23281D47" w14:textId="0DB050C9" w:rsidR="00F9426E" w:rsidRPr="006D2320" w:rsidRDefault="00F9426E" w:rsidP="00F9426E">
      <w:pPr>
        <w:pStyle w:val="ListParagraph"/>
        <w:numPr>
          <w:ilvl w:val="0"/>
          <w:numId w:val="77"/>
        </w:numPr>
        <w:rPr>
          <w:rFonts w:eastAsia="Calibri"/>
        </w:rPr>
      </w:pPr>
      <w:r w:rsidRPr="006D2320">
        <w:rPr>
          <w:rFonts w:eastAsia="Calibri"/>
        </w:rPr>
        <w:t>Location of Telecommute</w:t>
      </w:r>
    </w:p>
    <w:p w14:paraId="54F7E477" w14:textId="37644E7C" w:rsidR="00F9426E" w:rsidRPr="006D2320" w:rsidRDefault="00F9426E" w:rsidP="00F9426E">
      <w:pPr>
        <w:pStyle w:val="ListParagraph"/>
        <w:numPr>
          <w:ilvl w:val="0"/>
          <w:numId w:val="77"/>
        </w:numPr>
        <w:rPr>
          <w:rFonts w:eastAsia="Calibri"/>
        </w:rPr>
      </w:pPr>
      <w:r w:rsidRPr="006D2320">
        <w:rPr>
          <w:rFonts w:eastAsia="Calibri"/>
        </w:rPr>
        <w:t xml:space="preserve">Nature of Work </w:t>
      </w:r>
    </w:p>
    <w:p w14:paraId="4504817F" w14:textId="055928CC" w:rsidR="00F9426E" w:rsidRPr="006D2320" w:rsidRDefault="00F9426E" w:rsidP="00F9426E">
      <w:pPr>
        <w:pStyle w:val="ListParagraph"/>
        <w:numPr>
          <w:ilvl w:val="0"/>
          <w:numId w:val="77"/>
        </w:numPr>
        <w:rPr>
          <w:rFonts w:eastAsia="Calibri"/>
        </w:rPr>
      </w:pPr>
      <w:r w:rsidRPr="006D2320">
        <w:rPr>
          <w:rFonts w:eastAsia="Calibri"/>
        </w:rPr>
        <w:t>Duration of Telecommute</w:t>
      </w:r>
    </w:p>
    <w:p w14:paraId="58E8BDED" w14:textId="77777777" w:rsidR="00F9426E" w:rsidRPr="006D2320" w:rsidRDefault="00F9426E" w:rsidP="00F9426E">
      <w:pPr>
        <w:rPr>
          <w:rFonts w:eastAsia="Calibri"/>
        </w:rPr>
      </w:pPr>
    </w:p>
    <w:p w14:paraId="73CB104D" w14:textId="2D3CF303" w:rsidR="00F9426E" w:rsidRPr="006D2320" w:rsidRDefault="00F9426E" w:rsidP="00F9426E">
      <w:pPr>
        <w:rPr>
          <w:rFonts w:eastAsia="Calibri"/>
        </w:rPr>
      </w:pPr>
      <w:r w:rsidRPr="006D2320">
        <w:rPr>
          <w:rFonts w:eastAsia="Calibri"/>
        </w:rPr>
        <w:t>The Government Point-of-Contact (GPOC) and Contracting Officer’s Representative (COR) will review requests for telecommuting for unclassified work functions within the boundaries and guidance outlined below:</w:t>
      </w:r>
    </w:p>
    <w:p w14:paraId="503D46B1" w14:textId="77777777" w:rsidR="00F9426E" w:rsidRPr="006D2320" w:rsidRDefault="00F9426E" w:rsidP="00F9426E">
      <w:pPr>
        <w:rPr>
          <w:rFonts w:eastAsia="Calibri"/>
        </w:rPr>
      </w:pPr>
    </w:p>
    <w:p w14:paraId="59CDE3B8" w14:textId="4B1D155D" w:rsidR="00F9426E" w:rsidRPr="006D2320" w:rsidRDefault="00F9426E" w:rsidP="00F9426E">
      <w:pPr>
        <w:rPr>
          <w:rFonts w:eastAsia="Calibri"/>
        </w:rPr>
      </w:pPr>
      <w:r w:rsidRPr="006D2320" w:rsidDel="001E2312">
        <w:rPr>
          <w:rFonts w:eastAsia="Calibri"/>
        </w:rPr>
        <w:t>Program Management Office (PMO) Support: Unclassified PMO work (e.g. contracts, finance, program security, subcontracts, staffing and program management, or program manager) may be performed via telecommuting and billed to the task order without prior COR/GPOC coordination and CO approval.</w:t>
      </w:r>
    </w:p>
    <w:p w14:paraId="4AA5E781" w14:textId="77777777" w:rsidR="00F9426E" w:rsidRPr="006D2320" w:rsidDel="001E2312" w:rsidRDefault="00F9426E" w:rsidP="00F9426E">
      <w:pPr>
        <w:rPr>
          <w:rFonts w:eastAsia="Calibri"/>
        </w:rPr>
      </w:pPr>
    </w:p>
    <w:p w14:paraId="59AF1BA6" w14:textId="004B523A" w:rsidR="00F9426E" w:rsidRPr="006D2320" w:rsidRDefault="00F9426E" w:rsidP="00F9426E">
      <w:pPr>
        <w:rPr>
          <w:rFonts w:eastAsia="Calibri"/>
        </w:rPr>
      </w:pPr>
      <w:r w:rsidRPr="006D2320">
        <w:rPr>
          <w:rFonts w:eastAsia="Calibri"/>
        </w:rPr>
        <w:t>Technical Staff: Unclassified technical work may be performed on a limited basis via telecommuting at the specific request of the GPOC. Additionally, the technical work may be performed via telecommuting and billed to the contract/task order only with prior COR/GPOC coordination and CO approval.</w:t>
      </w:r>
    </w:p>
    <w:p w14:paraId="2DC49CB4" w14:textId="77777777" w:rsidR="00F9426E" w:rsidRPr="006D2320" w:rsidRDefault="00F9426E" w:rsidP="00F9426E">
      <w:pPr>
        <w:rPr>
          <w:rFonts w:eastAsia="Calibri"/>
        </w:rPr>
      </w:pPr>
    </w:p>
    <w:p w14:paraId="6ABC605B" w14:textId="2E60A8E1" w:rsidR="00F9426E" w:rsidRPr="006D2320" w:rsidRDefault="00F9426E" w:rsidP="00F9426E">
      <w:pPr>
        <w:rPr>
          <w:rFonts w:eastAsia="Calibri"/>
        </w:rPr>
      </w:pPr>
      <w:r w:rsidRPr="006D2320">
        <w:rPr>
          <w:rFonts w:eastAsia="Calibri"/>
        </w:rPr>
        <w:t>Telecommuting will be monitored by the COR and GPOC. All t</w:t>
      </w:r>
      <w:r w:rsidRPr="006D2320">
        <w:t xml:space="preserve">elecommuting hours must be noted and broken out separately in the Contractor’s invoices. In addition, </w:t>
      </w:r>
      <w:r w:rsidRPr="006D2320">
        <w:rPr>
          <w:rFonts w:eastAsia="Calibri"/>
        </w:rPr>
        <w:t>the Contractor shall provide one (1) consolidated monthly Telecommuting Report in conjunction with the submitted Monthly Financial Report (MFR) deliverable for all of the Unclassified telecommuting work functions outlined above. The Telecommuting Report shall include the following information at a minimum at no cost to the Government:</w:t>
      </w:r>
    </w:p>
    <w:p w14:paraId="57C98163" w14:textId="77777777" w:rsidR="00F9426E" w:rsidRPr="006D2320" w:rsidRDefault="00F9426E" w:rsidP="00F9426E">
      <w:pPr>
        <w:rPr>
          <w:rFonts w:eastAsia="Calibri"/>
        </w:rPr>
      </w:pPr>
    </w:p>
    <w:p w14:paraId="6875963E" w14:textId="24A00462" w:rsidR="00F9426E" w:rsidRPr="006D2320" w:rsidRDefault="00F9426E" w:rsidP="00F9426E">
      <w:pPr>
        <w:numPr>
          <w:ilvl w:val="0"/>
          <w:numId w:val="76"/>
        </w:numPr>
        <w:rPr>
          <w:rFonts w:eastAsia="Calibri"/>
        </w:rPr>
      </w:pPr>
      <w:r w:rsidRPr="006D2320">
        <w:rPr>
          <w:rFonts w:eastAsia="Calibri"/>
        </w:rPr>
        <w:t>Contractor Name(s);</w:t>
      </w:r>
    </w:p>
    <w:p w14:paraId="0211BC38" w14:textId="03CB821F" w:rsidR="00F9426E" w:rsidRPr="006D2320" w:rsidRDefault="00F9426E" w:rsidP="00F9426E">
      <w:pPr>
        <w:numPr>
          <w:ilvl w:val="0"/>
          <w:numId w:val="76"/>
        </w:numPr>
        <w:rPr>
          <w:rFonts w:eastAsia="Calibri"/>
        </w:rPr>
      </w:pPr>
      <w:r w:rsidRPr="006D2320">
        <w:rPr>
          <w:rFonts w:eastAsia="Calibri"/>
        </w:rPr>
        <w:t>GPOC who is receiving direct support from the Contractor via telecommuting (other than PMO);</w:t>
      </w:r>
    </w:p>
    <w:p w14:paraId="7D6E4ED6" w14:textId="4C34C1B0" w:rsidR="00F9426E" w:rsidRPr="006D2320" w:rsidRDefault="00F9426E" w:rsidP="00F9426E">
      <w:pPr>
        <w:numPr>
          <w:ilvl w:val="0"/>
          <w:numId w:val="76"/>
        </w:numPr>
        <w:rPr>
          <w:rFonts w:eastAsia="Calibri"/>
        </w:rPr>
      </w:pPr>
      <w:r w:rsidRPr="006D2320">
        <w:rPr>
          <w:rFonts w:eastAsia="Calibri"/>
        </w:rPr>
        <w:t>Dates and number of telecommuting hours being charged to the contract; and</w:t>
      </w:r>
    </w:p>
    <w:p w14:paraId="0BD3652E" w14:textId="0676AF14" w:rsidR="00F9426E" w:rsidRPr="006D2320" w:rsidRDefault="00F9426E" w:rsidP="00F9426E">
      <w:pPr>
        <w:numPr>
          <w:ilvl w:val="0"/>
          <w:numId w:val="76"/>
        </w:numPr>
        <w:rPr>
          <w:rFonts w:eastAsia="Calibri"/>
        </w:rPr>
      </w:pPr>
      <w:r w:rsidRPr="006D2320">
        <w:rPr>
          <w:rFonts w:eastAsia="Calibri"/>
        </w:rPr>
        <w:t>CLIN(s) charged</w:t>
      </w:r>
    </w:p>
    <w:p w14:paraId="0A56EA55" w14:textId="0456D516" w:rsidR="00EB5FE8" w:rsidRDefault="00EB5FE8" w:rsidP="00FA5858"/>
    <w:p w14:paraId="190732E8" w14:textId="272F1979"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072197" w:rsidRPr="00072197">
        <w:t>Appendix B:  Position Descriptions</w:t>
      </w:r>
      <w:r>
        <w:fldChar w:fldCharType="end"/>
      </w:r>
    </w:p>
    <w:p w14:paraId="4438BDB5" w14:textId="43576519" w:rsidR="00610965" w:rsidRPr="00C064AD" w:rsidRDefault="00610965" w:rsidP="00384C99">
      <w:pPr>
        <w:pStyle w:val="Heading2"/>
      </w:pPr>
      <w:bookmarkStart w:id="97" w:name="_Toc173307778"/>
      <w:bookmarkStart w:id="98" w:name="_Toc268607583"/>
      <w:bookmarkStart w:id="99" w:name="_Toc410389299"/>
      <w:bookmarkStart w:id="100" w:name="_Toc24530746"/>
      <w:r w:rsidRPr="00C064AD">
        <w:t xml:space="preserve">Government Furnished </w:t>
      </w:r>
      <w:r w:rsidR="0031241C">
        <w:t>Property (GFP</w:t>
      </w:r>
      <w:r w:rsidRPr="00C064AD">
        <w:t>)</w:t>
      </w:r>
      <w:bookmarkEnd w:id="97"/>
      <w:bookmarkEnd w:id="98"/>
      <w:bookmarkEnd w:id="99"/>
      <w:bookmarkEnd w:id="100"/>
    </w:p>
    <w:p w14:paraId="11E4F663" w14:textId="304CEE3C" w:rsidR="0031241C" w:rsidRDefault="0031241C" w:rsidP="0031241C">
      <w:pPr>
        <w:spacing w:before="120" w:afterLines="50" w:after="120"/>
      </w:pPr>
      <w:r>
        <w:t xml:space="preserve">The Government will provide the following GFP for TO 0014: </w:t>
      </w:r>
    </w:p>
    <w:p w14:paraId="17CCF109" w14:textId="677E3B41" w:rsidR="0031241C" w:rsidRDefault="0031241C" w:rsidP="0031241C">
      <w:r w:rsidRPr="00C901A0">
        <w:rPr>
          <w:b/>
          <w:u w:val="single"/>
        </w:rPr>
        <w:lastRenderedPageBreak/>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70B422C6" w14:textId="7AC7FAE0" w:rsidR="00C77948" w:rsidRDefault="00C77948" w:rsidP="007B3F9C">
      <w:pPr>
        <w:pStyle w:val="ListParagraph"/>
        <w:numPr>
          <w:ilvl w:val="0"/>
          <w:numId w:val="78"/>
        </w:numPr>
      </w:pPr>
      <w:r>
        <w:t>Specific to the two personnel supporting SFD</w:t>
      </w:r>
      <w:r w:rsidR="00950E09">
        <w:t xml:space="preserve"> (as shown in Appendix A)</w:t>
      </w:r>
      <w:r>
        <w:t>, unclassified laptops, monitors, and required peripherals are provided</w:t>
      </w:r>
      <w:r w:rsidR="00950E09">
        <w:t xml:space="preserve"> by the government for contractor use</w:t>
      </w:r>
      <w:r>
        <w:t>.</w:t>
      </w:r>
    </w:p>
    <w:p w14:paraId="2C47B22C" w14:textId="77777777" w:rsidR="0031241C" w:rsidRDefault="0031241C" w:rsidP="0031241C"/>
    <w:p w14:paraId="558B1BE6" w14:textId="77777777" w:rsidR="0031241C" w:rsidRDefault="0031241C" w:rsidP="0031241C">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54BA1F32" w14:textId="77777777" w:rsidR="0031241C" w:rsidRDefault="0031241C" w:rsidP="0031241C">
      <w:pPr>
        <w:rPr>
          <w:b/>
          <w:u w:val="single"/>
        </w:rPr>
      </w:pPr>
    </w:p>
    <w:p w14:paraId="034B9670" w14:textId="34321DA3" w:rsidR="0031241C" w:rsidRDefault="0031241C" w:rsidP="0031241C">
      <w:r w:rsidRPr="00C901A0">
        <w:rPr>
          <w:b/>
          <w:u w:val="single"/>
        </w:rPr>
        <w:t>Tools/Software:</w:t>
      </w:r>
      <w:r>
        <w:t xml:space="preserve">  Any tools/software required by the Contractor, not currently identified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tools/software to execute the TO 0014 SOW requirements until such time any new tools/software are approved and available for operational use on NGA systems.</w:t>
      </w:r>
      <w:r w:rsidRPr="003216C0">
        <w:t xml:space="preserve"> </w:t>
      </w:r>
    </w:p>
    <w:p w14:paraId="05D6EEEE" w14:textId="77777777" w:rsidR="0031241C" w:rsidRDefault="0031241C" w:rsidP="0031241C">
      <w:pPr>
        <w:rPr>
          <w:color w:val="000000" w:themeColor="text1"/>
        </w:rPr>
      </w:pPr>
    </w:p>
    <w:p w14:paraId="7C64053E" w14:textId="2D9A5087" w:rsidR="0031241C" w:rsidRDefault="0031241C" w:rsidP="0016070E">
      <w:pPr>
        <w:rPr>
          <w:color w:val="000000" w:themeColor="text1"/>
        </w:rPr>
      </w:pPr>
      <w:r w:rsidRPr="00C901A0">
        <w:rPr>
          <w:color w:val="000000" w:themeColor="text1"/>
        </w:rPr>
        <w:t>For both on-site and off-site, the Government will provide a standard profile of Office productivity tools that includes Microsoft Office, Adobe Reader and 7-Zip file manager. </w:t>
      </w:r>
    </w:p>
    <w:p w14:paraId="14101407" w14:textId="77777777" w:rsidR="0016070E" w:rsidRPr="0016070E" w:rsidRDefault="0016070E" w:rsidP="0016070E">
      <w:pPr>
        <w:rPr>
          <w:color w:val="000000" w:themeColor="text1"/>
        </w:rPr>
      </w:pPr>
    </w:p>
    <w:p w14:paraId="242A0C54" w14:textId="317A1567" w:rsidR="0031241C" w:rsidRDefault="0031241C" w:rsidP="0031241C">
      <w:r w:rsidRPr="00C901A0">
        <w:rPr>
          <w:b/>
          <w:u w:val="single"/>
        </w:rPr>
        <w:t>Data:</w:t>
      </w:r>
      <w:r>
        <w:t xml:space="preserve"> The Government will provide access to all available NGA data to support the requirements of the TO 0014 SOW.</w:t>
      </w:r>
    </w:p>
    <w:p w14:paraId="7C27CADA" w14:textId="77777777" w:rsidR="0031241C" w:rsidRDefault="0031241C" w:rsidP="0031241C">
      <w:pPr>
        <w:rPr>
          <w:b/>
          <w:u w:val="single"/>
        </w:rPr>
      </w:pPr>
    </w:p>
    <w:p w14:paraId="4FD290E9" w14:textId="1D9E1352" w:rsidR="00610965" w:rsidRDefault="0031241C" w:rsidP="0031241C">
      <w:pPr>
        <w:spacing w:afterLines="50" w:after="120"/>
      </w:pPr>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0D3F38B8" w14:textId="071CDD3A" w:rsidR="00610965" w:rsidRPr="00C064AD" w:rsidRDefault="00F45111" w:rsidP="00384C99">
      <w:pPr>
        <w:pStyle w:val="Heading2"/>
      </w:pPr>
      <w:bookmarkStart w:id="101" w:name="_Toc268607585"/>
      <w:bookmarkStart w:id="102" w:name="_Toc410389301"/>
      <w:bookmarkStart w:id="103" w:name="_Toc24530747"/>
      <w:r>
        <w:t>F</w:t>
      </w:r>
      <w:r w:rsidR="00610965" w:rsidRPr="00C064AD">
        <w:t>oreign Contacts</w:t>
      </w:r>
      <w:bookmarkEnd w:id="101"/>
      <w:bookmarkEnd w:id="102"/>
      <w:bookmarkEnd w:id="103"/>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E15677">
      <w:pPr>
        <w:pStyle w:val="Heading1"/>
        <w:numPr>
          <w:ilvl w:val="0"/>
          <w:numId w:val="1"/>
        </w:numPr>
        <w:spacing w:before="120" w:after="120"/>
      </w:pPr>
      <w:bookmarkStart w:id="104" w:name="_Toc268607586"/>
      <w:bookmarkStart w:id="105" w:name="_Toc410389302"/>
      <w:bookmarkStart w:id="106" w:name="_Toc24530748"/>
      <w:r w:rsidRPr="00D4186B">
        <w:t>Security</w:t>
      </w:r>
      <w:bookmarkEnd w:id="104"/>
      <w:bookmarkEnd w:id="105"/>
      <w:bookmarkEnd w:id="106"/>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E15677">
      <w:pPr>
        <w:pStyle w:val="Heading1"/>
        <w:numPr>
          <w:ilvl w:val="0"/>
          <w:numId w:val="1"/>
        </w:numPr>
        <w:spacing w:before="120" w:after="120"/>
      </w:pPr>
      <w:bookmarkStart w:id="107" w:name="_Toc24530749"/>
      <w:r>
        <w:t xml:space="preserve">Key </w:t>
      </w:r>
      <w:r w:rsidR="00D23EBF">
        <w:t>Personnel</w:t>
      </w:r>
      <w:bookmarkEnd w:id="107"/>
    </w:p>
    <w:p w14:paraId="37FAF804" w14:textId="7583B2E6" w:rsidR="005106ED" w:rsidRPr="005106ED" w:rsidRDefault="005106ED" w:rsidP="00D82DFF">
      <w:r>
        <w:t xml:space="preserve">The positions highlighted in </w:t>
      </w:r>
      <w:r w:rsidR="00D23EBF">
        <w:t>blue</w:t>
      </w:r>
      <w:r>
        <w:t xml:space="preserve"> in Appendix A are Key Personnel, subject </w:t>
      </w:r>
      <w:r w:rsidR="00D23EBF">
        <w:t xml:space="preserve">to the Key Personnel clause included in the base contract. </w:t>
      </w:r>
    </w:p>
    <w:p w14:paraId="57F10205" w14:textId="56A1A314" w:rsidR="00DD4AB9" w:rsidRPr="00E27030" w:rsidRDefault="00DD15E4" w:rsidP="00E15677">
      <w:pPr>
        <w:pStyle w:val="Heading1"/>
        <w:numPr>
          <w:ilvl w:val="0"/>
          <w:numId w:val="1"/>
        </w:numPr>
      </w:pPr>
      <w:bookmarkStart w:id="108" w:name="_Toc410389303"/>
      <w:bookmarkStart w:id="109" w:name="_Toc24530750"/>
      <w:bookmarkEnd w:id="95"/>
      <w:r w:rsidRPr="00E27030">
        <w:t xml:space="preserve">Travel and </w:t>
      </w:r>
      <w:r w:rsidR="00DD4AB9" w:rsidRPr="00E27030">
        <w:t xml:space="preserve">Other Direct </w:t>
      </w:r>
      <w:r w:rsidR="0043433B" w:rsidRPr="00E27030">
        <w:t>Costs</w:t>
      </w:r>
      <w:r w:rsidR="00DD4AB9" w:rsidRPr="00E27030">
        <w:t xml:space="preserve"> (ODCs)</w:t>
      </w:r>
      <w:bookmarkEnd w:id="108"/>
      <w:bookmarkEnd w:id="109"/>
    </w:p>
    <w:p w14:paraId="53E76DBB" w14:textId="4AE91C92" w:rsidR="00050E5D" w:rsidRDefault="003F0554" w:rsidP="00F45111">
      <w:pPr>
        <w:spacing w:before="120" w:after="120" w:line="276" w:lineRule="auto"/>
      </w:pPr>
      <w:bookmarkStart w:id="110" w:name="_Toc173307783"/>
      <w:r>
        <w:t>Refer to the Base SOW section 9.3 and Section H.4 in the Base contract.</w:t>
      </w:r>
      <w:r w:rsidR="006275E9">
        <w:t xml:space="preserve"> </w:t>
      </w:r>
    </w:p>
    <w:p w14:paraId="6BF9E839" w14:textId="0BBB4C40" w:rsidR="00DB0ABE" w:rsidRDefault="00DB0ABE" w:rsidP="00F45111">
      <w:pPr>
        <w:spacing w:before="120" w:after="120" w:line="276" w:lineRule="auto"/>
      </w:pPr>
    </w:p>
    <w:p w14:paraId="2B68F7F6" w14:textId="319E462C" w:rsidR="00DB0ABE" w:rsidRDefault="00DB0ABE" w:rsidP="00F45111">
      <w:pPr>
        <w:spacing w:before="120" w:after="120" w:line="276" w:lineRule="auto"/>
      </w:pPr>
      <w:r>
        <w:t>Anticipated Travel Requirements</w:t>
      </w:r>
    </w:p>
    <w:p w14:paraId="1FF6C48D" w14:textId="2DFF5549" w:rsidR="00C77948" w:rsidRPr="007B3F9C" w:rsidRDefault="00C77948" w:rsidP="00F45111">
      <w:pPr>
        <w:spacing w:before="120" w:after="120" w:line="276" w:lineRule="auto"/>
        <w:rPr>
          <w:i/>
          <w:sz w:val="22"/>
        </w:rPr>
      </w:pPr>
      <w:r w:rsidRPr="007B3F9C">
        <w:rPr>
          <w:i/>
          <w:sz w:val="22"/>
        </w:rPr>
        <w:t xml:space="preserve">NOTE: The below list of </w:t>
      </w:r>
      <w:r>
        <w:rPr>
          <w:i/>
          <w:sz w:val="22"/>
        </w:rPr>
        <w:t>trips is not intended to be all-inclusive or exact, but is a representation of the trips to be expected for each Program.</w:t>
      </w:r>
    </w:p>
    <w:tbl>
      <w:tblPr>
        <w:tblW w:w="9080" w:type="dxa"/>
        <w:tblLook w:val="04A0" w:firstRow="1" w:lastRow="0" w:firstColumn="1" w:lastColumn="0" w:noHBand="0" w:noVBand="1"/>
      </w:tblPr>
      <w:tblGrid>
        <w:gridCol w:w="1070"/>
        <w:gridCol w:w="1707"/>
        <w:gridCol w:w="1275"/>
        <w:gridCol w:w="978"/>
        <w:gridCol w:w="990"/>
        <w:gridCol w:w="1620"/>
        <w:gridCol w:w="1440"/>
      </w:tblGrid>
      <w:tr w:rsidR="005F4513" w:rsidRPr="008E4D76" w14:paraId="43C9D006" w14:textId="14F317B5" w:rsidTr="007B3F9C">
        <w:trPr>
          <w:trHeight w:val="780"/>
          <w:tblHeader/>
        </w:trPr>
        <w:tc>
          <w:tcPr>
            <w:tcW w:w="107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2E93229F" w14:textId="77777777"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 of Trips</w:t>
            </w:r>
          </w:p>
        </w:tc>
        <w:tc>
          <w:tcPr>
            <w:tcW w:w="1707" w:type="dxa"/>
            <w:tcBorders>
              <w:top w:val="single" w:sz="8" w:space="0" w:color="auto"/>
              <w:left w:val="nil"/>
              <w:bottom w:val="single" w:sz="8" w:space="0" w:color="auto"/>
              <w:right w:val="single" w:sz="8" w:space="0" w:color="auto"/>
            </w:tcBorders>
            <w:shd w:val="clear" w:color="000000" w:fill="DDD9C3"/>
            <w:vAlign w:val="center"/>
            <w:hideMark/>
          </w:tcPr>
          <w:p w14:paraId="5DA40BDF" w14:textId="77777777"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From</w:t>
            </w:r>
          </w:p>
        </w:tc>
        <w:tc>
          <w:tcPr>
            <w:tcW w:w="1275" w:type="dxa"/>
            <w:tcBorders>
              <w:top w:val="single" w:sz="8" w:space="0" w:color="auto"/>
              <w:left w:val="nil"/>
              <w:bottom w:val="single" w:sz="8" w:space="0" w:color="auto"/>
              <w:right w:val="single" w:sz="8" w:space="0" w:color="auto"/>
            </w:tcBorders>
            <w:shd w:val="clear" w:color="000000" w:fill="DDD9C3"/>
            <w:vAlign w:val="center"/>
            <w:hideMark/>
          </w:tcPr>
          <w:p w14:paraId="7968493E" w14:textId="77777777"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To</w:t>
            </w:r>
          </w:p>
        </w:tc>
        <w:tc>
          <w:tcPr>
            <w:tcW w:w="978" w:type="dxa"/>
            <w:tcBorders>
              <w:top w:val="single" w:sz="8" w:space="0" w:color="auto"/>
              <w:left w:val="nil"/>
              <w:bottom w:val="single" w:sz="8" w:space="0" w:color="auto"/>
              <w:right w:val="single" w:sz="8" w:space="0" w:color="auto"/>
            </w:tcBorders>
            <w:shd w:val="clear" w:color="000000" w:fill="DDD9C3"/>
            <w:vAlign w:val="center"/>
            <w:hideMark/>
          </w:tcPr>
          <w:p w14:paraId="30CECA8F" w14:textId="77777777"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 of Days</w:t>
            </w:r>
          </w:p>
        </w:tc>
        <w:tc>
          <w:tcPr>
            <w:tcW w:w="990" w:type="dxa"/>
            <w:tcBorders>
              <w:top w:val="single" w:sz="8" w:space="0" w:color="auto"/>
              <w:left w:val="nil"/>
              <w:bottom w:val="single" w:sz="8" w:space="0" w:color="auto"/>
              <w:right w:val="single" w:sz="8" w:space="0" w:color="auto"/>
            </w:tcBorders>
            <w:shd w:val="clear" w:color="000000" w:fill="DDD9C3"/>
            <w:vAlign w:val="center"/>
            <w:hideMark/>
          </w:tcPr>
          <w:p w14:paraId="083D8D52" w14:textId="69D7BA98"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 of FTEs</w:t>
            </w:r>
          </w:p>
        </w:tc>
        <w:tc>
          <w:tcPr>
            <w:tcW w:w="1620" w:type="dxa"/>
            <w:tcBorders>
              <w:top w:val="single" w:sz="8" w:space="0" w:color="auto"/>
              <w:left w:val="nil"/>
              <w:bottom w:val="single" w:sz="8" w:space="0" w:color="auto"/>
              <w:right w:val="single" w:sz="8" w:space="0" w:color="auto"/>
            </w:tcBorders>
            <w:shd w:val="clear" w:color="000000" w:fill="DDD9C3"/>
            <w:vAlign w:val="center"/>
            <w:hideMark/>
          </w:tcPr>
          <w:p w14:paraId="3C632D33" w14:textId="00639ADF" w:rsidR="005F4513" w:rsidRPr="008E4D76" w:rsidRDefault="005F4513" w:rsidP="004067B2">
            <w:pPr>
              <w:jc w:val="center"/>
              <w:rPr>
                <w:rFonts w:ascii="Calibri" w:hAnsi="Calibri" w:cs="Calibri"/>
                <w:b/>
                <w:bCs/>
                <w:color w:val="000000"/>
                <w:sz w:val="20"/>
                <w:szCs w:val="20"/>
              </w:rPr>
            </w:pPr>
            <w:r>
              <w:rPr>
                <w:rFonts w:ascii="Calibri" w:hAnsi="Calibri" w:cs="Calibri"/>
                <w:b/>
                <w:bCs/>
                <w:color w:val="000000"/>
                <w:sz w:val="20"/>
                <w:szCs w:val="20"/>
              </w:rPr>
              <w:t>Program</w:t>
            </w:r>
          </w:p>
        </w:tc>
        <w:tc>
          <w:tcPr>
            <w:tcW w:w="1440" w:type="dxa"/>
            <w:tcBorders>
              <w:top w:val="single" w:sz="8" w:space="0" w:color="auto"/>
              <w:left w:val="nil"/>
              <w:bottom w:val="single" w:sz="8" w:space="0" w:color="auto"/>
              <w:right w:val="single" w:sz="8" w:space="0" w:color="auto"/>
            </w:tcBorders>
            <w:shd w:val="clear" w:color="000000" w:fill="DDD9C3"/>
            <w:vAlign w:val="center"/>
          </w:tcPr>
          <w:p w14:paraId="4CE12922" w14:textId="03357647" w:rsidR="005F4513" w:rsidRDefault="005F4513">
            <w:pPr>
              <w:jc w:val="center"/>
              <w:rPr>
                <w:rFonts w:ascii="Calibri" w:hAnsi="Calibri" w:cs="Calibri"/>
                <w:b/>
                <w:bCs/>
                <w:color w:val="000000"/>
                <w:sz w:val="20"/>
                <w:szCs w:val="20"/>
              </w:rPr>
            </w:pPr>
            <w:r>
              <w:rPr>
                <w:rFonts w:ascii="Calibri" w:hAnsi="Calibri" w:cs="Calibri"/>
                <w:b/>
                <w:bCs/>
                <w:color w:val="000000"/>
                <w:sz w:val="20"/>
                <w:szCs w:val="20"/>
              </w:rPr>
              <w:t>Color of Money</w:t>
            </w:r>
          </w:p>
        </w:tc>
      </w:tr>
      <w:tr w:rsidR="005F4513" w:rsidRPr="008E4D76" w14:paraId="35ADE3D7" w14:textId="74F3E7E6" w:rsidTr="007B3F9C">
        <w:trPr>
          <w:trHeight w:val="315"/>
        </w:trPr>
        <w:tc>
          <w:tcPr>
            <w:tcW w:w="1070" w:type="dxa"/>
            <w:tcBorders>
              <w:top w:val="nil"/>
              <w:left w:val="single" w:sz="8" w:space="0" w:color="auto"/>
              <w:bottom w:val="single" w:sz="8" w:space="0" w:color="auto"/>
              <w:right w:val="single" w:sz="8" w:space="0" w:color="auto"/>
            </w:tcBorders>
            <w:shd w:val="clear" w:color="auto" w:fill="FFFFFF" w:themeFill="background1"/>
            <w:vAlign w:val="center"/>
          </w:tcPr>
          <w:p w14:paraId="303E4F7F" w14:textId="7903D8BA" w:rsidR="005F4513" w:rsidRPr="008E4D76" w:rsidRDefault="005F4513" w:rsidP="004067B2">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FFFFFF" w:themeFill="background1"/>
            <w:vAlign w:val="center"/>
          </w:tcPr>
          <w:p w14:paraId="617C8264" w14:textId="48793F7E" w:rsidR="005F4513" w:rsidRPr="008E4D76" w:rsidRDefault="005F4513" w:rsidP="004067B2">
            <w:pPr>
              <w:jc w:val="center"/>
              <w:rPr>
                <w:color w:val="000000"/>
                <w:sz w:val="18"/>
                <w:szCs w:val="18"/>
              </w:rPr>
            </w:pPr>
            <w:r>
              <w:rPr>
                <w:color w:val="000000"/>
                <w:sz w:val="18"/>
                <w:szCs w:val="18"/>
              </w:rPr>
              <w:t>NCE</w:t>
            </w:r>
          </w:p>
        </w:tc>
        <w:tc>
          <w:tcPr>
            <w:tcW w:w="1275" w:type="dxa"/>
            <w:tcBorders>
              <w:top w:val="nil"/>
              <w:left w:val="nil"/>
              <w:bottom w:val="single" w:sz="8" w:space="0" w:color="auto"/>
              <w:right w:val="single" w:sz="8" w:space="0" w:color="auto"/>
            </w:tcBorders>
            <w:shd w:val="clear" w:color="auto" w:fill="FFFFFF" w:themeFill="background1"/>
            <w:vAlign w:val="center"/>
          </w:tcPr>
          <w:p w14:paraId="00A32C92" w14:textId="62C5476F" w:rsidR="005F4513" w:rsidRPr="008E4D76" w:rsidRDefault="005F4513" w:rsidP="004067B2">
            <w:pPr>
              <w:jc w:val="center"/>
              <w:rPr>
                <w:color w:val="000000"/>
                <w:sz w:val="18"/>
                <w:szCs w:val="18"/>
              </w:rPr>
            </w:pPr>
            <w:r>
              <w:rPr>
                <w:color w:val="000000"/>
                <w:sz w:val="18"/>
                <w:szCs w:val="18"/>
              </w:rPr>
              <w:t>STL</w:t>
            </w:r>
          </w:p>
        </w:tc>
        <w:tc>
          <w:tcPr>
            <w:tcW w:w="978" w:type="dxa"/>
            <w:tcBorders>
              <w:top w:val="nil"/>
              <w:left w:val="nil"/>
              <w:bottom w:val="single" w:sz="8" w:space="0" w:color="auto"/>
              <w:right w:val="single" w:sz="8" w:space="0" w:color="auto"/>
            </w:tcBorders>
            <w:shd w:val="clear" w:color="auto" w:fill="FFFFFF" w:themeFill="background1"/>
            <w:vAlign w:val="center"/>
          </w:tcPr>
          <w:p w14:paraId="0EF18248" w14:textId="161A8E5B" w:rsidR="005F4513" w:rsidRPr="008E4D76" w:rsidRDefault="005F4513" w:rsidP="004067B2">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FFFFFF" w:themeFill="background1"/>
            <w:vAlign w:val="center"/>
          </w:tcPr>
          <w:p w14:paraId="621FC232" w14:textId="1733561A" w:rsidR="005F4513" w:rsidRPr="008E4D76" w:rsidRDefault="005F4513" w:rsidP="004067B2">
            <w:pPr>
              <w:jc w:val="center"/>
              <w:rPr>
                <w:color w:val="000000"/>
                <w:sz w:val="18"/>
                <w:szCs w:val="18"/>
              </w:rPr>
            </w:pPr>
            <w:r>
              <w:rPr>
                <w:color w:val="000000"/>
                <w:sz w:val="18"/>
                <w:szCs w:val="18"/>
              </w:rPr>
              <w:t>3</w:t>
            </w:r>
          </w:p>
        </w:tc>
        <w:tc>
          <w:tcPr>
            <w:tcW w:w="1620" w:type="dxa"/>
            <w:tcBorders>
              <w:top w:val="nil"/>
              <w:left w:val="nil"/>
              <w:bottom w:val="single" w:sz="8" w:space="0" w:color="auto"/>
              <w:right w:val="single" w:sz="8" w:space="0" w:color="auto"/>
            </w:tcBorders>
            <w:shd w:val="clear" w:color="auto" w:fill="FFFFFF" w:themeFill="background1"/>
            <w:vAlign w:val="center"/>
          </w:tcPr>
          <w:p w14:paraId="7769ECC9" w14:textId="622C2C37" w:rsidR="005F4513" w:rsidRPr="008E4D76" w:rsidRDefault="005F4513" w:rsidP="004067B2">
            <w:pPr>
              <w:jc w:val="center"/>
              <w:rPr>
                <w:color w:val="000000"/>
                <w:sz w:val="18"/>
                <w:szCs w:val="18"/>
              </w:rPr>
            </w:pPr>
            <w:r>
              <w:rPr>
                <w:color w:val="000000"/>
                <w:sz w:val="18"/>
                <w:szCs w:val="18"/>
              </w:rPr>
              <w:t>SFG</w:t>
            </w:r>
          </w:p>
        </w:tc>
        <w:tc>
          <w:tcPr>
            <w:tcW w:w="1440" w:type="dxa"/>
            <w:tcBorders>
              <w:top w:val="nil"/>
              <w:left w:val="nil"/>
              <w:bottom w:val="single" w:sz="8" w:space="0" w:color="auto"/>
              <w:right w:val="single" w:sz="8" w:space="0" w:color="auto"/>
            </w:tcBorders>
            <w:shd w:val="clear" w:color="auto" w:fill="FFFFFF" w:themeFill="background1"/>
            <w:vAlign w:val="center"/>
          </w:tcPr>
          <w:p w14:paraId="4C1447A2" w14:textId="72CF4F0A" w:rsidR="005F4513" w:rsidRDefault="005F4513">
            <w:pPr>
              <w:jc w:val="center"/>
              <w:rPr>
                <w:color w:val="000000"/>
                <w:sz w:val="18"/>
                <w:szCs w:val="18"/>
              </w:rPr>
            </w:pPr>
            <w:r>
              <w:rPr>
                <w:color w:val="000000"/>
                <w:sz w:val="18"/>
                <w:szCs w:val="18"/>
              </w:rPr>
              <w:t>O&amp;M</w:t>
            </w:r>
          </w:p>
        </w:tc>
      </w:tr>
      <w:tr w:rsidR="005F4513" w:rsidRPr="008E4D76" w14:paraId="60CF9D49" w14:textId="410CED0A"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6B0A7CA7" w14:textId="0777CB91" w:rsidR="005F4513" w:rsidRPr="008E4D76" w:rsidRDefault="005F4513" w:rsidP="004067B2">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0C5D12CD" w14:textId="13711E39" w:rsidR="005F4513" w:rsidRPr="008E4D76" w:rsidRDefault="005F4513" w:rsidP="004067B2">
            <w:pPr>
              <w:jc w:val="center"/>
              <w:rPr>
                <w:color w:val="000000"/>
                <w:sz w:val="18"/>
                <w:szCs w:val="18"/>
              </w:rPr>
            </w:pPr>
            <w:r>
              <w:rPr>
                <w:color w:val="000000"/>
                <w:sz w:val="18"/>
                <w:szCs w:val="18"/>
              </w:rPr>
              <w:t>NCE</w:t>
            </w:r>
          </w:p>
        </w:tc>
        <w:tc>
          <w:tcPr>
            <w:tcW w:w="1275" w:type="dxa"/>
            <w:tcBorders>
              <w:top w:val="nil"/>
              <w:left w:val="nil"/>
              <w:bottom w:val="single" w:sz="8" w:space="0" w:color="auto"/>
              <w:right w:val="single" w:sz="8" w:space="0" w:color="auto"/>
            </w:tcBorders>
            <w:shd w:val="clear" w:color="auto" w:fill="auto"/>
            <w:vAlign w:val="center"/>
          </w:tcPr>
          <w:p w14:paraId="69A6E6F6" w14:textId="1C6EDD70" w:rsidR="005F4513" w:rsidRPr="008E4D76" w:rsidRDefault="005F4513" w:rsidP="004067B2">
            <w:pPr>
              <w:jc w:val="center"/>
              <w:rPr>
                <w:color w:val="000000"/>
                <w:sz w:val="18"/>
                <w:szCs w:val="18"/>
              </w:rPr>
            </w:pPr>
            <w:r>
              <w:rPr>
                <w:color w:val="000000"/>
                <w:sz w:val="18"/>
                <w:szCs w:val="18"/>
              </w:rPr>
              <w:t>OCONUS</w:t>
            </w:r>
          </w:p>
        </w:tc>
        <w:tc>
          <w:tcPr>
            <w:tcW w:w="978" w:type="dxa"/>
            <w:tcBorders>
              <w:top w:val="nil"/>
              <w:left w:val="nil"/>
              <w:bottom w:val="single" w:sz="8" w:space="0" w:color="auto"/>
              <w:right w:val="single" w:sz="8" w:space="0" w:color="auto"/>
            </w:tcBorders>
            <w:shd w:val="clear" w:color="auto" w:fill="auto"/>
            <w:vAlign w:val="center"/>
          </w:tcPr>
          <w:p w14:paraId="42F756D1" w14:textId="205A478C" w:rsidR="005F4513" w:rsidRPr="008E4D76" w:rsidRDefault="005F4513" w:rsidP="004067B2">
            <w:pPr>
              <w:jc w:val="center"/>
              <w:rPr>
                <w:color w:val="000000"/>
                <w:sz w:val="18"/>
                <w:szCs w:val="18"/>
              </w:rPr>
            </w:pPr>
            <w:r>
              <w:rPr>
                <w:color w:val="000000"/>
                <w:sz w:val="18"/>
                <w:szCs w:val="18"/>
              </w:rPr>
              <w:t>5</w:t>
            </w:r>
          </w:p>
        </w:tc>
        <w:tc>
          <w:tcPr>
            <w:tcW w:w="990" w:type="dxa"/>
            <w:tcBorders>
              <w:top w:val="nil"/>
              <w:left w:val="nil"/>
              <w:bottom w:val="single" w:sz="8" w:space="0" w:color="auto"/>
              <w:right w:val="single" w:sz="8" w:space="0" w:color="auto"/>
            </w:tcBorders>
            <w:shd w:val="clear" w:color="auto" w:fill="auto"/>
            <w:vAlign w:val="center"/>
          </w:tcPr>
          <w:p w14:paraId="25CA5589" w14:textId="37943C9B" w:rsidR="005F4513" w:rsidRPr="008E4D76" w:rsidRDefault="005F4513" w:rsidP="004067B2">
            <w:pPr>
              <w:jc w:val="center"/>
              <w:rPr>
                <w:color w:val="000000"/>
                <w:sz w:val="18"/>
                <w:szCs w:val="18"/>
              </w:rPr>
            </w:pPr>
            <w:r>
              <w:rPr>
                <w:color w:val="000000"/>
                <w:sz w:val="18"/>
                <w:szCs w:val="18"/>
              </w:rPr>
              <w:t>3</w:t>
            </w:r>
          </w:p>
        </w:tc>
        <w:tc>
          <w:tcPr>
            <w:tcW w:w="1620" w:type="dxa"/>
            <w:tcBorders>
              <w:top w:val="nil"/>
              <w:left w:val="nil"/>
              <w:bottom w:val="single" w:sz="8" w:space="0" w:color="auto"/>
              <w:right w:val="single" w:sz="8" w:space="0" w:color="auto"/>
            </w:tcBorders>
            <w:shd w:val="clear" w:color="auto" w:fill="auto"/>
            <w:vAlign w:val="center"/>
          </w:tcPr>
          <w:p w14:paraId="5E4038CB" w14:textId="70D43249" w:rsidR="005F4513" w:rsidRPr="008E4D76" w:rsidRDefault="005F4513" w:rsidP="004067B2">
            <w:pPr>
              <w:jc w:val="center"/>
              <w:rPr>
                <w:color w:val="000000"/>
                <w:sz w:val="18"/>
                <w:szCs w:val="18"/>
              </w:rPr>
            </w:pPr>
            <w:r>
              <w:rPr>
                <w:color w:val="000000"/>
                <w:sz w:val="18"/>
                <w:szCs w:val="18"/>
              </w:rPr>
              <w:t>SFCAA</w:t>
            </w:r>
          </w:p>
        </w:tc>
        <w:tc>
          <w:tcPr>
            <w:tcW w:w="1440" w:type="dxa"/>
            <w:tcBorders>
              <w:top w:val="nil"/>
              <w:left w:val="nil"/>
              <w:bottom w:val="single" w:sz="8" w:space="0" w:color="auto"/>
              <w:right w:val="single" w:sz="8" w:space="0" w:color="auto"/>
            </w:tcBorders>
            <w:vAlign w:val="center"/>
          </w:tcPr>
          <w:p w14:paraId="27EE74A6" w14:textId="012E4CC5" w:rsidR="005F4513" w:rsidRDefault="005F4513">
            <w:pPr>
              <w:jc w:val="center"/>
              <w:rPr>
                <w:color w:val="000000"/>
                <w:sz w:val="18"/>
                <w:szCs w:val="18"/>
              </w:rPr>
            </w:pPr>
            <w:r>
              <w:rPr>
                <w:color w:val="000000"/>
                <w:sz w:val="18"/>
                <w:szCs w:val="18"/>
              </w:rPr>
              <w:t>O&amp;M</w:t>
            </w:r>
          </w:p>
        </w:tc>
      </w:tr>
      <w:tr w:rsidR="005F4513" w:rsidRPr="008E4D76" w14:paraId="6E4501E1" w14:textId="01FDB9E2"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2578609D" w14:textId="375F6A7F" w:rsidR="005F4513" w:rsidRDefault="005F4513" w:rsidP="008D6E18">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161F3543" w14:textId="6285609A" w:rsidR="005F4513" w:rsidRDefault="005F4513" w:rsidP="008D6E18">
            <w:pPr>
              <w:jc w:val="center"/>
              <w:rPr>
                <w:color w:val="000000"/>
                <w:sz w:val="18"/>
                <w:szCs w:val="18"/>
              </w:rPr>
            </w:pPr>
            <w:r>
              <w:rPr>
                <w:color w:val="000000"/>
                <w:sz w:val="18"/>
                <w:szCs w:val="18"/>
              </w:rPr>
              <w:t>Valley Forge/WMA</w:t>
            </w:r>
          </w:p>
        </w:tc>
        <w:tc>
          <w:tcPr>
            <w:tcW w:w="1275" w:type="dxa"/>
            <w:tcBorders>
              <w:top w:val="nil"/>
              <w:left w:val="nil"/>
              <w:bottom w:val="single" w:sz="8" w:space="0" w:color="auto"/>
              <w:right w:val="single" w:sz="8" w:space="0" w:color="auto"/>
            </w:tcBorders>
            <w:shd w:val="clear" w:color="auto" w:fill="auto"/>
            <w:vAlign w:val="center"/>
          </w:tcPr>
          <w:p w14:paraId="464B1718" w14:textId="31D7E550" w:rsidR="005F4513" w:rsidRDefault="005F4513" w:rsidP="008D6E18">
            <w:pPr>
              <w:jc w:val="center"/>
              <w:rPr>
                <w:color w:val="000000"/>
                <w:sz w:val="18"/>
                <w:szCs w:val="18"/>
              </w:rPr>
            </w:pPr>
            <w:r>
              <w:rPr>
                <w:color w:val="000000"/>
                <w:sz w:val="18"/>
                <w:szCs w:val="18"/>
              </w:rPr>
              <w:t>NCW</w:t>
            </w:r>
          </w:p>
        </w:tc>
        <w:tc>
          <w:tcPr>
            <w:tcW w:w="978" w:type="dxa"/>
            <w:tcBorders>
              <w:top w:val="nil"/>
              <w:left w:val="nil"/>
              <w:bottom w:val="single" w:sz="8" w:space="0" w:color="auto"/>
              <w:right w:val="single" w:sz="8" w:space="0" w:color="auto"/>
            </w:tcBorders>
            <w:shd w:val="clear" w:color="auto" w:fill="auto"/>
            <w:vAlign w:val="center"/>
          </w:tcPr>
          <w:p w14:paraId="49C1BFB2" w14:textId="42850115" w:rsidR="005F4513" w:rsidRDefault="005F4513" w:rsidP="008D6E18">
            <w:pPr>
              <w:jc w:val="center"/>
              <w:rPr>
                <w:color w:val="000000"/>
                <w:sz w:val="18"/>
                <w:szCs w:val="18"/>
              </w:rPr>
            </w:pPr>
            <w:r>
              <w:rPr>
                <w:color w:val="000000"/>
                <w:sz w:val="18"/>
                <w:szCs w:val="18"/>
              </w:rPr>
              <w:t>2</w:t>
            </w:r>
          </w:p>
        </w:tc>
        <w:tc>
          <w:tcPr>
            <w:tcW w:w="990" w:type="dxa"/>
            <w:tcBorders>
              <w:top w:val="nil"/>
              <w:left w:val="nil"/>
              <w:bottom w:val="single" w:sz="8" w:space="0" w:color="auto"/>
              <w:right w:val="single" w:sz="8" w:space="0" w:color="auto"/>
            </w:tcBorders>
            <w:shd w:val="clear" w:color="auto" w:fill="auto"/>
            <w:vAlign w:val="center"/>
          </w:tcPr>
          <w:p w14:paraId="28E3F08C" w14:textId="0387665D" w:rsidR="005F4513" w:rsidRDefault="005F4513" w:rsidP="008D6E18">
            <w:pPr>
              <w:jc w:val="center"/>
              <w:rPr>
                <w:color w:val="000000"/>
                <w:sz w:val="18"/>
                <w:szCs w:val="18"/>
              </w:rPr>
            </w:pPr>
            <w:r>
              <w:rPr>
                <w:color w:val="000000"/>
                <w:sz w:val="18"/>
                <w:szCs w:val="18"/>
              </w:rPr>
              <w:t>2</w:t>
            </w:r>
          </w:p>
        </w:tc>
        <w:tc>
          <w:tcPr>
            <w:tcW w:w="1620" w:type="dxa"/>
            <w:tcBorders>
              <w:top w:val="nil"/>
              <w:left w:val="nil"/>
              <w:bottom w:val="single" w:sz="8" w:space="0" w:color="auto"/>
              <w:right w:val="single" w:sz="8" w:space="0" w:color="auto"/>
            </w:tcBorders>
            <w:shd w:val="clear" w:color="auto" w:fill="auto"/>
            <w:vAlign w:val="center"/>
          </w:tcPr>
          <w:p w14:paraId="4B8FFF61" w14:textId="1DC9CF20" w:rsidR="005F4513" w:rsidRDefault="005F4513" w:rsidP="008D6E18">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7DD0C1B4" w14:textId="000B8195" w:rsidR="005F4513" w:rsidRDefault="005F4513">
            <w:pPr>
              <w:jc w:val="center"/>
              <w:rPr>
                <w:color w:val="000000"/>
                <w:sz w:val="18"/>
                <w:szCs w:val="18"/>
              </w:rPr>
            </w:pPr>
            <w:r>
              <w:rPr>
                <w:color w:val="000000"/>
                <w:sz w:val="18"/>
                <w:szCs w:val="18"/>
              </w:rPr>
              <w:t>RDT&amp;E</w:t>
            </w:r>
          </w:p>
        </w:tc>
      </w:tr>
      <w:tr w:rsidR="005F4513" w:rsidRPr="008E4D76" w14:paraId="12BCF79D" w14:textId="4CA415D8"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2E1AEFB8" w14:textId="3C3758A9" w:rsidR="005F4513" w:rsidRDefault="005F4513" w:rsidP="005F4513">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5A6B272E" w14:textId="325124C9" w:rsidR="005F4513" w:rsidRDefault="005F4513" w:rsidP="005F4513">
            <w:pPr>
              <w:jc w:val="center"/>
              <w:rPr>
                <w:color w:val="000000"/>
                <w:sz w:val="18"/>
                <w:szCs w:val="18"/>
              </w:rPr>
            </w:pPr>
            <w:r>
              <w:rPr>
                <w:color w:val="000000"/>
                <w:sz w:val="18"/>
                <w:szCs w:val="18"/>
              </w:rPr>
              <w:t>Valley Forge/WMA</w:t>
            </w:r>
          </w:p>
        </w:tc>
        <w:tc>
          <w:tcPr>
            <w:tcW w:w="1275" w:type="dxa"/>
            <w:tcBorders>
              <w:top w:val="nil"/>
              <w:left w:val="nil"/>
              <w:bottom w:val="single" w:sz="8" w:space="0" w:color="auto"/>
              <w:right w:val="single" w:sz="8" w:space="0" w:color="auto"/>
            </w:tcBorders>
            <w:shd w:val="clear" w:color="auto" w:fill="auto"/>
            <w:vAlign w:val="center"/>
          </w:tcPr>
          <w:p w14:paraId="5BCAF889" w14:textId="6DFD013E" w:rsidR="005F4513" w:rsidRDefault="005F4513" w:rsidP="005F4513">
            <w:pPr>
              <w:jc w:val="center"/>
              <w:rPr>
                <w:color w:val="000000"/>
                <w:sz w:val="18"/>
                <w:szCs w:val="18"/>
              </w:rPr>
            </w:pPr>
            <w:r>
              <w:rPr>
                <w:color w:val="000000"/>
                <w:sz w:val="18"/>
                <w:szCs w:val="18"/>
              </w:rPr>
              <w:t>New York City</w:t>
            </w:r>
          </w:p>
        </w:tc>
        <w:tc>
          <w:tcPr>
            <w:tcW w:w="978" w:type="dxa"/>
            <w:tcBorders>
              <w:top w:val="nil"/>
              <w:left w:val="nil"/>
              <w:bottom w:val="single" w:sz="8" w:space="0" w:color="auto"/>
              <w:right w:val="single" w:sz="8" w:space="0" w:color="auto"/>
            </w:tcBorders>
            <w:shd w:val="clear" w:color="auto" w:fill="auto"/>
            <w:vAlign w:val="center"/>
          </w:tcPr>
          <w:p w14:paraId="14AD7E08" w14:textId="1E2599A4" w:rsidR="005F4513" w:rsidRDefault="005F4513" w:rsidP="005F4513">
            <w:pPr>
              <w:jc w:val="center"/>
              <w:rPr>
                <w:color w:val="000000"/>
                <w:sz w:val="18"/>
                <w:szCs w:val="18"/>
              </w:rPr>
            </w:pPr>
            <w:r>
              <w:rPr>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14:paraId="5EC8BFB6" w14:textId="2383F4A2" w:rsidR="005F4513" w:rsidRDefault="005F4513" w:rsidP="005F4513">
            <w:pPr>
              <w:jc w:val="center"/>
              <w:rPr>
                <w:color w:val="000000"/>
                <w:sz w:val="18"/>
                <w:szCs w:val="18"/>
              </w:rPr>
            </w:pPr>
            <w:r>
              <w:rPr>
                <w:color w:val="000000"/>
                <w:sz w:val="18"/>
                <w:szCs w:val="18"/>
              </w:rPr>
              <w:t>2</w:t>
            </w:r>
          </w:p>
        </w:tc>
        <w:tc>
          <w:tcPr>
            <w:tcW w:w="1620" w:type="dxa"/>
            <w:tcBorders>
              <w:top w:val="nil"/>
              <w:left w:val="nil"/>
              <w:bottom w:val="single" w:sz="8" w:space="0" w:color="auto"/>
              <w:right w:val="single" w:sz="8" w:space="0" w:color="auto"/>
            </w:tcBorders>
            <w:shd w:val="clear" w:color="auto" w:fill="auto"/>
            <w:vAlign w:val="center"/>
          </w:tcPr>
          <w:p w14:paraId="566F9BE8" w14:textId="00B9C0F4"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4DE6EF30" w14:textId="3AFFB689" w:rsidR="005F4513" w:rsidRDefault="005F4513">
            <w:pPr>
              <w:jc w:val="center"/>
              <w:rPr>
                <w:color w:val="000000"/>
                <w:sz w:val="18"/>
                <w:szCs w:val="18"/>
              </w:rPr>
            </w:pPr>
            <w:r>
              <w:rPr>
                <w:color w:val="000000"/>
                <w:sz w:val="18"/>
                <w:szCs w:val="18"/>
              </w:rPr>
              <w:t>RDT&amp;E</w:t>
            </w:r>
          </w:p>
        </w:tc>
      </w:tr>
      <w:tr w:rsidR="005F4513" w:rsidRPr="008E4D76" w14:paraId="7B2DF43E" w14:textId="2F72D79C"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45C22251" w14:textId="507C5601" w:rsidR="005F4513" w:rsidRDefault="005F4513" w:rsidP="005F4513">
            <w:pPr>
              <w:jc w:val="center"/>
              <w:rPr>
                <w:color w:val="000000"/>
                <w:sz w:val="18"/>
                <w:szCs w:val="18"/>
              </w:rPr>
            </w:pPr>
            <w:r>
              <w:rPr>
                <w:color w:val="000000"/>
                <w:sz w:val="18"/>
                <w:szCs w:val="18"/>
              </w:rPr>
              <w:t>4</w:t>
            </w:r>
          </w:p>
        </w:tc>
        <w:tc>
          <w:tcPr>
            <w:tcW w:w="1707" w:type="dxa"/>
            <w:tcBorders>
              <w:top w:val="nil"/>
              <w:left w:val="nil"/>
              <w:bottom w:val="single" w:sz="8" w:space="0" w:color="auto"/>
              <w:right w:val="single" w:sz="8" w:space="0" w:color="auto"/>
            </w:tcBorders>
            <w:shd w:val="clear" w:color="auto" w:fill="auto"/>
            <w:vAlign w:val="center"/>
          </w:tcPr>
          <w:p w14:paraId="43AB6640" w14:textId="4CFC3A61" w:rsidR="005F4513" w:rsidRDefault="005F4513" w:rsidP="005F4513">
            <w:pPr>
              <w:jc w:val="center"/>
              <w:rPr>
                <w:color w:val="000000"/>
                <w:sz w:val="18"/>
                <w:szCs w:val="18"/>
              </w:rPr>
            </w:pPr>
            <w:r>
              <w:rPr>
                <w:color w:val="000000"/>
                <w:sz w:val="18"/>
                <w:szCs w:val="18"/>
              </w:rPr>
              <w:t>Valley Forge</w:t>
            </w:r>
          </w:p>
        </w:tc>
        <w:tc>
          <w:tcPr>
            <w:tcW w:w="1275" w:type="dxa"/>
            <w:tcBorders>
              <w:top w:val="nil"/>
              <w:left w:val="nil"/>
              <w:bottom w:val="single" w:sz="8" w:space="0" w:color="auto"/>
              <w:right w:val="single" w:sz="8" w:space="0" w:color="auto"/>
            </w:tcBorders>
            <w:shd w:val="clear" w:color="auto" w:fill="auto"/>
            <w:vAlign w:val="center"/>
          </w:tcPr>
          <w:p w14:paraId="217E8383" w14:textId="0358892A" w:rsidR="005F4513" w:rsidRDefault="005F4513" w:rsidP="005F4513">
            <w:pPr>
              <w:jc w:val="center"/>
              <w:rPr>
                <w:color w:val="000000"/>
                <w:sz w:val="18"/>
                <w:szCs w:val="18"/>
              </w:rPr>
            </w:pPr>
            <w:r>
              <w:rPr>
                <w:color w:val="000000"/>
                <w:sz w:val="18"/>
                <w:szCs w:val="18"/>
              </w:rPr>
              <w:t>Pentagon</w:t>
            </w:r>
          </w:p>
        </w:tc>
        <w:tc>
          <w:tcPr>
            <w:tcW w:w="978" w:type="dxa"/>
            <w:tcBorders>
              <w:top w:val="nil"/>
              <w:left w:val="nil"/>
              <w:bottom w:val="single" w:sz="8" w:space="0" w:color="auto"/>
              <w:right w:val="single" w:sz="8" w:space="0" w:color="auto"/>
            </w:tcBorders>
            <w:shd w:val="clear" w:color="auto" w:fill="auto"/>
            <w:vAlign w:val="center"/>
          </w:tcPr>
          <w:p w14:paraId="0D87FF67" w14:textId="7692AF46" w:rsidR="005F4513" w:rsidRDefault="005F4513" w:rsidP="005F4513">
            <w:pPr>
              <w:jc w:val="center"/>
              <w:rPr>
                <w:color w:val="000000"/>
                <w:sz w:val="18"/>
                <w:szCs w:val="18"/>
              </w:rPr>
            </w:pPr>
            <w:r>
              <w:rPr>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14:paraId="355DB87C" w14:textId="745B1846" w:rsidR="005F4513" w:rsidRDefault="005F4513" w:rsidP="005F4513">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677B2B03" w14:textId="3E2E9826"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63C646F9" w14:textId="7F0A7770" w:rsidR="005F4513" w:rsidRDefault="005F4513">
            <w:pPr>
              <w:jc w:val="center"/>
              <w:rPr>
                <w:color w:val="000000"/>
                <w:sz w:val="18"/>
                <w:szCs w:val="18"/>
              </w:rPr>
            </w:pPr>
            <w:r>
              <w:rPr>
                <w:color w:val="000000"/>
                <w:sz w:val="18"/>
                <w:szCs w:val="18"/>
              </w:rPr>
              <w:t>RDT&amp;E</w:t>
            </w:r>
          </w:p>
        </w:tc>
      </w:tr>
      <w:tr w:rsidR="005F4513" w:rsidRPr="008E4D76" w14:paraId="2FF1F066" w14:textId="489DAD5A"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61B8A3AB" w14:textId="6F8B46DC" w:rsidR="005F4513" w:rsidRDefault="005F4513" w:rsidP="005F4513">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036BBADB" w14:textId="4D2A5D35" w:rsidR="005F4513" w:rsidRDefault="005F4513" w:rsidP="005F4513">
            <w:pPr>
              <w:jc w:val="center"/>
              <w:rPr>
                <w:color w:val="000000"/>
                <w:sz w:val="18"/>
                <w:szCs w:val="18"/>
              </w:rPr>
            </w:pPr>
            <w:r>
              <w:rPr>
                <w:color w:val="000000"/>
                <w:sz w:val="18"/>
                <w:szCs w:val="18"/>
              </w:rPr>
              <w:t>Valley Forge/WMA</w:t>
            </w:r>
          </w:p>
        </w:tc>
        <w:tc>
          <w:tcPr>
            <w:tcW w:w="1275" w:type="dxa"/>
            <w:tcBorders>
              <w:top w:val="nil"/>
              <w:left w:val="nil"/>
              <w:bottom w:val="single" w:sz="8" w:space="0" w:color="auto"/>
              <w:right w:val="single" w:sz="8" w:space="0" w:color="auto"/>
            </w:tcBorders>
            <w:shd w:val="clear" w:color="auto" w:fill="auto"/>
            <w:vAlign w:val="center"/>
          </w:tcPr>
          <w:p w14:paraId="56EC0DF8" w14:textId="6D469AAF" w:rsidR="005F4513" w:rsidRDefault="005F4513" w:rsidP="005F4513">
            <w:pPr>
              <w:jc w:val="center"/>
              <w:rPr>
                <w:color w:val="000000"/>
                <w:sz w:val="18"/>
                <w:szCs w:val="18"/>
              </w:rPr>
            </w:pPr>
            <w:r>
              <w:rPr>
                <w:color w:val="000000"/>
                <w:sz w:val="18"/>
                <w:szCs w:val="18"/>
              </w:rPr>
              <w:t>Houston</w:t>
            </w:r>
          </w:p>
        </w:tc>
        <w:tc>
          <w:tcPr>
            <w:tcW w:w="978" w:type="dxa"/>
            <w:tcBorders>
              <w:top w:val="nil"/>
              <w:left w:val="nil"/>
              <w:bottom w:val="single" w:sz="8" w:space="0" w:color="auto"/>
              <w:right w:val="single" w:sz="8" w:space="0" w:color="auto"/>
            </w:tcBorders>
            <w:shd w:val="clear" w:color="auto" w:fill="auto"/>
            <w:vAlign w:val="center"/>
          </w:tcPr>
          <w:p w14:paraId="38E0B597" w14:textId="48A92302" w:rsidR="005F4513" w:rsidRDefault="005F4513" w:rsidP="005F4513">
            <w:pPr>
              <w:jc w:val="center"/>
              <w:rPr>
                <w:color w:val="000000"/>
                <w:sz w:val="18"/>
                <w:szCs w:val="18"/>
              </w:rPr>
            </w:pPr>
            <w:r>
              <w:rPr>
                <w:color w:val="000000"/>
                <w:sz w:val="18"/>
                <w:szCs w:val="18"/>
              </w:rPr>
              <w:t>3</w:t>
            </w:r>
          </w:p>
        </w:tc>
        <w:tc>
          <w:tcPr>
            <w:tcW w:w="990" w:type="dxa"/>
            <w:tcBorders>
              <w:top w:val="nil"/>
              <w:left w:val="nil"/>
              <w:bottom w:val="single" w:sz="8" w:space="0" w:color="auto"/>
              <w:right w:val="single" w:sz="8" w:space="0" w:color="auto"/>
            </w:tcBorders>
            <w:shd w:val="clear" w:color="auto" w:fill="auto"/>
            <w:vAlign w:val="center"/>
          </w:tcPr>
          <w:p w14:paraId="1FA33B2C" w14:textId="1BB0F240" w:rsidR="005F4513" w:rsidRDefault="005F4513" w:rsidP="005F4513">
            <w:pPr>
              <w:jc w:val="center"/>
              <w:rPr>
                <w:color w:val="000000"/>
                <w:sz w:val="18"/>
                <w:szCs w:val="18"/>
              </w:rPr>
            </w:pPr>
            <w:r>
              <w:rPr>
                <w:color w:val="000000"/>
                <w:sz w:val="18"/>
                <w:szCs w:val="18"/>
              </w:rPr>
              <w:t>2</w:t>
            </w:r>
          </w:p>
        </w:tc>
        <w:tc>
          <w:tcPr>
            <w:tcW w:w="1620" w:type="dxa"/>
            <w:tcBorders>
              <w:top w:val="nil"/>
              <w:left w:val="nil"/>
              <w:bottom w:val="single" w:sz="8" w:space="0" w:color="auto"/>
              <w:right w:val="single" w:sz="8" w:space="0" w:color="auto"/>
            </w:tcBorders>
            <w:shd w:val="clear" w:color="auto" w:fill="auto"/>
            <w:vAlign w:val="center"/>
          </w:tcPr>
          <w:p w14:paraId="5421CE3E" w14:textId="6F805BD2"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641028F0" w14:textId="4F950371" w:rsidR="005F4513" w:rsidRDefault="005F4513">
            <w:pPr>
              <w:jc w:val="center"/>
              <w:rPr>
                <w:color w:val="000000"/>
                <w:sz w:val="18"/>
                <w:szCs w:val="18"/>
              </w:rPr>
            </w:pPr>
            <w:r>
              <w:rPr>
                <w:color w:val="000000"/>
                <w:sz w:val="18"/>
                <w:szCs w:val="18"/>
              </w:rPr>
              <w:t>RDT&amp;E</w:t>
            </w:r>
          </w:p>
        </w:tc>
      </w:tr>
      <w:tr w:rsidR="005F4513" w:rsidRPr="008E4D76" w14:paraId="3048F496" w14:textId="5AFF77D2"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080A0A89" w14:textId="2F5FBA8C" w:rsidR="005F4513" w:rsidRDefault="005F4513" w:rsidP="005F4513">
            <w:pPr>
              <w:jc w:val="center"/>
              <w:rPr>
                <w:color w:val="000000"/>
                <w:sz w:val="18"/>
                <w:szCs w:val="18"/>
              </w:rPr>
            </w:pPr>
            <w:r>
              <w:rPr>
                <w:color w:val="000000"/>
                <w:sz w:val="18"/>
                <w:szCs w:val="18"/>
              </w:rPr>
              <w:t>4</w:t>
            </w:r>
          </w:p>
        </w:tc>
        <w:tc>
          <w:tcPr>
            <w:tcW w:w="1707" w:type="dxa"/>
            <w:tcBorders>
              <w:top w:val="nil"/>
              <w:left w:val="nil"/>
              <w:bottom w:val="single" w:sz="8" w:space="0" w:color="auto"/>
              <w:right w:val="single" w:sz="8" w:space="0" w:color="auto"/>
            </w:tcBorders>
            <w:shd w:val="clear" w:color="auto" w:fill="auto"/>
            <w:vAlign w:val="center"/>
          </w:tcPr>
          <w:p w14:paraId="0442E903" w14:textId="2C800634" w:rsidR="005F4513" w:rsidRDefault="00C77948" w:rsidP="005F4513">
            <w:pPr>
              <w:jc w:val="center"/>
              <w:rPr>
                <w:color w:val="000000"/>
                <w:sz w:val="18"/>
                <w:szCs w:val="18"/>
              </w:rPr>
            </w:pPr>
            <w:r>
              <w:rPr>
                <w:color w:val="000000"/>
                <w:sz w:val="18"/>
                <w:szCs w:val="18"/>
              </w:rPr>
              <w:t>Valley Forge</w:t>
            </w:r>
          </w:p>
        </w:tc>
        <w:tc>
          <w:tcPr>
            <w:tcW w:w="1275" w:type="dxa"/>
            <w:tcBorders>
              <w:top w:val="nil"/>
              <w:left w:val="nil"/>
              <w:bottom w:val="single" w:sz="8" w:space="0" w:color="auto"/>
              <w:right w:val="single" w:sz="8" w:space="0" w:color="auto"/>
            </w:tcBorders>
            <w:shd w:val="clear" w:color="auto" w:fill="auto"/>
            <w:vAlign w:val="center"/>
          </w:tcPr>
          <w:p w14:paraId="15F1D742" w14:textId="1CE99ACB" w:rsidR="005F4513" w:rsidRDefault="005F4513" w:rsidP="005F4513">
            <w:pPr>
              <w:jc w:val="center"/>
              <w:rPr>
                <w:color w:val="000000"/>
                <w:sz w:val="18"/>
                <w:szCs w:val="18"/>
              </w:rPr>
            </w:pPr>
            <w:r>
              <w:rPr>
                <w:color w:val="000000"/>
                <w:sz w:val="18"/>
                <w:szCs w:val="18"/>
              </w:rPr>
              <w:t>WMA</w:t>
            </w:r>
          </w:p>
        </w:tc>
        <w:tc>
          <w:tcPr>
            <w:tcW w:w="978" w:type="dxa"/>
            <w:tcBorders>
              <w:top w:val="nil"/>
              <w:left w:val="nil"/>
              <w:bottom w:val="single" w:sz="8" w:space="0" w:color="auto"/>
              <w:right w:val="single" w:sz="8" w:space="0" w:color="auto"/>
            </w:tcBorders>
            <w:shd w:val="clear" w:color="auto" w:fill="auto"/>
            <w:vAlign w:val="center"/>
          </w:tcPr>
          <w:p w14:paraId="79DBB72B" w14:textId="48E41C50" w:rsidR="005F4513" w:rsidRDefault="005F4513" w:rsidP="005F4513">
            <w:pPr>
              <w:jc w:val="center"/>
              <w:rPr>
                <w:color w:val="000000"/>
                <w:sz w:val="18"/>
                <w:szCs w:val="18"/>
              </w:rPr>
            </w:pPr>
            <w:r>
              <w:rPr>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14:paraId="7D0EF5A9" w14:textId="721EF63C" w:rsidR="005F4513" w:rsidRDefault="005F4513" w:rsidP="005F4513">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41F35D24" w14:textId="109B196B"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15A49E11" w14:textId="22B1D45A" w:rsidR="005F4513" w:rsidRDefault="005F4513">
            <w:pPr>
              <w:jc w:val="center"/>
              <w:rPr>
                <w:color w:val="000000"/>
                <w:sz w:val="18"/>
                <w:szCs w:val="18"/>
              </w:rPr>
            </w:pPr>
            <w:r>
              <w:rPr>
                <w:color w:val="000000"/>
                <w:sz w:val="18"/>
                <w:szCs w:val="18"/>
              </w:rPr>
              <w:t>RDT&amp;E</w:t>
            </w:r>
          </w:p>
        </w:tc>
      </w:tr>
      <w:tr w:rsidR="005F4513" w:rsidRPr="008E4D76" w14:paraId="736CDEFA" w14:textId="67509F6E"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71B2D078" w14:textId="362F77CC" w:rsidR="005F4513" w:rsidRDefault="005F4513" w:rsidP="005F4513">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73F46FEB" w14:textId="5613AFB7" w:rsidR="005F4513" w:rsidRDefault="005F4513" w:rsidP="005F4513">
            <w:pPr>
              <w:jc w:val="center"/>
              <w:rPr>
                <w:color w:val="000000"/>
                <w:sz w:val="18"/>
                <w:szCs w:val="18"/>
              </w:rPr>
            </w:pPr>
            <w:r>
              <w:rPr>
                <w:color w:val="000000"/>
                <w:sz w:val="18"/>
                <w:szCs w:val="18"/>
              </w:rPr>
              <w:t>WMA</w:t>
            </w:r>
          </w:p>
        </w:tc>
        <w:tc>
          <w:tcPr>
            <w:tcW w:w="1275" w:type="dxa"/>
            <w:tcBorders>
              <w:top w:val="nil"/>
              <w:left w:val="nil"/>
              <w:bottom w:val="single" w:sz="8" w:space="0" w:color="auto"/>
              <w:right w:val="single" w:sz="8" w:space="0" w:color="auto"/>
            </w:tcBorders>
            <w:shd w:val="clear" w:color="auto" w:fill="auto"/>
            <w:vAlign w:val="center"/>
          </w:tcPr>
          <w:p w14:paraId="037692F8" w14:textId="4C48DAD1" w:rsidR="005F4513" w:rsidRDefault="005F4513" w:rsidP="005F4513">
            <w:pPr>
              <w:jc w:val="center"/>
              <w:rPr>
                <w:color w:val="000000"/>
                <w:sz w:val="18"/>
                <w:szCs w:val="18"/>
              </w:rPr>
            </w:pPr>
            <w:r>
              <w:rPr>
                <w:color w:val="000000"/>
                <w:sz w:val="18"/>
                <w:szCs w:val="18"/>
              </w:rPr>
              <w:t>TBD Europe</w:t>
            </w:r>
          </w:p>
        </w:tc>
        <w:tc>
          <w:tcPr>
            <w:tcW w:w="978" w:type="dxa"/>
            <w:tcBorders>
              <w:top w:val="nil"/>
              <w:left w:val="nil"/>
              <w:bottom w:val="single" w:sz="8" w:space="0" w:color="auto"/>
              <w:right w:val="single" w:sz="8" w:space="0" w:color="auto"/>
            </w:tcBorders>
            <w:shd w:val="clear" w:color="auto" w:fill="auto"/>
            <w:vAlign w:val="center"/>
          </w:tcPr>
          <w:p w14:paraId="76F0ECA9" w14:textId="21FF6DE0" w:rsidR="005F4513" w:rsidRDefault="005F4513" w:rsidP="005F4513">
            <w:pPr>
              <w:jc w:val="center"/>
              <w:rPr>
                <w:color w:val="000000"/>
                <w:sz w:val="18"/>
                <w:szCs w:val="18"/>
              </w:rPr>
            </w:pPr>
            <w:r>
              <w:rPr>
                <w:color w:val="000000"/>
                <w:sz w:val="18"/>
                <w:szCs w:val="18"/>
              </w:rPr>
              <w:t>5</w:t>
            </w:r>
          </w:p>
        </w:tc>
        <w:tc>
          <w:tcPr>
            <w:tcW w:w="990" w:type="dxa"/>
            <w:tcBorders>
              <w:top w:val="nil"/>
              <w:left w:val="nil"/>
              <w:bottom w:val="single" w:sz="8" w:space="0" w:color="auto"/>
              <w:right w:val="single" w:sz="8" w:space="0" w:color="auto"/>
            </w:tcBorders>
            <w:shd w:val="clear" w:color="auto" w:fill="auto"/>
            <w:vAlign w:val="center"/>
          </w:tcPr>
          <w:p w14:paraId="13B414EB" w14:textId="5F26FE11" w:rsidR="005F4513" w:rsidRDefault="005F4513" w:rsidP="005F4513">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7E934938" w14:textId="7254A916"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1B013414" w14:textId="1B2C536B" w:rsidR="005F4513" w:rsidRDefault="005F4513">
            <w:pPr>
              <w:jc w:val="center"/>
              <w:rPr>
                <w:color w:val="000000"/>
                <w:sz w:val="18"/>
                <w:szCs w:val="18"/>
              </w:rPr>
            </w:pPr>
            <w:r>
              <w:rPr>
                <w:color w:val="000000"/>
                <w:sz w:val="18"/>
                <w:szCs w:val="18"/>
              </w:rPr>
              <w:t>RDT&amp;E</w:t>
            </w:r>
          </w:p>
        </w:tc>
      </w:tr>
      <w:tr w:rsidR="005F4513" w:rsidRPr="008E4D76" w14:paraId="0577F60D" w14:textId="18379313"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56112648" w14:textId="3F0E8C06" w:rsidR="005F4513" w:rsidRDefault="005F4513" w:rsidP="005F4513">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6AF67D3B" w14:textId="2C1E9820" w:rsidR="005F4513" w:rsidRDefault="005F4513" w:rsidP="005F4513">
            <w:pPr>
              <w:jc w:val="center"/>
              <w:rPr>
                <w:color w:val="000000"/>
                <w:sz w:val="18"/>
                <w:szCs w:val="18"/>
              </w:rPr>
            </w:pPr>
            <w:r>
              <w:rPr>
                <w:color w:val="000000"/>
                <w:sz w:val="18"/>
                <w:szCs w:val="18"/>
              </w:rPr>
              <w:t>Valley Forge/WMA</w:t>
            </w:r>
          </w:p>
        </w:tc>
        <w:tc>
          <w:tcPr>
            <w:tcW w:w="1275" w:type="dxa"/>
            <w:tcBorders>
              <w:top w:val="nil"/>
              <w:left w:val="nil"/>
              <w:bottom w:val="single" w:sz="8" w:space="0" w:color="auto"/>
              <w:right w:val="single" w:sz="8" w:space="0" w:color="auto"/>
            </w:tcBorders>
            <w:shd w:val="clear" w:color="auto" w:fill="auto"/>
            <w:vAlign w:val="center"/>
          </w:tcPr>
          <w:p w14:paraId="0D2F41EA" w14:textId="2CBEC437" w:rsidR="005F4513" w:rsidRDefault="005F4513" w:rsidP="005F4513">
            <w:pPr>
              <w:jc w:val="center"/>
              <w:rPr>
                <w:color w:val="000000"/>
                <w:sz w:val="18"/>
                <w:szCs w:val="18"/>
              </w:rPr>
            </w:pPr>
            <w:r>
              <w:rPr>
                <w:color w:val="000000"/>
                <w:sz w:val="18"/>
                <w:szCs w:val="18"/>
              </w:rPr>
              <w:t>Boulder, CO</w:t>
            </w:r>
          </w:p>
        </w:tc>
        <w:tc>
          <w:tcPr>
            <w:tcW w:w="978" w:type="dxa"/>
            <w:tcBorders>
              <w:top w:val="nil"/>
              <w:left w:val="nil"/>
              <w:bottom w:val="single" w:sz="8" w:space="0" w:color="auto"/>
              <w:right w:val="single" w:sz="8" w:space="0" w:color="auto"/>
            </w:tcBorders>
            <w:shd w:val="clear" w:color="auto" w:fill="auto"/>
            <w:vAlign w:val="center"/>
          </w:tcPr>
          <w:p w14:paraId="69005CB0" w14:textId="2D7A3B7D" w:rsidR="005F4513" w:rsidRDefault="005F4513" w:rsidP="005F4513">
            <w:pPr>
              <w:jc w:val="center"/>
              <w:rPr>
                <w:color w:val="000000"/>
                <w:sz w:val="18"/>
                <w:szCs w:val="18"/>
              </w:rPr>
            </w:pPr>
            <w:r>
              <w:rPr>
                <w:color w:val="000000"/>
                <w:sz w:val="18"/>
                <w:szCs w:val="18"/>
              </w:rPr>
              <w:t>2</w:t>
            </w:r>
          </w:p>
        </w:tc>
        <w:tc>
          <w:tcPr>
            <w:tcW w:w="990" w:type="dxa"/>
            <w:tcBorders>
              <w:top w:val="nil"/>
              <w:left w:val="nil"/>
              <w:bottom w:val="single" w:sz="8" w:space="0" w:color="auto"/>
              <w:right w:val="single" w:sz="8" w:space="0" w:color="auto"/>
            </w:tcBorders>
            <w:shd w:val="clear" w:color="auto" w:fill="auto"/>
            <w:vAlign w:val="center"/>
          </w:tcPr>
          <w:p w14:paraId="4DF0ABFF" w14:textId="4548E527" w:rsidR="005F4513" w:rsidRDefault="005F4513" w:rsidP="005F4513">
            <w:pPr>
              <w:jc w:val="center"/>
              <w:rPr>
                <w:color w:val="000000"/>
                <w:sz w:val="18"/>
                <w:szCs w:val="18"/>
              </w:rPr>
            </w:pPr>
            <w:r>
              <w:rPr>
                <w:color w:val="000000"/>
                <w:sz w:val="18"/>
                <w:szCs w:val="18"/>
              </w:rPr>
              <w:t>2</w:t>
            </w:r>
          </w:p>
        </w:tc>
        <w:tc>
          <w:tcPr>
            <w:tcW w:w="1620" w:type="dxa"/>
            <w:tcBorders>
              <w:top w:val="nil"/>
              <w:left w:val="nil"/>
              <w:bottom w:val="single" w:sz="8" w:space="0" w:color="auto"/>
              <w:right w:val="single" w:sz="8" w:space="0" w:color="auto"/>
            </w:tcBorders>
            <w:shd w:val="clear" w:color="auto" w:fill="auto"/>
            <w:vAlign w:val="center"/>
          </w:tcPr>
          <w:p w14:paraId="25032A3C" w14:textId="2AA41354"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2711EF09" w14:textId="0E88F7BB" w:rsidR="005F4513" w:rsidRDefault="005F4513">
            <w:pPr>
              <w:jc w:val="center"/>
              <w:rPr>
                <w:color w:val="000000"/>
                <w:sz w:val="18"/>
                <w:szCs w:val="18"/>
              </w:rPr>
            </w:pPr>
            <w:r>
              <w:rPr>
                <w:color w:val="000000"/>
                <w:sz w:val="18"/>
                <w:szCs w:val="18"/>
              </w:rPr>
              <w:t>RDT&amp;E</w:t>
            </w:r>
          </w:p>
        </w:tc>
      </w:tr>
      <w:tr w:rsidR="005F4513" w:rsidRPr="008E4D76" w14:paraId="57EB84B7" w14:textId="760BE968"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08EE31ED" w14:textId="4BE67A80" w:rsidR="005F4513" w:rsidRDefault="005F4513" w:rsidP="005F4513">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34FE0F4A" w14:textId="63F64CB3" w:rsidR="005F4513" w:rsidRDefault="005F4513" w:rsidP="005F4513">
            <w:pPr>
              <w:jc w:val="center"/>
              <w:rPr>
                <w:color w:val="000000"/>
                <w:sz w:val="18"/>
                <w:szCs w:val="18"/>
              </w:rPr>
            </w:pPr>
            <w:r>
              <w:rPr>
                <w:color w:val="000000"/>
                <w:sz w:val="18"/>
                <w:szCs w:val="18"/>
              </w:rPr>
              <w:t>WMA</w:t>
            </w:r>
          </w:p>
        </w:tc>
        <w:tc>
          <w:tcPr>
            <w:tcW w:w="1275" w:type="dxa"/>
            <w:tcBorders>
              <w:top w:val="nil"/>
              <w:left w:val="nil"/>
              <w:bottom w:val="single" w:sz="8" w:space="0" w:color="auto"/>
              <w:right w:val="single" w:sz="8" w:space="0" w:color="auto"/>
            </w:tcBorders>
            <w:shd w:val="clear" w:color="auto" w:fill="auto"/>
            <w:vAlign w:val="center"/>
          </w:tcPr>
          <w:p w14:paraId="119D5A95" w14:textId="7AE964D0" w:rsidR="005F4513" w:rsidRDefault="005F4513" w:rsidP="005F4513">
            <w:pPr>
              <w:jc w:val="center"/>
              <w:rPr>
                <w:color w:val="000000"/>
                <w:sz w:val="18"/>
                <w:szCs w:val="18"/>
              </w:rPr>
            </w:pPr>
            <w:r>
              <w:rPr>
                <w:color w:val="000000"/>
                <w:sz w:val="18"/>
                <w:szCs w:val="18"/>
              </w:rPr>
              <w:t>TBD Conferences</w:t>
            </w:r>
          </w:p>
        </w:tc>
        <w:tc>
          <w:tcPr>
            <w:tcW w:w="978" w:type="dxa"/>
            <w:tcBorders>
              <w:top w:val="nil"/>
              <w:left w:val="nil"/>
              <w:bottom w:val="single" w:sz="8" w:space="0" w:color="auto"/>
              <w:right w:val="single" w:sz="8" w:space="0" w:color="auto"/>
            </w:tcBorders>
            <w:shd w:val="clear" w:color="auto" w:fill="auto"/>
            <w:vAlign w:val="center"/>
          </w:tcPr>
          <w:p w14:paraId="5CA8D1A8" w14:textId="66CD6E14" w:rsidR="005F4513" w:rsidRDefault="005F4513" w:rsidP="005F4513">
            <w:pPr>
              <w:jc w:val="center"/>
              <w:rPr>
                <w:color w:val="000000"/>
                <w:sz w:val="18"/>
                <w:szCs w:val="18"/>
              </w:rPr>
            </w:pPr>
            <w:r>
              <w:rPr>
                <w:color w:val="000000"/>
                <w:sz w:val="18"/>
                <w:szCs w:val="18"/>
              </w:rPr>
              <w:t>5</w:t>
            </w:r>
          </w:p>
        </w:tc>
        <w:tc>
          <w:tcPr>
            <w:tcW w:w="990" w:type="dxa"/>
            <w:tcBorders>
              <w:top w:val="nil"/>
              <w:left w:val="nil"/>
              <w:bottom w:val="single" w:sz="8" w:space="0" w:color="auto"/>
              <w:right w:val="single" w:sz="8" w:space="0" w:color="auto"/>
            </w:tcBorders>
            <w:shd w:val="clear" w:color="auto" w:fill="auto"/>
            <w:vAlign w:val="center"/>
          </w:tcPr>
          <w:p w14:paraId="537FF777" w14:textId="7204F278" w:rsidR="005F4513" w:rsidRDefault="005F4513" w:rsidP="005F4513">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6F457D79" w14:textId="17E41119"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42064360" w14:textId="37947BD4" w:rsidR="005F4513" w:rsidRDefault="005F4513">
            <w:pPr>
              <w:jc w:val="center"/>
              <w:rPr>
                <w:color w:val="000000"/>
                <w:sz w:val="18"/>
                <w:szCs w:val="18"/>
              </w:rPr>
            </w:pPr>
            <w:r>
              <w:rPr>
                <w:color w:val="000000"/>
                <w:sz w:val="18"/>
                <w:szCs w:val="18"/>
              </w:rPr>
              <w:t>RDT&amp;E</w:t>
            </w:r>
          </w:p>
        </w:tc>
      </w:tr>
      <w:tr w:rsidR="005F4513" w:rsidRPr="008E4D76" w14:paraId="56BE45C2" w14:textId="055398D0"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4DCDEA87" w14:textId="467A549E" w:rsidR="005F4513" w:rsidRDefault="005F4513" w:rsidP="005F4513">
            <w:pPr>
              <w:jc w:val="center"/>
              <w:rPr>
                <w:color w:val="000000"/>
                <w:sz w:val="18"/>
                <w:szCs w:val="18"/>
              </w:rPr>
            </w:pPr>
            <w:r>
              <w:rPr>
                <w:color w:val="000000"/>
                <w:sz w:val="18"/>
                <w:szCs w:val="18"/>
              </w:rPr>
              <w:t>0-4</w:t>
            </w:r>
          </w:p>
        </w:tc>
        <w:tc>
          <w:tcPr>
            <w:tcW w:w="1707" w:type="dxa"/>
            <w:tcBorders>
              <w:top w:val="nil"/>
              <w:left w:val="nil"/>
              <w:bottom w:val="single" w:sz="8" w:space="0" w:color="auto"/>
              <w:right w:val="single" w:sz="8" w:space="0" w:color="auto"/>
            </w:tcBorders>
            <w:shd w:val="clear" w:color="auto" w:fill="auto"/>
            <w:vAlign w:val="center"/>
          </w:tcPr>
          <w:p w14:paraId="6FAB2770" w14:textId="5E0CFE93" w:rsidR="005F4513" w:rsidRDefault="005F4513" w:rsidP="005F4513">
            <w:pPr>
              <w:jc w:val="center"/>
              <w:rPr>
                <w:color w:val="000000"/>
                <w:sz w:val="18"/>
                <w:szCs w:val="18"/>
              </w:rPr>
            </w:pPr>
            <w:r>
              <w:rPr>
                <w:color w:val="000000"/>
                <w:sz w:val="18"/>
                <w:szCs w:val="18"/>
              </w:rPr>
              <w:t>Valley Forge/WMA</w:t>
            </w:r>
          </w:p>
        </w:tc>
        <w:tc>
          <w:tcPr>
            <w:tcW w:w="1275" w:type="dxa"/>
            <w:tcBorders>
              <w:top w:val="nil"/>
              <w:left w:val="nil"/>
              <w:bottom w:val="single" w:sz="8" w:space="0" w:color="auto"/>
              <w:right w:val="single" w:sz="8" w:space="0" w:color="auto"/>
            </w:tcBorders>
            <w:shd w:val="clear" w:color="auto" w:fill="auto"/>
            <w:vAlign w:val="center"/>
          </w:tcPr>
          <w:p w14:paraId="1414F132" w14:textId="338F2AB0" w:rsidR="005F4513" w:rsidRDefault="005F4513" w:rsidP="005F4513">
            <w:pPr>
              <w:jc w:val="center"/>
              <w:rPr>
                <w:color w:val="000000"/>
                <w:sz w:val="18"/>
                <w:szCs w:val="18"/>
              </w:rPr>
            </w:pPr>
            <w:r>
              <w:rPr>
                <w:color w:val="000000"/>
                <w:sz w:val="18"/>
                <w:szCs w:val="18"/>
              </w:rPr>
              <w:t>Ad hoc</w:t>
            </w:r>
          </w:p>
        </w:tc>
        <w:tc>
          <w:tcPr>
            <w:tcW w:w="978" w:type="dxa"/>
            <w:tcBorders>
              <w:top w:val="nil"/>
              <w:left w:val="nil"/>
              <w:bottom w:val="single" w:sz="8" w:space="0" w:color="auto"/>
              <w:right w:val="single" w:sz="8" w:space="0" w:color="auto"/>
            </w:tcBorders>
            <w:shd w:val="clear" w:color="auto" w:fill="auto"/>
            <w:vAlign w:val="center"/>
          </w:tcPr>
          <w:p w14:paraId="0275C83C" w14:textId="16658140" w:rsidR="005F4513" w:rsidRDefault="005F4513" w:rsidP="005F4513">
            <w:pPr>
              <w:jc w:val="center"/>
              <w:rPr>
                <w:color w:val="000000"/>
                <w:sz w:val="18"/>
                <w:szCs w:val="18"/>
              </w:rPr>
            </w:pPr>
            <w:r>
              <w:rPr>
                <w:color w:val="000000"/>
                <w:sz w:val="18"/>
                <w:szCs w:val="18"/>
              </w:rPr>
              <w:t>1-5</w:t>
            </w:r>
          </w:p>
        </w:tc>
        <w:tc>
          <w:tcPr>
            <w:tcW w:w="990" w:type="dxa"/>
            <w:tcBorders>
              <w:top w:val="nil"/>
              <w:left w:val="nil"/>
              <w:bottom w:val="single" w:sz="8" w:space="0" w:color="auto"/>
              <w:right w:val="single" w:sz="8" w:space="0" w:color="auto"/>
            </w:tcBorders>
            <w:shd w:val="clear" w:color="auto" w:fill="auto"/>
            <w:vAlign w:val="center"/>
          </w:tcPr>
          <w:p w14:paraId="7B8F5AB1" w14:textId="4F1C2986" w:rsidR="005F4513" w:rsidRDefault="005F4513" w:rsidP="005F4513">
            <w:pPr>
              <w:jc w:val="center"/>
              <w:rPr>
                <w:color w:val="000000"/>
                <w:sz w:val="18"/>
                <w:szCs w:val="18"/>
              </w:rPr>
            </w:pPr>
            <w:r>
              <w:rPr>
                <w:color w:val="000000"/>
                <w:sz w:val="18"/>
                <w:szCs w:val="18"/>
              </w:rPr>
              <w:t>1-2</w:t>
            </w:r>
          </w:p>
        </w:tc>
        <w:tc>
          <w:tcPr>
            <w:tcW w:w="1620" w:type="dxa"/>
            <w:tcBorders>
              <w:top w:val="nil"/>
              <w:left w:val="nil"/>
              <w:bottom w:val="single" w:sz="8" w:space="0" w:color="auto"/>
              <w:right w:val="single" w:sz="8" w:space="0" w:color="auto"/>
            </w:tcBorders>
            <w:shd w:val="clear" w:color="auto" w:fill="auto"/>
            <w:vAlign w:val="center"/>
          </w:tcPr>
          <w:p w14:paraId="459741A6" w14:textId="6B6885DC" w:rsidR="005F4513" w:rsidRDefault="005F4513" w:rsidP="005F4513">
            <w:pPr>
              <w:jc w:val="center"/>
              <w:rPr>
                <w:color w:val="000000"/>
                <w:sz w:val="18"/>
                <w:szCs w:val="18"/>
              </w:rPr>
            </w:pPr>
            <w:r>
              <w:rPr>
                <w:color w:val="000000"/>
                <w:sz w:val="18"/>
                <w:szCs w:val="18"/>
              </w:rPr>
              <w:t>SFNAG (WMM)</w:t>
            </w:r>
          </w:p>
        </w:tc>
        <w:tc>
          <w:tcPr>
            <w:tcW w:w="1440" w:type="dxa"/>
            <w:tcBorders>
              <w:top w:val="nil"/>
              <w:left w:val="nil"/>
              <w:bottom w:val="single" w:sz="8" w:space="0" w:color="auto"/>
              <w:right w:val="single" w:sz="8" w:space="0" w:color="auto"/>
            </w:tcBorders>
            <w:vAlign w:val="center"/>
          </w:tcPr>
          <w:p w14:paraId="731A1C5B" w14:textId="565F4503" w:rsidR="005F4513" w:rsidRDefault="005F4513">
            <w:pPr>
              <w:jc w:val="center"/>
              <w:rPr>
                <w:color w:val="000000"/>
                <w:sz w:val="18"/>
                <w:szCs w:val="18"/>
              </w:rPr>
            </w:pPr>
            <w:r>
              <w:rPr>
                <w:color w:val="000000"/>
                <w:sz w:val="18"/>
                <w:szCs w:val="18"/>
              </w:rPr>
              <w:t>RDT&amp;E</w:t>
            </w:r>
          </w:p>
        </w:tc>
      </w:tr>
      <w:tr w:rsidR="005F4513" w:rsidRPr="008E4D76" w14:paraId="40C99B62" w14:textId="4BBEC31F"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4B3D2761" w14:textId="68347595" w:rsidR="005F4513" w:rsidRDefault="005F4513" w:rsidP="008E3A4D">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041CA16A" w14:textId="3F8FCF6A" w:rsidR="005F4513" w:rsidRDefault="005F4513" w:rsidP="008E3A4D">
            <w:pPr>
              <w:jc w:val="center"/>
              <w:rPr>
                <w:color w:val="000000"/>
                <w:sz w:val="18"/>
                <w:szCs w:val="18"/>
              </w:rPr>
            </w:pPr>
            <w:r>
              <w:rPr>
                <w:color w:val="000000"/>
                <w:sz w:val="18"/>
                <w:szCs w:val="18"/>
              </w:rPr>
              <w:t>NCW</w:t>
            </w:r>
          </w:p>
        </w:tc>
        <w:tc>
          <w:tcPr>
            <w:tcW w:w="1275" w:type="dxa"/>
            <w:tcBorders>
              <w:top w:val="nil"/>
              <w:left w:val="nil"/>
              <w:bottom w:val="single" w:sz="8" w:space="0" w:color="auto"/>
              <w:right w:val="single" w:sz="8" w:space="0" w:color="auto"/>
            </w:tcBorders>
            <w:shd w:val="clear" w:color="auto" w:fill="auto"/>
            <w:vAlign w:val="center"/>
          </w:tcPr>
          <w:p w14:paraId="59690592" w14:textId="0B14D9C5" w:rsidR="005F4513" w:rsidRDefault="005F4513" w:rsidP="008E3A4D">
            <w:pPr>
              <w:jc w:val="center"/>
              <w:rPr>
                <w:color w:val="000000"/>
                <w:sz w:val="18"/>
                <w:szCs w:val="18"/>
              </w:rPr>
            </w:pPr>
            <w:r>
              <w:rPr>
                <w:color w:val="000000"/>
                <w:sz w:val="18"/>
                <w:szCs w:val="18"/>
              </w:rPr>
              <w:t>NCE</w:t>
            </w:r>
          </w:p>
        </w:tc>
        <w:tc>
          <w:tcPr>
            <w:tcW w:w="978" w:type="dxa"/>
            <w:tcBorders>
              <w:top w:val="nil"/>
              <w:left w:val="nil"/>
              <w:bottom w:val="single" w:sz="8" w:space="0" w:color="auto"/>
              <w:right w:val="single" w:sz="8" w:space="0" w:color="auto"/>
            </w:tcBorders>
            <w:shd w:val="clear" w:color="auto" w:fill="auto"/>
            <w:vAlign w:val="center"/>
          </w:tcPr>
          <w:p w14:paraId="2D07965F" w14:textId="39F32040" w:rsidR="005F4513" w:rsidRDefault="005F4513" w:rsidP="008E3A4D">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1720764F" w14:textId="3F290E3E" w:rsidR="005F4513" w:rsidRDefault="005F4513" w:rsidP="008E3A4D">
            <w:pPr>
              <w:jc w:val="center"/>
              <w:rPr>
                <w:color w:val="000000"/>
                <w:sz w:val="18"/>
                <w:szCs w:val="18"/>
              </w:rPr>
            </w:pPr>
            <w:r>
              <w:rPr>
                <w:color w:val="000000"/>
                <w:sz w:val="18"/>
                <w:szCs w:val="18"/>
              </w:rPr>
              <w:t>2</w:t>
            </w:r>
          </w:p>
        </w:tc>
        <w:tc>
          <w:tcPr>
            <w:tcW w:w="1620" w:type="dxa"/>
            <w:tcBorders>
              <w:top w:val="nil"/>
              <w:left w:val="nil"/>
              <w:bottom w:val="single" w:sz="8" w:space="0" w:color="auto"/>
              <w:right w:val="single" w:sz="8" w:space="0" w:color="auto"/>
            </w:tcBorders>
            <w:shd w:val="clear" w:color="auto" w:fill="auto"/>
            <w:vAlign w:val="center"/>
          </w:tcPr>
          <w:p w14:paraId="5367663A" w14:textId="251435F2" w:rsidR="005F4513" w:rsidRDefault="005F4513" w:rsidP="008E3A4D">
            <w:pPr>
              <w:jc w:val="center"/>
              <w:rPr>
                <w:color w:val="000000"/>
                <w:sz w:val="18"/>
                <w:szCs w:val="18"/>
              </w:rPr>
            </w:pPr>
            <w:r>
              <w:rPr>
                <w:color w:val="000000"/>
                <w:sz w:val="18"/>
                <w:szCs w:val="18"/>
              </w:rPr>
              <w:t>SFD</w:t>
            </w:r>
          </w:p>
        </w:tc>
        <w:tc>
          <w:tcPr>
            <w:tcW w:w="1440" w:type="dxa"/>
            <w:tcBorders>
              <w:top w:val="nil"/>
              <w:left w:val="nil"/>
              <w:bottom w:val="single" w:sz="8" w:space="0" w:color="auto"/>
              <w:right w:val="single" w:sz="8" w:space="0" w:color="auto"/>
            </w:tcBorders>
            <w:vAlign w:val="center"/>
          </w:tcPr>
          <w:p w14:paraId="70506409" w14:textId="1CCFB9A0" w:rsidR="005F4513" w:rsidRDefault="005F4513">
            <w:pPr>
              <w:jc w:val="center"/>
              <w:rPr>
                <w:color w:val="000000"/>
                <w:sz w:val="18"/>
                <w:szCs w:val="18"/>
              </w:rPr>
            </w:pPr>
            <w:r>
              <w:rPr>
                <w:color w:val="000000"/>
                <w:sz w:val="18"/>
                <w:szCs w:val="18"/>
              </w:rPr>
              <w:t>O&amp;M</w:t>
            </w:r>
          </w:p>
        </w:tc>
      </w:tr>
      <w:tr w:rsidR="005F4513" w:rsidRPr="008E4D76" w14:paraId="28F59845" w14:textId="571A9D10"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7F6D49DB" w14:textId="7BF105B4" w:rsidR="005F4513" w:rsidRDefault="005F4513" w:rsidP="007E04A6">
            <w:pPr>
              <w:jc w:val="center"/>
              <w:rPr>
                <w:color w:val="000000"/>
                <w:sz w:val="18"/>
                <w:szCs w:val="18"/>
              </w:rPr>
            </w:pPr>
            <w:r>
              <w:rPr>
                <w:color w:val="000000"/>
                <w:sz w:val="18"/>
                <w:szCs w:val="18"/>
              </w:rPr>
              <w:t>3</w:t>
            </w:r>
          </w:p>
        </w:tc>
        <w:tc>
          <w:tcPr>
            <w:tcW w:w="1707" w:type="dxa"/>
            <w:tcBorders>
              <w:top w:val="nil"/>
              <w:left w:val="nil"/>
              <w:bottom w:val="single" w:sz="8" w:space="0" w:color="auto"/>
              <w:right w:val="single" w:sz="8" w:space="0" w:color="auto"/>
            </w:tcBorders>
            <w:shd w:val="clear" w:color="auto" w:fill="auto"/>
            <w:vAlign w:val="center"/>
          </w:tcPr>
          <w:p w14:paraId="1EB755CA" w14:textId="6874B29D" w:rsidR="005F4513" w:rsidRDefault="005F4513" w:rsidP="007E04A6">
            <w:pPr>
              <w:jc w:val="center"/>
              <w:rPr>
                <w:color w:val="000000"/>
                <w:sz w:val="18"/>
                <w:szCs w:val="18"/>
              </w:rPr>
            </w:pPr>
            <w:r>
              <w:rPr>
                <w:color w:val="000000"/>
                <w:sz w:val="18"/>
                <w:szCs w:val="18"/>
              </w:rPr>
              <w:t>NCE</w:t>
            </w:r>
          </w:p>
        </w:tc>
        <w:tc>
          <w:tcPr>
            <w:tcW w:w="1275" w:type="dxa"/>
            <w:tcBorders>
              <w:top w:val="nil"/>
              <w:left w:val="nil"/>
              <w:bottom w:val="single" w:sz="8" w:space="0" w:color="auto"/>
              <w:right w:val="single" w:sz="8" w:space="0" w:color="auto"/>
            </w:tcBorders>
            <w:shd w:val="clear" w:color="auto" w:fill="auto"/>
            <w:vAlign w:val="center"/>
          </w:tcPr>
          <w:p w14:paraId="7A62EA57" w14:textId="5FF52459" w:rsidR="005F4513" w:rsidRDefault="005F4513" w:rsidP="007E04A6">
            <w:pPr>
              <w:jc w:val="center"/>
              <w:rPr>
                <w:color w:val="000000"/>
                <w:sz w:val="18"/>
                <w:szCs w:val="18"/>
              </w:rPr>
            </w:pPr>
            <w:r>
              <w:rPr>
                <w:color w:val="000000"/>
                <w:sz w:val="18"/>
                <w:szCs w:val="18"/>
              </w:rPr>
              <w:t>STL</w:t>
            </w:r>
          </w:p>
        </w:tc>
        <w:tc>
          <w:tcPr>
            <w:tcW w:w="978" w:type="dxa"/>
            <w:tcBorders>
              <w:top w:val="nil"/>
              <w:left w:val="nil"/>
              <w:bottom w:val="single" w:sz="8" w:space="0" w:color="auto"/>
              <w:right w:val="single" w:sz="8" w:space="0" w:color="auto"/>
            </w:tcBorders>
            <w:shd w:val="clear" w:color="auto" w:fill="auto"/>
            <w:vAlign w:val="center"/>
          </w:tcPr>
          <w:p w14:paraId="3FC50224" w14:textId="5A805913" w:rsidR="005F4513" w:rsidRDefault="005F4513" w:rsidP="007E04A6">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03F006B5" w14:textId="08E61994" w:rsidR="005F4513" w:rsidRDefault="005F4513" w:rsidP="007E04A6">
            <w:pPr>
              <w:jc w:val="center"/>
              <w:rPr>
                <w:color w:val="000000"/>
                <w:sz w:val="18"/>
                <w:szCs w:val="18"/>
              </w:rPr>
            </w:pPr>
            <w:r>
              <w:rPr>
                <w:color w:val="000000"/>
                <w:sz w:val="18"/>
                <w:szCs w:val="18"/>
              </w:rPr>
              <w:t>4</w:t>
            </w:r>
          </w:p>
        </w:tc>
        <w:tc>
          <w:tcPr>
            <w:tcW w:w="1620" w:type="dxa"/>
            <w:tcBorders>
              <w:top w:val="nil"/>
              <w:left w:val="nil"/>
              <w:bottom w:val="single" w:sz="8" w:space="0" w:color="auto"/>
              <w:right w:val="single" w:sz="8" w:space="0" w:color="auto"/>
            </w:tcBorders>
            <w:shd w:val="clear" w:color="auto" w:fill="auto"/>
            <w:vAlign w:val="center"/>
          </w:tcPr>
          <w:p w14:paraId="2A3E0940" w14:textId="7E6FF6EA" w:rsidR="005F4513" w:rsidRDefault="005F4513" w:rsidP="007E04A6">
            <w:pPr>
              <w:jc w:val="center"/>
              <w:rPr>
                <w:color w:val="000000"/>
                <w:sz w:val="18"/>
                <w:szCs w:val="18"/>
              </w:rPr>
            </w:pPr>
            <w:r>
              <w:rPr>
                <w:color w:val="000000"/>
                <w:sz w:val="18"/>
                <w:szCs w:val="18"/>
              </w:rPr>
              <w:t>SFCAB</w:t>
            </w:r>
          </w:p>
        </w:tc>
        <w:tc>
          <w:tcPr>
            <w:tcW w:w="1440" w:type="dxa"/>
            <w:tcBorders>
              <w:top w:val="nil"/>
              <w:left w:val="nil"/>
              <w:bottom w:val="single" w:sz="8" w:space="0" w:color="auto"/>
              <w:right w:val="single" w:sz="8" w:space="0" w:color="auto"/>
            </w:tcBorders>
            <w:vAlign w:val="center"/>
          </w:tcPr>
          <w:p w14:paraId="330848F4" w14:textId="294CE5F9" w:rsidR="005F4513" w:rsidRDefault="005F4513">
            <w:pPr>
              <w:jc w:val="center"/>
              <w:rPr>
                <w:color w:val="000000"/>
                <w:sz w:val="18"/>
                <w:szCs w:val="18"/>
              </w:rPr>
            </w:pPr>
            <w:r>
              <w:rPr>
                <w:color w:val="000000"/>
                <w:sz w:val="18"/>
                <w:szCs w:val="18"/>
              </w:rPr>
              <w:t>O&amp;M</w:t>
            </w:r>
          </w:p>
        </w:tc>
      </w:tr>
      <w:tr w:rsidR="005F4513" w:rsidRPr="008E4D76" w14:paraId="491810D7" w14:textId="5FE37FD2"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636B0899" w14:textId="28605908" w:rsidR="005F4513" w:rsidRDefault="005F4513" w:rsidP="007E04A6">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1C35CAC6" w14:textId="134462A6" w:rsidR="005F4513" w:rsidRDefault="005F4513" w:rsidP="007E04A6">
            <w:pPr>
              <w:jc w:val="center"/>
              <w:rPr>
                <w:color w:val="000000"/>
                <w:sz w:val="18"/>
                <w:szCs w:val="18"/>
              </w:rPr>
            </w:pPr>
            <w:r>
              <w:rPr>
                <w:color w:val="000000"/>
                <w:sz w:val="18"/>
                <w:szCs w:val="18"/>
              </w:rPr>
              <w:t>NCW</w:t>
            </w:r>
          </w:p>
        </w:tc>
        <w:tc>
          <w:tcPr>
            <w:tcW w:w="1275" w:type="dxa"/>
            <w:tcBorders>
              <w:top w:val="nil"/>
              <w:left w:val="nil"/>
              <w:bottom w:val="single" w:sz="8" w:space="0" w:color="auto"/>
              <w:right w:val="single" w:sz="8" w:space="0" w:color="auto"/>
            </w:tcBorders>
            <w:shd w:val="clear" w:color="auto" w:fill="auto"/>
            <w:vAlign w:val="center"/>
          </w:tcPr>
          <w:p w14:paraId="56B0C4B4" w14:textId="41892C82" w:rsidR="005F4513" w:rsidRDefault="005F4513" w:rsidP="007E04A6">
            <w:pPr>
              <w:jc w:val="center"/>
              <w:rPr>
                <w:color w:val="000000"/>
                <w:sz w:val="18"/>
                <w:szCs w:val="18"/>
              </w:rPr>
            </w:pPr>
            <w:r>
              <w:rPr>
                <w:color w:val="000000"/>
                <w:sz w:val="18"/>
                <w:szCs w:val="18"/>
              </w:rPr>
              <w:t>NCE</w:t>
            </w:r>
          </w:p>
        </w:tc>
        <w:tc>
          <w:tcPr>
            <w:tcW w:w="978" w:type="dxa"/>
            <w:tcBorders>
              <w:top w:val="nil"/>
              <w:left w:val="nil"/>
              <w:bottom w:val="single" w:sz="8" w:space="0" w:color="auto"/>
              <w:right w:val="single" w:sz="8" w:space="0" w:color="auto"/>
            </w:tcBorders>
            <w:shd w:val="clear" w:color="auto" w:fill="auto"/>
            <w:vAlign w:val="center"/>
          </w:tcPr>
          <w:p w14:paraId="5676FEC3" w14:textId="467D4587" w:rsidR="005F4513" w:rsidRDefault="005F4513" w:rsidP="007E04A6">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2E1862B8" w14:textId="4EE11EC3" w:rsidR="005F4513" w:rsidRDefault="005F4513" w:rsidP="007E04A6">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78900B8D" w14:textId="2D660D10" w:rsidR="005F4513" w:rsidRDefault="005F4513" w:rsidP="007E04A6">
            <w:pPr>
              <w:jc w:val="center"/>
              <w:rPr>
                <w:color w:val="000000"/>
                <w:sz w:val="18"/>
                <w:szCs w:val="18"/>
              </w:rPr>
            </w:pPr>
            <w:r>
              <w:rPr>
                <w:color w:val="000000"/>
                <w:sz w:val="18"/>
                <w:szCs w:val="18"/>
              </w:rPr>
              <w:t>SFCAB</w:t>
            </w:r>
          </w:p>
        </w:tc>
        <w:tc>
          <w:tcPr>
            <w:tcW w:w="1440" w:type="dxa"/>
            <w:tcBorders>
              <w:top w:val="nil"/>
              <w:left w:val="nil"/>
              <w:bottom w:val="single" w:sz="8" w:space="0" w:color="auto"/>
              <w:right w:val="single" w:sz="8" w:space="0" w:color="auto"/>
            </w:tcBorders>
            <w:vAlign w:val="center"/>
          </w:tcPr>
          <w:p w14:paraId="35AB8A8F" w14:textId="14634A1C" w:rsidR="005F4513" w:rsidRDefault="005F4513">
            <w:pPr>
              <w:jc w:val="center"/>
              <w:rPr>
                <w:color w:val="000000"/>
                <w:sz w:val="18"/>
                <w:szCs w:val="18"/>
              </w:rPr>
            </w:pPr>
            <w:r>
              <w:rPr>
                <w:color w:val="000000"/>
                <w:sz w:val="18"/>
                <w:szCs w:val="18"/>
              </w:rPr>
              <w:t>O&amp;M</w:t>
            </w:r>
          </w:p>
        </w:tc>
      </w:tr>
      <w:tr w:rsidR="005F4513" w:rsidRPr="008E4D76" w14:paraId="64ADE0ED" w14:textId="10EF5FAD"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56D2E976" w14:textId="36AE0C36" w:rsidR="005F4513" w:rsidRDefault="005F4513" w:rsidP="007E04A6">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7453459B" w14:textId="4E173DDF" w:rsidR="005F4513" w:rsidRDefault="005F4513" w:rsidP="007E04A6">
            <w:pPr>
              <w:jc w:val="center"/>
              <w:rPr>
                <w:color w:val="000000"/>
                <w:sz w:val="18"/>
                <w:szCs w:val="18"/>
              </w:rPr>
            </w:pPr>
            <w:r>
              <w:rPr>
                <w:color w:val="000000"/>
                <w:sz w:val="18"/>
                <w:szCs w:val="18"/>
              </w:rPr>
              <w:t>NCE</w:t>
            </w:r>
          </w:p>
        </w:tc>
        <w:tc>
          <w:tcPr>
            <w:tcW w:w="1275" w:type="dxa"/>
            <w:tcBorders>
              <w:top w:val="nil"/>
              <w:left w:val="nil"/>
              <w:bottom w:val="single" w:sz="8" w:space="0" w:color="auto"/>
              <w:right w:val="single" w:sz="8" w:space="0" w:color="auto"/>
            </w:tcBorders>
            <w:shd w:val="clear" w:color="auto" w:fill="auto"/>
            <w:vAlign w:val="center"/>
          </w:tcPr>
          <w:p w14:paraId="39A2412C" w14:textId="6CAD6E13" w:rsidR="005F4513" w:rsidRDefault="005F4513" w:rsidP="007E04A6">
            <w:pPr>
              <w:jc w:val="center"/>
              <w:rPr>
                <w:color w:val="000000"/>
                <w:sz w:val="18"/>
                <w:szCs w:val="18"/>
              </w:rPr>
            </w:pPr>
            <w:r>
              <w:rPr>
                <w:color w:val="000000"/>
                <w:sz w:val="18"/>
                <w:szCs w:val="18"/>
              </w:rPr>
              <w:t>STL</w:t>
            </w:r>
          </w:p>
        </w:tc>
        <w:tc>
          <w:tcPr>
            <w:tcW w:w="978" w:type="dxa"/>
            <w:tcBorders>
              <w:top w:val="nil"/>
              <w:left w:val="nil"/>
              <w:bottom w:val="single" w:sz="8" w:space="0" w:color="auto"/>
              <w:right w:val="single" w:sz="8" w:space="0" w:color="auto"/>
            </w:tcBorders>
            <w:shd w:val="clear" w:color="auto" w:fill="auto"/>
            <w:vAlign w:val="center"/>
          </w:tcPr>
          <w:p w14:paraId="20AB0430" w14:textId="5464B57A" w:rsidR="005F4513" w:rsidRDefault="005F4513" w:rsidP="007E04A6">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5BCC58B0" w14:textId="3692FCC9" w:rsidR="005F4513" w:rsidRDefault="005F4513" w:rsidP="007E04A6">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49733B11" w14:textId="3FF88156" w:rsidR="005F4513" w:rsidRDefault="005F4513" w:rsidP="007E04A6">
            <w:pPr>
              <w:jc w:val="center"/>
              <w:rPr>
                <w:color w:val="000000"/>
                <w:sz w:val="18"/>
                <w:szCs w:val="18"/>
              </w:rPr>
            </w:pPr>
            <w:r>
              <w:rPr>
                <w:color w:val="000000"/>
                <w:sz w:val="18"/>
                <w:szCs w:val="18"/>
              </w:rPr>
              <w:t>SFCAB</w:t>
            </w:r>
          </w:p>
        </w:tc>
        <w:tc>
          <w:tcPr>
            <w:tcW w:w="1440" w:type="dxa"/>
            <w:tcBorders>
              <w:top w:val="nil"/>
              <w:left w:val="nil"/>
              <w:bottom w:val="single" w:sz="8" w:space="0" w:color="auto"/>
              <w:right w:val="single" w:sz="8" w:space="0" w:color="auto"/>
            </w:tcBorders>
            <w:vAlign w:val="center"/>
          </w:tcPr>
          <w:p w14:paraId="4A362D83" w14:textId="38017168" w:rsidR="005F4513" w:rsidRDefault="005F4513">
            <w:pPr>
              <w:jc w:val="center"/>
              <w:rPr>
                <w:color w:val="000000"/>
                <w:sz w:val="18"/>
                <w:szCs w:val="18"/>
              </w:rPr>
            </w:pPr>
            <w:r>
              <w:rPr>
                <w:color w:val="000000"/>
                <w:sz w:val="18"/>
                <w:szCs w:val="18"/>
              </w:rPr>
              <w:t>O&amp;M</w:t>
            </w:r>
          </w:p>
        </w:tc>
      </w:tr>
      <w:tr w:rsidR="005F4513" w:rsidRPr="008E4D76" w14:paraId="3338AEDE" w14:textId="1B7CE73D"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5451E1D7" w14:textId="3B86A3AC" w:rsidR="005F4513" w:rsidRDefault="005F4513" w:rsidP="007E04A6">
            <w:pPr>
              <w:jc w:val="center"/>
              <w:rPr>
                <w:color w:val="000000"/>
                <w:sz w:val="18"/>
                <w:szCs w:val="18"/>
              </w:rPr>
            </w:pPr>
            <w:r>
              <w:rPr>
                <w:color w:val="000000"/>
                <w:sz w:val="18"/>
                <w:szCs w:val="18"/>
              </w:rPr>
              <w:t>1</w:t>
            </w:r>
          </w:p>
        </w:tc>
        <w:tc>
          <w:tcPr>
            <w:tcW w:w="1707" w:type="dxa"/>
            <w:tcBorders>
              <w:top w:val="nil"/>
              <w:left w:val="nil"/>
              <w:bottom w:val="single" w:sz="8" w:space="0" w:color="auto"/>
              <w:right w:val="single" w:sz="8" w:space="0" w:color="auto"/>
            </w:tcBorders>
            <w:shd w:val="clear" w:color="auto" w:fill="auto"/>
            <w:vAlign w:val="center"/>
          </w:tcPr>
          <w:p w14:paraId="6451C5E0" w14:textId="3741D8BF" w:rsidR="005F4513" w:rsidRDefault="005F4513" w:rsidP="007E04A6">
            <w:pPr>
              <w:jc w:val="center"/>
              <w:rPr>
                <w:color w:val="000000"/>
                <w:sz w:val="18"/>
                <w:szCs w:val="18"/>
              </w:rPr>
            </w:pPr>
            <w:r>
              <w:rPr>
                <w:color w:val="000000"/>
                <w:sz w:val="18"/>
                <w:szCs w:val="18"/>
              </w:rPr>
              <w:t>NCW</w:t>
            </w:r>
          </w:p>
        </w:tc>
        <w:tc>
          <w:tcPr>
            <w:tcW w:w="1275" w:type="dxa"/>
            <w:tcBorders>
              <w:top w:val="nil"/>
              <w:left w:val="nil"/>
              <w:bottom w:val="single" w:sz="8" w:space="0" w:color="auto"/>
              <w:right w:val="single" w:sz="8" w:space="0" w:color="auto"/>
            </w:tcBorders>
            <w:shd w:val="clear" w:color="auto" w:fill="auto"/>
            <w:vAlign w:val="center"/>
          </w:tcPr>
          <w:p w14:paraId="30211B3C" w14:textId="7424FA5D" w:rsidR="005F4513" w:rsidRDefault="005F4513" w:rsidP="007E04A6">
            <w:pPr>
              <w:jc w:val="center"/>
              <w:rPr>
                <w:color w:val="000000"/>
                <w:sz w:val="18"/>
                <w:szCs w:val="18"/>
              </w:rPr>
            </w:pPr>
            <w:r>
              <w:rPr>
                <w:color w:val="000000"/>
                <w:sz w:val="18"/>
                <w:szCs w:val="18"/>
              </w:rPr>
              <w:t>NCE</w:t>
            </w:r>
          </w:p>
        </w:tc>
        <w:tc>
          <w:tcPr>
            <w:tcW w:w="978" w:type="dxa"/>
            <w:tcBorders>
              <w:top w:val="nil"/>
              <w:left w:val="nil"/>
              <w:bottom w:val="single" w:sz="8" w:space="0" w:color="auto"/>
              <w:right w:val="single" w:sz="8" w:space="0" w:color="auto"/>
            </w:tcBorders>
            <w:shd w:val="clear" w:color="auto" w:fill="auto"/>
            <w:vAlign w:val="center"/>
          </w:tcPr>
          <w:p w14:paraId="011EA61E" w14:textId="49A5BFF7" w:rsidR="005F4513" w:rsidRDefault="005F4513" w:rsidP="007E04A6">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0FD76DCC" w14:textId="76C23C12" w:rsidR="005F4513" w:rsidRDefault="005F4513" w:rsidP="007E04A6">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569BD49F" w14:textId="14877A79" w:rsidR="005F4513" w:rsidRDefault="005F4513" w:rsidP="007E04A6">
            <w:pPr>
              <w:jc w:val="center"/>
              <w:rPr>
                <w:color w:val="000000"/>
                <w:sz w:val="18"/>
                <w:szCs w:val="18"/>
              </w:rPr>
            </w:pPr>
            <w:r>
              <w:rPr>
                <w:color w:val="000000"/>
                <w:sz w:val="18"/>
                <w:szCs w:val="18"/>
              </w:rPr>
              <w:t>SFCAB</w:t>
            </w:r>
          </w:p>
        </w:tc>
        <w:tc>
          <w:tcPr>
            <w:tcW w:w="1440" w:type="dxa"/>
            <w:tcBorders>
              <w:top w:val="nil"/>
              <w:left w:val="nil"/>
              <w:bottom w:val="single" w:sz="8" w:space="0" w:color="auto"/>
              <w:right w:val="single" w:sz="8" w:space="0" w:color="auto"/>
            </w:tcBorders>
            <w:vAlign w:val="center"/>
          </w:tcPr>
          <w:p w14:paraId="21BFD12D" w14:textId="4A2CDAE0" w:rsidR="005F4513" w:rsidRDefault="005F4513">
            <w:pPr>
              <w:jc w:val="center"/>
              <w:rPr>
                <w:color w:val="000000"/>
                <w:sz w:val="18"/>
                <w:szCs w:val="18"/>
              </w:rPr>
            </w:pPr>
            <w:r>
              <w:rPr>
                <w:color w:val="000000"/>
                <w:sz w:val="18"/>
                <w:szCs w:val="18"/>
              </w:rPr>
              <w:t>O&amp;M</w:t>
            </w:r>
          </w:p>
        </w:tc>
      </w:tr>
      <w:tr w:rsidR="005F4513" w:rsidRPr="008E4D76" w14:paraId="015AB106" w14:textId="56C85FCC" w:rsidTr="007B3F9C">
        <w:trPr>
          <w:trHeight w:val="315"/>
        </w:trPr>
        <w:tc>
          <w:tcPr>
            <w:tcW w:w="1070" w:type="dxa"/>
            <w:tcBorders>
              <w:top w:val="nil"/>
              <w:left w:val="single" w:sz="8" w:space="0" w:color="auto"/>
              <w:bottom w:val="single" w:sz="8" w:space="0" w:color="auto"/>
              <w:right w:val="single" w:sz="8" w:space="0" w:color="auto"/>
            </w:tcBorders>
            <w:shd w:val="clear" w:color="auto" w:fill="auto"/>
            <w:vAlign w:val="center"/>
          </w:tcPr>
          <w:p w14:paraId="17D1D5AF" w14:textId="512075BC" w:rsidR="005F4513" w:rsidRPr="008E4D76" w:rsidRDefault="005F4513" w:rsidP="00F57509">
            <w:pPr>
              <w:jc w:val="center"/>
              <w:rPr>
                <w:color w:val="000000"/>
                <w:sz w:val="18"/>
                <w:szCs w:val="18"/>
              </w:rPr>
            </w:pPr>
            <w:r>
              <w:rPr>
                <w:color w:val="000000"/>
                <w:sz w:val="18"/>
                <w:szCs w:val="18"/>
              </w:rPr>
              <w:t>2</w:t>
            </w:r>
          </w:p>
        </w:tc>
        <w:tc>
          <w:tcPr>
            <w:tcW w:w="1707" w:type="dxa"/>
            <w:tcBorders>
              <w:top w:val="nil"/>
              <w:left w:val="nil"/>
              <w:bottom w:val="single" w:sz="8" w:space="0" w:color="auto"/>
              <w:right w:val="single" w:sz="8" w:space="0" w:color="auto"/>
            </w:tcBorders>
            <w:shd w:val="clear" w:color="auto" w:fill="auto"/>
            <w:vAlign w:val="center"/>
          </w:tcPr>
          <w:p w14:paraId="67FF5E15" w14:textId="6551820A" w:rsidR="005F4513" w:rsidRPr="008E4D76" w:rsidRDefault="005F4513" w:rsidP="00F57509">
            <w:pPr>
              <w:jc w:val="center"/>
              <w:rPr>
                <w:color w:val="000000"/>
                <w:sz w:val="18"/>
                <w:szCs w:val="18"/>
              </w:rPr>
            </w:pPr>
            <w:r>
              <w:rPr>
                <w:color w:val="000000"/>
                <w:sz w:val="18"/>
                <w:szCs w:val="18"/>
              </w:rPr>
              <w:t>NCE</w:t>
            </w:r>
          </w:p>
        </w:tc>
        <w:tc>
          <w:tcPr>
            <w:tcW w:w="1275" w:type="dxa"/>
            <w:tcBorders>
              <w:top w:val="nil"/>
              <w:left w:val="nil"/>
              <w:bottom w:val="single" w:sz="8" w:space="0" w:color="auto"/>
              <w:right w:val="single" w:sz="8" w:space="0" w:color="auto"/>
            </w:tcBorders>
            <w:shd w:val="clear" w:color="auto" w:fill="auto"/>
            <w:vAlign w:val="center"/>
          </w:tcPr>
          <w:p w14:paraId="4AC93EB8" w14:textId="02F6A42F" w:rsidR="005F4513" w:rsidRPr="008E4D76" w:rsidRDefault="005F4513" w:rsidP="00F57509">
            <w:pPr>
              <w:jc w:val="center"/>
              <w:rPr>
                <w:color w:val="000000"/>
                <w:sz w:val="18"/>
                <w:szCs w:val="18"/>
              </w:rPr>
            </w:pPr>
            <w:r>
              <w:rPr>
                <w:color w:val="000000"/>
                <w:sz w:val="18"/>
                <w:szCs w:val="18"/>
              </w:rPr>
              <w:t>OCONUS</w:t>
            </w:r>
          </w:p>
        </w:tc>
        <w:tc>
          <w:tcPr>
            <w:tcW w:w="978" w:type="dxa"/>
            <w:tcBorders>
              <w:top w:val="nil"/>
              <w:left w:val="nil"/>
              <w:bottom w:val="single" w:sz="8" w:space="0" w:color="auto"/>
              <w:right w:val="single" w:sz="8" w:space="0" w:color="auto"/>
            </w:tcBorders>
            <w:shd w:val="clear" w:color="auto" w:fill="auto"/>
            <w:vAlign w:val="center"/>
          </w:tcPr>
          <w:p w14:paraId="2577F2AF" w14:textId="4B055DCA" w:rsidR="005F4513" w:rsidRPr="008E4D76" w:rsidRDefault="005F4513" w:rsidP="00F57509">
            <w:pPr>
              <w:jc w:val="center"/>
              <w:rPr>
                <w:color w:val="000000"/>
                <w:sz w:val="18"/>
                <w:szCs w:val="18"/>
              </w:rPr>
            </w:pPr>
            <w:r>
              <w:rPr>
                <w:color w:val="000000"/>
                <w:sz w:val="18"/>
                <w:szCs w:val="18"/>
              </w:rPr>
              <w:t>4</w:t>
            </w:r>
          </w:p>
        </w:tc>
        <w:tc>
          <w:tcPr>
            <w:tcW w:w="990" w:type="dxa"/>
            <w:tcBorders>
              <w:top w:val="nil"/>
              <w:left w:val="nil"/>
              <w:bottom w:val="single" w:sz="8" w:space="0" w:color="auto"/>
              <w:right w:val="single" w:sz="8" w:space="0" w:color="auto"/>
            </w:tcBorders>
            <w:shd w:val="clear" w:color="auto" w:fill="auto"/>
            <w:vAlign w:val="center"/>
          </w:tcPr>
          <w:p w14:paraId="05A5F540" w14:textId="27EBE980" w:rsidR="005F4513" w:rsidRPr="008E4D76" w:rsidRDefault="005F4513" w:rsidP="00F57509">
            <w:pPr>
              <w:jc w:val="center"/>
              <w:rPr>
                <w:color w:val="000000"/>
                <w:sz w:val="18"/>
                <w:szCs w:val="18"/>
              </w:rPr>
            </w:pPr>
            <w:r>
              <w:rPr>
                <w:color w:val="000000"/>
                <w:sz w:val="18"/>
                <w:szCs w:val="18"/>
              </w:rPr>
              <w:t>1</w:t>
            </w:r>
          </w:p>
        </w:tc>
        <w:tc>
          <w:tcPr>
            <w:tcW w:w="1620" w:type="dxa"/>
            <w:tcBorders>
              <w:top w:val="nil"/>
              <w:left w:val="nil"/>
              <w:bottom w:val="single" w:sz="8" w:space="0" w:color="auto"/>
              <w:right w:val="single" w:sz="8" w:space="0" w:color="auto"/>
            </w:tcBorders>
            <w:shd w:val="clear" w:color="auto" w:fill="auto"/>
            <w:vAlign w:val="center"/>
          </w:tcPr>
          <w:p w14:paraId="4ABE4B47" w14:textId="0E267712" w:rsidR="005F4513" w:rsidRPr="008E4D76" w:rsidRDefault="005F4513" w:rsidP="00F57509">
            <w:pPr>
              <w:jc w:val="center"/>
              <w:rPr>
                <w:color w:val="000000"/>
                <w:sz w:val="18"/>
                <w:szCs w:val="18"/>
              </w:rPr>
            </w:pPr>
            <w:r>
              <w:rPr>
                <w:color w:val="000000"/>
                <w:sz w:val="18"/>
                <w:szCs w:val="18"/>
              </w:rPr>
              <w:t>SXMC</w:t>
            </w:r>
          </w:p>
        </w:tc>
        <w:tc>
          <w:tcPr>
            <w:tcW w:w="1440" w:type="dxa"/>
            <w:tcBorders>
              <w:top w:val="nil"/>
              <w:left w:val="nil"/>
              <w:bottom w:val="single" w:sz="8" w:space="0" w:color="auto"/>
              <w:right w:val="single" w:sz="8" w:space="0" w:color="auto"/>
            </w:tcBorders>
            <w:vAlign w:val="center"/>
          </w:tcPr>
          <w:p w14:paraId="600FF4A4" w14:textId="17F039DB" w:rsidR="005F4513" w:rsidRDefault="005F4513">
            <w:pPr>
              <w:jc w:val="center"/>
              <w:rPr>
                <w:color w:val="000000"/>
                <w:sz w:val="18"/>
                <w:szCs w:val="18"/>
              </w:rPr>
            </w:pPr>
            <w:r>
              <w:rPr>
                <w:color w:val="000000"/>
                <w:sz w:val="18"/>
                <w:szCs w:val="18"/>
              </w:rPr>
              <w:t>RDT&amp;E</w:t>
            </w:r>
          </w:p>
        </w:tc>
      </w:tr>
    </w:tbl>
    <w:p w14:paraId="706978B2" w14:textId="17B48553" w:rsidR="00C26ABA" w:rsidRDefault="00C26ABA" w:rsidP="00FA5858">
      <w:pPr>
        <w:spacing w:afterLines="50" w:after="120"/>
      </w:pPr>
    </w:p>
    <w:p w14:paraId="036B83FE" w14:textId="0D00F89A" w:rsidR="005574CC" w:rsidRDefault="0031241C" w:rsidP="00FA5858">
      <w:pPr>
        <w:spacing w:afterLines="50" w:after="120"/>
      </w:pPr>
      <w:r>
        <w:t>Travel is NTE $120</w:t>
      </w:r>
      <w:r w:rsidR="005574CC">
        <w:t xml:space="preserve">,000 per </w:t>
      </w:r>
      <w:r>
        <w:t>y</w:t>
      </w:r>
      <w:r w:rsidR="005574CC">
        <w:t>ear</w:t>
      </w:r>
      <w:r w:rsidR="005F4513">
        <w:t xml:space="preserve"> for O&amp;M positions and $100,000 per year for RDT&amp;E positions.</w:t>
      </w:r>
    </w:p>
    <w:p w14:paraId="1AD29CED" w14:textId="2561924D" w:rsidR="00F45111" w:rsidRPr="00CE3C2B" w:rsidRDefault="00F45111" w:rsidP="00F45111">
      <w:pPr>
        <w:spacing w:before="120" w:after="120"/>
        <w:jc w:val="center"/>
        <w:rPr>
          <w:b/>
        </w:rPr>
      </w:pPr>
    </w:p>
    <w:bookmarkEnd w:id="110"/>
    <w:p w14:paraId="126B4A56" w14:textId="77777777" w:rsidR="00E400DC" w:rsidRDefault="00E400DC" w:rsidP="00393FBD">
      <w:pPr>
        <w:pStyle w:val="Default"/>
        <w:sectPr w:rsidR="00E400DC" w:rsidSect="00886F7F">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90F9351" w14:textId="09A38199" w:rsidR="00D07868" w:rsidRPr="000677F4" w:rsidRDefault="00D07868" w:rsidP="004B4869">
      <w:pPr>
        <w:pStyle w:val="Heading1"/>
        <w:numPr>
          <w:ilvl w:val="0"/>
          <w:numId w:val="0"/>
        </w:numPr>
        <w:jc w:val="center"/>
      </w:pPr>
      <w:bookmarkStart w:id="111" w:name="_Toc410389304"/>
      <w:bookmarkStart w:id="112" w:name="_Toc24530751"/>
      <w:r w:rsidRPr="00FB2C38">
        <w:lastRenderedPageBreak/>
        <w:t xml:space="preserve">Appendix </w:t>
      </w:r>
      <w:r w:rsidR="00BD31D7" w:rsidRPr="00FB2C38">
        <w:t>A</w:t>
      </w:r>
      <w:r w:rsidRPr="00FB2C38">
        <w:t xml:space="preserve">:  </w:t>
      </w:r>
      <w:r w:rsidR="00FD55CF" w:rsidRPr="00FB2C38">
        <w:t xml:space="preserve">Anticipated </w:t>
      </w:r>
      <w:r w:rsidRPr="00FB2C38">
        <w:t>Support Requirements</w:t>
      </w:r>
      <w:bookmarkEnd w:id="111"/>
      <w:bookmarkEnd w:id="112"/>
    </w:p>
    <w:p w14:paraId="652B100C" w14:textId="77777777"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3C458F2D" w14:textId="201D790E" w:rsidR="00F91447" w:rsidRDefault="00F91447" w:rsidP="00F45111">
      <w:pPr>
        <w:spacing w:before="120" w:after="120"/>
        <w:rPr>
          <w:b/>
        </w:rPr>
      </w:pPr>
      <w:r w:rsidRPr="00F17542">
        <w:rPr>
          <w:b/>
        </w:rPr>
        <w:t xml:space="preserve">Government Defined </w:t>
      </w:r>
    </w:p>
    <w:tbl>
      <w:tblPr>
        <w:tblW w:w="12590" w:type="dxa"/>
        <w:tblLook w:val="04A0" w:firstRow="1" w:lastRow="0" w:firstColumn="1" w:lastColumn="0" w:noHBand="0" w:noVBand="1"/>
      </w:tblPr>
      <w:tblGrid>
        <w:gridCol w:w="2330"/>
        <w:gridCol w:w="1350"/>
        <w:gridCol w:w="1170"/>
        <w:gridCol w:w="1440"/>
        <w:gridCol w:w="630"/>
        <w:gridCol w:w="1080"/>
        <w:gridCol w:w="2430"/>
        <w:gridCol w:w="2160"/>
      </w:tblGrid>
      <w:tr w:rsidR="005C3EC0" w:rsidRPr="008E4D76" w14:paraId="4AC6E42C" w14:textId="77777777" w:rsidTr="005C3EC0">
        <w:trPr>
          <w:trHeight w:val="780"/>
          <w:tblHeader/>
        </w:trPr>
        <w:tc>
          <w:tcPr>
            <w:tcW w:w="233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1350"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70"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1440"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630"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80"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430"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160"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C8673E" w:rsidRPr="008E4D76" w:rsidRDefault="00C8673E"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0C2BE7" w:rsidRPr="008E4D76" w14:paraId="593C68B6"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95B3D7" w:themeFill="accent1" w:themeFillTint="99"/>
            <w:vAlign w:val="center"/>
          </w:tcPr>
          <w:p w14:paraId="25CD60B5" w14:textId="1F403E76" w:rsidR="000C2BE7" w:rsidRDefault="000C2BE7" w:rsidP="005C3EC0">
            <w:pPr>
              <w:jc w:val="center"/>
              <w:rPr>
                <w:sz w:val="18"/>
                <w:szCs w:val="18"/>
              </w:rPr>
            </w:pPr>
            <w:r>
              <w:rPr>
                <w:sz w:val="18"/>
                <w:szCs w:val="18"/>
              </w:rPr>
              <w:t>01-14-S-01-0001</w:t>
            </w:r>
          </w:p>
        </w:tc>
        <w:tc>
          <w:tcPr>
            <w:tcW w:w="1350" w:type="dxa"/>
            <w:tcBorders>
              <w:top w:val="nil"/>
              <w:left w:val="nil"/>
              <w:bottom w:val="single" w:sz="8" w:space="0" w:color="auto"/>
              <w:right w:val="single" w:sz="8" w:space="0" w:color="auto"/>
            </w:tcBorders>
            <w:shd w:val="clear" w:color="auto" w:fill="95B3D7" w:themeFill="accent1" w:themeFillTint="99"/>
            <w:vAlign w:val="center"/>
          </w:tcPr>
          <w:p w14:paraId="5303BE78" w14:textId="40FC4E92" w:rsidR="000C2BE7" w:rsidRDefault="000C2BE7"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95B3D7" w:themeFill="accent1" w:themeFillTint="99"/>
            <w:vAlign w:val="center"/>
          </w:tcPr>
          <w:p w14:paraId="51AEDCB5" w14:textId="1D3FBB49" w:rsidR="000C2BE7" w:rsidDel="00FB7256" w:rsidRDefault="000C2BE7" w:rsidP="004067B2">
            <w:pPr>
              <w:jc w:val="center"/>
              <w:rPr>
                <w:sz w:val="18"/>
                <w:szCs w:val="18"/>
              </w:rPr>
            </w:pPr>
            <w:r>
              <w:rPr>
                <w:sz w:val="18"/>
                <w:szCs w:val="18"/>
              </w:rPr>
              <w:t>2</w:t>
            </w:r>
            <w:r w:rsidR="00E76359">
              <w:rPr>
                <w:sz w:val="18"/>
                <w:szCs w:val="18"/>
              </w:rPr>
              <w:t>3</w:t>
            </w:r>
          </w:p>
        </w:tc>
        <w:tc>
          <w:tcPr>
            <w:tcW w:w="1440" w:type="dxa"/>
            <w:tcBorders>
              <w:top w:val="nil"/>
              <w:left w:val="nil"/>
              <w:bottom w:val="single" w:sz="8" w:space="0" w:color="auto"/>
              <w:right w:val="single" w:sz="8" w:space="0" w:color="auto"/>
            </w:tcBorders>
            <w:shd w:val="clear" w:color="auto" w:fill="95B3D7" w:themeFill="accent1" w:themeFillTint="99"/>
            <w:vAlign w:val="center"/>
          </w:tcPr>
          <w:p w14:paraId="3C55E0CC" w14:textId="1A7EE9CB" w:rsidR="000C2BE7" w:rsidRDefault="000C2BE7" w:rsidP="004067B2">
            <w:pPr>
              <w:jc w:val="center"/>
              <w:rPr>
                <w:sz w:val="18"/>
                <w:szCs w:val="18"/>
              </w:rPr>
            </w:pPr>
            <w:r>
              <w:rPr>
                <w:sz w:val="18"/>
                <w:szCs w:val="18"/>
              </w:rPr>
              <w:t>3.1-3.5, 3.7, 4.1</w:t>
            </w:r>
          </w:p>
        </w:tc>
        <w:tc>
          <w:tcPr>
            <w:tcW w:w="630" w:type="dxa"/>
            <w:tcBorders>
              <w:top w:val="nil"/>
              <w:left w:val="nil"/>
              <w:bottom w:val="single" w:sz="8" w:space="0" w:color="auto"/>
              <w:right w:val="single" w:sz="8" w:space="0" w:color="auto"/>
            </w:tcBorders>
            <w:shd w:val="clear" w:color="auto" w:fill="95B3D7" w:themeFill="accent1" w:themeFillTint="99"/>
            <w:vAlign w:val="center"/>
          </w:tcPr>
          <w:p w14:paraId="459DD22B" w14:textId="22F835AF" w:rsidR="000C2BE7" w:rsidRDefault="000C2BE7"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95B3D7" w:themeFill="accent1" w:themeFillTint="99"/>
            <w:vAlign w:val="center"/>
          </w:tcPr>
          <w:p w14:paraId="52949037" w14:textId="2BED7C13" w:rsidR="000C2BE7" w:rsidRDefault="000C2BE7" w:rsidP="004067B2">
            <w:pPr>
              <w:jc w:val="center"/>
              <w:rPr>
                <w:sz w:val="18"/>
                <w:szCs w:val="18"/>
              </w:rPr>
            </w:pPr>
            <w:r>
              <w:rPr>
                <w:sz w:val="18"/>
                <w:szCs w:val="18"/>
              </w:rPr>
              <w:t>4  -Expert</w:t>
            </w:r>
          </w:p>
        </w:tc>
        <w:tc>
          <w:tcPr>
            <w:tcW w:w="2430" w:type="dxa"/>
            <w:tcBorders>
              <w:top w:val="nil"/>
              <w:left w:val="nil"/>
              <w:bottom w:val="single" w:sz="8" w:space="0" w:color="auto"/>
              <w:right w:val="single" w:sz="8" w:space="0" w:color="auto"/>
            </w:tcBorders>
            <w:shd w:val="clear" w:color="auto" w:fill="95B3D7" w:themeFill="accent1" w:themeFillTint="99"/>
            <w:vAlign w:val="center"/>
          </w:tcPr>
          <w:p w14:paraId="286D6A98" w14:textId="764FFAF1" w:rsidR="000C2BE7" w:rsidRDefault="000C2BE7" w:rsidP="004067B2">
            <w:pPr>
              <w:jc w:val="center"/>
              <w:rPr>
                <w:sz w:val="18"/>
                <w:szCs w:val="18"/>
              </w:rPr>
            </w:pPr>
            <w:r>
              <w:rPr>
                <w:sz w:val="18"/>
                <w:szCs w:val="18"/>
              </w:rPr>
              <w:t>Senior Management</w:t>
            </w:r>
          </w:p>
        </w:tc>
        <w:tc>
          <w:tcPr>
            <w:tcW w:w="2160" w:type="dxa"/>
            <w:tcBorders>
              <w:top w:val="nil"/>
              <w:left w:val="nil"/>
              <w:bottom w:val="single" w:sz="8" w:space="0" w:color="auto"/>
              <w:right w:val="single" w:sz="8" w:space="0" w:color="auto"/>
            </w:tcBorders>
            <w:shd w:val="clear" w:color="auto" w:fill="95B3D7" w:themeFill="accent1" w:themeFillTint="99"/>
            <w:vAlign w:val="center"/>
          </w:tcPr>
          <w:p w14:paraId="089F102E" w14:textId="79677847" w:rsidR="000C2BE7" w:rsidRDefault="000C2BE7" w:rsidP="004067B2">
            <w:pPr>
              <w:jc w:val="center"/>
              <w:rPr>
                <w:sz w:val="18"/>
                <w:szCs w:val="18"/>
              </w:rPr>
            </w:pPr>
            <w:r>
              <w:rPr>
                <w:sz w:val="18"/>
                <w:szCs w:val="18"/>
              </w:rPr>
              <w:t>Program Manager</w:t>
            </w:r>
          </w:p>
        </w:tc>
      </w:tr>
      <w:tr w:rsidR="005C3EC0" w:rsidRPr="008E4D76" w14:paraId="36637E36"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95B3D7" w:themeFill="accent1" w:themeFillTint="99"/>
            <w:vAlign w:val="center"/>
          </w:tcPr>
          <w:p w14:paraId="63F1C8E8" w14:textId="02D6DB7A" w:rsidR="004067B2" w:rsidRDefault="004067B2">
            <w:pPr>
              <w:jc w:val="center"/>
              <w:rPr>
                <w:sz w:val="18"/>
                <w:szCs w:val="18"/>
              </w:rPr>
            </w:pPr>
            <w:r>
              <w:rPr>
                <w:sz w:val="18"/>
                <w:szCs w:val="18"/>
              </w:rPr>
              <w:t>01-14-SXMC-01</w:t>
            </w:r>
            <w:r w:rsidR="005C3EC0">
              <w:rPr>
                <w:sz w:val="18"/>
                <w:szCs w:val="18"/>
              </w:rPr>
              <w:t>-000</w:t>
            </w:r>
            <w:r w:rsidR="000C2BE7">
              <w:rPr>
                <w:sz w:val="18"/>
                <w:szCs w:val="18"/>
              </w:rPr>
              <w:t>2</w:t>
            </w:r>
          </w:p>
        </w:tc>
        <w:tc>
          <w:tcPr>
            <w:tcW w:w="1350" w:type="dxa"/>
            <w:tcBorders>
              <w:top w:val="nil"/>
              <w:left w:val="nil"/>
              <w:bottom w:val="single" w:sz="8" w:space="0" w:color="auto"/>
              <w:right w:val="single" w:sz="8" w:space="0" w:color="auto"/>
            </w:tcBorders>
            <w:shd w:val="clear" w:color="auto" w:fill="95B3D7" w:themeFill="accent1" w:themeFillTint="99"/>
            <w:vAlign w:val="center"/>
          </w:tcPr>
          <w:p w14:paraId="4DB55555" w14:textId="16292B0C"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95B3D7" w:themeFill="accent1" w:themeFillTint="99"/>
            <w:vAlign w:val="center"/>
          </w:tcPr>
          <w:p w14:paraId="40976AAE" w14:textId="07AE9BBC" w:rsidR="004067B2" w:rsidRDefault="00FB7256" w:rsidP="004067B2">
            <w:pPr>
              <w:jc w:val="center"/>
              <w:rPr>
                <w:sz w:val="18"/>
                <w:szCs w:val="18"/>
              </w:rPr>
            </w:pPr>
            <w:r>
              <w:rPr>
                <w:sz w:val="18"/>
                <w:szCs w:val="18"/>
              </w:rPr>
              <w:t>3</w:t>
            </w:r>
          </w:p>
        </w:tc>
        <w:tc>
          <w:tcPr>
            <w:tcW w:w="1440" w:type="dxa"/>
            <w:tcBorders>
              <w:top w:val="nil"/>
              <w:left w:val="nil"/>
              <w:bottom w:val="single" w:sz="8" w:space="0" w:color="auto"/>
              <w:right w:val="single" w:sz="8" w:space="0" w:color="auto"/>
            </w:tcBorders>
            <w:shd w:val="clear" w:color="auto" w:fill="95B3D7" w:themeFill="accent1" w:themeFillTint="99"/>
            <w:vAlign w:val="center"/>
          </w:tcPr>
          <w:p w14:paraId="0BE47606" w14:textId="186C001C"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95B3D7" w:themeFill="accent1" w:themeFillTint="99"/>
            <w:vAlign w:val="center"/>
          </w:tcPr>
          <w:p w14:paraId="56906B5E" w14:textId="44651FCF"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95B3D7" w:themeFill="accent1" w:themeFillTint="99"/>
            <w:vAlign w:val="center"/>
          </w:tcPr>
          <w:p w14:paraId="7D73CEE9" w14:textId="768227BB" w:rsidR="004067B2" w:rsidRDefault="004067B2" w:rsidP="004067B2">
            <w:pPr>
              <w:jc w:val="center"/>
              <w:rPr>
                <w:sz w:val="18"/>
                <w:szCs w:val="18"/>
              </w:rPr>
            </w:pPr>
            <w:r>
              <w:rPr>
                <w:sz w:val="18"/>
                <w:szCs w:val="18"/>
              </w:rPr>
              <w:t>4 – Expert</w:t>
            </w:r>
          </w:p>
        </w:tc>
        <w:tc>
          <w:tcPr>
            <w:tcW w:w="2430" w:type="dxa"/>
            <w:tcBorders>
              <w:top w:val="nil"/>
              <w:left w:val="nil"/>
              <w:bottom w:val="single" w:sz="8" w:space="0" w:color="auto"/>
              <w:right w:val="single" w:sz="8" w:space="0" w:color="auto"/>
            </w:tcBorders>
            <w:shd w:val="clear" w:color="auto" w:fill="95B3D7" w:themeFill="accent1" w:themeFillTint="99"/>
            <w:vAlign w:val="center"/>
          </w:tcPr>
          <w:p w14:paraId="5ED5B1B6" w14:textId="7A3B2179"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95B3D7" w:themeFill="accent1" w:themeFillTint="99"/>
            <w:vAlign w:val="center"/>
          </w:tcPr>
          <w:p w14:paraId="470F70B4" w14:textId="49801891" w:rsidR="004067B2" w:rsidRDefault="004067B2" w:rsidP="004067B2">
            <w:pPr>
              <w:jc w:val="center"/>
              <w:rPr>
                <w:sz w:val="18"/>
                <w:szCs w:val="18"/>
              </w:rPr>
            </w:pPr>
            <w:r>
              <w:rPr>
                <w:sz w:val="18"/>
                <w:szCs w:val="18"/>
              </w:rPr>
              <w:t>Systems Engineer</w:t>
            </w:r>
          </w:p>
        </w:tc>
      </w:tr>
      <w:tr w:rsidR="005C3EC0" w:rsidRPr="008E4D76" w14:paraId="236D7116"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70DDBBAC" w14:textId="1EB5B555" w:rsidR="004067B2" w:rsidRDefault="004067B2">
            <w:pPr>
              <w:jc w:val="center"/>
              <w:rPr>
                <w:sz w:val="18"/>
                <w:szCs w:val="18"/>
              </w:rPr>
            </w:pPr>
            <w:r>
              <w:rPr>
                <w:sz w:val="18"/>
                <w:szCs w:val="18"/>
              </w:rPr>
              <w:t>01-14-SXMC-02</w:t>
            </w:r>
            <w:r w:rsidR="005C3EC0">
              <w:rPr>
                <w:sz w:val="18"/>
                <w:szCs w:val="18"/>
              </w:rPr>
              <w:t>-000</w:t>
            </w:r>
            <w:r w:rsidR="000C2BE7">
              <w:rPr>
                <w:sz w:val="18"/>
                <w:szCs w:val="18"/>
              </w:rPr>
              <w:t>3</w:t>
            </w:r>
          </w:p>
        </w:tc>
        <w:tc>
          <w:tcPr>
            <w:tcW w:w="1350" w:type="dxa"/>
            <w:tcBorders>
              <w:top w:val="nil"/>
              <w:left w:val="nil"/>
              <w:bottom w:val="single" w:sz="8" w:space="0" w:color="auto"/>
              <w:right w:val="single" w:sz="8" w:space="0" w:color="auto"/>
            </w:tcBorders>
            <w:shd w:val="clear" w:color="auto" w:fill="auto"/>
            <w:vAlign w:val="center"/>
          </w:tcPr>
          <w:p w14:paraId="0575A535" w14:textId="46D3C28F"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auto"/>
            <w:vAlign w:val="center"/>
          </w:tcPr>
          <w:p w14:paraId="0D4F8F24" w14:textId="3BFA3BB2" w:rsidR="004067B2" w:rsidRDefault="00FB7256" w:rsidP="004067B2">
            <w:pPr>
              <w:jc w:val="center"/>
              <w:rPr>
                <w:sz w:val="18"/>
                <w:szCs w:val="18"/>
              </w:rPr>
            </w:pPr>
            <w:r>
              <w:rPr>
                <w:sz w:val="18"/>
                <w:szCs w:val="18"/>
              </w:rPr>
              <w:t>1</w:t>
            </w:r>
          </w:p>
        </w:tc>
        <w:tc>
          <w:tcPr>
            <w:tcW w:w="1440" w:type="dxa"/>
            <w:tcBorders>
              <w:top w:val="nil"/>
              <w:left w:val="nil"/>
              <w:bottom w:val="single" w:sz="8" w:space="0" w:color="auto"/>
              <w:right w:val="single" w:sz="8" w:space="0" w:color="auto"/>
            </w:tcBorders>
            <w:shd w:val="clear" w:color="auto" w:fill="auto"/>
            <w:vAlign w:val="center"/>
          </w:tcPr>
          <w:p w14:paraId="403303FD" w14:textId="5D2F4AA9"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auto"/>
            <w:vAlign w:val="center"/>
          </w:tcPr>
          <w:p w14:paraId="002CC553" w14:textId="3759E5D8"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509AAE69" w14:textId="3C1985E7" w:rsidR="004067B2" w:rsidRDefault="004067B2" w:rsidP="004067B2">
            <w:pPr>
              <w:jc w:val="center"/>
              <w:rPr>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5921C0E5" w14:textId="3A32C191"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7EF1F5BE" w14:textId="48389890" w:rsidR="004067B2" w:rsidRDefault="004067B2" w:rsidP="004067B2">
            <w:pPr>
              <w:jc w:val="center"/>
              <w:rPr>
                <w:sz w:val="18"/>
                <w:szCs w:val="18"/>
              </w:rPr>
            </w:pPr>
            <w:r>
              <w:rPr>
                <w:sz w:val="18"/>
                <w:szCs w:val="18"/>
              </w:rPr>
              <w:t>Systems Engineer</w:t>
            </w:r>
          </w:p>
        </w:tc>
      </w:tr>
      <w:tr w:rsidR="005C3EC0" w:rsidRPr="008E4D76" w14:paraId="01EABC57"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41424BD0" w14:textId="2F8F913C" w:rsidR="004067B2" w:rsidRDefault="004067B2">
            <w:pPr>
              <w:jc w:val="center"/>
              <w:rPr>
                <w:sz w:val="18"/>
                <w:szCs w:val="18"/>
              </w:rPr>
            </w:pPr>
            <w:r>
              <w:rPr>
                <w:sz w:val="18"/>
                <w:szCs w:val="18"/>
              </w:rPr>
              <w:t>01-14-SXMC-03</w:t>
            </w:r>
            <w:r w:rsidR="005C3EC0">
              <w:rPr>
                <w:sz w:val="18"/>
                <w:szCs w:val="18"/>
              </w:rPr>
              <w:t>-000</w:t>
            </w:r>
            <w:r w:rsidR="000C2BE7">
              <w:rPr>
                <w:sz w:val="18"/>
                <w:szCs w:val="18"/>
              </w:rPr>
              <w:t>4</w:t>
            </w:r>
          </w:p>
        </w:tc>
        <w:tc>
          <w:tcPr>
            <w:tcW w:w="1350" w:type="dxa"/>
            <w:tcBorders>
              <w:top w:val="nil"/>
              <w:left w:val="nil"/>
              <w:bottom w:val="single" w:sz="8" w:space="0" w:color="auto"/>
              <w:right w:val="single" w:sz="8" w:space="0" w:color="auto"/>
            </w:tcBorders>
            <w:shd w:val="clear" w:color="auto" w:fill="auto"/>
            <w:vAlign w:val="center"/>
          </w:tcPr>
          <w:p w14:paraId="27634DC5" w14:textId="11724C95"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auto"/>
            <w:vAlign w:val="center"/>
          </w:tcPr>
          <w:p w14:paraId="27AB44ED" w14:textId="31C3865C" w:rsidR="004067B2" w:rsidRDefault="00FB7256" w:rsidP="004067B2">
            <w:pPr>
              <w:jc w:val="center"/>
              <w:rPr>
                <w:sz w:val="18"/>
                <w:szCs w:val="18"/>
              </w:rPr>
            </w:pPr>
            <w:r>
              <w:rPr>
                <w:sz w:val="18"/>
                <w:szCs w:val="18"/>
              </w:rPr>
              <w:t>1</w:t>
            </w:r>
          </w:p>
        </w:tc>
        <w:tc>
          <w:tcPr>
            <w:tcW w:w="1440" w:type="dxa"/>
            <w:tcBorders>
              <w:top w:val="nil"/>
              <w:left w:val="nil"/>
              <w:bottom w:val="single" w:sz="8" w:space="0" w:color="auto"/>
              <w:right w:val="single" w:sz="8" w:space="0" w:color="auto"/>
            </w:tcBorders>
            <w:shd w:val="clear" w:color="auto" w:fill="auto"/>
            <w:vAlign w:val="center"/>
          </w:tcPr>
          <w:p w14:paraId="70800113" w14:textId="70F464F6"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auto"/>
            <w:vAlign w:val="center"/>
          </w:tcPr>
          <w:p w14:paraId="79B632F4" w14:textId="0477AAAF"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5DCDC0FC" w14:textId="7DDBA48E" w:rsidR="004067B2" w:rsidRDefault="004067B2" w:rsidP="004067B2">
            <w:pPr>
              <w:jc w:val="center"/>
              <w:rPr>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3971779D" w14:textId="6E44E97F"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5106835F" w14:textId="64BEAE89" w:rsidR="004067B2" w:rsidRDefault="004067B2" w:rsidP="004067B2">
            <w:pPr>
              <w:jc w:val="center"/>
              <w:rPr>
                <w:sz w:val="18"/>
                <w:szCs w:val="18"/>
              </w:rPr>
            </w:pPr>
            <w:r>
              <w:rPr>
                <w:sz w:val="18"/>
                <w:szCs w:val="18"/>
              </w:rPr>
              <w:t>Systems Engineer</w:t>
            </w:r>
          </w:p>
        </w:tc>
      </w:tr>
      <w:tr w:rsidR="005C3EC0" w:rsidRPr="008E4D76" w14:paraId="0979EFDF"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38EFBBD7" w14:textId="4E348B57" w:rsidR="004067B2" w:rsidRDefault="004067B2">
            <w:pPr>
              <w:jc w:val="center"/>
              <w:rPr>
                <w:sz w:val="18"/>
                <w:szCs w:val="18"/>
              </w:rPr>
            </w:pPr>
            <w:r>
              <w:rPr>
                <w:sz w:val="18"/>
                <w:szCs w:val="18"/>
              </w:rPr>
              <w:t>01-14-SXMC-04</w:t>
            </w:r>
            <w:r w:rsidR="005C3EC0">
              <w:rPr>
                <w:sz w:val="18"/>
                <w:szCs w:val="18"/>
              </w:rPr>
              <w:t>-000</w:t>
            </w:r>
            <w:r w:rsidR="000C2BE7">
              <w:rPr>
                <w:sz w:val="18"/>
                <w:szCs w:val="18"/>
              </w:rPr>
              <w:t>5</w:t>
            </w:r>
          </w:p>
        </w:tc>
        <w:tc>
          <w:tcPr>
            <w:tcW w:w="1350" w:type="dxa"/>
            <w:tcBorders>
              <w:top w:val="nil"/>
              <w:left w:val="nil"/>
              <w:bottom w:val="single" w:sz="8" w:space="0" w:color="auto"/>
              <w:right w:val="single" w:sz="8" w:space="0" w:color="auto"/>
            </w:tcBorders>
            <w:shd w:val="clear" w:color="auto" w:fill="auto"/>
            <w:vAlign w:val="center"/>
          </w:tcPr>
          <w:p w14:paraId="6005F5A1" w14:textId="3EA3C42C"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auto"/>
            <w:vAlign w:val="center"/>
          </w:tcPr>
          <w:p w14:paraId="5FAD091D" w14:textId="50D25F72" w:rsidR="004067B2" w:rsidRDefault="00FB7256" w:rsidP="004067B2">
            <w:pPr>
              <w:jc w:val="center"/>
              <w:rPr>
                <w:sz w:val="18"/>
                <w:szCs w:val="18"/>
              </w:rPr>
            </w:pPr>
            <w:r>
              <w:rPr>
                <w:sz w:val="18"/>
                <w:szCs w:val="18"/>
              </w:rPr>
              <w:t>1</w:t>
            </w:r>
          </w:p>
        </w:tc>
        <w:tc>
          <w:tcPr>
            <w:tcW w:w="1440" w:type="dxa"/>
            <w:tcBorders>
              <w:top w:val="nil"/>
              <w:left w:val="nil"/>
              <w:bottom w:val="single" w:sz="8" w:space="0" w:color="auto"/>
              <w:right w:val="single" w:sz="8" w:space="0" w:color="auto"/>
            </w:tcBorders>
            <w:shd w:val="clear" w:color="auto" w:fill="auto"/>
            <w:vAlign w:val="center"/>
          </w:tcPr>
          <w:p w14:paraId="0C437F65" w14:textId="1D93767A"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auto"/>
            <w:vAlign w:val="center"/>
          </w:tcPr>
          <w:p w14:paraId="147B01B6" w14:textId="6272B89D"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4DFD698D" w14:textId="662142EA" w:rsidR="004067B2" w:rsidRDefault="004067B2" w:rsidP="004067B2">
            <w:pPr>
              <w:jc w:val="center"/>
              <w:rPr>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0DC7162D" w14:textId="2510E9B8"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29AA688F" w14:textId="14E3021A" w:rsidR="004067B2" w:rsidRDefault="004067B2" w:rsidP="004067B2">
            <w:pPr>
              <w:jc w:val="center"/>
              <w:rPr>
                <w:sz w:val="18"/>
                <w:szCs w:val="18"/>
              </w:rPr>
            </w:pPr>
            <w:r>
              <w:rPr>
                <w:sz w:val="18"/>
                <w:szCs w:val="18"/>
              </w:rPr>
              <w:t>Systems Engineer</w:t>
            </w:r>
          </w:p>
        </w:tc>
      </w:tr>
      <w:tr w:rsidR="005C3EC0" w:rsidRPr="008E4D76" w14:paraId="3FD7B35B"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09FE54F3" w14:textId="0FBF76C2" w:rsidR="004067B2" w:rsidRDefault="004067B2">
            <w:pPr>
              <w:jc w:val="center"/>
              <w:rPr>
                <w:sz w:val="18"/>
                <w:szCs w:val="18"/>
              </w:rPr>
            </w:pPr>
            <w:r>
              <w:rPr>
                <w:sz w:val="18"/>
                <w:szCs w:val="18"/>
              </w:rPr>
              <w:t>01-14-SXMC-05</w:t>
            </w:r>
            <w:r w:rsidR="005C3EC0">
              <w:rPr>
                <w:sz w:val="18"/>
                <w:szCs w:val="18"/>
              </w:rPr>
              <w:t>-000</w:t>
            </w:r>
            <w:r w:rsidR="000C2BE7">
              <w:rPr>
                <w:sz w:val="18"/>
                <w:szCs w:val="18"/>
              </w:rPr>
              <w:t>6</w:t>
            </w:r>
          </w:p>
        </w:tc>
        <w:tc>
          <w:tcPr>
            <w:tcW w:w="1350" w:type="dxa"/>
            <w:tcBorders>
              <w:top w:val="nil"/>
              <w:left w:val="nil"/>
              <w:bottom w:val="single" w:sz="8" w:space="0" w:color="auto"/>
              <w:right w:val="single" w:sz="8" w:space="0" w:color="auto"/>
            </w:tcBorders>
            <w:shd w:val="clear" w:color="auto" w:fill="auto"/>
            <w:vAlign w:val="center"/>
          </w:tcPr>
          <w:p w14:paraId="7D0D9D8E" w14:textId="155731A9"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auto"/>
            <w:vAlign w:val="center"/>
          </w:tcPr>
          <w:p w14:paraId="0E624208" w14:textId="3F3BAFB7" w:rsidR="004067B2" w:rsidRDefault="00FB7256" w:rsidP="004067B2">
            <w:pPr>
              <w:jc w:val="center"/>
              <w:rPr>
                <w:sz w:val="18"/>
                <w:szCs w:val="18"/>
              </w:rPr>
            </w:pPr>
            <w:r>
              <w:rPr>
                <w:sz w:val="18"/>
                <w:szCs w:val="18"/>
              </w:rPr>
              <w:t>1</w:t>
            </w:r>
          </w:p>
        </w:tc>
        <w:tc>
          <w:tcPr>
            <w:tcW w:w="1440" w:type="dxa"/>
            <w:tcBorders>
              <w:top w:val="nil"/>
              <w:left w:val="nil"/>
              <w:bottom w:val="single" w:sz="8" w:space="0" w:color="auto"/>
              <w:right w:val="single" w:sz="8" w:space="0" w:color="auto"/>
            </w:tcBorders>
            <w:shd w:val="clear" w:color="auto" w:fill="auto"/>
            <w:vAlign w:val="center"/>
          </w:tcPr>
          <w:p w14:paraId="6A8BE0AE" w14:textId="32181BD0"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auto"/>
            <w:vAlign w:val="center"/>
          </w:tcPr>
          <w:p w14:paraId="133760C2" w14:textId="7F16CD61"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4E87BB62" w14:textId="28D1F362" w:rsidR="004067B2" w:rsidRDefault="004067B2" w:rsidP="004067B2">
            <w:pPr>
              <w:jc w:val="center"/>
              <w:rPr>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482C6E53" w14:textId="1972B4DF"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6B914A2E" w14:textId="60918050" w:rsidR="004067B2" w:rsidRDefault="004067B2" w:rsidP="004067B2">
            <w:pPr>
              <w:jc w:val="center"/>
              <w:rPr>
                <w:sz w:val="18"/>
                <w:szCs w:val="18"/>
              </w:rPr>
            </w:pPr>
            <w:r>
              <w:rPr>
                <w:sz w:val="18"/>
                <w:szCs w:val="18"/>
              </w:rPr>
              <w:t>Systems Engineer</w:t>
            </w:r>
          </w:p>
        </w:tc>
      </w:tr>
      <w:tr w:rsidR="005C3EC0" w:rsidRPr="008E4D76" w14:paraId="2E147D51"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3D486950" w14:textId="3BEE5C49" w:rsidR="004067B2" w:rsidRDefault="004067B2">
            <w:pPr>
              <w:jc w:val="center"/>
              <w:rPr>
                <w:sz w:val="18"/>
                <w:szCs w:val="18"/>
              </w:rPr>
            </w:pPr>
            <w:r>
              <w:rPr>
                <w:sz w:val="18"/>
                <w:szCs w:val="18"/>
              </w:rPr>
              <w:t>01-14-SXMC-06</w:t>
            </w:r>
            <w:r w:rsidR="005C3EC0">
              <w:rPr>
                <w:sz w:val="18"/>
                <w:szCs w:val="18"/>
              </w:rPr>
              <w:t>-000</w:t>
            </w:r>
            <w:r w:rsidR="000C2BE7">
              <w:rPr>
                <w:sz w:val="18"/>
                <w:szCs w:val="18"/>
              </w:rPr>
              <w:t>7</w:t>
            </w:r>
          </w:p>
        </w:tc>
        <w:tc>
          <w:tcPr>
            <w:tcW w:w="1350" w:type="dxa"/>
            <w:tcBorders>
              <w:top w:val="nil"/>
              <w:left w:val="nil"/>
              <w:bottom w:val="single" w:sz="8" w:space="0" w:color="auto"/>
              <w:right w:val="single" w:sz="8" w:space="0" w:color="auto"/>
            </w:tcBorders>
            <w:shd w:val="clear" w:color="auto" w:fill="auto"/>
            <w:vAlign w:val="center"/>
          </w:tcPr>
          <w:p w14:paraId="1DFD0186" w14:textId="794AA3EC" w:rsidR="004067B2" w:rsidRDefault="004067B2" w:rsidP="004067B2">
            <w:pPr>
              <w:jc w:val="center"/>
              <w:rPr>
                <w:sz w:val="18"/>
                <w:szCs w:val="18"/>
              </w:rPr>
            </w:pPr>
            <w:r>
              <w:rPr>
                <w:sz w:val="18"/>
                <w:szCs w:val="18"/>
              </w:rPr>
              <w:t>WMA</w:t>
            </w:r>
          </w:p>
        </w:tc>
        <w:tc>
          <w:tcPr>
            <w:tcW w:w="1170" w:type="dxa"/>
            <w:tcBorders>
              <w:top w:val="nil"/>
              <w:left w:val="nil"/>
              <w:bottom w:val="single" w:sz="8" w:space="0" w:color="auto"/>
              <w:right w:val="single" w:sz="8" w:space="0" w:color="auto"/>
            </w:tcBorders>
            <w:shd w:val="clear" w:color="auto" w:fill="auto"/>
            <w:vAlign w:val="center"/>
          </w:tcPr>
          <w:p w14:paraId="0E3034E5" w14:textId="3AF0FBB6" w:rsidR="004067B2" w:rsidRDefault="004067B2" w:rsidP="004067B2">
            <w:pPr>
              <w:jc w:val="center"/>
              <w:rPr>
                <w:sz w:val="18"/>
                <w:szCs w:val="18"/>
              </w:rPr>
            </w:pPr>
            <w:r>
              <w:rPr>
                <w:sz w:val="18"/>
                <w:szCs w:val="18"/>
              </w:rPr>
              <w:t>3</w:t>
            </w:r>
          </w:p>
        </w:tc>
        <w:tc>
          <w:tcPr>
            <w:tcW w:w="1440" w:type="dxa"/>
            <w:tcBorders>
              <w:top w:val="nil"/>
              <w:left w:val="nil"/>
              <w:bottom w:val="single" w:sz="8" w:space="0" w:color="auto"/>
              <w:right w:val="single" w:sz="8" w:space="0" w:color="auto"/>
            </w:tcBorders>
            <w:shd w:val="clear" w:color="auto" w:fill="auto"/>
            <w:vAlign w:val="center"/>
          </w:tcPr>
          <w:p w14:paraId="6A69E60B" w14:textId="48470A01" w:rsidR="004067B2" w:rsidRDefault="004067B2" w:rsidP="004067B2">
            <w:pPr>
              <w:jc w:val="center"/>
              <w:rPr>
                <w:color w:val="000000"/>
                <w:sz w:val="18"/>
                <w:szCs w:val="18"/>
              </w:rPr>
            </w:pPr>
            <w:r>
              <w:rPr>
                <w:sz w:val="18"/>
                <w:szCs w:val="18"/>
              </w:rPr>
              <w:t>3.1; 3.2; 3.3; 3.4</w:t>
            </w:r>
          </w:p>
        </w:tc>
        <w:tc>
          <w:tcPr>
            <w:tcW w:w="630" w:type="dxa"/>
            <w:tcBorders>
              <w:top w:val="nil"/>
              <w:left w:val="nil"/>
              <w:bottom w:val="single" w:sz="8" w:space="0" w:color="auto"/>
              <w:right w:val="single" w:sz="8" w:space="0" w:color="auto"/>
            </w:tcBorders>
            <w:shd w:val="clear" w:color="auto" w:fill="auto"/>
            <w:vAlign w:val="center"/>
          </w:tcPr>
          <w:p w14:paraId="7BAB1E51" w14:textId="3F7F7FA8" w:rsidR="004067B2" w:rsidRDefault="004067B2" w:rsidP="004067B2">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6EB6FFF6" w14:textId="195131AA" w:rsidR="004067B2" w:rsidRDefault="004067B2" w:rsidP="004067B2">
            <w:pPr>
              <w:jc w:val="center"/>
              <w:rPr>
                <w:sz w:val="18"/>
                <w:szCs w:val="18"/>
              </w:rPr>
            </w:pPr>
            <w:r>
              <w:rPr>
                <w:sz w:val="18"/>
                <w:szCs w:val="18"/>
              </w:rPr>
              <w:t>4 – Expert</w:t>
            </w:r>
          </w:p>
        </w:tc>
        <w:tc>
          <w:tcPr>
            <w:tcW w:w="2430" w:type="dxa"/>
            <w:tcBorders>
              <w:top w:val="nil"/>
              <w:left w:val="nil"/>
              <w:bottom w:val="single" w:sz="8" w:space="0" w:color="auto"/>
              <w:right w:val="single" w:sz="8" w:space="0" w:color="auto"/>
            </w:tcBorders>
            <w:shd w:val="clear" w:color="auto" w:fill="auto"/>
            <w:vAlign w:val="center"/>
          </w:tcPr>
          <w:p w14:paraId="7D8667FD" w14:textId="5AEB143B" w:rsidR="004067B2" w:rsidRDefault="004067B2" w:rsidP="004067B2">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28505D35" w14:textId="42573F5A" w:rsidR="004067B2" w:rsidRDefault="00FB7256" w:rsidP="004067B2">
            <w:pPr>
              <w:jc w:val="center"/>
              <w:rPr>
                <w:sz w:val="18"/>
                <w:szCs w:val="18"/>
              </w:rPr>
            </w:pPr>
            <w:r>
              <w:rPr>
                <w:sz w:val="18"/>
                <w:szCs w:val="18"/>
              </w:rPr>
              <w:t>Systems Engineer</w:t>
            </w:r>
          </w:p>
        </w:tc>
      </w:tr>
      <w:tr w:rsidR="005C3EC0" w:rsidRPr="008E4D76" w14:paraId="3B39971C" w14:textId="77777777" w:rsidTr="007B3F9C">
        <w:trPr>
          <w:trHeight w:val="315"/>
        </w:trPr>
        <w:tc>
          <w:tcPr>
            <w:tcW w:w="2330" w:type="dxa"/>
            <w:tcBorders>
              <w:top w:val="nil"/>
              <w:left w:val="single" w:sz="8" w:space="0" w:color="auto"/>
              <w:bottom w:val="single" w:sz="8" w:space="0" w:color="auto"/>
              <w:right w:val="single" w:sz="8" w:space="0" w:color="auto"/>
            </w:tcBorders>
            <w:shd w:val="clear" w:color="auto" w:fill="auto"/>
            <w:vAlign w:val="center"/>
            <w:hideMark/>
          </w:tcPr>
          <w:p w14:paraId="4B2C4EBD" w14:textId="5B15C9FD" w:rsidR="00B26035" w:rsidRPr="008E4D76" w:rsidRDefault="00B26035">
            <w:pPr>
              <w:jc w:val="center"/>
              <w:rPr>
                <w:color w:val="000000"/>
                <w:sz w:val="18"/>
                <w:szCs w:val="18"/>
              </w:rPr>
            </w:pPr>
            <w:r>
              <w:rPr>
                <w:sz w:val="18"/>
                <w:szCs w:val="18"/>
              </w:rPr>
              <w:t>01-14-SFD-01</w:t>
            </w:r>
            <w:r w:rsidR="005C3EC0">
              <w:rPr>
                <w:sz w:val="18"/>
                <w:szCs w:val="18"/>
              </w:rPr>
              <w:t>-000</w:t>
            </w:r>
            <w:r w:rsidR="000C2BE7">
              <w:rPr>
                <w:sz w:val="18"/>
                <w:szCs w:val="18"/>
              </w:rPr>
              <w:t>8</w:t>
            </w:r>
          </w:p>
        </w:tc>
        <w:tc>
          <w:tcPr>
            <w:tcW w:w="1350" w:type="dxa"/>
            <w:tcBorders>
              <w:top w:val="nil"/>
              <w:left w:val="nil"/>
              <w:bottom w:val="single" w:sz="8" w:space="0" w:color="auto"/>
              <w:right w:val="single" w:sz="8" w:space="0" w:color="auto"/>
            </w:tcBorders>
            <w:shd w:val="clear" w:color="auto" w:fill="auto"/>
            <w:vAlign w:val="center"/>
            <w:hideMark/>
          </w:tcPr>
          <w:p w14:paraId="5DF9B8D9" w14:textId="6DF2C3BA" w:rsidR="00B26035" w:rsidRPr="008E4D76" w:rsidRDefault="003677D8" w:rsidP="00B26035">
            <w:pPr>
              <w:jc w:val="center"/>
              <w:rPr>
                <w:color w:val="000000"/>
                <w:sz w:val="18"/>
                <w:szCs w:val="18"/>
              </w:rPr>
            </w:pPr>
            <w:r>
              <w:rPr>
                <w:sz w:val="18"/>
                <w:szCs w:val="18"/>
              </w:rPr>
              <w:t>STL</w:t>
            </w:r>
          </w:p>
        </w:tc>
        <w:tc>
          <w:tcPr>
            <w:tcW w:w="1170" w:type="dxa"/>
            <w:tcBorders>
              <w:top w:val="nil"/>
              <w:left w:val="nil"/>
              <w:bottom w:val="single" w:sz="8" w:space="0" w:color="auto"/>
              <w:right w:val="single" w:sz="8" w:space="0" w:color="auto"/>
            </w:tcBorders>
            <w:shd w:val="clear" w:color="auto" w:fill="auto"/>
            <w:vAlign w:val="center"/>
            <w:hideMark/>
          </w:tcPr>
          <w:p w14:paraId="503551DF" w14:textId="612DF255" w:rsidR="00B26035" w:rsidRPr="008E4D76" w:rsidRDefault="00B26035" w:rsidP="00B26035">
            <w:pPr>
              <w:jc w:val="center"/>
              <w:rPr>
                <w:color w:val="000000"/>
                <w:sz w:val="18"/>
                <w:szCs w:val="18"/>
              </w:rPr>
            </w:pPr>
            <w:r>
              <w:rPr>
                <w:sz w:val="18"/>
                <w:szCs w:val="18"/>
              </w:rPr>
              <w:t>4</w:t>
            </w:r>
          </w:p>
        </w:tc>
        <w:tc>
          <w:tcPr>
            <w:tcW w:w="1440" w:type="dxa"/>
            <w:tcBorders>
              <w:top w:val="nil"/>
              <w:left w:val="nil"/>
              <w:bottom w:val="single" w:sz="8" w:space="0" w:color="auto"/>
              <w:right w:val="single" w:sz="8" w:space="0" w:color="auto"/>
            </w:tcBorders>
            <w:shd w:val="clear" w:color="auto" w:fill="auto"/>
            <w:vAlign w:val="center"/>
          </w:tcPr>
          <w:p w14:paraId="2892A736" w14:textId="7F988E47" w:rsidR="00B26035" w:rsidRPr="008E4D76" w:rsidRDefault="00B26035" w:rsidP="00B26035">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auto"/>
            <w:vAlign w:val="center"/>
            <w:hideMark/>
          </w:tcPr>
          <w:p w14:paraId="1D259C3C" w14:textId="2E6BBEA9" w:rsidR="00B26035" w:rsidRPr="008E4D76" w:rsidRDefault="00B26035" w:rsidP="00B26035">
            <w:pPr>
              <w:jc w:val="center"/>
              <w:rPr>
                <w:color w:val="000000"/>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hideMark/>
          </w:tcPr>
          <w:p w14:paraId="46E76690" w14:textId="154BA817" w:rsidR="00B26035" w:rsidRPr="008E4D76" w:rsidRDefault="00B874D8" w:rsidP="00B26035">
            <w:pPr>
              <w:jc w:val="center"/>
              <w:rPr>
                <w:color w:val="000000"/>
                <w:sz w:val="18"/>
                <w:szCs w:val="18"/>
              </w:rPr>
            </w:pPr>
            <w:r>
              <w:rPr>
                <w:sz w:val="18"/>
                <w:szCs w:val="18"/>
              </w:rPr>
              <w:t>1 - Junior</w:t>
            </w:r>
          </w:p>
        </w:tc>
        <w:tc>
          <w:tcPr>
            <w:tcW w:w="2430" w:type="dxa"/>
            <w:tcBorders>
              <w:top w:val="nil"/>
              <w:left w:val="nil"/>
              <w:bottom w:val="single" w:sz="8" w:space="0" w:color="auto"/>
              <w:right w:val="single" w:sz="8" w:space="0" w:color="auto"/>
            </w:tcBorders>
            <w:shd w:val="clear" w:color="auto" w:fill="auto"/>
            <w:vAlign w:val="center"/>
            <w:hideMark/>
          </w:tcPr>
          <w:p w14:paraId="36568811" w14:textId="78E81F7E" w:rsidR="00B26035" w:rsidRPr="008E4D76" w:rsidRDefault="00B26035" w:rsidP="00B26035">
            <w:pPr>
              <w:jc w:val="center"/>
              <w:rPr>
                <w:color w:val="000000"/>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hideMark/>
          </w:tcPr>
          <w:p w14:paraId="30AEC147" w14:textId="1CFA7778" w:rsidR="00B26035" w:rsidRPr="008E4D76" w:rsidRDefault="00B26035" w:rsidP="00B26035">
            <w:pPr>
              <w:jc w:val="center"/>
              <w:rPr>
                <w:color w:val="000000"/>
                <w:sz w:val="18"/>
                <w:szCs w:val="18"/>
              </w:rPr>
            </w:pPr>
            <w:r>
              <w:rPr>
                <w:sz w:val="18"/>
                <w:szCs w:val="18"/>
              </w:rPr>
              <w:t>Cloud Engineer</w:t>
            </w:r>
          </w:p>
        </w:tc>
      </w:tr>
      <w:tr w:rsidR="005C3EC0" w:rsidRPr="008E4D76" w14:paraId="2962E760"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95B3D7" w:themeFill="accent1" w:themeFillTint="99"/>
            <w:vAlign w:val="center"/>
            <w:hideMark/>
          </w:tcPr>
          <w:p w14:paraId="2B66F09A" w14:textId="420B09A3" w:rsidR="00B26035" w:rsidRPr="00F663D2" w:rsidRDefault="00B26035">
            <w:pPr>
              <w:jc w:val="center"/>
              <w:rPr>
                <w:sz w:val="18"/>
                <w:szCs w:val="18"/>
              </w:rPr>
            </w:pPr>
            <w:r>
              <w:rPr>
                <w:sz w:val="18"/>
                <w:szCs w:val="18"/>
              </w:rPr>
              <w:t>01-14-SFD-02</w:t>
            </w:r>
            <w:r w:rsidR="005C3EC0">
              <w:rPr>
                <w:sz w:val="18"/>
                <w:szCs w:val="18"/>
              </w:rPr>
              <w:t>-000</w:t>
            </w:r>
            <w:r w:rsidR="000C2BE7">
              <w:rPr>
                <w:sz w:val="18"/>
                <w:szCs w:val="18"/>
              </w:rPr>
              <w:t>9</w:t>
            </w:r>
          </w:p>
        </w:tc>
        <w:tc>
          <w:tcPr>
            <w:tcW w:w="1350" w:type="dxa"/>
            <w:tcBorders>
              <w:top w:val="nil"/>
              <w:left w:val="nil"/>
              <w:bottom w:val="single" w:sz="8" w:space="0" w:color="auto"/>
              <w:right w:val="single" w:sz="8" w:space="0" w:color="auto"/>
            </w:tcBorders>
            <w:shd w:val="clear" w:color="auto" w:fill="95B3D7" w:themeFill="accent1" w:themeFillTint="99"/>
            <w:vAlign w:val="center"/>
            <w:hideMark/>
          </w:tcPr>
          <w:p w14:paraId="454B309D" w14:textId="3C7D7F9E" w:rsidR="00B26035" w:rsidRPr="008E4D76" w:rsidRDefault="003677D8" w:rsidP="00B26035">
            <w:pPr>
              <w:jc w:val="center"/>
              <w:rPr>
                <w:color w:val="000000"/>
                <w:sz w:val="18"/>
                <w:szCs w:val="18"/>
              </w:rPr>
            </w:pPr>
            <w:r>
              <w:rPr>
                <w:sz w:val="18"/>
                <w:szCs w:val="18"/>
              </w:rPr>
              <w:t>STL</w:t>
            </w:r>
          </w:p>
        </w:tc>
        <w:tc>
          <w:tcPr>
            <w:tcW w:w="1170" w:type="dxa"/>
            <w:tcBorders>
              <w:top w:val="nil"/>
              <w:left w:val="nil"/>
              <w:bottom w:val="single" w:sz="8" w:space="0" w:color="auto"/>
              <w:right w:val="single" w:sz="8" w:space="0" w:color="auto"/>
            </w:tcBorders>
            <w:shd w:val="clear" w:color="auto" w:fill="95B3D7" w:themeFill="accent1" w:themeFillTint="99"/>
            <w:vAlign w:val="center"/>
            <w:hideMark/>
          </w:tcPr>
          <w:p w14:paraId="7094CC60" w14:textId="08468F92" w:rsidR="00B26035" w:rsidRPr="008E4D76" w:rsidRDefault="00B26035" w:rsidP="00B26035">
            <w:pPr>
              <w:jc w:val="center"/>
              <w:rPr>
                <w:color w:val="000000"/>
                <w:sz w:val="18"/>
                <w:szCs w:val="18"/>
              </w:rPr>
            </w:pPr>
            <w:r>
              <w:rPr>
                <w:sz w:val="18"/>
                <w:szCs w:val="18"/>
              </w:rPr>
              <w:t>5</w:t>
            </w:r>
          </w:p>
        </w:tc>
        <w:tc>
          <w:tcPr>
            <w:tcW w:w="1440" w:type="dxa"/>
            <w:tcBorders>
              <w:top w:val="nil"/>
              <w:left w:val="nil"/>
              <w:bottom w:val="single" w:sz="8" w:space="0" w:color="auto"/>
              <w:right w:val="single" w:sz="8" w:space="0" w:color="auto"/>
            </w:tcBorders>
            <w:shd w:val="clear" w:color="auto" w:fill="95B3D7" w:themeFill="accent1" w:themeFillTint="99"/>
            <w:vAlign w:val="center"/>
          </w:tcPr>
          <w:p w14:paraId="17717ACF" w14:textId="67710BCD" w:rsidR="00B26035" w:rsidRPr="003F0554" w:rsidRDefault="00B26035" w:rsidP="00B26035">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95B3D7" w:themeFill="accent1" w:themeFillTint="99"/>
            <w:vAlign w:val="center"/>
            <w:hideMark/>
          </w:tcPr>
          <w:p w14:paraId="77811B75" w14:textId="38C1ED21" w:rsidR="00B26035" w:rsidRPr="008E4D76" w:rsidRDefault="00B26035" w:rsidP="00B26035">
            <w:pPr>
              <w:jc w:val="center"/>
              <w:rPr>
                <w:color w:val="000000"/>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95B3D7" w:themeFill="accent1" w:themeFillTint="99"/>
            <w:vAlign w:val="center"/>
            <w:hideMark/>
          </w:tcPr>
          <w:p w14:paraId="2F07438D" w14:textId="22329F83" w:rsidR="00B26035" w:rsidRPr="008E4D76" w:rsidRDefault="00B26035" w:rsidP="00B26035">
            <w:pPr>
              <w:jc w:val="center"/>
              <w:rPr>
                <w:color w:val="000000"/>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95B3D7" w:themeFill="accent1" w:themeFillTint="99"/>
            <w:vAlign w:val="center"/>
            <w:hideMark/>
          </w:tcPr>
          <w:p w14:paraId="44B74F5D" w14:textId="1E2EFA1A" w:rsidR="00B26035" w:rsidRPr="008E4D76" w:rsidRDefault="00B26035" w:rsidP="00B26035">
            <w:pPr>
              <w:jc w:val="center"/>
              <w:rPr>
                <w:color w:val="000000"/>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95B3D7" w:themeFill="accent1" w:themeFillTint="99"/>
            <w:vAlign w:val="center"/>
            <w:hideMark/>
          </w:tcPr>
          <w:p w14:paraId="476C8624" w14:textId="4F3E65C4" w:rsidR="00B26035" w:rsidRPr="008E4D76" w:rsidRDefault="00B26035" w:rsidP="00B26035">
            <w:pPr>
              <w:jc w:val="center"/>
              <w:rPr>
                <w:color w:val="000000"/>
                <w:sz w:val="18"/>
                <w:szCs w:val="18"/>
              </w:rPr>
            </w:pPr>
            <w:r>
              <w:rPr>
                <w:sz w:val="18"/>
                <w:szCs w:val="18"/>
              </w:rPr>
              <w:t>Database Engineer  </w:t>
            </w:r>
          </w:p>
        </w:tc>
      </w:tr>
      <w:tr w:rsidR="005C3EC0" w:rsidRPr="008E4D76" w14:paraId="4E21D4D2"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5AB48AC7" w14:textId="47973004" w:rsidR="007D17FD" w:rsidRDefault="007D17FD">
            <w:pPr>
              <w:jc w:val="center"/>
              <w:rPr>
                <w:sz w:val="18"/>
                <w:szCs w:val="18"/>
              </w:rPr>
            </w:pPr>
            <w:r>
              <w:rPr>
                <w:sz w:val="18"/>
                <w:szCs w:val="18"/>
              </w:rPr>
              <w:t>01-14-STT-01</w:t>
            </w:r>
            <w:r w:rsidR="005C3EC0">
              <w:rPr>
                <w:sz w:val="18"/>
                <w:szCs w:val="18"/>
              </w:rPr>
              <w:t>-00</w:t>
            </w:r>
            <w:r w:rsidR="000C2BE7">
              <w:rPr>
                <w:sz w:val="18"/>
                <w:szCs w:val="18"/>
              </w:rPr>
              <w:t>10</w:t>
            </w:r>
          </w:p>
        </w:tc>
        <w:tc>
          <w:tcPr>
            <w:tcW w:w="1350" w:type="dxa"/>
            <w:tcBorders>
              <w:top w:val="nil"/>
              <w:left w:val="nil"/>
              <w:bottom w:val="single" w:sz="8" w:space="0" w:color="auto"/>
              <w:right w:val="single" w:sz="8" w:space="0" w:color="auto"/>
            </w:tcBorders>
            <w:shd w:val="clear" w:color="auto" w:fill="auto"/>
            <w:vAlign w:val="center"/>
          </w:tcPr>
          <w:p w14:paraId="5B3CE9C7" w14:textId="0E19E638" w:rsidR="007D17FD" w:rsidRDefault="008257F3" w:rsidP="007D17FD">
            <w:pPr>
              <w:jc w:val="center"/>
              <w:rPr>
                <w:sz w:val="18"/>
                <w:szCs w:val="18"/>
              </w:rPr>
            </w:pPr>
            <w:r>
              <w:rPr>
                <w:sz w:val="18"/>
                <w:szCs w:val="18"/>
              </w:rPr>
              <w:t>NCE</w:t>
            </w:r>
          </w:p>
        </w:tc>
        <w:tc>
          <w:tcPr>
            <w:tcW w:w="1170" w:type="dxa"/>
            <w:tcBorders>
              <w:top w:val="nil"/>
              <w:left w:val="nil"/>
              <w:bottom w:val="single" w:sz="8" w:space="0" w:color="auto"/>
              <w:right w:val="single" w:sz="8" w:space="0" w:color="auto"/>
            </w:tcBorders>
            <w:shd w:val="clear" w:color="auto" w:fill="auto"/>
            <w:vAlign w:val="center"/>
          </w:tcPr>
          <w:p w14:paraId="4AE1704D" w14:textId="6EFC6D0B" w:rsidR="007D17FD" w:rsidRDefault="007D17FD" w:rsidP="007D17FD">
            <w:pPr>
              <w:jc w:val="center"/>
              <w:rPr>
                <w:sz w:val="18"/>
                <w:szCs w:val="18"/>
              </w:rPr>
            </w:pPr>
            <w:r>
              <w:rPr>
                <w:sz w:val="18"/>
                <w:szCs w:val="18"/>
              </w:rPr>
              <w:t>6</w:t>
            </w:r>
          </w:p>
        </w:tc>
        <w:tc>
          <w:tcPr>
            <w:tcW w:w="1440" w:type="dxa"/>
            <w:tcBorders>
              <w:top w:val="nil"/>
              <w:left w:val="nil"/>
              <w:bottom w:val="single" w:sz="8" w:space="0" w:color="auto"/>
              <w:right w:val="single" w:sz="8" w:space="0" w:color="auto"/>
            </w:tcBorders>
            <w:shd w:val="clear" w:color="auto" w:fill="auto"/>
            <w:vAlign w:val="center"/>
          </w:tcPr>
          <w:p w14:paraId="459E2139" w14:textId="64F027AB" w:rsidR="007D17FD" w:rsidRDefault="007D17FD" w:rsidP="007D17FD">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auto"/>
            <w:vAlign w:val="center"/>
          </w:tcPr>
          <w:p w14:paraId="5E6D6D15" w14:textId="6C2EC1E1" w:rsidR="007D17FD" w:rsidRDefault="007D17FD" w:rsidP="007D17FD">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26FEB59E" w14:textId="3D33DC99" w:rsidR="007D17FD" w:rsidRDefault="007D17FD" w:rsidP="007D17FD">
            <w:pPr>
              <w:jc w:val="center"/>
              <w:rPr>
                <w:sz w:val="18"/>
                <w:szCs w:val="18"/>
              </w:rPr>
            </w:pPr>
            <w:r>
              <w:rPr>
                <w:sz w:val="18"/>
                <w:szCs w:val="18"/>
              </w:rPr>
              <w:t>4 – Expert</w:t>
            </w:r>
          </w:p>
        </w:tc>
        <w:tc>
          <w:tcPr>
            <w:tcW w:w="2430" w:type="dxa"/>
            <w:tcBorders>
              <w:top w:val="nil"/>
              <w:left w:val="nil"/>
              <w:bottom w:val="single" w:sz="8" w:space="0" w:color="auto"/>
              <w:right w:val="single" w:sz="8" w:space="0" w:color="auto"/>
            </w:tcBorders>
            <w:shd w:val="clear" w:color="auto" w:fill="auto"/>
            <w:vAlign w:val="center"/>
          </w:tcPr>
          <w:p w14:paraId="148A32F6" w14:textId="5DF359D1" w:rsidR="007D17FD" w:rsidRDefault="007D17FD" w:rsidP="007D17FD">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14D1C290" w14:textId="5977ABFE" w:rsidR="007D17FD" w:rsidRDefault="007D17FD" w:rsidP="007D17FD">
            <w:pPr>
              <w:jc w:val="center"/>
              <w:rPr>
                <w:sz w:val="18"/>
                <w:szCs w:val="18"/>
              </w:rPr>
            </w:pPr>
            <w:r w:rsidRPr="00F30F02">
              <w:rPr>
                <w:sz w:val="18"/>
                <w:szCs w:val="18"/>
              </w:rPr>
              <w:t>Systems Integrator</w:t>
            </w:r>
          </w:p>
        </w:tc>
      </w:tr>
      <w:tr w:rsidR="005C3EC0" w:rsidRPr="008E4D76" w14:paraId="685E14E0"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285D3513" w14:textId="5DA5837F" w:rsidR="007D17FD" w:rsidRDefault="007D17FD">
            <w:pPr>
              <w:jc w:val="center"/>
              <w:rPr>
                <w:sz w:val="18"/>
                <w:szCs w:val="18"/>
              </w:rPr>
            </w:pPr>
            <w:r>
              <w:rPr>
                <w:sz w:val="18"/>
                <w:szCs w:val="18"/>
              </w:rPr>
              <w:t>01-14-STT-02</w:t>
            </w:r>
            <w:r w:rsidR="005C3EC0">
              <w:rPr>
                <w:sz w:val="18"/>
                <w:szCs w:val="18"/>
              </w:rPr>
              <w:t>-001</w:t>
            </w:r>
            <w:r w:rsidR="000C2BE7">
              <w:rPr>
                <w:sz w:val="18"/>
                <w:szCs w:val="18"/>
              </w:rPr>
              <w:t>1</w:t>
            </w:r>
          </w:p>
        </w:tc>
        <w:tc>
          <w:tcPr>
            <w:tcW w:w="1350" w:type="dxa"/>
            <w:tcBorders>
              <w:top w:val="nil"/>
              <w:left w:val="nil"/>
              <w:bottom w:val="single" w:sz="8" w:space="0" w:color="auto"/>
              <w:right w:val="single" w:sz="8" w:space="0" w:color="auto"/>
            </w:tcBorders>
            <w:shd w:val="clear" w:color="auto" w:fill="auto"/>
            <w:vAlign w:val="center"/>
          </w:tcPr>
          <w:p w14:paraId="1AC9F3D2" w14:textId="31B27BF9" w:rsidR="007D17FD" w:rsidRDefault="008257F3" w:rsidP="007D17FD">
            <w:pPr>
              <w:jc w:val="center"/>
              <w:rPr>
                <w:sz w:val="18"/>
                <w:szCs w:val="18"/>
              </w:rPr>
            </w:pPr>
            <w:r>
              <w:rPr>
                <w:sz w:val="18"/>
                <w:szCs w:val="18"/>
              </w:rPr>
              <w:t>NCE</w:t>
            </w:r>
          </w:p>
        </w:tc>
        <w:tc>
          <w:tcPr>
            <w:tcW w:w="1170" w:type="dxa"/>
            <w:tcBorders>
              <w:top w:val="nil"/>
              <w:left w:val="nil"/>
              <w:bottom w:val="single" w:sz="8" w:space="0" w:color="auto"/>
              <w:right w:val="single" w:sz="8" w:space="0" w:color="auto"/>
            </w:tcBorders>
            <w:shd w:val="clear" w:color="auto" w:fill="auto"/>
            <w:vAlign w:val="center"/>
          </w:tcPr>
          <w:p w14:paraId="509B7191" w14:textId="470F6E9D" w:rsidR="007D17FD" w:rsidRDefault="007D17FD" w:rsidP="007D17FD">
            <w:pPr>
              <w:jc w:val="center"/>
              <w:rPr>
                <w:sz w:val="18"/>
                <w:szCs w:val="18"/>
              </w:rPr>
            </w:pPr>
            <w:r>
              <w:rPr>
                <w:sz w:val="18"/>
                <w:szCs w:val="18"/>
              </w:rPr>
              <w:t>6</w:t>
            </w:r>
          </w:p>
        </w:tc>
        <w:tc>
          <w:tcPr>
            <w:tcW w:w="1440" w:type="dxa"/>
            <w:tcBorders>
              <w:top w:val="nil"/>
              <w:left w:val="nil"/>
              <w:bottom w:val="single" w:sz="8" w:space="0" w:color="auto"/>
              <w:right w:val="single" w:sz="8" w:space="0" w:color="auto"/>
            </w:tcBorders>
            <w:shd w:val="clear" w:color="auto" w:fill="auto"/>
            <w:vAlign w:val="center"/>
          </w:tcPr>
          <w:p w14:paraId="76609CF1" w14:textId="361369FB" w:rsidR="007D17FD" w:rsidRDefault="007D17FD" w:rsidP="007D17FD">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auto"/>
            <w:vAlign w:val="center"/>
          </w:tcPr>
          <w:p w14:paraId="7371BE83" w14:textId="21D5A012" w:rsidR="007D17FD" w:rsidRDefault="007D17FD" w:rsidP="007D17FD">
            <w:pPr>
              <w:jc w:val="center"/>
              <w:rPr>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6DA69642" w14:textId="6EA3432A" w:rsidR="007D17FD" w:rsidRDefault="007D17FD" w:rsidP="007D17FD">
            <w:pPr>
              <w:jc w:val="center"/>
              <w:rPr>
                <w:sz w:val="18"/>
                <w:szCs w:val="18"/>
              </w:rPr>
            </w:pPr>
            <w:r>
              <w:rPr>
                <w:sz w:val="18"/>
                <w:szCs w:val="18"/>
              </w:rPr>
              <w:t>4 – Expert</w:t>
            </w:r>
          </w:p>
        </w:tc>
        <w:tc>
          <w:tcPr>
            <w:tcW w:w="2430" w:type="dxa"/>
            <w:tcBorders>
              <w:top w:val="nil"/>
              <w:left w:val="nil"/>
              <w:bottom w:val="single" w:sz="8" w:space="0" w:color="auto"/>
              <w:right w:val="single" w:sz="8" w:space="0" w:color="auto"/>
            </w:tcBorders>
            <w:shd w:val="clear" w:color="auto" w:fill="auto"/>
            <w:vAlign w:val="center"/>
          </w:tcPr>
          <w:p w14:paraId="2ADF46C2" w14:textId="6410D1AE" w:rsidR="007D17FD" w:rsidRDefault="007D17FD" w:rsidP="007D17FD">
            <w:pPr>
              <w:jc w:val="center"/>
              <w:rPr>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52AA3FCA" w14:textId="3B1233E9" w:rsidR="007D17FD" w:rsidRDefault="007D17FD" w:rsidP="007D17FD">
            <w:pPr>
              <w:jc w:val="center"/>
              <w:rPr>
                <w:sz w:val="18"/>
                <w:szCs w:val="18"/>
              </w:rPr>
            </w:pPr>
            <w:r w:rsidRPr="00F30F02">
              <w:rPr>
                <w:sz w:val="18"/>
                <w:szCs w:val="18"/>
              </w:rPr>
              <w:t>Systems Integrator</w:t>
            </w:r>
          </w:p>
        </w:tc>
      </w:tr>
      <w:tr w:rsidR="005C3EC0" w:rsidRPr="008E4D76" w14:paraId="53FF6384"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05E1D45C" w14:textId="7DCCA6C9" w:rsidR="007D17FD" w:rsidRPr="008E4D76" w:rsidRDefault="007D17FD">
            <w:pPr>
              <w:jc w:val="center"/>
              <w:rPr>
                <w:color w:val="000000"/>
                <w:sz w:val="18"/>
                <w:szCs w:val="18"/>
              </w:rPr>
            </w:pPr>
            <w:r>
              <w:rPr>
                <w:sz w:val="18"/>
                <w:szCs w:val="18"/>
              </w:rPr>
              <w:t>01-14-STT-03</w:t>
            </w:r>
            <w:r w:rsidR="005C3EC0">
              <w:rPr>
                <w:sz w:val="18"/>
                <w:szCs w:val="18"/>
              </w:rPr>
              <w:t>-001</w:t>
            </w:r>
            <w:r w:rsidR="000C2BE7">
              <w:rPr>
                <w:sz w:val="18"/>
                <w:szCs w:val="18"/>
              </w:rPr>
              <w:t>2</w:t>
            </w:r>
          </w:p>
        </w:tc>
        <w:tc>
          <w:tcPr>
            <w:tcW w:w="1350" w:type="dxa"/>
            <w:tcBorders>
              <w:top w:val="nil"/>
              <w:left w:val="nil"/>
              <w:bottom w:val="single" w:sz="8" w:space="0" w:color="auto"/>
              <w:right w:val="single" w:sz="8" w:space="0" w:color="auto"/>
            </w:tcBorders>
            <w:shd w:val="clear" w:color="auto" w:fill="auto"/>
            <w:vAlign w:val="center"/>
          </w:tcPr>
          <w:p w14:paraId="18618AC8" w14:textId="2F277098" w:rsidR="007D17FD" w:rsidRPr="008E4D76" w:rsidRDefault="008257F3" w:rsidP="007D17FD">
            <w:pPr>
              <w:jc w:val="center"/>
              <w:rPr>
                <w:color w:val="000000"/>
                <w:sz w:val="18"/>
                <w:szCs w:val="18"/>
              </w:rPr>
            </w:pPr>
            <w:r>
              <w:rPr>
                <w:sz w:val="18"/>
                <w:szCs w:val="18"/>
              </w:rPr>
              <w:t>CO</w:t>
            </w:r>
          </w:p>
        </w:tc>
        <w:tc>
          <w:tcPr>
            <w:tcW w:w="1170" w:type="dxa"/>
            <w:tcBorders>
              <w:top w:val="nil"/>
              <w:left w:val="nil"/>
              <w:bottom w:val="single" w:sz="8" w:space="0" w:color="auto"/>
              <w:right w:val="single" w:sz="8" w:space="0" w:color="auto"/>
            </w:tcBorders>
            <w:shd w:val="clear" w:color="auto" w:fill="auto"/>
            <w:vAlign w:val="center"/>
          </w:tcPr>
          <w:p w14:paraId="7115C79C" w14:textId="723D6DAE" w:rsidR="007D17FD" w:rsidRPr="008E4D76" w:rsidRDefault="007D17FD" w:rsidP="007D17FD">
            <w:pPr>
              <w:jc w:val="center"/>
              <w:rPr>
                <w:color w:val="000000"/>
                <w:sz w:val="18"/>
                <w:szCs w:val="18"/>
              </w:rPr>
            </w:pPr>
            <w:r>
              <w:rPr>
                <w:sz w:val="18"/>
                <w:szCs w:val="18"/>
              </w:rPr>
              <w:t>7</w:t>
            </w:r>
          </w:p>
        </w:tc>
        <w:tc>
          <w:tcPr>
            <w:tcW w:w="1440" w:type="dxa"/>
            <w:tcBorders>
              <w:top w:val="nil"/>
              <w:left w:val="nil"/>
              <w:bottom w:val="single" w:sz="8" w:space="0" w:color="auto"/>
              <w:right w:val="single" w:sz="8" w:space="0" w:color="auto"/>
            </w:tcBorders>
            <w:shd w:val="clear" w:color="auto" w:fill="auto"/>
            <w:vAlign w:val="center"/>
          </w:tcPr>
          <w:p w14:paraId="6B97AB46" w14:textId="168CB2EC" w:rsidR="007D17FD" w:rsidRPr="008E4D76" w:rsidRDefault="007D17FD" w:rsidP="007D17FD">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auto"/>
            <w:vAlign w:val="center"/>
          </w:tcPr>
          <w:p w14:paraId="34928328" w14:textId="488C6EED" w:rsidR="007D17FD" w:rsidRPr="008E4D76" w:rsidRDefault="007D17FD" w:rsidP="007D17FD">
            <w:pPr>
              <w:jc w:val="center"/>
              <w:rPr>
                <w:color w:val="000000"/>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73BE7091" w14:textId="6B103916" w:rsidR="007D17FD" w:rsidRPr="008E4D76" w:rsidRDefault="007D17FD" w:rsidP="007D17FD">
            <w:pPr>
              <w:jc w:val="center"/>
              <w:rPr>
                <w:color w:val="000000"/>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6BF15F1D" w14:textId="224E6C44" w:rsidR="007D17FD" w:rsidRPr="008E4D76" w:rsidRDefault="007D17FD" w:rsidP="007D17FD">
            <w:pPr>
              <w:jc w:val="center"/>
              <w:rPr>
                <w:color w:val="000000"/>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25DABFDE" w14:textId="211DC63D" w:rsidR="007D17FD" w:rsidRPr="008E4D76" w:rsidRDefault="007D17FD" w:rsidP="007D17FD">
            <w:pPr>
              <w:jc w:val="center"/>
              <w:rPr>
                <w:color w:val="000000"/>
                <w:sz w:val="18"/>
                <w:szCs w:val="18"/>
              </w:rPr>
            </w:pPr>
            <w:r w:rsidRPr="00F30F02">
              <w:rPr>
                <w:sz w:val="18"/>
                <w:szCs w:val="18"/>
              </w:rPr>
              <w:t>Systems Integrator</w:t>
            </w:r>
          </w:p>
        </w:tc>
      </w:tr>
      <w:tr w:rsidR="005C3EC0" w:rsidRPr="008E4D76" w14:paraId="5EA9B240" w14:textId="77777777" w:rsidTr="005C3EC0">
        <w:trPr>
          <w:trHeight w:val="315"/>
        </w:trPr>
        <w:tc>
          <w:tcPr>
            <w:tcW w:w="2330" w:type="dxa"/>
            <w:tcBorders>
              <w:top w:val="nil"/>
              <w:left w:val="single" w:sz="8" w:space="0" w:color="auto"/>
              <w:bottom w:val="single" w:sz="8" w:space="0" w:color="auto"/>
              <w:right w:val="single" w:sz="8" w:space="0" w:color="auto"/>
            </w:tcBorders>
            <w:shd w:val="clear" w:color="auto" w:fill="auto"/>
            <w:vAlign w:val="center"/>
          </w:tcPr>
          <w:p w14:paraId="07999DD1" w14:textId="745400B4" w:rsidR="00E40728" w:rsidRPr="008E4D76" w:rsidRDefault="00E40728">
            <w:pPr>
              <w:jc w:val="center"/>
              <w:rPr>
                <w:color w:val="000000"/>
                <w:sz w:val="18"/>
                <w:szCs w:val="18"/>
              </w:rPr>
            </w:pPr>
            <w:r>
              <w:rPr>
                <w:sz w:val="18"/>
                <w:szCs w:val="18"/>
              </w:rPr>
              <w:t>01-14-STT-04</w:t>
            </w:r>
            <w:r w:rsidR="005C3EC0">
              <w:rPr>
                <w:sz w:val="18"/>
                <w:szCs w:val="18"/>
              </w:rPr>
              <w:t>-001</w:t>
            </w:r>
            <w:r w:rsidR="000C2BE7">
              <w:rPr>
                <w:sz w:val="18"/>
                <w:szCs w:val="18"/>
              </w:rPr>
              <w:t>3</w:t>
            </w:r>
          </w:p>
        </w:tc>
        <w:tc>
          <w:tcPr>
            <w:tcW w:w="1350" w:type="dxa"/>
            <w:tcBorders>
              <w:top w:val="nil"/>
              <w:left w:val="nil"/>
              <w:bottom w:val="single" w:sz="8" w:space="0" w:color="auto"/>
              <w:right w:val="single" w:sz="8" w:space="0" w:color="auto"/>
            </w:tcBorders>
            <w:shd w:val="clear" w:color="auto" w:fill="auto"/>
            <w:vAlign w:val="center"/>
          </w:tcPr>
          <w:p w14:paraId="4BD5CD26" w14:textId="2880549A" w:rsidR="00E40728" w:rsidRPr="008E4D76" w:rsidRDefault="00E40728" w:rsidP="00E40728">
            <w:pPr>
              <w:jc w:val="center"/>
              <w:rPr>
                <w:color w:val="000000"/>
                <w:sz w:val="18"/>
                <w:szCs w:val="18"/>
              </w:rPr>
            </w:pPr>
            <w:r>
              <w:rPr>
                <w:sz w:val="18"/>
                <w:szCs w:val="18"/>
              </w:rPr>
              <w:t>NC</w:t>
            </w:r>
            <w:r w:rsidR="005444F1">
              <w:rPr>
                <w:sz w:val="18"/>
                <w:szCs w:val="18"/>
              </w:rPr>
              <w:t>W</w:t>
            </w:r>
          </w:p>
        </w:tc>
        <w:tc>
          <w:tcPr>
            <w:tcW w:w="1170" w:type="dxa"/>
            <w:tcBorders>
              <w:top w:val="nil"/>
              <w:left w:val="nil"/>
              <w:bottom w:val="single" w:sz="8" w:space="0" w:color="auto"/>
              <w:right w:val="single" w:sz="8" w:space="0" w:color="auto"/>
            </w:tcBorders>
            <w:shd w:val="clear" w:color="auto" w:fill="auto"/>
            <w:vAlign w:val="center"/>
          </w:tcPr>
          <w:p w14:paraId="642C1726" w14:textId="2F1A4C5C" w:rsidR="00E40728" w:rsidRPr="008E4D76" w:rsidRDefault="00E40728" w:rsidP="00E40728">
            <w:pPr>
              <w:jc w:val="center"/>
              <w:rPr>
                <w:color w:val="000000"/>
                <w:sz w:val="18"/>
                <w:szCs w:val="18"/>
              </w:rPr>
            </w:pPr>
            <w:r>
              <w:rPr>
                <w:sz w:val="18"/>
                <w:szCs w:val="18"/>
              </w:rPr>
              <w:t>8</w:t>
            </w:r>
          </w:p>
        </w:tc>
        <w:tc>
          <w:tcPr>
            <w:tcW w:w="1440" w:type="dxa"/>
            <w:tcBorders>
              <w:top w:val="nil"/>
              <w:left w:val="nil"/>
              <w:bottom w:val="single" w:sz="8" w:space="0" w:color="auto"/>
              <w:right w:val="single" w:sz="8" w:space="0" w:color="auto"/>
            </w:tcBorders>
            <w:shd w:val="clear" w:color="auto" w:fill="auto"/>
            <w:vAlign w:val="center"/>
          </w:tcPr>
          <w:p w14:paraId="0A80FFAC" w14:textId="7A420623" w:rsidR="00E40728" w:rsidRPr="008E4D76" w:rsidRDefault="00E40728" w:rsidP="00E40728">
            <w:pPr>
              <w:jc w:val="center"/>
              <w:rPr>
                <w:color w:val="000000"/>
                <w:sz w:val="18"/>
                <w:szCs w:val="18"/>
              </w:rPr>
            </w:pPr>
            <w:r>
              <w:rPr>
                <w:color w:val="000000"/>
                <w:sz w:val="18"/>
                <w:szCs w:val="18"/>
              </w:rPr>
              <w:t>3.1</w:t>
            </w:r>
          </w:p>
        </w:tc>
        <w:tc>
          <w:tcPr>
            <w:tcW w:w="630" w:type="dxa"/>
            <w:tcBorders>
              <w:top w:val="nil"/>
              <w:left w:val="nil"/>
              <w:bottom w:val="single" w:sz="8" w:space="0" w:color="auto"/>
              <w:right w:val="single" w:sz="8" w:space="0" w:color="auto"/>
            </w:tcBorders>
            <w:shd w:val="clear" w:color="auto" w:fill="auto"/>
            <w:vAlign w:val="center"/>
          </w:tcPr>
          <w:p w14:paraId="11DD2E6C" w14:textId="0DD91A79" w:rsidR="00E40728" w:rsidRPr="008E4D76" w:rsidRDefault="00E40728" w:rsidP="00E40728">
            <w:pPr>
              <w:jc w:val="center"/>
              <w:rPr>
                <w:color w:val="000000"/>
                <w:sz w:val="18"/>
                <w:szCs w:val="18"/>
              </w:rPr>
            </w:pPr>
            <w:r>
              <w:rPr>
                <w:sz w:val="18"/>
                <w:szCs w:val="18"/>
              </w:rPr>
              <w:t>1</w:t>
            </w:r>
          </w:p>
        </w:tc>
        <w:tc>
          <w:tcPr>
            <w:tcW w:w="1080" w:type="dxa"/>
            <w:tcBorders>
              <w:top w:val="nil"/>
              <w:left w:val="nil"/>
              <w:bottom w:val="single" w:sz="8" w:space="0" w:color="auto"/>
              <w:right w:val="single" w:sz="8" w:space="0" w:color="auto"/>
            </w:tcBorders>
            <w:shd w:val="clear" w:color="auto" w:fill="auto"/>
            <w:vAlign w:val="center"/>
          </w:tcPr>
          <w:p w14:paraId="6D4A9CE7" w14:textId="55ABFED6" w:rsidR="00E40728" w:rsidRPr="008E4D76" w:rsidRDefault="008257F3" w:rsidP="00E40728">
            <w:pPr>
              <w:jc w:val="center"/>
              <w:rPr>
                <w:color w:val="000000"/>
                <w:sz w:val="18"/>
                <w:szCs w:val="18"/>
              </w:rPr>
            </w:pPr>
            <w:r>
              <w:rPr>
                <w:sz w:val="18"/>
                <w:szCs w:val="18"/>
              </w:rPr>
              <w:t>3 - Senior</w:t>
            </w:r>
          </w:p>
        </w:tc>
        <w:tc>
          <w:tcPr>
            <w:tcW w:w="2430" w:type="dxa"/>
            <w:tcBorders>
              <w:top w:val="nil"/>
              <w:left w:val="nil"/>
              <w:bottom w:val="single" w:sz="8" w:space="0" w:color="auto"/>
              <w:right w:val="single" w:sz="8" w:space="0" w:color="auto"/>
            </w:tcBorders>
            <w:shd w:val="clear" w:color="auto" w:fill="auto"/>
            <w:vAlign w:val="center"/>
          </w:tcPr>
          <w:p w14:paraId="6272488C" w14:textId="210AAB63" w:rsidR="00E40728" w:rsidRPr="008E4D76" w:rsidRDefault="00E40728" w:rsidP="00E40728">
            <w:pPr>
              <w:jc w:val="center"/>
              <w:rPr>
                <w:color w:val="000000"/>
                <w:sz w:val="18"/>
                <w:szCs w:val="18"/>
              </w:rPr>
            </w:pPr>
            <w:r>
              <w:rPr>
                <w:sz w:val="18"/>
                <w:szCs w:val="18"/>
              </w:rPr>
              <w:t>Engineering and Architecture</w:t>
            </w:r>
          </w:p>
        </w:tc>
        <w:tc>
          <w:tcPr>
            <w:tcW w:w="2160" w:type="dxa"/>
            <w:tcBorders>
              <w:top w:val="nil"/>
              <w:left w:val="nil"/>
              <w:bottom w:val="single" w:sz="8" w:space="0" w:color="auto"/>
              <w:right w:val="single" w:sz="8" w:space="0" w:color="auto"/>
            </w:tcBorders>
            <w:shd w:val="clear" w:color="auto" w:fill="auto"/>
            <w:vAlign w:val="center"/>
          </w:tcPr>
          <w:p w14:paraId="5555FBCC" w14:textId="77C85BF3" w:rsidR="00E40728" w:rsidRPr="008E4D76" w:rsidRDefault="00E40728" w:rsidP="00E40728">
            <w:pPr>
              <w:jc w:val="center"/>
              <w:rPr>
                <w:color w:val="000000"/>
                <w:sz w:val="18"/>
                <w:szCs w:val="18"/>
              </w:rPr>
            </w:pPr>
            <w:r>
              <w:rPr>
                <w:sz w:val="18"/>
                <w:szCs w:val="18"/>
              </w:rPr>
              <w:t>Systems Engineer</w:t>
            </w:r>
          </w:p>
        </w:tc>
      </w:tr>
      <w:tr w:rsidR="005C3EC0" w:rsidRPr="008E4D76" w14:paraId="0AF37B04" w14:textId="77777777" w:rsidTr="005C3EC0">
        <w:trPr>
          <w:trHeight w:val="315"/>
        </w:trPr>
        <w:tc>
          <w:tcPr>
            <w:tcW w:w="2330" w:type="dxa"/>
            <w:tcBorders>
              <w:top w:val="nil"/>
              <w:left w:val="single" w:sz="8" w:space="0" w:color="auto"/>
              <w:bottom w:val="single" w:sz="4" w:space="0" w:color="auto"/>
              <w:right w:val="single" w:sz="8" w:space="0" w:color="auto"/>
            </w:tcBorders>
            <w:shd w:val="clear" w:color="auto" w:fill="95B3D7" w:themeFill="accent1" w:themeFillTint="99"/>
            <w:vAlign w:val="center"/>
          </w:tcPr>
          <w:p w14:paraId="2F2825BB" w14:textId="68CC916F" w:rsidR="00E40728" w:rsidRPr="008E4D76" w:rsidRDefault="00E40728">
            <w:pPr>
              <w:jc w:val="center"/>
              <w:rPr>
                <w:color w:val="000000"/>
                <w:sz w:val="18"/>
                <w:szCs w:val="18"/>
              </w:rPr>
            </w:pPr>
            <w:r>
              <w:rPr>
                <w:sz w:val="18"/>
                <w:szCs w:val="18"/>
              </w:rPr>
              <w:t>01-14-SFCA-01</w:t>
            </w:r>
            <w:r w:rsidR="005C3EC0">
              <w:rPr>
                <w:sz w:val="18"/>
                <w:szCs w:val="18"/>
              </w:rPr>
              <w:t>-001</w:t>
            </w:r>
            <w:r w:rsidR="000C2BE7">
              <w:rPr>
                <w:sz w:val="18"/>
                <w:szCs w:val="18"/>
              </w:rPr>
              <w:t>4</w:t>
            </w:r>
          </w:p>
        </w:tc>
        <w:tc>
          <w:tcPr>
            <w:tcW w:w="1350" w:type="dxa"/>
            <w:tcBorders>
              <w:top w:val="nil"/>
              <w:left w:val="nil"/>
              <w:bottom w:val="single" w:sz="4" w:space="0" w:color="auto"/>
              <w:right w:val="single" w:sz="8" w:space="0" w:color="auto"/>
            </w:tcBorders>
            <w:shd w:val="clear" w:color="auto" w:fill="95B3D7" w:themeFill="accent1" w:themeFillTint="99"/>
            <w:vAlign w:val="center"/>
          </w:tcPr>
          <w:p w14:paraId="536937D7" w14:textId="1240D064" w:rsidR="00E40728" w:rsidRPr="008E4D76" w:rsidRDefault="00E40728" w:rsidP="00E40728">
            <w:pPr>
              <w:jc w:val="center"/>
              <w:rPr>
                <w:color w:val="000000"/>
                <w:sz w:val="18"/>
                <w:szCs w:val="18"/>
              </w:rPr>
            </w:pPr>
            <w:r>
              <w:rPr>
                <w:sz w:val="18"/>
                <w:szCs w:val="18"/>
              </w:rPr>
              <w:t>WMA</w:t>
            </w:r>
          </w:p>
        </w:tc>
        <w:tc>
          <w:tcPr>
            <w:tcW w:w="1170" w:type="dxa"/>
            <w:tcBorders>
              <w:top w:val="nil"/>
              <w:left w:val="nil"/>
              <w:bottom w:val="single" w:sz="4" w:space="0" w:color="auto"/>
              <w:right w:val="single" w:sz="8" w:space="0" w:color="auto"/>
            </w:tcBorders>
            <w:shd w:val="clear" w:color="auto" w:fill="95B3D7" w:themeFill="accent1" w:themeFillTint="99"/>
            <w:vAlign w:val="center"/>
          </w:tcPr>
          <w:p w14:paraId="069023E0" w14:textId="60A7C65E" w:rsidR="00E40728" w:rsidRPr="008E4D76" w:rsidRDefault="00B15B72" w:rsidP="00E40728">
            <w:pPr>
              <w:jc w:val="center"/>
              <w:rPr>
                <w:color w:val="000000"/>
                <w:sz w:val="18"/>
                <w:szCs w:val="18"/>
              </w:rPr>
            </w:pPr>
            <w:r>
              <w:rPr>
                <w:sz w:val="18"/>
                <w:szCs w:val="18"/>
              </w:rPr>
              <w:t>9</w:t>
            </w:r>
          </w:p>
        </w:tc>
        <w:tc>
          <w:tcPr>
            <w:tcW w:w="1440" w:type="dxa"/>
            <w:tcBorders>
              <w:top w:val="nil"/>
              <w:left w:val="nil"/>
              <w:bottom w:val="single" w:sz="4" w:space="0" w:color="auto"/>
              <w:right w:val="single" w:sz="8" w:space="0" w:color="auto"/>
            </w:tcBorders>
            <w:shd w:val="clear" w:color="auto" w:fill="95B3D7" w:themeFill="accent1" w:themeFillTint="99"/>
            <w:vAlign w:val="center"/>
          </w:tcPr>
          <w:p w14:paraId="62BD0A03" w14:textId="5D77FA25" w:rsidR="00E40728" w:rsidRPr="008E4D76" w:rsidRDefault="00E40728" w:rsidP="00E40728">
            <w:pPr>
              <w:jc w:val="center"/>
              <w:rPr>
                <w:color w:val="000000"/>
                <w:sz w:val="18"/>
                <w:szCs w:val="18"/>
              </w:rPr>
            </w:pPr>
            <w:r>
              <w:rPr>
                <w:color w:val="000000"/>
                <w:sz w:val="18"/>
                <w:szCs w:val="18"/>
              </w:rPr>
              <w:t>3.1; 3.2</w:t>
            </w:r>
          </w:p>
        </w:tc>
        <w:tc>
          <w:tcPr>
            <w:tcW w:w="630" w:type="dxa"/>
            <w:tcBorders>
              <w:top w:val="nil"/>
              <w:left w:val="nil"/>
              <w:bottom w:val="single" w:sz="4" w:space="0" w:color="auto"/>
              <w:right w:val="single" w:sz="8" w:space="0" w:color="auto"/>
            </w:tcBorders>
            <w:shd w:val="clear" w:color="auto" w:fill="95B3D7" w:themeFill="accent1" w:themeFillTint="99"/>
            <w:vAlign w:val="center"/>
          </w:tcPr>
          <w:p w14:paraId="0935F36E" w14:textId="3EDC2A93" w:rsidR="00E40728" w:rsidRPr="008E4D76" w:rsidRDefault="00E40728" w:rsidP="00E40728">
            <w:pPr>
              <w:jc w:val="center"/>
              <w:rPr>
                <w:color w:val="000000"/>
                <w:sz w:val="18"/>
                <w:szCs w:val="18"/>
              </w:rPr>
            </w:pPr>
            <w:r>
              <w:rPr>
                <w:sz w:val="18"/>
                <w:szCs w:val="18"/>
              </w:rPr>
              <w:t>1</w:t>
            </w:r>
          </w:p>
        </w:tc>
        <w:tc>
          <w:tcPr>
            <w:tcW w:w="1080" w:type="dxa"/>
            <w:tcBorders>
              <w:top w:val="nil"/>
              <w:left w:val="nil"/>
              <w:bottom w:val="single" w:sz="4" w:space="0" w:color="auto"/>
              <w:right w:val="single" w:sz="8" w:space="0" w:color="auto"/>
            </w:tcBorders>
            <w:shd w:val="clear" w:color="auto" w:fill="95B3D7" w:themeFill="accent1" w:themeFillTint="99"/>
            <w:vAlign w:val="center"/>
          </w:tcPr>
          <w:p w14:paraId="75C86A5F" w14:textId="60FB2833" w:rsidR="00E40728" w:rsidRPr="008E4D76" w:rsidRDefault="00E40728" w:rsidP="00E40728">
            <w:pPr>
              <w:jc w:val="center"/>
              <w:rPr>
                <w:color w:val="000000"/>
                <w:sz w:val="18"/>
                <w:szCs w:val="18"/>
              </w:rPr>
            </w:pPr>
            <w:r>
              <w:rPr>
                <w:sz w:val="18"/>
                <w:szCs w:val="18"/>
              </w:rPr>
              <w:t>3 – Senior</w:t>
            </w:r>
          </w:p>
        </w:tc>
        <w:tc>
          <w:tcPr>
            <w:tcW w:w="2430" w:type="dxa"/>
            <w:tcBorders>
              <w:top w:val="nil"/>
              <w:left w:val="nil"/>
              <w:bottom w:val="single" w:sz="4" w:space="0" w:color="auto"/>
              <w:right w:val="single" w:sz="8" w:space="0" w:color="auto"/>
            </w:tcBorders>
            <w:shd w:val="clear" w:color="auto" w:fill="95B3D7" w:themeFill="accent1" w:themeFillTint="99"/>
            <w:vAlign w:val="center"/>
          </w:tcPr>
          <w:p w14:paraId="24A5AD2F" w14:textId="419D9FD5" w:rsidR="00E40728" w:rsidRPr="008E4D76" w:rsidRDefault="00040867" w:rsidP="00E40728">
            <w:pPr>
              <w:jc w:val="center"/>
              <w:rPr>
                <w:color w:val="000000"/>
                <w:sz w:val="18"/>
                <w:szCs w:val="18"/>
              </w:rPr>
            </w:pPr>
            <w:r>
              <w:rPr>
                <w:sz w:val="18"/>
                <w:szCs w:val="18"/>
              </w:rPr>
              <w:t>Engineering and Architecture</w:t>
            </w:r>
          </w:p>
        </w:tc>
        <w:tc>
          <w:tcPr>
            <w:tcW w:w="2160" w:type="dxa"/>
            <w:tcBorders>
              <w:top w:val="nil"/>
              <w:left w:val="nil"/>
              <w:bottom w:val="single" w:sz="4" w:space="0" w:color="auto"/>
              <w:right w:val="single" w:sz="8" w:space="0" w:color="auto"/>
            </w:tcBorders>
            <w:shd w:val="clear" w:color="auto" w:fill="95B3D7" w:themeFill="accent1" w:themeFillTint="99"/>
            <w:vAlign w:val="center"/>
          </w:tcPr>
          <w:p w14:paraId="02F1A27E" w14:textId="19D3E157" w:rsidR="00E40728" w:rsidRPr="008E4D76" w:rsidRDefault="00E40728" w:rsidP="00E40728">
            <w:pPr>
              <w:jc w:val="center"/>
              <w:rPr>
                <w:color w:val="000000"/>
                <w:sz w:val="18"/>
                <w:szCs w:val="18"/>
              </w:rPr>
            </w:pPr>
            <w:r>
              <w:rPr>
                <w:sz w:val="18"/>
                <w:szCs w:val="18"/>
              </w:rPr>
              <w:t>Systems Engineer</w:t>
            </w:r>
          </w:p>
        </w:tc>
      </w:tr>
      <w:tr w:rsidR="005C3EC0" w:rsidRPr="008E4D76" w14:paraId="5EB2BCFC"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39C3079F" w14:textId="556E6FD3" w:rsidR="00E40728" w:rsidRPr="008E4D76" w:rsidRDefault="00E40728">
            <w:pPr>
              <w:jc w:val="center"/>
              <w:rPr>
                <w:color w:val="000000"/>
                <w:sz w:val="18"/>
                <w:szCs w:val="18"/>
              </w:rPr>
            </w:pPr>
            <w:r>
              <w:rPr>
                <w:sz w:val="18"/>
                <w:szCs w:val="18"/>
              </w:rPr>
              <w:t>01-14-SFCA-0</w:t>
            </w:r>
            <w:r w:rsidR="00662B4F">
              <w:rPr>
                <w:sz w:val="18"/>
                <w:szCs w:val="18"/>
              </w:rPr>
              <w:t>2</w:t>
            </w:r>
            <w:r w:rsidR="005C3EC0">
              <w:rPr>
                <w:sz w:val="18"/>
                <w:szCs w:val="18"/>
              </w:rPr>
              <w:t>-001</w:t>
            </w:r>
            <w:r w:rsidR="000C2BE7">
              <w:rPr>
                <w:sz w:val="18"/>
                <w:szCs w:val="18"/>
              </w:rPr>
              <w:t>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201220" w14:textId="2A333E5C" w:rsidR="00E40728" w:rsidRPr="008E4D76" w:rsidRDefault="00E40728" w:rsidP="00E40728">
            <w:pPr>
              <w:jc w:val="center"/>
              <w:rPr>
                <w:color w:val="000000"/>
                <w:sz w:val="18"/>
                <w:szCs w:val="18"/>
              </w:rPr>
            </w:pPr>
            <w:r>
              <w:rPr>
                <w:sz w:val="18"/>
                <w:szCs w:val="18"/>
              </w:rPr>
              <w:t>WMA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643829" w14:textId="78CC23CB" w:rsidR="00E40728" w:rsidRPr="008E4D76" w:rsidRDefault="00B15B72" w:rsidP="00E40728">
            <w:pPr>
              <w:jc w:val="center"/>
              <w:rPr>
                <w:color w:val="000000"/>
                <w:sz w:val="18"/>
                <w:szCs w:val="18"/>
              </w:rPr>
            </w:pPr>
            <w:r>
              <w:rPr>
                <w:sz w:val="18"/>
                <w:szCs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0CB2AE6" w14:textId="7DECB39F" w:rsidR="00E40728" w:rsidRPr="008E4D76" w:rsidRDefault="00E40728" w:rsidP="00E40728">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D39A7A0" w14:textId="25BA1174" w:rsidR="00E40728" w:rsidRPr="008E4D76"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E07885" w14:textId="186F97A6" w:rsidR="00E40728" w:rsidRPr="008E4D76" w:rsidRDefault="00A93F3F" w:rsidP="00E40728">
            <w:pPr>
              <w:jc w:val="center"/>
              <w:rPr>
                <w:color w:val="000000"/>
                <w:sz w:val="18"/>
                <w:szCs w:val="18"/>
              </w:rPr>
            </w:pPr>
            <w:r>
              <w:rPr>
                <w:sz w:val="18"/>
                <w:szCs w:val="18"/>
              </w:rPr>
              <w:t>2 - Mid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297C6687" w14:textId="3FB9E6B4" w:rsidR="00E40728" w:rsidRPr="008E4D76"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4760536" w14:textId="259BF1E7" w:rsidR="00E40728" w:rsidRPr="008E4D76" w:rsidRDefault="00E40728" w:rsidP="00E40728">
            <w:pPr>
              <w:jc w:val="center"/>
              <w:rPr>
                <w:color w:val="000000"/>
                <w:sz w:val="18"/>
                <w:szCs w:val="18"/>
              </w:rPr>
            </w:pPr>
            <w:r>
              <w:rPr>
                <w:sz w:val="18"/>
                <w:szCs w:val="18"/>
              </w:rPr>
              <w:t>Systems Engineer</w:t>
            </w:r>
          </w:p>
        </w:tc>
      </w:tr>
      <w:tr w:rsidR="00FD6D9F" w:rsidRPr="008E4D76" w14:paraId="682A2001"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0A08FD9F" w14:textId="49484E79" w:rsidR="00FD6D9F" w:rsidRPr="008E4D76" w:rsidRDefault="00FD6D9F">
            <w:pPr>
              <w:jc w:val="center"/>
              <w:rPr>
                <w:color w:val="000000"/>
                <w:sz w:val="18"/>
                <w:szCs w:val="18"/>
              </w:rPr>
            </w:pPr>
            <w:r>
              <w:rPr>
                <w:sz w:val="18"/>
                <w:szCs w:val="18"/>
              </w:rPr>
              <w:t>01-14-SFCA-03-001</w:t>
            </w:r>
            <w:r w:rsidR="000C2BE7">
              <w:rPr>
                <w:sz w:val="18"/>
                <w:szCs w:val="18"/>
              </w:rPr>
              <w:t>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C4B947" w14:textId="618E0441" w:rsidR="00FD6D9F" w:rsidRPr="008E4D76" w:rsidRDefault="00FD6D9F" w:rsidP="00FD6D9F">
            <w:pPr>
              <w:jc w:val="center"/>
              <w:rPr>
                <w:color w:val="000000"/>
                <w:sz w:val="18"/>
                <w:szCs w:val="18"/>
              </w:rPr>
            </w:pPr>
            <w:r>
              <w:rPr>
                <w:sz w:val="18"/>
                <w:szCs w:val="18"/>
              </w:rPr>
              <w:t>WMA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04D328" w14:textId="472DA61E" w:rsidR="00F96797" w:rsidRPr="007B3F9C" w:rsidRDefault="00E76359">
            <w:pPr>
              <w:jc w:val="center"/>
              <w:rPr>
                <w:sz w:val="18"/>
                <w:szCs w:val="18"/>
              </w:rPr>
            </w:pPr>
            <w:r>
              <w:rPr>
                <w:sz w:val="18"/>
                <w:szCs w:val="18"/>
              </w:rPr>
              <w:t>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254A78" w14:textId="7CB3CFF2" w:rsidR="00FD6D9F" w:rsidRPr="008E4D76" w:rsidRDefault="00FD6D9F" w:rsidP="00FD6D9F">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8A6CC7D" w14:textId="4B9D9C3B" w:rsidR="00FD6D9F" w:rsidRPr="008E4D76" w:rsidRDefault="00FD6D9F" w:rsidP="00FD6D9F">
            <w:pPr>
              <w:jc w:val="center"/>
              <w:rPr>
                <w:color w:val="000000"/>
                <w:sz w:val="18"/>
                <w:szCs w:val="18"/>
              </w:rPr>
            </w:pPr>
            <w:r>
              <w:rPr>
                <w:color w:val="000000"/>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FFAAA9" w14:textId="3D4AB2E0" w:rsidR="00FD6D9F" w:rsidRPr="008E4D76" w:rsidRDefault="00FD6D9F" w:rsidP="00FD6D9F">
            <w:pPr>
              <w:jc w:val="center"/>
              <w:rPr>
                <w:color w:val="000000"/>
                <w:sz w:val="18"/>
                <w:szCs w:val="18"/>
              </w:rPr>
            </w:pPr>
            <w:r>
              <w:rPr>
                <w:sz w:val="18"/>
                <w:szCs w:val="18"/>
              </w:rPr>
              <w:t>3 - 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1842C14E" w14:textId="6E837F1A" w:rsidR="00FD6D9F" w:rsidRPr="008E4D76" w:rsidRDefault="00FD6D9F" w:rsidP="00FD6D9F">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3FE91BF" w14:textId="75BD1D61" w:rsidR="00FD6D9F" w:rsidRPr="008E4D76" w:rsidRDefault="00FD6D9F" w:rsidP="00FD6D9F">
            <w:pPr>
              <w:jc w:val="center"/>
              <w:rPr>
                <w:color w:val="000000"/>
                <w:sz w:val="18"/>
                <w:szCs w:val="18"/>
              </w:rPr>
            </w:pPr>
            <w:r w:rsidRPr="00F30F02">
              <w:rPr>
                <w:sz w:val="18"/>
                <w:szCs w:val="18"/>
              </w:rPr>
              <w:t>Systems Integrator</w:t>
            </w:r>
          </w:p>
        </w:tc>
      </w:tr>
      <w:tr w:rsidR="005C3EC0" w:rsidRPr="008E4D76" w14:paraId="0A544CCB"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331ABB7A" w14:textId="5347A3B8" w:rsidR="00E40728" w:rsidRPr="008E4D76" w:rsidRDefault="00E40728">
            <w:pPr>
              <w:jc w:val="center"/>
              <w:rPr>
                <w:color w:val="000000"/>
                <w:sz w:val="18"/>
                <w:szCs w:val="18"/>
              </w:rPr>
            </w:pPr>
            <w:r>
              <w:rPr>
                <w:sz w:val="18"/>
                <w:szCs w:val="18"/>
              </w:rPr>
              <w:t>01-14-SFCAB-01</w:t>
            </w:r>
            <w:r w:rsidR="005C3EC0">
              <w:rPr>
                <w:sz w:val="18"/>
                <w:szCs w:val="18"/>
              </w:rPr>
              <w:t>-001</w:t>
            </w:r>
            <w:r w:rsidR="00E76359">
              <w:rPr>
                <w:sz w:val="18"/>
                <w:szCs w:val="18"/>
              </w:rPr>
              <w:t>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39066C" w14:textId="7E60BE94" w:rsidR="00E40728" w:rsidRPr="008E4D76" w:rsidRDefault="00FD6D9F" w:rsidP="00E40728">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B83F76" w14:textId="4F3DD73A" w:rsidR="00E40728" w:rsidRPr="008E4D76" w:rsidRDefault="00E40728" w:rsidP="00E40728">
            <w:pPr>
              <w:jc w:val="center"/>
              <w:rPr>
                <w:color w:val="000000"/>
                <w:sz w:val="18"/>
                <w:szCs w:val="18"/>
              </w:rPr>
            </w:pPr>
            <w:r>
              <w:rPr>
                <w:sz w:val="18"/>
                <w:szCs w:val="18"/>
              </w:rPr>
              <w:t>1</w:t>
            </w:r>
            <w:r w:rsidR="00B15B72">
              <w:rPr>
                <w:sz w:val="18"/>
                <w:szCs w:val="18"/>
              </w:rPr>
              <w:t>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679717" w14:textId="00E5605C" w:rsidR="00E40728" w:rsidRPr="008E4D76" w:rsidRDefault="00E40728" w:rsidP="00E40728">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81C25B1" w14:textId="0674B3A9" w:rsidR="00E40728" w:rsidRPr="008E4D76"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DEFD6C" w14:textId="6502E62A" w:rsidR="00E40728" w:rsidRPr="008E4D76" w:rsidRDefault="00E40728" w:rsidP="00E40728">
            <w:pPr>
              <w:jc w:val="center"/>
              <w:rPr>
                <w:color w:val="000000"/>
                <w:sz w:val="18"/>
                <w:szCs w:val="18"/>
              </w:rPr>
            </w:pPr>
            <w:r>
              <w:rPr>
                <w:sz w:val="18"/>
                <w:szCs w:val="18"/>
              </w:rPr>
              <w:t>4-Expert</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7ACF779" w14:textId="56275149" w:rsidR="00E40728" w:rsidRPr="008E4D76"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19E8B57" w14:textId="400E4E39" w:rsidR="00E40728" w:rsidRPr="008E4D76" w:rsidRDefault="00E40728" w:rsidP="00E40728">
            <w:pPr>
              <w:jc w:val="center"/>
              <w:rPr>
                <w:color w:val="000000"/>
                <w:sz w:val="18"/>
                <w:szCs w:val="18"/>
              </w:rPr>
            </w:pPr>
            <w:r>
              <w:rPr>
                <w:sz w:val="18"/>
                <w:szCs w:val="18"/>
              </w:rPr>
              <w:t xml:space="preserve">Systems Engineer </w:t>
            </w:r>
          </w:p>
        </w:tc>
      </w:tr>
      <w:tr w:rsidR="005C3EC0" w:rsidRPr="008E4D76" w14:paraId="3D4D6DF3"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5F12C676" w14:textId="0B357EAF" w:rsidR="00E40728" w:rsidRPr="008E4D76" w:rsidRDefault="00E40728">
            <w:pPr>
              <w:jc w:val="center"/>
              <w:rPr>
                <w:color w:val="000000"/>
                <w:sz w:val="18"/>
                <w:szCs w:val="18"/>
              </w:rPr>
            </w:pPr>
            <w:r>
              <w:rPr>
                <w:sz w:val="18"/>
                <w:szCs w:val="18"/>
              </w:rPr>
              <w:lastRenderedPageBreak/>
              <w:t>01-14-SFCAB-02</w:t>
            </w:r>
            <w:r w:rsidR="005C3EC0">
              <w:rPr>
                <w:sz w:val="18"/>
                <w:szCs w:val="18"/>
              </w:rPr>
              <w:t>-001</w:t>
            </w:r>
            <w:r w:rsidR="00E76359">
              <w:rPr>
                <w:sz w:val="18"/>
                <w:szCs w:val="18"/>
              </w:rPr>
              <w:t>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816A34" w14:textId="1E49C8EE" w:rsidR="00E40728" w:rsidRPr="008E4D76" w:rsidRDefault="00FD6D9F" w:rsidP="00E40728">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D42875" w14:textId="0A2E1D1A" w:rsidR="00E40728" w:rsidRPr="008E4D76" w:rsidRDefault="00E40728" w:rsidP="00E40728">
            <w:pPr>
              <w:jc w:val="center"/>
              <w:rPr>
                <w:color w:val="000000"/>
                <w:sz w:val="18"/>
                <w:szCs w:val="18"/>
              </w:rPr>
            </w:pPr>
            <w:r>
              <w:rPr>
                <w:sz w:val="18"/>
                <w:szCs w:val="18"/>
              </w:rPr>
              <w:t>1</w:t>
            </w:r>
            <w:r w:rsidR="00B15B72">
              <w:rPr>
                <w:sz w:val="18"/>
                <w:szCs w:val="18"/>
              </w:rPr>
              <w:t>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720C2A2" w14:textId="0FCF827B" w:rsidR="00E40728" w:rsidRPr="008E4D76" w:rsidRDefault="00E40728" w:rsidP="00E40728">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ED7882E" w14:textId="47A4B1F2" w:rsidR="00E40728" w:rsidRPr="008E4D76"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9049EB" w14:textId="2BA76729" w:rsidR="00E40728" w:rsidRPr="008E4D76" w:rsidRDefault="00E40728" w:rsidP="00E40728">
            <w:pPr>
              <w:jc w:val="center"/>
              <w:rPr>
                <w:color w:val="000000"/>
                <w:sz w:val="18"/>
                <w:szCs w:val="18"/>
              </w:rPr>
            </w:pPr>
            <w:r>
              <w:rPr>
                <w:sz w:val="18"/>
                <w:szCs w:val="18"/>
              </w:rPr>
              <w:t>3-Senior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137083EE" w14:textId="74223DCF" w:rsidR="00E40728" w:rsidRPr="008E4D76"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E8206D8" w14:textId="723CFF20" w:rsidR="00E40728" w:rsidRPr="008E4D76" w:rsidRDefault="00E40728" w:rsidP="00E40728">
            <w:pPr>
              <w:jc w:val="center"/>
              <w:rPr>
                <w:color w:val="000000"/>
                <w:sz w:val="18"/>
                <w:szCs w:val="18"/>
              </w:rPr>
            </w:pPr>
            <w:r>
              <w:rPr>
                <w:sz w:val="18"/>
                <w:szCs w:val="18"/>
              </w:rPr>
              <w:t xml:space="preserve">Systems Engineer </w:t>
            </w:r>
          </w:p>
        </w:tc>
      </w:tr>
      <w:tr w:rsidR="005C3EC0" w:rsidRPr="008E4D76" w14:paraId="78EC061F"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5E7FE92E" w14:textId="74425E0F" w:rsidR="003A1796" w:rsidRPr="008E4D76" w:rsidRDefault="003A1796">
            <w:pPr>
              <w:jc w:val="center"/>
              <w:rPr>
                <w:color w:val="000000"/>
                <w:sz w:val="18"/>
                <w:szCs w:val="18"/>
              </w:rPr>
            </w:pPr>
            <w:r w:rsidRPr="00A958C2">
              <w:rPr>
                <w:sz w:val="18"/>
                <w:szCs w:val="18"/>
              </w:rPr>
              <w:t>01-14-SFCAB-0</w:t>
            </w:r>
            <w:r>
              <w:rPr>
                <w:sz w:val="18"/>
                <w:szCs w:val="18"/>
              </w:rPr>
              <w:t>3</w:t>
            </w:r>
            <w:r w:rsidR="005C3EC0">
              <w:rPr>
                <w:sz w:val="18"/>
                <w:szCs w:val="18"/>
              </w:rPr>
              <w:t>-00</w:t>
            </w:r>
            <w:r w:rsidR="00E76359">
              <w:rPr>
                <w:sz w:val="18"/>
                <w:szCs w:val="18"/>
              </w:rPr>
              <w:t>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46DFB" w14:textId="483A78DD" w:rsidR="003A1796" w:rsidRPr="008E4D76" w:rsidRDefault="003A1796" w:rsidP="003A1796">
            <w:pPr>
              <w:jc w:val="center"/>
              <w:rPr>
                <w:color w:val="000000"/>
                <w:sz w:val="18"/>
                <w:szCs w:val="18"/>
              </w:rPr>
            </w:pPr>
            <w:r w:rsidRPr="00D1651D">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9C1856" w14:textId="48E01F33" w:rsidR="003A1796" w:rsidRPr="008E4D76" w:rsidRDefault="003A1796" w:rsidP="003A1796">
            <w:pPr>
              <w:jc w:val="center"/>
              <w:rPr>
                <w:color w:val="000000"/>
                <w:sz w:val="18"/>
                <w:szCs w:val="18"/>
              </w:rPr>
            </w:pPr>
            <w:r w:rsidRPr="00307DA6">
              <w:rPr>
                <w:sz w:val="18"/>
                <w:szCs w:val="18"/>
              </w:rPr>
              <w:t>13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5E9980" w14:textId="26CD5139" w:rsidR="003A1796" w:rsidRPr="008E4D76" w:rsidRDefault="003A1796" w:rsidP="003A1796">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337974" w14:textId="3EF16BA9" w:rsidR="003A1796" w:rsidRPr="008E4D76" w:rsidRDefault="003A1796" w:rsidP="003A1796">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C7023A" w14:textId="1C204EA6" w:rsidR="003A1796" w:rsidRPr="008E4D76" w:rsidRDefault="003A1796" w:rsidP="003A1796">
            <w:pPr>
              <w:jc w:val="center"/>
              <w:rPr>
                <w:color w:val="000000"/>
                <w:sz w:val="18"/>
                <w:szCs w:val="18"/>
              </w:rPr>
            </w:pPr>
            <w:r>
              <w:rPr>
                <w:sz w:val="18"/>
                <w:szCs w:val="18"/>
              </w:rPr>
              <w:t>3-Senior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23AD2F8F" w14:textId="2DC7219F" w:rsidR="003A1796" w:rsidRPr="008E4D76" w:rsidRDefault="003A1796" w:rsidP="003A1796">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60640AD" w14:textId="67A8A3E2" w:rsidR="003A1796" w:rsidRPr="008E4D76" w:rsidRDefault="003A1796" w:rsidP="003A1796">
            <w:pPr>
              <w:jc w:val="center"/>
              <w:rPr>
                <w:color w:val="000000"/>
                <w:sz w:val="18"/>
                <w:szCs w:val="18"/>
              </w:rPr>
            </w:pPr>
            <w:r>
              <w:rPr>
                <w:sz w:val="18"/>
                <w:szCs w:val="18"/>
              </w:rPr>
              <w:t xml:space="preserve">Systems Engineer </w:t>
            </w:r>
          </w:p>
        </w:tc>
      </w:tr>
      <w:tr w:rsidR="005C3EC0" w:rsidRPr="008E4D76" w14:paraId="63F09C98"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5528AF29" w14:textId="47EF217D" w:rsidR="003A1796" w:rsidRDefault="003A1796">
            <w:pPr>
              <w:jc w:val="center"/>
              <w:rPr>
                <w:color w:val="000000"/>
                <w:sz w:val="18"/>
                <w:szCs w:val="18"/>
              </w:rPr>
            </w:pPr>
            <w:r w:rsidRPr="00A958C2">
              <w:rPr>
                <w:sz w:val="18"/>
                <w:szCs w:val="18"/>
              </w:rPr>
              <w:t>01-14-SFCAB-0</w:t>
            </w:r>
            <w:r>
              <w:rPr>
                <w:sz w:val="18"/>
                <w:szCs w:val="18"/>
              </w:rPr>
              <w:t>4</w:t>
            </w:r>
            <w:r w:rsidR="005C3EC0">
              <w:rPr>
                <w:sz w:val="18"/>
                <w:szCs w:val="18"/>
              </w:rPr>
              <w:t>-002</w:t>
            </w:r>
            <w:r w:rsidR="00E76359">
              <w:rPr>
                <w:sz w:val="18"/>
                <w:szCs w:val="18"/>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49003" w14:textId="364B8AD7" w:rsidR="003A1796" w:rsidRDefault="003A1796" w:rsidP="003A1796">
            <w:pPr>
              <w:jc w:val="center"/>
              <w:rPr>
                <w:color w:val="000000"/>
                <w:sz w:val="18"/>
                <w:szCs w:val="18"/>
              </w:rPr>
            </w:pPr>
            <w:r w:rsidRPr="00D1651D">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A58DF2" w14:textId="4AB794DB" w:rsidR="003A1796" w:rsidRDefault="003A1796" w:rsidP="003A1796">
            <w:pPr>
              <w:jc w:val="center"/>
              <w:rPr>
                <w:color w:val="000000"/>
                <w:sz w:val="18"/>
                <w:szCs w:val="18"/>
              </w:rPr>
            </w:pPr>
            <w:r w:rsidRPr="00307DA6">
              <w:rPr>
                <w:sz w:val="18"/>
                <w:szCs w:val="18"/>
              </w:rPr>
              <w:t>13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F434200" w14:textId="2DB1B573" w:rsidR="003A1796" w:rsidRDefault="003A1796" w:rsidP="003A1796">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247BF9B" w14:textId="2BBF01FB" w:rsidR="003A1796" w:rsidRDefault="003A1796" w:rsidP="003A1796">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8E93B2" w14:textId="59BBBD18" w:rsidR="003A1796" w:rsidRDefault="003A1796" w:rsidP="003A1796">
            <w:pPr>
              <w:jc w:val="center"/>
              <w:rPr>
                <w:color w:val="000000"/>
                <w:sz w:val="18"/>
                <w:szCs w:val="18"/>
              </w:rPr>
            </w:pPr>
            <w:r>
              <w:rPr>
                <w:sz w:val="18"/>
                <w:szCs w:val="18"/>
              </w:rPr>
              <w:t>3-Senior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9C4ED35" w14:textId="1252236E" w:rsidR="003A1796" w:rsidRDefault="003A1796" w:rsidP="003A1796">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2CCC00D" w14:textId="13B4FCFC" w:rsidR="003A1796" w:rsidRDefault="003A1796" w:rsidP="003A1796">
            <w:pPr>
              <w:jc w:val="center"/>
              <w:rPr>
                <w:color w:val="000000"/>
                <w:sz w:val="18"/>
                <w:szCs w:val="18"/>
              </w:rPr>
            </w:pPr>
            <w:r>
              <w:rPr>
                <w:sz w:val="18"/>
                <w:szCs w:val="18"/>
              </w:rPr>
              <w:t xml:space="preserve">Systems Engineer </w:t>
            </w:r>
          </w:p>
        </w:tc>
      </w:tr>
      <w:tr w:rsidR="005C3EC0" w:rsidRPr="008E4D76" w14:paraId="4DF564BA"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20B46650" w14:textId="080F8C37" w:rsidR="00B15B72" w:rsidRDefault="00B15B72">
            <w:pPr>
              <w:jc w:val="center"/>
              <w:rPr>
                <w:color w:val="000000"/>
                <w:sz w:val="18"/>
                <w:szCs w:val="18"/>
              </w:rPr>
            </w:pPr>
            <w:r w:rsidRPr="00A958C2">
              <w:rPr>
                <w:sz w:val="18"/>
                <w:szCs w:val="18"/>
              </w:rPr>
              <w:t>01-14-SFCAB-0</w:t>
            </w:r>
            <w:r>
              <w:rPr>
                <w:sz w:val="18"/>
                <w:szCs w:val="18"/>
              </w:rPr>
              <w:t>5</w:t>
            </w:r>
            <w:r w:rsidR="005C3EC0">
              <w:rPr>
                <w:sz w:val="18"/>
                <w:szCs w:val="18"/>
              </w:rPr>
              <w:t>-002</w:t>
            </w:r>
            <w:r w:rsidR="00E76359">
              <w:rPr>
                <w:sz w:val="18"/>
                <w:szCs w:val="18"/>
              </w:rPr>
              <w:t>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5BE8A" w14:textId="5782DADE" w:rsidR="00B15B72" w:rsidRDefault="00FD6D9F" w:rsidP="00B15B72">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2B85CF" w14:textId="6242994B" w:rsidR="00B15B72" w:rsidRDefault="00B15B72" w:rsidP="00B15B72">
            <w:pPr>
              <w:jc w:val="center"/>
              <w:rPr>
                <w:color w:val="000000"/>
                <w:sz w:val="18"/>
                <w:szCs w:val="18"/>
              </w:rPr>
            </w:pPr>
            <w:r w:rsidRPr="00307DA6">
              <w:rPr>
                <w:sz w:val="18"/>
                <w:szCs w:val="18"/>
              </w:rPr>
              <w:t>13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4B90939" w14:textId="158ACA08" w:rsidR="00B15B72" w:rsidRDefault="00B15B72" w:rsidP="00B15B72">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9A3C44C" w14:textId="61E8C3DF" w:rsidR="00B15B72" w:rsidRDefault="00B15B72" w:rsidP="00B15B72">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AE635E" w14:textId="39AF3CBF" w:rsidR="00B15B72" w:rsidRDefault="00B15B72" w:rsidP="00B15B72">
            <w:pPr>
              <w:jc w:val="center"/>
              <w:rPr>
                <w:color w:val="000000"/>
                <w:sz w:val="18"/>
                <w:szCs w:val="18"/>
              </w:rPr>
            </w:pPr>
            <w:r>
              <w:rPr>
                <w:sz w:val="18"/>
                <w:szCs w:val="18"/>
              </w:rPr>
              <w:t>3-Senior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5F26B2C3" w14:textId="12BA3319" w:rsidR="00B15B72" w:rsidRDefault="00B15B72" w:rsidP="00B15B72">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AA4C3B8" w14:textId="210A9631" w:rsidR="00B15B72" w:rsidRDefault="00B15B72" w:rsidP="00B15B72">
            <w:pPr>
              <w:jc w:val="center"/>
              <w:rPr>
                <w:color w:val="000000"/>
                <w:sz w:val="18"/>
                <w:szCs w:val="18"/>
              </w:rPr>
            </w:pPr>
            <w:r>
              <w:rPr>
                <w:sz w:val="18"/>
                <w:szCs w:val="18"/>
              </w:rPr>
              <w:t xml:space="preserve">Systems Engineer </w:t>
            </w:r>
          </w:p>
        </w:tc>
      </w:tr>
      <w:tr w:rsidR="005C3EC0" w:rsidRPr="008E4D76" w14:paraId="06F3E1C3"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24935352" w14:textId="5E09BB2E" w:rsidR="00E40728" w:rsidRDefault="00E40728">
            <w:pPr>
              <w:jc w:val="center"/>
              <w:rPr>
                <w:color w:val="000000"/>
                <w:sz w:val="18"/>
                <w:szCs w:val="18"/>
              </w:rPr>
            </w:pPr>
            <w:r w:rsidRPr="00A958C2">
              <w:rPr>
                <w:sz w:val="18"/>
                <w:szCs w:val="18"/>
              </w:rPr>
              <w:t>01-14-SFCAB-0</w:t>
            </w:r>
            <w:r>
              <w:rPr>
                <w:sz w:val="18"/>
                <w:szCs w:val="18"/>
              </w:rPr>
              <w:t>6</w:t>
            </w:r>
            <w:r w:rsidR="005C3EC0">
              <w:rPr>
                <w:sz w:val="18"/>
                <w:szCs w:val="18"/>
              </w:rPr>
              <w:t>-002</w:t>
            </w:r>
            <w:r w:rsidR="00E76359">
              <w:rPr>
                <w:sz w:val="18"/>
                <w:szCs w:val="18"/>
              </w:rPr>
              <w:t>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F0331A" w14:textId="2DE87635" w:rsidR="00E40728" w:rsidRDefault="00C52A41" w:rsidP="00E40728">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E53CC5" w14:textId="0BEF1F48" w:rsidR="00E40728" w:rsidRDefault="00E40728" w:rsidP="00E40728">
            <w:pPr>
              <w:jc w:val="center"/>
              <w:rPr>
                <w:color w:val="000000"/>
                <w:sz w:val="18"/>
                <w:szCs w:val="18"/>
              </w:rPr>
            </w:pPr>
            <w:r>
              <w:rPr>
                <w:sz w:val="18"/>
                <w:szCs w:val="18"/>
              </w:rPr>
              <w:t>1</w:t>
            </w:r>
            <w:r w:rsidR="00B15B72">
              <w:rPr>
                <w:sz w:val="18"/>
                <w:szCs w:val="18"/>
              </w:rPr>
              <w:t>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C59209D" w14:textId="087552CD" w:rsidR="00E40728" w:rsidRDefault="00E40728" w:rsidP="00E40728">
            <w:pPr>
              <w:jc w:val="center"/>
              <w:rPr>
                <w:color w:val="000000"/>
                <w:sz w:val="18"/>
                <w:szCs w:val="18"/>
              </w:rPr>
            </w:pPr>
            <w:r>
              <w:rPr>
                <w:sz w:val="18"/>
                <w:szCs w:val="18"/>
              </w:rPr>
              <w:t>3.1; 3.2; 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2451913" w14:textId="2DC74588"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DFD947" w14:textId="50C349C6" w:rsidR="00E40728" w:rsidRDefault="00E40728" w:rsidP="00E40728">
            <w:pPr>
              <w:jc w:val="center"/>
              <w:rPr>
                <w:color w:val="000000"/>
                <w:sz w:val="18"/>
                <w:szCs w:val="18"/>
              </w:rPr>
            </w:pPr>
            <w:r>
              <w:rPr>
                <w:sz w:val="18"/>
                <w:szCs w:val="18"/>
              </w:rPr>
              <w:t xml:space="preserve">2-Mid </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199F3770" w14:textId="6EF202D3"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0C1E7179" w14:textId="556346F2" w:rsidR="00E40728" w:rsidRDefault="00E40728" w:rsidP="00E40728">
            <w:pPr>
              <w:jc w:val="center"/>
              <w:rPr>
                <w:color w:val="000000"/>
                <w:sz w:val="18"/>
                <w:szCs w:val="18"/>
              </w:rPr>
            </w:pPr>
            <w:r>
              <w:rPr>
                <w:sz w:val="18"/>
                <w:szCs w:val="18"/>
              </w:rPr>
              <w:t xml:space="preserve">Cyber Security Engineer  </w:t>
            </w:r>
          </w:p>
        </w:tc>
      </w:tr>
      <w:tr w:rsidR="005C3EC0" w:rsidRPr="008E4D76" w14:paraId="70E960B4"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6C572CA" w14:textId="07D38453" w:rsidR="00E40728" w:rsidRDefault="00E40728">
            <w:pPr>
              <w:jc w:val="center"/>
              <w:rPr>
                <w:color w:val="000000"/>
                <w:sz w:val="18"/>
                <w:szCs w:val="18"/>
              </w:rPr>
            </w:pPr>
            <w:r>
              <w:rPr>
                <w:sz w:val="18"/>
                <w:szCs w:val="18"/>
              </w:rPr>
              <w:t>01-14-SFCAA-01</w:t>
            </w:r>
            <w:r w:rsidR="005C3EC0">
              <w:rPr>
                <w:sz w:val="18"/>
                <w:szCs w:val="18"/>
              </w:rPr>
              <w:t>-002</w:t>
            </w:r>
            <w:r w:rsidR="00E76359">
              <w:rPr>
                <w:sz w:val="18"/>
                <w:szCs w:val="18"/>
              </w:rPr>
              <w:t>3</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FD1676D" w14:textId="581723F4" w:rsidR="00E40728" w:rsidRDefault="00E40728" w:rsidP="00E40728">
            <w:pPr>
              <w:jc w:val="center"/>
              <w:rPr>
                <w:color w:val="000000"/>
                <w:sz w:val="18"/>
                <w:szCs w:val="18"/>
              </w:rPr>
            </w:pPr>
            <w:r>
              <w:rPr>
                <w:sz w:val="18"/>
                <w:szCs w:val="18"/>
              </w:rPr>
              <w:t>NCE</w:t>
            </w:r>
          </w:p>
        </w:tc>
        <w:tc>
          <w:tcPr>
            <w:tcW w:w="117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F79BBB4" w14:textId="46B2DE84" w:rsidR="00E40728" w:rsidRDefault="00E40728" w:rsidP="00E40728">
            <w:pPr>
              <w:jc w:val="center"/>
              <w:rPr>
                <w:color w:val="000000"/>
                <w:sz w:val="18"/>
                <w:szCs w:val="18"/>
              </w:rPr>
            </w:pPr>
            <w:r>
              <w:rPr>
                <w:sz w:val="18"/>
                <w:szCs w:val="18"/>
              </w:rPr>
              <w:t>1</w:t>
            </w:r>
            <w:r w:rsidR="00B15B72">
              <w:rPr>
                <w:sz w:val="18"/>
                <w:szCs w:val="18"/>
              </w:rPr>
              <w:t>5</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C22D2EF" w14:textId="1AE5EE23" w:rsidR="00E40728" w:rsidRDefault="00E40728" w:rsidP="00E40728">
            <w:pPr>
              <w:jc w:val="center"/>
              <w:rPr>
                <w:color w:val="000000"/>
                <w:sz w:val="18"/>
                <w:szCs w:val="18"/>
              </w:rPr>
            </w:pPr>
            <w:r>
              <w:rPr>
                <w:sz w:val="18"/>
                <w:szCs w:val="18"/>
              </w:rPr>
              <w:t>3.1; 3.3</w:t>
            </w:r>
          </w:p>
        </w:tc>
        <w:tc>
          <w:tcPr>
            <w:tcW w:w="6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F03266A" w14:textId="47F7951C"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6E599A3" w14:textId="002040B9" w:rsidR="00E40728" w:rsidRDefault="00E40728" w:rsidP="00E40728">
            <w:pPr>
              <w:jc w:val="center"/>
              <w:rPr>
                <w:color w:val="000000"/>
                <w:sz w:val="18"/>
                <w:szCs w:val="18"/>
              </w:rPr>
            </w:pPr>
            <w:r>
              <w:rPr>
                <w:sz w:val="18"/>
                <w:szCs w:val="18"/>
              </w:rPr>
              <w:t>3 – Senior</w:t>
            </w:r>
          </w:p>
        </w:tc>
        <w:tc>
          <w:tcPr>
            <w:tcW w:w="24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143AFA0" w14:textId="53D1DDEF" w:rsidR="00E40728" w:rsidRDefault="00E40728" w:rsidP="00E40728">
            <w:pPr>
              <w:jc w:val="center"/>
              <w:rPr>
                <w:color w:val="000000"/>
                <w:sz w:val="18"/>
                <w:szCs w:val="18"/>
              </w:rPr>
            </w:pPr>
            <w:r>
              <w:rPr>
                <w:sz w:val="18"/>
                <w:szCs w:val="18"/>
              </w:rPr>
              <w:t>Administrator</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CB54373" w14:textId="087CD15C" w:rsidR="00E40728" w:rsidRDefault="00E40728" w:rsidP="00E40728">
            <w:pPr>
              <w:jc w:val="center"/>
              <w:rPr>
                <w:color w:val="000000"/>
                <w:sz w:val="18"/>
                <w:szCs w:val="18"/>
              </w:rPr>
            </w:pPr>
            <w:r>
              <w:rPr>
                <w:sz w:val="18"/>
                <w:szCs w:val="18"/>
              </w:rPr>
              <w:t>Database Administrator</w:t>
            </w:r>
          </w:p>
        </w:tc>
      </w:tr>
      <w:tr w:rsidR="005C3EC0" w:rsidRPr="008E4D76" w14:paraId="4F740166"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442FBB22" w14:textId="1E7117E8" w:rsidR="00E40728" w:rsidRDefault="00E40728">
            <w:pPr>
              <w:jc w:val="center"/>
              <w:rPr>
                <w:color w:val="000000"/>
                <w:sz w:val="18"/>
                <w:szCs w:val="18"/>
              </w:rPr>
            </w:pPr>
            <w:r>
              <w:rPr>
                <w:sz w:val="18"/>
                <w:szCs w:val="18"/>
              </w:rPr>
              <w:t>01-14-SFCAA-02</w:t>
            </w:r>
            <w:r w:rsidR="005C3EC0">
              <w:rPr>
                <w:sz w:val="18"/>
                <w:szCs w:val="18"/>
              </w:rPr>
              <w:t>-002</w:t>
            </w:r>
            <w:r w:rsidR="00E76359">
              <w:rPr>
                <w:sz w:val="18"/>
                <w:szCs w:val="18"/>
              </w:rPr>
              <w:t>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2AF292" w14:textId="67FA6C5C" w:rsidR="00E40728" w:rsidRDefault="00E40728" w:rsidP="00E40728">
            <w:pPr>
              <w:jc w:val="center"/>
              <w:rPr>
                <w:color w:val="000000"/>
                <w:sz w:val="18"/>
                <w:szCs w:val="18"/>
              </w:rPr>
            </w:pPr>
            <w:r>
              <w:rPr>
                <w:sz w:val="18"/>
                <w:szCs w:val="18"/>
              </w:rPr>
              <w:t>NCE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A8C878" w14:textId="6FF23EB3" w:rsidR="00E40728" w:rsidRDefault="00E40728" w:rsidP="00E40728">
            <w:pPr>
              <w:jc w:val="center"/>
              <w:rPr>
                <w:color w:val="000000"/>
                <w:sz w:val="18"/>
                <w:szCs w:val="18"/>
              </w:rPr>
            </w:pPr>
            <w:r>
              <w:rPr>
                <w:sz w:val="18"/>
                <w:szCs w:val="18"/>
              </w:rPr>
              <w:t>1</w:t>
            </w:r>
            <w:r w:rsidR="00B15B72">
              <w:rPr>
                <w:sz w:val="18"/>
                <w:szCs w:val="18"/>
              </w:rPr>
              <w:t>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E1F8022" w14:textId="01ED82CB" w:rsidR="00E40728" w:rsidRDefault="00E40728" w:rsidP="00E40728">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9835858" w14:textId="5CB3F946"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E0E018" w14:textId="73AEDAFF" w:rsidR="00E40728" w:rsidRDefault="00913711" w:rsidP="00E40728">
            <w:pPr>
              <w:jc w:val="center"/>
              <w:rPr>
                <w:color w:val="000000"/>
                <w:sz w:val="18"/>
                <w:szCs w:val="18"/>
              </w:rPr>
            </w:pPr>
            <w:r>
              <w:rPr>
                <w:sz w:val="18"/>
                <w:szCs w:val="18"/>
              </w:rPr>
              <w:t>3 - Senior</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6401AE11" w14:textId="5B4E45D4"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F7FA89B" w14:textId="64D9BBFE" w:rsidR="00E40728" w:rsidRDefault="00E40728" w:rsidP="00E40728">
            <w:pPr>
              <w:jc w:val="center"/>
              <w:rPr>
                <w:color w:val="000000"/>
                <w:sz w:val="18"/>
                <w:szCs w:val="18"/>
              </w:rPr>
            </w:pPr>
            <w:r>
              <w:rPr>
                <w:sz w:val="18"/>
                <w:szCs w:val="18"/>
              </w:rPr>
              <w:t>User Interface Developer</w:t>
            </w:r>
          </w:p>
        </w:tc>
      </w:tr>
      <w:tr w:rsidR="005C3EC0" w:rsidRPr="008E4D76" w14:paraId="41D8488F"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30667DA6" w14:textId="65EF5FB1" w:rsidR="00E40728" w:rsidRDefault="00E40728">
            <w:pPr>
              <w:jc w:val="center"/>
              <w:rPr>
                <w:color w:val="000000"/>
                <w:sz w:val="18"/>
                <w:szCs w:val="18"/>
              </w:rPr>
            </w:pPr>
            <w:r>
              <w:rPr>
                <w:sz w:val="18"/>
                <w:szCs w:val="18"/>
              </w:rPr>
              <w:t>01-14-SFCAA-03</w:t>
            </w:r>
            <w:r w:rsidR="005C3EC0">
              <w:rPr>
                <w:sz w:val="18"/>
                <w:szCs w:val="18"/>
              </w:rPr>
              <w:t>-002</w:t>
            </w:r>
            <w:r w:rsidR="00E76359">
              <w:rPr>
                <w:sz w:val="18"/>
                <w:szCs w:val="18"/>
              </w:rPr>
              <w:t>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EF09BE" w14:textId="7F88511B" w:rsidR="00E40728" w:rsidRDefault="00E40728" w:rsidP="00E40728">
            <w:pPr>
              <w:jc w:val="center"/>
              <w:rPr>
                <w:color w:val="000000"/>
                <w:sz w:val="18"/>
                <w:szCs w:val="18"/>
              </w:rPr>
            </w:pPr>
            <w:r>
              <w:rPr>
                <w:sz w:val="18"/>
                <w:szCs w:val="18"/>
              </w:rPr>
              <w:t>NCE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559FF4" w14:textId="4F0EFA2A" w:rsidR="00E40728" w:rsidRDefault="00E40728" w:rsidP="00E40728">
            <w:pPr>
              <w:jc w:val="center"/>
              <w:rPr>
                <w:color w:val="000000"/>
                <w:sz w:val="18"/>
                <w:szCs w:val="18"/>
              </w:rPr>
            </w:pPr>
            <w:r>
              <w:rPr>
                <w:sz w:val="18"/>
                <w:szCs w:val="18"/>
              </w:rPr>
              <w:t>1</w:t>
            </w:r>
            <w:r w:rsidR="00B15B72">
              <w:rPr>
                <w:sz w:val="18"/>
                <w:szCs w:val="18"/>
              </w:rPr>
              <w:t>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E63CFE" w14:textId="0FBF6391" w:rsidR="00E40728" w:rsidRDefault="00E40728" w:rsidP="00E40728">
            <w:pPr>
              <w:jc w:val="center"/>
              <w:rPr>
                <w:color w:val="000000"/>
                <w:sz w:val="18"/>
                <w:szCs w:val="18"/>
              </w:rPr>
            </w:pPr>
            <w:r>
              <w:rPr>
                <w:sz w:val="18"/>
                <w:szCs w:val="18"/>
              </w:rPr>
              <w:t>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BE9EBD" w14:textId="0A9EAD57"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DC708F" w14:textId="046C9171" w:rsidR="00E40728" w:rsidRDefault="00E40728" w:rsidP="00E40728">
            <w:pPr>
              <w:jc w:val="center"/>
              <w:rPr>
                <w:color w:val="000000"/>
                <w:sz w:val="18"/>
                <w:szCs w:val="18"/>
              </w:rPr>
            </w:pPr>
            <w:r>
              <w:rPr>
                <w:sz w:val="18"/>
                <w:szCs w:val="18"/>
              </w:rPr>
              <w:t>2-Mid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BD6E4C3" w14:textId="54143D51"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E12C9E6" w14:textId="27813F25" w:rsidR="00E40728" w:rsidRDefault="00E40728" w:rsidP="00E40728">
            <w:pPr>
              <w:jc w:val="center"/>
              <w:rPr>
                <w:color w:val="000000"/>
                <w:sz w:val="18"/>
                <w:szCs w:val="18"/>
              </w:rPr>
            </w:pPr>
            <w:r>
              <w:rPr>
                <w:sz w:val="18"/>
                <w:szCs w:val="18"/>
              </w:rPr>
              <w:t>Cartographic Developer</w:t>
            </w:r>
          </w:p>
        </w:tc>
      </w:tr>
      <w:tr w:rsidR="005C3EC0" w:rsidRPr="008E4D76" w14:paraId="5DCAC171"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21647E40" w14:textId="7CD7CE2E" w:rsidR="00E40728" w:rsidRDefault="00E40728">
            <w:pPr>
              <w:jc w:val="center"/>
              <w:rPr>
                <w:color w:val="000000"/>
                <w:sz w:val="18"/>
                <w:szCs w:val="18"/>
              </w:rPr>
            </w:pPr>
            <w:r>
              <w:rPr>
                <w:sz w:val="18"/>
                <w:szCs w:val="18"/>
              </w:rPr>
              <w:t>01-14-SFG-01</w:t>
            </w:r>
            <w:r w:rsidR="005C3EC0">
              <w:rPr>
                <w:sz w:val="18"/>
                <w:szCs w:val="18"/>
              </w:rPr>
              <w:t>-002</w:t>
            </w:r>
            <w:r w:rsidR="00E76359">
              <w:rPr>
                <w:sz w:val="18"/>
                <w:szCs w:val="18"/>
              </w:rPr>
              <w:t>6</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274C3119" w14:textId="06A0498C" w:rsidR="00E40728" w:rsidRDefault="00E40728" w:rsidP="00E40728">
            <w:pPr>
              <w:jc w:val="center"/>
              <w:rPr>
                <w:color w:val="000000"/>
                <w:sz w:val="18"/>
                <w:szCs w:val="18"/>
              </w:rPr>
            </w:pPr>
            <w:r>
              <w:rPr>
                <w:sz w:val="18"/>
                <w:szCs w:val="18"/>
              </w:rPr>
              <w:t>WMA</w:t>
            </w:r>
          </w:p>
        </w:tc>
        <w:tc>
          <w:tcPr>
            <w:tcW w:w="117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31044960" w14:textId="20D7E198" w:rsidR="00E40728" w:rsidRDefault="00E40728" w:rsidP="00E40728">
            <w:pPr>
              <w:jc w:val="center"/>
              <w:rPr>
                <w:color w:val="000000"/>
                <w:sz w:val="18"/>
                <w:szCs w:val="18"/>
              </w:rPr>
            </w:pPr>
            <w:r>
              <w:rPr>
                <w:sz w:val="18"/>
                <w:szCs w:val="18"/>
              </w:rPr>
              <w:t>1</w:t>
            </w:r>
            <w:r w:rsidR="00B15B72">
              <w:rPr>
                <w:sz w:val="18"/>
                <w:szCs w:val="18"/>
              </w:rPr>
              <w:t>8</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C7FB1AF" w14:textId="3C5B5F89" w:rsidR="00E40728" w:rsidRDefault="00E40728" w:rsidP="00E40728">
            <w:pPr>
              <w:jc w:val="center"/>
              <w:rPr>
                <w:color w:val="000000"/>
                <w:sz w:val="18"/>
                <w:szCs w:val="18"/>
              </w:rPr>
            </w:pPr>
            <w:r>
              <w:rPr>
                <w:sz w:val="18"/>
                <w:szCs w:val="18"/>
              </w:rPr>
              <w:t>3.1.1</w:t>
            </w:r>
          </w:p>
        </w:tc>
        <w:tc>
          <w:tcPr>
            <w:tcW w:w="6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9D036D5" w14:textId="72DD16E5"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63D43BF4" w14:textId="26C44F2C" w:rsidR="00E40728" w:rsidRDefault="00E40728" w:rsidP="00E40728">
            <w:pPr>
              <w:jc w:val="center"/>
              <w:rPr>
                <w:color w:val="000000"/>
                <w:sz w:val="18"/>
                <w:szCs w:val="18"/>
              </w:rPr>
            </w:pPr>
            <w:r>
              <w:rPr>
                <w:sz w:val="18"/>
                <w:szCs w:val="18"/>
              </w:rPr>
              <w:t>3 – Senior</w:t>
            </w:r>
          </w:p>
        </w:tc>
        <w:tc>
          <w:tcPr>
            <w:tcW w:w="24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600CF0C8" w14:textId="541E07C0"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6B7E0D22" w14:textId="7A5CC63A" w:rsidR="00E40728" w:rsidRDefault="00E40728" w:rsidP="00E40728">
            <w:pPr>
              <w:jc w:val="center"/>
              <w:rPr>
                <w:color w:val="000000"/>
                <w:sz w:val="18"/>
                <w:szCs w:val="18"/>
              </w:rPr>
            </w:pPr>
            <w:r>
              <w:rPr>
                <w:sz w:val="18"/>
                <w:szCs w:val="18"/>
              </w:rPr>
              <w:t>Software Engineer</w:t>
            </w:r>
          </w:p>
        </w:tc>
      </w:tr>
      <w:tr w:rsidR="005C3EC0" w:rsidRPr="008E4D76" w14:paraId="12943CCD"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466C0210" w14:textId="202F9389" w:rsidR="00E40728" w:rsidRDefault="00E40728">
            <w:pPr>
              <w:jc w:val="center"/>
              <w:rPr>
                <w:color w:val="000000"/>
                <w:sz w:val="18"/>
                <w:szCs w:val="18"/>
              </w:rPr>
            </w:pPr>
            <w:r>
              <w:rPr>
                <w:sz w:val="18"/>
                <w:szCs w:val="18"/>
              </w:rPr>
              <w:t>01-14-SFA-01</w:t>
            </w:r>
            <w:r w:rsidR="005C3EC0">
              <w:rPr>
                <w:sz w:val="18"/>
                <w:szCs w:val="18"/>
              </w:rPr>
              <w:t>-002</w:t>
            </w:r>
            <w:r w:rsidR="00E76359">
              <w:rPr>
                <w:sz w:val="18"/>
                <w:szCs w:val="18"/>
              </w:rPr>
              <w:t>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97FCE0" w14:textId="45C83D0C" w:rsidR="00E40728" w:rsidRDefault="00E40728" w:rsidP="00E40728">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CCE7C8" w14:textId="415FF0B8" w:rsidR="00E40728" w:rsidRDefault="00E40728" w:rsidP="00E40728">
            <w:pPr>
              <w:jc w:val="center"/>
              <w:rPr>
                <w:color w:val="000000"/>
                <w:sz w:val="18"/>
                <w:szCs w:val="18"/>
              </w:rPr>
            </w:pPr>
            <w:r>
              <w:rPr>
                <w:sz w:val="18"/>
                <w:szCs w:val="18"/>
              </w:rPr>
              <w:t>1</w:t>
            </w:r>
            <w:r w:rsidR="00B15B72">
              <w:rPr>
                <w:sz w:val="18"/>
                <w:szCs w:val="18"/>
              </w:rPr>
              <w:t>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4E4A54C" w14:textId="186CDB8C" w:rsidR="00E40728" w:rsidRDefault="00E40728" w:rsidP="00E40728">
            <w:pPr>
              <w:jc w:val="center"/>
              <w:rPr>
                <w:color w:val="000000"/>
                <w:sz w:val="18"/>
                <w:szCs w:val="18"/>
              </w:rPr>
            </w:pPr>
            <w:r>
              <w:rPr>
                <w:sz w:val="18"/>
                <w:szCs w:val="18"/>
              </w:rPr>
              <w:t>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2A60C94" w14:textId="1ADBD4ED"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3D7DE8" w14:textId="5C3BBB1F" w:rsidR="00E40728" w:rsidRDefault="00913711" w:rsidP="00E40728">
            <w:pPr>
              <w:jc w:val="center"/>
              <w:rPr>
                <w:color w:val="000000"/>
                <w:sz w:val="18"/>
                <w:szCs w:val="18"/>
              </w:rPr>
            </w:pPr>
            <w:r>
              <w:rPr>
                <w:sz w:val="18"/>
                <w:szCs w:val="18"/>
              </w:rPr>
              <w:t>4 - Expert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D13F597" w14:textId="1637A40B" w:rsidR="00E40728" w:rsidRDefault="00E40728" w:rsidP="00E40728">
            <w:pPr>
              <w:jc w:val="center"/>
              <w:rPr>
                <w:color w:val="000000"/>
                <w:sz w:val="18"/>
                <w:szCs w:val="18"/>
              </w:rPr>
            </w:pPr>
            <w:r w:rsidRPr="00340F1A">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1C16033" w14:textId="7BE2AF51" w:rsidR="00E40728" w:rsidRDefault="00E40728" w:rsidP="00E40728">
            <w:pPr>
              <w:jc w:val="center"/>
              <w:rPr>
                <w:color w:val="000000"/>
                <w:sz w:val="18"/>
                <w:szCs w:val="18"/>
              </w:rPr>
            </w:pPr>
            <w:r>
              <w:rPr>
                <w:sz w:val="18"/>
                <w:szCs w:val="18"/>
              </w:rPr>
              <w:t>System Engineer</w:t>
            </w:r>
          </w:p>
        </w:tc>
      </w:tr>
      <w:tr w:rsidR="005C3EC0" w:rsidRPr="008E4D76" w14:paraId="5A7C6397"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5BED47C2" w14:textId="2EFDA23A" w:rsidR="00E40728" w:rsidRDefault="00E40728">
            <w:pPr>
              <w:jc w:val="center"/>
              <w:rPr>
                <w:color w:val="000000"/>
                <w:sz w:val="18"/>
                <w:szCs w:val="18"/>
              </w:rPr>
            </w:pPr>
            <w:r>
              <w:rPr>
                <w:sz w:val="18"/>
                <w:szCs w:val="18"/>
              </w:rPr>
              <w:t>01-14-SFA-02</w:t>
            </w:r>
            <w:r w:rsidR="005C3EC0">
              <w:rPr>
                <w:sz w:val="18"/>
                <w:szCs w:val="18"/>
              </w:rPr>
              <w:t>-002</w:t>
            </w:r>
            <w:r w:rsidR="00E76359">
              <w:rPr>
                <w:sz w:val="18"/>
                <w:szCs w:val="18"/>
              </w:rPr>
              <w:t>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E6BBAA" w14:textId="5D70C9C9" w:rsidR="00E40728" w:rsidRDefault="00E40728" w:rsidP="00E40728">
            <w:pPr>
              <w:jc w:val="center"/>
              <w:rPr>
                <w:color w:val="000000"/>
                <w:sz w:val="18"/>
                <w:szCs w:val="18"/>
              </w:rPr>
            </w:pPr>
            <w:r>
              <w:rPr>
                <w:sz w:val="18"/>
                <w:szCs w:val="18"/>
              </w:rPr>
              <w:t>NCW</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BA289A" w14:textId="51B15D9F" w:rsidR="00E40728" w:rsidRDefault="00E40728" w:rsidP="00E40728">
            <w:pPr>
              <w:jc w:val="center"/>
              <w:rPr>
                <w:color w:val="000000"/>
                <w:sz w:val="18"/>
                <w:szCs w:val="18"/>
              </w:rPr>
            </w:pPr>
            <w:r>
              <w:rPr>
                <w:sz w:val="18"/>
                <w:szCs w:val="18"/>
              </w:rPr>
              <w:t>1</w:t>
            </w:r>
            <w:r w:rsidR="00B15B72">
              <w:rPr>
                <w:sz w:val="18"/>
                <w:szCs w:val="18"/>
              </w:rPr>
              <w:t>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EB44622" w14:textId="232F35FF" w:rsidR="00E40728" w:rsidRDefault="00E40728" w:rsidP="00E40728">
            <w:pPr>
              <w:jc w:val="center"/>
              <w:rPr>
                <w:color w:val="000000"/>
                <w:sz w:val="18"/>
                <w:szCs w:val="18"/>
              </w:rPr>
            </w:pPr>
            <w:r>
              <w:rPr>
                <w:sz w:val="18"/>
                <w:szCs w:val="18"/>
              </w:rPr>
              <w:t>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4F343F1" w14:textId="420313DA"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825A3B" w14:textId="53454B82" w:rsidR="00E40728" w:rsidRDefault="00913711" w:rsidP="00E40728">
            <w:pPr>
              <w:jc w:val="center"/>
              <w:rPr>
                <w:color w:val="000000"/>
                <w:sz w:val="18"/>
                <w:szCs w:val="18"/>
              </w:rPr>
            </w:pPr>
            <w:r>
              <w:rPr>
                <w:sz w:val="18"/>
                <w:szCs w:val="18"/>
              </w:rPr>
              <w:t>4 - Expert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ACC4F92" w14:textId="72BC47B6" w:rsidR="00E40728" w:rsidRDefault="00E40728" w:rsidP="00E40728">
            <w:pPr>
              <w:jc w:val="center"/>
              <w:rPr>
                <w:color w:val="000000"/>
                <w:sz w:val="18"/>
                <w:szCs w:val="18"/>
              </w:rPr>
            </w:pPr>
            <w:r w:rsidRPr="00340F1A">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B15481D" w14:textId="25D04613" w:rsidR="00E40728" w:rsidRDefault="00E40728" w:rsidP="00E40728">
            <w:pPr>
              <w:jc w:val="center"/>
              <w:rPr>
                <w:color w:val="000000"/>
                <w:sz w:val="18"/>
                <w:szCs w:val="18"/>
              </w:rPr>
            </w:pPr>
            <w:r>
              <w:rPr>
                <w:sz w:val="18"/>
                <w:szCs w:val="18"/>
              </w:rPr>
              <w:t>System Engineer</w:t>
            </w:r>
          </w:p>
        </w:tc>
      </w:tr>
      <w:tr w:rsidR="005C3EC0" w:rsidRPr="008E4D76" w14:paraId="303F484D"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CDA09D4" w14:textId="675B0769" w:rsidR="00E40728" w:rsidRDefault="00E40728">
            <w:pPr>
              <w:jc w:val="center"/>
              <w:rPr>
                <w:color w:val="000000"/>
                <w:sz w:val="18"/>
                <w:szCs w:val="18"/>
              </w:rPr>
            </w:pPr>
            <w:r>
              <w:rPr>
                <w:sz w:val="18"/>
                <w:szCs w:val="18"/>
              </w:rPr>
              <w:t>01-14-SFNA-01</w:t>
            </w:r>
            <w:r w:rsidR="005C3EC0">
              <w:rPr>
                <w:sz w:val="18"/>
                <w:szCs w:val="18"/>
              </w:rPr>
              <w:t>-00</w:t>
            </w:r>
            <w:r w:rsidR="00E76359">
              <w:rPr>
                <w:sz w:val="18"/>
                <w:szCs w:val="18"/>
              </w:rPr>
              <w:t>29</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33B7F098" w14:textId="2A383DD5" w:rsidR="00E40728" w:rsidRDefault="002B6CD3" w:rsidP="00E40728">
            <w:pPr>
              <w:jc w:val="center"/>
              <w:rPr>
                <w:color w:val="000000"/>
                <w:sz w:val="18"/>
                <w:szCs w:val="18"/>
              </w:rPr>
            </w:pPr>
            <w:r>
              <w:rPr>
                <w:sz w:val="18"/>
                <w:szCs w:val="18"/>
              </w:rPr>
              <w:t>CA</w:t>
            </w:r>
          </w:p>
        </w:tc>
        <w:tc>
          <w:tcPr>
            <w:tcW w:w="117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3295C43F" w14:textId="7B7EDB5B" w:rsidR="00E40728" w:rsidRDefault="00B15B72" w:rsidP="00E40728">
            <w:pPr>
              <w:jc w:val="center"/>
              <w:rPr>
                <w:color w:val="000000"/>
                <w:sz w:val="18"/>
                <w:szCs w:val="18"/>
              </w:rPr>
            </w:pPr>
            <w:r>
              <w:rPr>
                <w:sz w:val="18"/>
                <w:szCs w:val="18"/>
              </w:rPr>
              <w:t>20</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3696743D" w14:textId="65372A96" w:rsidR="00E40728" w:rsidRDefault="00E40728" w:rsidP="00E40728">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44F60959" w14:textId="2D8A6E81"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2DD17639" w14:textId="32BE163E" w:rsidR="00E40728" w:rsidRDefault="00E40728" w:rsidP="00E40728">
            <w:pPr>
              <w:jc w:val="center"/>
              <w:rPr>
                <w:color w:val="000000"/>
                <w:sz w:val="18"/>
                <w:szCs w:val="18"/>
              </w:rPr>
            </w:pPr>
            <w:r>
              <w:rPr>
                <w:sz w:val="18"/>
                <w:szCs w:val="18"/>
              </w:rPr>
              <w:t>4-Expert</w:t>
            </w:r>
          </w:p>
        </w:tc>
        <w:tc>
          <w:tcPr>
            <w:tcW w:w="24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7B128D8" w14:textId="41681806"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4278D2E4" w14:textId="516E6D4E" w:rsidR="00E40728" w:rsidRDefault="00E40728" w:rsidP="00E40728">
            <w:pPr>
              <w:jc w:val="center"/>
              <w:rPr>
                <w:color w:val="000000"/>
                <w:sz w:val="18"/>
                <w:szCs w:val="18"/>
              </w:rPr>
            </w:pPr>
            <w:r>
              <w:rPr>
                <w:sz w:val="18"/>
                <w:szCs w:val="18"/>
              </w:rPr>
              <w:t>Enterprise Architect</w:t>
            </w:r>
          </w:p>
        </w:tc>
      </w:tr>
      <w:tr w:rsidR="005C3EC0" w:rsidRPr="008E4D76" w14:paraId="66C76CD0"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auto"/>
            <w:vAlign w:val="center"/>
          </w:tcPr>
          <w:p w14:paraId="7055852F" w14:textId="78835E95" w:rsidR="00E40728" w:rsidRDefault="00E40728">
            <w:pPr>
              <w:jc w:val="center"/>
              <w:rPr>
                <w:color w:val="000000"/>
                <w:sz w:val="18"/>
                <w:szCs w:val="18"/>
              </w:rPr>
            </w:pPr>
            <w:r>
              <w:rPr>
                <w:sz w:val="18"/>
                <w:szCs w:val="18"/>
              </w:rPr>
              <w:t>01-14-SCD-01</w:t>
            </w:r>
            <w:r w:rsidR="005C3EC0">
              <w:rPr>
                <w:sz w:val="18"/>
                <w:szCs w:val="18"/>
              </w:rPr>
              <w:t>-003</w:t>
            </w:r>
            <w:r w:rsidR="00E76359">
              <w:rPr>
                <w:sz w:val="18"/>
                <w:szCs w:val="18"/>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E355E9" w14:textId="5F92536F" w:rsidR="00E40728" w:rsidRDefault="00E40728" w:rsidP="00E40728">
            <w:pPr>
              <w:jc w:val="center"/>
              <w:rPr>
                <w:color w:val="000000"/>
                <w:sz w:val="18"/>
                <w:szCs w:val="18"/>
              </w:rPr>
            </w:pPr>
            <w:r>
              <w:rPr>
                <w:sz w:val="18"/>
                <w:szCs w:val="18"/>
              </w:rPr>
              <w:t>NCE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638C9B" w14:textId="25437F4F" w:rsidR="00E40728" w:rsidRDefault="00E40728" w:rsidP="00E40728">
            <w:pPr>
              <w:jc w:val="center"/>
              <w:rPr>
                <w:color w:val="000000"/>
                <w:sz w:val="18"/>
                <w:szCs w:val="18"/>
              </w:rPr>
            </w:pPr>
            <w:r>
              <w:rPr>
                <w:sz w:val="18"/>
                <w:szCs w:val="18"/>
              </w:rPr>
              <w:t>2</w:t>
            </w:r>
            <w:r w:rsidR="00B15B72">
              <w:rPr>
                <w:sz w:val="18"/>
                <w:szCs w:val="18"/>
              </w:rPr>
              <w:t>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51602A8" w14:textId="67D5EA30" w:rsidR="00E40728" w:rsidRDefault="00E40728" w:rsidP="00E40728">
            <w:pPr>
              <w:jc w:val="center"/>
              <w:rPr>
                <w:color w:val="000000"/>
                <w:sz w:val="18"/>
                <w:szCs w:val="18"/>
              </w:rPr>
            </w:pPr>
            <w:r>
              <w:rPr>
                <w:sz w:val="18"/>
                <w:szCs w:val="18"/>
              </w:rPr>
              <w:t> 3.1; 3.2; 3.3; 3.4; 3.5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870B3AF" w14:textId="480B5E03" w:rsidR="00E40728" w:rsidRDefault="00E40728" w:rsidP="00E40728">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AA1373" w14:textId="77227AA5" w:rsidR="00E40728" w:rsidRDefault="00E40728" w:rsidP="00E40728">
            <w:pPr>
              <w:jc w:val="center"/>
              <w:rPr>
                <w:color w:val="000000"/>
                <w:sz w:val="18"/>
                <w:szCs w:val="18"/>
              </w:rPr>
            </w:pPr>
            <w:r>
              <w:rPr>
                <w:sz w:val="18"/>
                <w:szCs w:val="18"/>
              </w:rPr>
              <w:t>4-Expert</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45B8D235" w14:textId="00C7F8D1" w:rsidR="00E40728" w:rsidRDefault="00E40728" w:rsidP="00E40728">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E651444" w14:textId="3317ABE9" w:rsidR="00E40728" w:rsidRDefault="00E40728" w:rsidP="00E40728">
            <w:pPr>
              <w:jc w:val="center"/>
              <w:rPr>
                <w:color w:val="000000"/>
                <w:sz w:val="18"/>
                <w:szCs w:val="18"/>
              </w:rPr>
            </w:pPr>
            <w:r>
              <w:rPr>
                <w:sz w:val="18"/>
                <w:szCs w:val="18"/>
              </w:rPr>
              <w:t>Systems Engineer</w:t>
            </w:r>
          </w:p>
        </w:tc>
      </w:tr>
      <w:tr w:rsidR="005C3EC0" w:rsidRPr="008E4D76" w14:paraId="7AB0F4BB"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BA647EC" w14:textId="5F4BB59F" w:rsidR="00300940" w:rsidRDefault="00300940">
            <w:pPr>
              <w:jc w:val="center"/>
              <w:rPr>
                <w:color w:val="000000"/>
                <w:sz w:val="18"/>
                <w:szCs w:val="18"/>
              </w:rPr>
            </w:pPr>
            <w:r>
              <w:rPr>
                <w:sz w:val="18"/>
                <w:szCs w:val="18"/>
              </w:rPr>
              <w:t>01-14-SFNAG-01</w:t>
            </w:r>
            <w:r w:rsidR="005C3EC0">
              <w:rPr>
                <w:sz w:val="18"/>
                <w:szCs w:val="18"/>
              </w:rPr>
              <w:t>-003</w:t>
            </w:r>
            <w:r w:rsidR="00E76359">
              <w:rPr>
                <w:sz w:val="18"/>
                <w:szCs w:val="18"/>
              </w:rPr>
              <w:t>1</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521F2D8" w14:textId="2BD29CF9" w:rsidR="00300940" w:rsidRDefault="003A1796" w:rsidP="00300940">
            <w:pPr>
              <w:jc w:val="center"/>
              <w:rPr>
                <w:color w:val="000000"/>
                <w:sz w:val="18"/>
                <w:szCs w:val="18"/>
              </w:rPr>
            </w:pPr>
            <w:r>
              <w:rPr>
                <w:sz w:val="18"/>
                <w:szCs w:val="18"/>
              </w:rPr>
              <w:t>KOP</w:t>
            </w:r>
          </w:p>
        </w:tc>
        <w:tc>
          <w:tcPr>
            <w:tcW w:w="117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26DEE3D" w14:textId="76837AE3" w:rsidR="00300940" w:rsidRDefault="00300940" w:rsidP="00300940">
            <w:pPr>
              <w:jc w:val="center"/>
              <w:rPr>
                <w:color w:val="000000"/>
                <w:sz w:val="18"/>
                <w:szCs w:val="18"/>
              </w:rPr>
            </w:pPr>
            <w:r>
              <w:rPr>
                <w:sz w:val="18"/>
                <w:szCs w:val="18"/>
              </w:rPr>
              <w:t>2</w:t>
            </w:r>
            <w:r w:rsidR="00D82625">
              <w:rPr>
                <w:sz w:val="18"/>
                <w:szCs w:val="18"/>
              </w:rPr>
              <w:t>2</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4E593C41" w14:textId="40AFEA69" w:rsidR="00300940" w:rsidRDefault="00300940" w:rsidP="00300940">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06955E4" w14:textId="435AEEBA" w:rsidR="00300940" w:rsidRDefault="00300940" w:rsidP="00300940">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410F938" w14:textId="12853076" w:rsidR="00300940" w:rsidRDefault="00300940" w:rsidP="00300940">
            <w:pPr>
              <w:jc w:val="center"/>
              <w:rPr>
                <w:color w:val="000000"/>
                <w:sz w:val="18"/>
                <w:szCs w:val="18"/>
              </w:rPr>
            </w:pPr>
            <w:r>
              <w:rPr>
                <w:sz w:val="18"/>
                <w:szCs w:val="18"/>
              </w:rPr>
              <w:t>4 – Expert</w:t>
            </w:r>
          </w:p>
        </w:tc>
        <w:tc>
          <w:tcPr>
            <w:tcW w:w="24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4A35E10A" w14:textId="1AA0DF02" w:rsidR="00300940" w:rsidRDefault="00300940" w:rsidP="00300940">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00714AD" w14:textId="289815C9" w:rsidR="00300940" w:rsidRDefault="00300940" w:rsidP="00300940">
            <w:pPr>
              <w:jc w:val="center"/>
              <w:rPr>
                <w:color w:val="000000"/>
                <w:sz w:val="18"/>
                <w:szCs w:val="18"/>
              </w:rPr>
            </w:pPr>
            <w:r>
              <w:rPr>
                <w:sz w:val="18"/>
                <w:szCs w:val="18"/>
              </w:rPr>
              <w:t>Systems Engineer</w:t>
            </w:r>
          </w:p>
        </w:tc>
      </w:tr>
      <w:tr w:rsidR="005C3EC0" w:rsidRPr="008E4D76" w14:paraId="769C261F" w14:textId="77777777" w:rsidTr="005C3EC0">
        <w:trPr>
          <w:trHeight w:val="315"/>
        </w:trPr>
        <w:tc>
          <w:tcPr>
            <w:tcW w:w="23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1A99980" w14:textId="6EF85CB8" w:rsidR="00300940" w:rsidRDefault="00300940">
            <w:pPr>
              <w:jc w:val="center"/>
              <w:rPr>
                <w:color w:val="000000"/>
                <w:sz w:val="18"/>
                <w:szCs w:val="18"/>
              </w:rPr>
            </w:pPr>
            <w:r>
              <w:rPr>
                <w:sz w:val="18"/>
                <w:szCs w:val="18"/>
              </w:rPr>
              <w:t>01-14-SFNAG-02</w:t>
            </w:r>
            <w:r w:rsidR="005C3EC0">
              <w:rPr>
                <w:sz w:val="18"/>
                <w:szCs w:val="18"/>
              </w:rPr>
              <w:t>-003</w:t>
            </w:r>
            <w:r w:rsidR="00E76359">
              <w:rPr>
                <w:sz w:val="18"/>
                <w:szCs w:val="18"/>
              </w:rPr>
              <w:t>2</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272AF2D" w14:textId="344DCE23" w:rsidR="00300940" w:rsidRDefault="00300940" w:rsidP="00300940">
            <w:pPr>
              <w:jc w:val="center"/>
              <w:rPr>
                <w:color w:val="000000"/>
                <w:sz w:val="18"/>
                <w:szCs w:val="18"/>
              </w:rPr>
            </w:pPr>
            <w:r>
              <w:rPr>
                <w:sz w:val="18"/>
                <w:szCs w:val="18"/>
              </w:rPr>
              <w:t>WMA</w:t>
            </w:r>
          </w:p>
        </w:tc>
        <w:tc>
          <w:tcPr>
            <w:tcW w:w="117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4B70592" w14:textId="4909EEA3" w:rsidR="00300940" w:rsidRDefault="00300940" w:rsidP="00300940">
            <w:pPr>
              <w:jc w:val="center"/>
              <w:rPr>
                <w:color w:val="000000"/>
                <w:sz w:val="18"/>
                <w:szCs w:val="18"/>
              </w:rPr>
            </w:pPr>
            <w:r>
              <w:rPr>
                <w:sz w:val="18"/>
                <w:szCs w:val="18"/>
              </w:rPr>
              <w:t>2</w:t>
            </w:r>
            <w:r w:rsidR="00D82625">
              <w:rPr>
                <w:sz w:val="18"/>
                <w:szCs w:val="18"/>
              </w:rPr>
              <w:t>2</w:t>
            </w:r>
          </w:p>
        </w:tc>
        <w:tc>
          <w:tcPr>
            <w:tcW w:w="144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C5DA309" w14:textId="37C089BF" w:rsidR="00300940" w:rsidRDefault="00300940" w:rsidP="00300940">
            <w:pPr>
              <w:jc w:val="center"/>
              <w:rPr>
                <w:color w:val="000000"/>
                <w:sz w:val="18"/>
                <w:szCs w:val="18"/>
              </w:rPr>
            </w:pPr>
            <w:r>
              <w:rPr>
                <w:sz w:val="18"/>
                <w:szCs w:val="18"/>
              </w:rPr>
              <w:t>3.1, 3.2</w:t>
            </w:r>
          </w:p>
        </w:tc>
        <w:tc>
          <w:tcPr>
            <w:tcW w:w="6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F444072" w14:textId="072056D6" w:rsidR="00300940" w:rsidRDefault="00300940" w:rsidP="00300940">
            <w:pPr>
              <w:jc w:val="center"/>
              <w:rPr>
                <w:color w:val="000000"/>
                <w:sz w:val="18"/>
                <w:szCs w:val="18"/>
              </w:rPr>
            </w:pPr>
            <w:r>
              <w:rPr>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8694DBF" w14:textId="7EB00ED4" w:rsidR="00300940" w:rsidRDefault="00300940" w:rsidP="00300940">
            <w:pPr>
              <w:jc w:val="center"/>
              <w:rPr>
                <w:color w:val="000000"/>
                <w:sz w:val="18"/>
                <w:szCs w:val="18"/>
              </w:rPr>
            </w:pPr>
            <w:r>
              <w:rPr>
                <w:sz w:val="18"/>
                <w:szCs w:val="18"/>
              </w:rPr>
              <w:t>4 – Expert</w:t>
            </w:r>
          </w:p>
        </w:tc>
        <w:tc>
          <w:tcPr>
            <w:tcW w:w="243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7AD88DCC" w14:textId="4335D8F8" w:rsidR="00300940" w:rsidRDefault="00300940" w:rsidP="00300940">
            <w:pPr>
              <w:jc w:val="center"/>
              <w:rPr>
                <w:color w:val="000000"/>
                <w:sz w:val="18"/>
                <w:szCs w:val="18"/>
              </w:rPr>
            </w:pPr>
            <w:r>
              <w:rPr>
                <w:sz w:val="18"/>
                <w:szCs w:val="18"/>
              </w:rPr>
              <w:t>Engineering and Architecture</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60C4BD39" w14:textId="03D188F9" w:rsidR="00300940" w:rsidRDefault="00300940" w:rsidP="00300940">
            <w:pPr>
              <w:jc w:val="center"/>
              <w:rPr>
                <w:color w:val="000000"/>
                <w:sz w:val="18"/>
                <w:szCs w:val="18"/>
              </w:rPr>
            </w:pPr>
            <w:r>
              <w:rPr>
                <w:sz w:val="18"/>
                <w:szCs w:val="18"/>
              </w:rPr>
              <w:t>Systems Engineer</w:t>
            </w:r>
          </w:p>
        </w:tc>
      </w:tr>
    </w:tbl>
    <w:p w14:paraId="5B4179E5" w14:textId="0B96A781" w:rsidR="00625E79" w:rsidRDefault="00625E79" w:rsidP="00FB27F0">
      <w:pPr>
        <w:sectPr w:rsidR="00625E79" w:rsidSect="004B4869">
          <w:pgSz w:w="15840" w:h="12240" w:orient="landscape"/>
          <w:pgMar w:top="1440" w:right="1440" w:bottom="1008" w:left="1440" w:header="720" w:footer="720" w:gutter="0"/>
          <w:cols w:space="720"/>
          <w:titlePg/>
          <w:docGrid w:linePitch="360"/>
        </w:sectPr>
      </w:pPr>
    </w:p>
    <w:p w14:paraId="687B6F07" w14:textId="6ECDB47A" w:rsidR="00AB7547" w:rsidRPr="0078397F" w:rsidRDefault="00AB7547" w:rsidP="003F7A9F">
      <w:pPr>
        <w:spacing w:before="120" w:after="120" w:line="276" w:lineRule="auto"/>
        <w:rPr>
          <w:sz w:val="22"/>
          <w:szCs w:val="22"/>
        </w:rPr>
      </w:pPr>
    </w:p>
    <w:tbl>
      <w:tblPr>
        <w:tblStyle w:val="TableGrid"/>
        <w:tblpPr w:leftFromText="180" w:rightFromText="180" w:vertAnchor="text" w:horzAnchor="page" w:tblpX="4348" w:tblpY="214"/>
        <w:tblW w:w="0" w:type="auto"/>
        <w:tblLook w:val="04A0" w:firstRow="1" w:lastRow="0" w:firstColumn="1" w:lastColumn="0" w:noHBand="0" w:noVBand="1"/>
      </w:tblPr>
      <w:tblGrid>
        <w:gridCol w:w="490"/>
      </w:tblGrid>
      <w:tr w:rsidR="003F7A9F" w14:paraId="6AF00DD3" w14:textId="77777777" w:rsidTr="003F7A9F">
        <w:trPr>
          <w:trHeight w:val="440"/>
        </w:trPr>
        <w:tc>
          <w:tcPr>
            <w:tcW w:w="490" w:type="dxa"/>
            <w:shd w:val="clear" w:color="auto" w:fill="95B3D7" w:themeFill="accent1" w:themeFillTint="99"/>
          </w:tcPr>
          <w:p w14:paraId="634F0E9A" w14:textId="77777777" w:rsidR="003F7A9F" w:rsidRDefault="003F7A9F" w:rsidP="003F7A9F">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2882BAAF" w14:textId="4AB08958" w:rsidR="00AB7547" w:rsidRPr="003F7A9F" w:rsidRDefault="0078397F" w:rsidP="00AB7547">
      <w:pPr>
        <w:spacing w:before="120" w:after="120" w:line="276" w:lineRule="auto"/>
        <w:rPr>
          <w:b/>
          <w:sz w:val="22"/>
          <w:szCs w:val="22"/>
        </w:rPr>
      </w:pPr>
      <w:r w:rsidRPr="003F7A9F">
        <w:rPr>
          <w:b/>
          <w:sz w:val="22"/>
          <w:szCs w:val="22"/>
        </w:rPr>
        <w:t>Appendix A Key:</w:t>
      </w:r>
    </w:p>
    <w:p w14:paraId="2577040C" w14:textId="1D14BD5B" w:rsidR="003F7A9F" w:rsidRDefault="0078397F" w:rsidP="00AB7547">
      <w:pPr>
        <w:spacing w:before="120" w:after="120" w:line="276" w:lineRule="auto"/>
        <w:rPr>
          <w:sz w:val="22"/>
          <w:szCs w:val="22"/>
        </w:rPr>
      </w:pPr>
      <w:r>
        <w:rPr>
          <w:sz w:val="22"/>
          <w:szCs w:val="22"/>
        </w:rPr>
        <w:t>Signifies Critical Staffing Position</w:t>
      </w:r>
    </w:p>
    <w:p w14:paraId="45B47A50" w14:textId="551E2D02" w:rsidR="008E4D76" w:rsidRPr="0078397F" w:rsidRDefault="00AB7547" w:rsidP="00AB7547">
      <w:pPr>
        <w:spacing w:before="120" w:after="120" w:line="276" w:lineRule="auto"/>
        <w:rPr>
          <w:sz w:val="22"/>
          <w:szCs w:val="22"/>
        </w:rPr>
      </w:pPr>
      <w:r w:rsidRPr="0078397F">
        <w:rPr>
          <w:sz w:val="22"/>
          <w:szCs w:val="22"/>
        </w:rPr>
        <w:t>AA-BB-CCCC-12</w:t>
      </w:r>
      <w:r w:rsidR="00FB7256">
        <w:rPr>
          <w:sz w:val="22"/>
          <w:szCs w:val="22"/>
        </w:rPr>
        <w:t>-</w:t>
      </w:r>
      <w:r w:rsidRPr="0078397F">
        <w:rPr>
          <w:sz w:val="22"/>
          <w:szCs w:val="22"/>
        </w:rPr>
        <w:t>34</w:t>
      </w:r>
      <w:r w:rsidR="00FB7256">
        <w:rPr>
          <w:sz w:val="22"/>
          <w:szCs w:val="22"/>
        </w:rPr>
        <w:t>56</w:t>
      </w:r>
      <w:r w:rsidRPr="0078397F">
        <w:rPr>
          <w:sz w:val="22"/>
          <w:szCs w:val="22"/>
        </w:rPr>
        <w:t xml:space="preserve"> (First two Columns of Table)</w:t>
      </w:r>
    </w:p>
    <w:tbl>
      <w:tblPr>
        <w:tblStyle w:val="TableGrid"/>
        <w:tblW w:w="0" w:type="auto"/>
        <w:tblLook w:val="04A0" w:firstRow="1" w:lastRow="0" w:firstColumn="1" w:lastColumn="0" w:noHBand="0" w:noVBand="1"/>
      </w:tblPr>
      <w:tblGrid>
        <w:gridCol w:w="1267"/>
        <w:gridCol w:w="3498"/>
      </w:tblGrid>
      <w:tr w:rsidR="00926822" w:rsidRPr="0078397F" w14:paraId="0A5F13A5" w14:textId="77777777" w:rsidTr="00AB7547">
        <w:trPr>
          <w:trHeight w:val="278"/>
        </w:trPr>
        <w:tc>
          <w:tcPr>
            <w:tcW w:w="0" w:type="auto"/>
            <w:shd w:val="clear" w:color="auto" w:fill="C4BC96" w:themeFill="background2" w:themeFillShade="BF"/>
          </w:tcPr>
          <w:p w14:paraId="01913FB9" w14:textId="4852BD2C"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3C46420C" w14:textId="67042A5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926822" w:rsidRPr="0078397F" w14:paraId="7EBFDB6B" w14:textId="77777777" w:rsidTr="00AB7547">
        <w:trPr>
          <w:trHeight w:val="233"/>
        </w:trPr>
        <w:tc>
          <w:tcPr>
            <w:tcW w:w="0" w:type="auto"/>
          </w:tcPr>
          <w:p w14:paraId="7C814953" w14:textId="524BB57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06E6F1B0" w14:textId="167A1DBE"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926822" w:rsidRPr="0078397F" w14:paraId="6C1C1644" w14:textId="77777777" w:rsidTr="00AB7547">
        <w:trPr>
          <w:trHeight w:val="413"/>
        </w:trPr>
        <w:tc>
          <w:tcPr>
            <w:tcW w:w="0" w:type="auto"/>
          </w:tcPr>
          <w:p w14:paraId="2151983A" w14:textId="767058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5249A264" w14:textId="33A5023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bookmarkStart w:id="113" w:name="_GoBack"/>
        <w:bookmarkEnd w:id="113"/>
      </w:tr>
      <w:tr w:rsidR="00926822" w:rsidRPr="0078397F" w14:paraId="5AD6580F" w14:textId="77777777" w:rsidTr="00B27062">
        <w:tc>
          <w:tcPr>
            <w:tcW w:w="0" w:type="auto"/>
          </w:tcPr>
          <w:p w14:paraId="0C8F1A3B" w14:textId="23BC342F"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68EDEFB8" w14:textId="72A16F81"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FB7256" w:rsidRPr="0078397F" w14:paraId="1D65B4B1" w14:textId="77777777" w:rsidTr="00B27062">
        <w:tc>
          <w:tcPr>
            <w:tcW w:w="0" w:type="auto"/>
          </w:tcPr>
          <w:p w14:paraId="29EF0F4B" w14:textId="55285D03" w:rsidR="00FB7256" w:rsidRPr="007B3F9C" w:rsidRDefault="00FB7256" w:rsidP="00926822">
            <w:pPr>
              <w:spacing w:before="120" w:after="120" w:line="276" w:lineRule="auto"/>
              <w:jc w:val="center"/>
              <w:rPr>
                <w:rFonts w:ascii="Times New Roman" w:hAnsi="Times New Roman"/>
                <w:sz w:val="22"/>
                <w:szCs w:val="22"/>
              </w:rPr>
            </w:pPr>
            <w:r w:rsidRPr="007B3F9C">
              <w:rPr>
                <w:rFonts w:ascii="Times New Roman" w:hAnsi="Times New Roman"/>
                <w:sz w:val="22"/>
                <w:szCs w:val="22"/>
              </w:rPr>
              <w:t>12</w:t>
            </w:r>
          </w:p>
        </w:tc>
        <w:tc>
          <w:tcPr>
            <w:tcW w:w="0" w:type="auto"/>
          </w:tcPr>
          <w:p w14:paraId="532A6B5D" w14:textId="3F192066" w:rsidR="00FB7256" w:rsidRPr="007B3F9C" w:rsidRDefault="00FB7256">
            <w:pPr>
              <w:spacing w:before="120" w:after="120" w:line="276" w:lineRule="auto"/>
              <w:rPr>
                <w:rFonts w:ascii="Times New Roman" w:hAnsi="Times New Roman"/>
                <w:sz w:val="22"/>
                <w:szCs w:val="22"/>
              </w:rPr>
            </w:pPr>
            <w:r w:rsidRPr="007B3F9C">
              <w:rPr>
                <w:rFonts w:ascii="Times New Roman" w:hAnsi="Times New Roman"/>
                <w:sz w:val="22"/>
                <w:szCs w:val="22"/>
              </w:rPr>
              <w:t>Organization Number</w:t>
            </w:r>
          </w:p>
        </w:tc>
      </w:tr>
      <w:tr w:rsidR="00926822" w:rsidRPr="0078397F" w14:paraId="2A3E251B" w14:textId="77777777" w:rsidTr="00B27062">
        <w:tc>
          <w:tcPr>
            <w:tcW w:w="0" w:type="auto"/>
          </w:tcPr>
          <w:p w14:paraId="74A173BD" w14:textId="3FB1133E" w:rsidR="00926822" w:rsidRPr="0078397F" w:rsidRDefault="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34</w:t>
            </w:r>
            <w:r w:rsidR="00FB7256">
              <w:rPr>
                <w:rFonts w:ascii="Times New Roman" w:hAnsi="Times New Roman"/>
                <w:sz w:val="22"/>
                <w:szCs w:val="22"/>
              </w:rPr>
              <w:t>56</w:t>
            </w:r>
          </w:p>
        </w:tc>
        <w:tc>
          <w:tcPr>
            <w:tcW w:w="0" w:type="auto"/>
          </w:tcPr>
          <w:p w14:paraId="70E20747" w14:textId="71B5BE3B"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50C0DBA5" w14:textId="77777777" w:rsidR="0078397F" w:rsidRPr="0078397F" w:rsidRDefault="0078397F" w:rsidP="00625E79">
      <w:pPr>
        <w:rPr>
          <w:sz w:val="22"/>
          <w:szCs w:val="22"/>
        </w:rPr>
      </w:pPr>
    </w:p>
    <w:p w14:paraId="0D0312A6" w14:textId="12EE084B"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EF29FE"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1C8C218F" w14:textId="77777777" w:rsidTr="00F7591B">
        <w:trPr>
          <w:jc w:val="center"/>
        </w:trPr>
        <w:tc>
          <w:tcPr>
            <w:tcW w:w="1735" w:type="dxa"/>
            <w:shd w:val="clear" w:color="auto" w:fill="EEECE1"/>
          </w:tcPr>
          <w:p w14:paraId="772ADE3F"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429D0315"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637DC9F4" w14:textId="77777777" w:rsidTr="00F7591B">
        <w:trPr>
          <w:jc w:val="center"/>
        </w:trPr>
        <w:tc>
          <w:tcPr>
            <w:tcW w:w="1735" w:type="dxa"/>
            <w:shd w:val="clear" w:color="auto" w:fill="auto"/>
          </w:tcPr>
          <w:p w14:paraId="46F03820"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08A600EA"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3C19D0F9" w14:textId="77777777" w:rsidTr="00F7591B">
        <w:trPr>
          <w:jc w:val="center"/>
        </w:trPr>
        <w:tc>
          <w:tcPr>
            <w:tcW w:w="1735" w:type="dxa"/>
            <w:shd w:val="clear" w:color="auto" w:fill="auto"/>
          </w:tcPr>
          <w:p w14:paraId="6BB97147"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43B9040"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16AF640A" w14:textId="77777777" w:rsidTr="00F7591B">
        <w:trPr>
          <w:jc w:val="center"/>
        </w:trPr>
        <w:tc>
          <w:tcPr>
            <w:tcW w:w="1735" w:type="dxa"/>
            <w:shd w:val="clear" w:color="auto" w:fill="auto"/>
          </w:tcPr>
          <w:p w14:paraId="4572C59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5F13D3C0"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095BB43D" w14:textId="77777777" w:rsidTr="00F7591B">
        <w:trPr>
          <w:jc w:val="center"/>
        </w:trPr>
        <w:tc>
          <w:tcPr>
            <w:tcW w:w="1735" w:type="dxa"/>
            <w:shd w:val="clear" w:color="auto" w:fill="auto"/>
          </w:tcPr>
          <w:p w14:paraId="619D8DB3"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74520376" w14:textId="77777777" w:rsidR="00625E79" w:rsidRPr="0078397F" w:rsidRDefault="00625E79" w:rsidP="00625E79">
            <w:pPr>
              <w:ind w:left="576"/>
              <w:jc w:val="center"/>
              <w:rPr>
                <w:sz w:val="22"/>
                <w:szCs w:val="22"/>
              </w:rPr>
            </w:pPr>
            <w:r w:rsidRPr="0078397F">
              <w:rPr>
                <w:sz w:val="22"/>
                <w:szCs w:val="22"/>
              </w:rPr>
              <w:t>0 to 6</w:t>
            </w:r>
          </w:p>
        </w:tc>
      </w:tr>
    </w:tbl>
    <w:p w14:paraId="1E1E5111" w14:textId="43EC8156" w:rsidR="00625E79" w:rsidRPr="0078397F" w:rsidRDefault="002F04D6" w:rsidP="00625E79">
      <w:pPr>
        <w:rPr>
          <w:sz w:val="22"/>
          <w:szCs w:val="22"/>
        </w:rPr>
      </w:pPr>
      <w:r w:rsidRPr="002F04D6">
        <w:rPr>
          <w:sz w:val="22"/>
          <w:szCs w:val="22"/>
        </w:rPr>
        <w:t>Experience may be substituted for a degree based on the position requirements on a case-by-case basis with approval by the Contracting Officer, Contracting Officer’s Representative (COR), and Government Point-of-Contact (GPOC).</w:t>
      </w:r>
    </w:p>
    <w:p w14:paraId="4D2539CA" w14:textId="77777777" w:rsidR="002F04D6" w:rsidRDefault="002F04D6" w:rsidP="00625E79">
      <w:pPr>
        <w:rPr>
          <w:sz w:val="22"/>
          <w:szCs w:val="22"/>
        </w:rPr>
      </w:pPr>
    </w:p>
    <w:p w14:paraId="1AA90635" w14:textId="764B9878" w:rsidR="0078397F" w:rsidRDefault="00625E79" w:rsidP="00625E79">
      <w:pPr>
        <w:rPr>
          <w:sz w:val="22"/>
          <w:szCs w:val="22"/>
        </w:rPr>
      </w:pPr>
      <w:r w:rsidRPr="0078397F">
        <w:rPr>
          <w:sz w:val="22"/>
          <w:szCs w:val="22"/>
        </w:rPr>
        <w:t>These lists of job titles should be considered a sample and are not all inclusive.</w:t>
      </w:r>
    </w:p>
    <w:p w14:paraId="2DE00396" w14:textId="1B6206BB" w:rsidR="00625E79" w:rsidRPr="0078397F" w:rsidRDefault="00625E79" w:rsidP="00625E79">
      <w:pPr>
        <w:rPr>
          <w:sz w:val="22"/>
          <w:szCs w:val="22"/>
        </w:rPr>
      </w:pPr>
      <w:r w:rsidRPr="0078397F">
        <w:rPr>
          <w:sz w:val="22"/>
          <w:szCs w:val="22"/>
        </w:rPr>
        <w:t xml:space="preserve">  </w:t>
      </w:r>
    </w:p>
    <w:p w14:paraId="2647024B" w14:textId="77777777" w:rsidR="00C05ECC" w:rsidRPr="00C05ECC" w:rsidRDefault="00C05ECC" w:rsidP="00C05ECC">
      <w:pPr>
        <w:ind w:firstLine="252"/>
        <w:rPr>
          <w:b/>
          <w:bCs/>
          <w:sz w:val="22"/>
          <w:szCs w:val="22"/>
        </w:rPr>
      </w:pPr>
      <w:r w:rsidRPr="00C05ECC">
        <w:rPr>
          <w:b/>
          <w:bCs/>
          <w:sz w:val="22"/>
          <w:szCs w:val="22"/>
        </w:rPr>
        <w:t>Senior Management</w:t>
      </w:r>
    </w:p>
    <w:p w14:paraId="0D2FB73D" w14:textId="77777777" w:rsidR="00C05ECC" w:rsidRPr="00C05ECC" w:rsidRDefault="00C05ECC" w:rsidP="00C05ECC">
      <w:pPr>
        <w:ind w:left="576"/>
        <w:rPr>
          <w:sz w:val="22"/>
          <w:szCs w:val="22"/>
        </w:rPr>
      </w:pPr>
      <w:r w:rsidRPr="00C05ECC">
        <w:rPr>
          <w:sz w:val="22"/>
          <w:szCs w:val="22"/>
        </w:rPr>
        <w:t>Sample job titles may include, but are not limited to:  Program Manager, Technical Lead Integrator, Business Process Manager, Functional Specialist Advisor</w:t>
      </w:r>
    </w:p>
    <w:p w14:paraId="7A955747" w14:textId="77777777" w:rsidR="00C05ECC" w:rsidRPr="00C05ECC" w:rsidRDefault="00C05ECC" w:rsidP="00C05ECC">
      <w:pPr>
        <w:ind w:firstLine="252"/>
        <w:rPr>
          <w:b/>
          <w:bCs/>
          <w:sz w:val="22"/>
          <w:szCs w:val="22"/>
        </w:rPr>
      </w:pPr>
      <w:r w:rsidRPr="00C05ECC">
        <w:rPr>
          <w:b/>
          <w:bCs/>
          <w:sz w:val="22"/>
          <w:szCs w:val="22"/>
        </w:rPr>
        <w:t>Engineering and Architecture</w:t>
      </w:r>
    </w:p>
    <w:p w14:paraId="4E4240DE" w14:textId="77777777" w:rsidR="00C05ECC" w:rsidRPr="00C05ECC" w:rsidRDefault="00C05ECC" w:rsidP="00C05ECC">
      <w:pPr>
        <w:ind w:left="576"/>
        <w:rPr>
          <w:sz w:val="22"/>
          <w:szCs w:val="22"/>
        </w:rPr>
      </w:pPr>
      <w:r w:rsidRPr="00C05ECC">
        <w:rPr>
          <w:sz w:val="22"/>
          <w:szCs w:val="22"/>
        </w:rPr>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5EBF6B13" w14:textId="77777777" w:rsidR="00C05ECC" w:rsidRPr="00C05ECC" w:rsidRDefault="00C05ECC" w:rsidP="00C05ECC">
      <w:pPr>
        <w:ind w:firstLine="252"/>
        <w:rPr>
          <w:b/>
          <w:bCs/>
          <w:sz w:val="22"/>
          <w:szCs w:val="22"/>
        </w:rPr>
      </w:pPr>
      <w:r w:rsidRPr="00C05ECC">
        <w:rPr>
          <w:b/>
          <w:bCs/>
          <w:sz w:val="22"/>
          <w:szCs w:val="22"/>
        </w:rPr>
        <w:t>IT Engineering</w:t>
      </w:r>
    </w:p>
    <w:p w14:paraId="707B9D5A" w14:textId="1C27BA51" w:rsidR="00C05ECC" w:rsidRPr="00C05ECC" w:rsidRDefault="00C05ECC" w:rsidP="00C05ECC">
      <w:pPr>
        <w:ind w:left="576"/>
        <w:rPr>
          <w:sz w:val="22"/>
          <w:szCs w:val="22"/>
        </w:rPr>
      </w:pPr>
      <w:r w:rsidRPr="00C05ECC">
        <w:rPr>
          <w:sz w:val="22"/>
          <w:szCs w:val="22"/>
        </w:rPr>
        <w:t>Sample job titles may include, but are not limited to:  Configuration Manager, Computer Programmer, Tech Writer, Softwar</w:t>
      </w:r>
      <w:r w:rsidR="00B26035">
        <w:rPr>
          <w:sz w:val="22"/>
          <w:szCs w:val="22"/>
        </w:rPr>
        <w:t>e Quality Assurance Specialist</w:t>
      </w:r>
    </w:p>
    <w:p w14:paraId="515083A6" w14:textId="77777777" w:rsidR="00C05ECC" w:rsidRPr="00C05ECC" w:rsidRDefault="00C05ECC" w:rsidP="00C05ECC">
      <w:pPr>
        <w:ind w:firstLine="252"/>
        <w:rPr>
          <w:b/>
          <w:bCs/>
          <w:sz w:val="22"/>
          <w:szCs w:val="22"/>
        </w:rPr>
      </w:pPr>
      <w:r w:rsidRPr="00C05ECC">
        <w:rPr>
          <w:b/>
          <w:bCs/>
          <w:sz w:val="22"/>
          <w:szCs w:val="22"/>
        </w:rPr>
        <w:t>Administration</w:t>
      </w:r>
    </w:p>
    <w:p w14:paraId="18D75E2F" w14:textId="77777777" w:rsidR="00C05ECC" w:rsidRPr="00C05ECC" w:rsidRDefault="00C05ECC" w:rsidP="00C05ECC">
      <w:pPr>
        <w:ind w:left="576"/>
        <w:rPr>
          <w:sz w:val="22"/>
          <w:szCs w:val="22"/>
        </w:rPr>
      </w:pPr>
      <w:r w:rsidRPr="00C05ECC">
        <w:rPr>
          <w:sz w:val="22"/>
          <w:szCs w:val="22"/>
        </w:rPr>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114" w:name="_Toc410389305"/>
      <w:bookmarkStart w:id="115" w:name="_Ref414280012"/>
      <w:bookmarkStart w:id="116" w:name="_Ref414280034"/>
      <w:bookmarkStart w:id="117" w:name="_Ref414280064"/>
      <w:bookmarkStart w:id="118" w:name="_Ref414280085"/>
      <w:bookmarkStart w:id="119" w:name="_Ref414280104"/>
      <w:bookmarkStart w:id="120" w:name="_Ref414280139"/>
      <w:bookmarkStart w:id="121" w:name="_Ref414280151"/>
      <w:bookmarkStart w:id="122" w:name="_Ref414280164"/>
      <w:bookmarkStart w:id="123" w:name="_Ref414280211"/>
      <w:bookmarkStart w:id="124" w:name="_Ref414280225"/>
      <w:bookmarkStart w:id="125" w:name="_Ref416875984"/>
      <w:bookmarkStart w:id="126" w:name="_Toc24530752"/>
      <w:r w:rsidRPr="003F6EDA">
        <w:rPr>
          <w:rFonts w:cs="Times New Roman"/>
        </w:rPr>
        <w:lastRenderedPageBreak/>
        <w:t>A</w:t>
      </w:r>
      <w:r w:rsidR="00214A00" w:rsidRPr="003F6EDA">
        <w:rPr>
          <w:rFonts w:cs="Times New Roman"/>
        </w:rPr>
        <w:t xml:space="preserve">ppendix </w:t>
      </w:r>
      <w:r w:rsidR="009903E2" w:rsidRPr="003F6EDA">
        <w:rPr>
          <w:rFonts w:cs="Times New Roman"/>
        </w:rPr>
        <w:t>B</w:t>
      </w:r>
      <w:r w:rsidR="00214A00" w:rsidRPr="003F6EDA">
        <w:rPr>
          <w:rFonts w:cs="Times New Roman"/>
        </w:rPr>
        <w:t xml:space="preserve">:  </w:t>
      </w:r>
      <w:r w:rsidR="009903E2" w:rsidRPr="003F6EDA">
        <w:rPr>
          <w:rFonts w:cs="Times New Roman"/>
        </w:rPr>
        <w:t>Position Descriptions</w:t>
      </w:r>
      <w:bookmarkEnd w:id="114"/>
      <w:bookmarkEnd w:id="115"/>
      <w:bookmarkEnd w:id="116"/>
      <w:bookmarkEnd w:id="117"/>
      <w:bookmarkEnd w:id="118"/>
      <w:bookmarkEnd w:id="119"/>
      <w:bookmarkEnd w:id="120"/>
      <w:bookmarkEnd w:id="121"/>
      <w:bookmarkEnd w:id="122"/>
      <w:bookmarkEnd w:id="123"/>
      <w:bookmarkEnd w:id="124"/>
      <w:bookmarkEnd w:id="125"/>
      <w:bookmarkEnd w:id="126"/>
    </w:p>
    <w:p w14:paraId="334D17C7" w14:textId="77777777" w:rsidR="00A047D3" w:rsidRPr="003F7A9F" w:rsidRDefault="00683330" w:rsidP="00A047D3">
      <w:pPr>
        <w:spacing w:before="120" w:after="120" w:line="276" w:lineRule="auto"/>
        <w:rPr>
          <w:b/>
          <w:u w:val="single"/>
        </w:rPr>
      </w:pPr>
      <w:bookmarkStart w:id="127" w:name="_Toc410389309"/>
      <w:bookmarkStart w:id="128" w:name="_Toc398709573"/>
      <w:r w:rsidRPr="00950A89">
        <w:rPr>
          <w:rStyle w:val="Heading5Char"/>
        </w:rPr>
        <w:t xml:space="preserve">Position </w:t>
      </w:r>
      <w:r w:rsidR="005A1A42" w:rsidRPr="00950A89">
        <w:rPr>
          <w:rStyle w:val="Heading5Char"/>
        </w:rPr>
        <w:t>1</w:t>
      </w:r>
      <w:r w:rsidRPr="00950A89">
        <w:rPr>
          <w:rStyle w:val="Heading5Char"/>
        </w:rPr>
        <w:t>:</w:t>
      </w:r>
      <w:r w:rsidRPr="003F7A9F">
        <w:t xml:space="preserve">    </w:t>
      </w:r>
      <w:r w:rsidR="00A047D3">
        <w:t>Systems Engineer (Senior</w:t>
      </w:r>
      <w:r w:rsidR="00A047D3" w:rsidRPr="007E16EC">
        <w:t>)</w:t>
      </w:r>
    </w:p>
    <w:p w14:paraId="2F95F839" w14:textId="77777777" w:rsidR="00A047D3" w:rsidRDefault="00A047D3" w:rsidP="00A047D3">
      <w:pPr>
        <w:spacing w:before="120" w:after="120" w:line="276" w:lineRule="auto"/>
      </w:pPr>
      <w:r w:rsidRPr="003F7A9F">
        <w:rPr>
          <w:b/>
          <w:u w:val="single"/>
        </w:rPr>
        <w:t xml:space="preserve">Overall Assignment Description: </w:t>
      </w:r>
      <w:r w:rsidRPr="003F7A9F">
        <w:t xml:space="preserve"> </w:t>
      </w:r>
    </w:p>
    <w:p w14:paraId="27606EC3" w14:textId="77777777" w:rsidR="00A047D3" w:rsidRPr="003F6EDA" w:rsidRDefault="00A047D3" w:rsidP="00A047D3">
      <w:pPr>
        <w:spacing w:before="120" w:after="120" w:line="276" w:lineRule="auto"/>
      </w:pPr>
      <w:r w:rsidRPr="003F6EDA">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3F6EDA">
        <w:rPr>
          <w:rStyle w:val="Style135ptChar"/>
          <w:rFonts w:ascii="Times New Roman" w:eastAsiaTheme="minorHAnsi" w:hAnsi="Times New Roman"/>
          <w:sz w:val="24"/>
          <w:szCs w:val="24"/>
        </w:rPr>
        <w:t>to ensure timely and accurate GEOINT.</w:t>
      </w:r>
    </w:p>
    <w:p w14:paraId="3985F054" w14:textId="77777777" w:rsidR="00A047D3" w:rsidRPr="003F7A9F" w:rsidRDefault="00A047D3" w:rsidP="00A047D3">
      <w:pPr>
        <w:spacing w:before="120" w:after="120" w:line="276" w:lineRule="auto"/>
        <w:rPr>
          <w:b/>
          <w:u w:val="single"/>
        </w:rPr>
      </w:pPr>
      <w:r w:rsidRPr="003F7A9F">
        <w:rPr>
          <w:b/>
          <w:u w:val="single"/>
        </w:rPr>
        <w:t xml:space="preserve">Duties include: </w:t>
      </w:r>
    </w:p>
    <w:p w14:paraId="626196E9" w14:textId="77777777" w:rsidR="00A047D3" w:rsidRPr="003F7A9F" w:rsidRDefault="00A047D3" w:rsidP="00A047D3">
      <w:pPr>
        <w:pStyle w:val="ListParagraph"/>
        <w:numPr>
          <w:ilvl w:val="0"/>
          <w:numId w:val="29"/>
        </w:numPr>
        <w:spacing w:line="276" w:lineRule="auto"/>
        <w:contextualSpacing w:val="0"/>
      </w:pPr>
      <w:r w:rsidRPr="003F7A9F">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54E76506" w14:textId="77777777" w:rsidR="00A047D3" w:rsidRPr="003F7A9F" w:rsidRDefault="00A047D3" w:rsidP="00A047D3">
      <w:pPr>
        <w:pStyle w:val="ListParagraph"/>
        <w:numPr>
          <w:ilvl w:val="0"/>
          <w:numId w:val="29"/>
        </w:numPr>
        <w:spacing w:line="276" w:lineRule="auto"/>
        <w:contextualSpacing w:val="0"/>
      </w:pPr>
      <w:r w:rsidRPr="003F7A9F">
        <w:t xml:space="preserve">Guides the planning, analysis/traceability of user requirements, architectures traceability, procedures, and problems to automate or improve existing systems and review cloud service capabilities, workflow, and scheduling limitations. </w:t>
      </w:r>
    </w:p>
    <w:p w14:paraId="4C1B8519" w14:textId="77777777" w:rsidR="00A047D3" w:rsidRPr="003F7A9F" w:rsidRDefault="00A047D3" w:rsidP="00A047D3">
      <w:pPr>
        <w:pStyle w:val="ListParagraph"/>
        <w:numPr>
          <w:ilvl w:val="0"/>
          <w:numId w:val="29"/>
        </w:numPr>
        <w:spacing w:line="276" w:lineRule="auto"/>
        <w:contextualSpacing w:val="0"/>
      </w:pPr>
      <w:r w:rsidRPr="003F7A9F">
        <w:t xml:space="preserve">Guides Mid-level and Junior-level system engineers developing solutions designs based on analysis of requirements and new technology.  </w:t>
      </w:r>
    </w:p>
    <w:p w14:paraId="56CDFBD4" w14:textId="77777777" w:rsidR="00A047D3" w:rsidRPr="003F7A9F" w:rsidRDefault="00A047D3" w:rsidP="00A047D3">
      <w:pPr>
        <w:pStyle w:val="ListParagraph"/>
        <w:numPr>
          <w:ilvl w:val="0"/>
          <w:numId w:val="29"/>
        </w:numPr>
        <w:spacing w:line="276" w:lineRule="auto"/>
        <w:contextualSpacing w:val="0"/>
      </w:pPr>
      <w:r w:rsidRPr="003F7A9F">
        <w:t>Assists the Government in the capture and translation of mission and customer requirements/needs into systems/capability requirements and solutions.</w:t>
      </w:r>
    </w:p>
    <w:p w14:paraId="3742D580" w14:textId="77777777" w:rsidR="00A047D3" w:rsidRPr="003F7A9F" w:rsidRDefault="00A047D3" w:rsidP="00A047D3">
      <w:pPr>
        <w:pStyle w:val="ListParagraph"/>
        <w:numPr>
          <w:ilvl w:val="0"/>
          <w:numId w:val="29"/>
        </w:numPr>
        <w:spacing w:line="276" w:lineRule="auto"/>
        <w:contextualSpacing w:val="0"/>
      </w:pPr>
      <w:r w:rsidRPr="003F7A9F">
        <w:t>Supports the analyses and allocation of requirements to systems architecture components and executing programs.</w:t>
      </w:r>
    </w:p>
    <w:p w14:paraId="1A054F0B" w14:textId="77777777" w:rsidR="00A047D3" w:rsidRPr="003F7A9F" w:rsidRDefault="00A047D3" w:rsidP="00A047D3">
      <w:pPr>
        <w:pStyle w:val="ListParagraph"/>
        <w:numPr>
          <w:ilvl w:val="0"/>
          <w:numId w:val="29"/>
        </w:numPr>
        <w:spacing w:line="276" w:lineRule="auto"/>
        <w:contextualSpacing w:val="0"/>
      </w:pPr>
      <w:r w:rsidRPr="003F7A9F">
        <w:t>Assists the Government in performing systems integration activities.</w:t>
      </w:r>
    </w:p>
    <w:p w14:paraId="58B60DAB" w14:textId="77777777" w:rsidR="00A047D3" w:rsidRPr="003F7A9F" w:rsidRDefault="00A047D3" w:rsidP="00A047D3">
      <w:pPr>
        <w:pStyle w:val="ListParagraph"/>
        <w:numPr>
          <w:ilvl w:val="0"/>
          <w:numId w:val="29"/>
        </w:numPr>
        <w:spacing w:line="276" w:lineRule="auto"/>
        <w:contextualSpacing w:val="0"/>
        <w:rPr>
          <w:color w:val="000000" w:themeColor="text1"/>
        </w:rPr>
      </w:pPr>
      <w:r w:rsidRPr="003F7A9F">
        <w:t xml:space="preserve">Conducts Analysis of Alternatives (AoAs), Course of Actions (CoAs), Trade Studies, and </w:t>
      </w:r>
      <w:r w:rsidRPr="003F7A9F">
        <w:rPr>
          <w:color w:val="000000" w:themeColor="text1"/>
        </w:rPr>
        <w:t>Engineering Assessments.</w:t>
      </w:r>
    </w:p>
    <w:p w14:paraId="5B374D8F" w14:textId="77777777" w:rsidR="00A047D3" w:rsidRPr="003F7A9F" w:rsidRDefault="00A047D3" w:rsidP="00A047D3">
      <w:pPr>
        <w:numPr>
          <w:ilvl w:val="0"/>
          <w:numId w:val="29"/>
        </w:numPr>
        <w:tabs>
          <w:tab w:val="num" w:pos="0"/>
        </w:tabs>
        <w:spacing w:line="276" w:lineRule="auto"/>
        <w:rPr>
          <w:rFonts w:eastAsia="Calibri"/>
          <w:color w:val="000000" w:themeColor="text1"/>
        </w:rPr>
      </w:pPr>
      <w:r w:rsidRPr="003F7A9F">
        <w:rPr>
          <w:rFonts w:eastAsia="Calibri"/>
          <w:color w:val="000000" w:themeColor="text1"/>
        </w:rPr>
        <w:t>Assists the Government in strategic technical planning, project management, performance engineering, risk management and interface design.</w:t>
      </w:r>
    </w:p>
    <w:p w14:paraId="73A74B20" w14:textId="77777777" w:rsidR="00A047D3" w:rsidRPr="003F7A9F" w:rsidRDefault="00A047D3" w:rsidP="00A047D3">
      <w:pPr>
        <w:numPr>
          <w:ilvl w:val="0"/>
          <w:numId w:val="29"/>
        </w:numPr>
        <w:spacing w:line="276" w:lineRule="auto"/>
        <w:rPr>
          <w:rFonts w:eastAsia="Calibri"/>
        </w:rPr>
      </w:pPr>
      <w:r w:rsidRPr="003F7A9F">
        <w:rPr>
          <w:rFonts w:eastAsia="Calibri"/>
        </w:rPr>
        <w:t>Operates at the level of integrating multiple systems, services, processes, and interfaces within a Major Systems Acquisitions across organizational and agency boundaries</w:t>
      </w:r>
    </w:p>
    <w:p w14:paraId="73FA0534" w14:textId="77777777" w:rsidR="00A047D3" w:rsidRPr="003F7A9F" w:rsidRDefault="00A047D3" w:rsidP="00A047D3">
      <w:pPr>
        <w:spacing w:before="120" w:after="120" w:line="276" w:lineRule="auto"/>
        <w:rPr>
          <w:b/>
          <w:u w:val="single"/>
        </w:rPr>
      </w:pPr>
      <w:r w:rsidRPr="003F7A9F">
        <w:rPr>
          <w:b/>
          <w:u w:val="single"/>
        </w:rPr>
        <w:t>Skills and Experience:</w:t>
      </w:r>
    </w:p>
    <w:p w14:paraId="59A6A263" w14:textId="77777777" w:rsidR="00A047D3" w:rsidRPr="003F7A9F" w:rsidRDefault="00A047D3" w:rsidP="00A047D3">
      <w:pPr>
        <w:spacing w:before="120" w:after="120" w:line="276" w:lineRule="auto"/>
        <w:rPr>
          <w:rFonts w:eastAsia="Calibri"/>
        </w:rPr>
      </w:pPr>
      <w:r w:rsidRPr="003F7A9F">
        <w:rPr>
          <w:rFonts w:eastAsia="Calibri"/>
        </w:rPr>
        <w:t>Required:</w:t>
      </w:r>
    </w:p>
    <w:p w14:paraId="68B08B9A" w14:textId="77777777" w:rsidR="00A047D3" w:rsidRPr="003F7A9F" w:rsidRDefault="00A047D3" w:rsidP="00A047D3">
      <w:pPr>
        <w:pStyle w:val="ListParagraph"/>
        <w:numPr>
          <w:ilvl w:val="0"/>
          <w:numId w:val="29"/>
        </w:numPr>
        <w:spacing w:line="276" w:lineRule="auto"/>
        <w:contextualSpacing w:val="0"/>
      </w:pPr>
      <w:r w:rsidRPr="003F7A9F">
        <w:t>Bachelor’s degree</w:t>
      </w:r>
      <w:r w:rsidRPr="003F7A9F">
        <w:rPr>
          <w:rFonts w:eastAsia="Calibri"/>
        </w:rPr>
        <w:t xml:space="preserv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57E87267" w14:textId="77777777" w:rsidR="00A047D3" w:rsidRPr="003F7A9F" w:rsidRDefault="00A047D3" w:rsidP="00A047D3">
      <w:pPr>
        <w:pStyle w:val="ListParagraph"/>
        <w:numPr>
          <w:ilvl w:val="0"/>
          <w:numId w:val="29"/>
        </w:numPr>
        <w:spacing w:line="276" w:lineRule="auto"/>
        <w:contextualSpacing w:val="0"/>
      </w:pPr>
      <w:r w:rsidRPr="003F7A9F">
        <w:lastRenderedPageBreak/>
        <w:t>Senior-level working experience in government or industry in relevant work areas including: DoD/IC Acquisition Process, Requirements Process, PPBES Process or system engineering of large complex System of Systems or Service Oriented Architecture/Cloud environments.</w:t>
      </w:r>
    </w:p>
    <w:p w14:paraId="0B79C2FF" w14:textId="77777777" w:rsidR="00A047D3" w:rsidRPr="003F7A9F" w:rsidRDefault="00A047D3" w:rsidP="00A047D3">
      <w:pPr>
        <w:pStyle w:val="ListParagraph"/>
        <w:numPr>
          <w:ilvl w:val="0"/>
          <w:numId w:val="29"/>
        </w:numPr>
        <w:spacing w:line="276" w:lineRule="auto"/>
        <w:contextualSpacing w:val="0"/>
        <w:rPr>
          <w:b/>
        </w:rPr>
      </w:pPr>
      <w:r w:rsidRPr="003F7A9F">
        <w:t>Experience with and strong understanding of systems engineering lifecycle.</w:t>
      </w:r>
    </w:p>
    <w:p w14:paraId="593A617D" w14:textId="77777777" w:rsidR="00A047D3" w:rsidRPr="003F7A9F" w:rsidRDefault="00A047D3" w:rsidP="00A047D3">
      <w:pPr>
        <w:keepNext/>
        <w:spacing w:before="120" w:after="120" w:line="276" w:lineRule="auto"/>
        <w:rPr>
          <w:rFonts w:eastAsia="Calibri"/>
        </w:rPr>
      </w:pPr>
      <w:r w:rsidRPr="003F7A9F">
        <w:rPr>
          <w:rFonts w:eastAsia="Calibri"/>
        </w:rPr>
        <w:t>Desired:</w:t>
      </w:r>
    </w:p>
    <w:p w14:paraId="2FBAE2BC" w14:textId="77777777" w:rsidR="00A047D3" w:rsidRPr="003F7A9F" w:rsidRDefault="00A047D3" w:rsidP="00A047D3">
      <w:pPr>
        <w:pStyle w:val="ListParagraph"/>
        <w:numPr>
          <w:ilvl w:val="0"/>
          <w:numId w:val="29"/>
        </w:numPr>
        <w:spacing w:line="276" w:lineRule="auto"/>
        <w:contextualSpacing w:val="0"/>
      </w:pPr>
      <w:r w:rsidRPr="003F7A9F">
        <w:rPr>
          <w:rFonts w:eastAsia="Calibri"/>
        </w:rPr>
        <w:t xml:space="preserve">Master’s degree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2F991679" w14:textId="77777777" w:rsidR="00A047D3" w:rsidRPr="003F7A9F" w:rsidRDefault="00A047D3" w:rsidP="00A047D3">
      <w:pPr>
        <w:pStyle w:val="ListParagraph"/>
        <w:numPr>
          <w:ilvl w:val="0"/>
          <w:numId w:val="29"/>
        </w:numPr>
        <w:spacing w:line="276" w:lineRule="auto"/>
        <w:contextualSpacing w:val="0"/>
      </w:pPr>
      <w:r w:rsidRPr="003F7A9F">
        <w:t>Working knowledge of Model Based Systems Engineering, processes, tools and languages.</w:t>
      </w:r>
    </w:p>
    <w:p w14:paraId="1EFFE112" w14:textId="77777777" w:rsidR="00A047D3" w:rsidRPr="003F7A9F" w:rsidRDefault="00A047D3" w:rsidP="00A047D3">
      <w:pPr>
        <w:pStyle w:val="ListParagraph"/>
        <w:numPr>
          <w:ilvl w:val="0"/>
          <w:numId w:val="29"/>
        </w:numPr>
        <w:spacing w:line="276" w:lineRule="auto"/>
        <w:contextualSpacing w:val="0"/>
      </w:pPr>
      <w:r w:rsidRPr="003F7A9F">
        <w:t>Working knowledge of Software Development Frameworks.</w:t>
      </w:r>
    </w:p>
    <w:p w14:paraId="596A4375" w14:textId="77777777" w:rsidR="00A047D3" w:rsidRPr="003F7A9F" w:rsidRDefault="00A047D3" w:rsidP="00A047D3">
      <w:pPr>
        <w:pStyle w:val="ListParagraph"/>
        <w:numPr>
          <w:ilvl w:val="0"/>
          <w:numId w:val="29"/>
        </w:numPr>
        <w:spacing w:line="276" w:lineRule="auto"/>
        <w:contextualSpacing w:val="0"/>
        <w:rPr>
          <w:color w:val="000000" w:themeColor="text1"/>
        </w:rPr>
      </w:pPr>
      <w:r w:rsidRPr="003F7A9F">
        <w:rPr>
          <w:color w:val="000000" w:themeColor="text1"/>
        </w:rPr>
        <w:t>INCOSE Certified System Engineering Professional (CSEP) certification.</w:t>
      </w:r>
    </w:p>
    <w:p w14:paraId="5CAACA20" w14:textId="77777777" w:rsidR="00A047D3" w:rsidRPr="003F7A9F" w:rsidRDefault="00A047D3" w:rsidP="00A047D3">
      <w:pPr>
        <w:pStyle w:val="ListBullet3"/>
        <w:numPr>
          <w:ilvl w:val="0"/>
          <w:numId w:val="29"/>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Documented work experience in the field of geospatial intelligence.</w:t>
      </w:r>
    </w:p>
    <w:p w14:paraId="1F1919AD" w14:textId="77777777" w:rsidR="00A047D3" w:rsidRPr="003F7A9F" w:rsidRDefault="00A047D3" w:rsidP="00A047D3">
      <w:pPr>
        <w:pStyle w:val="ListBullet3"/>
        <w:numPr>
          <w:ilvl w:val="0"/>
          <w:numId w:val="29"/>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Licensure as a professional engineer.</w:t>
      </w:r>
    </w:p>
    <w:p w14:paraId="20FAB27A" w14:textId="77777777" w:rsidR="00A047D3" w:rsidRPr="003F7A9F" w:rsidRDefault="00A047D3" w:rsidP="00A047D3">
      <w:pPr>
        <w:pStyle w:val="ListBullet3"/>
        <w:numPr>
          <w:ilvl w:val="0"/>
          <w:numId w:val="29"/>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Membership or leadership participation in any of the following professional organizations:</w:t>
      </w:r>
    </w:p>
    <w:p w14:paraId="4C9DC7BD"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ACSM</w:t>
      </w:r>
    </w:p>
    <w:p w14:paraId="5C047A32"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ASCE</w:t>
      </w:r>
    </w:p>
    <w:p w14:paraId="32D0B684"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ASPRS</w:t>
      </w:r>
    </w:p>
    <w:p w14:paraId="0BF6C471"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OGC</w:t>
      </w:r>
    </w:p>
    <w:p w14:paraId="14DAD867"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SAREM</w:t>
      </w:r>
    </w:p>
    <w:p w14:paraId="2AACA77C" w14:textId="77777777" w:rsidR="00A047D3" w:rsidRPr="003F7A9F" w:rsidRDefault="00A047D3" w:rsidP="00A047D3">
      <w:pPr>
        <w:pStyle w:val="ListBullet3"/>
        <w:numPr>
          <w:ilvl w:val="1"/>
          <w:numId w:val="29"/>
        </w:numPr>
        <w:overflowPunct w:val="0"/>
        <w:autoSpaceDE w:val="0"/>
        <w:autoSpaceDN w:val="0"/>
        <w:adjustRightInd w:val="0"/>
        <w:spacing w:before="60" w:after="60" w:line="276" w:lineRule="auto"/>
        <w:contextualSpacing w:val="0"/>
        <w:textAlignment w:val="baseline"/>
        <w:rPr>
          <w:color w:val="000000" w:themeColor="text1"/>
        </w:rPr>
      </w:pPr>
      <w:r w:rsidRPr="003F7A9F">
        <w:rPr>
          <w:color w:val="000000" w:themeColor="text1"/>
        </w:rPr>
        <w:t>USGIF</w:t>
      </w:r>
    </w:p>
    <w:p w14:paraId="3CA1FF23" w14:textId="77777777" w:rsidR="00A047D3" w:rsidRPr="003F7A9F" w:rsidRDefault="00A047D3" w:rsidP="00A047D3">
      <w:pPr>
        <w:pStyle w:val="ListBullet3"/>
        <w:numPr>
          <w:ilvl w:val="0"/>
          <w:numId w:val="29"/>
        </w:numPr>
        <w:overflowPunct w:val="0"/>
        <w:autoSpaceDE w:val="0"/>
        <w:autoSpaceDN w:val="0"/>
        <w:adjustRightInd w:val="0"/>
        <w:spacing w:line="276" w:lineRule="auto"/>
        <w:contextualSpacing w:val="0"/>
        <w:textAlignment w:val="baseline"/>
        <w:rPr>
          <w:color w:val="000000" w:themeColor="text1"/>
        </w:rPr>
      </w:pPr>
      <w:r w:rsidRPr="003F7A9F">
        <w:rPr>
          <w:color w:val="000000" w:themeColor="text1"/>
        </w:rPr>
        <w:t>Demonstrated expertise in photogrammetry, remote sensing, image science, information sciences, geographic information systems, geomatics, or related fields.</w:t>
      </w:r>
    </w:p>
    <w:p w14:paraId="2DC5B94F" w14:textId="2DA8A937" w:rsidR="00A047D3" w:rsidRPr="002F04D6" w:rsidRDefault="00A047D3" w:rsidP="00A047D3">
      <w:pPr>
        <w:pStyle w:val="ListParagraph"/>
        <w:numPr>
          <w:ilvl w:val="0"/>
          <w:numId w:val="29"/>
        </w:numPr>
        <w:spacing w:line="276" w:lineRule="auto"/>
        <w:contextualSpacing w:val="0"/>
        <w:rPr>
          <w:rFonts w:eastAsia="Calibri"/>
        </w:rPr>
      </w:pPr>
      <w:r w:rsidRPr="003F7A9F">
        <w:t xml:space="preserve">Demonstrated knowledge of the current </w:t>
      </w:r>
      <w:r w:rsidRPr="003F7A9F">
        <w:rPr>
          <w:color w:val="000000" w:themeColor="text1"/>
        </w:rPr>
        <w:t>NSG/ASG and NRO enterprises.</w:t>
      </w:r>
    </w:p>
    <w:p w14:paraId="3A7064D8" w14:textId="4756FA3F" w:rsidR="002F04D6" w:rsidRDefault="002F04D6" w:rsidP="002F04D6">
      <w:pPr>
        <w:pStyle w:val="ListParagraph"/>
        <w:spacing w:line="276" w:lineRule="auto"/>
        <w:contextualSpacing w:val="0"/>
      </w:pPr>
    </w:p>
    <w:p w14:paraId="6ECB1442" w14:textId="09526CD9" w:rsidR="002F04D6" w:rsidRDefault="002F04D6" w:rsidP="002F04D6">
      <w:pPr>
        <w:pStyle w:val="ListParagraph"/>
        <w:spacing w:line="276" w:lineRule="auto"/>
        <w:contextualSpacing w:val="0"/>
      </w:pPr>
    </w:p>
    <w:p w14:paraId="3A2683D2" w14:textId="3DA396F3" w:rsidR="002F04D6" w:rsidRDefault="002F04D6" w:rsidP="002F04D6">
      <w:pPr>
        <w:pStyle w:val="ListParagraph"/>
        <w:spacing w:line="276" w:lineRule="auto"/>
        <w:contextualSpacing w:val="0"/>
      </w:pPr>
    </w:p>
    <w:p w14:paraId="47E2BB5F" w14:textId="73170083" w:rsidR="002F04D6" w:rsidRDefault="002F04D6" w:rsidP="002F04D6">
      <w:pPr>
        <w:pStyle w:val="ListParagraph"/>
        <w:spacing w:line="276" w:lineRule="auto"/>
        <w:contextualSpacing w:val="0"/>
      </w:pPr>
    </w:p>
    <w:p w14:paraId="547B8BD6" w14:textId="392AB87D" w:rsidR="002F04D6" w:rsidRDefault="002F04D6" w:rsidP="002F04D6">
      <w:pPr>
        <w:pStyle w:val="ListParagraph"/>
        <w:spacing w:line="276" w:lineRule="auto"/>
        <w:contextualSpacing w:val="0"/>
      </w:pPr>
    </w:p>
    <w:p w14:paraId="36F45353" w14:textId="6D76491F" w:rsidR="002F04D6" w:rsidRDefault="002F04D6" w:rsidP="002F04D6">
      <w:pPr>
        <w:pStyle w:val="ListParagraph"/>
        <w:spacing w:line="276" w:lineRule="auto"/>
        <w:contextualSpacing w:val="0"/>
      </w:pPr>
    </w:p>
    <w:p w14:paraId="6DE00D17" w14:textId="0493F3A8" w:rsidR="002F04D6" w:rsidRDefault="002F04D6" w:rsidP="002F04D6">
      <w:pPr>
        <w:pStyle w:val="ListParagraph"/>
        <w:spacing w:line="276" w:lineRule="auto"/>
        <w:contextualSpacing w:val="0"/>
      </w:pPr>
    </w:p>
    <w:p w14:paraId="3AF73991" w14:textId="078C5942" w:rsidR="002F04D6" w:rsidRDefault="002F04D6" w:rsidP="002F04D6">
      <w:pPr>
        <w:pStyle w:val="ListParagraph"/>
        <w:spacing w:line="276" w:lineRule="auto"/>
        <w:contextualSpacing w:val="0"/>
      </w:pPr>
    </w:p>
    <w:p w14:paraId="2E48F2BF" w14:textId="4E2FDF61" w:rsidR="002F04D6" w:rsidRDefault="002F04D6" w:rsidP="002F04D6">
      <w:pPr>
        <w:pStyle w:val="ListParagraph"/>
        <w:spacing w:line="276" w:lineRule="auto"/>
        <w:contextualSpacing w:val="0"/>
      </w:pPr>
    </w:p>
    <w:p w14:paraId="1D996854" w14:textId="4C28807C" w:rsidR="002F04D6" w:rsidRDefault="002F04D6" w:rsidP="002F04D6">
      <w:pPr>
        <w:pStyle w:val="ListParagraph"/>
        <w:spacing w:line="276" w:lineRule="auto"/>
        <w:contextualSpacing w:val="0"/>
      </w:pPr>
    </w:p>
    <w:p w14:paraId="48D5F554" w14:textId="43E05D96" w:rsidR="002F04D6" w:rsidRDefault="002F04D6" w:rsidP="002F04D6">
      <w:pPr>
        <w:pStyle w:val="ListParagraph"/>
        <w:spacing w:line="276" w:lineRule="auto"/>
        <w:contextualSpacing w:val="0"/>
      </w:pPr>
    </w:p>
    <w:p w14:paraId="6915F8B8" w14:textId="535DC210" w:rsidR="002F04D6" w:rsidRPr="003F6EDA" w:rsidRDefault="002F04D6" w:rsidP="002F04D6">
      <w:pPr>
        <w:pStyle w:val="ListParagraph"/>
        <w:spacing w:line="276" w:lineRule="auto"/>
        <w:contextualSpacing w:val="0"/>
        <w:rPr>
          <w:rFonts w:eastAsia="Calibri"/>
        </w:rPr>
      </w:pPr>
    </w:p>
    <w:p w14:paraId="07E0B3EB" w14:textId="77777777" w:rsidR="00A047D3" w:rsidRDefault="00A047D3" w:rsidP="002337E4">
      <w:pPr>
        <w:spacing w:before="120" w:after="120" w:line="276" w:lineRule="auto"/>
        <w:rPr>
          <w:b/>
          <w:u w:val="single"/>
        </w:rPr>
      </w:pPr>
    </w:p>
    <w:p w14:paraId="0AB7871C" w14:textId="6749737F" w:rsidR="00683330" w:rsidRPr="003F7A9F" w:rsidRDefault="00A047D3" w:rsidP="002337E4">
      <w:pPr>
        <w:spacing w:before="120" w:after="120" w:line="276" w:lineRule="auto"/>
        <w:rPr>
          <w:b/>
          <w:u w:val="single"/>
        </w:rPr>
      </w:pPr>
      <w:r w:rsidRPr="00A047D3">
        <w:rPr>
          <w:b/>
          <w:u w:val="single"/>
        </w:rPr>
        <w:lastRenderedPageBreak/>
        <w:t>Position 2:</w:t>
      </w:r>
      <w:r w:rsidRPr="00A047D3">
        <w:t xml:space="preserve">   </w:t>
      </w:r>
      <w:r w:rsidR="007E16EC" w:rsidRPr="007E16EC">
        <w:t>Cloud Architect (Expert)</w:t>
      </w:r>
    </w:p>
    <w:p w14:paraId="3DC6E928" w14:textId="37F076E9" w:rsidR="00683330" w:rsidRDefault="00683330" w:rsidP="002337E4">
      <w:pPr>
        <w:spacing w:before="120" w:after="120" w:line="276" w:lineRule="auto"/>
      </w:pPr>
      <w:r w:rsidRPr="003F7A9F">
        <w:rPr>
          <w:b/>
          <w:u w:val="single"/>
        </w:rPr>
        <w:t xml:space="preserve">Overall Assignment Description: </w:t>
      </w:r>
      <w:r w:rsidRPr="003F7A9F">
        <w:t xml:space="preserve"> </w:t>
      </w:r>
    </w:p>
    <w:p w14:paraId="378FCB45" w14:textId="77777777" w:rsidR="007E16EC" w:rsidRPr="003F7A9F" w:rsidRDefault="007E16EC" w:rsidP="007E16EC">
      <w:pPr>
        <w:tabs>
          <w:tab w:val="num" w:pos="0"/>
        </w:tabs>
        <w:spacing w:before="120" w:after="120" w:line="276" w:lineRule="auto"/>
      </w:pPr>
      <w:r w:rsidRPr="003F7A9F">
        <w:t>Expert Cloud Architects assist in leading and overseeing the planning and development of cloud services architectures.  They ensure analysis of cloud service alternatives are conducted and prioritized to ensure the Government properly architects business and mission solutions using cloud bases systems and services.</w:t>
      </w:r>
    </w:p>
    <w:p w14:paraId="1624840B" w14:textId="1D822A7E" w:rsidR="00683330" w:rsidRDefault="00683330" w:rsidP="002337E4">
      <w:pPr>
        <w:spacing w:before="120" w:after="120" w:line="276" w:lineRule="auto"/>
        <w:rPr>
          <w:b/>
          <w:u w:val="single"/>
        </w:rPr>
      </w:pPr>
      <w:r w:rsidRPr="003F7A9F">
        <w:rPr>
          <w:b/>
          <w:u w:val="single"/>
        </w:rPr>
        <w:t xml:space="preserve">Duties include: </w:t>
      </w:r>
    </w:p>
    <w:p w14:paraId="6BF2AD20" w14:textId="77777777" w:rsidR="007E16EC" w:rsidRPr="003F7A9F" w:rsidRDefault="007E16EC" w:rsidP="00A624D7">
      <w:pPr>
        <w:pStyle w:val="ListParagraph"/>
        <w:numPr>
          <w:ilvl w:val="0"/>
          <w:numId w:val="29"/>
        </w:numPr>
        <w:spacing w:line="276" w:lineRule="auto"/>
        <w:contextualSpacing w:val="0"/>
      </w:pPr>
      <w:r w:rsidRPr="003F7A9F">
        <w:t>Assists with leading cultural change for cloud adoption.</w:t>
      </w:r>
    </w:p>
    <w:p w14:paraId="57E8867B" w14:textId="77777777" w:rsidR="007E16EC" w:rsidRPr="003F7A9F" w:rsidRDefault="007E16EC" w:rsidP="00A624D7">
      <w:pPr>
        <w:pStyle w:val="ListParagraph"/>
        <w:numPr>
          <w:ilvl w:val="0"/>
          <w:numId w:val="29"/>
        </w:numPr>
        <w:spacing w:line="276" w:lineRule="auto"/>
        <w:contextualSpacing w:val="0"/>
      </w:pPr>
      <w:r w:rsidRPr="003F7A9F">
        <w:t>Assists with overseeing development and coordination of cloud architectures.</w:t>
      </w:r>
    </w:p>
    <w:p w14:paraId="0E7BFF38" w14:textId="77777777" w:rsidR="007E16EC" w:rsidRPr="003F7A9F" w:rsidRDefault="007E16EC" w:rsidP="00A624D7">
      <w:pPr>
        <w:pStyle w:val="ListParagraph"/>
        <w:numPr>
          <w:ilvl w:val="0"/>
          <w:numId w:val="29"/>
        </w:numPr>
        <w:spacing w:line="276" w:lineRule="auto"/>
        <w:contextualSpacing w:val="0"/>
      </w:pPr>
      <w:r w:rsidRPr="003F7A9F">
        <w:t>Develops cloud strategies and coordinating adoption of cloud-based solutions.</w:t>
      </w:r>
    </w:p>
    <w:p w14:paraId="45FAB55A" w14:textId="77777777" w:rsidR="007E16EC" w:rsidRPr="003F7A9F" w:rsidRDefault="007E16EC" w:rsidP="00A624D7">
      <w:pPr>
        <w:pStyle w:val="ListParagraph"/>
        <w:numPr>
          <w:ilvl w:val="0"/>
          <w:numId w:val="29"/>
        </w:numPr>
        <w:spacing w:line="276" w:lineRule="auto"/>
        <w:contextualSpacing w:val="0"/>
      </w:pPr>
      <w:r w:rsidRPr="003F7A9F">
        <w:t xml:space="preserve">Oversees the work of Senior-, Mid-, and Junior-level contractor Cloud Architects. </w:t>
      </w:r>
    </w:p>
    <w:p w14:paraId="3F2D3CD2" w14:textId="1069B748" w:rsidR="00683330" w:rsidRPr="003F7A9F" w:rsidRDefault="00683330" w:rsidP="002337E4">
      <w:pPr>
        <w:spacing w:before="120" w:after="120" w:line="276" w:lineRule="auto"/>
        <w:rPr>
          <w:b/>
          <w:u w:val="single"/>
        </w:rPr>
      </w:pPr>
      <w:r w:rsidRPr="003F7A9F">
        <w:rPr>
          <w:b/>
          <w:u w:val="single"/>
        </w:rPr>
        <w:t>Skills</w:t>
      </w:r>
      <w:r w:rsidR="00D57E81" w:rsidRPr="003F7A9F">
        <w:rPr>
          <w:b/>
          <w:u w:val="single"/>
        </w:rPr>
        <w:t xml:space="preserve"> and Experience</w:t>
      </w:r>
      <w:r w:rsidRPr="003F7A9F">
        <w:rPr>
          <w:b/>
          <w:u w:val="single"/>
        </w:rPr>
        <w:t>:</w:t>
      </w:r>
    </w:p>
    <w:bookmarkEnd w:id="127"/>
    <w:bookmarkEnd w:id="128"/>
    <w:p w14:paraId="21781255" w14:textId="77777777" w:rsidR="007E16EC" w:rsidRPr="003F7A9F" w:rsidRDefault="007E16EC" w:rsidP="00A624D7">
      <w:pPr>
        <w:spacing w:line="276" w:lineRule="auto"/>
        <w:rPr>
          <w:rFonts w:eastAsia="Calibri"/>
        </w:rPr>
      </w:pPr>
      <w:r w:rsidRPr="003F7A9F">
        <w:rPr>
          <w:rFonts w:eastAsia="Calibri"/>
        </w:rPr>
        <w:t>Required:</w:t>
      </w:r>
    </w:p>
    <w:p w14:paraId="1663FCD5" w14:textId="77777777" w:rsidR="007E16EC" w:rsidRPr="003F7A9F" w:rsidRDefault="007E16EC" w:rsidP="00A624D7">
      <w:pPr>
        <w:pStyle w:val="ListParagraph"/>
        <w:numPr>
          <w:ilvl w:val="0"/>
          <w:numId w:val="29"/>
        </w:numPr>
        <w:spacing w:line="276" w:lineRule="auto"/>
        <w:contextualSpacing w:val="0"/>
      </w:pPr>
      <w:r w:rsidRPr="003F7A9F">
        <w:t xml:space="preserve">Master’s degree in Computer Science, Information Technology, Management Information Systems, or related STEM degree program. </w:t>
      </w:r>
    </w:p>
    <w:p w14:paraId="14E72277" w14:textId="77777777" w:rsidR="007E16EC" w:rsidRPr="003F7A9F" w:rsidRDefault="007E16EC" w:rsidP="00A624D7">
      <w:pPr>
        <w:pStyle w:val="ListParagraph"/>
        <w:numPr>
          <w:ilvl w:val="0"/>
          <w:numId w:val="29"/>
        </w:numPr>
        <w:spacing w:line="276" w:lineRule="auto"/>
        <w:contextualSpacing w:val="0"/>
      </w:pPr>
      <w:r w:rsidRPr="003F7A9F">
        <w:t>Expert experience in cloud-based systems architecting.</w:t>
      </w:r>
    </w:p>
    <w:p w14:paraId="0221F3B8" w14:textId="77777777" w:rsidR="007E16EC" w:rsidRPr="003F7A9F" w:rsidRDefault="007E16EC" w:rsidP="00A624D7">
      <w:pPr>
        <w:pStyle w:val="ListParagraph"/>
        <w:numPr>
          <w:ilvl w:val="0"/>
          <w:numId w:val="29"/>
        </w:numPr>
        <w:spacing w:line="276" w:lineRule="auto"/>
        <w:contextualSpacing w:val="0"/>
      </w:pPr>
      <w:r w:rsidRPr="003F7A9F">
        <w:t>One or more Cloud Certifications</w:t>
      </w:r>
    </w:p>
    <w:p w14:paraId="6B8F8E11" w14:textId="77777777" w:rsidR="007E16EC" w:rsidRPr="003F7A9F" w:rsidRDefault="007E16EC" w:rsidP="00A624D7">
      <w:pPr>
        <w:pStyle w:val="ListParagraph"/>
        <w:numPr>
          <w:ilvl w:val="1"/>
          <w:numId w:val="29"/>
        </w:numPr>
        <w:spacing w:line="276" w:lineRule="auto"/>
        <w:contextualSpacing w:val="0"/>
      </w:pPr>
      <w:r w:rsidRPr="003F7A9F">
        <w:t>Cloud Certified Solutions Architect</w:t>
      </w:r>
    </w:p>
    <w:p w14:paraId="7D4A132B" w14:textId="77777777" w:rsidR="007E16EC" w:rsidRPr="003F7A9F" w:rsidRDefault="007E16EC" w:rsidP="00A624D7">
      <w:pPr>
        <w:pStyle w:val="ListParagraph"/>
        <w:numPr>
          <w:ilvl w:val="1"/>
          <w:numId w:val="29"/>
        </w:numPr>
        <w:spacing w:line="276" w:lineRule="auto"/>
        <w:contextualSpacing w:val="0"/>
      </w:pPr>
      <w:r w:rsidRPr="003F7A9F">
        <w:t>AWS Certified</w:t>
      </w:r>
    </w:p>
    <w:p w14:paraId="1DCE463E" w14:textId="77777777" w:rsidR="007E16EC" w:rsidRPr="003F7A9F" w:rsidRDefault="007E16EC" w:rsidP="00A624D7">
      <w:pPr>
        <w:pStyle w:val="ListParagraph"/>
        <w:numPr>
          <w:ilvl w:val="1"/>
          <w:numId w:val="29"/>
        </w:numPr>
        <w:spacing w:line="276" w:lineRule="auto"/>
        <w:contextualSpacing w:val="0"/>
      </w:pPr>
      <w:r w:rsidRPr="003F7A9F">
        <w:t xml:space="preserve">Cisco Certified Networking Administrator – Cloud </w:t>
      </w:r>
    </w:p>
    <w:p w14:paraId="0D69887A" w14:textId="77777777" w:rsidR="007E16EC" w:rsidRPr="003F7A9F" w:rsidRDefault="007E16EC" w:rsidP="00A624D7">
      <w:pPr>
        <w:pStyle w:val="ListParagraph"/>
        <w:numPr>
          <w:ilvl w:val="1"/>
          <w:numId w:val="29"/>
        </w:numPr>
        <w:spacing w:line="276" w:lineRule="auto"/>
        <w:contextualSpacing w:val="0"/>
      </w:pPr>
      <w:r w:rsidRPr="003F7A9F">
        <w:t xml:space="preserve">Cisco Certified Network Professional – Cloud </w:t>
      </w:r>
    </w:p>
    <w:p w14:paraId="24A55C88" w14:textId="77777777" w:rsidR="007E16EC" w:rsidRPr="003F7A9F" w:rsidRDefault="007E16EC" w:rsidP="00A624D7">
      <w:pPr>
        <w:pStyle w:val="ListParagraph"/>
        <w:numPr>
          <w:ilvl w:val="1"/>
          <w:numId w:val="29"/>
        </w:numPr>
        <w:spacing w:line="276" w:lineRule="auto"/>
        <w:contextualSpacing w:val="0"/>
      </w:pPr>
      <w:r w:rsidRPr="003F7A9F">
        <w:t>IBM Certified Cloud Solution Architect</w:t>
      </w:r>
    </w:p>
    <w:p w14:paraId="76DB8753" w14:textId="77777777" w:rsidR="007E16EC" w:rsidRPr="003F7A9F" w:rsidRDefault="007E16EC" w:rsidP="00A624D7">
      <w:pPr>
        <w:pStyle w:val="ListParagraph"/>
        <w:numPr>
          <w:ilvl w:val="1"/>
          <w:numId w:val="29"/>
        </w:numPr>
        <w:spacing w:line="276" w:lineRule="auto"/>
        <w:contextualSpacing w:val="0"/>
      </w:pPr>
      <w:r w:rsidRPr="003F7A9F">
        <w:t>MCSE Cloud Platform and Infrastructure</w:t>
      </w:r>
    </w:p>
    <w:p w14:paraId="5EE364A6" w14:textId="77777777" w:rsidR="007E16EC" w:rsidRPr="003F7A9F" w:rsidRDefault="007E16EC" w:rsidP="00A624D7">
      <w:pPr>
        <w:pStyle w:val="ListParagraph"/>
        <w:numPr>
          <w:ilvl w:val="1"/>
          <w:numId w:val="29"/>
        </w:numPr>
        <w:spacing w:line="276" w:lineRule="auto"/>
        <w:contextualSpacing w:val="0"/>
      </w:pPr>
      <w:r w:rsidRPr="003F7A9F">
        <w:t xml:space="preserve">VMware Certified Professional (VCP7-CMA) </w:t>
      </w:r>
    </w:p>
    <w:p w14:paraId="54992AEA" w14:textId="77777777" w:rsidR="007E16EC" w:rsidRPr="003F7A9F" w:rsidRDefault="007E16EC" w:rsidP="007E16EC">
      <w:pPr>
        <w:spacing w:before="120" w:after="120" w:line="276" w:lineRule="auto"/>
        <w:rPr>
          <w:rFonts w:eastAsia="Calibri"/>
        </w:rPr>
      </w:pPr>
      <w:r w:rsidRPr="003F7A9F">
        <w:rPr>
          <w:rFonts w:eastAsia="Calibri"/>
        </w:rPr>
        <w:t>Desired:</w:t>
      </w:r>
    </w:p>
    <w:p w14:paraId="13104175" w14:textId="77777777" w:rsidR="007E16EC" w:rsidRPr="003F7A9F" w:rsidRDefault="007E16EC" w:rsidP="00A624D7">
      <w:pPr>
        <w:pStyle w:val="ListParagraph"/>
        <w:numPr>
          <w:ilvl w:val="0"/>
          <w:numId w:val="29"/>
        </w:numPr>
        <w:spacing w:line="276" w:lineRule="auto"/>
        <w:contextualSpacing w:val="0"/>
      </w:pPr>
      <w:r w:rsidRPr="003F7A9F">
        <w:t>Previous working experience in government or industry, within Cloud Architect profession.</w:t>
      </w:r>
    </w:p>
    <w:p w14:paraId="71ABCEF0" w14:textId="77777777" w:rsidR="007E16EC" w:rsidRPr="003F7A9F" w:rsidRDefault="007E16EC" w:rsidP="00A624D7">
      <w:pPr>
        <w:pStyle w:val="ListParagraph"/>
        <w:numPr>
          <w:ilvl w:val="0"/>
          <w:numId w:val="29"/>
        </w:numPr>
        <w:spacing w:line="276" w:lineRule="auto"/>
        <w:contextualSpacing w:val="0"/>
      </w:pPr>
      <w:r w:rsidRPr="003F7A9F">
        <w:t>Experience architecting solutions using structured and unstructured Big Data.</w:t>
      </w:r>
    </w:p>
    <w:p w14:paraId="672EB82F" w14:textId="01532FF2" w:rsidR="007E16EC" w:rsidRPr="003F7A9F" w:rsidRDefault="007E16EC" w:rsidP="00A624D7">
      <w:pPr>
        <w:pStyle w:val="ListParagraph"/>
        <w:numPr>
          <w:ilvl w:val="0"/>
          <w:numId w:val="29"/>
        </w:numPr>
        <w:spacing w:line="276" w:lineRule="auto"/>
        <w:contextualSpacing w:val="0"/>
      </w:pPr>
      <w:r w:rsidRPr="003F7A9F">
        <w:t xml:space="preserve">Experience architecting solutions using Automation, </w:t>
      </w:r>
      <w:r w:rsidR="00D871CB">
        <w:t>Artificial Intelligence, and Augmentation technologies</w:t>
      </w:r>
      <w:r w:rsidRPr="003F7A9F">
        <w:t>.</w:t>
      </w:r>
    </w:p>
    <w:p w14:paraId="065CCB9A" w14:textId="77777777" w:rsidR="007E16EC" w:rsidRPr="003F7A9F" w:rsidRDefault="007E16EC" w:rsidP="00A624D7">
      <w:pPr>
        <w:pStyle w:val="ListParagraph"/>
        <w:numPr>
          <w:ilvl w:val="0"/>
          <w:numId w:val="29"/>
        </w:numPr>
        <w:spacing w:line="276" w:lineRule="auto"/>
        <w:contextualSpacing w:val="0"/>
      </w:pPr>
      <w:r w:rsidRPr="003F7A9F">
        <w:t xml:space="preserve">Experience architecting solutions using Model Based Systems Engineering.  </w:t>
      </w:r>
    </w:p>
    <w:p w14:paraId="3ECE5B22" w14:textId="77777777" w:rsidR="00A624D7" w:rsidRDefault="00A624D7" w:rsidP="007E16EC">
      <w:pPr>
        <w:spacing w:before="120" w:after="120" w:line="276" w:lineRule="auto"/>
        <w:rPr>
          <w:rStyle w:val="Heading5Char"/>
        </w:rPr>
      </w:pPr>
    </w:p>
    <w:p w14:paraId="2C4353BD" w14:textId="0D34741F" w:rsidR="00A624D7" w:rsidRDefault="00A624D7" w:rsidP="007E16EC">
      <w:pPr>
        <w:spacing w:before="120" w:after="120" w:line="276" w:lineRule="auto"/>
        <w:rPr>
          <w:rStyle w:val="Heading5Char"/>
        </w:rPr>
      </w:pPr>
    </w:p>
    <w:p w14:paraId="30577A7E" w14:textId="5505B662" w:rsidR="002F04D6" w:rsidRDefault="002F04D6" w:rsidP="007E16EC">
      <w:pPr>
        <w:spacing w:before="120" w:after="120" w:line="276" w:lineRule="auto"/>
        <w:rPr>
          <w:rStyle w:val="Heading5Char"/>
        </w:rPr>
      </w:pPr>
    </w:p>
    <w:p w14:paraId="57329E73" w14:textId="77777777" w:rsidR="002F04D6" w:rsidRDefault="002F04D6" w:rsidP="007E16EC">
      <w:pPr>
        <w:spacing w:before="120" w:after="120" w:line="276" w:lineRule="auto"/>
        <w:rPr>
          <w:rStyle w:val="Heading5Char"/>
        </w:rPr>
      </w:pPr>
    </w:p>
    <w:p w14:paraId="1BD4D82F" w14:textId="77777777" w:rsidR="00A624D7" w:rsidRDefault="00A624D7" w:rsidP="007E16EC">
      <w:pPr>
        <w:spacing w:before="120" w:after="120" w:line="276" w:lineRule="auto"/>
        <w:rPr>
          <w:rStyle w:val="Heading5Char"/>
        </w:rPr>
      </w:pPr>
    </w:p>
    <w:p w14:paraId="20D968D7" w14:textId="0AE850F6" w:rsidR="007E16EC" w:rsidRDefault="007E16EC" w:rsidP="007E16EC">
      <w:pPr>
        <w:spacing w:before="120" w:after="120" w:line="276" w:lineRule="auto"/>
      </w:pPr>
      <w:r w:rsidRPr="00950A89">
        <w:rPr>
          <w:rStyle w:val="Heading5Char"/>
        </w:rPr>
        <w:lastRenderedPageBreak/>
        <w:t>Position 3:</w:t>
      </w:r>
      <w:r w:rsidR="00FB2C38">
        <w:t xml:space="preserve">  </w:t>
      </w:r>
      <w:r w:rsidRPr="003F7A9F">
        <w:t xml:space="preserve"> </w:t>
      </w:r>
      <w:r w:rsidRPr="007E16EC">
        <w:t>Systems Engineer (Expert)</w:t>
      </w:r>
    </w:p>
    <w:p w14:paraId="08C3DF68" w14:textId="77777777" w:rsidR="007E16EC" w:rsidRPr="003F7A9F" w:rsidRDefault="007E16EC" w:rsidP="007E16EC">
      <w:pPr>
        <w:spacing w:before="120" w:after="120" w:line="276" w:lineRule="auto"/>
        <w:rPr>
          <w:b/>
          <w:u w:val="single"/>
        </w:rPr>
      </w:pPr>
      <w:r w:rsidRPr="003F7A9F">
        <w:rPr>
          <w:b/>
          <w:u w:val="single"/>
        </w:rPr>
        <w:t xml:space="preserve">Overall Assignment Description:  </w:t>
      </w:r>
    </w:p>
    <w:p w14:paraId="5D5E42BD" w14:textId="77777777" w:rsidR="007E16EC" w:rsidRPr="003F6EDA" w:rsidRDefault="007E16EC" w:rsidP="007E16EC">
      <w:pPr>
        <w:spacing w:before="120" w:after="120" w:line="276" w:lineRule="auto"/>
      </w:pPr>
      <w:r w:rsidRPr="003F6EDA">
        <w:rPr>
          <w:rStyle w:val="Style135ptChar"/>
          <w:rFonts w:ascii="Times New Roman" w:eastAsiaTheme="minorHAnsi" w:hAnsi="Times New Roman"/>
          <w:sz w:val="24"/>
          <w:szCs w:val="24"/>
        </w:rPr>
        <w:t>Expert Systems Engineers assist in leading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04334214" w14:textId="77777777" w:rsidR="007E16EC" w:rsidRPr="003F7A9F" w:rsidRDefault="007E16EC" w:rsidP="007E16EC">
      <w:pPr>
        <w:spacing w:before="120" w:after="120" w:line="276" w:lineRule="auto"/>
        <w:rPr>
          <w:b/>
          <w:u w:val="single"/>
        </w:rPr>
      </w:pPr>
      <w:r w:rsidRPr="003F7A9F">
        <w:rPr>
          <w:b/>
          <w:u w:val="single"/>
        </w:rPr>
        <w:t xml:space="preserve">Duties include: </w:t>
      </w:r>
    </w:p>
    <w:p w14:paraId="3D7A9E95" w14:textId="77777777" w:rsidR="007E16EC" w:rsidRPr="003F7A9F" w:rsidRDefault="007E16EC" w:rsidP="00A624D7">
      <w:pPr>
        <w:pStyle w:val="ListParagraph"/>
        <w:numPr>
          <w:ilvl w:val="0"/>
          <w:numId w:val="29"/>
        </w:numPr>
        <w:spacing w:line="276" w:lineRule="auto"/>
        <w:contextualSpacing w:val="0"/>
      </w:pPr>
      <w:r w:rsidRPr="003F7A9F">
        <w:t>Assists the Government in 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24227F24" w14:textId="77777777" w:rsidR="007E16EC" w:rsidRPr="003F7A9F" w:rsidRDefault="007E16EC" w:rsidP="00A624D7">
      <w:pPr>
        <w:pStyle w:val="ListParagraph"/>
        <w:numPr>
          <w:ilvl w:val="0"/>
          <w:numId w:val="29"/>
        </w:numPr>
        <w:spacing w:line="276" w:lineRule="auto"/>
        <w:contextualSpacing w:val="0"/>
      </w:pPr>
      <w:r w:rsidRPr="003F7A9F">
        <w:t xml:space="preserve">Assists with the planning, analysis/traceability of user requirements, architectures traceability, procedures, and problems to automate or improve existing systems and review cloud service capabilities, workflow, and scheduling limitations. </w:t>
      </w:r>
    </w:p>
    <w:p w14:paraId="5A7446B8" w14:textId="77777777" w:rsidR="007E16EC" w:rsidRPr="003F7A9F" w:rsidRDefault="007E16EC" w:rsidP="00A624D7">
      <w:pPr>
        <w:pStyle w:val="ListParagraph"/>
        <w:numPr>
          <w:ilvl w:val="0"/>
          <w:numId w:val="29"/>
        </w:numPr>
        <w:spacing w:line="276" w:lineRule="auto"/>
        <w:contextualSpacing w:val="0"/>
      </w:pPr>
      <w:r w:rsidRPr="003F7A9F">
        <w:t xml:space="preserve">Advises the Government on proposed changes to the solutions designs based on analysis of requirements and new technology. </w:t>
      </w:r>
    </w:p>
    <w:p w14:paraId="39C9D4FD" w14:textId="77777777" w:rsidR="007E16EC" w:rsidRPr="003F7A9F" w:rsidRDefault="007E16EC" w:rsidP="00A624D7">
      <w:pPr>
        <w:pStyle w:val="ListParagraph"/>
        <w:numPr>
          <w:ilvl w:val="0"/>
          <w:numId w:val="29"/>
        </w:numPr>
        <w:spacing w:line="276" w:lineRule="auto"/>
        <w:contextualSpacing w:val="0"/>
      </w:pPr>
      <w:r w:rsidRPr="003F7A9F">
        <w:t>Assists the Government in the capture and translation of mission and customer requirements/needs into systems/capability requirements and solutions.</w:t>
      </w:r>
    </w:p>
    <w:p w14:paraId="0EFCC714" w14:textId="77777777" w:rsidR="007E16EC" w:rsidRPr="003F7A9F" w:rsidRDefault="007E16EC" w:rsidP="00A624D7">
      <w:pPr>
        <w:pStyle w:val="ListParagraph"/>
        <w:numPr>
          <w:ilvl w:val="0"/>
          <w:numId w:val="29"/>
        </w:numPr>
        <w:spacing w:line="276" w:lineRule="auto"/>
        <w:contextualSpacing w:val="0"/>
      </w:pPr>
      <w:r w:rsidRPr="003F7A9F">
        <w:t>Supports the analyses and allocation of requirements to systems architecture components and executing programs.</w:t>
      </w:r>
    </w:p>
    <w:p w14:paraId="126E0397" w14:textId="77777777" w:rsidR="007E16EC" w:rsidRPr="003F7A9F" w:rsidRDefault="007E16EC" w:rsidP="00A624D7">
      <w:pPr>
        <w:pStyle w:val="ListParagraph"/>
        <w:numPr>
          <w:ilvl w:val="0"/>
          <w:numId w:val="29"/>
        </w:numPr>
        <w:spacing w:line="276" w:lineRule="auto"/>
        <w:contextualSpacing w:val="0"/>
      </w:pPr>
      <w:r w:rsidRPr="003F7A9F">
        <w:t>Assists the Government in performing systems integration activities.</w:t>
      </w:r>
    </w:p>
    <w:p w14:paraId="218C699C" w14:textId="77777777" w:rsidR="007E16EC" w:rsidRPr="003F7A9F" w:rsidRDefault="007E16EC" w:rsidP="00A624D7">
      <w:pPr>
        <w:pStyle w:val="ListParagraph"/>
        <w:numPr>
          <w:ilvl w:val="0"/>
          <w:numId w:val="29"/>
        </w:numPr>
        <w:spacing w:line="276" w:lineRule="auto"/>
        <w:contextualSpacing w:val="0"/>
        <w:rPr>
          <w:color w:val="000000" w:themeColor="text1"/>
        </w:rPr>
      </w:pPr>
      <w:r w:rsidRPr="003F7A9F">
        <w:t xml:space="preserve">Assist in leading Analysis of Alternatives (AoAs), Course of Actions (CoAs), Trade Studies, and </w:t>
      </w:r>
      <w:r w:rsidRPr="003F7A9F">
        <w:rPr>
          <w:color w:val="000000" w:themeColor="text1"/>
        </w:rPr>
        <w:t>Engineering Assessments.</w:t>
      </w:r>
    </w:p>
    <w:p w14:paraId="22BC5087" w14:textId="77777777" w:rsidR="007E16EC" w:rsidRPr="003F7A9F" w:rsidRDefault="007E16EC" w:rsidP="00A624D7">
      <w:pPr>
        <w:numPr>
          <w:ilvl w:val="0"/>
          <w:numId w:val="29"/>
        </w:numPr>
        <w:tabs>
          <w:tab w:val="num" w:pos="0"/>
        </w:tabs>
        <w:spacing w:line="276" w:lineRule="auto"/>
        <w:rPr>
          <w:rFonts w:eastAsia="Calibri"/>
          <w:color w:val="000000" w:themeColor="text1"/>
        </w:rPr>
      </w:pPr>
      <w:r w:rsidRPr="003F7A9F">
        <w:rPr>
          <w:rFonts w:eastAsia="Calibri"/>
          <w:color w:val="000000" w:themeColor="text1"/>
        </w:rPr>
        <w:t>Assists the Government in strategic technical planning, project management, performance engineering, risk management and interface design.</w:t>
      </w:r>
    </w:p>
    <w:p w14:paraId="2D6A1021" w14:textId="77777777" w:rsidR="007E16EC" w:rsidRPr="003F7A9F" w:rsidRDefault="007E16EC" w:rsidP="00A624D7">
      <w:pPr>
        <w:numPr>
          <w:ilvl w:val="0"/>
          <w:numId w:val="29"/>
        </w:numPr>
        <w:spacing w:line="276" w:lineRule="auto"/>
        <w:rPr>
          <w:rFonts w:eastAsia="Calibri"/>
        </w:rPr>
      </w:pPr>
      <w:r w:rsidRPr="003F7A9F">
        <w:rPr>
          <w:rFonts w:eastAsia="Calibri"/>
        </w:rPr>
        <w:t>Provides expert advice to the Government in the areas of relating vision, strategy, plans, needs, requirements, and process and capability developments.</w:t>
      </w:r>
    </w:p>
    <w:p w14:paraId="58F98798" w14:textId="77777777" w:rsidR="007E16EC" w:rsidRPr="003F7A9F" w:rsidRDefault="007E16EC" w:rsidP="00A624D7">
      <w:pPr>
        <w:numPr>
          <w:ilvl w:val="0"/>
          <w:numId w:val="29"/>
        </w:numPr>
        <w:tabs>
          <w:tab w:val="num" w:pos="0"/>
        </w:tabs>
        <w:spacing w:line="276" w:lineRule="auto"/>
        <w:rPr>
          <w:rFonts w:eastAsia="Calibri"/>
        </w:rPr>
      </w:pPr>
      <w:r w:rsidRPr="003F7A9F">
        <w:rPr>
          <w:rFonts w:eastAsia="Calibri"/>
        </w:rPr>
        <w:t>Operates at the level of integrating multiple Major Systems Acquisitions across organizational, agency, department, and governmental/national boundaries.</w:t>
      </w:r>
    </w:p>
    <w:p w14:paraId="77D3C89A" w14:textId="77777777" w:rsidR="007E16EC" w:rsidRPr="003F7A9F" w:rsidRDefault="007E16EC" w:rsidP="00A624D7">
      <w:pPr>
        <w:pStyle w:val="ListParagraph"/>
        <w:numPr>
          <w:ilvl w:val="0"/>
          <w:numId w:val="29"/>
        </w:numPr>
        <w:spacing w:line="276" w:lineRule="auto"/>
        <w:contextualSpacing w:val="0"/>
        <w:rPr>
          <w:rFonts w:eastAsia="Calibri"/>
        </w:rPr>
      </w:pPr>
      <w:r w:rsidRPr="003F7A9F">
        <w:t xml:space="preserve">Demonstrated knowledge of the current </w:t>
      </w:r>
      <w:r w:rsidRPr="003F7A9F">
        <w:rPr>
          <w:color w:val="000000" w:themeColor="text1"/>
        </w:rPr>
        <w:t>NSG/ASG and NRO enterprises.</w:t>
      </w:r>
      <w:r w:rsidRPr="003F7A9F">
        <w:t xml:space="preserve"> </w:t>
      </w:r>
    </w:p>
    <w:p w14:paraId="12C3BBDA" w14:textId="77777777" w:rsidR="007E16EC" w:rsidRPr="003F7A9F" w:rsidRDefault="007E16EC" w:rsidP="00A624D7">
      <w:pPr>
        <w:pStyle w:val="ListParagraph"/>
        <w:numPr>
          <w:ilvl w:val="0"/>
          <w:numId w:val="29"/>
        </w:numPr>
        <w:spacing w:line="276" w:lineRule="auto"/>
        <w:contextualSpacing w:val="0"/>
      </w:pPr>
      <w:r w:rsidRPr="003F7A9F">
        <w:t>Oversees and coordinates the work of Senior-, Mid-, and Junior-level contractor Systems Engineers.</w:t>
      </w:r>
    </w:p>
    <w:p w14:paraId="7A0A5011" w14:textId="77777777" w:rsidR="007E16EC" w:rsidRPr="003F7A9F" w:rsidRDefault="007E16EC" w:rsidP="007E16EC">
      <w:pPr>
        <w:rPr>
          <w:b/>
          <w:u w:val="single"/>
        </w:rPr>
      </w:pPr>
      <w:r w:rsidRPr="003F7A9F">
        <w:rPr>
          <w:b/>
          <w:u w:val="single"/>
        </w:rPr>
        <w:t>Skills and Experience:</w:t>
      </w:r>
    </w:p>
    <w:p w14:paraId="78AE8D04" w14:textId="77777777" w:rsidR="007E16EC" w:rsidRPr="003F7A9F" w:rsidRDefault="007E16EC" w:rsidP="007E16EC">
      <w:pPr>
        <w:spacing w:before="120" w:after="120" w:line="276" w:lineRule="auto"/>
        <w:rPr>
          <w:rFonts w:eastAsia="Calibri"/>
        </w:rPr>
      </w:pPr>
      <w:r w:rsidRPr="003F7A9F">
        <w:rPr>
          <w:rFonts w:eastAsia="Calibri"/>
        </w:rPr>
        <w:t>Required:</w:t>
      </w:r>
    </w:p>
    <w:p w14:paraId="5B64C192" w14:textId="77777777" w:rsidR="007E16EC" w:rsidRPr="003F7A9F" w:rsidRDefault="007E16EC" w:rsidP="00A624D7">
      <w:pPr>
        <w:pStyle w:val="ListParagraph"/>
        <w:numPr>
          <w:ilvl w:val="0"/>
          <w:numId w:val="29"/>
        </w:numPr>
        <w:spacing w:line="276" w:lineRule="auto"/>
        <w:contextualSpacing w:val="0"/>
      </w:pPr>
      <w:r w:rsidRPr="003F7A9F">
        <w:rPr>
          <w:rFonts w:eastAsia="Calibri"/>
        </w:rPr>
        <w:t xml:space="preserve">Master’s degree in </w:t>
      </w:r>
      <w:r w:rsidRPr="003F7A9F">
        <w:t xml:space="preserve">Systems Engineering or in related technical or scientific fields such as engineering, physics, mathematics, operations research, engineering management, </w:t>
      </w:r>
      <w:r w:rsidRPr="003F7A9F">
        <w:rPr>
          <w:rFonts w:eastAsia="Calibri"/>
        </w:rPr>
        <w:t xml:space="preserve">Computer </w:t>
      </w:r>
      <w:r w:rsidRPr="003F7A9F">
        <w:rPr>
          <w:rFonts w:eastAsia="Calibri"/>
        </w:rPr>
        <w:lastRenderedPageBreak/>
        <w:t xml:space="preserve">Science, Information Technology, Management Information Systems, </w:t>
      </w:r>
      <w:r w:rsidRPr="003F7A9F">
        <w:t>or related STEM degree program.</w:t>
      </w:r>
    </w:p>
    <w:p w14:paraId="4362E644" w14:textId="77777777" w:rsidR="007E16EC" w:rsidRPr="003F7A9F" w:rsidRDefault="007E16EC" w:rsidP="00A624D7">
      <w:pPr>
        <w:pStyle w:val="ListParagraph"/>
        <w:numPr>
          <w:ilvl w:val="0"/>
          <w:numId w:val="29"/>
        </w:numPr>
        <w:spacing w:line="276" w:lineRule="auto"/>
        <w:contextualSpacing w:val="0"/>
      </w:pPr>
      <w:r w:rsidRPr="003F7A9F">
        <w:t>Expert working experience in government or industry in relevant work areas including: DoD/IC Acquisition Process, Requirements Process, PPBES Process or system engineering of large complex System of Systems or Service Oriented Architecture/Cloud environments.</w:t>
      </w:r>
    </w:p>
    <w:p w14:paraId="44288B94" w14:textId="77777777" w:rsidR="007E16EC" w:rsidRPr="003F7A9F" w:rsidRDefault="007E16EC" w:rsidP="00A624D7">
      <w:pPr>
        <w:pStyle w:val="ListParagraph"/>
        <w:numPr>
          <w:ilvl w:val="0"/>
          <w:numId w:val="29"/>
        </w:numPr>
        <w:spacing w:line="276" w:lineRule="auto"/>
        <w:contextualSpacing w:val="0"/>
        <w:rPr>
          <w:b/>
        </w:rPr>
      </w:pPr>
      <w:r w:rsidRPr="003F7A9F">
        <w:t>Experience with and strong understanding of systems engineering lifecycle.</w:t>
      </w:r>
    </w:p>
    <w:p w14:paraId="627F948A" w14:textId="77777777" w:rsidR="007E16EC" w:rsidRPr="003F7A9F" w:rsidRDefault="007E16EC" w:rsidP="007E16EC">
      <w:pPr>
        <w:keepNext/>
        <w:spacing w:before="120" w:after="120" w:line="276" w:lineRule="auto"/>
        <w:rPr>
          <w:rFonts w:eastAsia="Calibri"/>
        </w:rPr>
      </w:pPr>
      <w:r w:rsidRPr="003F7A9F">
        <w:rPr>
          <w:rFonts w:eastAsia="Calibri"/>
        </w:rPr>
        <w:t>Desired:</w:t>
      </w:r>
    </w:p>
    <w:p w14:paraId="537261ED" w14:textId="77777777" w:rsidR="007E16EC" w:rsidRPr="003F7A9F" w:rsidRDefault="007E16EC" w:rsidP="00A624D7">
      <w:pPr>
        <w:pStyle w:val="ListBullet3"/>
        <w:numPr>
          <w:ilvl w:val="0"/>
          <w:numId w:val="29"/>
        </w:numPr>
        <w:spacing w:line="276" w:lineRule="auto"/>
        <w:contextualSpacing w:val="0"/>
      </w:pPr>
      <w:r w:rsidRPr="003F7A9F">
        <w:t xml:space="preserve">Doctorate in Systems Engineering or in related technical or scientific fields such as engineering, physics, mathematics, operations research, engineering management, </w:t>
      </w:r>
      <w:r w:rsidRPr="003F7A9F">
        <w:rPr>
          <w:rFonts w:eastAsia="Calibri"/>
        </w:rPr>
        <w:t xml:space="preserve">Computer Science, Information Technology, Management Information Systems, </w:t>
      </w:r>
      <w:r w:rsidRPr="003F7A9F">
        <w:t>or related STEM degree program.</w:t>
      </w:r>
    </w:p>
    <w:p w14:paraId="66239B3C" w14:textId="77777777" w:rsidR="007E16EC" w:rsidRPr="003F7A9F" w:rsidRDefault="007E16EC" w:rsidP="00A624D7">
      <w:pPr>
        <w:pStyle w:val="ListParagraph"/>
        <w:numPr>
          <w:ilvl w:val="0"/>
          <w:numId w:val="29"/>
        </w:numPr>
        <w:spacing w:line="276" w:lineRule="auto"/>
        <w:contextualSpacing w:val="0"/>
      </w:pPr>
      <w:r w:rsidRPr="003F7A9F">
        <w:t>Working knowledge of Model Based Systems Engineering, processes, tools and languages.</w:t>
      </w:r>
    </w:p>
    <w:p w14:paraId="7F073A57" w14:textId="77777777" w:rsidR="007E16EC" w:rsidRPr="003F7A9F" w:rsidRDefault="007E16EC" w:rsidP="00A624D7">
      <w:pPr>
        <w:pStyle w:val="ListParagraph"/>
        <w:numPr>
          <w:ilvl w:val="0"/>
          <w:numId w:val="29"/>
        </w:numPr>
        <w:spacing w:line="276" w:lineRule="auto"/>
        <w:contextualSpacing w:val="0"/>
      </w:pPr>
      <w:r w:rsidRPr="003F7A9F">
        <w:t>Software Development Framework certification.</w:t>
      </w:r>
    </w:p>
    <w:p w14:paraId="53560AE0" w14:textId="77777777" w:rsidR="007E16EC" w:rsidRPr="003F7A9F" w:rsidRDefault="007E16EC" w:rsidP="00A624D7">
      <w:pPr>
        <w:pStyle w:val="ListParagraph"/>
        <w:numPr>
          <w:ilvl w:val="0"/>
          <w:numId w:val="29"/>
        </w:numPr>
        <w:spacing w:line="276" w:lineRule="auto"/>
        <w:contextualSpacing w:val="0"/>
        <w:rPr>
          <w:b/>
          <w:color w:val="000000" w:themeColor="text1"/>
          <w:u w:val="single"/>
        </w:rPr>
      </w:pPr>
      <w:r w:rsidRPr="003F7A9F">
        <w:rPr>
          <w:color w:val="000000" w:themeColor="text1"/>
        </w:rPr>
        <w:t>INCOSE Expert System Engineering Professional (ESEP) certification.</w:t>
      </w:r>
    </w:p>
    <w:p w14:paraId="26EC032D" w14:textId="77777777" w:rsidR="007E16EC" w:rsidRPr="003F7A9F" w:rsidRDefault="007E16EC" w:rsidP="00A624D7">
      <w:pPr>
        <w:pStyle w:val="ListBullet3"/>
        <w:numPr>
          <w:ilvl w:val="0"/>
          <w:numId w:val="29"/>
        </w:numPr>
        <w:overflowPunct w:val="0"/>
        <w:autoSpaceDE w:val="0"/>
        <w:autoSpaceDN w:val="0"/>
        <w:adjustRightInd w:val="0"/>
        <w:spacing w:line="276" w:lineRule="auto"/>
        <w:contextualSpacing w:val="0"/>
        <w:textAlignment w:val="baseline"/>
      </w:pPr>
      <w:r w:rsidRPr="003F7A9F">
        <w:t>Licensure as a professional engineer.</w:t>
      </w:r>
    </w:p>
    <w:p w14:paraId="474299FB" w14:textId="77777777" w:rsidR="007E16EC" w:rsidRPr="003F7A9F" w:rsidRDefault="007E16EC" w:rsidP="00A624D7">
      <w:pPr>
        <w:pStyle w:val="ListBullet3"/>
        <w:numPr>
          <w:ilvl w:val="0"/>
          <w:numId w:val="29"/>
        </w:numPr>
        <w:overflowPunct w:val="0"/>
        <w:autoSpaceDE w:val="0"/>
        <w:autoSpaceDN w:val="0"/>
        <w:adjustRightInd w:val="0"/>
        <w:spacing w:line="276" w:lineRule="auto"/>
        <w:contextualSpacing w:val="0"/>
        <w:textAlignment w:val="baseline"/>
      </w:pPr>
      <w:r w:rsidRPr="003F7A9F">
        <w:t>Membership or leadership participation in any of the following professional organizations:</w:t>
      </w:r>
    </w:p>
    <w:p w14:paraId="611A1AB5"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ACSM</w:t>
      </w:r>
    </w:p>
    <w:p w14:paraId="417F7A81"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ASCE</w:t>
      </w:r>
    </w:p>
    <w:p w14:paraId="528B7E27"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ASPRS</w:t>
      </w:r>
    </w:p>
    <w:p w14:paraId="4C738F76"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OGC</w:t>
      </w:r>
    </w:p>
    <w:p w14:paraId="08536DEC"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SAREM</w:t>
      </w:r>
    </w:p>
    <w:p w14:paraId="03ACB83A" w14:textId="77777777" w:rsidR="007E16EC" w:rsidRPr="003F7A9F" w:rsidRDefault="007E16EC" w:rsidP="00A624D7">
      <w:pPr>
        <w:pStyle w:val="ListBullet3"/>
        <w:numPr>
          <w:ilvl w:val="1"/>
          <w:numId w:val="29"/>
        </w:numPr>
        <w:overflowPunct w:val="0"/>
        <w:autoSpaceDE w:val="0"/>
        <w:autoSpaceDN w:val="0"/>
        <w:adjustRightInd w:val="0"/>
        <w:spacing w:line="276" w:lineRule="auto"/>
        <w:contextualSpacing w:val="0"/>
        <w:textAlignment w:val="baseline"/>
      </w:pPr>
      <w:r w:rsidRPr="003F7A9F">
        <w:t>USGIF</w:t>
      </w:r>
    </w:p>
    <w:p w14:paraId="1424331C" w14:textId="77777777" w:rsidR="007E16EC" w:rsidRPr="003F7A9F" w:rsidRDefault="007E16EC" w:rsidP="00A624D7">
      <w:pPr>
        <w:pStyle w:val="ListBullet3"/>
        <w:numPr>
          <w:ilvl w:val="0"/>
          <w:numId w:val="29"/>
        </w:numPr>
        <w:overflowPunct w:val="0"/>
        <w:autoSpaceDE w:val="0"/>
        <w:autoSpaceDN w:val="0"/>
        <w:adjustRightInd w:val="0"/>
        <w:spacing w:line="276" w:lineRule="auto"/>
        <w:contextualSpacing w:val="0"/>
        <w:textAlignment w:val="baseline"/>
      </w:pPr>
      <w:r w:rsidRPr="003F7A9F">
        <w:t>Extensive work experience in the field of geospatial intelligence.</w:t>
      </w:r>
    </w:p>
    <w:p w14:paraId="4BC968D3" w14:textId="77777777" w:rsidR="007E16EC" w:rsidRPr="003F7A9F" w:rsidRDefault="007E16EC" w:rsidP="00A624D7">
      <w:pPr>
        <w:pStyle w:val="ListParagraph"/>
        <w:numPr>
          <w:ilvl w:val="0"/>
          <w:numId w:val="29"/>
        </w:numPr>
        <w:spacing w:line="276" w:lineRule="auto"/>
        <w:contextualSpacing w:val="0"/>
      </w:pPr>
      <w:r w:rsidRPr="003F7A9F">
        <w:t>Experience engineering solutions using Cloud-based technologies.</w:t>
      </w:r>
    </w:p>
    <w:p w14:paraId="08C75493" w14:textId="77777777" w:rsidR="007E16EC" w:rsidRPr="003F7A9F" w:rsidRDefault="007E16EC" w:rsidP="00A624D7">
      <w:pPr>
        <w:pStyle w:val="ListParagraph"/>
        <w:numPr>
          <w:ilvl w:val="0"/>
          <w:numId w:val="29"/>
        </w:numPr>
        <w:spacing w:line="276" w:lineRule="auto"/>
        <w:contextualSpacing w:val="0"/>
      </w:pPr>
      <w:r w:rsidRPr="003F7A9F">
        <w:t>Experience engineering solutions using structured and unstructured Big Data.</w:t>
      </w:r>
    </w:p>
    <w:p w14:paraId="620450C9" w14:textId="3AE5FA88" w:rsidR="007E16EC" w:rsidRPr="003F7A9F" w:rsidRDefault="00D871CB" w:rsidP="00D871CB">
      <w:pPr>
        <w:pStyle w:val="ListParagraph"/>
        <w:numPr>
          <w:ilvl w:val="0"/>
          <w:numId w:val="29"/>
        </w:numPr>
        <w:spacing w:line="276" w:lineRule="auto"/>
        <w:contextualSpacing w:val="0"/>
      </w:pPr>
      <w:r w:rsidRPr="003F7A9F">
        <w:t xml:space="preserve">Experience architecting solutions using Automation, </w:t>
      </w:r>
      <w:r>
        <w:t>Artificial Intelligence, and Augmentation technologies</w:t>
      </w:r>
      <w:r w:rsidRPr="003F7A9F">
        <w:t>.</w:t>
      </w:r>
    </w:p>
    <w:p w14:paraId="70D125EF" w14:textId="3913C70E" w:rsidR="003F6EDA" w:rsidRPr="002F04D6" w:rsidRDefault="007E16EC" w:rsidP="00A624D7">
      <w:pPr>
        <w:pStyle w:val="ListParagraph"/>
        <w:numPr>
          <w:ilvl w:val="0"/>
          <w:numId w:val="29"/>
        </w:numPr>
        <w:spacing w:line="276" w:lineRule="auto"/>
        <w:contextualSpacing w:val="0"/>
        <w:rPr>
          <w:rFonts w:eastAsia="Calibri"/>
        </w:rPr>
      </w:pPr>
      <w:r w:rsidRPr="003F7A9F">
        <w:t>Demonstrated expertise in photogrammetry, remote sensing, image science, information sciences, geographic information systems, geomatics, or related fields.</w:t>
      </w:r>
    </w:p>
    <w:p w14:paraId="46C82426" w14:textId="37385C95" w:rsidR="002F04D6" w:rsidRDefault="002F04D6" w:rsidP="002F04D6">
      <w:pPr>
        <w:spacing w:line="276" w:lineRule="auto"/>
        <w:rPr>
          <w:rFonts w:eastAsia="Calibri"/>
        </w:rPr>
      </w:pPr>
    </w:p>
    <w:p w14:paraId="0844A06A" w14:textId="5E121215" w:rsidR="002F04D6" w:rsidRDefault="002F04D6" w:rsidP="002F04D6">
      <w:pPr>
        <w:spacing w:line="276" w:lineRule="auto"/>
        <w:rPr>
          <w:rFonts w:eastAsia="Calibri"/>
        </w:rPr>
      </w:pPr>
    </w:p>
    <w:p w14:paraId="764C8D49" w14:textId="358AEE51" w:rsidR="002F04D6" w:rsidRDefault="002F04D6" w:rsidP="002F04D6">
      <w:pPr>
        <w:spacing w:line="276" w:lineRule="auto"/>
        <w:rPr>
          <w:rFonts w:eastAsia="Calibri"/>
        </w:rPr>
      </w:pPr>
    </w:p>
    <w:p w14:paraId="2DE55FEF" w14:textId="39A9A689" w:rsidR="002F04D6" w:rsidRDefault="002F04D6" w:rsidP="002F04D6">
      <w:pPr>
        <w:spacing w:line="276" w:lineRule="auto"/>
        <w:rPr>
          <w:rFonts w:eastAsia="Calibri"/>
        </w:rPr>
      </w:pPr>
    </w:p>
    <w:p w14:paraId="3C66A784" w14:textId="020DBB44" w:rsidR="002F04D6" w:rsidRDefault="002F04D6" w:rsidP="002F04D6">
      <w:pPr>
        <w:spacing w:line="276" w:lineRule="auto"/>
        <w:rPr>
          <w:rFonts w:eastAsia="Calibri"/>
        </w:rPr>
      </w:pPr>
    </w:p>
    <w:p w14:paraId="63D5BF65" w14:textId="362E9FC1" w:rsidR="002F04D6" w:rsidRDefault="002F04D6" w:rsidP="002F04D6">
      <w:pPr>
        <w:spacing w:line="276" w:lineRule="auto"/>
        <w:rPr>
          <w:rFonts w:eastAsia="Calibri"/>
        </w:rPr>
      </w:pPr>
    </w:p>
    <w:p w14:paraId="35B377A5" w14:textId="3C6BCF87" w:rsidR="002F04D6" w:rsidRDefault="002F04D6" w:rsidP="002F04D6">
      <w:pPr>
        <w:spacing w:line="276" w:lineRule="auto"/>
        <w:rPr>
          <w:rFonts w:eastAsia="Calibri"/>
        </w:rPr>
      </w:pPr>
    </w:p>
    <w:p w14:paraId="0F053B26" w14:textId="2BB637EA" w:rsidR="002F04D6" w:rsidRDefault="002F04D6" w:rsidP="002F04D6">
      <w:pPr>
        <w:spacing w:line="276" w:lineRule="auto"/>
        <w:rPr>
          <w:rFonts w:eastAsia="Calibri"/>
        </w:rPr>
      </w:pPr>
    </w:p>
    <w:p w14:paraId="088BDC7C" w14:textId="2611B6B8" w:rsidR="002F04D6" w:rsidRDefault="002F04D6" w:rsidP="002F04D6">
      <w:pPr>
        <w:spacing w:line="276" w:lineRule="auto"/>
        <w:rPr>
          <w:rFonts w:eastAsia="Calibri"/>
        </w:rPr>
      </w:pPr>
    </w:p>
    <w:p w14:paraId="109B7EEC" w14:textId="77777777" w:rsidR="002F04D6" w:rsidRPr="002F04D6" w:rsidRDefault="002F04D6" w:rsidP="002F04D6">
      <w:pPr>
        <w:spacing w:line="276" w:lineRule="auto"/>
        <w:rPr>
          <w:rFonts w:eastAsia="Calibri"/>
        </w:rPr>
      </w:pPr>
    </w:p>
    <w:p w14:paraId="6E64EC41" w14:textId="073BFA6F" w:rsidR="00950A89" w:rsidRPr="003F7A9F" w:rsidRDefault="00950A89" w:rsidP="00950A89">
      <w:pPr>
        <w:spacing w:before="120" w:after="120" w:line="276" w:lineRule="auto"/>
        <w:rPr>
          <w:b/>
          <w:u w:val="single"/>
        </w:rPr>
      </w:pPr>
      <w:r w:rsidRPr="00950A89">
        <w:rPr>
          <w:rStyle w:val="Heading5Char"/>
        </w:rPr>
        <w:lastRenderedPageBreak/>
        <w:t>Position 4:</w:t>
      </w:r>
      <w:r w:rsidR="00A624D7">
        <w:t xml:space="preserve">   </w:t>
      </w:r>
      <w:r w:rsidRPr="00A624D7">
        <w:t>Cloud Engineer</w:t>
      </w:r>
      <w:r w:rsidR="003C1AAE" w:rsidRPr="00A624D7">
        <w:t xml:space="preserve"> (</w:t>
      </w:r>
      <w:r w:rsidR="00B874D8">
        <w:t>Junior</w:t>
      </w:r>
      <w:r w:rsidR="003C1AAE" w:rsidRPr="00A624D7">
        <w:t>)</w:t>
      </w:r>
    </w:p>
    <w:p w14:paraId="30C871B9" w14:textId="77777777" w:rsidR="00950A89" w:rsidRDefault="00950A89" w:rsidP="00950A89">
      <w:pPr>
        <w:rPr>
          <w:b/>
          <w:bCs/>
          <w:u w:val="single"/>
        </w:rPr>
      </w:pPr>
      <w:r>
        <w:rPr>
          <w:b/>
          <w:bCs/>
          <w:u w:val="single"/>
        </w:rPr>
        <w:t xml:space="preserve">Overall Assignment Description: </w:t>
      </w:r>
      <w:r>
        <w:t> </w:t>
      </w:r>
    </w:p>
    <w:p w14:paraId="5D1AED7F" w14:textId="23031DB0" w:rsidR="00D43011" w:rsidRDefault="00B874D8" w:rsidP="00950A89">
      <w:pPr>
        <w:spacing w:before="120" w:after="120" w:line="276" w:lineRule="auto"/>
      </w:pPr>
      <w:r>
        <w:t>Junior</w:t>
      </w:r>
      <w:r w:rsidR="00950A89">
        <w:t>-Level Cloud Engineers define and support implementation approaches and plans to ensure optimum cloud performance and reliability across the servers, networks, and related utilities and hardware that comprise the cloud infrastructure.  They conduct analysis and make reliable engineering recommendations to ensure six sigma reliability/resiliency of the cloud infrastructure.  They monitor and report on cloud utilization and plan continuous process improvement.</w:t>
      </w:r>
    </w:p>
    <w:p w14:paraId="269A78AD" w14:textId="77777777" w:rsidR="00950A89" w:rsidRDefault="00950A89" w:rsidP="00950A89">
      <w:pPr>
        <w:spacing w:before="120" w:after="120" w:line="276" w:lineRule="auto"/>
        <w:rPr>
          <w:b/>
          <w:bCs/>
          <w:u w:val="single"/>
        </w:rPr>
      </w:pPr>
      <w:r>
        <w:rPr>
          <w:b/>
          <w:bCs/>
          <w:u w:val="single"/>
        </w:rPr>
        <w:t xml:space="preserve">Duties include: </w:t>
      </w:r>
    </w:p>
    <w:p w14:paraId="0F144DAE" w14:textId="4A04A0B1" w:rsidR="00950A89" w:rsidRDefault="00950A89" w:rsidP="00D43011">
      <w:pPr>
        <w:pStyle w:val="ListParagraph"/>
        <w:numPr>
          <w:ilvl w:val="0"/>
          <w:numId w:val="29"/>
        </w:numPr>
        <w:spacing w:before="60" w:after="60" w:line="276" w:lineRule="auto"/>
      </w:pPr>
      <w:r>
        <w:t>Applies the principles of “cloud native” development as described in “The Twelve-Factor App” (https//12factor.net) through a systematic, engineering approach to the design, architect</w:t>
      </w:r>
      <w:r w:rsidR="00CA581B">
        <w:t>ure</w:t>
      </w:r>
      <w:r>
        <w:t>, requirements elicitation, development, operation and use of cloud technologies and platforms for mission solutions.</w:t>
      </w:r>
    </w:p>
    <w:p w14:paraId="18F4D4F8" w14:textId="77777777" w:rsidR="00950A89" w:rsidRDefault="00950A89" w:rsidP="00D43011">
      <w:pPr>
        <w:pStyle w:val="ListParagraph"/>
        <w:numPr>
          <w:ilvl w:val="0"/>
          <w:numId w:val="29"/>
        </w:numPr>
        <w:spacing w:before="60" w:after="60" w:line="276" w:lineRule="auto"/>
      </w:pPr>
      <w:r>
        <w:t>Leverages software-, platform- and infrastructure- as-a-service to deliver GEOINT solutions.</w:t>
      </w:r>
    </w:p>
    <w:p w14:paraId="039AEFE3" w14:textId="77777777" w:rsidR="00950A89" w:rsidRDefault="00950A89" w:rsidP="00D43011">
      <w:pPr>
        <w:pStyle w:val="ListParagraph"/>
        <w:numPr>
          <w:ilvl w:val="0"/>
          <w:numId w:val="29"/>
        </w:numPr>
        <w:spacing w:before="60" w:after="60" w:line="276" w:lineRule="auto"/>
      </w:pPr>
      <w:r>
        <w:t xml:space="preserve">Ensures optimum efficiencies for the utilization of cloud services.    </w:t>
      </w:r>
    </w:p>
    <w:p w14:paraId="69F17702" w14:textId="77777777" w:rsidR="00950A89" w:rsidRDefault="00950A89" w:rsidP="00D43011">
      <w:pPr>
        <w:pStyle w:val="ListParagraph"/>
        <w:numPr>
          <w:ilvl w:val="0"/>
          <w:numId w:val="29"/>
        </w:numPr>
        <w:spacing w:before="60" w:after="60" w:line="276" w:lineRule="auto"/>
      </w:pPr>
      <w:r>
        <w:t xml:space="preserve">Integrates systems by creating new Application Program Interfaces (API’s) </w:t>
      </w:r>
    </w:p>
    <w:p w14:paraId="6F6F739F" w14:textId="77777777" w:rsidR="00950A89" w:rsidRDefault="00950A89" w:rsidP="00D43011">
      <w:pPr>
        <w:pStyle w:val="ListParagraph"/>
        <w:numPr>
          <w:ilvl w:val="0"/>
          <w:numId w:val="29"/>
        </w:numPr>
        <w:spacing w:before="60" w:after="60" w:line="276" w:lineRule="auto"/>
      </w:pPr>
      <w:r>
        <w:t xml:space="preserve">Creates and maintains automated software deployment pipelines using Continuous Integration/Continuous Deployment (CI/CD) tools. </w:t>
      </w:r>
    </w:p>
    <w:p w14:paraId="1B67D3A3" w14:textId="3F0DAD7F" w:rsidR="00BE5E4A" w:rsidRPr="002F04D6" w:rsidRDefault="00950A89" w:rsidP="002F04D6">
      <w:pPr>
        <w:spacing w:before="120" w:after="120" w:line="276" w:lineRule="auto"/>
        <w:rPr>
          <w:b/>
          <w:bCs/>
          <w:u w:val="single"/>
        </w:rPr>
      </w:pPr>
      <w:r>
        <w:rPr>
          <w:b/>
          <w:bCs/>
          <w:u w:val="single"/>
        </w:rPr>
        <w:t>Skills and Experience:</w:t>
      </w:r>
    </w:p>
    <w:p w14:paraId="1B3E4C5F" w14:textId="69F5F293" w:rsidR="003C1AAE" w:rsidRDefault="003C1AAE" w:rsidP="003C1AAE">
      <w:pPr>
        <w:spacing w:before="60" w:after="60" w:line="276" w:lineRule="auto"/>
      </w:pPr>
      <w:r>
        <w:t xml:space="preserve">Required: </w:t>
      </w:r>
    </w:p>
    <w:p w14:paraId="45005BB2" w14:textId="212E8613" w:rsidR="00BE5E4A" w:rsidRDefault="00BE5E4A" w:rsidP="00BE5E4A">
      <w:pPr>
        <w:pStyle w:val="ListParagraph"/>
        <w:numPr>
          <w:ilvl w:val="0"/>
          <w:numId w:val="29"/>
        </w:numPr>
        <w:spacing w:before="60" w:after="60" w:line="276" w:lineRule="auto"/>
      </w:pPr>
      <w:r>
        <w:t xml:space="preserve">Bachelor’s degree in Computer Science, Information Technology, Management Information Systems, or related STEM degree program. </w:t>
      </w:r>
    </w:p>
    <w:p w14:paraId="372FCC68" w14:textId="77777777" w:rsidR="00BA4BD1" w:rsidRDefault="00BA4BD1" w:rsidP="00BA4BD1">
      <w:pPr>
        <w:pStyle w:val="ListParagraph"/>
        <w:numPr>
          <w:ilvl w:val="0"/>
          <w:numId w:val="29"/>
        </w:numPr>
        <w:spacing w:before="60" w:after="60" w:line="276" w:lineRule="auto"/>
      </w:pPr>
      <w:r>
        <w:t>Junior-level working experience in government or industry supporting or leading cloud-based systems engineering efforts.</w:t>
      </w:r>
    </w:p>
    <w:p w14:paraId="79D3032A" w14:textId="77777777" w:rsidR="003C1AAE" w:rsidRDefault="003C1AAE" w:rsidP="003C1AAE">
      <w:pPr>
        <w:pStyle w:val="ListParagraph"/>
        <w:numPr>
          <w:ilvl w:val="0"/>
          <w:numId w:val="29"/>
        </w:numPr>
        <w:spacing w:before="60" w:after="60" w:line="276" w:lineRule="auto"/>
      </w:pPr>
      <w:r>
        <w:t>Experience using:</w:t>
      </w:r>
    </w:p>
    <w:p w14:paraId="2F2D5918" w14:textId="77777777" w:rsidR="003C1AAE" w:rsidRDefault="003C1AAE" w:rsidP="003C1AAE">
      <w:pPr>
        <w:pStyle w:val="ListParagraph"/>
        <w:numPr>
          <w:ilvl w:val="1"/>
          <w:numId w:val="29"/>
        </w:numPr>
        <w:spacing w:before="60" w:after="60" w:line="276" w:lineRule="auto"/>
      </w:pPr>
      <w:r>
        <w:t>Jenkins CI/CD</w:t>
      </w:r>
    </w:p>
    <w:p w14:paraId="71034910" w14:textId="7C5E8B5A" w:rsidR="003C1AAE" w:rsidRDefault="003C1AAE" w:rsidP="00950A89">
      <w:pPr>
        <w:pStyle w:val="ListParagraph"/>
        <w:numPr>
          <w:ilvl w:val="1"/>
          <w:numId w:val="29"/>
        </w:numPr>
        <w:spacing w:before="60" w:after="60" w:line="276" w:lineRule="auto"/>
      </w:pPr>
      <w:r>
        <w:t>GitLab</w:t>
      </w:r>
    </w:p>
    <w:p w14:paraId="521500B1" w14:textId="4AAEEA60" w:rsidR="008E3A4D" w:rsidRDefault="008E3A4D" w:rsidP="00950A89">
      <w:pPr>
        <w:pStyle w:val="ListParagraph"/>
        <w:numPr>
          <w:ilvl w:val="1"/>
          <w:numId w:val="29"/>
        </w:numPr>
        <w:spacing w:before="60" w:after="60" w:line="276" w:lineRule="auto"/>
      </w:pPr>
      <w:r>
        <w:t>JavaScript</w:t>
      </w:r>
    </w:p>
    <w:p w14:paraId="58F0CC2B" w14:textId="5C65EEB7" w:rsidR="00950A89" w:rsidRDefault="003C1AAE" w:rsidP="00950A89">
      <w:r>
        <w:t>Desired</w:t>
      </w:r>
      <w:r w:rsidR="00950A89">
        <w:t>:</w:t>
      </w:r>
    </w:p>
    <w:p w14:paraId="573CEE18" w14:textId="77777777" w:rsidR="00CA71BF" w:rsidRDefault="00CA71BF" w:rsidP="00CA71BF">
      <w:pPr>
        <w:pStyle w:val="ListParagraph"/>
        <w:numPr>
          <w:ilvl w:val="0"/>
          <w:numId w:val="29"/>
        </w:numPr>
        <w:spacing w:before="60" w:after="60" w:line="276" w:lineRule="auto"/>
      </w:pPr>
      <w:r>
        <w:t>One or more Cloud Certifications</w:t>
      </w:r>
    </w:p>
    <w:p w14:paraId="57870362" w14:textId="77777777" w:rsidR="00CA71BF" w:rsidRDefault="00CA71BF" w:rsidP="00CA71BF">
      <w:pPr>
        <w:pStyle w:val="ListParagraph"/>
        <w:numPr>
          <w:ilvl w:val="1"/>
          <w:numId w:val="29"/>
        </w:numPr>
        <w:spacing w:before="60" w:after="60" w:line="276" w:lineRule="auto"/>
      </w:pPr>
      <w:r>
        <w:t>AWS Certified Developer – Associate</w:t>
      </w:r>
    </w:p>
    <w:p w14:paraId="71999952" w14:textId="77777777" w:rsidR="00CA71BF" w:rsidRDefault="00CA71BF" w:rsidP="00CA71BF">
      <w:pPr>
        <w:pStyle w:val="ListParagraph"/>
        <w:numPr>
          <w:ilvl w:val="1"/>
          <w:numId w:val="29"/>
        </w:numPr>
        <w:spacing w:before="60" w:after="60" w:line="276" w:lineRule="auto"/>
      </w:pPr>
      <w:r>
        <w:t>AWS Certified DevOps Engineer – Professional</w:t>
      </w:r>
    </w:p>
    <w:p w14:paraId="2C9BCD03" w14:textId="77777777" w:rsidR="00CA71BF" w:rsidRDefault="00CA71BF" w:rsidP="00CA71BF">
      <w:pPr>
        <w:pStyle w:val="ListParagraph"/>
        <w:numPr>
          <w:ilvl w:val="1"/>
          <w:numId w:val="29"/>
        </w:numPr>
        <w:spacing w:before="60" w:after="60" w:line="276" w:lineRule="auto"/>
      </w:pPr>
      <w:r>
        <w:t>Cloud Foundry Developer</w:t>
      </w:r>
    </w:p>
    <w:p w14:paraId="448F62D5" w14:textId="7EE779D8" w:rsidR="00D43011" w:rsidRDefault="00D43011" w:rsidP="00D43011">
      <w:pPr>
        <w:pStyle w:val="ListParagraph"/>
        <w:numPr>
          <w:ilvl w:val="0"/>
          <w:numId w:val="29"/>
        </w:numPr>
      </w:pPr>
      <w:r>
        <w:t>Experience in Scripting/automation via PowerShell, VBscript, AutoIT</w:t>
      </w:r>
      <w:r w:rsidR="008E3A4D">
        <w:t>, Python</w:t>
      </w:r>
      <w:r>
        <w:t xml:space="preserve"> or the like</w:t>
      </w:r>
    </w:p>
    <w:p w14:paraId="113A3CE5" w14:textId="4E412675" w:rsidR="007E507D" w:rsidRDefault="007E507D" w:rsidP="007B3F9C"/>
    <w:p w14:paraId="346D3ECE" w14:textId="77777777" w:rsidR="007E507D" w:rsidRDefault="007E507D" w:rsidP="007B3F9C"/>
    <w:p w14:paraId="11B4A1CD" w14:textId="77777777" w:rsidR="002F04D6" w:rsidRDefault="002F04D6" w:rsidP="002F04D6"/>
    <w:p w14:paraId="66089894" w14:textId="5B457618" w:rsidR="00950A89" w:rsidRPr="00E85B1D" w:rsidRDefault="00950A89" w:rsidP="00950A89">
      <w:pPr>
        <w:spacing w:before="120" w:after="120" w:line="276" w:lineRule="auto"/>
        <w:rPr>
          <w:b/>
          <w:u w:val="single"/>
        </w:rPr>
      </w:pPr>
      <w:r w:rsidRPr="00E85B1D">
        <w:rPr>
          <w:b/>
          <w:u w:val="single"/>
        </w:rPr>
        <w:lastRenderedPageBreak/>
        <w:t xml:space="preserve">Position </w:t>
      </w:r>
      <w:r>
        <w:rPr>
          <w:b/>
          <w:u w:val="single"/>
        </w:rPr>
        <w:t>5</w:t>
      </w:r>
      <w:r w:rsidRPr="00E85B1D">
        <w:rPr>
          <w:u w:val="single"/>
        </w:rPr>
        <w:t>:</w:t>
      </w:r>
      <w:r w:rsidRPr="003F7A9F">
        <w:t xml:space="preserve">    </w:t>
      </w:r>
      <w:r w:rsidRPr="007B3F9C">
        <w:t>Database Engineer</w:t>
      </w:r>
      <w:r w:rsidR="003C1AAE" w:rsidRPr="007B3F9C">
        <w:t xml:space="preserve"> (Senior)</w:t>
      </w:r>
    </w:p>
    <w:p w14:paraId="08407F14" w14:textId="0272581B" w:rsidR="00950A89" w:rsidRDefault="00950A89" w:rsidP="00950A89">
      <w:r>
        <w:rPr>
          <w:b/>
          <w:bCs/>
          <w:u w:val="single"/>
        </w:rPr>
        <w:t xml:space="preserve">Overall Assignment Description: </w:t>
      </w:r>
      <w:r>
        <w:t> </w:t>
      </w:r>
    </w:p>
    <w:p w14:paraId="2D57CD33" w14:textId="33B4D7BF" w:rsidR="00950A89" w:rsidRPr="00D3304E" w:rsidRDefault="00950A89" w:rsidP="00950A89">
      <w:pPr>
        <w:pStyle w:val="Default"/>
        <w:rPr>
          <w:color w:val="auto"/>
        </w:rPr>
      </w:pPr>
      <w:r w:rsidRPr="00D3304E">
        <w:rPr>
          <w:color w:val="auto"/>
        </w:rPr>
        <w:t xml:space="preserve">Database Engineers partner with Software Product Teams and end users to understand needs, make recommendations for database architectures.  Once recommendations are approved, the Database Engineer </w:t>
      </w:r>
      <w:r w:rsidR="00D871CB">
        <w:rPr>
          <w:color w:val="auto"/>
        </w:rPr>
        <w:t xml:space="preserve">implements </w:t>
      </w:r>
      <w:r w:rsidRPr="00D3304E">
        <w:rPr>
          <w:color w:val="auto"/>
        </w:rPr>
        <w:t xml:space="preserve">leveraging modern, database technologies such as PostGRES and NOSQL database technologies. The Database Engineer is proficient in modern, cloud offerings and cloud database services, how to work with them, and how they fit in modern, cloud native applications that leverage the twelve factors found at </w:t>
      </w:r>
      <w:hyperlink r:id="rId14" w:history="1">
        <w:r w:rsidRPr="00D3304E">
          <w:rPr>
            <w:rStyle w:val="Hyperlink"/>
          </w:rPr>
          <w:t>https://12factor.net</w:t>
        </w:r>
      </w:hyperlink>
      <w:r w:rsidRPr="00D3304E">
        <w:rPr>
          <w:color w:val="auto"/>
        </w:rPr>
        <w:t xml:space="preserve">. This includes how to build and deploy modern cloud native data architectures, data processing and analytics pipelines and being able to make appropriate tradeoff decisions in data architectures between stable, structured, persistent data and dynamic, streaming, perishable data. </w:t>
      </w:r>
    </w:p>
    <w:p w14:paraId="1C67FA71" w14:textId="77777777" w:rsidR="00950A89" w:rsidRDefault="00950A89" w:rsidP="00950A89">
      <w:pPr>
        <w:spacing w:before="120" w:after="120" w:line="276" w:lineRule="auto"/>
        <w:rPr>
          <w:b/>
          <w:bCs/>
          <w:u w:val="single"/>
        </w:rPr>
      </w:pPr>
      <w:r>
        <w:rPr>
          <w:b/>
          <w:bCs/>
          <w:u w:val="single"/>
        </w:rPr>
        <w:t xml:space="preserve">Duties include: </w:t>
      </w:r>
    </w:p>
    <w:p w14:paraId="5BFF7D84" w14:textId="77777777" w:rsidR="00950A89" w:rsidRDefault="00950A89" w:rsidP="00D43011">
      <w:pPr>
        <w:pStyle w:val="ListParagraph"/>
        <w:numPr>
          <w:ilvl w:val="0"/>
          <w:numId w:val="29"/>
        </w:numPr>
        <w:spacing w:before="60" w:after="60" w:line="276" w:lineRule="auto"/>
      </w:pPr>
      <w:r>
        <w:t>Conditioning software for inclusion in a database.</w:t>
      </w:r>
    </w:p>
    <w:p w14:paraId="737F2131" w14:textId="77777777" w:rsidR="00950A89" w:rsidRDefault="00950A89" w:rsidP="00D43011">
      <w:pPr>
        <w:pStyle w:val="ListParagraph"/>
        <w:numPr>
          <w:ilvl w:val="0"/>
          <w:numId w:val="29"/>
        </w:numPr>
        <w:spacing w:before="60" w:after="60" w:line="276" w:lineRule="auto"/>
      </w:pPr>
      <w:r>
        <w:t>Leverages software-, platform- and infrastructure- as-a-service to deliver GEOINT solutions.</w:t>
      </w:r>
    </w:p>
    <w:p w14:paraId="6F2958BF" w14:textId="77777777" w:rsidR="00950A89" w:rsidRDefault="00950A89" w:rsidP="00D43011">
      <w:pPr>
        <w:pStyle w:val="ListParagraph"/>
        <w:numPr>
          <w:ilvl w:val="0"/>
          <w:numId w:val="29"/>
        </w:numPr>
        <w:spacing w:before="60" w:after="60" w:line="276" w:lineRule="auto"/>
      </w:pPr>
      <w:r>
        <w:t xml:space="preserve">Ensures optimum efficiencies for the utilization of cloud native or cloud enabled databases.    </w:t>
      </w:r>
    </w:p>
    <w:p w14:paraId="203E92A5" w14:textId="77777777" w:rsidR="00950A89" w:rsidRDefault="00950A89" w:rsidP="00D43011">
      <w:pPr>
        <w:pStyle w:val="ListParagraph"/>
        <w:numPr>
          <w:ilvl w:val="0"/>
          <w:numId w:val="29"/>
        </w:numPr>
        <w:spacing w:before="60" w:after="60" w:line="276" w:lineRule="auto"/>
      </w:pPr>
      <w:r>
        <w:t xml:space="preserve">Creates and maintains data architecture using automated software deployment pipelines with Continuous Integration/Continuous Deployment (CI/CD) tools. </w:t>
      </w:r>
    </w:p>
    <w:p w14:paraId="7B68A084" w14:textId="77777777" w:rsidR="00950A89" w:rsidRDefault="00950A89" w:rsidP="00950A89">
      <w:pPr>
        <w:pStyle w:val="Default"/>
        <w:rPr>
          <w:color w:val="auto"/>
          <w:sz w:val="23"/>
          <w:szCs w:val="23"/>
        </w:rPr>
      </w:pPr>
    </w:p>
    <w:p w14:paraId="77E2E60E" w14:textId="102BE459" w:rsidR="00950A89" w:rsidRDefault="00950A89" w:rsidP="00950A89">
      <w:pPr>
        <w:pStyle w:val="Default"/>
        <w:rPr>
          <w:b/>
          <w:color w:val="auto"/>
          <w:sz w:val="23"/>
          <w:szCs w:val="23"/>
          <w:u w:val="single"/>
        </w:rPr>
      </w:pPr>
      <w:r w:rsidRPr="00987359">
        <w:rPr>
          <w:b/>
          <w:color w:val="auto"/>
          <w:sz w:val="23"/>
          <w:szCs w:val="23"/>
          <w:u w:val="single"/>
        </w:rPr>
        <w:t>Skills and Experience</w:t>
      </w:r>
    </w:p>
    <w:p w14:paraId="74D23BD5" w14:textId="2262785B" w:rsidR="003C1AAE" w:rsidRPr="008E3A4D" w:rsidRDefault="003C1AAE" w:rsidP="003C1AAE">
      <w:pPr>
        <w:pStyle w:val="Default"/>
        <w:rPr>
          <w:color w:val="auto"/>
        </w:rPr>
      </w:pPr>
      <w:r w:rsidRPr="008E3A4D">
        <w:rPr>
          <w:color w:val="auto"/>
        </w:rPr>
        <w:t xml:space="preserve">Required: </w:t>
      </w:r>
    </w:p>
    <w:p w14:paraId="325AE595" w14:textId="171B16C8" w:rsidR="00B55B8C" w:rsidRPr="008E3A4D" w:rsidRDefault="00B55B8C" w:rsidP="00B55B8C">
      <w:pPr>
        <w:pStyle w:val="Default"/>
        <w:numPr>
          <w:ilvl w:val="0"/>
          <w:numId w:val="30"/>
        </w:numPr>
        <w:rPr>
          <w:b/>
          <w:color w:val="auto"/>
          <w:u w:val="single"/>
        </w:rPr>
      </w:pPr>
      <w:r w:rsidRPr="008E3A4D">
        <w:rPr>
          <w:color w:val="auto"/>
        </w:rPr>
        <w:t>Bachelor’s degree in Computer Science, Information Technology, Management Information Systems, or related STEM degree program.</w:t>
      </w:r>
    </w:p>
    <w:p w14:paraId="58F1242F" w14:textId="3BDFB40C" w:rsidR="00B55B8C" w:rsidRPr="008E3A4D" w:rsidRDefault="00B55B8C" w:rsidP="00B55B8C">
      <w:pPr>
        <w:pStyle w:val="Default"/>
        <w:numPr>
          <w:ilvl w:val="0"/>
          <w:numId w:val="30"/>
        </w:numPr>
        <w:rPr>
          <w:color w:val="auto"/>
        </w:rPr>
      </w:pPr>
      <w:r w:rsidRPr="008E3A4D">
        <w:rPr>
          <w:color w:val="auto"/>
        </w:rPr>
        <w:t>Senior-level working experience in government or industry supporting or leading cloud-based systems engineering efforts.</w:t>
      </w:r>
    </w:p>
    <w:p w14:paraId="6D5704FA" w14:textId="305C1DD4" w:rsidR="00D871CB" w:rsidRPr="008E3A4D" w:rsidRDefault="00D871CB" w:rsidP="003C1AAE">
      <w:pPr>
        <w:pStyle w:val="Default"/>
        <w:numPr>
          <w:ilvl w:val="0"/>
          <w:numId w:val="30"/>
        </w:numPr>
        <w:rPr>
          <w:b/>
          <w:color w:val="auto"/>
          <w:u w:val="single"/>
        </w:rPr>
      </w:pPr>
      <w:r w:rsidRPr="008E3A4D">
        <w:rPr>
          <w:color w:val="auto"/>
        </w:rPr>
        <w:t>Demonstrated experience using the following technologies:</w:t>
      </w:r>
    </w:p>
    <w:p w14:paraId="404E5E07" w14:textId="25775079" w:rsidR="003C1AAE" w:rsidRPr="008E3A4D" w:rsidRDefault="003C1AAE" w:rsidP="00D871CB">
      <w:pPr>
        <w:pStyle w:val="Default"/>
        <w:numPr>
          <w:ilvl w:val="1"/>
          <w:numId w:val="30"/>
        </w:numPr>
        <w:rPr>
          <w:b/>
          <w:color w:val="auto"/>
          <w:u w:val="single"/>
        </w:rPr>
      </w:pPr>
      <w:r w:rsidRPr="008E3A4D">
        <w:rPr>
          <w:color w:val="auto"/>
        </w:rPr>
        <w:t>PostGRES/PostGIS</w:t>
      </w:r>
    </w:p>
    <w:p w14:paraId="197A11EE" w14:textId="77777777" w:rsidR="003C1AAE" w:rsidRPr="008E3A4D" w:rsidRDefault="003C1AAE" w:rsidP="00D871CB">
      <w:pPr>
        <w:pStyle w:val="Default"/>
        <w:numPr>
          <w:ilvl w:val="1"/>
          <w:numId w:val="30"/>
        </w:numPr>
        <w:rPr>
          <w:b/>
          <w:color w:val="auto"/>
          <w:u w:val="single"/>
        </w:rPr>
      </w:pPr>
      <w:r w:rsidRPr="008E3A4D">
        <w:rPr>
          <w:color w:val="auto"/>
        </w:rPr>
        <w:t>NoSQL</w:t>
      </w:r>
    </w:p>
    <w:p w14:paraId="7B0E93B3" w14:textId="77777777" w:rsidR="003C1AAE" w:rsidRPr="008E3A4D" w:rsidRDefault="003C1AAE" w:rsidP="00D871CB">
      <w:pPr>
        <w:pStyle w:val="Default"/>
        <w:numPr>
          <w:ilvl w:val="1"/>
          <w:numId w:val="30"/>
        </w:numPr>
        <w:rPr>
          <w:b/>
          <w:color w:val="auto"/>
          <w:u w:val="single"/>
        </w:rPr>
      </w:pPr>
      <w:r w:rsidRPr="008E3A4D">
        <w:rPr>
          <w:color w:val="auto"/>
        </w:rPr>
        <w:t>Amazon Web-Services</w:t>
      </w:r>
    </w:p>
    <w:p w14:paraId="7EE3D423" w14:textId="63745F09" w:rsidR="003C1AAE" w:rsidRPr="008E3A4D" w:rsidRDefault="003C1AAE" w:rsidP="00D871CB">
      <w:pPr>
        <w:pStyle w:val="Default"/>
        <w:numPr>
          <w:ilvl w:val="1"/>
          <w:numId w:val="30"/>
        </w:numPr>
        <w:rPr>
          <w:b/>
          <w:color w:val="auto"/>
          <w:u w:val="single"/>
        </w:rPr>
      </w:pPr>
      <w:r w:rsidRPr="008E3A4D">
        <w:rPr>
          <w:color w:val="auto"/>
        </w:rPr>
        <w:t>Cloud Foundry</w:t>
      </w:r>
    </w:p>
    <w:p w14:paraId="56A09BE6" w14:textId="422EA383" w:rsidR="00950A89" w:rsidRPr="008E3A4D" w:rsidRDefault="003C1AAE" w:rsidP="00950A89">
      <w:pPr>
        <w:pStyle w:val="Default"/>
        <w:rPr>
          <w:color w:val="auto"/>
        </w:rPr>
      </w:pPr>
      <w:r w:rsidRPr="008E3A4D">
        <w:rPr>
          <w:color w:val="auto"/>
        </w:rPr>
        <w:t>Desired</w:t>
      </w:r>
      <w:r w:rsidR="00950A89" w:rsidRPr="008E3A4D">
        <w:rPr>
          <w:color w:val="auto"/>
        </w:rPr>
        <w:t>:</w:t>
      </w:r>
    </w:p>
    <w:p w14:paraId="180ABA38" w14:textId="01C73B50" w:rsidR="00D43011" w:rsidRDefault="00BE5E4A" w:rsidP="00D43011">
      <w:pPr>
        <w:pStyle w:val="Default"/>
        <w:numPr>
          <w:ilvl w:val="0"/>
          <w:numId w:val="30"/>
        </w:numPr>
        <w:rPr>
          <w:color w:val="auto"/>
        </w:rPr>
      </w:pPr>
      <w:r w:rsidRPr="008E3A4D">
        <w:rPr>
          <w:color w:val="auto"/>
        </w:rPr>
        <w:t>Master’s degree in Computer Science, Information Technology, Management Information Systems, or related STEM degree program.</w:t>
      </w:r>
    </w:p>
    <w:p w14:paraId="533B1AAB" w14:textId="71825098" w:rsidR="002F04D6" w:rsidRDefault="002F04D6" w:rsidP="002F04D6">
      <w:pPr>
        <w:pStyle w:val="Default"/>
        <w:rPr>
          <w:color w:val="auto"/>
        </w:rPr>
      </w:pPr>
    </w:p>
    <w:p w14:paraId="2F5AC55D" w14:textId="162594B7" w:rsidR="002F04D6" w:rsidRDefault="002F04D6" w:rsidP="002F04D6">
      <w:pPr>
        <w:pStyle w:val="Default"/>
        <w:rPr>
          <w:color w:val="auto"/>
        </w:rPr>
      </w:pPr>
    </w:p>
    <w:p w14:paraId="3AC6DC94" w14:textId="4FCCFDB3" w:rsidR="002F04D6" w:rsidRDefault="002F04D6" w:rsidP="002F04D6">
      <w:pPr>
        <w:pStyle w:val="Default"/>
        <w:rPr>
          <w:color w:val="auto"/>
        </w:rPr>
      </w:pPr>
    </w:p>
    <w:p w14:paraId="062D9DAA" w14:textId="5A5FFD49" w:rsidR="002F04D6" w:rsidRDefault="002F04D6" w:rsidP="002F04D6">
      <w:pPr>
        <w:pStyle w:val="Default"/>
        <w:rPr>
          <w:color w:val="auto"/>
        </w:rPr>
      </w:pPr>
    </w:p>
    <w:p w14:paraId="2F84B528" w14:textId="50C59F5D" w:rsidR="002F04D6" w:rsidRDefault="002F04D6" w:rsidP="002F04D6">
      <w:pPr>
        <w:pStyle w:val="Default"/>
        <w:rPr>
          <w:color w:val="auto"/>
        </w:rPr>
      </w:pPr>
    </w:p>
    <w:p w14:paraId="487F9A7C" w14:textId="4C32535B" w:rsidR="00E76359" w:rsidRDefault="00E76359" w:rsidP="002F04D6">
      <w:pPr>
        <w:pStyle w:val="Default"/>
        <w:rPr>
          <w:color w:val="auto"/>
        </w:rPr>
      </w:pPr>
    </w:p>
    <w:p w14:paraId="41B4A925" w14:textId="2C409FD8" w:rsidR="00E76359" w:rsidRDefault="00E76359" w:rsidP="002F04D6">
      <w:pPr>
        <w:pStyle w:val="Default"/>
        <w:rPr>
          <w:color w:val="auto"/>
        </w:rPr>
      </w:pPr>
    </w:p>
    <w:p w14:paraId="4640DD1D" w14:textId="77777777" w:rsidR="00E76359" w:rsidRDefault="00E76359" w:rsidP="002F04D6">
      <w:pPr>
        <w:pStyle w:val="Default"/>
        <w:rPr>
          <w:color w:val="auto"/>
        </w:rPr>
      </w:pPr>
    </w:p>
    <w:p w14:paraId="213444DB" w14:textId="640942EC" w:rsidR="002F04D6" w:rsidRDefault="002F04D6" w:rsidP="002F04D6">
      <w:pPr>
        <w:pStyle w:val="Default"/>
        <w:rPr>
          <w:color w:val="auto"/>
        </w:rPr>
      </w:pPr>
    </w:p>
    <w:p w14:paraId="525938EA" w14:textId="41EC777B" w:rsidR="002F04D6" w:rsidRDefault="002F04D6" w:rsidP="002F04D6">
      <w:pPr>
        <w:pStyle w:val="Default"/>
        <w:rPr>
          <w:color w:val="auto"/>
        </w:rPr>
      </w:pPr>
    </w:p>
    <w:p w14:paraId="239B3C92" w14:textId="4C14F57E" w:rsidR="00E40728" w:rsidRDefault="00E40728" w:rsidP="00E40728">
      <w:pPr>
        <w:pStyle w:val="Default"/>
        <w:rPr>
          <w:color w:val="auto"/>
        </w:rPr>
      </w:pPr>
    </w:p>
    <w:p w14:paraId="149D4633" w14:textId="7DDA4CBA" w:rsidR="00E40728" w:rsidRPr="00E40728" w:rsidRDefault="00E40728" w:rsidP="00E40728">
      <w:pPr>
        <w:pStyle w:val="ListParagraph"/>
        <w:spacing w:before="60" w:after="60" w:line="276" w:lineRule="auto"/>
        <w:ind w:left="0"/>
        <w:rPr>
          <w:b/>
          <w:u w:val="single"/>
        </w:rPr>
      </w:pPr>
      <w:r w:rsidRPr="00973468">
        <w:rPr>
          <w:b/>
          <w:u w:val="single"/>
        </w:rPr>
        <w:lastRenderedPageBreak/>
        <w:t xml:space="preserve">Position </w:t>
      </w:r>
      <w:r>
        <w:rPr>
          <w:b/>
          <w:u w:val="single"/>
        </w:rPr>
        <w:t>6</w:t>
      </w:r>
      <w:r w:rsidRPr="00973468">
        <w:rPr>
          <w:u w:val="single"/>
        </w:rPr>
        <w:t>:</w:t>
      </w:r>
      <w:r>
        <w:t xml:space="preserve">   </w:t>
      </w:r>
      <w:r w:rsidRPr="00E40728">
        <w:t>Systems Integrator (Expert)</w:t>
      </w:r>
    </w:p>
    <w:p w14:paraId="709ACEC4" w14:textId="77777777" w:rsidR="00E40728" w:rsidRPr="00E40728" w:rsidRDefault="00E40728" w:rsidP="00E40728">
      <w:pPr>
        <w:spacing w:before="120" w:after="120" w:line="276" w:lineRule="auto"/>
      </w:pPr>
      <w:r w:rsidRPr="00E40728">
        <w:rPr>
          <w:b/>
          <w:u w:val="single"/>
        </w:rPr>
        <w:t xml:space="preserve">Overall Assignment Description: </w:t>
      </w:r>
      <w:r w:rsidRPr="00E40728">
        <w:t xml:space="preserve"> Expert level systems integrators working under the direction of the Content Conveyance Senior GEOINT Officer. Will plan, coordinate, and perform full lifecycle systems engineering and integration support to NGA/ST to modernize NGA's Content Conveyance mission activities.  Assists the government in providing subject matter expertise to optimize the user experience for Ingesting, Storing, and Exposing (existing and new sources) GEOINT data and content; in partnership with IPD and other CIOT programs. Provide Subject Matter Expertise to shorten the timeline associated with adopting, integrating, and properly exposing new Sources/Suppliers products/services and develop trade space options for efficient Content Conveyance planning, programming, budgeting, and execution cycles. </w:t>
      </w:r>
    </w:p>
    <w:p w14:paraId="7DFB36E7" w14:textId="77777777" w:rsidR="00E40728" w:rsidRPr="00E40728" w:rsidRDefault="00E40728" w:rsidP="00E40728">
      <w:pPr>
        <w:spacing w:before="120" w:after="120" w:line="276" w:lineRule="auto"/>
        <w:rPr>
          <w:b/>
          <w:u w:val="single"/>
        </w:rPr>
      </w:pPr>
      <w:r w:rsidRPr="00E40728">
        <w:rPr>
          <w:b/>
          <w:u w:val="single"/>
        </w:rPr>
        <w:t xml:space="preserve">Duties include: </w:t>
      </w:r>
    </w:p>
    <w:p w14:paraId="297625F1" w14:textId="77777777" w:rsidR="00E40728" w:rsidRPr="00E40728" w:rsidRDefault="00E40728" w:rsidP="00E40728">
      <w:pPr>
        <w:pStyle w:val="ListParagraph"/>
        <w:numPr>
          <w:ilvl w:val="0"/>
          <w:numId w:val="29"/>
        </w:numPr>
        <w:spacing w:before="60" w:after="60" w:line="276" w:lineRule="auto"/>
      </w:pPr>
      <w:r w:rsidRPr="00E40728">
        <w:t>Provides expert advice to the Government in the areas of relating vision, strategy, plans, needs, requirements, and process and capability developments.</w:t>
      </w:r>
    </w:p>
    <w:p w14:paraId="349A694A" w14:textId="77777777" w:rsidR="00E40728" w:rsidRPr="00E40728" w:rsidRDefault="00E40728" w:rsidP="00E40728">
      <w:pPr>
        <w:pStyle w:val="ListParagraph"/>
        <w:numPr>
          <w:ilvl w:val="0"/>
          <w:numId w:val="29"/>
        </w:numPr>
        <w:spacing w:before="60" w:after="60" w:line="276" w:lineRule="auto"/>
        <w:contextualSpacing w:val="0"/>
      </w:pPr>
      <w:r w:rsidRPr="00E40728">
        <w:t xml:space="preserve">Conducts solution assessments, scheduling analysis, and integration across IPO product lines and other services to enable Content Conveyance mission functions.  </w:t>
      </w:r>
    </w:p>
    <w:p w14:paraId="22C61473" w14:textId="77777777" w:rsidR="00E40728" w:rsidRPr="00E40728" w:rsidRDefault="00E40728" w:rsidP="00E40728">
      <w:pPr>
        <w:pStyle w:val="ListParagraph"/>
        <w:numPr>
          <w:ilvl w:val="0"/>
          <w:numId w:val="29"/>
        </w:numPr>
        <w:spacing w:before="60" w:after="60" w:line="276" w:lineRule="auto"/>
        <w:contextualSpacing w:val="0"/>
      </w:pPr>
      <w:r w:rsidRPr="00E40728">
        <w:t>Capture and translate mission and customer requirements into products and capabilities for optimized solutions; partner with Product Managers for backlog grooming and roadmap sequencing of features.</w:t>
      </w:r>
    </w:p>
    <w:p w14:paraId="240B4E14" w14:textId="77777777" w:rsidR="00E40728" w:rsidRPr="00E40728" w:rsidRDefault="00E40728" w:rsidP="00E40728">
      <w:pPr>
        <w:pStyle w:val="ListParagraph"/>
        <w:numPr>
          <w:ilvl w:val="0"/>
          <w:numId w:val="29"/>
        </w:numPr>
        <w:spacing w:before="60" w:after="60" w:line="276" w:lineRule="auto"/>
        <w:contextualSpacing w:val="0"/>
      </w:pPr>
      <w:r w:rsidRPr="00E40728">
        <w:t xml:space="preserve">Conducts: planning; captures, analyzes, traces user requirements; architecture traceability, procedures, and problem identification to automate or improve existing systems and review cloud service capabilities, workflow, and scheduling limitations for existing user workflows and to enable improvements.  </w:t>
      </w:r>
    </w:p>
    <w:p w14:paraId="60BF27FC"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Provide expertise to interpret and implement customer data requirements</w:t>
      </w:r>
    </w:p>
    <w:p w14:paraId="206DDCC5" w14:textId="77777777" w:rsidR="00E40728" w:rsidRPr="00E40728" w:rsidRDefault="00E40728" w:rsidP="00E40728">
      <w:pPr>
        <w:pStyle w:val="ListParagraph"/>
        <w:numPr>
          <w:ilvl w:val="0"/>
          <w:numId w:val="29"/>
        </w:numPr>
        <w:spacing w:before="60" w:after="60" w:line="276" w:lineRule="auto"/>
        <w:contextualSpacing w:val="0"/>
      </w:pPr>
      <w:r w:rsidRPr="00E40728">
        <w:t xml:space="preserve">Ability to effectively influence and seamlessly work with IPOs, Chief Data Officer (CDO), and other CIOT capability providers to meet the goals of Content Conveyance </w:t>
      </w:r>
    </w:p>
    <w:p w14:paraId="31BB2C76" w14:textId="77777777" w:rsidR="00E40728" w:rsidRPr="00E40728" w:rsidRDefault="00E40728" w:rsidP="00E40728">
      <w:pPr>
        <w:pStyle w:val="ListParagraph"/>
        <w:numPr>
          <w:ilvl w:val="0"/>
          <w:numId w:val="29"/>
        </w:numPr>
        <w:spacing w:before="60" w:after="60" w:line="276" w:lineRule="auto"/>
        <w:contextualSpacing w:val="0"/>
      </w:pPr>
      <w:r w:rsidRPr="00E40728">
        <w:t>Assists with Analysis of Alternatives (AoAs), Course of Actions (CoAs), Trade Studies, and Engineering Assessments.</w:t>
      </w:r>
    </w:p>
    <w:p w14:paraId="74A57BDD" w14:textId="77777777" w:rsidR="00E40728" w:rsidRPr="00E40728" w:rsidRDefault="00E40728" w:rsidP="00E40728">
      <w:pPr>
        <w:numPr>
          <w:ilvl w:val="0"/>
          <w:numId w:val="29"/>
        </w:numPr>
        <w:tabs>
          <w:tab w:val="num" w:pos="0"/>
        </w:tabs>
        <w:spacing w:before="60" w:after="60" w:line="276" w:lineRule="auto"/>
        <w:rPr>
          <w:rFonts w:eastAsia="Calibri"/>
        </w:rPr>
      </w:pPr>
      <w:r w:rsidRPr="00E40728">
        <w:rPr>
          <w:rFonts w:eastAsia="Calibri"/>
        </w:rPr>
        <w:t>Assists the Government in strategic technical planning, project management, performance engineering, risk management and interface design.</w:t>
      </w:r>
    </w:p>
    <w:p w14:paraId="0B8DB4B1" w14:textId="77777777" w:rsidR="00E40728" w:rsidRPr="00E40728" w:rsidRDefault="00E40728" w:rsidP="00E40728">
      <w:pPr>
        <w:pStyle w:val="ListParagraph"/>
        <w:numPr>
          <w:ilvl w:val="0"/>
          <w:numId w:val="29"/>
        </w:numPr>
        <w:shd w:val="clear" w:color="auto" w:fill="FFFFFF"/>
      </w:pPr>
      <w:r w:rsidRPr="00E40728">
        <w:t xml:space="preserve">Strong team player, self-starter, comfortable working in a complex/multifaceted development environment </w:t>
      </w:r>
    </w:p>
    <w:p w14:paraId="565990E3"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Ability to work independently and as a team leader under tight deadlines managing priorities</w:t>
      </w:r>
    </w:p>
    <w:p w14:paraId="45184335"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Demonstrated ability to work in a multi-contractor / government organization</w:t>
      </w:r>
    </w:p>
    <w:p w14:paraId="4ED733ED"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Maintain and track an Agile schedule in an appropriate project management capability (JIRA, Confluence, etc.)</w:t>
      </w:r>
    </w:p>
    <w:p w14:paraId="30EFE59D" w14:textId="77777777" w:rsidR="00E40728" w:rsidRPr="00E40728" w:rsidRDefault="00E40728" w:rsidP="00E40728">
      <w:pPr>
        <w:spacing w:before="120" w:after="120" w:line="276" w:lineRule="auto"/>
        <w:rPr>
          <w:b/>
          <w:u w:val="single"/>
        </w:rPr>
      </w:pPr>
      <w:r w:rsidRPr="00E40728">
        <w:rPr>
          <w:b/>
          <w:u w:val="single"/>
        </w:rPr>
        <w:t xml:space="preserve">Skills and Experience: </w:t>
      </w:r>
    </w:p>
    <w:p w14:paraId="7E487BB1" w14:textId="77777777" w:rsidR="00E40728" w:rsidRPr="00E40728" w:rsidRDefault="00E40728" w:rsidP="00E40728">
      <w:pPr>
        <w:spacing w:before="120" w:after="120" w:line="276" w:lineRule="auto"/>
        <w:rPr>
          <w:rFonts w:eastAsia="Calibri"/>
        </w:rPr>
      </w:pPr>
      <w:r w:rsidRPr="00E40728">
        <w:rPr>
          <w:rFonts w:eastAsia="Calibri"/>
        </w:rPr>
        <w:t>Required:</w:t>
      </w:r>
    </w:p>
    <w:p w14:paraId="3DBE3654" w14:textId="77777777" w:rsidR="00E40728" w:rsidRPr="00E40728" w:rsidRDefault="00E40728" w:rsidP="00E40728">
      <w:pPr>
        <w:pStyle w:val="ListParagraph"/>
        <w:numPr>
          <w:ilvl w:val="0"/>
          <w:numId w:val="44"/>
        </w:numPr>
        <w:spacing w:before="120" w:after="120" w:line="276" w:lineRule="auto"/>
        <w:rPr>
          <w:rFonts w:eastAsia="Calibri"/>
        </w:rPr>
      </w:pPr>
      <w:r w:rsidRPr="00E40728">
        <w:rPr>
          <w:rFonts w:eastAsia="Calibri"/>
        </w:rPr>
        <w:lastRenderedPageBreak/>
        <w:t>Bachelor’s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45370643" w14:textId="77777777" w:rsidR="00E40728" w:rsidRPr="00E40728" w:rsidRDefault="00E40728" w:rsidP="00E40728">
      <w:pPr>
        <w:pStyle w:val="ListParagraph"/>
        <w:numPr>
          <w:ilvl w:val="0"/>
          <w:numId w:val="44"/>
        </w:numPr>
        <w:spacing w:before="120" w:after="120" w:line="276" w:lineRule="auto"/>
        <w:rPr>
          <w:rFonts w:eastAsia="Calibri"/>
        </w:rPr>
      </w:pPr>
      <w:r w:rsidRPr="00E40728">
        <w:rPr>
          <w:rFonts w:eastAsia="Calibri"/>
        </w:rPr>
        <w:t>Expert level working experience in government or industry in relevant work areas including: DoD/IC Acquisition Process, Requirements Process, NGA Production and Dissemination, IC TCPED.</w:t>
      </w:r>
    </w:p>
    <w:p w14:paraId="6AF818B2" w14:textId="77777777" w:rsidR="00E40728" w:rsidRPr="00E40728" w:rsidRDefault="00E40728" w:rsidP="00E40728">
      <w:pPr>
        <w:pStyle w:val="ListParagraph"/>
        <w:numPr>
          <w:ilvl w:val="0"/>
          <w:numId w:val="44"/>
        </w:numPr>
        <w:spacing w:before="120" w:after="120" w:line="276" w:lineRule="auto"/>
        <w:rPr>
          <w:rFonts w:eastAsia="Calibri"/>
        </w:rPr>
      </w:pPr>
      <w:r w:rsidRPr="00E40728">
        <w:rPr>
          <w:rFonts w:eastAsia="Calibri"/>
        </w:rPr>
        <w:t>Expert experience working system integration or system engineering experience in government or industry.</w:t>
      </w:r>
    </w:p>
    <w:p w14:paraId="4AD85522" w14:textId="77777777" w:rsidR="00E40728" w:rsidRPr="00E40728" w:rsidRDefault="00E40728" w:rsidP="00E40728">
      <w:pPr>
        <w:spacing w:before="120" w:after="120" w:line="276" w:lineRule="auto"/>
        <w:rPr>
          <w:rFonts w:eastAsia="Calibri"/>
        </w:rPr>
      </w:pPr>
      <w:r w:rsidRPr="00E40728">
        <w:rPr>
          <w:rFonts w:eastAsia="Calibri"/>
        </w:rPr>
        <w:t>Desired:</w:t>
      </w:r>
    </w:p>
    <w:p w14:paraId="6846C58D" w14:textId="77777777" w:rsidR="00E40728" w:rsidRPr="00E40728" w:rsidRDefault="00E40728" w:rsidP="00E40728">
      <w:pPr>
        <w:pStyle w:val="ListParagraph"/>
        <w:numPr>
          <w:ilvl w:val="0"/>
          <w:numId w:val="45"/>
        </w:numPr>
        <w:spacing w:before="60" w:after="60" w:line="276" w:lineRule="auto"/>
      </w:pPr>
      <w:r w:rsidRPr="00E40728">
        <w:t>Working knowledge of Model Based Systems Engineering, processes, tools and languages.</w:t>
      </w:r>
    </w:p>
    <w:p w14:paraId="7E15A802" w14:textId="77777777" w:rsidR="00E40728" w:rsidRPr="00E40728" w:rsidRDefault="00E40728" w:rsidP="00E40728">
      <w:pPr>
        <w:pStyle w:val="ListParagraph"/>
        <w:numPr>
          <w:ilvl w:val="0"/>
          <w:numId w:val="45"/>
        </w:numPr>
        <w:spacing w:before="60" w:after="60" w:line="276" w:lineRule="auto"/>
      </w:pPr>
      <w:r w:rsidRPr="00E40728">
        <w:t>Working knowledge of Software Development Frameworks.</w:t>
      </w:r>
    </w:p>
    <w:p w14:paraId="1FDB4340" w14:textId="77777777" w:rsidR="00E40728" w:rsidRPr="00E40728" w:rsidRDefault="00E40728" w:rsidP="00E40728">
      <w:pPr>
        <w:pStyle w:val="ListParagraph"/>
        <w:numPr>
          <w:ilvl w:val="0"/>
          <w:numId w:val="45"/>
        </w:numPr>
        <w:spacing w:before="60" w:after="60" w:line="276" w:lineRule="auto"/>
      </w:pPr>
      <w:r w:rsidRPr="00E40728">
        <w:t>Documented work experience in the field of geospatial intelligence.</w:t>
      </w:r>
    </w:p>
    <w:p w14:paraId="48BE65BF" w14:textId="77777777" w:rsidR="00E40728" w:rsidRDefault="00E40728" w:rsidP="00E40728">
      <w:pPr>
        <w:pStyle w:val="ListParagraph"/>
        <w:numPr>
          <w:ilvl w:val="0"/>
          <w:numId w:val="45"/>
        </w:numPr>
        <w:spacing w:before="60" w:after="60" w:line="276" w:lineRule="auto"/>
      </w:pPr>
      <w:r w:rsidRPr="00E40728">
        <w:t>Working knowledge of photogrammetry, remote sensing, image science, information sciences, geographic information systems, geomatics, or related fields.</w:t>
      </w:r>
    </w:p>
    <w:p w14:paraId="5B1AD20A" w14:textId="6197A56A" w:rsidR="00E40728" w:rsidRDefault="00E40728" w:rsidP="00E40728">
      <w:pPr>
        <w:pStyle w:val="ListParagraph"/>
        <w:numPr>
          <w:ilvl w:val="0"/>
          <w:numId w:val="45"/>
        </w:numPr>
        <w:spacing w:before="60" w:after="60" w:line="276" w:lineRule="auto"/>
      </w:pPr>
      <w:r w:rsidRPr="00E40728">
        <w:t>Demonstrated knowledge of the current NSG/ASG and NRO enterprises.</w:t>
      </w:r>
    </w:p>
    <w:p w14:paraId="11B1B657" w14:textId="02F99E88" w:rsidR="002F04D6" w:rsidRDefault="002F04D6" w:rsidP="002F04D6">
      <w:pPr>
        <w:spacing w:before="60" w:after="60" w:line="276" w:lineRule="auto"/>
      </w:pPr>
    </w:p>
    <w:p w14:paraId="3D437C4E" w14:textId="34AFA4F8" w:rsidR="002F04D6" w:rsidRDefault="002F04D6" w:rsidP="002F04D6">
      <w:pPr>
        <w:spacing w:before="60" w:after="60" w:line="276" w:lineRule="auto"/>
      </w:pPr>
    </w:p>
    <w:p w14:paraId="515884C0" w14:textId="19674E45" w:rsidR="002F04D6" w:rsidRDefault="002F04D6" w:rsidP="002F04D6">
      <w:pPr>
        <w:spacing w:before="60" w:after="60" w:line="276" w:lineRule="auto"/>
      </w:pPr>
    </w:p>
    <w:p w14:paraId="2B327633" w14:textId="3A680F8F" w:rsidR="002F04D6" w:rsidRDefault="002F04D6" w:rsidP="002F04D6">
      <w:pPr>
        <w:spacing w:before="60" w:after="60" w:line="276" w:lineRule="auto"/>
      </w:pPr>
    </w:p>
    <w:p w14:paraId="4529C3DB" w14:textId="36B7C636" w:rsidR="002F04D6" w:rsidRDefault="002F04D6" w:rsidP="002F04D6">
      <w:pPr>
        <w:spacing w:before="60" w:after="60" w:line="276" w:lineRule="auto"/>
      </w:pPr>
    </w:p>
    <w:p w14:paraId="433BCCB9" w14:textId="79A42BD4" w:rsidR="002F04D6" w:rsidRDefault="002F04D6" w:rsidP="002F04D6">
      <w:pPr>
        <w:spacing w:before="60" w:after="60" w:line="276" w:lineRule="auto"/>
      </w:pPr>
    </w:p>
    <w:p w14:paraId="2A324D71" w14:textId="361F2C1E" w:rsidR="002F04D6" w:rsidRDefault="002F04D6" w:rsidP="002F04D6">
      <w:pPr>
        <w:spacing w:before="60" w:after="60" w:line="276" w:lineRule="auto"/>
      </w:pPr>
    </w:p>
    <w:p w14:paraId="64EC3EEE" w14:textId="587710FF" w:rsidR="002F04D6" w:rsidRDefault="002F04D6" w:rsidP="002F04D6">
      <w:pPr>
        <w:spacing w:before="60" w:after="60" w:line="276" w:lineRule="auto"/>
      </w:pPr>
    </w:p>
    <w:p w14:paraId="6AD3E68B" w14:textId="654A8DD6" w:rsidR="002F04D6" w:rsidRDefault="002F04D6" w:rsidP="002F04D6">
      <w:pPr>
        <w:spacing w:before="60" w:after="60" w:line="276" w:lineRule="auto"/>
      </w:pPr>
    </w:p>
    <w:p w14:paraId="78302F11" w14:textId="5C8AA617" w:rsidR="002F04D6" w:rsidRDefault="002F04D6" w:rsidP="002F04D6">
      <w:pPr>
        <w:spacing w:before="60" w:after="60" w:line="276" w:lineRule="auto"/>
      </w:pPr>
    </w:p>
    <w:p w14:paraId="4E12A74E" w14:textId="3BA40623" w:rsidR="002F04D6" w:rsidRDefault="002F04D6" w:rsidP="002F04D6">
      <w:pPr>
        <w:spacing w:before="60" w:after="60" w:line="276" w:lineRule="auto"/>
      </w:pPr>
    </w:p>
    <w:p w14:paraId="1E8C3FAA" w14:textId="4315C28C" w:rsidR="002F04D6" w:rsidRDefault="002F04D6" w:rsidP="002F04D6">
      <w:pPr>
        <w:spacing w:before="60" w:after="60" w:line="276" w:lineRule="auto"/>
      </w:pPr>
    </w:p>
    <w:p w14:paraId="34D54F99" w14:textId="1E998B7B" w:rsidR="002F04D6" w:rsidRDefault="002F04D6" w:rsidP="002F04D6">
      <w:pPr>
        <w:spacing w:before="60" w:after="60" w:line="276" w:lineRule="auto"/>
      </w:pPr>
    </w:p>
    <w:p w14:paraId="0388B0F9" w14:textId="079D2A56" w:rsidR="002F04D6" w:rsidRDefault="002F04D6" w:rsidP="002F04D6">
      <w:pPr>
        <w:spacing w:before="60" w:after="60" w:line="276" w:lineRule="auto"/>
      </w:pPr>
    </w:p>
    <w:p w14:paraId="336DE010" w14:textId="34664AAC" w:rsidR="002F04D6" w:rsidRDefault="002F04D6" w:rsidP="002F04D6">
      <w:pPr>
        <w:spacing w:before="60" w:after="60" w:line="276" w:lineRule="auto"/>
      </w:pPr>
    </w:p>
    <w:p w14:paraId="534B6EC4" w14:textId="61C1F30B" w:rsidR="002F04D6" w:rsidRDefault="002F04D6" w:rsidP="002F04D6">
      <w:pPr>
        <w:spacing w:before="60" w:after="60" w:line="276" w:lineRule="auto"/>
      </w:pPr>
    </w:p>
    <w:p w14:paraId="6895DDC3" w14:textId="3CD9F8B1" w:rsidR="002F04D6" w:rsidRDefault="002F04D6" w:rsidP="002F04D6">
      <w:pPr>
        <w:spacing w:before="60" w:after="60" w:line="276" w:lineRule="auto"/>
      </w:pPr>
    </w:p>
    <w:p w14:paraId="769F29BB" w14:textId="74D89AE9" w:rsidR="002F04D6" w:rsidRDefault="002F04D6" w:rsidP="002F04D6">
      <w:pPr>
        <w:spacing w:before="60" w:after="60" w:line="276" w:lineRule="auto"/>
      </w:pPr>
    </w:p>
    <w:p w14:paraId="4297175E" w14:textId="2A495DFE" w:rsidR="00E40728" w:rsidRDefault="00E40728" w:rsidP="00E40728">
      <w:pPr>
        <w:spacing w:before="60" w:after="60" w:line="276" w:lineRule="auto"/>
      </w:pPr>
    </w:p>
    <w:p w14:paraId="7A84235A" w14:textId="79D4F79E" w:rsidR="00E40728" w:rsidRPr="00E40728" w:rsidRDefault="00E40728" w:rsidP="00E40728">
      <w:pPr>
        <w:pStyle w:val="ListParagraph"/>
        <w:spacing w:before="60" w:after="60" w:line="276" w:lineRule="auto"/>
        <w:ind w:left="0"/>
        <w:rPr>
          <w:b/>
          <w:u w:val="single"/>
        </w:rPr>
      </w:pPr>
      <w:r w:rsidRPr="00973468">
        <w:rPr>
          <w:b/>
          <w:u w:val="single"/>
        </w:rPr>
        <w:lastRenderedPageBreak/>
        <w:t xml:space="preserve">Position </w:t>
      </w:r>
      <w:r>
        <w:rPr>
          <w:b/>
          <w:u w:val="single"/>
        </w:rPr>
        <w:t>7</w:t>
      </w:r>
      <w:r w:rsidRPr="00973468">
        <w:rPr>
          <w:u w:val="single"/>
        </w:rPr>
        <w:t>:</w:t>
      </w:r>
      <w:r>
        <w:t xml:space="preserve">   </w:t>
      </w:r>
      <w:r w:rsidRPr="00E40728">
        <w:t>Systems Integrator (Senior)</w:t>
      </w:r>
    </w:p>
    <w:p w14:paraId="3A4D28CF" w14:textId="77777777" w:rsidR="00E40728" w:rsidRPr="00E40728" w:rsidRDefault="00E40728" w:rsidP="00E40728">
      <w:pPr>
        <w:spacing w:before="120" w:after="120" w:line="276" w:lineRule="auto"/>
      </w:pPr>
      <w:r w:rsidRPr="00E40728">
        <w:rPr>
          <w:b/>
          <w:u w:val="single"/>
        </w:rPr>
        <w:t xml:space="preserve">Overall Assignment Description: </w:t>
      </w:r>
      <w:r w:rsidRPr="00E40728">
        <w:t xml:space="preserve"> Senior level systems integrator working under the direction of the Content Conveyance Senior GEOINT Officer. Will plan, coordinate, and perform full lifecycle systems engineering and integration support to NGA/ST to modernize NGA's Content Conveyance mission activities.  Assists the government in providing subject matter expertise to optimize the user experience to ‘find and get’ GEOINT data and content; in partnership with IPD and other CIOT programs. Provide Subject Matter Expertise to shorten the timeline associated with adopting, integrating, and properly exposing new Sources/Suppliers products/services and develop trade space options for efficient Content Conveyance planning, programming, budgeting, and execution cycles. </w:t>
      </w:r>
    </w:p>
    <w:p w14:paraId="3D236371" w14:textId="77777777" w:rsidR="00E40728" w:rsidRPr="00E40728" w:rsidRDefault="00E40728" w:rsidP="00E40728">
      <w:pPr>
        <w:spacing w:before="120" w:after="120" w:line="276" w:lineRule="auto"/>
        <w:rPr>
          <w:b/>
          <w:u w:val="single"/>
        </w:rPr>
      </w:pPr>
      <w:r w:rsidRPr="00E40728">
        <w:rPr>
          <w:b/>
          <w:u w:val="single"/>
        </w:rPr>
        <w:t xml:space="preserve">Duties include: </w:t>
      </w:r>
    </w:p>
    <w:p w14:paraId="11AAC284" w14:textId="77777777" w:rsidR="00E40728" w:rsidRPr="00E40728" w:rsidRDefault="00E40728" w:rsidP="00E40728">
      <w:pPr>
        <w:pStyle w:val="ListParagraph"/>
        <w:numPr>
          <w:ilvl w:val="0"/>
          <w:numId w:val="29"/>
        </w:numPr>
        <w:spacing w:before="60" w:after="60" w:line="276" w:lineRule="auto"/>
        <w:contextualSpacing w:val="0"/>
      </w:pPr>
      <w:r w:rsidRPr="00E40728">
        <w:t xml:space="preserve">Conducts solution assessments, scheduling analysis, and integration across IPO product lines and other services to enable Content Conveyance mission functions.  </w:t>
      </w:r>
    </w:p>
    <w:p w14:paraId="5EF4FAF9" w14:textId="77777777" w:rsidR="00E40728" w:rsidRPr="00E40728" w:rsidRDefault="00E40728" w:rsidP="00E40728">
      <w:pPr>
        <w:pStyle w:val="ListParagraph"/>
        <w:numPr>
          <w:ilvl w:val="0"/>
          <w:numId w:val="29"/>
        </w:numPr>
        <w:spacing w:before="60" w:after="60" w:line="276" w:lineRule="auto"/>
        <w:contextualSpacing w:val="0"/>
      </w:pPr>
      <w:r w:rsidRPr="00E40728">
        <w:t>Capture and translate mission and customer requirements into products and capabilities for optimized solutions; partner with Product Managers for backlog grooming and roadmap sequencing of features.</w:t>
      </w:r>
    </w:p>
    <w:p w14:paraId="774D050F" w14:textId="77777777" w:rsidR="00E40728" w:rsidRPr="00E40728" w:rsidRDefault="00E40728" w:rsidP="00E40728">
      <w:pPr>
        <w:pStyle w:val="ListParagraph"/>
        <w:numPr>
          <w:ilvl w:val="0"/>
          <w:numId w:val="29"/>
        </w:numPr>
        <w:spacing w:before="60" w:after="60" w:line="276" w:lineRule="auto"/>
        <w:contextualSpacing w:val="0"/>
      </w:pPr>
      <w:r w:rsidRPr="00E40728">
        <w:t xml:space="preserve">Conducts: planning; captures, analyzes, traces user requirements; architecture traceability, procedures, and problem identification to automate or improve existing systems and review cloud service capabilities, workflow, and scheduling limitations for existing user workflows and to enable improvements.  </w:t>
      </w:r>
    </w:p>
    <w:p w14:paraId="60C81226"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Provide senior level expertise to interpret and implement customer data requirements</w:t>
      </w:r>
    </w:p>
    <w:p w14:paraId="766D25D3" w14:textId="77777777" w:rsidR="00E40728" w:rsidRPr="00E40728" w:rsidRDefault="00E40728" w:rsidP="00E40728">
      <w:pPr>
        <w:pStyle w:val="ListParagraph"/>
        <w:numPr>
          <w:ilvl w:val="0"/>
          <w:numId w:val="29"/>
        </w:numPr>
        <w:spacing w:before="60" w:after="60" w:line="276" w:lineRule="auto"/>
        <w:contextualSpacing w:val="0"/>
      </w:pPr>
      <w:r w:rsidRPr="00E40728">
        <w:t xml:space="preserve">Ability to effectively influence and seamlessly work with IPOs, Chief Data Officer (CDO), and other CIOT capability providers to meet the goals of Content Conveyance </w:t>
      </w:r>
    </w:p>
    <w:p w14:paraId="545110AE" w14:textId="77777777" w:rsidR="00E40728" w:rsidRPr="00E40728" w:rsidRDefault="00E40728" w:rsidP="00E40728">
      <w:pPr>
        <w:pStyle w:val="ListParagraph"/>
        <w:numPr>
          <w:ilvl w:val="0"/>
          <w:numId w:val="29"/>
        </w:numPr>
        <w:spacing w:before="60" w:after="60" w:line="276" w:lineRule="auto"/>
        <w:contextualSpacing w:val="0"/>
      </w:pPr>
      <w:r w:rsidRPr="00E40728">
        <w:t>Assists with Analysis of Alternatives (AoAs), Course of Actions (CoAs), Trade Studies, and Engineering Assessments.</w:t>
      </w:r>
    </w:p>
    <w:p w14:paraId="44F9B4F5" w14:textId="77777777" w:rsidR="00E40728" w:rsidRPr="00E40728" w:rsidRDefault="00E40728" w:rsidP="00E40728">
      <w:pPr>
        <w:numPr>
          <w:ilvl w:val="0"/>
          <w:numId w:val="29"/>
        </w:numPr>
        <w:tabs>
          <w:tab w:val="num" w:pos="0"/>
        </w:tabs>
        <w:spacing w:before="60" w:after="60" w:line="276" w:lineRule="auto"/>
        <w:rPr>
          <w:rFonts w:eastAsia="Calibri"/>
        </w:rPr>
      </w:pPr>
      <w:r w:rsidRPr="00E40728">
        <w:rPr>
          <w:rFonts w:eastAsia="Calibri"/>
        </w:rPr>
        <w:t>Assists the Government in strategic technical planning, project management, performance engineering, risk management and interface design.</w:t>
      </w:r>
    </w:p>
    <w:p w14:paraId="3A9FFB5D" w14:textId="77777777" w:rsidR="00E40728" w:rsidRPr="00E40728" w:rsidRDefault="00E40728" w:rsidP="00E40728">
      <w:pPr>
        <w:pStyle w:val="ListParagraph"/>
        <w:numPr>
          <w:ilvl w:val="0"/>
          <w:numId w:val="29"/>
        </w:numPr>
        <w:shd w:val="clear" w:color="auto" w:fill="FFFFFF"/>
      </w:pPr>
      <w:r w:rsidRPr="00E40728">
        <w:t xml:space="preserve">Strong team player, self-starter, comfortable working in a complex/multifaceted development environment </w:t>
      </w:r>
    </w:p>
    <w:p w14:paraId="267AE8E4"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Ability to work independently and as a team leader under tight deadlines managing priorities</w:t>
      </w:r>
    </w:p>
    <w:p w14:paraId="54453EF4"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Demonstrated ability to work in a multi-contractor / government organization</w:t>
      </w:r>
    </w:p>
    <w:p w14:paraId="7F8D0575" w14:textId="77777777" w:rsidR="00E40728" w:rsidRPr="00E40728" w:rsidRDefault="00E40728" w:rsidP="00E40728">
      <w:pPr>
        <w:pStyle w:val="ListParagraph"/>
        <w:numPr>
          <w:ilvl w:val="0"/>
          <w:numId w:val="29"/>
        </w:numPr>
        <w:spacing w:before="120" w:after="120" w:line="276" w:lineRule="auto"/>
        <w:rPr>
          <w:rFonts w:eastAsia="Calibri"/>
        </w:rPr>
      </w:pPr>
      <w:r w:rsidRPr="00E40728">
        <w:rPr>
          <w:rFonts w:eastAsia="Calibri"/>
        </w:rPr>
        <w:t>Maintain and track an Agile schedule in an appropriate project management capability (JIRA, Confluence, etc.)</w:t>
      </w:r>
    </w:p>
    <w:p w14:paraId="60174C24" w14:textId="77777777" w:rsidR="00E40728" w:rsidRPr="00E40728" w:rsidRDefault="00E40728" w:rsidP="00E40728">
      <w:pPr>
        <w:spacing w:before="120" w:after="120" w:line="276" w:lineRule="auto"/>
        <w:rPr>
          <w:b/>
          <w:u w:val="single"/>
        </w:rPr>
      </w:pPr>
      <w:r w:rsidRPr="00E40728">
        <w:rPr>
          <w:b/>
          <w:u w:val="single"/>
        </w:rPr>
        <w:t xml:space="preserve">Skills and Experience: </w:t>
      </w:r>
    </w:p>
    <w:p w14:paraId="78D0FDFB" w14:textId="77777777" w:rsidR="00E40728" w:rsidRPr="00E40728" w:rsidRDefault="00E40728" w:rsidP="00E40728">
      <w:pPr>
        <w:spacing w:before="120" w:after="120" w:line="276" w:lineRule="auto"/>
        <w:rPr>
          <w:rFonts w:eastAsia="Calibri"/>
        </w:rPr>
      </w:pPr>
      <w:r w:rsidRPr="00E40728">
        <w:rPr>
          <w:rFonts w:eastAsia="Calibri"/>
        </w:rPr>
        <w:t>Required:</w:t>
      </w:r>
    </w:p>
    <w:p w14:paraId="04AC7E86" w14:textId="77777777" w:rsidR="00E40728" w:rsidRPr="00E40728" w:rsidRDefault="00E40728" w:rsidP="00E40728">
      <w:pPr>
        <w:pStyle w:val="ListParagraph"/>
        <w:numPr>
          <w:ilvl w:val="0"/>
          <w:numId w:val="44"/>
        </w:numPr>
        <w:spacing w:before="120" w:after="120" w:line="276" w:lineRule="auto"/>
        <w:rPr>
          <w:rFonts w:eastAsia="Calibri"/>
        </w:rPr>
      </w:pPr>
      <w:r w:rsidRPr="00E40728">
        <w:rPr>
          <w:rFonts w:eastAsia="Calibri"/>
        </w:rPr>
        <w:t xml:space="preserve">Bachelor’s degree in Systems Engineering or in related technical or scientific fields such as engineering, physics, mathematics, operations research, engineering management, Computer </w:t>
      </w:r>
      <w:r w:rsidRPr="00E40728">
        <w:rPr>
          <w:rFonts w:eastAsia="Calibri"/>
        </w:rPr>
        <w:lastRenderedPageBreak/>
        <w:t>Science, Information Technology, Management Information Systems, or related STEM degree program.</w:t>
      </w:r>
    </w:p>
    <w:p w14:paraId="687E835D" w14:textId="7A1C3917" w:rsidR="00E40728" w:rsidRPr="00E40728" w:rsidRDefault="00F96797" w:rsidP="00E40728">
      <w:pPr>
        <w:pStyle w:val="ListParagraph"/>
        <w:numPr>
          <w:ilvl w:val="0"/>
          <w:numId w:val="44"/>
        </w:numPr>
        <w:spacing w:before="120" w:after="120" w:line="276" w:lineRule="auto"/>
        <w:rPr>
          <w:rFonts w:eastAsia="Calibri"/>
        </w:rPr>
      </w:pPr>
      <w:r>
        <w:rPr>
          <w:rFonts w:eastAsia="Calibri"/>
        </w:rPr>
        <w:t>Senior</w:t>
      </w:r>
      <w:r w:rsidR="00E40728" w:rsidRPr="00E40728">
        <w:rPr>
          <w:rFonts w:eastAsia="Calibri"/>
        </w:rPr>
        <w:t>-level working experience in government or industry in relevant work areas including: DoD/IC Acquisition Process, Requirements Process, NGA Production and Dissemination, IC TCPED.</w:t>
      </w:r>
    </w:p>
    <w:p w14:paraId="588278D3" w14:textId="27C72995" w:rsidR="00E40728" w:rsidRPr="00E40728" w:rsidRDefault="00F96797" w:rsidP="00E40728">
      <w:pPr>
        <w:pStyle w:val="ListParagraph"/>
        <w:numPr>
          <w:ilvl w:val="0"/>
          <w:numId w:val="44"/>
        </w:numPr>
        <w:spacing w:before="120" w:after="120" w:line="276" w:lineRule="auto"/>
        <w:rPr>
          <w:rFonts w:eastAsia="Calibri"/>
        </w:rPr>
      </w:pPr>
      <w:r>
        <w:rPr>
          <w:rFonts w:eastAsia="Calibri"/>
        </w:rPr>
        <w:t>Senior</w:t>
      </w:r>
      <w:r w:rsidR="00E40728" w:rsidRPr="00E40728">
        <w:rPr>
          <w:rFonts w:eastAsia="Calibri"/>
        </w:rPr>
        <w:t>-level experience working system integration or system engineering experience in government or industry.</w:t>
      </w:r>
    </w:p>
    <w:p w14:paraId="20622207" w14:textId="77777777" w:rsidR="00E40728" w:rsidRPr="00E40728" w:rsidRDefault="00E40728" w:rsidP="00E40728">
      <w:pPr>
        <w:spacing w:before="120" w:after="120" w:line="276" w:lineRule="auto"/>
        <w:rPr>
          <w:rFonts w:eastAsia="Calibri"/>
        </w:rPr>
      </w:pPr>
      <w:r w:rsidRPr="00E40728">
        <w:rPr>
          <w:rFonts w:eastAsia="Calibri"/>
        </w:rPr>
        <w:t>Desired:</w:t>
      </w:r>
    </w:p>
    <w:p w14:paraId="6FC0252E" w14:textId="77777777" w:rsidR="00E40728" w:rsidRPr="00E40728" w:rsidRDefault="00E40728" w:rsidP="00E40728">
      <w:pPr>
        <w:pStyle w:val="ListParagraph"/>
        <w:numPr>
          <w:ilvl w:val="0"/>
          <w:numId w:val="45"/>
        </w:numPr>
        <w:spacing w:before="60" w:after="60" w:line="276" w:lineRule="auto"/>
      </w:pPr>
      <w:r w:rsidRPr="00E40728">
        <w:t>Working knowledge of Model Based Systems Engineering, processes, tools and languages.</w:t>
      </w:r>
    </w:p>
    <w:p w14:paraId="395F5038" w14:textId="77777777" w:rsidR="00E40728" w:rsidRPr="00E40728" w:rsidRDefault="00E40728" w:rsidP="00E40728">
      <w:pPr>
        <w:pStyle w:val="ListParagraph"/>
        <w:numPr>
          <w:ilvl w:val="0"/>
          <w:numId w:val="45"/>
        </w:numPr>
        <w:spacing w:before="60" w:after="60" w:line="276" w:lineRule="auto"/>
      </w:pPr>
      <w:r w:rsidRPr="00E40728">
        <w:t>Working knowledge of Software Development Frameworks.</w:t>
      </w:r>
    </w:p>
    <w:p w14:paraId="18954D96" w14:textId="77777777" w:rsidR="00E40728" w:rsidRPr="00E40728" w:rsidRDefault="00E40728" w:rsidP="00E40728">
      <w:pPr>
        <w:pStyle w:val="ListParagraph"/>
        <w:numPr>
          <w:ilvl w:val="0"/>
          <w:numId w:val="45"/>
        </w:numPr>
        <w:spacing w:before="60" w:after="60" w:line="276" w:lineRule="auto"/>
      </w:pPr>
      <w:r w:rsidRPr="00E40728">
        <w:t>Documented work experience in the field of geospatial intelligence.</w:t>
      </w:r>
    </w:p>
    <w:p w14:paraId="59F3B15E" w14:textId="77777777" w:rsidR="00E40728" w:rsidRPr="00E40728" w:rsidRDefault="00E40728" w:rsidP="00E40728">
      <w:pPr>
        <w:pStyle w:val="ListParagraph"/>
        <w:numPr>
          <w:ilvl w:val="0"/>
          <w:numId w:val="45"/>
        </w:numPr>
        <w:spacing w:before="60" w:after="60" w:line="276" w:lineRule="auto"/>
      </w:pPr>
      <w:r w:rsidRPr="00E40728">
        <w:t>Working knowledge of photogrammetry, remote sensing, image science, information sciences, geographic information systems, geomatics, or related fields.</w:t>
      </w:r>
    </w:p>
    <w:p w14:paraId="5BA7B210" w14:textId="2DCE6225" w:rsidR="00E40728" w:rsidRDefault="00E40728" w:rsidP="00E40728">
      <w:pPr>
        <w:pStyle w:val="ListParagraph"/>
        <w:numPr>
          <w:ilvl w:val="0"/>
          <w:numId w:val="45"/>
        </w:numPr>
        <w:spacing w:before="60" w:after="60" w:line="276" w:lineRule="auto"/>
      </w:pPr>
      <w:r w:rsidRPr="00E40728">
        <w:t>Demonstrated knowledge of the current NSG/ASG and NRO enterprises.</w:t>
      </w:r>
    </w:p>
    <w:p w14:paraId="6197E534" w14:textId="2D3CFECA" w:rsidR="002F04D6" w:rsidRDefault="002F04D6" w:rsidP="002F04D6">
      <w:pPr>
        <w:spacing w:before="60" w:after="60" w:line="276" w:lineRule="auto"/>
      </w:pPr>
    </w:p>
    <w:p w14:paraId="18074395" w14:textId="1DE41792" w:rsidR="002F04D6" w:rsidRDefault="002F04D6" w:rsidP="002F04D6">
      <w:pPr>
        <w:spacing w:before="60" w:after="60" w:line="276" w:lineRule="auto"/>
      </w:pPr>
    </w:p>
    <w:p w14:paraId="52690911" w14:textId="68EFDB54" w:rsidR="002F04D6" w:rsidRDefault="002F04D6" w:rsidP="002F04D6">
      <w:pPr>
        <w:spacing w:before="60" w:after="60" w:line="276" w:lineRule="auto"/>
      </w:pPr>
    </w:p>
    <w:p w14:paraId="54BE0A5F" w14:textId="523FAE6D" w:rsidR="002F04D6" w:rsidRDefault="002F04D6" w:rsidP="002F04D6">
      <w:pPr>
        <w:spacing w:before="60" w:after="60" w:line="276" w:lineRule="auto"/>
      </w:pPr>
    </w:p>
    <w:p w14:paraId="70136270" w14:textId="73743598" w:rsidR="002F04D6" w:rsidRDefault="002F04D6" w:rsidP="002F04D6">
      <w:pPr>
        <w:spacing w:before="60" w:after="60" w:line="276" w:lineRule="auto"/>
      </w:pPr>
    </w:p>
    <w:p w14:paraId="4C390D84" w14:textId="5B3C0AF0" w:rsidR="002F04D6" w:rsidRDefault="002F04D6" w:rsidP="002F04D6">
      <w:pPr>
        <w:spacing w:before="60" w:after="60" w:line="276" w:lineRule="auto"/>
      </w:pPr>
    </w:p>
    <w:p w14:paraId="297C7460" w14:textId="16C4A595" w:rsidR="002F04D6" w:rsidRDefault="002F04D6" w:rsidP="002F04D6">
      <w:pPr>
        <w:spacing w:before="60" w:after="60" w:line="276" w:lineRule="auto"/>
      </w:pPr>
    </w:p>
    <w:p w14:paraId="11111561" w14:textId="7894B82A" w:rsidR="002F04D6" w:rsidRDefault="002F04D6" w:rsidP="002F04D6">
      <w:pPr>
        <w:spacing w:before="60" w:after="60" w:line="276" w:lineRule="auto"/>
      </w:pPr>
    </w:p>
    <w:p w14:paraId="7C6A2BD9" w14:textId="69080698" w:rsidR="002F04D6" w:rsidRDefault="002F04D6" w:rsidP="002F04D6">
      <w:pPr>
        <w:spacing w:before="60" w:after="60" w:line="276" w:lineRule="auto"/>
      </w:pPr>
    </w:p>
    <w:p w14:paraId="73F1E4C9" w14:textId="2ABEA240" w:rsidR="002F04D6" w:rsidRDefault="002F04D6" w:rsidP="002F04D6">
      <w:pPr>
        <w:spacing w:before="60" w:after="60" w:line="276" w:lineRule="auto"/>
      </w:pPr>
    </w:p>
    <w:p w14:paraId="6E633D99" w14:textId="06E83017" w:rsidR="002F04D6" w:rsidRDefault="002F04D6" w:rsidP="002F04D6">
      <w:pPr>
        <w:spacing w:before="60" w:after="60" w:line="276" w:lineRule="auto"/>
      </w:pPr>
    </w:p>
    <w:p w14:paraId="14898BCB" w14:textId="0B1FA83E" w:rsidR="002F04D6" w:rsidRDefault="002F04D6" w:rsidP="002F04D6">
      <w:pPr>
        <w:spacing w:before="60" w:after="60" w:line="276" w:lineRule="auto"/>
      </w:pPr>
    </w:p>
    <w:p w14:paraId="58860852" w14:textId="770E0EE5" w:rsidR="002F04D6" w:rsidRDefault="002F04D6" w:rsidP="002F04D6">
      <w:pPr>
        <w:spacing w:before="60" w:after="60" w:line="276" w:lineRule="auto"/>
      </w:pPr>
    </w:p>
    <w:p w14:paraId="715E6F2F" w14:textId="183D3BC3" w:rsidR="002F04D6" w:rsidRDefault="002F04D6" w:rsidP="002F04D6">
      <w:pPr>
        <w:spacing w:before="60" w:after="60" w:line="276" w:lineRule="auto"/>
      </w:pPr>
    </w:p>
    <w:p w14:paraId="002A5CE5" w14:textId="14CB5725" w:rsidR="002F04D6" w:rsidRDefault="002F04D6" w:rsidP="002F04D6">
      <w:pPr>
        <w:spacing w:before="60" w:after="60" w:line="276" w:lineRule="auto"/>
      </w:pPr>
    </w:p>
    <w:p w14:paraId="57DAEE26" w14:textId="629B38E5" w:rsidR="002F04D6" w:rsidRDefault="002F04D6" w:rsidP="002F04D6">
      <w:pPr>
        <w:spacing w:before="60" w:after="60" w:line="276" w:lineRule="auto"/>
      </w:pPr>
    </w:p>
    <w:p w14:paraId="77E297DB" w14:textId="1AEFA81B" w:rsidR="002F04D6" w:rsidRDefault="002F04D6" w:rsidP="002F04D6">
      <w:pPr>
        <w:spacing w:before="60" w:after="60" w:line="276" w:lineRule="auto"/>
      </w:pPr>
    </w:p>
    <w:p w14:paraId="7710CF00" w14:textId="5F95C4BF" w:rsidR="002F04D6" w:rsidRDefault="002F04D6" w:rsidP="002F04D6">
      <w:pPr>
        <w:spacing w:before="60" w:after="60" w:line="276" w:lineRule="auto"/>
      </w:pPr>
    </w:p>
    <w:p w14:paraId="0FA9B133" w14:textId="61EEFC9B" w:rsidR="002F04D6" w:rsidRDefault="002F04D6" w:rsidP="002F04D6">
      <w:pPr>
        <w:spacing w:before="60" w:after="60" w:line="276" w:lineRule="auto"/>
      </w:pPr>
    </w:p>
    <w:p w14:paraId="34BF1003" w14:textId="359FAC62" w:rsidR="002F04D6" w:rsidRPr="00E40728" w:rsidRDefault="002F04D6" w:rsidP="002F04D6">
      <w:pPr>
        <w:spacing w:before="60" w:after="60" w:line="276" w:lineRule="auto"/>
      </w:pPr>
    </w:p>
    <w:p w14:paraId="68DBA59D" w14:textId="0216C562" w:rsidR="00950A89" w:rsidRPr="00E40728" w:rsidRDefault="00950A89" w:rsidP="00950A89">
      <w:pPr>
        <w:pStyle w:val="Default"/>
        <w:rPr>
          <w:color w:val="auto"/>
          <w:sz w:val="23"/>
          <w:szCs w:val="23"/>
        </w:rPr>
      </w:pPr>
    </w:p>
    <w:p w14:paraId="610F5440" w14:textId="1E930748" w:rsidR="00950A89" w:rsidRPr="00E85B1D" w:rsidRDefault="00950A89" w:rsidP="00950A89">
      <w:pPr>
        <w:pStyle w:val="ListParagraph"/>
        <w:spacing w:before="60" w:after="60" w:line="276" w:lineRule="auto"/>
        <w:ind w:left="0"/>
        <w:rPr>
          <w:b/>
          <w:u w:val="single"/>
        </w:rPr>
      </w:pPr>
      <w:r w:rsidRPr="00973468">
        <w:rPr>
          <w:b/>
          <w:u w:val="single"/>
        </w:rPr>
        <w:lastRenderedPageBreak/>
        <w:t xml:space="preserve">Position </w:t>
      </w:r>
      <w:r w:rsidR="00E40728">
        <w:rPr>
          <w:b/>
          <w:u w:val="single"/>
        </w:rPr>
        <w:t>8</w:t>
      </w:r>
      <w:r w:rsidRPr="00973468">
        <w:rPr>
          <w:u w:val="single"/>
        </w:rPr>
        <w:t>:</w:t>
      </w:r>
      <w:r w:rsidRPr="003F7A9F">
        <w:t xml:space="preserve">    </w:t>
      </w:r>
      <w:r w:rsidR="00D43011">
        <w:t>Systems Engineer (</w:t>
      </w:r>
      <w:r w:rsidR="008257F3">
        <w:t>Senior</w:t>
      </w:r>
      <w:r w:rsidR="00D43011">
        <w:t>)</w:t>
      </w:r>
    </w:p>
    <w:p w14:paraId="242005CD" w14:textId="098B19F2" w:rsidR="00950A89" w:rsidRPr="003F7A9F" w:rsidRDefault="00950A89" w:rsidP="00950A89">
      <w:pPr>
        <w:spacing w:before="120" w:after="120" w:line="276" w:lineRule="auto"/>
        <w:rPr>
          <w:b/>
          <w:u w:val="single"/>
        </w:rPr>
      </w:pPr>
      <w:r w:rsidRPr="003F7A9F">
        <w:rPr>
          <w:b/>
          <w:u w:val="single"/>
        </w:rPr>
        <w:t xml:space="preserve">Overall Assignment Description: </w:t>
      </w:r>
      <w:r w:rsidRPr="003F7A9F">
        <w:t xml:space="preserve"> </w:t>
      </w:r>
      <w:r w:rsidR="008257F3">
        <w:t>Senior</w:t>
      </w:r>
      <w:r w:rsidRPr="00D43011">
        <w:t>-level systems engineer will work under the direction of the ST TX and mission modernization leads from each division. Systems engineer will work division subject matter experts in ST to document existing workflows for Source foundation content production and conveyance. This systems engineer will capture current IT (HW and SW) used to perform content conveyance functions. This systems engineer will support the TX to present mission needs to the IPO’s, ISP, and ASP PMO’s to ensure continued support for mission essential content conveyance systems. Working with the cloud operations team, this systems engineer will help to define a transition of these production and dissemination systems to the cloud in order to reduce dependence on existing hardware that is end of life and to reduce manpower footprint to support these workflows</w:t>
      </w:r>
      <w:r w:rsidR="00D43011" w:rsidRPr="00D43011">
        <w:t>.</w:t>
      </w:r>
    </w:p>
    <w:p w14:paraId="59D7850E" w14:textId="77777777" w:rsidR="00950A89" w:rsidRDefault="00950A89" w:rsidP="00950A89">
      <w:pPr>
        <w:spacing w:before="120" w:after="120" w:line="276" w:lineRule="auto"/>
        <w:rPr>
          <w:b/>
          <w:u w:val="single"/>
        </w:rPr>
      </w:pPr>
      <w:r w:rsidRPr="003F7A9F">
        <w:rPr>
          <w:b/>
          <w:u w:val="single"/>
        </w:rPr>
        <w:t xml:space="preserve">Duties include: </w:t>
      </w:r>
    </w:p>
    <w:p w14:paraId="2BAB00C0" w14:textId="77777777" w:rsidR="00950A89" w:rsidRPr="00D43011" w:rsidRDefault="00950A89" w:rsidP="00D43011">
      <w:pPr>
        <w:pStyle w:val="ListParagraph"/>
        <w:numPr>
          <w:ilvl w:val="0"/>
          <w:numId w:val="29"/>
        </w:numPr>
        <w:spacing w:before="60" w:after="60" w:line="276" w:lineRule="auto"/>
        <w:contextualSpacing w:val="0"/>
      </w:pPr>
      <w:r w:rsidRPr="00D43011">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5A487F85" w14:textId="77777777" w:rsidR="00950A89" w:rsidRPr="00D43011" w:rsidRDefault="00950A89" w:rsidP="00D43011">
      <w:pPr>
        <w:pStyle w:val="ListParagraph"/>
        <w:numPr>
          <w:ilvl w:val="0"/>
          <w:numId w:val="29"/>
        </w:numPr>
        <w:spacing w:before="60" w:after="60" w:line="276" w:lineRule="auto"/>
        <w:contextualSpacing w:val="0"/>
      </w:pPr>
      <w:r w:rsidRPr="00D43011">
        <w:t xml:space="preserve">Conducts planning, analysis/traceability of user requirements, architectures traceability, procedures, and problems to automate or improve existing systems and review cloud service capabilities, workflow, and scheduling limitations for existing content conveyance workflows, including existing hardware and software systems used to achieve this mission.  </w:t>
      </w:r>
    </w:p>
    <w:p w14:paraId="2A50ECE1" w14:textId="77777777" w:rsidR="00950A89" w:rsidRPr="00D43011" w:rsidRDefault="00950A89" w:rsidP="00D43011">
      <w:pPr>
        <w:pStyle w:val="ListParagraph"/>
        <w:numPr>
          <w:ilvl w:val="0"/>
          <w:numId w:val="29"/>
        </w:numPr>
        <w:spacing w:before="60" w:after="60" w:line="276" w:lineRule="auto"/>
        <w:contextualSpacing w:val="0"/>
      </w:pPr>
      <w:r w:rsidRPr="00D43011">
        <w:t>Assists the NGA/ST Technical Executive and Senior Geoint Officer in the capture and translation of mission and customer requirements/needs into systems/capability requirements and solutions.</w:t>
      </w:r>
    </w:p>
    <w:p w14:paraId="7D9C4C3A" w14:textId="77777777" w:rsidR="00950A89" w:rsidRPr="00D43011" w:rsidRDefault="00950A89" w:rsidP="00D43011">
      <w:pPr>
        <w:pStyle w:val="ListParagraph"/>
        <w:numPr>
          <w:ilvl w:val="0"/>
          <w:numId w:val="29"/>
        </w:numPr>
        <w:spacing w:before="60" w:after="60" w:line="276" w:lineRule="auto"/>
        <w:contextualSpacing w:val="0"/>
      </w:pPr>
      <w:r w:rsidRPr="00D43011">
        <w:t>Supports the analyses and allocation of requirements to systems architecture components and executing programs.</w:t>
      </w:r>
    </w:p>
    <w:p w14:paraId="70253AC3" w14:textId="77777777" w:rsidR="00950A89" w:rsidRPr="00D43011" w:rsidRDefault="00950A89" w:rsidP="00D43011">
      <w:pPr>
        <w:pStyle w:val="ListParagraph"/>
        <w:numPr>
          <w:ilvl w:val="0"/>
          <w:numId w:val="29"/>
        </w:numPr>
        <w:spacing w:before="60" w:after="60" w:line="276" w:lineRule="auto"/>
        <w:contextualSpacing w:val="0"/>
      </w:pPr>
      <w:r w:rsidRPr="00D43011">
        <w:t>Assists the Government in performing systems integration activities.</w:t>
      </w:r>
    </w:p>
    <w:p w14:paraId="5F4C480B" w14:textId="77777777" w:rsidR="00950A89" w:rsidRPr="00D43011" w:rsidRDefault="00950A89" w:rsidP="00D43011">
      <w:pPr>
        <w:pStyle w:val="ListParagraph"/>
        <w:numPr>
          <w:ilvl w:val="0"/>
          <w:numId w:val="29"/>
        </w:numPr>
        <w:spacing w:before="60" w:after="60" w:line="276" w:lineRule="auto"/>
        <w:contextualSpacing w:val="0"/>
        <w:rPr>
          <w:color w:val="000000" w:themeColor="text1"/>
        </w:rPr>
      </w:pPr>
      <w:r w:rsidRPr="00D43011">
        <w:t xml:space="preserve">Assists with Analysis of Alternatives (AoAs), Course of Actions (CoAs), Trade Studies, and </w:t>
      </w:r>
      <w:r w:rsidRPr="00D43011">
        <w:rPr>
          <w:color w:val="000000" w:themeColor="text1"/>
        </w:rPr>
        <w:t>Engineering Assessments.</w:t>
      </w:r>
    </w:p>
    <w:p w14:paraId="0C74BBEB" w14:textId="77777777" w:rsidR="00950A89" w:rsidRPr="00D43011" w:rsidRDefault="00950A89" w:rsidP="00D43011">
      <w:pPr>
        <w:numPr>
          <w:ilvl w:val="0"/>
          <w:numId w:val="29"/>
        </w:numPr>
        <w:tabs>
          <w:tab w:val="num" w:pos="0"/>
        </w:tabs>
        <w:spacing w:before="60" w:after="60" w:line="276" w:lineRule="auto"/>
        <w:rPr>
          <w:rFonts w:eastAsia="Calibri"/>
          <w:color w:val="000000" w:themeColor="text1"/>
        </w:rPr>
      </w:pPr>
      <w:r w:rsidRPr="00D43011">
        <w:rPr>
          <w:rFonts w:eastAsia="Calibri"/>
          <w:color w:val="000000" w:themeColor="text1"/>
        </w:rPr>
        <w:t>Assists the Government in strategic technical planning, project management, performance engineering, risk management and interface design.</w:t>
      </w:r>
    </w:p>
    <w:p w14:paraId="295D348D" w14:textId="77777777" w:rsidR="00950A89" w:rsidRPr="003F7A9F" w:rsidRDefault="00950A89" w:rsidP="00950A89">
      <w:pPr>
        <w:spacing w:before="120" w:after="120" w:line="276" w:lineRule="auto"/>
        <w:rPr>
          <w:b/>
          <w:u w:val="single"/>
        </w:rPr>
      </w:pPr>
      <w:r w:rsidRPr="003F7A9F">
        <w:rPr>
          <w:b/>
          <w:u w:val="single"/>
        </w:rPr>
        <w:t>Skills and Experience:</w:t>
      </w:r>
      <w:r>
        <w:rPr>
          <w:b/>
          <w:u w:val="single"/>
        </w:rPr>
        <w:t xml:space="preserve"> </w:t>
      </w:r>
    </w:p>
    <w:p w14:paraId="77B5DA43" w14:textId="77777777" w:rsidR="00950A89" w:rsidRDefault="00950A89" w:rsidP="00950A89">
      <w:pPr>
        <w:spacing w:before="120" w:after="120" w:line="276" w:lineRule="auto"/>
        <w:rPr>
          <w:rFonts w:eastAsia="Calibri"/>
        </w:rPr>
      </w:pPr>
      <w:r w:rsidRPr="003F7A9F">
        <w:rPr>
          <w:rFonts w:eastAsia="Calibri"/>
        </w:rPr>
        <w:t>Required:</w:t>
      </w:r>
    </w:p>
    <w:p w14:paraId="168342C4" w14:textId="3288714E" w:rsidR="00950A89" w:rsidRPr="00D43011" w:rsidRDefault="00950A89" w:rsidP="00AC64A7">
      <w:pPr>
        <w:pStyle w:val="ListParagraph"/>
        <w:numPr>
          <w:ilvl w:val="0"/>
          <w:numId w:val="44"/>
        </w:numPr>
        <w:spacing w:before="120" w:after="120" w:line="276" w:lineRule="auto"/>
        <w:rPr>
          <w:rFonts w:eastAsia="Calibri"/>
        </w:rPr>
      </w:pPr>
      <w:r w:rsidRPr="00D43011">
        <w:rPr>
          <w:rFonts w:eastAsia="Calibri"/>
        </w:rPr>
        <w:t>Bachelor’s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44A50795" w14:textId="386F02A6" w:rsidR="00950A89" w:rsidRPr="00D43011" w:rsidRDefault="008257F3" w:rsidP="00AC64A7">
      <w:pPr>
        <w:pStyle w:val="ListParagraph"/>
        <w:numPr>
          <w:ilvl w:val="0"/>
          <w:numId w:val="44"/>
        </w:numPr>
        <w:spacing w:before="120" w:after="120" w:line="276" w:lineRule="auto"/>
        <w:rPr>
          <w:rFonts w:eastAsia="Calibri"/>
        </w:rPr>
      </w:pPr>
      <w:r>
        <w:rPr>
          <w:rFonts w:eastAsia="Calibri"/>
        </w:rPr>
        <w:lastRenderedPageBreak/>
        <w:t>Senior</w:t>
      </w:r>
      <w:r w:rsidR="00950A89" w:rsidRPr="00D43011">
        <w:rPr>
          <w:rFonts w:eastAsia="Calibri"/>
        </w:rPr>
        <w:t>-level working experience in government or industry in relevant work areas including: DoD/IC Acquisition Process, Requirements Process, NGA Production and Dissemination, IC TCPED.</w:t>
      </w:r>
    </w:p>
    <w:p w14:paraId="0A20C9AE" w14:textId="15C57AD1" w:rsidR="00950A89" w:rsidRPr="00D43011" w:rsidRDefault="008257F3" w:rsidP="00AC64A7">
      <w:pPr>
        <w:pStyle w:val="ListParagraph"/>
        <w:numPr>
          <w:ilvl w:val="0"/>
          <w:numId w:val="44"/>
        </w:numPr>
        <w:spacing w:before="120" w:after="120" w:line="276" w:lineRule="auto"/>
        <w:rPr>
          <w:rFonts w:eastAsia="Calibri"/>
        </w:rPr>
      </w:pPr>
      <w:r>
        <w:rPr>
          <w:rFonts w:eastAsia="Calibri"/>
        </w:rPr>
        <w:t>Senior</w:t>
      </w:r>
      <w:r w:rsidR="00950A89" w:rsidRPr="00D43011">
        <w:rPr>
          <w:rFonts w:eastAsia="Calibri"/>
        </w:rPr>
        <w:t>-level working system engineering experience in government or industry.</w:t>
      </w:r>
    </w:p>
    <w:p w14:paraId="26E5D6EE" w14:textId="77777777" w:rsidR="00950A89" w:rsidRPr="003F7A9F" w:rsidRDefault="00950A89" w:rsidP="00950A89">
      <w:pPr>
        <w:spacing w:before="120" w:after="120" w:line="276" w:lineRule="auto"/>
        <w:rPr>
          <w:rFonts w:eastAsia="Calibri"/>
        </w:rPr>
      </w:pPr>
      <w:r w:rsidRPr="003F7A9F">
        <w:rPr>
          <w:rFonts w:eastAsia="Calibri"/>
        </w:rPr>
        <w:t>Desired:</w:t>
      </w:r>
    </w:p>
    <w:p w14:paraId="5A731D36" w14:textId="321EF7FF" w:rsidR="00950A89" w:rsidRDefault="00950A89" w:rsidP="00AC64A7">
      <w:pPr>
        <w:pStyle w:val="ListParagraph"/>
        <w:numPr>
          <w:ilvl w:val="0"/>
          <w:numId w:val="45"/>
        </w:numPr>
        <w:spacing w:before="60" w:after="60" w:line="276" w:lineRule="auto"/>
      </w:pPr>
      <w:r>
        <w:t>Working knowledge of Model Based Systems Engineering, processes, tools and languages.</w:t>
      </w:r>
    </w:p>
    <w:p w14:paraId="0D3475AA" w14:textId="58DEB0D6" w:rsidR="00950A89" w:rsidRDefault="00950A89" w:rsidP="00AC64A7">
      <w:pPr>
        <w:pStyle w:val="ListParagraph"/>
        <w:numPr>
          <w:ilvl w:val="0"/>
          <w:numId w:val="45"/>
        </w:numPr>
        <w:spacing w:before="60" w:after="60" w:line="276" w:lineRule="auto"/>
      </w:pPr>
      <w:r>
        <w:t>Working knowledge of Software Development Frameworks.</w:t>
      </w:r>
    </w:p>
    <w:p w14:paraId="3092B474" w14:textId="4D10C72B" w:rsidR="00950A89" w:rsidRDefault="00950A89" w:rsidP="00AC64A7">
      <w:pPr>
        <w:pStyle w:val="ListParagraph"/>
        <w:numPr>
          <w:ilvl w:val="0"/>
          <w:numId w:val="45"/>
        </w:numPr>
        <w:spacing w:before="60" w:after="60" w:line="276" w:lineRule="auto"/>
      </w:pPr>
      <w:r w:rsidRPr="00FB406A">
        <w:t>Documented work experience in the field of geospatial intelligence.</w:t>
      </w:r>
    </w:p>
    <w:p w14:paraId="07219ABD" w14:textId="25CF637F" w:rsidR="00950A89" w:rsidRDefault="00950A89" w:rsidP="00AC64A7">
      <w:pPr>
        <w:pStyle w:val="ListParagraph"/>
        <w:numPr>
          <w:ilvl w:val="0"/>
          <w:numId w:val="45"/>
        </w:numPr>
        <w:spacing w:before="60" w:after="60" w:line="276" w:lineRule="auto"/>
      </w:pPr>
      <w:r>
        <w:t>Working knowledge of photogrammetry, remote sensing, image science, information sciences, geographic information systems, geomatics, or related fields.</w:t>
      </w:r>
    </w:p>
    <w:p w14:paraId="2F39FAE9" w14:textId="7F546DCB" w:rsidR="00950A89" w:rsidRPr="0043526B" w:rsidRDefault="00950A89" w:rsidP="00AC64A7">
      <w:pPr>
        <w:pStyle w:val="ListParagraph"/>
        <w:numPr>
          <w:ilvl w:val="0"/>
          <w:numId w:val="45"/>
        </w:numPr>
        <w:spacing w:before="60" w:after="60" w:line="276" w:lineRule="auto"/>
      </w:pPr>
      <w:r>
        <w:t>Demonstrated knowledge of the current NSG/ASG and NRO enterprises.</w:t>
      </w:r>
    </w:p>
    <w:p w14:paraId="0DB85966" w14:textId="1CBCE826" w:rsidR="00950A89" w:rsidRDefault="00950A89" w:rsidP="00950A89">
      <w:pPr>
        <w:spacing w:before="60" w:after="60" w:line="276" w:lineRule="auto"/>
      </w:pPr>
    </w:p>
    <w:p w14:paraId="1622CD47" w14:textId="30F52FE0" w:rsidR="002F04D6" w:rsidRDefault="002F04D6" w:rsidP="00950A89">
      <w:pPr>
        <w:spacing w:before="60" w:after="60" w:line="276" w:lineRule="auto"/>
      </w:pPr>
    </w:p>
    <w:p w14:paraId="493A8435" w14:textId="611E27E8" w:rsidR="002F04D6" w:rsidRDefault="002F04D6" w:rsidP="00950A89">
      <w:pPr>
        <w:spacing w:before="60" w:after="60" w:line="276" w:lineRule="auto"/>
      </w:pPr>
    </w:p>
    <w:p w14:paraId="5CEDCCF1" w14:textId="00F33A19" w:rsidR="002F04D6" w:rsidRDefault="002F04D6" w:rsidP="00950A89">
      <w:pPr>
        <w:spacing w:before="60" w:after="60" w:line="276" w:lineRule="auto"/>
      </w:pPr>
    </w:p>
    <w:p w14:paraId="0E087A72" w14:textId="07C2AF29" w:rsidR="002F04D6" w:rsidRDefault="002F04D6" w:rsidP="00950A89">
      <w:pPr>
        <w:spacing w:before="60" w:after="60" w:line="276" w:lineRule="auto"/>
      </w:pPr>
    </w:p>
    <w:p w14:paraId="52C66513" w14:textId="7A7CAC1D" w:rsidR="002F04D6" w:rsidRDefault="002F04D6" w:rsidP="00950A89">
      <w:pPr>
        <w:spacing w:before="60" w:after="60" w:line="276" w:lineRule="auto"/>
      </w:pPr>
    </w:p>
    <w:p w14:paraId="1BE3D44A" w14:textId="41DF0DFD" w:rsidR="002F04D6" w:rsidRDefault="002F04D6" w:rsidP="00950A89">
      <w:pPr>
        <w:spacing w:before="60" w:after="60" w:line="276" w:lineRule="auto"/>
      </w:pPr>
    </w:p>
    <w:p w14:paraId="25287316" w14:textId="19821A9A" w:rsidR="002F04D6" w:rsidRDefault="002F04D6" w:rsidP="00950A89">
      <w:pPr>
        <w:spacing w:before="60" w:after="60" w:line="276" w:lineRule="auto"/>
      </w:pPr>
    </w:p>
    <w:p w14:paraId="2F4333E1" w14:textId="15376DBC" w:rsidR="002F04D6" w:rsidRDefault="002F04D6" w:rsidP="00950A89">
      <w:pPr>
        <w:spacing w:before="60" w:after="60" w:line="276" w:lineRule="auto"/>
      </w:pPr>
    </w:p>
    <w:p w14:paraId="0A797FF8" w14:textId="50346027" w:rsidR="002F04D6" w:rsidRDefault="002F04D6" w:rsidP="00950A89">
      <w:pPr>
        <w:spacing w:before="60" w:after="60" w:line="276" w:lineRule="auto"/>
      </w:pPr>
    </w:p>
    <w:p w14:paraId="0459AA5D" w14:textId="6CCE2EC8" w:rsidR="002F04D6" w:rsidRDefault="002F04D6" w:rsidP="00950A89">
      <w:pPr>
        <w:spacing w:before="60" w:after="60" w:line="276" w:lineRule="auto"/>
      </w:pPr>
    </w:p>
    <w:p w14:paraId="3CE59ADA" w14:textId="2A959B70" w:rsidR="002F04D6" w:rsidRDefault="002F04D6" w:rsidP="00950A89">
      <w:pPr>
        <w:spacing w:before="60" w:after="60" w:line="276" w:lineRule="auto"/>
      </w:pPr>
    </w:p>
    <w:p w14:paraId="4878E790" w14:textId="5B8FED54" w:rsidR="002F04D6" w:rsidRDefault="002F04D6" w:rsidP="00950A89">
      <w:pPr>
        <w:spacing w:before="60" w:after="60" w:line="276" w:lineRule="auto"/>
      </w:pPr>
    </w:p>
    <w:p w14:paraId="3B9090C6" w14:textId="632CCA8A" w:rsidR="002F04D6" w:rsidRDefault="002F04D6" w:rsidP="00950A89">
      <w:pPr>
        <w:spacing w:before="60" w:after="60" w:line="276" w:lineRule="auto"/>
      </w:pPr>
    </w:p>
    <w:p w14:paraId="4863095E" w14:textId="36D9CBF3" w:rsidR="002F04D6" w:rsidRDefault="002F04D6" w:rsidP="00950A89">
      <w:pPr>
        <w:spacing w:before="60" w:after="60" w:line="276" w:lineRule="auto"/>
      </w:pPr>
    </w:p>
    <w:p w14:paraId="5C71EF55" w14:textId="77931C59" w:rsidR="002F04D6" w:rsidRDefault="002F04D6" w:rsidP="00950A89">
      <w:pPr>
        <w:spacing w:before="60" w:after="60" w:line="276" w:lineRule="auto"/>
      </w:pPr>
    </w:p>
    <w:p w14:paraId="61B37D83" w14:textId="11D773A3" w:rsidR="002F04D6" w:rsidRDefault="002F04D6" w:rsidP="00950A89">
      <w:pPr>
        <w:spacing w:before="60" w:after="60" w:line="276" w:lineRule="auto"/>
      </w:pPr>
    </w:p>
    <w:p w14:paraId="117BF1E2" w14:textId="58828BD0" w:rsidR="002F04D6" w:rsidRDefault="002F04D6" w:rsidP="00950A89">
      <w:pPr>
        <w:spacing w:before="60" w:after="60" w:line="276" w:lineRule="auto"/>
      </w:pPr>
    </w:p>
    <w:p w14:paraId="233AA153" w14:textId="33E36338" w:rsidR="002F04D6" w:rsidRDefault="002F04D6" w:rsidP="00950A89">
      <w:pPr>
        <w:spacing w:before="60" w:after="60" w:line="276" w:lineRule="auto"/>
      </w:pPr>
    </w:p>
    <w:p w14:paraId="35621F28" w14:textId="20470299" w:rsidR="002F04D6" w:rsidRDefault="002F04D6" w:rsidP="00950A89">
      <w:pPr>
        <w:spacing w:before="60" w:after="60" w:line="276" w:lineRule="auto"/>
      </w:pPr>
    </w:p>
    <w:p w14:paraId="5F3B79A0" w14:textId="3976456F" w:rsidR="002F04D6" w:rsidRDefault="002F04D6" w:rsidP="00950A89">
      <w:pPr>
        <w:spacing w:before="60" w:after="60" w:line="276" w:lineRule="auto"/>
      </w:pPr>
    </w:p>
    <w:p w14:paraId="09529110" w14:textId="77777777" w:rsidR="002F04D6" w:rsidRDefault="002F04D6" w:rsidP="00950A89">
      <w:pPr>
        <w:spacing w:before="60" w:after="60" w:line="276" w:lineRule="auto"/>
      </w:pPr>
    </w:p>
    <w:p w14:paraId="3E22B526" w14:textId="17D3B340" w:rsidR="00FB2C38" w:rsidRDefault="00FB2C38" w:rsidP="00950A89">
      <w:pPr>
        <w:spacing w:before="60" w:after="60" w:line="276" w:lineRule="auto"/>
      </w:pPr>
    </w:p>
    <w:p w14:paraId="2F90606A" w14:textId="77777777" w:rsidR="00FB2C38" w:rsidRPr="0043526B" w:rsidRDefault="00FB2C38" w:rsidP="00950A89">
      <w:pPr>
        <w:spacing w:before="60" w:after="60" w:line="276" w:lineRule="auto"/>
      </w:pPr>
    </w:p>
    <w:p w14:paraId="15719B7F" w14:textId="38066866" w:rsidR="00F81B43" w:rsidRPr="00D43011" w:rsidRDefault="00F81B43" w:rsidP="00F81B43">
      <w:pPr>
        <w:spacing w:before="120" w:after="120" w:line="276" w:lineRule="auto"/>
        <w:rPr>
          <w:b/>
          <w:u w:val="single"/>
        </w:rPr>
      </w:pPr>
      <w:r w:rsidRPr="00D43011">
        <w:rPr>
          <w:b/>
          <w:u w:val="single"/>
        </w:rPr>
        <w:lastRenderedPageBreak/>
        <w:t xml:space="preserve">Position </w:t>
      </w:r>
      <w:r w:rsidR="00E40728">
        <w:rPr>
          <w:b/>
          <w:u w:val="single"/>
        </w:rPr>
        <w:t>9</w:t>
      </w:r>
      <w:r w:rsidRPr="00D43011">
        <w:rPr>
          <w:u w:val="single"/>
        </w:rPr>
        <w:t>:</w:t>
      </w:r>
      <w:r w:rsidRPr="00D43011">
        <w:t xml:space="preserve">    </w:t>
      </w:r>
      <w:r w:rsidR="00E452D8">
        <w:t>Systems Engineer (Senior) -</w:t>
      </w:r>
      <w:r w:rsidRPr="00D43011">
        <w:t>Foundation GEOINT Mission Planning Program Manager</w:t>
      </w:r>
    </w:p>
    <w:p w14:paraId="42672596" w14:textId="77777777" w:rsidR="00F81B43" w:rsidRPr="00E452D8" w:rsidRDefault="00F81B43" w:rsidP="00F81B43">
      <w:pPr>
        <w:spacing w:before="120" w:after="120" w:line="276" w:lineRule="auto"/>
        <w:rPr>
          <w:b/>
          <w:u w:val="single"/>
        </w:rPr>
      </w:pPr>
      <w:r w:rsidRPr="00D43011">
        <w:rPr>
          <w:b/>
          <w:u w:val="single"/>
        </w:rPr>
        <w:t xml:space="preserve">Overall Assignment Description: </w:t>
      </w:r>
      <w:r w:rsidRPr="00D43011">
        <w:t xml:space="preserve"> </w:t>
      </w:r>
      <w:r w:rsidRPr="00E452D8">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E452D8">
        <w:rPr>
          <w:rStyle w:val="Style135ptChar"/>
          <w:rFonts w:ascii="Times New Roman" w:eastAsiaTheme="minorHAnsi" w:hAnsi="Times New Roman"/>
          <w:sz w:val="24"/>
          <w:szCs w:val="24"/>
        </w:rPr>
        <w:t>to ensure timely and accurate GEOINT.</w:t>
      </w:r>
    </w:p>
    <w:p w14:paraId="0A19CC27" w14:textId="77777777" w:rsidR="00F81B43" w:rsidRPr="00D43011" w:rsidRDefault="00F81B43" w:rsidP="00F81B43">
      <w:pPr>
        <w:spacing w:before="120" w:after="120" w:line="276" w:lineRule="auto"/>
        <w:rPr>
          <w:b/>
          <w:u w:val="single"/>
        </w:rPr>
      </w:pPr>
      <w:r w:rsidRPr="00D43011">
        <w:rPr>
          <w:b/>
          <w:u w:val="single"/>
        </w:rPr>
        <w:t xml:space="preserve">Duties include: </w:t>
      </w:r>
    </w:p>
    <w:p w14:paraId="1AB9B3C9" w14:textId="77777777" w:rsidR="00F81B43" w:rsidRPr="00D43011" w:rsidRDefault="00F81B43" w:rsidP="00E452D8">
      <w:pPr>
        <w:pStyle w:val="ListParagraph"/>
        <w:numPr>
          <w:ilvl w:val="0"/>
          <w:numId w:val="29"/>
        </w:numPr>
        <w:spacing w:line="276" w:lineRule="auto"/>
        <w:contextualSpacing w:val="0"/>
      </w:pPr>
      <w:r w:rsidRPr="00D43011">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6132E1A9" w14:textId="77777777" w:rsidR="00F81B43" w:rsidRPr="00D43011" w:rsidRDefault="00F81B43" w:rsidP="00E452D8">
      <w:pPr>
        <w:pStyle w:val="ListParagraph"/>
        <w:numPr>
          <w:ilvl w:val="0"/>
          <w:numId w:val="29"/>
        </w:numPr>
        <w:spacing w:line="276" w:lineRule="auto"/>
        <w:contextualSpacing w:val="0"/>
      </w:pPr>
      <w:r w:rsidRPr="00D43011">
        <w:t xml:space="preserve">Guides the planning, analysis/traceability of user requirements, architectures traceability, procedures, and problems to automate or improve existing systems and review cloud service capabilities, workflow, and scheduling limitations. </w:t>
      </w:r>
    </w:p>
    <w:p w14:paraId="780800B5" w14:textId="77777777" w:rsidR="00F81B43" w:rsidRPr="00D43011" w:rsidRDefault="00F81B43" w:rsidP="00E452D8">
      <w:pPr>
        <w:pStyle w:val="ListParagraph"/>
        <w:numPr>
          <w:ilvl w:val="0"/>
          <w:numId w:val="29"/>
        </w:numPr>
        <w:spacing w:line="276" w:lineRule="auto"/>
        <w:contextualSpacing w:val="0"/>
      </w:pPr>
      <w:r w:rsidRPr="00D43011">
        <w:t xml:space="preserve">Guides Mid-level and Junior-level system engineers developing solutions designs based on analysis of requirements and new technology.  </w:t>
      </w:r>
    </w:p>
    <w:p w14:paraId="66102AAB" w14:textId="77777777" w:rsidR="00F81B43" w:rsidRPr="00D43011" w:rsidRDefault="00F81B43" w:rsidP="00E452D8">
      <w:pPr>
        <w:pStyle w:val="ListParagraph"/>
        <w:numPr>
          <w:ilvl w:val="0"/>
          <w:numId w:val="29"/>
        </w:numPr>
        <w:spacing w:line="276" w:lineRule="auto"/>
        <w:contextualSpacing w:val="0"/>
      </w:pPr>
      <w:r w:rsidRPr="00D43011">
        <w:t>Assists the Government in the capture and translation of mission and customer requirements/needs into systems/capability requirements and solutions.</w:t>
      </w:r>
    </w:p>
    <w:p w14:paraId="1541D956" w14:textId="77777777" w:rsidR="00F81B43" w:rsidRPr="00D43011" w:rsidRDefault="00F81B43" w:rsidP="00E452D8">
      <w:pPr>
        <w:pStyle w:val="ListParagraph"/>
        <w:numPr>
          <w:ilvl w:val="0"/>
          <w:numId w:val="29"/>
        </w:numPr>
        <w:spacing w:line="276" w:lineRule="auto"/>
        <w:contextualSpacing w:val="0"/>
      </w:pPr>
      <w:r w:rsidRPr="00D43011">
        <w:t>Supports the analyses and allocation of requirements to systems architecture components and executing programs.</w:t>
      </w:r>
    </w:p>
    <w:p w14:paraId="1A3B6B59" w14:textId="77777777" w:rsidR="00F81B43" w:rsidRPr="00D43011" w:rsidRDefault="00F81B43" w:rsidP="00E452D8">
      <w:pPr>
        <w:pStyle w:val="ListParagraph"/>
        <w:numPr>
          <w:ilvl w:val="0"/>
          <w:numId w:val="29"/>
        </w:numPr>
        <w:spacing w:line="276" w:lineRule="auto"/>
        <w:contextualSpacing w:val="0"/>
      </w:pPr>
      <w:r w:rsidRPr="00D43011">
        <w:t>Assists the Government in performing systems integration activities.</w:t>
      </w:r>
    </w:p>
    <w:p w14:paraId="7491E429" w14:textId="77777777" w:rsidR="00F81B43" w:rsidRPr="00D43011" w:rsidRDefault="00F81B43" w:rsidP="00E452D8">
      <w:pPr>
        <w:pStyle w:val="ListParagraph"/>
        <w:numPr>
          <w:ilvl w:val="0"/>
          <w:numId w:val="29"/>
        </w:numPr>
        <w:spacing w:line="276" w:lineRule="auto"/>
        <w:contextualSpacing w:val="0"/>
      </w:pPr>
      <w:r w:rsidRPr="00D43011">
        <w:t>Conducts Analysis of Alternatives (AoAs), Course of Actions (CoAs), Trade Studies, and Engineering Assessments.</w:t>
      </w:r>
    </w:p>
    <w:p w14:paraId="1BEAE6E4" w14:textId="77777777" w:rsidR="00F81B43" w:rsidRPr="00D43011" w:rsidRDefault="00F81B43" w:rsidP="00E452D8">
      <w:pPr>
        <w:numPr>
          <w:ilvl w:val="0"/>
          <w:numId w:val="29"/>
        </w:numPr>
        <w:tabs>
          <w:tab w:val="num" w:pos="0"/>
        </w:tabs>
        <w:spacing w:line="276" w:lineRule="auto"/>
        <w:rPr>
          <w:rFonts w:eastAsia="Calibri"/>
        </w:rPr>
      </w:pPr>
      <w:r w:rsidRPr="00D43011">
        <w:rPr>
          <w:rFonts w:eastAsia="Calibri"/>
        </w:rPr>
        <w:t>Assists the Government in strategic technical planning, project management, performance engineering, risk management and interface design.</w:t>
      </w:r>
    </w:p>
    <w:p w14:paraId="1DA8852F" w14:textId="77777777" w:rsidR="00F81B43" w:rsidRPr="00D43011" w:rsidRDefault="00F81B43" w:rsidP="00E452D8">
      <w:pPr>
        <w:numPr>
          <w:ilvl w:val="0"/>
          <w:numId w:val="29"/>
        </w:numPr>
        <w:spacing w:line="276" w:lineRule="auto"/>
        <w:rPr>
          <w:rFonts w:eastAsia="Calibri"/>
        </w:rPr>
      </w:pPr>
      <w:r w:rsidRPr="00D43011">
        <w:rPr>
          <w:rFonts w:eastAsia="Calibri"/>
        </w:rPr>
        <w:t>Operates at the level of integrating multiple systems, services, processes, and interfaces within a Major Systems Acquisitions across organizational and agency boundaries.</w:t>
      </w:r>
    </w:p>
    <w:p w14:paraId="650A1312" w14:textId="77777777" w:rsidR="00F81B43" w:rsidRPr="00D43011" w:rsidRDefault="00F81B43" w:rsidP="00F81B43">
      <w:pPr>
        <w:spacing w:before="120" w:after="120" w:line="276" w:lineRule="auto"/>
        <w:rPr>
          <w:b/>
          <w:u w:val="single"/>
        </w:rPr>
      </w:pPr>
      <w:r w:rsidRPr="00D43011">
        <w:rPr>
          <w:b/>
          <w:u w:val="single"/>
        </w:rPr>
        <w:t>Skills and Experience:</w:t>
      </w:r>
    </w:p>
    <w:p w14:paraId="4E8A7FD1" w14:textId="77777777" w:rsidR="00F81B43" w:rsidRPr="00D43011" w:rsidRDefault="00F81B43" w:rsidP="00F81B43">
      <w:pPr>
        <w:spacing w:before="120" w:after="120" w:line="276" w:lineRule="auto"/>
        <w:rPr>
          <w:rFonts w:eastAsia="Calibri"/>
        </w:rPr>
      </w:pPr>
      <w:r w:rsidRPr="00D43011">
        <w:rPr>
          <w:rFonts w:eastAsia="Calibri"/>
        </w:rPr>
        <w:t>Required:</w:t>
      </w:r>
    </w:p>
    <w:p w14:paraId="32564C71" w14:textId="77777777" w:rsidR="00F81B43" w:rsidRPr="00D43011" w:rsidRDefault="00F81B43" w:rsidP="00E452D8">
      <w:pPr>
        <w:pStyle w:val="ListParagraph"/>
        <w:numPr>
          <w:ilvl w:val="0"/>
          <w:numId w:val="29"/>
        </w:numPr>
        <w:spacing w:line="276" w:lineRule="auto"/>
        <w:contextualSpacing w:val="0"/>
      </w:pPr>
      <w:r w:rsidRPr="00D43011">
        <w:t>Bachelor’s degree</w:t>
      </w:r>
      <w:r w:rsidRPr="00D43011">
        <w:rPr>
          <w:rFonts w:eastAsia="Calibri"/>
        </w:rPr>
        <w:t xml:space="preserve"> in </w:t>
      </w:r>
      <w:r w:rsidRPr="00D43011">
        <w:t xml:space="preserve">Systems Engineering or in related technical or scientific fields such as engineering, physics, mathematics, operations research, engineering management, </w:t>
      </w:r>
      <w:r w:rsidRPr="00D43011">
        <w:rPr>
          <w:rFonts w:eastAsia="Calibri"/>
        </w:rPr>
        <w:t xml:space="preserve">Computer Science, Information Technology, Management Information Systems, </w:t>
      </w:r>
      <w:r w:rsidRPr="00D43011">
        <w:t>or related STEM degree program.</w:t>
      </w:r>
    </w:p>
    <w:p w14:paraId="33BF6AE3" w14:textId="77777777" w:rsidR="00F81B43" w:rsidRPr="00D43011" w:rsidRDefault="00F81B43" w:rsidP="00E452D8">
      <w:pPr>
        <w:pStyle w:val="ListParagraph"/>
        <w:numPr>
          <w:ilvl w:val="0"/>
          <w:numId w:val="29"/>
        </w:numPr>
        <w:spacing w:line="276" w:lineRule="auto"/>
        <w:contextualSpacing w:val="0"/>
      </w:pPr>
      <w:r w:rsidRPr="00D43011">
        <w:t>Senior-level working experience in government or industry in relevant work areas including: DoD/IC Acquisition Process, Requirements Process, PPBES Process or system engineering of large complex System of Systems or Service Oriented Architecture/Cloud environments.</w:t>
      </w:r>
    </w:p>
    <w:p w14:paraId="51744627" w14:textId="77777777" w:rsidR="00F81B43" w:rsidRPr="00D43011" w:rsidRDefault="00F81B43" w:rsidP="00E452D8">
      <w:pPr>
        <w:pStyle w:val="ListParagraph"/>
        <w:numPr>
          <w:ilvl w:val="0"/>
          <w:numId w:val="29"/>
        </w:numPr>
        <w:spacing w:line="276" w:lineRule="auto"/>
        <w:contextualSpacing w:val="0"/>
        <w:rPr>
          <w:b/>
        </w:rPr>
      </w:pPr>
      <w:r w:rsidRPr="00D43011">
        <w:t>Experience with and strong understanding of systems engineering lifecycle.</w:t>
      </w:r>
    </w:p>
    <w:p w14:paraId="74B42F24" w14:textId="77777777" w:rsidR="00F81B43" w:rsidRPr="00D43011" w:rsidRDefault="00F81B43" w:rsidP="00F81B43">
      <w:pPr>
        <w:keepNext/>
        <w:spacing w:before="120" w:after="120" w:line="276" w:lineRule="auto"/>
        <w:rPr>
          <w:rFonts w:eastAsia="Calibri"/>
        </w:rPr>
      </w:pPr>
      <w:r w:rsidRPr="00D43011">
        <w:rPr>
          <w:rFonts w:eastAsia="Calibri"/>
        </w:rPr>
        <w:lastRenderedPageBreak/>
        <w:t>Desired:</w:t>
      </w:r>
    </w:p>
    <w:p w14:paraId="3F816446" w14:textId="77777777" w:rsidR="00F81B43" w:rsidRPr="00D43011" w:rsidRDefault="00F81B43" w:rsidP="00E452D8">
      <w:pPr>
        <w:pStyle w:val="ListParagraph"/>
        <w:numPr>
          <w:ilvl w:val="0"/>
          <w:numId w:val="29"/>
        </w:numPr>
        <w:spacing w:line="276" w:lineRule="auto"/>
        <w:contextualSpacing w:val="0"/>
      </w:pPr>
      <w:r w:rsidRPr="00D43011">
        <w:rPr>
          <w:rFonts w:eastAsia="Calibri"/>
        </w:rPr>
        <w:t xml:space="preserve">Master’s degree in </w:t>
      </w:r>
      <w:r w:rsidRPr="00D43011">
        <w:t xml:space="preserve">Systems Engineering or in related technical or scientific fields such as engineering, physics, mathematics, operations research, engineering management, </w:t>
      </w:r>
      <w:r w:rsidRPr="00D43011">
        <w:rPr>
          <w:rFonts w:eastAsia="Calibri"/>
        </w:rPr>
        <w:t xml:space="preserve">Computer Science, Information Technology, Management Information Systems, </w:t>
      </w:r>
      <w:r w:rsidRPr="00D43011">
        <w:t>or related STEM degree program.</w:t>
      </w:r>
    </w:p>
    <w:p w14:paraId="61F0B65B" w14:textId="77777777" w:rsidR="00F81B43" w:rsidRPr="00D43011" w:rsidRDefault="00F81B43" w:rsidP="00E452D8">
      <w:pPr>
        <w:pStyle w:val="ListParagraph"/>
        <w:numPr>
          <w:ilvl w:val="0"/>
          <w:numId w:val="29"/>
        </w:numPr>
        <w:spacing w:line="276" w:lineRule="auto"/>
        <w:contextualSpacing w:val="0"/>
      </w:pPr>
      <w:r w:rsidRPr="00D43011">
        <w:t>Working knowledge of Model Based Systems Engineering, processes, tools and languages.</w:t>
      </w:r>
    </w:p>
    <w:p w14:paraId="6A90B499" w14:textId="77777777" w:rsidR="00F81B43" w:rsidRPr="00D43011" w:rsidRDefault="00F81B43" w:rsidP="00E452D8">
      <w:pPr>
        <w:pStyle w:val="ListParagraph"/>
        <w:numPr>
          <w:ilvl w:val="0"/>
          <w:numId w:val="29"/>
        </w:numPr>
        <w:spacing w:line="276" w:lineRule="auto"/>
        <w:contextualSpacing w:val="0"/>
      </w:pPr>
      <w:r w:rsidRPr="00D43011">
        <w:t>Working knowledge of Software Development Frameworks.</w:t>
      </w:r>
    </w:p>
    <w:p w14:paraId="4C6D2EDE" w14:textId="77777777" w:rsidR="00F81B43" w:rsidRPr="00D43011" w:rsidRDefault="00F81B43" w:rsidP="00E452D8">
      <w:pPr>
        <w:pStyle w:val="ListParagraph"/>
        <w:numPr>
          <w:ilvl w:val="0"/>
          <w:numId w:val="29"/>
        </w:numPr>
        <w:spacing w:line="276" w:lineRule="auto"/>
        <w:contextualSpacing w:val="0"/>
      </w:pPr>
      <w:r w:rsidRPr="00D43011">
        <w:t>INCOSE Certified System Engineering Professional (CSEP) certification.</w:t>
      </w:r>
    </w:p>
    <w:p w14:paraId="13ABD9F6" w14:textId="77777777" w:rsidR="00F81B43" w:rsidRPr="00D43011" w:rsidRDefault="00F81B43" w:rsidP="00E452D8">
      <w:pPr>
        <w:pStyle w:val="ListBullet3"/>
        <w:numPr>
          <w:ilvl w:val="0"/>
          <w:numId w:val="29"/>
        </w:numPr>
        <w:overflowPunct w:val="0"/>
        <w:autoSpaceDE w:val="0"/>
        <w:autoSpaceDN w:val="0"/>
        <w:adjustRightInd w:val="0"/>
        <w:spacing w:line="276" w:lineRule="auto"/>
        <w:contextualSpacing w:val="0"/>
        <w:textAlignment w:val="baseline"/>
      </w:pPr>
      <w:r w:rsidRPr="00D43011">
        <w:t>Documented work experience in the field of geospatial intelligence.</w:t>
      </w:r>
    </w:p>
    <w:p w14:paraId="42D567A4" w14:textId="77777777" w:rsidR="00F81B43" w:rsidRPr="00D43011" w:rsidRDefault="00F81B43" w:rsidP="00E452D8">
      <w:pPr>
        <w:pStyle w:val="ListBullet3"/>
        <w:numPr>
          <w:ilvl w:val="0"/>
          <w:numId w:val="29"/>
        </w:numPr>
        <w:overflowPunct w:val="0"/>
        <w:autoSpaceDE w:val="0"/>
        <w:autoSpaceDN w:val="0"/>
        <w:adjustRightInd w:val="0"/>
        <w:spacing w:line="276" w:lineRule="auto"/>
        <w:contextualSpacing w:val="0"/>
        <w:textAlignment w:val="baseline"/>
      </w:pPr>
      <w:r w:rsidRPr="00D43011">
        <w:t>Licensure as a professional engineer.</w:t>
      </w:r>
    </w:p>
    <w:p w14:paraId="0FF5DE0A" w14:textId="77777777" w:rsidR="00F81B43" w:rsidRPr="00D43011" w:rsidRDefault="00F81B43" w:rsidP="00E452D8">
      <w:pPr>
        <w:pStyle w:val="ListBullet3"/>
        <w:numPr>
          <w:ilvl w:val="0"/>
          <w:numId w:val="29"/>
        </w:numPr>
        <w:overflowPunct w:val="0"/>
        <w:autoSpaceDE w:val="0"/>
        <w:autoSpaceDN w:val="0"/>
        <w:adjustRightInd w:val="0"/>
        <w:spacing w:line="276" w:lineRule="auto"/>
        <w:contextualSpacing w:val="0"/>
        <w:textAlignment w:val="baseline"/>
      </w:pPr>
      <w:r w:rsidRPr="00D43011">
        <w:t>Membership or leadership participation in any of the following professional organizations:</w:t>
      </w:r>
    </w:p>
    <w:p w14:paraId="6653E8D7"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ACSM</w:t>
      </w:r>
    </w:p>
    <w:p w14:paraId="3C187DB0"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ASCE</w:t>
      </w:r>
    </w:p>
    <w:p w14:paraId="129A8CE7"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ASPRS</w:t>
      </w:r>
    </w:p>
    <w:p w14:paraId="4E1C23BA"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OGC</w:t>
      </w:r>
    </w:p>
    <w:p w14:paraId="28937E0C"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SAREM</w:t>
      </w:r>
    </w:p>
    <w:p w14:paraId="3D576648"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USGIF</w:t>
      </w:r>
    </w:p>
    <w:p w14:paraId="5CFB9C6A" w14:textId="77777777" w:rsidR="00F81B43" w:rsidRPr="00D43011" w:rsidRDefault="00F81B43" w:rsidP="00E452D8">
      <w:pPr>
        <w:pStyle w:val="ListBullet3"/>
        <w:numPr>
          <w:ilvl w:val="0"/>
          <w:numId w:val="29"/>
        </w:numPr>
        <w:overflowPunct w:val="0"/>
        <w:autoSpaceDE w:val="0"/>
        <w:autoSpaceDN w:val="0"/>
        <w:adjustRightInd w:val="0"/>
        <w:spacing w:line="276" w:lineRule="auto"/>
        <w:contextualSpacing w:val="0"/>
        <w:textAlignment w:val="baseline"/>
      </w:pPr>
      <w:r w:rsidRPr="00D43011">
        <w:t>Demonstrated expertise in photogrammetry, remote sensing, image science, information sciences, geographic information systems, geomatics, or related fields.</w:t>
      </w:r>
    </w:p>
    <w:p w14:paraId="3BAC7A8E" w14:textId="77777777" w:rsidR="00F81B43" w:rsidRPr="00D43011" w:rsidRDefault="00F81B43" w:rsidP="00E452D8">
      <w:pPr>
        <w:pStyle w:val="ListParagraph"/>
        <w:numPr>
          <w:ilvl w:val="0"/>
          <w:numId w:val="29"/>
        </w:numPr>
        <w:spacing w:line="276" w:lineRule="auto"/>
        <w:contextualSpacing w:val="0"/>
        <w:rPr>
          <w:rFonts w:eastAsia="Calibri"/>
        </w:rPr>
      </w:pPr>
      <w:r w:rsidRPr="00D43011">
        <w:t>Demonstrated knowledge of the current NSG/ASG and NRO enterprises.</w:t>
      </w:r>
    </w:p>
    <w:p w14:paraId="3D79B32F" w14:textId="77777777" w:rsidR="00F81B43" w:rsidRPr="00D43011" w:rsidRDefault="00F81B43" w:rsidP="00E452D8">
      <w:pPr>
        <w:pStyle w:val="ListParagraph"/>
        <w:numPr>
          <w:ilvl w:val="0"/>
          <w:numId w:val="29"/>
        </w:numPr>
        <w:spacing w:line="276" w:lineRule="auto"/>
        <w:rPr>
          <w:rFonts w:eastAsia="Calibri"/>
        </w:rPr>
      </w:pPr>
      <w:r w:rsidRPr="00D43011">
        <w:rPr>
          <w:rFonts w:eastAsia="Calibri"/>
        </w:rPr>
        <w:t xml:space="preserve">Working knowledge of NGA data, systems and architecture related to, but not limited to, the following GEOINT realms: </w:t>
      </w:r>
    </w:p>
    <w:p w14:paraId="00DBEE9D"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NGA FG Requirements Management</w:t>
      </w:r>
    </w:p>
    <w:p w14:paraId="105DBD07"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Political Boundaries</w:t>
      </w:r>
    </w:p>
    <w:p w14:paraId="77296DAA"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Controlled Imagery</w:t>
      </w:r>
    </w:p>
    <w:p w14:paraId="0B60F9FA"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Elevation Modeling</w:t>
      </w:r>
    </w:p>
    <w:p w14:paraId="22629435"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Topographic Modeling</w:t>
      </w:r>
    </w:p>
    <w:p w14:paraId="3ADC8B6C"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Human Geography</w:t>
      </w:r>
    </w:p>
    <w:p w14:paraId="39DD83BA"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Aeronautical Safety of Navigation</w:t>
      </w:r>
    </w:p>
    <w:p w14:paraId="02135A14"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Maritime Safety of Navigation</w:t>
      </w:r>
    </w:p>
    <w:p w14:paraId="3B736D22"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Geodesy and Geophysics</w:t>
      </w:r>
    </w:p>
    <w:p w14:paraId="562E9036" w14:textId="77777777" w:rsidR="00F81B43" w:rsidRPr="00D43011" w:rsidRDefault="00F81B43" w:rsidP="00D43011">
      <w:pPr>
        <w:pStyle w:val="ListParagraph"/>
        <w:numPr>
          <w:ilvl w:val="0"/>
          <w:numId w:val="31"/>
        </w:numPr>
        <w:spacing w:before="120" w:after="120" w:line="276" w:lineRule="auto"/>
        <w:rPr>
          <w:rFonts w:eastAsia="Calibri"/>
        </w:rPr>
      </w:pPr>
      <w:r w:rsidRPr="00D43011">
        <w:rPr>
          <w:rFonts w:eastAsia="Calibri"/>
        </w:rPr>
        <w:t>Geographic Names</w:t>
      </w:r>
    </w:p>
    <w:p w14:paraId="0B923252" w14:textId="23C005FA" w:rsidR="00F81B43" w:rsidRDefault="00F81B43" w:rsidP="00F81B43">
      <w:pPr>
        <w:pStyle w:val="ListParagraph"/>
        <w:numPr>
          <w:ilvl w:val="0"/>
          <w:numId w:val="31"/>
        </w:numPr>
        <w:spacing w:before="120" w:after="120" w:line="276" w:lineRule="auto"/>
        <w:rPr>
          <w:rFonts w:eastAsia="Calibri"/>
        </w:rPr>
      </w:pPr>
      <w:r w:rsidRPr="00D43011">
        <w:rPr>
          <w:rFonts w:eastAsia="Calibri"/>
        </w:rPr>
        <w:t>NOME VGI Production</w:t>
      </w:r>
    </w:p>
    <w:p w14:paraId="18B209FC" w14:textId="7B986FEC" w:rsidR="002F04D6" w:rsidRDefault="002F04D6" w:rsidP="002F04D6">
      <w:pPr>
        <w:spacing w:before="120" w:after="120" w:line="276" w:lineRule="auto"/>
        <w:rPr>
          <w:rFonts w:eastAsia="Calibri"/>
        </w:rPr>
      </w:pPr>
    </w:p>
    <w:p w14:paraId="220AA387" w14:textId="1B5E4B87" w:rsidR="002F04D6" w:rsidRDefault="002F04D6" w:rsidP="002F04D6">
      <w:pPr>
        <w:spacing w:before="120" w:after="120" w:line="276" w:lineRule="auto"/>
        <w:rPr>
          <w:rFonts w:eastAsia="Calibri"/>
        </w:rPr>
      </w:pPr>
    </w:p>
    <w:p w14:paraId="0B8437F0" w14:textId="77777777" w:rsidR="002F04D6" w:rsidRPr="002F04D6" w:rsidRDefault="002F04D6" w:rsidP="002F04D6">
      <w:pPr>
        <w:spacing w:before="120" w:after="120" w:line="276" w:lineRule="auto"/>
        <w:rPr>
          <w:rFonts w:eastAsia="Calibri"/>
        </w:rPr>
      </w:pPr>
    </w:p>
    <w:p w14:paraId="02A13595" w14:textId="0D47A240" w:rsidR="00F81B43" w:rsidRPr="00D43011" w:rsidRDefault="00F81B43" w:rsidP="00F81B43">
      <w:pPr>
        <w:spacing w:before="120" w:after="120" w:line="276" w:lineRule="auto"/>
        <w:rPr>
          <w:b/>
          <w:u w:val="single"/>
        </w:rPr>
      </w:pPr>
      <w:r w:rsidRPr="00D43011">
        <w:rPr>
          <w:b/>
          <w:u w:val="single"/>
        </w:rPr>
        <w:lastRenderedPageBreak/>
        <w:t xml:space="preserve">Position </w:t>
      </w:r>
      <w:r w:rsidR="00E40728">
        <w:rPr>
          <w:b/>
          <w:u w:val="single"/>
        </w:rPr>
        <w:t>10</w:t>
      </w:r>
      <w:r w:rsidRPr="00D43011">
        <w:rPr>
          <w:u w:val="single"/>
        </w:rPr>
        <w:t>:</w:t>
      </w:r>
      <w:r w:rsidRPr="00D43011">
        <w:t xml:space="preserve">  </w:t>
      </w:r>
      <w:r w:rsidR="00E452D8">
        <w:t>Systems Engineer (Mid)-</w:t>
      </w:r>
      <w:r w:rsidRPr="00D43011">
        <w:t>Foundation GEOINT Mission Planning Technical Lead</w:t>
      </w:r>
    </w:p>
    <w:p w14:paraId="7D9134AC" w14:textId="293F7DB5" w:rsidR="00F81B43" w:rsidRPr="0022441C" w:rsidRDefault="00F81B43" w:rsidP="00F81B43">
      <w:pPr>
        <w:spacing w:before="120" w:after="120" w:line="276" w:lineRule="auto"/>
        <w:rPr>
          <w:b/>
          <w:u w:val="single"/>
        </w:rPr>
      </w:pPr>
      <w:r w:rsidRPr="00D43011">
        <w:rPr>
          <w:b/>
          <w:u w:val="single"/>
        </w:rPr>
        <w:t xml:space="preserve">Overall Assignment Description: </w:t>
      </w:r>
      <w:r w:rsidRPr="00D43011">
        <w:t xml:space="preserve"> </w:t>
      </w:r>
      <w:r w:rsidRPr="0022441C">
        <w:t xml:space="preserve">Mid-Level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22441C">
        <w:rPr>
          <w:rStyle w:val="Style135ptChar"/>
          <w:rFonts w:ascii="Times New Roman" w:eastAsiaTheme="minorHAnsi" w:hAnsi="Times New Roman"/>
          <w:sz w:val="24"/>
          <w:szCs w:val="24"/>
        </w:rPr>
        <w:t>to ensure timely and accurate GEOINT.</w:t>
      </w:r>
    </w:p>
    <w:p w14:paraId="469E9662" w14:textId="77777777" w:rsidR="00F81B43" w:rsidRPr="00D43011" w:rsidRDefault="00F81B43" w:rsidP="00F81B43">
      <w:pPr>
        <w:spacing w:before="120" w:after="120" w:line="276" w:lineRule="auto"/>
        <w:rPr>
          <w:b/>
          <w:u w:val="single"/>
        </w:rPr>
      </w:pPr>
      <w:r w:rsidRPr="00D43011">
        <w:rPr>
          <w:b/>
          <w:u w:val="single"/>
        </w:rPr>
        <w:t xml:space="preserve">Duties include: </w:t>
      </w:r>
    </w:p>
    <w:p w14:paraId="4CFC0DBC" w14:textId="77777777" w:rsidR="00F81B43" w:rsidRPr="00D43011" w:rsidRDefault="00F81B43" w:rsidP="00E452D8">
      <w:pPr>
        <w:pStyle w:val="ListParagraph"/>
        <w:numPr>
          <w:ilvl w:val="0"/>
          <w:numId w:val="29"/>
        </w:numPr>
        <w:spacing w:line="276" w:lineRule="auto"/>
        <w:contextualSpacing w:val="0"/>
      </w:pPr>
      <w:r w:rsidRPr="00D43011">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7CA7C0DB" w14:textId="77777777" w:rsidR="00F81B43" w:rsidRPr="00D43011" w:rsidRDefault="00F81B43" w:rsidP="00E452D8">
      <w:pPr>
        <w:pStyle w:val="ListParagraph"/>
        <w:numPr>
          <w:ilvl w:val="0"/>
          <w:numId w:val="29"/>
        </w:numPr>
        <w:spacing w:line="276" w:lineRule="auto"/>
        <w:contextualSpacing w:val="0"/>
      </w:pPr>
      <w:r w:rsidRPr="00D43011">
        <w:t xml:space="preserve">Conducts planning, analysis/traceability of user requirements, architectures traceability, procedures, and problems to automate or improve existing systems and review cloud service capabilities, workflow, and scheduling limitations. </w:t>
      </w:r>
    </w:p>
    <w:p w14:paraId="4A9E9069" w14:textId="1CA95119" w:rsidR="00F81B43" w:rsidRPr="00D43011" w:rsidRDefault="00F81B43" w:rsidP="00E452D8">
      <w:pPr>
        <w:pStyle w:val="ListParagraph"/>
        <w:numPr>
          <w:ilvl w:val="0"/>
          <w:numId w:val="29"/>
        </w:numPr>
        <w:spacing w:line="276" w:lineRule="auto"/>
        <w:contextualSpacing w:val="0"/>
      </w:pPr>
      <w:r w:rsidRPr="00D43011">
        <w:t xml:space="preserve">Develops solutions designs based on analysis of requirements and new technology and mentor Junior Engineers in developing these skill sets.  </w:t>
      </w:r>
    </w:p>
    <w:p w14:paraId="4016F9EA" w14:textId="77777777" w:rsidR="00F81B43" w:rsidRPr="00D43011" w:rsidRDefault="00F81B43" w:rsidP="00E452D8">
      <w:pPr>
        <w:pStyle w:val="ListParagraph"/>
        <w:numPr>
          <w:ilvl w:val="0"/>
          <w:numId w:val="29"/>
        </w:numPr>
        <w:spacing w:line="276" w:lineRule="auto"/>
        <w:contextualSpacing w:val="0"/>
      </w:pPr>
      <w:r w:rsidRPr="00D43011">
        <w:t>Assists the Government in the capture and translation of mission and customer requirements/needs into systems/capability requirements and solutions.</w:t>
      </w:r>
    </w:p>
    <w:p w14:paraId="4C7E63D1" w14:textId="77777777" w:rsidR="00F81B43" w:rsidRPr="00D43011" w:rsidRDefault="00F81B43" w:rsidP="00E452D8">
      <w:pPr>
        <w:pStyle w:val="ListParagraph"/>
        <w:numPr>
          <w:ilvl w:val="0"/>
          <w:numId w:val="29"/>
        </w:numPr>
        <w:spacing w:line="276" w:lineRule="auto"/>
        <w:contextualSpacing w:val="0"/>
      </w:pPr>
      <w:r w:rsidRPr="00D43011">
        <w:t>Supports the analyses and allocation of requirements to systems architecture components and executing programs.</w:t>
      </w:r>
    </w:p>
    <w:p w14:paraId="27C832A7" w14:textId="77777777" w:rsidR="00F81B43" w:rsidRPr="00D43011" w:rsidRDefault="00F81B43" w:rsidP="00E452D8">
      <w:pPr>
        <w:pStyle w:val="ListParagraph"/>
        <w:numPr>
          <w:ilvl w:val="0"/>
          <w:numId w:val="29"/>
        </w:numPr>
        <w:spacing w:line="276" w:lineRule="auto"/>
        <w:contextualSpacing w:val="0"/>
      </w:pPr>
      <w:r w:rsidRPr="00D43011">
        <w:t>Assists the Government in performing systems integration activities.</w:t>
      </w:r>
    </w:p>
    <w:p w14:paraId="464BEF75" w14:textId="77777777" w:rsidR="00F81B43" w:rsidRPr="00D43011" w:rsidRDefault="00F81B43" w:rsidP="00E452D8">
      <w:pPr>
        <w:pStyle w:val="ListParagraph"/>
        <w:numPr>
          <w:ilvl w:val="0"/>
          <w:numId w:val="29"/>
        </w:numPr>
        <w:spacing w:line="276" w:lineRule="auto"/>
        <w:contextualSpacing w:val="0"/>
      </w:pPr>
      <w:r w:rsidRPr="00D43011">
        <w:t>Assists with Analysis of Alternatives (AoAs), Course of Actions (CoAs), Trade Studies, and Engineering Assessments.</w:t>
      </w:r>
    </w:p>
    <w:p w14:paraId="6A2E3D95" w14:textId="77777777" w:rsidR="00F81B43" w:rsidRPr="00D43011" w:rsidRDefault="00F81B43" w:rsidP="00E452D8">
      <w:pPr>
        <w:numPr>
          <w:ilvl w:val="0"/>
          <w:numId w:val="29"/>
        </w:numPr>
        <w:tabs>
          <w:tab w:val="num" w:pos="0"/>
        </w:tabs>
        <w:spacing w:line="276" w:lineRule="auto"/>
        <w:rPr>
          <w:rFonts w:eastAsia="Calibri"/>
        </w:rPr>
      </w:pPr>
      <w:r w:rsidRPr="00D43011">
        <w:rPr>
          <w:rFonts w:eastAsia="Calibri"/>
        </w:rPr>
        <w:t>Assists the Government in strategic technical planning, project management, performance engineering, risk management and interface design.</w:t>
      </w:r>
    </w:p>
    <w:p w14:paraId="0AFD746B" w14:textId="77777777" w:rsidR="00F81B43" w:rsidRPr="00D43011" w:rsidRDefault="00F81B43" w:rsidP="00F81B43">
      <w:pPr>
        <w:spacing w:before="60" w:after="60" w:line="276" w:lineRule="auto"/>
        <w:rPr>
          <w:b/>
          <w:u w:val="single"/>
        </w:rPr>
      </w:pPr>
      <w:r w:rsidRPr="00D43011">
        <w:rPr>
          <w:b/>
          <w:u w:val="single"/>
        </w:rPr>
        <w:t>Skills and Experience:</w:t>
      </w:r>
    </w:p>
    <w:p w14:paraId="3867E6F1" w14:textId="77777777" w:rsidR="00F81B43" w:rsidRPr="00D43011" w:rsidRDefault="00F81B43" w:rsidP="00F81B43">
      <w:pPr>
        <w:spacing w:before="60" w:after="60" w:line="276" w:lineRule="auto"/>
        <w:rPr>
          <w:rFonts w:eastAsia="Calibri"/>
        </w:rPr>
      </w:pPr>
      <w:r w:rsidRPr="00D43011">
        <w:rPr>
          <w:rFonts w:eastAsia="Calibri"/>
        </w:rPr>
        <w:t>Required:</w:t>
      </w:r>
    </w:p>
    <w:p w14:paraId="05137CA1" w14:textId="77777777" w:rsidR="00F81B43" w:rsidRPr="00D43011" w:rsidRDefault="00F81B43" w:rsidP="00A624D7">
      <w:pPr>
        <w:pStyle w:val="ListParagraph"/>
        <w:numPr>
          <w:ilvl w:val="0"/>
          <w:numId w:val="29"/>
        </w:numPr>
        <w:spacing w:line="276" w:lineRule="auto"/>
        <w:contextualSpacing w:val="0"/>
      </w:pPr>
      <w:r w:rsidRPr="00D43011">
        <w:t>Bachelor’s degree</w:t>
      </w:r>
      <w:r w:rsidRPr="00D43011">
        <w:rPr>
          <w:rFonts w:eastAsia="Calibri"/>
        </w:rPr>
        <w:t xml:space="preserve"> in </w:t>
      </w:r>
      <w:r w:rsidRPr="00D43011">
        <w:t xml:space="preserve">Systems Engineering or in related technical or scientific fields such as engineering, physics, mathematics, operations research, engineering management, </w:t>
      </w:r>
      <w:r w:rsidRPr="00D43011">
        <w:rPr>
          <w:rFonts w:eastAsia="Calibri"/>
        </w:rPr>
        <w:t xml:space="preserve">Computer Science, Information Technology, Management Information Systems, </w:t>
      </w:r>
      <w:r w:rsidRPr="00D43011">
        <w:t>or related STEM degree program.</w:t>
      </w:r>
    </w:p>
    <w:p w14:paraId="57A0CE21" w14:textId="618CA96E" w:rsidR="00F81B43" w:rsidRPr="00D43011" w:rsidRDefault="00F81B43" w:rsidP="00A624D7">
      <w:pPr>
        <w:pStyle w:val="ListParagraph"/>
        <w:numPr>
          <w:ilvl w:val="0"/>
          <w:numId w:val="29"/>
        </w:numPr>
        <w:spacing w:line="276" w:lineRule="auto"/>
        <w:contextualSpacing w:val="0"/>
      </w:pPr>
      <w:r w:rsidRPr="00D43011">
        <w:t>Mid-level working experience in government or industry in relevant work areas including: DoD/IC Acquisition Process, Requirements Process, PPBES Process or system engineering of large complex System of Systems or Service Oriented Architecture/Cloud environments.</w:t>
      </w:r>
    </w:p>
    <w:p w14:paraId="4F10B72E" w14:textId="6B5BFD57" w:rsidR="00F81B43" w:rsidRPr="00D43011" w:rsidRDefault="00F81B43" w:rsidP="00A624D7">
      <w:pPr>
        <w:pStyle w:val="ListParagraph"/>
        <w:numPr>
          <w:ilvl w:val="0"/>
          <w:numId w:val="29"/>
        </w:numPr>
        <w:spacing w:line="276" w:lineRule="auto"/>
        <w:contextualSpacing w:val="0"/>
      </w:pPr>
      <w:r w:rsidRPr="00D43011">
        <w:t>Mid-level working system engineering experience in government or industry.</w:t>
      </w:r>
    </w:p>
    <w:p w14:paraId="4F504ED4" w14:textId="77777777" w:rsidR="00F81B43" w:rsidRPr="00D43011" w:rsidRDefault="00F81B43" w:rsidP="00F81B43">
      <w:pPr>
        <w:rPr>
          <w:rFonts w:eastAsia="Calibri"/>
        </w:rPr>
      </w:pPr>
      <w:r w:rsidRPr="00D43011">
        <w:rPr>
          <w:rFonts w:eastAsia="Calibri"/>
        </w:rPr>
        <w:t>Desired:</w:t>
      </w:r>
    </w:p>
    <w:p w14:paraId="56ED032A" w14:textId="77777777" w:rsidR="00F81B43" w:rsidRPr="00D43011" w:rsidRDefault="00F81B43" w:rsidP="00A624D7">
      <w:pPr>
        <w:pStyle w:val="ListParagraph"/>
        <w:numPr>
          <w:ilvl w:val="0"/>
          <w:numId w:val="29"/>
        </w:numPr>
        <w:spacing w:line="276" w:lineRule="auto"/>
        <w:contextualSpacing w:val="0"/>
      </w:pPr>
      <w:r w:rsidRPr="00D43011">
        <w:t>Working knowledge of Model Based Systems Engineering, processes, tools and languages.</w:t>
      </w:r>
    </w:p>
    <w:p w14:paraId="5D9F4E87" w14:textId="77777777" w:rsidR="00F81B43" w:rsidRPr="00D43011" w:rsidRDefault="00F81B43" w:rsidP="00A624D7">
      <w:pPr>
        <w:pStyle w:val="ListParagraph"/>
        <w:numPr>
          <w:ilvl w:val="0"/>
          <w:numId w:val="29"/>
        </w:numPr>
        <w:spacing w:line="276" w:lineRule="auto"/>
        <w:contextualSpacing w:val="0"/>
      </w:pPr>
      <w:r w:rsidRPr="00D43011">
        <w:t>Working knowledge of Software Development Frameworks.</w:t>
      </w:r>
    </w:p>
    <w:p w14:paraId="43947CF1" w14:textId="77777777" w:rsidR="00F81B43" w:rsidRPr="00D43011" w:rsidRDefault="00F81B43" w:rsidP="00A624D7">
      <w:pPr>
        <w:pStyle w:val="ListParagraph"/>
        <w:numPr>
          <w:ilvl w:val="0"/>
          <w:numId w:val="29"/>
        </w:numPr>
        <w:spacing w:line="276" w:lineRule="auto"/>
        <w:contextualSpacing w:val="0"/>
      </w:pPr>
      <w:r w:rsidRPr="00D43011">
        <w:lastRenderedPageBreak/>
        <w:t>INCOSE Associate System Engineering Professional (ASEP) certification.</w:t>
      </w:r>
    </w:p>
    <w:p w14:paraId="3289F29B" w14:textId="77777777" w:rsidR="00F81B43" w:rsidRPr="00D43011" w:rsidRDefault="00F81B43" w:rsidP="00A624D7">
      <w:pPr>
        <w:pStyle w:val="ListParagraph"/>
        <w:numPr>
          <w:ilvl w:val="0"/>
          <w:numId w:val="29"/>
        </w:numPr>
        <w:spacing w:line="276" w:lineRule="auto"/>
        <w:contextualSpacing w:val="0"/>
      </w:pPr>
      <w:r w:rsidRPr="00D43011">
        <w:t>Documented work experience in the field of geospatial intelligence.</w:t>
      </w:r>
    </w:p>
    <w:p w14:paraId="712D01F7" w14:textId="77777777" w:rsidR="00F81B43" w:rsidRPr="00D43011" w:rsidRDefault="00F81B43" w:rsidP="00A624D7">
      <w:pPr>
        <w:pStyle w:val="ListParagraph"/>
        <w:numPr>
          <w:ilvl w:val="0"/>
          <w:numId w:val="29"/>
        </w:numPr>
        <w:spacing w:line="276" w:lineRule="auto"/>
        <w:contextualSpacing w:val="0"/>
      </w:pPr>
      <w:r w:rsidRPr="00D43011">
        <w:t>Membership or active participation in any of the following professional organizations:</w:t>
      </w:r>
    </w:p>
    <w:p w14:paraId="66B162E1"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ACSM</w:t>
      </w:r>
    </w:p>
    <w:p w14:paraId="3E2B3F35"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ASCE</w:t>
      </w:r>
    </w:p>
    <w:p w14:paraId="1C24BC8E"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ASPRS</w:t>
      </w:r>
    </w:p>
    <w:p w14:paraId="4862676E"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OGC</w:t>
      </w:r>
    </w:p>
    <w:p w14:paraId="0226CA9F"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SAREM</w:t>
      </w:r>
    </w:p>
    <w:p w14:paraId="2537D934" w14:textId="77777777" w:rsidR="00F81B43" w:rsidRPr="00D43011" w:rsidRDefault="00F81B43" w:rsidP="00D43011">
      <w:pPr>
        <w:pStyle w:val="ListBullet3"/>
        <w:numPr>
          <w:ilvl w:val="1"/>
          <w:numId w:val="29"/>
        </w:numPr>
        <w:overflowPunct w:val="0"/>
        <w:autoSpaceDE w:val="0"/>
        <w:autoSpaceDN w:val="0"/>
        <w:adjustRightInd w:val="0"/>
        <w:spacing w:before="60" w:after="60" w:line="276" w:lineRule="auto"/>
        <w:contextualSpacing w:val="0"/>
        <w:textAlignment w:val="baseline"/>
      </w:pPr>
      <w:r w:rsidRPr="00D43011">
        <w:t>USGIF</w:t>
      </w:r>
    </w:p>
    <w:p w14:paraId="6A947682" w14:textId="77777777" w:rsidR="00F81B43" w:rsidRPr="00D43011" w:rsidRDefault="00F81B43" w:rsidP="00A624D7">
      <w:pPr>
        <w:pStyle w:val="ListBullet3"/>
        <w:numPr>
          <w:ilvl w:val="0"/>
          <w:numId w:val="29"/>
        </w:numPr>
        <w:overflowPunct w:val="0"/>
        <w:autoSpaceDE w:val="0"/>
        <w:autoSpaceDN w:val="0"/>
        <w:adjustRightInd w:val="0"/>
        <w:spacing w:line="276" w:lineRule="auto"/>
        <w:contextualSpacing w:val="0"/>
        <w:textAlignment w:val="baseline"/>
      </w:pPr>
      <w:r w:rsidRPr="00D43011">
        <w:t>Working knowledge of photogrammetry, remote sensing, image science, information sciences, geographic information systems, geomatics, or related fields.</w:t>
      </w:r>
    </w:p>
    <w:p w14:paraId="5C93492B" w14:textId="77777777" w:rsidR="00F81B43" w:rsidRPr="00D43011" w:rsidRDefault="00F81B43" w:rsidP="00A624D7">
      <w:pPr>
        <w:pStyle w:val="ListParagraph"/>
        <w:numPr>
          <w:ilvl w:val="0"/>
          <w:numId w:val="29"/>
        </w:numPr>
        <w:spacing w:line="276" w:lineRule="auto"/>
        <w:contextualSpacing w:val="0"/>
        <w:rPr>
          <w:rFonts w:eastAsia="Calibri"/>
        </w:rPr>
      </w:pPr>
      <w:r w:rsidRPr="00D43011">
        <w:t>Demonstrated knowledge of the current NSG/ASG and NRO enterprises.</w:t>
      </w:r>
    </w:p>
    <w:p w14:paraId="196ADEB3" w14:textId="0D0ADF72" w:rsidR="00F81B43" w:rsidRPr="00671F4B" w:rsidRDefault="00F81B43" w:rsidP="00A624D7">
      <w:pPr>
        <w:pStyle w:val="ListParagraph"/>
        <w:numPr>
          <w:ilvl w:val="0"/>
          <w:numId w:val="29"/>
        </w:numPr>
        <w:spacing w:line="276" w:lineRule="auto"/>
        <w:rPr>
          <w:rFonts w:eastAsia="Calibri"/>
        </w:rPr>
      </w:pPr>
      <w:r w:rsidRPr="00671F4B">
        <w:rPr>
          <w:rFonts w:eastAsia="Calibri"/>
        </w:rPr>
        <w:t xml:space="preserve">Working knowledge of NGA data, systems and architecture related to, but not limited to, the following GEOINT realms: </w:t>
      </w:r>
    </w:p>
    <w:p w14:paraId="33EE37F8"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NGA FG Requirements Management</w:t>
      </w:r>
    </w:p>
    <w:p w14:paraId="54E5EEBF"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Political Boundaries</w:t>
      </w:r>
    </w:p>
    <w:p w14:paraId="1405046F"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Controlled Imagery</w:t>
      </w:r>
    </w:p>
    <w:p w14:paraId="1F87D125"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Elevation Modeling</w:t>
      </w:r>
    </w:p>
    <w:p w14:paraId="386F4279"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Topographic Modeling</w:t>
      </w:r>
    </w:p>
    <w:p w14:paraId="1F55E11E"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Human Geography</w:t>
      </w:r>
    </w:p>
    <w:p w14:paraId="3CAA087A"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Aeronautical Safety of Navigation</w:t>
      </w:r>
    </w:p>
    <w:p w14:paraId="6213FC39"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Maritime Safety of Navigation</w:t>
      </w:r>
    </w:p>
    <w:p w14:paraId="33BFF09F"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Geodesy and Geophysics</w:t>
      </w:r>
    </w:p>
    <w:p w14:paraId="657EDC66" w14:textId="77777777" w:rsidR="00F81B43" w:rsidRPr="00671F4B" w:rsidRDefault="00F81B43" w:rsidP="00D43011">
      <w:pPr>
        <w:pStyle w:val="ListParagraph"/>
        <w:numPr>
          <w:ilvl w:val="0"/>
          <w:numId w:val="31"/>
        </w:numPr>
        <w:spacing w:before="120" w:after="120" w:line="276" w:lineRule="auto"/>
        <w:rPr>
          <w:rFonts w:eastAsia="Calibri"/>
        </w:rPr>
      </w:pPr>
      <w:r w:rsidRPr="00671F4B">
        <w:rPr>
          <w:rFonts w:eastAsia="Calibri"/>
        </w:rPr>
        <w:t>Geographic Names</w:t>
      </w:r>
    </w:p>
    <w:p w14:paraId="4EDA30B0" w14:textId="0A699297" w:rsidR="00F81B43" w:rsidRDefault="00F81B43" w:rsidP="00D43011">
      <w:pPr>
        <w:pStyle w:val="ListParagraph"/>
        <w:numPr>
          <w:ilvl w:val="0"/>
          <w:numId w:val="31"/>
        </w:numPr>
        <w:spacing w:before="120" w:after="120" w:line="276" w:lineRule="auto"/>
        <w:rPr>
          <w:rFonts w:eastAsia="Calibri"/>
        </w:rPr>
      </w:pPr>
      <w:r w:rsidRPr="00671F4B">
        <w:rPr>
          <w:rFonts w:eastAsia="Calibri"/>
        </w:rPr>
        <w:t>NOME VGI Production</w:t>
      </w:r>
    </w:p>
    <w:p w14:paraId="0F295498" w14:textId="6FAE72CA" w:rsidR="002F04D6" w:rsidRDefault="002F04D6" w:rsidP="002F04D6">
      <w:pPr>
        <w:spacing w:before="120" w:after="120" w:line="276" w:lineRule="auto"/>
        <w:rPr>
          <w:rFonts w:eastAsia="Calibri"/>
        </w:rPr>
      </w:pPr>
    </w:p>
    <w:p w14:paraId="1276B0C9" w14:textId="321773CE" w:rsidR="002F04D6" w:rsidRDefault="002F04D6" w:rsidP="002F04D6">
      <w:pPr>
        <w:spacing w:before="120" w:after="120" w:line="276" w:lineRule="auto"/>
        <w:rPr>
          <w:rFonts w:eastAsia="Calibri"/>
        </w:rPr>
      </w:pPr>
    </w:p>
    <w:p w14:paraId="48C27197" w14:textId="523B567A" w:rsidR="002F04D6" w:rsidRDefault="002F04D6" w:rsidP="002F04D6">
      <w:pPr>
        <w:spacing w:before="120" w:after="120" w:line="276" w:lineRule="auto"/>
        <w:rPr>
          <w:rFonts w:eastAsia="Calibri"/>
        </w:rPr>
      </w:pPr>
    </w:p>
    <w:p w14:paraId="497158F7" w14:textId="546C4CB8" w:rsidR="002F04D6" w:rsidRDefault="002F04D6" w:rsidP="002F04D6">
      <w:pPr>
        <w:spacing w:before="120" w:after="120" w:line="276" w:lineRule="auto"/>
        <w:rPr>
          <w:rFonts w:eastAsia="Calibri"/>
        </w:rPr>
      </w:pPr>
    </w:p>
    <w:p w14:paraId="59C81199" w14:textId="2BF5A17C" w:rsidR="002F04D6" w:rsidRDefault="002F04D6" w:rsidP="002F04D6">
      <w:pPr>
        <w:spacing w:before="120" w:after="120" w:line="276" w:lineRule="auto"/>
        <w:rPr>
          <w:rFonts w:eastAsia="Calibri"/>
        </w:rPr>
      </w:pPr>
    </w:p>
    <w:p w14:paraId="0940DC4E" w14:textId="0FF6D44A" w:rsidR="002F04D6" w:rsidRDefault="002F04D6" w:rsidP="002F04D6">
      <w:pPr>
        <w:spacing w:before="120" w:after="120" w:line="276" w:lineRule="auto"/>
        <w:rPr>
          <w:rFonts w:eastAsia="Calibri"/>
        </w:rPr>
      </w:pPr>
    </w:p>
    <w:p w14:paraId="0B3AC239" w14:textId="57C5FC58" w:rsidR="002F04D6" w:rsidRDefault="002F04D6" w:rsidP="002F04D6">
      <w:pPr>
        <w:spacing w:before="120" w:after="120" w:line="276" w:lineRule="auto"/>
        <w:rPr>
          <w:rFonts w:eastAsia="Calibri"/>
        </w:rPr>
      </w:pPr>
    </w:p>
    <w:p w14:paraId="616EB234" w14:textId="77777777" w:rsidR="002F04D6" w:rsidRPr="002F04D6" w:rsidRDefault="002F04D6" w:rsidP="002F04D6">
      <w:pPr>
        <w:spacing w:before="120" w:after="120" w:line="276" w:lineRule="auto"/>
        <w:rPr>
          <w:rFonts w:eastAsia="Calibri"/>
        </w:rPr>
      </w:pPr>
    </w:p>
    <w:p w14:paraId="238A9E8A" w14:textId="77777777" w:rsidR="00F81B43" w:rsidRPr="005B2AF8" w:rsidRDefault="00F81B43" w:rsidP="00F81B43">
      <w:pPr>
        <w:spacing w:before="120" w:after="120" w:line="276" w:lineRule="auto"/>
        <w:rPr>
          <w:rFonts w:eastAsia="Calibri"/>
          <w:color w:val="C00000"/>
        </w:rPr>
      </w:pPr>
    </w:p>
    <w:p w14:paraId="34F94FE9" w14:textId="1F1A5E17" w:rsidR="00E76359" w:rsidRPr="00671F4B" w:rsidRDefault="00E76359" w:rsidP="00E76359">
      <w:pPr>
        <w:spacing w:before="120" w:after="120" w:line="276" w:lineRule="auto"/>
        <w:rPr>
          <w:b/>
          <w:u w:val="single"/>
        </w:rPr>
      </w:pPr>
      <w:r w:rsidRPr="00671F4B">
        <w:rPr>
          <w:b/>
          <w:u w:val="single"/>
        </w:rPr>
        <w:lastRenderedPageBreak/>
        <w:t xml:space="preserve">Position </w:t>
      </w:r>
      <w:r>
        <w:rPr>
          <w:b/>
          <w:u w:val="single"/>
        </w:rPr>
        <w:t>11</w:t>
      </w:r>
      <w:r w:rsidRPr="00671F4B">
        <w:rPr>
          <w:b/>
          <w:u w:val="single"/>
        </w:rPr>
        <w:t>:</w:t>
      </w:r>
      <w:r>
        <w:t xml:space="preserve">  Systems Integrator (Senior) - </w:t>
      </w:r>
      <w:r w:rsidRPr="00671F4B">
        <w:t>Foundation GEOINT Mission Planning Technical Advisor</w:t>
      </w:r>
    </w:p>
    <w:p w14:paraId="5B7B6F9D" w14:textId="77777777" w:rsidR="00E76359" w:rsidRPr="00671F4B" w:rsidRDefault="00E76359" w:rsidP="00E76359">
      <w:pPr>
        <w:spacing w:before="120" w:after="120" w:line="276" w:lineRule="auto"/>
        <w:rPr>
          <w:rFonts w:eastAsia="Calibri"/>
        </w:rPr>
      </w:pPr>
      <w:r w:rsidRPr="00671F4B">
        <w:rPr>
          <w:b/>
          <w:u w:val="single"/>
        </w:rPr>
        <w:t xml:space="preserve">Overall Assignment Description: </w:t>
      </w:r>
      <w:r w:rsidRPr="00671F4B">
        <w:t xml:space="preserve"> </w:t>
      </w:r>
      <w:r>
        <w:t>Senior</w:t>
      </w:r>
      <w:r w:rsidRPr="00671F4B">
        <w:t xml:space="preserve">-level </w:t>
      </w:r>
      <w:r>
        <w:t>Systems Integrators</w:t>
      </w:r>
      <w:r w:rsidRPr="00671F4B">
        <w:t xml:space="preserve"> </w:t>
      </w:r>
      <w:r w:rsidRPr="00014ED9">
        <w:rPr>
          <w:rFonts w:eastAsia="Calibri"/>
        </w:rPr>
        <w:t>s</w:t>
      </w:r>
      <w:r w:rsidRPr="00014ED9">
        <w:t>upport the Government by leading and overseeing the integrity of the NSG/ASG systems-of-systems enterprise.  They lead and oversee planning, implementation approaches, testing, documenting, and maintaining solutions for cloud, on premise, and hybrid services, systems or subsystems using defined processes and tools.</w:t>
      </w:r>
      <w:r w:rsidRPr="00671F4B">
        <w:t xml:space="preserve">  </w:t>
      </w:r>
    </w:p>
    <w:p w14:paraId="2975CF4D" w14:textId="77777777" w:rsidR="00E76359" w:rsidRPr="00671F4B" w:rsidRDefault="00E76359" w:rsidP="00E76359">
      <w:pPr>
        <w:spacing w:before="120" w:after="120" w:line="276" w:lineRule="auto"/>
        <w:rPr>
          <w:b/>
          <w:u w:val="single"/>
        </w:rPr>
      </w:pPr>
      <w:r w:rsidRPr="00671F4B">
        <w:rPr>
          <w:b/>
          <w:u w:val="single"/>
        </w:rPr>
        <w:t xml:space="preserve">Duties include: </w:t>
      </w:r>
    </w:p>
    <w:p w14:paraId="279E7AB7" w14:textId="77777777" w:rsidR="00E76359" w:rsidRPr="00671F4B" w:rsidRDefault="00E76359" w:rsidP="00E76359">
      <w:pPr>
        <w:pStyle w:val="ListParagraph"/>
        <w:numPr>
          <w:ilvl w:val="0"/>
          <w:numId w:val="29"/>
        </w:numPr>
        <w:spacing w:line="276" w:lineRule="auto"/>
        <w:contextualSpacing w:val="0"/>
      </w:pPr>
      <w:r w:rsidRPr="00671F4B">
        <w:t xml:space="preserve">Provides a total systems perspective including a technical understanding of relationships, dependencies and requirements of hardware and software components.  </w:t>
      </w:r>
    </w:p>
    <w:p w14:paraId="05D68BBC" w14:textId="77777777" w:rsidR="00E76359" w:rsidRPr="00671F4B" w:rsidRDefault="00E76359" w:rsidP="00E76359">
      <w:pPr>
        <w:pStyle w:val="ListParagraph"/>
        <w:numPr>
          <w:ilvl w:val="0"/>
          <w:numId w:val="29"/>
        </w:numPr>
        <w:spacing w:line="276" w:lineRule="auto"/>
        <w:contextualSpacing w:val="0"/>
      </w:pPr>
      <w:r w:rsidRPr="00671F4B">
        <w:t xml:space="preserve">Supports planning, implementation approaches, and documentation of solutions to total systems or subsystems using internally created and/or commercial off-the-shelf products.  </w:t>
      </w:r>
    </w:p>
    <w:p w14:paraId="12BB6931" w14:textId="77777777" w:rsidR="00E76359" w:rsidRPr="00671F4B" w:rsidRDefault="00E76359" w:rsidP="00E76359">
      <w:pPr>
        <w:pStyle w:val="ListParagraph"/>
        <w:numPr>
          <w:ilvl w:val="0"/>
          <w:numId w:val="29"/>
        </w:numPr>
        <w:spacing w:line="276" w:lineRule="auto"/>
        <w:contextualSpacing w:val="0"/>
      </w:pPr>
      <w:r w:rsidRPr="00671F4B">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3ABF31A0" w14:textId="77777777" w:rsidR="00E76359" w:rsidRPr="00671F4B" w:rsidRDefault="00E76359" w:rsidP="00E76359">
      <w:pPr>
        <w:pStyle w:val="ListParagraph"/>
        <w:numPr>
          <w:ilvl w:val="0"/>
          <w:numId w:val="29"/>
        </w:numPr>
        <w:spacing w:line="276" w:lineRule="auto"/>
        <w:contextualSpacing w:val="0"/>
      </w:pPr>
      <w:r w:rsidRPr="00671F4B">
        <w:t>Supports the planning and implementation approaches of data management practices to treat and handle data as a resource.</w:t>
      </w:r>
    </w:p>
    <w:p w14:paraId="53DFA323" w14:textId="77777777" w:rsidR="00E76359" w:rsidRPr="00671F4B" w:rsidRDefault="00E76359" w:rsidP="00E76359">
      <w:pPr>
        <w:pStyle w:val="ListParagraph"/>
        <w:numPr>
          <w:ilvl w:val="0"/>
          <w:numId w:val="29"/>
        </w:numPr>
        <w:spacing w:line="276" w:lineRule="auto"/>
        <w:contextualSpacing w:val="0"/>
      </w:pPr>
      <w:r w:rsidRPr="00671F4B">
        <w:t xml:space="preserve">Assists Government in managing system development efforts, moves or modernization changes including analysis, telecommunications (LAN, WAN, voice, video), planning, cabling, IT and cloud requirements, network security measures, and other factors.  </w:t>
      </w:r>
    </w:p>
    <w:p w14:paraId="458251A7" w14:textId="77777777" w:rsidR="00E76359" w:rsidRDefault="00E76359" w:rsidP="00E76359">
      <w:pPr>
        <w:pStyle w:val="ListParagraph"/>
        <w:numPr>
          <w:ilvl w:val="0"/>
          <w:numId w:val="29"/>
        </w:numPr>
        <w:spacing w:line="276" w:lineRule="auto"/>
        <w:contextualSpacing w:val="0"/>
      </w:pPr>
      <w:r w:rsidRPr="00014ED9">
        <w:t>Guides the work of Mid- and Junior-level contractor Systems Integrators.</w:t>
      </w:r>
    </w:p>
    <w:p w14:paraId="338348A3" w14:textId="77777777" w:rsidR="00E76359" w:rsidRPr="00671F4B" w:rsidRDefault="00E76359" w:rsidP="00E76359">
      <w:pPr>
        <w:pStyle w:val="ListParagraph"/>
        <w:numPr>
          <w:ilvl w:val="0"/>
          <w:numId w:val="29"/>
        </w:numPr>
        <w:spacing w:line="276" w:lineRule="auto"/>
        <w:contextualSpacing w:val="0"/>
      </w:pPr>
      <w:r w:rsidRPr="00671F4B">
        <w:t xml:space="preserve">Refer to Section 3.3: Enterprise Integration Engineering (Cross System and Segment) for a listing of expected work activities the </w:t>
      </w:r>
      <w:r>
        <w:t>Systems Integrator</w:t>
      </w:r>
      <w:r w:rsidRPr="00671F4B">
        <w:t xml:space="preserve"> position would be required to support. </w:t>
      </w:r>
    </w:p>
    <w:p w14:paraId="4E866E4E" w14:textId="77777777" w:rsidR="00E76359" w:rsidRPr="00671F4B" w:rsidRDefault="00E76359" w:rsidP="00E76359">
      <w:pPr>
        <w:spacing w:before="120" w:after="120" w:line="276" w:lineRule="auto"/>
        <w:rPr>
          <w:b/>
          <w:u w:val="single"/>
        </w:rPr>
      </w:pPr>
      <w:r w:rsidRPr="00671F4B">
        <w:rPr>
          <w:b/>
          <w:u w:val="single"/>
        </w:rPr>
        <w:t>Skills and Experience:</w:t>
      </w:r>
    </w:p>
    <w:p w14:paraId="16427F0E" w14:textId="77777777" w:rsidR="00E76359" w:rsidRPr="00671F4B" w:rsidRDefault="00E76359" w:rsidP="00E76359">
      <w:pPr>
        <w:spacing w:before="120" w:after="120" w:line="276" w:lineRule="auto"/>
        <w:rPr>
          <w:rFonts w:eastAsia="Calibri"/>
        </w:rPr>
      </w:pPr>
      <w:r w:rsidRPr="00671F4B">
        <w:rPr>
          <w:rFonts w:eastAsia="Calibri"/>
        </w:rPr>
        <w:t>Required:</w:t>
      </w:r>
    </w:p>
    <w:p w14:paraId="1010F1F6" w14:textId="77777777" w:rsidR="00E76359" w:rsidRPr="00671F4B" w:rsidRDefault="00E76359" w:rsidP="00E76359">
      <w:pPr>
        <w:pStyle w:val="ListParagraph"/>
        <w:numPr>
          <w:ilvl w:val="0"/>
          <w:numId w:val="29"/>
        </w:numPr>
        <w:spacing w:line="276" w:lineRule="auto"/>
        <w:contextualSpacing w:val="0"/>
      </w:pPr>
      <w:r w:rsidRPr="00671F4B">
        <w:t xml:space="preserve">Bachelor’s degree in Engineering, Computer Science, Information Technology, Management Information Systems, or related STEM degree program. </w:t>
      </w:r>
    </w:p>
    <w:p w14:paraId="751F34D8" w14:textId="77777777" w:rsidR="00E76359" w:rsidRPr="00671F4B" w:rsidRDefault="00E76359" w:rsidP="00E76359">
      <w:pPr>
        <w:pStyle w:val="ListParagraph"/>
        <w:numPr>
          <w:ilvl w:val="0"/>
          <w:numId w:val="29"/>
        </w:numPr>
        <w:spacing w:line="276" w:lineRule="auto"/>
        <w:contextualSpacing w:val="0"/>
      </w:pPr>
      <w:r>
        <w:t>Senior</w:t>
      </w:r>
      <w:r w:rsidRPr="00014ED9">
        <w:t>-level or higher systems integration experience working in government or industry integrating large complex System of Systems or Service Oriented Architecture environments residing in cloud, on premise, or hybrid infrastructures.</w:t>
      </w:r>
    </w:p>
    <w:p w14:paraId="493B3170" w14:textId="77777777" w:rsidR="00E76359" w:rsidRPr="00671F4B" w:rsidRDefault="00E76359" w:rsidP="00E76359">
      <w:pPr>
        <w:spacing w:before="120" w:after="120" w:line="276" w:lineRule="auto"/>
        <w:rPr>
          <w:rFonts w:eastAsia="Calibri"/>
        </w:rPr>
      </w:pPr>
      <w:r w:rsidRPr="00671F4B">
        <w:rPr>
          <w:rFonts w:eastAsia="Calibri"/>
        </w:rPr>
        <w:t>Desired:</w:t>
      </w:r>
    </w:p>
    <w:p w14:paraId="7EE46FF9" w14:textId="77777777" w:rsidR="00E76359" w:rsidRPr="00AD6BD2" w:rsidRDefault="00E76359" w:rsidP="00E76359">
      <w:pPr>
        <w:pStyle w:val="ListParagraph"/>
        <w:numPr>
          <w:ilvl w:val="0"/>
          <w:numId w:val="29"/>
        </w:numPr>
        <w:spacing w:before="40" w:after="40" w:line="259" w:lineRule="auto"/>
        <w:contextualSpacing w:val="0"/>
      </w:pPr>
      <w:r w:rsidRPr="00AA1395">
        <w:t>Master’s degree in Computer Science, Information Technology, Engineering, Engineering Management, Management Information Systems, or related STEM degree program.</w:t>
      </w:r>
    </w:p>
    <w:p w14:paraId="1CA89EF1" w14:textId="77777777" w:rsidR="00E76359" w:rsidRPr="00671F4B" w:rsidRDefault="00E76359" w:rsidP="00E76359">
      <w:pPr>
        <w:pStyle w:val="ListParagraph"/>
        <w:numPr>
          <w:ilvl w:val="0"/>
          <w:numId w:val="29"/>
        </w:numPr>
        <w:spacing w:line="276" w:lineRule="auto"/>
        <w:contextualSpacing w:val="0"/>
      </w:pPr>
      <w:r w:rsidRPr="00671F4B">
        <w:t>Working knowledge of Model Based Systems Engineering, processes, tools and languages.</w:t>
      </w:r>
    </w:p>
    <w:p w14:paraId="0BE64438" w14:textId="77777777" w:rsidR="00E76359" w:rsidRPr="00671F4B" w:rsidRDefault="00E76359" w:rsidP="00E76359">
      <w:pPr>
        <w:pStyle w:val="ListParagraph"/>
        <w:numPr>
          <w:ilvl w:val="0"/>
          <w:numId w:val="29"/>
        </w:numPr>
        <w:spacing w:line="276" w:lineRule="auto"/>
        <w:rPr>
          <w:rFonts w:eastAsia="Calibri"/>
        </w:rPr>
      </w:pPr>
      <w:r w:rsidRPr="00671F4B">
        <w:rPr>
          <w:rFonts w:eastAsia="Calibri"/>
        </w:rPr>
        <w:t xml:space="preserve">Working knowledge of NGA data, systems and architecture related to, but not limited to, the following GEOINT realms: </w:t>
      </w:r>
    </w:p>
    <w:p w14:paraId="1BD3C275"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lastRenderedPageBreak/>
        <w:t>NGA FG Requirements Management</w:t>
      </w:r>
    </w:p>
    <w:p w14:paraId="25D7B921"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Political Boundaries</w:t>
      </w:r>
    </w:p>
    <w:p w14:paraId="5FE5EA6C"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Controlled Imagery</w:t>
      </w:r>
    </w:p>
    <w:p w14:paraId="125F1D5C"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Elevation Modeling</w:t>
      </w:r>
    </w:p>
    <w:p w14:paraId="65F60A04"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Topographic Modeling</w:t>
      </w:r>
    </w:p>
    <w:p w14:paraId="2AEB331D"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Human Geography</w:t>
      </w:r>
    </w:p>
    <w:p w14:paraId="1C14BC73"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Aeronautical Safety of Navigation</w:t>
      </w:r>
    </w:p>
    <w:p w14:paraId="628E443E" w14:textId="77777777" w:rsidR="00E76359" w:rsidRPr="00671F4B" w:rsidRDefault="00E76359" w:rsidP="00E76359">
      <w:pPr>
        <w:pStyle w:val="ListParagraph"/>
        <w:numPr>
          <w:ilvl w:val="0"/>
          <w:numId w:val="31"/>
        </w:numPr>
        <w:spacing w:before="120" w:after="120" w:line="276" w:lineRule="auto"/>
        <w:rPr>
          <w:rFonts w:eastAsia="Calibri"/>
        </w:rPr>
      </w:pPr>
      <w:r w:rsidRPr="00671F4B">
        <w:rPr>
          <w:rFonts w:eastAsia="Calibri"/>
        </w:rPr>
        <w:t>Maritime Safety of Navigation</w:t>
      </w:r>
    </w:p>
    <w:p w14:paraId="17147135" w14:textId="77777777" w:rsidR="00E76359" w:rsidRDefault="00E76359" w:rsidP="007B3F9C">
      <w:pPr>
        <w:pStyle w:val="ListParagraph"/>
        <w:numPr>
          <w:ilvl w:val="0"/>
          <w:numId w:val="31"/>
        </w:numPr>
        <w:spacing w:before="120" w:after="120" w:line="276" w:lineRule="auto"/>
        <w:rPr>
          <w:rFonts w:eastAsia="Calibri"/>
        </w:rPr>
      </w:pPr>
      <w:r w:rsidRPr="00671F4B">
        <w:rPr>
          <w:rFonts w:eastAsia="Calibri"/>
        </w:rPr>
        <w:t>Geodesy and Geophysics</w:t>
      </w:r>
    </w:p>
    <w:p w14:paraId="78D2BCD5" w14:textId="77777777" w:rsidR="00E76359" w:rsidRDefault="00E76359" w:rsidP="007B3F9C">
      <w:pPr>
        <w:pStyle w:val="ListParagraph"/>
        <w:numPr>
          <w:ilvl w:val="0"/>
          <w:numId w:val="31"/>
        </w:numPr>
        <w:spacing w:before="120" w:after="120" w:line="276" w:lineRule="auto"/>
        <w:rPr>
          <w:rFonts w:eastAsia="Calibri"/>
        </w:rPr>
      </w:pPr>
      <w:r w:rsidRPr="00A93F3F">
        <w:rPr>
          <w:rFonts w:eastAsia="Calibri"/>
        </w:rPr>
        <w:t>Geographic Names</w:t>
      </w:r>
    </w:p>
    <w:p w14:paraId="1AEAA8B0" w14:textId="6A5E1E57" w:rsidR="002F04D6" w:rsidRDefault="00E76359" w:rsidP="007B3F9C">
      <w:pPr>
        <w:pStyle w:val="ListParagraph"/>
        <w:numPr>
          <w:ilvl w:val="0"/>
          <w:numId w:val="31"/>
        </w:numPr>
        <w:spacing w:before="120" w:after="120" w:line="276" w:lineRule="auto"/>
        <w:rPr>
          <w:rFonts w:eastAsia="Calibri"/>
        </w:rPr>
      </w:pPr>
      <w:r w:rsidRPr="00A93F3F">
        <w:rPr>
          <w:rFonts w:eastAsia="Calibri"/>
        </w:rPr>
        <w:t>NOME VGI Production</w:t>
      </w:r>
    </w:p>
    <w:p w14:paraId="371C6D61" w14:textId="3FD2BA4C" w:rsidR="002F04D6" w:rsidRDefault="002F04D6" w:rsidP="002F04D6">
      <w:pPr>
        <w:spacing w:before="120" w:after="120" w:line="276" w:lineRule="auto"/>
        <w:rPr>
          <w:rFonts w:eastAsia="Calibri"/>
        </w:rPr>
      </w:pPr>
    </w:p>
    <w:p w14:paraId="1241C38A" w14:textId="6C2EB2D5" w:rsidR="002F04D6" w:rsidRDefault="002F04D6" w:rsidP="002F04D6">
      <w:pPr>
        <w:spacing w:before="120" w:after="120" w:line="276" w:lineRule="auto"/>
        <w:rPr>
          <w:rFonts w:eastAsia="Calibri"/>
        </w:rPr>
      </w:pPr>
    </w:p>
    <w:p w14:paraId="568F816D" w14:textId="47A1F2A5" w:rsidR="002F04D6" w:rsidRDefault="002F04D6" w:rsidP="002F04D6">
      <w:pPr>
        <w:spacing w:before="120" w:after="120" w:line="276" w:lineRule="auto"/>
        <w:rPr>
          <w:rFonts w:eastAsia="Calibri"/>
        </w:rPr>
      </w:pPr>
    </w:p>
    <w:p w14:paraId="2AE67457" w14:textId="4B814BDC" w:rsidR="002F04D6" w:rsidRDefault="002F04D6" w:rsidP="002F04D6">
      <w:pPr>
        <w:spacing w:before="120" w:after="120" w:line="276" w:lineRule="auto"/>
        <w:rPr>
          <w:rFonts w:eastAsia="Calibri"/>
        </w:rPr>
      </w:pPr>
    </w:p>
    <w:p w14:paraId="3A480154" w14:textId="2AC556B3" w:rsidR="002F04D6" w:rsidRDefault="002F04D6" w:rsidP="002F04D6">
      <w:pPr>
        <w:spacing w:before="120" w:after="120" w:line="276" w:lineRule="auto"/>
        <w:rPr>
          <w:rFonts w:eastAsia="Calibri"/>
        </w:rPr>
      </w:pPr>
    </w:p>
    <w:p w14:paraId="6F9BDC7A" w14:textId="64A544AE" w:rsidR="002F04D6" w:rsidRDefault="002F04D6" w:rsidP="002F04D6">
      <w:pPr>
        <w:spacing w:before="120" w:after="120" w:line="276" w:lineRule="auto"/>
        <w:rPr>
          <w:rFonts w:eastAsia="Calibri"/>
        </w:rPr>
      </w:pPr>
    </w:p>
    <w:p w14:paraId="3348AC84" w14:textId="4F8238F1" w:rsidR="002F04D6" w:rsidRDefault="002F04D6" w:rsidP="002F04D6">
      <w:pPr>
        <w:spacing w:before="120" w:after="120" w:line="276" w:lineRule="auto"/>
        <w:rPr>
          <w:rFonts w:eastAsia="Calibri"/>
        </w:rPr>
      </w:pPr>
    </w:p>
    <w:p w14:paraId="51CF4CB1" w14:textId="469E8FB4" w:rsidR="002F04D6" w:rsidRDefault="002F04D6" w:rsidP="002F04D6">
      <w:pPr>
        <w:spacing w:before="120" w:after="120" w:line="276" w:lineRule="auto"/>
        <w:rPr>
          <w:rFonts w:eastAsia="Calibri"/>
        </w:rPr>
      </w:pPr>
    </w:p>
    <w:p w14:paraId="4BFBCB40" w14:textId="03E9F5A7" w:rsidR="002F04D6" w:rsidRDefault="002F04D6" w:rsidP="002F04D6">
      <w:pPr>
        <w:spacing w:before="120" w:after="120" w:line="276" w:lineRule="auto"/>
        <w:rPr>
          <w:rFonts w:eastAsia="Calibri"/>
        </w:rPr>
      </w:pPr>
    </w:p>
    <w:p w14:paraId="4181B8AC" w14:textId="474C2C91" w:rsidR="002F04D6" w:rsidRDefault="002F04D6" w:rsidP="002F04D6">
      <w:pPr>
        <w:spacing w:before="120" w:after="120" w:line="276" w:lineRule="auto"/>
        <w:rPr>
          <w:rFonts w:eastAsia="Calibri"/>
        </w:rPr>
      </w:pPr>
    </w:p>
    <w:p w14:paraId="50569D67" w14:textId="571071E7" w:rsidR="002F04D6" w:rsidRDefault="002F04D6" w:rsidP="002F04D6">
      <w:pPr>
        <w:spacing w:before="120" w:after="120" w:line="276" w:lineRule="auto"/>
        <w:rPr>
          <w:rFonts w:eastAsia="Calibri"/>
        </w:rPr>
      </w:pPr>
    </w:p>
    <w:p w14:paraId="2CEE7C24" w14:textId="6D415084" w:rsidR="002F04D6" w:rsidRDefault="002F04D6" w:rsidP="002F04D6">
      <w:pPr>
        <w:spacing w:before="120" w:after="120" w:line="276" w:lineRule="auto"/>
        <w:rPr>
          <w:rFonts w:eastAsia="Calibri"/>
        </w:rPr>
      </w:pPr>
    </w:p>
    <w:p w14:paraId="7DBAD155" w14:textId="6DBF39F3" w:rsidR="007E507D" w:rsidRDefault="007E507D" w:rsidP="002F04D6">
      <w:pPr>
        <w:spacing w:before="120" w:after="120" w:line="276" w:lineRule="auto"/>
        <w:rPr>
          <w:rFonts w:eastAsia="Calibri"/>
        </w:rPr>
      </w:pPr>
    </w:p>
    <w:p w14:paraId="5C1F13B7" w14:textId="3C72393C" w:rsidR="007E507D" w:rsidRDefault="007E507D" w:rsidP="002F04D6">
      <w:pPr>
        <w:spacing w:before="120" w:after="120" w:line="276" w:lineRule="auto"/>
        <w:rPr>
          <w:rFonts w:eastAsia="Calibri"/>
        </w:rPr>
      </w:pPr>
    </w:p>
    <w:p w14:paraId="050A76C3" w14:textId="0D75D93B" w:rsidR="007E507D" w:rsidRDefault="007E507D" w:rsidP="002F04D6">
      <w:pPr>
        <w:spacing w:before="120" w:after="120" w:line="276" w:lineRule="auto"/>
        <w:rPr>
          <w:rFonts w:eastAsia="Calibri"/>
        </w:rPr>
      </w:pPr>
    </w:p>
    <w:p w14:paraId="7D1B544B" w14:textId="0B0FDB70" w:rsidR="007E507D" w:rsidRDefault="007E507D" w:rsidP="002F04D6">
      <w:pPr>
        <w:spacing w:before="120" w:after="120" w:line="276" w:lineRule="auto"/>
        <w:rPr>
          <w:rFonts w:eastAsia="Calibri"/>
        </w:rPr>
      </w:pPr>
    </w:p>
    <w:p w14:paraId="7A62059E" w14:textId="39D00EC1" w:rsidR="007E507D" w:rsidRDefault="007E507D" w:rsidP="002F04D6">
      <w:pPr>
        <w:spacing w:before="120" w:after="120" w:line="276" w:lineRule="auto"/>
        <w:rPr>
          <w:rFonts w:eastAsia="Calibri"/>
        </w:rPr>
      </w:pPr>
    </w:p>
    <w:p w14:paraId="7DD2D9B3" w14:textId="6B35E4CB" w:rsidR="007E507D" w:rsidRDefault="007E507D" w:rsidP="002F04D6">
      <w:pPr>
        <w:spacing w:before="120" w:after="120" w:line="276" w:lineRule="auto"/>
        <w:rPr>
          <w:rFonts w:eastAsia="Calibri"/>
        </w:rPr>
      </w:pPr>
    </w:p>
    <w:p w14:paraId="0D97396F" w14:textId="3A4F70FD" w:rsidR="007E507D" w:rsidRDefault="007E507D" w:rsidP="002F04D6">
      <w:pPr>
        <w:spacing w:before="120" w:after="120" w:line="276" w:lineRule="auto"/>
        <w:rPr>
          <w:rFonts w:eastAsia="Calibri"/>
        </w:rPr>
      </w:pPr>
    </w:p>
    <w:p w14:paraId="14AE7673" w14:textId="77777777" w:rsidR="007E507D" w:rsidRDefault="007E507D" w:rsidP="002F04D6">
      <w:pPr>
        <w:spacing w:before="120" w:after="120" w:line="276" w:lineRule="auto"/>
        <w:rPr>
          <w:rFonts w:eastAsia="Calibri"/>
        </w:rPr>
      </w:pPr>
    </w:p>
    <w:p w14:paraId="78E4C142" w14:textId="1D220ED9" w:rsidR="002F04D6" w:rsidRDefault="002F04D6" w:rsidP="002F04D6">
      <w:pPr>
        <w:spacing w:before="120" w:after="120" w:line="276" w:lineRule="auto"/>
        <w:rPr>
          <w:rFonts w:eastAsia="Calibri"/>
        </w:rPr>
      </w:pPr>
    </w:p>
    <w:p w14:paraId="6FCBF54E" w14:textId="1659B8A6" w:rsidR="00F81B43" w:rsidRPr="003F7A9F" w:rsidRDefault="00F81B43" w:rsidP="00F81B43">
      <w:pPr>
        <w:spacing w:before="120" w:after="120" w:line="276" w:lineRule="auto"/>
        <w:rPr>
          <w:b/>
          <w:u w:val="single"/>
        </w:rPr>
      </w:pPr>
      <w:r w:rsidRPr="008E3A4D">
        <w:rPr>
          <w:b/>
          <w:u w:val="single"/>
        </w:rPr>
        <w:lastRenderedPageBreak/>
        <w:t>Position 1</w:t>
      </w:r>
      <w:r w:rsidR="00E40728">
        <w:rPr>
          <w:b/>
          <w:u w:val="single"/>
        </w:rPr>
        <w:t>2</w:t>
      </w:r>
      <w:r w:rsidRPr="008E3A4D">
        <w:rPr>
          <w:u w:val="single"/>
        </w:rPr>
        <w:t>:</w:t>
      </w:r>
      <w:r w:rsidRPr="008E3A4D">
        <w:t xml:space="preserve">   Systems Engineer (Expert)</w:t>
      </w:r>
      <w:r>
        <w:t xml:space="preserve"> </w:t>
      </w:r>
    </w:p>
    <w:p w14:paraId="7E8EA326" w14:textId="77777777" w:rsidR="00F81B43" w:rsidRDefault="00F81B43" w:rsidP="00F81B43">
      <w:pPr>
        <w:spacing w:before="60" w:after="60" w:line="276" w:lineRule="auto"/>
      </w:pPr>
      <w:r w:rsidRPr="00D31E8A">
        <w:rPr>
          <w:b/>
          <w:u w:val="single"/>
        </w:rPr>
        <w:t>Overall Assignment Description</w:t>
      </w:r>
      <w:r>
        <w:t xml:space="preserve">:  </w:t>
      </w:r>
    </w:p>
    <w:p w14:paraId="4115E5B6" w14:textId="77777777" w:rsidR="00F81B43" w:rsidRDefault="00F81B43" w:rsidP="00F81B43">
      <w:pPr>
        <w:spacing w:before="60" w:after="60" w:line="276" w:lineRule="auto"/>
      </w:pPr>
      <w:r>
        <w:t>Expert Systems Engineers assist in leading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001A492B" w14:textId="77777777" w:rsidR="00F81B43" w:rsidRPr="00D31E8A" w:rsidRDefault="00F81B43" w:rsidP="00F81B43">
      <w:pPr>
        <w:spacing w:before="60" w:after="60" w:line="276" w:lineRule="auto"/>
        <w:rPr>
          <w:b/>
          <w:u w:val="single"/>
        </w:rPr>
      </w:pPr>
      <w:r w:rsidRPr="00D31E8A">
        <w:rPr>
          <w:b/>
          <w:u w:val="single"/>
        </w:rPr>
        <w:t xml:space="preserve">Duties include: </w:t>
      </w:r>
    </w:p>
    <w:p w14:paraId="0B75A621" w14:textId="099E7502" w:rsidR="00F81B43" w:rsidRDefault="00F81B43" w:rsidP="00AC64A7">
      <w:pPr>
        <w:pStyle w:val="ListParagraph"/>
        <w:numPr>
          <w:ilvl w:val="0"/>
          <w:numId w:val="46"/>
        </w:numPr>
        <w:spacing w:before="60" w:after="60" w:line="276" w:lineRule="auto"/>
      </w:pPr>
      <w:r>
        <w:t>Assists the Government in 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3B72F99C" w14:textId="40572738" w:rsidR="00F81B43" w:rsidRDefault="00F81B43" w:rsidP="00AC64A7">
      <w:pPr>
        <w:pStyle w:val="ListParagraph"/>
        <w:numPr>
          <w:ilvl w:val="0"/>
          <w:numId w:val="46"/>
        </w:numPr>
        <w:spacing w:before="60" w:after="60" w:line="276" w:lineRule="auto"/>
      </w:pPr>
      <w:r>
        <w:t xml:space="preserve">Assists with the planning, analysis/traceability of user requirements, architectures traceability, procedures, and problems to automate or improve existing systems and review cloud service capabilities, workflow, and scheduling limitations. </w:t>
      </w:r>
    </w:p>
    <w:p w14:paraId="44DEB1AD" w14:textId="0A66D7B7" w:rsidR="00F81B43" w:rsidRDefault="00F81B43" w:rsidP="00AC64A7">
      <w:pPr>
        <w:pStyle w:val="ListParagraph"/>
        <w:numPr>
          <w:ilvl w:val="0"/>
          <w:numId w:val="46"/>
        </w:numPr>
        <w:spacing w:before="60" w:after="60" w:line="276" w:lineRule="auto"/>
      </w:pPr>
      <w:r>
        <w:t xml:space="preserve">Advises the Government on proposed changes to the solutions designs based on analysis of requirements and new technology. </w:t>
      </w:r>
    </w:p>
    <w:p w14:paraId="2E530680" w14:textId="2E90779C" w:rsidR="00F81B43" w:rsidRDefault="00F81B43" w:rsidP="00AC64A7">
      <w:pPr>
        <w:pStyle w:val="ListParagraph"/>
        <w:numPr>
          <w:ilvl w:val="0"/>
          <w:numId w:val="46"/>
        </w:numPr>
        <w:spacing w:before="60" w:after="60" w:line="276" w:lineRule="auto"/>
      </w:pPr>
      <w:r>
        <w:t>Assists the Government in the capture and translation of mission and customer requirements/needs into systems/capability requirements and solutions.</w:t>
      </w:r>
    </w:p>
    <w:p w14:paraId="422D2F5F" w14:textId="1568E9E3" w:rsidR="00F81B43" w:rsidRDefault="00F81B43" w:rsidP="00AC64A7">
      <w:pPr>
        <w:pStyle w:val="ListParagraph"/>
        <w:numPr>
          <w:ilvl w:val="0"/>
          <w:numId w:val="46"/>
        </w:numPr>
        <w:spacing w:before="60" w:after="60" w:line="276" w:lineRule="auto"/>
      </w:pPr>
      <w:r>
        <w:t>Supports the analyses and allocation of requirements to systems architecture components and executing programs.</w:t>
      </w:r>
    </w:p>
    <w:p w14:paraId="5A7F254E" w14:textId="50A79BA6" w:rsidR="00F81B43" w:rsidRDefault="00F81B43" w:rsidP="00AC64A7">
      <w:pPr>
        <w:pStyle w:val="ListParagraph"/>
        <w:numPr>
          <w:ilvl w:val="0"/>
          <w:numId w:val="46"/>
        </w:numPr>
        <w:spacing w:before="60" w:after="60" w:line="276" w:lineRule="auto"/>
      </w:pPr>
      <w:r>
        <w:t>Assists the Government in performing systems integration activities.</w:t>
      </w:r>
    </w:p>
    <w:p w14:paraId="5AC6FA59" w14:textId="7DC25F27" w:rsidR="00F81B43" w:rsidRDefault="00F81B43" w:rsidP="00AC64A7">
      <w:pPr>
        <w:pStyle w:val="ListParagraph"/>
        <w:numPr>
          <w:ilvl w:val="0"/>
          <w:numId w:val="46"/>
        </w:numPr>
        <w:spacing w:before="60" w:after="60" w:line="276" w:lineRule="auto"/>
      </w:pPr>
      <w:r>
        <w:t>Assist in leading Analysis of Alternatives (AoAs), Course of Actions (CoAs), Trade Studies, and Engineering Assessments.</w:t>
      </w:r>
    </w:p>
    <w:p w14:paraId="1E7F2072" w14:textId="5E70B36F" w:rsidR="00F81B43" w:rsidRDefault="00F81B43" w:rsidP="00AC64A7">
      <w:pPr>
        <w:pStyle w:val="ListParagraph"/>
        <w:numPr>
          <w:ilvl w:val="0"/>
          <w:numId w:val="46"/>
        </w:numPr>
        <w:spacing w:before="60" w:after="60" w:line="276" w:lineRule="auto"/>
      </w:pPr>
      <w:r>
        <w:t>Assists the Government in strategic technical planning, project management, performance engineering, risk management and interface design.</w:t>
      </w:r>
    </w:p>
    <w:p w14:paraId="0E0C6F69" w14:textId="0C59FE87" w:rsidR="00F81B43" w:rsidRDefault="00F81B43" w:rsidP="00AC64A7">
      <w:pPr>
        <w:pStyle w:val="ListParagraph"/>
        <w:numPr>
          <w:ilvl w:val="0"/>
          <w:numId w:val="46"/>
        </w:numPr>
        <w:spacing w:before="60" w:after="60" w:line="276" w:lineRule="auto"/>
      </w:pPr>
      <w:r>
        <w:t>Provides expert advice to the Government in the areas of relating vision, strategy, plans, needs, requirements, and process and capability developments.</w:t>
      </w:r>
    </w:p>
    <w:p w14:paraId="0E1AD941" w14:textId="6D1C4B1A" w:rsidR="00F81B43" w:rsidRDefault="00F81B43" w:rsidP="00AC64A7">
      <w:pPr>
        <w:pStyle w:val="ListParagraph"/>
        <w:numPr>
          <w:ilvl w:val="0"/>
          <w:numId w:val="46"/>
        </w:numPr>
        <w:spacing w:before="60" w:after="60" w:line="276" w:lineRule="auto"/>
      </w:pPr>
      <w:r>
        <w:t>Operates at the level of integrating multiple Major Systems Acquisitions across organizational, agency, department, and governmental/national boundaries.</w:t>
      </w:r>
    </w:p>
    <w:p w14:paraId="370D3861" w14:textId="1AF0645A" w:rsidR="00F81B43" w:rsidRDefault="00F81B43" w:rsidP="00AC64A7">
      <w:pPr>
        <w:pStyle w:val="ListParagraph"/>
        <w:numPr>
          <w:ilvl w:val="0"/>
          <w:numId w:val="46"/>
        </w:numPr>
        <w:spacing w:before="60" w:after="60" w:line="276" w:lineRule="auto"/>
      </w:pPr>
      <w:r>
        <w:t xml:space="preserve">Demonstrated knowledge of the current NSG/ASG and NRO enterprises. </w:t>
      </w:r>
    </w:p>
    <w:p w14:paraId="1138A9B2" w14:textId="413A6707" w:rsidR="00F81B43" w:rsidRDefault="00F81B43" w:rsidP="00AC64A7">
      <w:pPr>
        <w:pStyle w:val="ListParagraph"/>
        <w:numPr>
          <w:ilvl w:val="0"/>
          <w:numId w:val="46"/>
        </w:numPr>
        <w:spacing w:before="60" w:after="60" w:line="276" w:lineRule="auto"/>
      </w:pPr>
      <w:r>
        <w:t>Oversees and coordinates the work of Senior-, Mid-, and Junior-level contractor Systems Engineers.</w:t>
      </w:r>
    </w:p>
    <w:p w14:paraId="4C784CEE" w14:textId="77777777" w:rsidR="008D3DDB" w:rsidRDefault="008D3DDB" w:rsidP="008D3DDB">
      <w:pPr>
        <w:pStyle w:val="ListParagraph"/>
        <w:numPr>
          <w:ilvl w:val="0"/>
          <w:numId w:val="46"/>
        </w:numPr>
        <w:spacing w:before="120" w:after="120" w:line="276" w:lineRule="auto"/>
      </w:pPr>
      <w:r w:rsidRPr="008D3DDB">
        <w:t xml:space="preserve">Responsible for code redesign. </w:t>
      </w:r>
    </w:p>
    <w:p w14:paraId="788F41B8" w14:textId="7F8AA40C" w:rsidR="008D3DDB" w:rsidRDefault="008D3DDB" w:rsidP="008D3DDB">
      <w:pPr>
        <w:pStyle w:val="ListParagraph"/>
        <w:numPr>
          <w:ilvl w:val="0"/>
          <w:numId w:val="46"/>
        </w:numPr>
        <w:spacing w:before="120" w:after="120" w:line="276" w:lineRule="auto"/>
      </w:pPr>
      <w:r w:rsidRPr="008D3DDB">
        <w:t>Leverage PCF (Pivotal Cloud Foundry) and work to use modern coding approaches to stand up capabilities in Cloud environments, including Application Programming Interface (API) development and links to Cloud based storage.</w:t>
      </w:r>
    </w:p>
    <w:p w14:paraId="04C46151" w14:textId="5E427BAF" w:rsidR="008D3DDB" w:rsidRPr="00AF7BA5" w:rsidRDefault="008D3DDB" w:rsidP="008D3DDB">
      <w:pPr>
        <w:pStyle w:val="ListParagraph"/>
        <w:numPr>
          <w:ilvl w:val="0"/>
          <w:numId w:val="46"/>
        </w:numPr>
        <w:spacing w:before="120" w:after="120" w:line="276" w:lineRule="auto"/>
      </w:pPr>
      <w:r w:rsidRPr="00AF7BA5">
        <w:t>Coordinates test events, test scripts, both verification and validation for functional capabilities, dual ops comparison, and coordination with SME from offices.</w:t>
      </w:r>
    </w:p>
    <w:p w14:paraId="45D2DDF1" w14:textId="77777777" w:rsidR="00F81B43" w:rsidRPr="00D31E8A" w:rsidRDefault="00F81B43" w:rsidP="00F81B43">
      <w:pPr>
        <w:spacing w:before="60" w:after="60" w:line="276" w:lineRule="auto"/>
        <w:rPr>
          <w:b/>
          <w:u w:val="single"/>
        </w:rPr>
      </w:pPr>
      <w:r w:rsidRPr="00D31E8A">
        <w:rPr>
          <w:b/>
          <w:u w:val="single"/>
        </w:rPr>
        <w:lastRenderedPageBreak/>
        <w:t>Skills and Experience:</w:t>
      </w:r>
    </w:p>
    <w:p w14:paraId="45993CF1" w14:textId="77777777" w:rsidR="00F81B43" w:rsidRPr="008D3DDB" w:rsidRDefault="00F81B43" w:rsidP="00F81B43">
      <w:pPr>
        <w:spacing w:before="60" w:after="60" w:line="276" w:lineRule="auto"/>
      </w:pPr>
      <w:r w:rsidRPr="008D3DDB">
        <w:t>Required:</w:t>
      </w:r>
    </w:p>
    <w:p w14:paraId="22C3D3F3" w14:textId="7E19777B" w:rsidR="00F81B43" w:rsidRDefault="00F81B43" w:rsidP="00AC64A7">
      <w:pPr>
        <w:pStyle w:val="ListParagraph"/>
        <w:numPr>
          <w:ilvl w:val="0"/>
          <w:numId w:val="48"/>
        </w:numPr>
        <w:spacing w:before="60" w:after="60" w:line="276" w:lineRule="auto"/>
      </w:pPr>
      <w:r>
        <w:t>Master’s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4DA6E86B" w14:textId="69BB3A9F" w:rsidR="00F81B43" w:rsidRDefault="00F81B43" w:rsidP="00AC64A7">
      <w:pPr>
        <w:pStyle w:val="ListParagraph"/>
        <w:numPr>
          <w:ilvl w:val="0"/>
          <w:numId w:val="48"/>
        </w:numPr>
        <w:spacing w:before="60" w:after="60" w:line="276" w:lineRule="auto"/>
      </w:pPr>
      <w:r>
        <w:t>Expert working experience in government or industry in relevant work areas including: DoD/IC Acquisition Process, Requirements Process, PPBES Process or system engineering of large complex System of Systems or Service Oriented Architecture/Cloud environments.</w:t>
      </w:r>
    </w:p>
    <w:p w14:paraId="0736C355" w14:textId="309FB0AB" w:rsidR="008D3DDB" w:rsidRDefault="00F81B43" w:rsidP="00F81B43">
      <w:pPr>
        <w:pStyle w:val="ListParagraph"/>
        <w:numPr>
          <w:ilvl w:val="0"/>
          <w:numId w:val="48"/>
        </w:numPr>
        <w:spacing w:before="60" w:after="60" w:line="276" w:lineRule="auto"/>
      </w:pPr>
      <w:r>
        <w:t>Experience with and strong understanding of systems engineering lifecycle.</w:t>
      </w:r>
    </w:p>
    <w:p w14:paraId="08F3695E" w14:textId="1BD64C38" w:rsidR="00F81B43" w:rsidRPr="008D3DDB" w:rsidRDefault="00F81B43" w:rsidP="00F81B43">
      <w:pPr>
        <w:spacing w:before="60" w:after="60" w:line="276" w:lineRule="auto"/>
      </w:pPr>
      <w:r w:rsidRPr="008D3DDB">
        <w:t>Desired:</w:t>
      </w:r>
    </w:p>
    <w:p w14:paraId="7D1DFBE2" w14:textId="31250361" w:rsidR="00F81B43" w:rsidRDefault="00F81B43" w:rsidP="00AC64A7">
      <w:pPr>
        <w:pStyle w:val="ListParagraph"/>
        <w:numPr>
          <w:ilvl w:val="0"/>
          <w:numId w:val="49"/>
        </w:numPr>
        <w:spacing w:before="60" w:after="60" w:line="276" w:lineRule="auto"/>
      </w:pPr>
      <w:r>
        <w:t>Doctorate in Systems Engineering or in related technical or scientific fields such as engineering, physics, mathematics, operations research, engineering management, Computer Science, Information Technology, Management Information Systems, or related STEM degree program.</w:t>
      </w:r>
    </w:p>
    <w:p w14:paraId="02550AE9" w14:textId="6DB885BB" w:rsidR="00F81B43" w:rsidRDefault="00F81B43" w:rsidP="00AC64A7">
      <w:pPr>
        <w:pStyle w:val="ListParagraph"/>
        <w:numPr>
          <w:ilvl w:val="0"/>
          <w:numId w:val="49"/>
        </w:numPr>
        <w:spacing w:before="60" w:after="60" w:line="276" w:lineRule="auto"/>
      </w:pPr>
      <w:r>
        <w:t>Working knowledge of Model Based Systems Engineering, processes, tools and languages.</w:t>
      </w:r>
    </w:p>
    <w:p w14:paraId="13903F39" w14:textId="2CD017DE" w:rsidR="00F81B43" w:rsidRDefault="00F81B43" w:rsidP="00AC64A7">
      <w:pPr>
        <w:pStyle w:val="ListParagraph"/>
        <w:numPr>
          <w:ilvl w:val="0"/>
          <w:numId w:val="49"/>
        </w:numPr>
        <w:spacing w:before="60" w:after="60" w:line="276" w:lineRule="auto"/>
      </w:pPr>
      <w:r>
        <w:t>Software Development Framework certification.</w:t>
      </w:r>
    </w:p>
    <w:p w14:paraId="1FD6387D" w14:textId="13251845" w:rsidR="00F81B43" w:rsidRDefault="00F81B43" w:rsidP="00AC64A7">
      <w:pPr>
        <w:pStyle w:val="ListParagraph"/>
        <w:numPr>
          <w:ilvl w:val="0"/>
          <w:numId w:val="49"/>
        </w:numPr>
        <w:spacing w:before="60" w:after="60" w:line="276" w:lineRule="auto"/>
      </w:pPr>
      <w:r>
        <w:t>INCOSE Expert System Engineering Professional (ESEP) certification.</w:t>
      </w:r>
    </w:p>
    <w:p w14:paraId="7841E887" w14:textId="76D7E82C" w:rsidR="00F81B43" w:rsidRDefault="00F81B43" w:rsidP="00AC64A7">
      <w:pPr>
        <w:pStyle w:val="ListParagraph"/>
        <w:numPr>
          <w:ilvl w:val="0"/>
          <w:numId w:val="49"/>
        </w:numPr>
        <w:spacing w:before="60" w:after="60" w:line="276" w:lineRule="auto"/>
      </w:pPr>
      <w:r>
        <w:t>Licensure as a professional engineer.</w:t>
      </w:r>
    </w:p>
    <w:p w14:paraId="13826A13" w14:textId="12D913DB" w:rsidR="00F81B43" w:rsidRDefault="00F81B43" w:rsidP="00AC64A7">
      <w:pPr>
        <w:pStyle w:val="ListParagraph"/>
        <w:numPr>
          <w:ilvl w:val="0"/>
          <w:numId w:val="49"/>
        </w:numPr>
        <w:spacing w:before="60" w:after="60" w:line="276" w:lineRule="auto"/>
      </w:pPr>
      <w:r>
        <w:t>Membership or leadership participation in any of the following professional organizations:</w:t>
      </w:r>
    </w:p>
    <w:p w14:paraId="0D2C0517" w14:textId="62B698F4" w:rsidR="00F81B43" w:rsidRDefault="00F81B43" w:rsidP="00AC64A7">
      <w:pPr>
        <w:pStyle w:val="ListParagraph"/>
        <w:numPr>
          <w:ilvl w:val="0"/>
          <w:numId w:val="47"/>
        </w:numPr>
        <w:spacing w:before="60" w:after="60" w:line="276" w:lineRule="auto"/>
      </w:pPr>
      <w:r>
        <w:t>ACSM</w:t>
      </w:r>
    </w:p>
    <w:p w14:paraId="6CCC00F2" w14:textId="239A2246" w:rsidR="00F81B43" w:rsidRDefault="00F81B43" w:rsidP="00AC64A7">
      <w:pPr>
        <w:pStyle w:val="ListParagraph"/>
        <w:numPr>
          <w:ilvl w:val="0"/>
          <w:numId w:val="47"/>
        </w:numPr>
        <w:spacing w:before="60" w:after="60" w:line="276" w:lineRule="auto"/>
      </w:pPr>
      <w:r>
        <w:t>ASCE</w:t>
      </w:r>
    </w:p>
    <w:p w14:paraId="694D2997" w14:textId="55D93486" w:rsidR="00F81B43" w:rsidRDefault="00F81B43" w:rsidP="00AC64A7">
      <w:pPr>
        <w:pStyle w:val="ListParagraph"/>
        <w:numPr>
          <w:ilvl w:val="0"/>
          <w:numId w:val="47"/>
        </w:numPr>
        <w:spacing w:before="60" w:after="60" w:line="276" w:lineRule="auto"/>
      </w:pPr>
      <w:r>
        <w:t>ASPRS</w:t>
      </w:r>
    </w:p>
    <w:p w14:paraId="5041726D" w14:textId="1F5BD70D" w:rsidR="00F81B43" w:rsidRDefault="00F81B43" w:rsidP="00AC64A7">
      <w:pPr>
        <w:pStyle w:val="ListParagraph"/>
        <w:numPr>
          <w:ilvl w:val="0"/>
          <w:numId w:val="47"/>
        </w:numPr>
        <w:spacing w:before="60" w:after="60" w:line="276" w:lineRule="auto"/>
      </w:pPr>
      <w:r>
        <w:t>OGC</w:t>
      </w:r>
    </w:p>
    <w:p w14:paraId="79CFA100" w14:textId="53210630" w:rsidR="00F81B43" w:rsidRDefault="00F81B43" w:rsidP="00AC64A7">
      <w:pPr>
        <w:pStyle w:val="ListParagraph"/>
        <w:numPr>
          <w:ilvl w:val="0"/>
          <w:numId w:val="47"/>
        </w:numPr>
        <w:spacing w:before="60" w:after="60" w:line="276" w:lineRule="auto"/>
      </w:pPr>
      <w:r>
        <w:t>SAREM</w:t>
      </w:r>
    </w:p>
    <w:p w14:paraId="2D60824D" w14:textId="6A051FDE" w:rsidR="00F81B43" w:rsidRDefault="00F81B43" w:rsidP="00AC64A7">
      <w:pPr>
        <w:pStyle w:val="ListParagraph"/>
        <w:numPr>
          <w:ilvl w:val="0"/>
          <w:numId w:val="47"/>
        </w:numPr>
        <w:spacing w:before="60" w:after="60" w:line="276" w:lineRule="auto"/>
      </w:pPr>
      <w:r>
        <w:t>USGIF</w:t>
      </w:r>
    </w:p>
    <w:p w14:paraId="6A737CD7" w14:textId="0A8F6638" w:rsidR="00F81B43" w:rsidRDefault="00671F4B" w:rsidP="008D3DDB">
      <w:pPr>
        <w:pStyle w:val="ListParagraph"/>
        <w:numPr>
          <w:ilvl w:val="0"/>
          <w:numId w:val="49"/>
        </w:numPr>
        <w:spacing w:before="60" w:after="60" w:line="276" w:lineRule="auto"/>
      </w:pPr>
      <w:r>
        <w:t>E</w:t>
      </w:r>
      <w:r w:rsidR="00F81B43">
        <w:t>xperience in the field of geospatial intelligence.</w:t>
      </w:r>
    </w:p>
    <w:p w14:paraId="6B893F23" w14:textId="7933DDC8" w:rsidR="00F81B43" w:rsidRDefault="00F81B43" w:rsidP="008D3DDB">
      <w:pPr>
        <w:pStyle w:val="ListParagraph"/>
        <w:numPr>
          <w:ilvl w:val="0"/>
          <w:numId w:val="49"/>
        </w:numPr>
        <w:spacing w:before="60" w:after="60" w:line="276" w:lineRule="auto"/>
      </w:pPr>
      <w:r>
        <w:t>Experience engineering solutions using Cloud-based technologies.</w:t>
      </w:r>
    </w:p>
    <w:p w14:paraId="0B48054C" w14:textId="1F17A5D5" w:rsidR="00F81B43" w:rsidRDefault="00F81B43" w:rsidP="008D3DDB">
      <w:pPr>
        <w:pStyle w:val="ListParagraph"/>
        <w:numPr>
          <w:ilvl w:val="0"/>
          <w:numId w:val="49"/>
        </w:numPr>
        <w:spacing w:before="60" w:after="60" w:line="276" w:lineRule="auto"/>
      </w:pPr>
      <w:r>
        <w:t>Experience engineering solutions using structured and unstructured Big Data.</w:t>
      </w:r>
    </w:p>
    <w:p w14:paraId="4A5C3FDA" w14:textId="77777777" w:rsidR="00D871CB" w:rsidRPr="003F7A9F" w:rsidRDefault="00D871CB" w:rsidP="00D871CB">
      <w:pPr>
        <w:pStyle w:val="ListParagraph"/>
        <w:numPr>
          <w:ilvl w:val="0"/>
          <w:numId w:val="49"/>
        </w:numPr>
        <w:spacing w:line="276" w:lineRule="auto"/>
        <w:contextualSpacing w:val="0"/>
      </w:pPr>
      <w:r w:rsidRPr="003F7A9F">
        <w:t xml:space="preserve">Experience architecting solutions using Automation, </w:t>
      </w:r>
      <w:r>
        <w:t>Artificial Intelligence, and Augmentation technologies</w:t>
      </w:r>
      <w:r w:rsidRPr="003F7A9F">
        <w:t>.</w:t>
      </w:r>
    </w:p>
    <w:p w14:paraId="4AC78B06" w14:textId="71B26926" w:rsidR="00F81B43" w:rsidRDefault="00F81B43" w:rsidP="008D3DDB">
      <w:pPr>
        <w:pStyle w:val="ListParagraph"/>
        <w:numPr>
          <w:ilvl w:val="0"/>
          <w:numId w:val="49"/>
        </w:numPr>
        <w:spacing w:before="60" w:after="60" w:line="276" w:lineRule="auto"/>
      </w:pPr>
      <w:r>
        <w:t>Demonstrated expertise in photogrammetry, remote sensing, image science, information sciences, geographic information systems, geomatics, or related fields.</w:t>
      </w:r>
    </w:p>
    <w:p w14:paraId="36087DCD" w14:textId="3F019DE7" w:rsidR="00F81B43" w:rsidRPr="00AF7BA5" w:rsidRDefault="00F81B43" w:rsidP="00D43011">
      <w:pPr>
        <w:pStyle w:val="ListParagraph"/>
        <w:numPr>
          <w:ilvl w:val="0"/>
          <w:numId w:val="32"/>
        </w:numPr>
        <w:spacing w:before="120" w:after="120" w:line="276" w:lineRule="auto"/>
      </w:pPr>
      <w:r w:rsidRPr="00AF7BA5">
        <w:t xml:space="preserve">Experienced in test design and capability validation, following industry AGILE best practices and NGA processes. </w:t>
      </w:r>
    </w:p>
    <w:p w14:paraId="7ECEF0AB" w14:textId="5ADD1AA7" w:rsidR="00F81B43" w:rsidRPr="00AF7BA5" w:rsidRDefault="00F81B43" w:rsidP="00D43011">
      <w:pPr>
        <w:pStyle w:val="ListParagraph"/>
        <w:numPr>
          <w:ilvl w:val="0"/>
          <w:numId w:val="32"/>
        </w:numPr>
        <w:spacing w:before="120" w:after="120" w:line="276" w:lineRule="auto"/>
      </w:pPr>
      <w:r w:rsidRPr="00AF7BA5">
        <w:t>Experience with Cloud Foundry and AWS, one or more modern coding languages (Java, Pyth</w:t>
      </w:r>
      <w:r w:rsidR="00AF7BA5" w:rsidRPr="00AF7BA5">
        <w:t>on, Javascript, C#, PHP, etc.).</w:t>
      </w:r>
    </w:p>
    <w:p w14:paraId="132A275F" w14:textId="38E99700" w:rsidR="00F81B43" w:rsidRPr="002F04D6" w:rsidRDefault="00F81B43" w:rsidP="004067B2">
      <w:pPr>
        <w:pStyle w:val="ListParagraph"/>
        <w:numPr>
          <w:ilvl w:val="0"/>
          <w:numId w:val="32"/>
        </w:numPr>
        <w:spacing w:before="60" w:after="60" w:line="276" w:lineRule="auto"/>
        <w:rPr>
          <w:b/>
          <w:u w:val="single"/>
        </w:rPr>
      </w:pPr>
      <w:r w:rsidRPr="00AF7BA5">
        <w:lastRenderedPageBreak/>
        <w:t>Experience with Cloud Foundry and AWS, one or more modern geospatial databases (Ora</w:t>
      </w:r>
      <w:r w:rsidR="00AF7BA5" w:rsidRPr="00AF7BA5">
        <w:t>cle spatial, PostgreSQL, etc.).</w:t>
      </w:r>
    </w:p>
    <w:p w14:paraId="74529AFC" w14:textId="2E12B624" w:rsidR="002F04D6" w:rsidRDefault="002F04D6" w:rsidP="002F04D6">
      <w:pPr>
        <w:spacing w:before="60" w:after="60" w:line="276" w:lineRule="auto"/>
        <w:rPr>
          <w:b/>
          <w:u w:val="single"/>
        </w:rPr>
      </w:pPr>
    </w:p>
    <w:p w14:paraId="1EE23C40" w14:textId="6D7F5411" w:rsidR="002F04D6" w:rsidRDefault="002F04D6" w:rsidP="002F04D6">
      <w:pPr>
        <w:spacing w:before="60" w:after="60" w:line="276" w:lineRule="auto"/>
        <w:rPr>
          <w:b/>
          <w:u w:val="single"/>
        </w:rPr>
      </w:pPr>
    </w:p>
    <w:p w14:paraId="48C909A2" w14:textId="19C8A4B5" w:rsidR="002F04D6" w:rsidRDefault="002F04D6" w:rsidP="002F04D6">
      <w:pPr>
        <w:spacing w:before="60" w:after="60" w:line="276" w:lineRule="auto"/>
        <w:rPr>
          <w:b/>
          <w:u w:val="single"/>
        </w:rPr>
      </w:pPr>
    </w:p>
    <w:p w14:paraId="416385A7" w14:textId="2D2B84B5" w:rsidR="002F04D6" w:rsidRDefault="002F04D6" w:rsidP="002F04D6">
      <w:pPr>
        <w:spacing w:before="60" w:after="60" w:line="276" w:lineRule="auto"/>
        <w:rPr>
          <w:b/>
          <w:u w:val="single"/>
        </w:rPr>
      </w:pPr>
    </w:p>
    <w:p w14:paraId="798ED072" w14:textId="0B332684" w:rsidR="002F04D6" w:rsidRDefault="002F04D6" w:rsidP="002F04D6">
      <w:pPr>
        <w:spacing w:before="60" w:after="60" w:line="276" w:lineRule="auto"/>
        <w:rPr>
          <w:b/>
          <w:u w:val="single"/>
        </w:rPr>
      </w:pPr>
    </w:p>
    <w:p w14:paraId="4459471B" w14:textId="653B1167" w:rsidR="002F04D6" w:rsidRDefault="002F04D6" w:rsidP="002F04D6">
      <w:pPr>
        <w:spacing w:before="60" w:after="60" w:line="276" w:lineRule="auto"/>
        <w:rPr>
          <w:b/>
          <w:u w:val="single"/>
        </w:rPr>
      </w:pPr>
    </w:p>
    <w:p w14:paraId="261796A1" w14:textId="14D66990" w:rsidR="002F04D6" w:rsidRDefault="002F04D6" w:rsidP="002F04D6">
      <w:pPr>
        <w:spacing w:before="60" w:after="60" w:line="276" w:lineRule="auto"/>
        <w:rPr>
          <w:b/>
          <w:u w:val="single"/>
        </w:rPr>
      </w:pPr>
    </w:p>
    <w:p w14:paraId="009C7DBA" w14:textId="1F09E48F" w:rsidR="002F04D6" w:rsidRDefault="002F04D6" w:rsidP="002F04D6">
      <w:pPr>
        <w:spacing w:before="60" w:after="60" w:line="276" w:lineRule="auto"/>
        <w:rPr>
          <w:b/>
          <w:u w:val="single"/>
        </w:rPr>
      </w:pPr>
    </w:p>
    <w:p w14:paraId="59920F33" w14:textId="3D93F50F" w:rsidR="002F04D6" w:rsidRDefault="002F04D6" w:rsidP="002F04D6">
      <w:pPr>
        <w:spacing w:before="60" w:after="60" w:line="276" w:lineRule="auto"/>
        <w:rPr>
          <w:b/>
          <w:u w:val="single"/>
        </w:rPr>
      </w:pPr>
    </w:p>
    <w:p w14:paraId="702D1830" w14:textId="3FB68BE7" w:rsidR="002F04D6" w:rsidRDefault="002F04D6" w:rsidP="002F04D6">
      <w:pPr>
        <w:spacing w:before="60" w:after="60" w:line="276" w:lineRule="auto"/>
        <w:rPr>
          <w:b/>
          <w:u w:val="single"/>
        </w:rPr>
      </w:pPr>
    </w:p>
    <w:p w14:paraId="5921E812" w14:textId="4B84EC57" w:rsidR="002F04D6" w:rsidRDefault="002F04D6" w:rsidP="002F04D6">
      <w:pPr>
        <w:spacing w:before="60" w:after="60" w:line="276" w:lineRule="auto"/>
        <w:rPr>
          <w:b/>
          <w:u w:val="single"/>
        </w:rPr>
      </w:pPr>
    </w:p>
    <w:p w14:paraId="456B96C1" w14:textId="13B0EFFD" w:rsidR="002F04D6" w:rsidRDefault="002F04D6" w:rsidP="002F04D6">
      <w:pPr>
        <w:spacing w:before="60" w:after="60" w:line="276" w:lineRule="auto"/>
        <w:rPr>
          <w:b/>
          <w:u w:val="single"/>
        </w:rPr>
      </w:pPr>
    </w:p>
    <w:p w14:paraId="05F38BD0" w14:textId="63146E47" w:rsidR="002F04D6" w:rsidRDefault="002F04D6" w:rsidP="002F04D6">
      <w:pPr>
        <w:spacing w:before="60" w:after="60" w:line="276" w:lineRule="auto"/>
        <w:rPr>
          <w:b/>
          <w:u w:val="single"/>
        </w:rPr>
      </w:pPr>
    </w:p>
    <w:p w14:paraId="21D79401" w14:textId="6DACB183" w:rsidR="002F04D6" w:rsidRDefault="002F04D6" w:rsidP="002F04D6">
      <w:pPr>
        <w:spacing w:before="60" w:after="60" w:line="276" w:lineRule="auto"/>
        <w:rPr>
          <w:b/>
          <w:u w:val="single"/>
        </w:rPr>
      </w:pPr>
    </w:p>
    <w:p w14:paraId="1522D399" w14:textId="4390438F" w:rsidR="002F04D6" w:rsidRDefault="002F04D6" w:rsidP="002F04D6">
      <w:pPr>
        <w:spacing w:before="60" w:after="60" w:line="276" w:lineRule="auto"/>
        <w:rPr>
          <w:b/>
          <w:u w:val="single"/>
        </w:rPr>
      </w:pPr>
    </w:p>
    <w:p w14:paraId="107C9D71" w14:textId="33777CB3" w:rsidR="002F04D6" w:rsidRDefault="002F04D6" w:rsidP="002F04D6">
      <w:pPr>
        <w:spacing w:before="60" w:after="60" w:line="276" w:lineRule="auto"/>
        <w:rPr>
          <w:b/>
          <w:u w:val="single"/>
        </w:rPr>
      </w:pPr>
    </w:p>
    <w:p w14:paraId="09F7A0E5" w14:textId="73430A76" w:rsidR="002F04D6" w:rsidRDefault="002F04D6" w:rsidP="002F04D6">
      <w:pPr>
        <w:spacing w:before="60" w:after="60" w:line="276" w:lineRule="auto"/>
        <w:rPr>
          <w:b/>
          <w:u w:val="single"/>
        </w:rPr>
      </w:pPr>
    </w:p>
    <w:p w14:paraId="6DF5503E" w14:textId="3B40C29D" w:rsidR="002F04D6" w:rsidRDefault="002F04D6" w:rsidP="002F04D6">
      <w:pPr>
        <w:spacing w:before="60" w:after="60" w:line="276" w:lineRule="auto"/>
        <w:rPr>
          <w:b/>
          <w:u w:val="single"/>
        </w:rPr>
      </w:pPr>
    </w:p>
    <w:p w14:paraId="3E76C838" w14:textId="07CAD072" w:rsidR="002F04D6" w:rsidRDefault="002F04D6" w:rsidP="002F04D6">
      <w:pPr>
        <w:spacing w:before="60" w:after="60" w:line="276" w:lineRule="auto"/>
        <w:rPr>
          <w:b/>
          <w:u w:val="single"/>
        </w:rPr>
      </w:pPr>
    </w:p>
    <w:p w14:paraId="0AAB511A" w14:textId="58BD3F8C" w:rsidR="002F04D6" w:rsidRDefault="002F04D6" w:rsidP="002F04D6">
      <w:pPr>
        <w:spacing w:before="60" w:after="60" w:line="276" w:lineRule="auto"/>
        <w:rPr>
          <w:b/>
          <w:u w:val="single"/>
        </w:rPr>
      </w:pPr>
    </w:p>
    <w:p w14:paraId="6F3BC0E9" w14:textId="2B1B211A" w:rsidR="002F04D6" w:rsidRDefault="002F04D6" w:rsidP="002F04D6">
      <w:pPr>
        <w:spacing w:before="60" w:after="60" w:line="276" w:lineRule="auto"/>
        <w:rPr>
          <w:b/>
          <w:u w:val="single"/>
        </w:rPr>
      </w:pPr>
    </w:p>
    <w:p w14:paraId="4AD1AB33" w14:textId="6CC4F196" w:rsidR="002F04D6" w:rsidRDefault="002F04D6" w:rsidP="002F04D6">
      <w:pPr>
        <w:spacing w:before="60" w:after="60" w:line="276" w:lineRule="auto"/>
        <w:rPr>
          <w:b/>
          <w:u w:val="single"/>
        </w:rPr>
      </w:pPr>
    </w:p>
    <w:p w14:paraId="5A750107" w14:textId="4862824F" w:rsidR="002F04D6" w:rsidRDefault="002F04D6" w:rsidP="002F04D6">
      <w:pPr>
        <w:spacing w:before="60" w:after="60" w:line="276" w:lineRule="auto"/>
        <w:rPr>
          <w:b/>
          <w:u w:val="single"/>
        </w:rPr>
      </w:pPr>
    </w:p>
    <w:p w14:paraId="062DF03D" w14:textId="505A65A2" w:rsidR="002F04D6" w:rsidRDefault="002F04D6" w:rsidP="002F04D6">
      <w:pPr>
        <w:spacing w:before="60" w:after="60" w:line="276" w:lineRule="auto"/>
        <w:rPr>
          <w:b/>
          <w:u w:val="single"/>
        </w:rPr>
      </w:pPr>
    </w:p>
    <w:p w14:paraId="36F9DC7B" w14:textId="23875E2A" w:rsidR="002F04D6" w:rsidRDefault="002F04D6" w:rsidP="002F04D6">
      <w:pPr>
        <w:spacing w:before="60" w:after="60" w:line="276" w:lineRule="auto"/>
        <w:rPr>
          <w:b/>
          <w:u w:val="single"/>
        </w:rPr>
      </w:pPr>
    </w:p>
    <w:p w14:paraId="1B3427BC" w14:textId="146FB5F4" w:rsidR="002F04D6" w:rsidRDefault="002F04D6" w:rsidP="002F04D6">
      <w:pPr>
        <w:spacing w:before="60" w:after="60" w:line="276" w:lineRule="auto"/>
        <w:rPr>
          <w:b/>
          <w:u w:val="single"/>
        </w:rPr>
      </w:pPr>
    </w:p>
    <w:p w14:paraId="1CA4074B" w14:textId="54E110A8" w:rsidR="002F04D6" w:rsidRDefault="002F04D6" w:rsidP="002F04D6">
      <w:pPr>
        <w:spacing w:before="60" w:after="60" w:line="276" w:lineRule="auto"/>
        <w:rPr>
          <w:b/>
          <w:u w:val="single"/>
        </w:rPr>
      </w:pPr>
    </w:p>
    <w:p w14:paraId="5948D67F" w14:textId="66D2BC09" w:rsidR="002F04D6" w:rsidRDefault="002F04D6" w:rsidP="002F04D6">
      <w:pPr>
        <w:spacing w:before="60" w:after="60" w:line="276" w:lineRule="auto"/>
        <w:rPr>
          <w:b/>
          <w:u w:val="single"/>
        </w:rPr>
      </w:pPr>
    </w:p>
    <w:p w14:paraId="3D849FDA" w14:textId="7725AA57" w:rsidR="002F04D6" w:rsidRDefault="002F04D6" w:rsidP="002F04D6">
      <w:pPr>
        <w:spacing w:before="60" w:after="60" w:line="276" w:lineRule="auto"/>
        <w:rPr>
          <w:b/>
          <w:u w:val="single"/>
        </w:rPr>
      </w:pPr>
    </w:p>
    <w:p w14:paraId="7B04BC98" w14:textId="1E50BD7D" w:rsidR="002F04D6" w:rsidRDefault="002F04D6" w:rsidP="002F04D6">
      <w:pPr>
        <w:spacing w:before="60" w:after="60" w:line="276" w:lineRule="auto"/>
        <w:rPr>
          <w:b/>
          <w:u w:val="single"/>
        </w:rPr>
      </w:pPr>
    </w:p>
    <w:p w14:paraId="1A822F44" w14:textId="5185821A" w:rsidR="002F04D6" w:rsidRDefault="002F04D6" w:rsidP="002F04D6">
      <w:pPr>
        <w:spacing w:before="60" w:after="60" w:line="276" w:lineRule="auto"/>
        <w:rPr>
          <w:b/>
          <w:u w:val="single"/>
        </w:rPr>
      </w:pPr>
    </w:p>
    <w:p w14:paraId="09DCFA7D" w14:textId="77777777" w:rsidR="002F04D6" w:rsidRPr="002F04D6" w:rsidRDefault="002F04D6" w:rsidP="002F04D6">
      <w:pPr>
        <w:spacing w:before="60" w:after="60" w:line="276" w:lineRule="auto"/>
        <w:rPr>
          <w:b/>
          <w:u w:val="single"/>
        </w:rPr>
      </w:pPr>
    </w:p>
    <w:p w14:paraId="5335349D" w14:textId="734299B5" w:rsidR="00F81B43" w:rsidRDefault="00F81B43" w:rsidP="00F81B43">
      <w:pPr>
        <w:spacing w:before="120" w:after="120" w:line="276" w:lineRule="auto"/>
      </w:pPr>
      <w:r w:rsidRPr="00AF7BA5">
        <w:rPr>
          <w:b/>
          <w:u w:val="single"/>
        </w:rPr>
        <w:lastRenderedPageBreak/>
        <w:t xml:space="preserve">Positions </w:t>
      </w:r>
      <w:r w:rsidR="00356BF2" w:rsidRPr="00AF7BA5">
        <w:rPr>
          <w:b/>
          <w:u w:val="single"/>
        </w:rPr>
        <w:t>1</w:t>
      </w:r>
      <w:r w:rsidR="00E40728">
        <w:rPr>
          <w:b/>
          <w:u w:val="single"/>
        </w:rPr>
        <w:t>3</w:t>
      </w:r>
      <w:r w:rsidRPr="00AF7BA5">
        <w:rPr>
          <w:u w:val="single"/>
        </w:rPr>
        <w:t>:</w:t>
      </w:r>
      <w:r w:rsidRPr="00AF7BA5">
        <w:t xml:space="preserve"> Systems Engineer (Senior)</w:t>
      </w:r>
    </w:p>
    <w:p w14:paraId="3B30415A" w14:textId="77777777" w:rsidR="00F81B43" w:rsidRPr="00AB72C0" w:rsidRDefault="00F81B43" w:rsidP="00F81B43">
      <w:pPr>
        <w:spacing w:before="120" w:after="120" w:line="276" w:lineRule="auto"/>
        <w:rPr>
          <w:b/>
          <w:u w:val="single"/>
        </w:rPr>
      </w:pPr>
      <w:r>
        <w:t xml:space="preserve"> </w:t>
      </w:r>
      <w:r w:rsidRPr="00AB72C0">
        <w:rPr>
          <w:b/>
          <w:u w:val="single"/>
        </w:rPr>
        <w:t xml:space="preserve">Overall Assignment Description:  </w:t>
      </w:r>
    </w:p>
    <w:p w14:paraId="4547FD20" w14:textId="77777777" w:rsidR="00F81B43" w:rsidRDefault="00F81B43" w:rsidP="00F81B43">
      <w:pPr>
        <w:spacing w:before="120" w:after="120" w:line="276" w:lineRule="auto"/>
      </w:pPr>
      <w:r>
        <w:t>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75C68FE2" w14:textId="77777777" w:rsidR="00F81B43" w:rsidRDefault="00F81B43" w:rsidP="00F81B43">
      <w:pPr>
        <w:spacing w:before="120" w:after="120" w:line="276" w:lineRule="auto"/>
      </w:pPr>
      <w:r w:rsidRPr="00AB72C0">
        <w:rPr>
          <w:b/>
          <w:u w:val="single"/>
        </w:rPr>
        <w:t>Duties include</w:t>
      </w:r>
      <w:r>
        <w:t xml:space="preserve">: </w:t>
      </w:r>
    </w:p>
    <w:p w14:paraId="5D8ADA72" w14:textId="5125E2D5" w:rsidR="00F81B43" w:rsidRDefault="00F81B43" w:rsidP="00AC64A7">
      <w:pPr>
        <w:pStyle w:val="ListParagraph"/>
        <w:numPr>
          <w:ilvl w:val="0"/>
          <w:numId w:val="50"/>
        </w:numPr>
        <w:spacing w:before="120" w:after="120" w:line="276" w:lineRule="auto"/>
      </w:pPr>
      <w:r>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32EB1F4E" w14:textId="20B25A44" w:rsidR="00F81B43" w:rsidRDefault="00F81B43" w:rsidP="00AC64A7">
      <w:pPr>
        <w:pStyle w:val="ListParagraph"/>
        <w:numPr>
          <w:ilvl w:val="0"/>
          <w:numId w:val="50"/>
        </w:numPr>
        <w:spacing w:before="120" w:after="120" w:line="276" w:lineRule="auto"/>
      </w:pPr>
      <w:r>
        <w:t xml:space="preserve">Guides the planning, analysis/traceability of user requirements, architectures traceability, procedures, and problems to automate or improve existing systems and review cloud service capabilities, workflow, and scheduling limitations. </w:t>
      </w:r>
    </w:p>
    <w:p w14:paraId="011CCFA7" w14:textId="0A73E58D" w:rsidR="00F81B43" w:rsidRDefault="00F81B43" w:rsidP="00AC64A7">
      <w:pPr>
        <w:pStyle w:val="ListParagraph"/>
        <w:numPr>
          <w:ilvl w:val="0"/>
          <w:numId w:val="50"/>
        </w:numPr>
        <w:spacing w:before="120" w:after="120" w:line="276" w:lineRule="auto"/>
      </w:pPr>
      <w:r>
        <w:t xml:space="preserve">Guides Mid-level and Junior-level system engineers developing solutions designs based on analysis of requirements and new technology.  </w:t>
      </w:r>
    </w:p>
    <w:p w14:paraId="4956E4C0" w14:textId="467B9616" w:rsidR="00F81B43" w:rsidRDefault="00F81B43" w:rsidP="00AC64A7">
      <w:pPr>
        <w:pStyle w:val="ListParagraph"/>
        <w:numPr>
          <w:ilvl w:val="0"/>
          <w:numId w:val="50"/>
        </w:numPr>
        <w:spacing w:before="120" w:after="120" w:line="276" w:lineRule="auto"/>
      </w:pPr>
      <w:r>
        <w:t>Assists the Government in the capture and translation of mission and customer requirements/needs into systems/capability requirements and solutions.</w:t>
      </w:r>
    </w:p>
    <w:p w14:paraId="2592849A" w14:textId="51D4DE23" w:rsidR="00F81B43" w:rsidRDefault="00F81B43" w:rsidP="00AC64A7">
      <w:pPr>
        <w:pStyle w:val="ListParagraph"/>
        <w:numPr>
          <w:ilvl w:val="0"/>
          <w:numId w:val="50"/>
        </w:numPr>
        <w:spacing w:before="120" w:after="120" w:line="276" w:lineRule="auto"/>
      </w:pPr>
      <w:r>
        <w:t>Supports the analyses and allocation of requirements to systems architecture components and executing programs.</w:t>
      </w:r>
    </w:p>
    <w:p w14:paraId="00F5C7A3" w14:textId="521A620B" w:rsidR="00F81B43" w:rsidRDefault="00F81B43" w:rsidP="00AC64A7">
      <w:pPr>
        <w:pStyle w:val="ListParagraph"/>
        <w:numPr>
          <w:ilvl w:val="0"/>
          <w:numId w:val="50"/>
        </w:numPr>
        <w:spacing w:before="120" w:after="120" w:line="276" w:lineRule="auto"/>
      </w:pPr>
      <w:r>
        <w:t>Assists the Government in performing systems integration activities.</w:t>
      </w:r>
    </w:p>
    <w:p w14:paraId="6FF87AD3" w14:textId="2A17B997" w:rsidR="00F81B43" w:rsidRDefault="00F81B43" w:rsidP="00AC64A7">
      <w:pPr>
        <w:pStyle w:val="ListParagraph"/>
        <w:numPr>
          <w:ilvl w:val="0"/>
          <w:numId w:val="50"/>
        </w:numPr>
        <w:spacing w:before="120" w:after="120" w:line="276" w:lineRule="auto"/>
      </w:pPr>
      <w:r>
        <w:t>Conducts Analysis of Alternatives (AoAs), Course of Actions (CoAs), Trade Studies, and Engineering Assessments.</w:t>
      </w:r>
    </w:p>
    <w:p w14:paraId="2A8CDCDA" w14:textId="1B988B84" w:rsidR="00F81B43" w:rsidRDefault="00F81B43" w:rsidP="00AC64A7">
      <w:pPr>
        <w:pStyle w:val="ListParagraph"/>
        <w:numPr>
          <w:ilvl w:val="0"/>
          <w:numId w:val="50"/>
        </w:numPr>
        <w:spacing w:before="120" w:after="120" w:line="276" w:lineRule="auto"/>
      </w:pPr>
      <w:r>
        <w:t>Assists the Government in strategic technical planning, project management, performance engineering, risk management and interface design.</w:t>
      </w:r>
    </w:p>
    <w:p w14:paraId="7901614C" w14:textId="38211E6D" w:rsidR="00F81B43" w:rsidRDefault="00F81B43" w:rsidP="00AC64A7">
      <w:pPr>
        <w:pStyle w:val="ListParagraph"/>
        <w:numPr>
          <w:ilvl w:val="0"/>
          <w:numId w:val="50"/>
        </w:numPr>
        <w:spacing w:before="120" w:after="120" w:line="276" w:lineRule="auto"/>
      </w:pPr>
      <w:r>
        <w:t>Operates at the level of integrating multiple systems, services, processes, and interfaces within a Major Systems Acquisitions across organizational and agency boundaries</w:t>
      </w:r>
    </w:p>
    <w:p w14:paraId="04DE432E" w14:textId="77777777" w:rsidR="00AF7BA5" w:rsidRDefault="00AF7BA5" w:rsidP="00AF7BA5">
      <w:pPr>
        <w:pStyle w:val="ListParagraph"/>
        <w:numPr>
          <w:ilvl w:val="0"/>
          <w:numId w:val="50"/>
        </w:numPr>
        <w:spacing w:before="120" w:after="120" w:line="276" w:lineRule="auto"/>
      </w:pPr>
      <w:r w:rsidRPr="008D3DDB">
        <w:t xml:space="preserve">Responsible for code redesign. </w:t>
      </w:r>
    </w:p>
    <w:p w14:paraId="5DC3FCAC" w14:textId="77777777" w:rsidR="00AF7BA5" w:rsidRDefault="00AF7BA5" w:rsidP="00AF7BA5">
      <w:pPr>
        <w:pStyle w:val="ListParagraph"/>
        <w:numPr>
          <w:ilvl w:val="0"/>
          <w:numId w:val="50"/>
        </w:numPr>
        <w:spacing w:before="120" w:after="120" w:line="276" w:lineRule="auto"/>
      </w:pPr>
      <w:r w:rsidRPr="008D3DDB">
        <w:t>Leverage PCF (Pivotal Cloud Foundry) and work to use modern coding approaches to stand up capabilities in Cloud environments, including Application Programming Interface (API) development and links to Cloud based storage.</w:t>
      </w:r>
    </w:p>
    <w:p w14:paraId="6998FB0F" w14:textId="1B13D422" w:rsidR="00AF7BA5" w:rsidRDefault="00AF7BA5" w:rsidP="00AF7BA5">
      <w:pPr>
        <w:pStyle w:val="ListParagraph"/>
        <w:numPr>
          <w:ilvl w:val="0"/>
          <w:numId w:val="50"/>
        </w:numPr>
        <w:spacing w:before="120" w:after="120" w:line="276" w:lineRule="auto"/>
      </w:pPr>
      <w:r w:rsidRPr="00AF7BA5">
        <w:t>Coordinates test events, test scripts, both verification and validation for functional capabilities, dual ops comparison, and coordination with SME from offices.</w:t>
      </w:r>
    </w:p>
    <w:p w14:paraId="62BDD36C" w14:textId="6644F7DE" w:rsidR="002F04D6" w:rsidRDefault="002F04D6" w:rsidP="002F04D6">
      <w:pPr>
        <w:spacing w:before="120" w:after="120" w:line="276" w:lineRule="auto"/>
      </w:pPr>
    </w:p>
    <w:p w14:paraId="7EE5FA01" w14:textId="0035173D" w:rsidR="002F04D6" w:rsidRDefault="002F04D6" w:rsidP="002F04D6">
      <w:pPr>
        <w:spacing w:before="120" w:after="120" w:line="276" w:lineRule="auto"/>
      </w:pPr>
    </w:p>
    <w:p w14:paraId="0FC93530" w14:textId="77777777" w:rsidR="002F04D6" w:rsidRPr="00AF7BA5" w:rsidRDefault="002F04D6" w:rsidP="002F04D6">
      <w:pPr>
        <w:spacing w:before="120" w:after="120" w:line="276" w:lineRule="auto"/>
      </w:pPr>
    </w:p>
    <w:p w14:paraId="44FE931A" w14:textId="77777777" w:rsidR="00F81B43" w:rsidRPr="00AB72C0" w:rsidRDefault="00F81B43" w:rsidP="00F81B43">
      <w:pPr>
        <w:spacing w:before="120" w:after="120" w:line="276" w:lineRule="auto"/>
        <w:rPr>
          <w:b/>
          <w:u w:val="single"/>
        </w:rPr>
      </w:pPr>
      <w:r w:rsidRPr="00AB72C0">
        <w:rPr>
          <w:b/>
          <w:u w:val="single"/>
        </w:rPr>
        <w:lastRenderedPageBreak/>
        <w:t>Skills and Experience:</w:t>
      </w:r>
    </w:p>
    <w:p w14:paraId="755E14E6" w14:textId="77777777" w:rsidR="00F81B43" w:rsidRPr="00AF7BA5" w:rsidRDefault="00F81B43" w:rsidP="00F81B43">
      <w:pPr>
        <w:spacing w:before="120" w:after="120" w:line="276" w:lineRule="auto"/>
      </w:pPr>
      <w:r w:rsidRPr="00AF7BA5">
        <w:t>Required:</w:t>
      </w:r>
    </w:p>
    <w:p w14:paraId="3554AE32" w14:textId="0A7F2DBC" w:rsidR="00F81B43" w:rsidRDefault="00F81B43" w:rsidP="00AC64A7">
      <w:pPr>
        <w:pStyle w:val="ListParagraph"/>
        <w:numPr>
          <w:ilvl w:val="0"/>
          <w:numId w:val="51"/>
        </w:numPr>
        <w:spacing w:before="120" w:after="120" w:line="276" w:lineRule="auto"/>
      </w:pPr>
      <w:r>
        <w:t>Bachelor’s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0CAB8AB6" w14:textId="7E76CAC1" w:rsidR="00F81B43" w:rsidRDefault="00F81B43" w:rsidP="00AC64A7">
      <w:pPr>
        <w:pStyle w:val="ListParagraph"/>
        <w:numPr>
          <w:ilvl w:val="0"/>
          <w:numId w:val="51"/>
        </w:numPr>
        <w:spacing w:before="120" w:after="120" w:line="276" w:lineRule="auto"/>
      </w:pPr>
      <w:r>
        <w:t>Senior-level working experience in government or industry in relevant work areas including: DoD/IC Acquisition Process, Requirements Process, PPBES Process or system engineering of large complex System of Systems or Service Oriented Architecture/Cloud environments.</w:t>
      </w:r>
    </w:p>
    <w:p w14:paraId="2BF513BA" w14:textId="367232D7" w:rsidR="00F81B43" w:rsidRDefault="00F81B43" w:rsidP="00AC64A7">
      <w:pPr>
        <w:pStyle w:val="ListParagraph"/>
        <w:numPr>
          <w:ilvl w:val="0"/>
          <w:numId w:val="51"/>
        </w:numPr>
        <w:spacing w:before="120" w:after="120" w:line="276" w:lineRule="auto"/>
      </w:pPr>
      <w:r>
        <w:t>Experience with and strong understanding of systems engineering lifecycle.</w:t>
      </w:r>
    </w:p>
    <w:p w14:paraId="74029578" w14:textId="77777777" w:rsidR="00F81B43" w:rsidRPr="00AF7BA5" w:rsidRDefault="00F81B43" w:rsidP="00F81B43">
      <w:pPr>
        <w:spacing w:before="120" w:after="120" w:line="276" w:lineRule="auto"/>
      </w:pPr>
      <w:r w:rsidRPr="00AF7BA5">
        <w:t>Desired:</w:t>
      </w:r>
    </w:p>
    <w:p w14:paraId="222D00B3" w14:textId="45DD3FE4" w:rsidR="00F81B43" w:rsidRDefault="00F81B43" w:rsidP="00AC64A7">
      <w:pPr>
        <w:pStyle w:val="ListParagraph"/>
        <w:numPr>
          <w:ilvl w:val="0"/>
          <w:numId w:val="52"/>
        </w:numPr>
        <w:spacing w:before="120" w:after="120" w:line="276" w:lineRule="auto"/>
      </w:pPr>
      <w:r>
        <w:t>Master’s degree in Systems Engineering or in related technical or scientific fields such as engineering, physics, mathematics, operations research, engineering management, Computer Science, Information Technology, Management Information Systems, or related STEM degree program.</w:t>
      </w:r>
    </w:p>
    <w:p w14:paraId="3380A048" w14:textId="5DA8C5E9" w:rsidR="00F81B43" w:rsidRDefault="00F81B43" w:rsidP="00AC64A7">
      <w:pPr>
        <w:pStyle w:val="ListParagraph"/>
        <w:numPr>
          <w:ilvl w:val="0"/>
          <w:numId w:val="52"/>
        </w:numPr>
        <w:spacing w:before="120" w:after="120" w:line="276" w:lineRule="auto"/>
      </w:pPr>
      <w:r>
        <w:t>Working knowledge of Model Based Systems Engineering, processes, tools and languages.</w:t>
      </w:r>
    </w:p>
    <w:p w14:paraId="6891A80B" w14:textId="7052F745" w:rsidR="00F81B43" w:rsidRDefault="00F81B43" w:rsidP="00AC64A7">
      <w:pPr>
        <w:pStyle w:val="ListParagraph"/>
        <w:numPr>
          <w:ilvl w:val="0"/>
          <w:numId w:val="52"/>
        </w:numPr>
        <w:spacing w:before="120" w:after="120" w:line="276" w:lineRule="auto"/>
      </w:pPr>
      <w:r>
        <w:t>Working knowledge of Software Development Frameworks.</w:t>
      </w:r>
    </w:p>
    <w:p w14:paraId="36E8AF8C" w14:textId="102B7B5B" w:rsidR="00F81B43" w:rsidRDefault="00F81B43" w:rsidP="00AC64A7">
      <w:pPr>
        <w:pStyle w:val="ListParagraph"/>
        <w:numPr>
          <w:ilvl w:val="0"/>
          <w:numId w:val="52"/>
        </w:numPr>
        <w:spacing w:before="120" w:after="120" w:line="276" w:lineRule="auto"/>
      </w:pPr>
      <w:r>
        <w:t>INCOSE Certified System Engineering Professional (CSEP) certification.</w:t>
      </w:r>
    </w:p>
    <w:p w14:paraId="17A369E0" w14:textId="55C6048D" w:rsidR="00F81B43" w:rsidRDefault="00F81B43" w:rsidP="00AC64A7">
      <w:pPr>
        <w:pStyle w:val="ListParagraph"/>
        <w:numPr>
          <w:ilvl w:val="0"/>
          <w:numId w:val="52"/>
        </w:numPr>
        <w:spacing w:before="120" w:after="120" w:line="276" w:lineRule="auto"/>
      </w:pPr>
      <w:r>
        <w:t>Documented work experience in the field of geospatial intelligence.</w:t>
      </w:r>
    </w:p>
    <w:p w14:paraId="73216BF2" w14:textId="2F07F9FF" w:rsidR="00F81B43" w:rsidRDefault="00F81B43" w:rsidP="00AC64A7">
      <w:pPr>
        <w:pStyle w:val="ListParagraph"/>
        <w:numPr>
          <w:ilvl w:val="0"/>
          <w:numId w:val="52"/>
        </w:numPr>
        <w:spacing w:before="120" w:after="120" w:line="276" w:lineRule="auto"/>
      </w:pPr>
      <w:r>
        <w:t>Licensure as a professional engineer.</w:t>
      </w:r>
    </w:p>
    <w:p w14:paraId="64371E3F" w14:textId="7EA896A2" w:rsidR="00F81B43" w:rsidRDefault="00F81B43" w:rsidP="00AC64A7">
      <w:pPr>
        <w:pStyle w:val="ListParagraph"/>
        <w:numPr>
          <w:ilvl w:val="0"/>
          <w:numId w:val="52"/>
        </w:numPr>
        <w:spacing w:before="120" w:after="120" w:line="276" w:lineRule="auto"/>
      </w:pPr>
      <w:r>
        <w:t>Membership or leadership participation in any of the following professional organizations:</w:t>
      </w:r>
    </w:p>
    <w:p w14:paraId="31903021" w14:textId="30DF4988" w:rsidR="00F81B43" w:rsidRDefault="00F81B43" w:rsidP="00D43011">
      <w:pPr>
        <w:pStyle w:val="ListParagraph"/>
        <w:numPr>
          <w:ilvl w:val="1"/>
          <w:numId w:val="32"/>
        </w:numPr>
        <w:spacing w:before="120" w:after="120" w:line="276" w:lineRule="auto"/>
      </w:pPr>
      <w:r>
        <w:t>ACSM</w:t>
      </w:r>
    </w:p>
    <w:p w14:paraId="03932248" w14:textId="383EDECF" w:rsidR="00F81B43" w:rsidRDefault="00F81B43" w:rsidP="00D43011">
      <w:pPr>
        <w:pStyle w:val="ListParagraph"/>
        <w:numPr>
          <w:ilvl w:val="1"/>
          <w:numId w:val="32"/>
        </w:numPr>
        <w:spacing w:before="120" w:after="120" w:line="276" w:lineRule="auto"/>
      </w:pPr>
      <w:r>
        <w:t>ASCE</w:t>
      </w:r>
    </w:p>
    <w:p w14:paraId="3E96D1CA" w14:textId="63BD74A5" w:rsidR="00F81B43" w:rsidRDefault="00F81B43" w:rsidP="00D43011">
      <w:pPr>
        <w:pStyle w:val="ListParagraph"/>
        <w:numPr>
          <w:ilvl w:val="1"/>
          <w:numId w:val="32"/>
        </w:numPr>
        <w:spacing w:before="120" w:after="120" w:line="276" w:lineRule="auto"/>
      </w:pPr>
      <w:r>
        <w:t>ASPRS</w:t>
      </w:r>
    </w:p>
    <w:p w14:paraId="3AFAFD9D" w14:textId="58D979C8" w:rsidR="00F81B43" w:rsidRDefault="00F81B43" w:rsidP="00D43011">
      <w:pPr>
        <w:pStyle w:val="ListParagraph"/>
        <w:numPr>
          <w:ilvl w:val="1"/>
          <w:numId w:val="32"/>
        </w:numPr>
        <w:spacing w:before="120" w:after="120" w:line="276" w:lineRule="auto"/>
      </w:pPr>
      <w:r>
        <w:t>OGC</w:t>
      </w:r>
    </w:p>
    <w:p w14:paraId="49E03199" w14:textId="0847E4AE" w:rsidR="00F81B43" w:rsidRDefault="00F81B43" w:rsidP="00D43011">
      <w:pPr>
        <w:pStyle w:val="ListParagraph"/>
        <w:numPr>
          <w:ilvl w:val="1"/>
          <w:numId w:val="32"/>
        </w:numPr>
        <w:spacing w:before="120" w:after="120" w:line="276" w:lineRule="auto"/>
      </w:pPr>
      <w:r>
        <w:t>SAREM</w:t>
      </w:r>
    </w:p>
    <w:p w14:paraId="38DB91F3" w14:textId="7DB96753" w:rsidR="00F81B43" w:rsidRDefault="00F81B43" w:rsidP="00D43011">
      <w:pPr>
        <w:pStyle w:val="ListParagraph"/>
        <w:numPr>
          <w:ilvl w:val="1"/>
          <w:numId w:val="32"/>
        </w:numPr>
        <w:spacing w:before="120" w:after="120" w:line="276" w:lineRule="auto"/>
      </w:pPr>
      <w:r>
        <w:t>USGIF</w:t>
      </w:r>
    </w:p>
    <w:p w14:paraId="5A7AE92C" w14:textId="0CB32A32" w:rsidR="00F81B43" w:rsidRDefault="00F81B43" w:rsidP="00671F4B">
      <w:pPr>
        <w:pStyle w:val="ListParagraph"/>
        <w:numPr>
          <w:ilvl w:val="0"/>
          <w:numId w:val="32"/>
        </w:numPr>
        <w:spacing w:before="120" w:after="120" w:line="276" w:lineRule="auto"/>
      </w:pPr>
      <w:r>
        <w:t>Demonstrated expertise in photogrammetry, remote sensing, image science, information sciences, geographic information systems, geomatics, or related fields.</w:t>
      </w:r>
    </w:p>
    <w:p w14:paraId="38502B48" w14:textId="555086EB" w:rsidR="00F81B43" w:rsidRDefault="00F81B43" w:rsidP="00671F4B">
      <w:pPr>
        <w:pStyle w:val="ListParagraph"/>
        <w:numPr>
          <w:ilvl w:val="0"/>
          <w:numId w:val="32"/>
        </w:numPr>
        <w:spacing w:before="120" w:after="120" w:line="276" w:lineRule="auto"/>
      </w:pPr>
      <w:r>
        <w:t>Demonstrated knowledge of the current NSG/ASG and NRO enterprises.</w:t>
      </w:r>
    </w:p>
    <w:p w14:paraId="47B473CE" w14:textId="77777777" w:rsidR="00AF7BA5" w:rsidRPr="00AF7BA5" w:rsidRDefault="00AF7BA5" w:rsidP="00AF7BA5">
      <w:pPr>
        <w:pStyle w:val="ListParagraph"/>
        <w:numPr>
          <w:ilvl w:val="0"/>
          <w:numId w:val="32"/>
        </w:numPr>
        <w:spacing w:before="120" w:after="120" w:line="276" w:lineRule="auto"/>
      </w:pPr>
      <w:r w:rsidRPr="00AF7BA5">
        <w:t xml:space="preserve">Experienced in test design and capability validation, following industry AGILE best practices and NGA processes. </w:t>
      </w:r>
    </w:p>
    <w:p w14:paraId="70CB89B6" w14:textId="77777777" w:rsidR="00AF7BA5" w:rsidRPr="00AF7BA5" w:rsidRDefault="00AF7BA5" w:rsidP="00AF7BA5">
      <w:pPr>
        <w:pStyle w:val="ListParagraph"/>
        <w:numPr>
          <w:ilvl w:val="0"/>
          <w:numId w:val="32"/>
        </w:numPr>
        <w:spacing w:before="120" w:after="120" w:line="276" w:lineRule="auto"/>
      </w:pPr>
      <w:r w:rsidRPr="00AF7BA5">
        <w:t>Experience with Cloud Foundry and AWS, one or more modern coding languages (Java, Python, Javascript, C#, PHP, etc.).</w:t>
      </w:r>
    </w:p>
    <w:p w14:paraId="73CFA776" w14:textId="34DCC288" w:rsidR="00F81B43" w:rsidRPr="002F04D6" w:rsidRDefault="00AF7BA5" w:rsidP="006E172E">
      <w:pPr>
        <w:pStyle w:val="ListParagraph"/>
        <w:numPr>
          <w:ilvl w:val="0"/>
          <w:numId w:val="32"/>
        </w:numPr>
        <w:spacing w:before="60" w:after="60" w:line="276" w:lineRule="auto"/>
        <w:rPr>
          <w:b/>
          <w:u w:val="single"/>
        </w:rPr>
      </w:pPr>
      <w:r w:rsidRPr="00AF7BA5">
        <w:t>Experience with Cloud Foundry and AWS, one or more modern geospatial databases (Oracle spatial, PostgreSQL, etc.).</w:t>
      </w:r>
    </w:p>
    <w:p w14:paraId="141FA5BD" w14:textId="3C7D287D" w:rsidR="002F04D6" w:rsidRDefault="002F04D6" w:rsidP="002F04D6">
      <w:pPr>
        <w:spacing w:before="60" w:after="60" w:line="276" w:lineRule="auto"/>
        <w:rPr>
          <w:b/>
          <w:u w:val="single"/>
        </w:rPr>
      </w:pPr>
    </w:p>
    <w:p w14:paraId="28872618" w14:textId="77777777" w:rsidR="002F04D6" w:rsidRPr="002F04D6" w:rsidRDefault="002F04D6" w:rsidP="002F04D6">
      <w:pPr>
        <w:spacing w:before="60" w:after="60" w:line="276" w:lineRule="auto"/>
        <w:rPr>
          <w:b/>
          <w:u w:val="single"/>
        </w:rPr>
      </w:pPr>
    </w:p>
    <w:p w14:paraId="0058507C" w14:textId="61ABD8C8" w:rsidR="00F81B43" w:rsidRDefault="00F81B43" w:rsidP="00F81B43">
      <w:pPr>
        <w:spacing w:before="120" w:after="120" w:line="276" w:lineRule="auto"/>
      </w:pPr>
      <w:r w:rsidRPr="006E172E">
        <w:rPr>
          <w:b/>
          <w:u w:val="single"/>
        </w:rPr>
        <w:lastRenderedPageBreak/>
        <w:t xml:space="preserve">Position </w:t>
      </w:r>
      <w:r w:rsidR="00356BF2" w:rsidRPr="006E172E">
        <w:rPr>
          <w:b/>
          <w:u w:val="single"/>
        </w:rPr>
        <w:t>1</w:t>
      </w:r>
      <w:r w:rsidR="00E40728">
        <w:rPr>
          <w:b/>
          <w:u w:val="single"/>
        </w:rPr>
        <w:t>4</w:t>
      </w:r>
      <w:r w:rsidRPr="006E172E">
        <w:rPr>
          <w:u w:val="single"/>
        </w:rPr>
        <w:t>:</w:t>
      </w:r>
      <w:r w:rsidRPr="006E172E">
        <w:t xml:space="preserve"> Cyber Security</w:t>
      </w:r>
      <w:r w:rsidR="006E172E" w:rsidRPr="006E172E">
        <w:t xml:space="preserve"> Engineer (Mid</w:t>
      </w:r>
      <w:r w:rsidRPr="006E172E">
        <w:t xml:space="preserve">) </w:t>
      </w:r>
    </w:p>
    <w:p w14:paraId="571446D7" w14:textId="77777777" w:rsidR="00F81B43" w:rsidRPr="00AB72C0" w:rsidRDefault="00F81B43" w:rsidP="00F81B43">
      <w:pPr>
        <w:spacing w:before="120" w:after="120" w:line="276" w:lineRule="auto"/>
        <w:rPr>
          <w:b/>
          <w:u w:val="single"/>
        </w:rPr>
      </w:pPr>
      <w:r w:rsidRPr="00AB72C0">
        <w:rPr>
          <w:b/>
          <w:u w:val="single"/>
        </w:rPr>
        <w:t xml:space="preserve">Overall Assignment Description:  </w:t>
      </w:r>
    </w:p>
    <w:p w14:paraId="3FEE7CE0" w14:textId="77777777" w:rsidR="00F81B43" w:rsidRDefault="00F81B43" w:rsidP="00F81B43">
      <w:pPr>
        <w:spacing w:before="120" w:after="120" w:line="276" w:lineRule="auto"/>
      </w:pPr>
      <w:r>
        <w:t>Mid-level Cyber Security Engineers support the refinement of information security requirements and ensure that the requirements are integrated into information technology component products and information systems through purposeful security architecting, design, development, and configuration.</w:t>
      </w:r>
    </w:p>
    <w:p w14:paraId="3B396C46" w14:textId="77777777" w:rsidR="00F81B43" w:rsidRPr="00AB72C0" w:rsidRDefault="00F81B43" w:rsidP="00F81B43">
      <w:pPr>
        <w:spacing w:before="120" w:after="120" w:line="276" w:lineRule="auto"/>
        <w:rPr>
          <w:b/>
          <w:u w:val="single"/>
        </w:rPr>
      </w:pPr>
      <w:r w:rsidRPr="00AB72C0">
        <w:rPr>
          <w:b/>
          <w:u w:val="single"/>
        </w:rPr>
        <w:t xml:space="preserve">Duties include: </w:t>
      </w:r>
    </w:p>
    <w:p w14:paraId="24FB9D89" w14:textId="78BF552C" w:rsidR="00F81B43" w:rsidRDefault="00F81B43" w:rsidP="00AC64A7">
      <w:pPr>
        <w:pStyle w:val="ListParagraph"/>
        <w:numPr>
          <w:ilvl w:val="0"/>
          <w:numId w:val="53"/>
        </w:numPr>
        <w:spacing w:before="120" w:after="120" w:line="276" w:lineRule="auto"/>
      </w:pPr>
      <w:r>
        <w:t xml:space="preserve">Supports development teams working to design and develop information systems or upgrade legacy systems. </w:t>
      </w:r>
    </w:p>
    <w:p w14:paraId="63D75E05" w14:textId="39404B5E" w:rsidR="00F81B43" w:rsidRDefault="00F81B43" w:rsidP="00AC64A7">
      <w:pPr>
        <w:pStyle w:val="ListParagraph"/>
        <w:numPr>
          <w:ilvl w:val="0"/>
          <w:numId w:val="53"/>
        </w:numPr>
        <w:spacing w:before="120" w:after="120" w:line="276" w:lineRule="auto"/>
      </w:pPr>
      <w:r>
        <w:t xml:space="preserve">Supports product research and support Analysis of Alternative (AoA) activities that independently identify the most appropriate security solutions. </w:t>
      </w:r>
    </w:p>
    <w:p w14:paraId="583ECA12" w14:textId="0CCD1A87" w:rsidR="00F81B43" w:rsidRDefault="00F81B43" w:rsidP="00AC64A7">
      <w:pPr>
        <w:pStyle w:val="ListParagraph"/>
        <w:numPr>
          <w:ilvl w:val="0"/>
          <w:numId w:val="53"/>
        </w:numPr>
        <w:spacing w:before="120" w:after="120" w:line="276" w:lineRule="auto"/>
      </w:pPr>
      <w:r>
        <w:t>Develops system concepts, contribute to the capability phase of the systems development lifecycle, and translate technology and environmental conditions (e.g., law and regulation) into system security designs and processes.</w:t>
      </w:r>
    </w:p>
    <w:p w14:paraId="7BDAEFB9" w14:textId="6A0D8B96" w:rsidR="00F81B43" w:rsidRDefault="00F81B43" w:rsidP="00AC64A7">
      <w:pPr>
        <w:pStyle w:val="ListParagraph"/>
        <w:numPr>
          <w:ilvl w:val="0"/>
          <w:numId w:val="53"/>
        </w:numPr>
        <w:spacing w:before="120" w:after="120" w:line="276" w:lineRule="auto"/>
      </w:pPr>
      <w:r>
        <w:t>Supports development and documentation of Security Architectures, Roadmaps, and investments.</w:t>
      </w:r>
    </w:p>
    <w:p w14:paraId="24B0D67B" w14:textId="25F942E4" w:rsidR="006E172E" w:rsidRDefault="006E172E" w:rsidP="006E172E">
      <w:pPr>
        <w:pStyle w:val="ListParagraph"/>
        <w:numPr>
          <w:ilvl w:val="0"/>
          <w:numId w:val="53"/>
        </w:numPr>
        <w:spacing w:before="120" w:after="120" w:line="276" w:lineRule="auto"/>
      </w:pPr>
      <w:r w:rsidRPr="006E172E">
        <w:t>Responsible for assisting with managing all security requirements including NGA documentation and processes.</w:t>
      </w:r>
    </w:p>
    <w:p w14:paraId="6687FE5E" w14:textId="2BF0A107" w:rsidR="006E172E" w:rsidRPr="006E172E" w:rsidRDefault="006E172E" w:rsidP="006E172E">
      <w:pPr>
        <w:pStyle w:val="ListParagraph"/>
        <w:numPr>
          <w:ilvl w:val="0"/>
          <w:numId w:val="53"/>
        </w:numPr>
        <w:spacing w:before="60" w:after="60" w:line="276" w:lineRule="auto"/>
      </w:pPr>
      <w:r w:rsidRPr="006E172E">
        <w:t xml:space="preserve">Ensures system security compliance and requirements are met. </w:t>
      </w:r>
    </w:p>
    <w:p w14:paraId="3709C611" w14:textId="77777777" w:rsidR="00F81B43" w:rsidRPr="00AB72C0" w:rsidRDefault="00F81B43" w:rsidP="00F81B43">
      <w:pPr>
        <w:spacing w:before="120" w:after="120" w:line="276" w:lineRule="auto"/>
        <w:rPr>
          <w:b/>
          <w:u w:val="single"/>
        </w:rPr>
      </w:pPr>
      <w:r w:rsidRPr="00AB72C0">
        <w:rPr>
          <w:b/>
          <w:u w:val="single"/>
        </w:rPr>
        <w:t>Skills and Experience:</w:t>
      </w:r>
    </w:p>
    <w:p w14:paraId="0D004F26" w14:textId="77777777" w:rsidR="00F81B43" w:rsidRPr="00AB72C0" w:rsidRDefault="00F81B43" w:rsidP="00F81B43">
      <w:pPr>
        <w:spacing w:before="120" w:after="120" w:line="276" w:lineRule="auto"/>
        <w:rPr>
          <w:b/>
        </w:rPr>
      </w:pPr>
      <w:r w:rsidRPr="00AB72C0">
        <w:rPr>
          <w:b/>
        </w:rPr>
        <w:t>Required:</w:t>
      </w:r>
    </w:p>
    <w:p w14:paraId="5FE91788" w14:textId="53AF6456" w:rsidR="00F81B43" w:rsidRDefault="00F81B43" w:rsidP="00AC64A7">
      <w:pPr>
        <w:pStyle w:val="ListParagraph"/>
        <w:numPr>
          <w:ilvl w:val="0"/>
          <w:numId w:val="54"/>
        </w:numPr>
        <w:spacing w:before="120" w:after="120" w:line="276" w:lineRule="auto"/>
      </w:pPr>
      <w:r>
        <w:t xml:space="preserve">Bachelor’s degree in Engineering, Computer Science, Information Technology, Management Information Systems, or related STEM degree program. </w:t>
      </w:r>
    </w:p>
    <w:p w14:paraId="0C389520" w14:textId="6335C03C" w:rsidR="00F81B43" w:rsidRDefault="00F81B43" w:rsidP="00AC64A7">
      <w:pPr>
        <w:pStyle w:val="ListParagraph"/>
        <w:numPr>
          <w:ilvl w:val="0"/>
          <w:numId w:val="54"/>
        </w:numPr>
        <w:spacing w:before="120" w:after="120" w:line="276" w:lineRule="auto"/>
      </w:pPr>
      <w:r>
        <w:t xml:space="preserve">Mid-level working experience in government or industry within Cyber Security Engineering. </w:t>
      </w:r>
    </w:p>
    <w:p w14:paraId="71BDA27F" w14:textId="0D94C2FF" w:rsidR="00F81B43" w:rsidRDefault="00F81B43" w:rsidP="00AC64A7">
      <w:pPr>
        <w:pStyle w:val="ListParagraph"/>
        <w:numPr>
          <w:ilvl w:val="0"/>
          <w:numId w:val="54"/>
        </w:numPr>
        <w:spacing w:before="120" w:after="120" w:line="276" w:lineRule="auto"/>
      </w:pPr>
      <w:r>
        <w:t>DoD 8570 Level I (IASAE) certification compliance</w:t>
      </w:r>
    </w:p>
    <w:p w14:paraId="130FD2FB" w14:textId="77777777" w:rsidR="00F81B43" w:rsidRPr="00AB72C0" w:rsidRDefault="00F81B43" w:rsidP="00F81B43">
      <w:pPr>
        <w:spacing w:before="120" w:after="120" w:line="276" w:lineRule="auto"/>
        <w:rPr>
          <w:b/>
        </w:rPr>
      </w:pPr>
      <w:r w:rsidRPr="00AB72C0">
        <w:rPr>
          <w:b/>
        </w:rPr>
        <w:t>Desired:</w:t>
      </w:r>
    </w:p>
    <w:p w14:paraId="611DAFF0" w14:textId="1805CFC8" w:rsidR="00F81B43" w:rsidRDefault="00F81B43" w:rsidP="00AC64A7">
      <w:pPr>
        <w:pStyle w:val="ListParagraph"/>
        <w:numPr>
          <w:ilvl w:val="0"/>
          <w:numId w:val="55"/>
        </w:numPr>
        <w:spacing w:before="120" w:after="120" w:line="276" w:lineRule="auto"/>
      </w:pPr>
      <w:r>
        <w:t>DoD 8570 Level II (IASAE) certification compliance</w:t>
      </w:r>
    </w:p>
    <w:p w14:paraId="4AF37256" w14:textId="47B018EE" w:rsidR="00F81B43" w:rsidRDefault="00F81B43" w:rsidP="00AC64A7">
      <w:pPr>
        <w:pStyle w:val="ListParagraph"/>
        <w:numPr>
          <w:ilvl w:val="0"/>
          <w:numId w:val="55"/>
        </w:numPr>
        <w:spacing w:before="120" w:after="120" w:line="276" w:lineRule="auto"/>
      </w:pPr>
      <w:r>
        <w:t>Mid-level working experience in government or industry supporting enterprise-level cyber security efforts involving architecting, designing, development, and configuration of cloud and on premise based systems and software</w:t>
      </w:r>
    </w:p>
    <w:p w14:paraId="6A89427C" w14:textId="47FFFE9B" w:rsidR="00F81B43" w:rsidRPr="006E172E" w:rsidRDefault="00F81B43" w:rsidP="00D43011">
      <w:pPr>
        <w:pStyle w:val="ListParagraph"/>
        <w:numPr>
          <w:ilvl w:val="0"/>
          <w:numId w:val="32"/>
        </w:numPr>
        <w:spacing w:before="60" w:after="60" w:line="276" w:lineRule="auto"/>
      </w:pPr>
      <w:r w:rsidRPr="006E172E">
        <w:t xml:space="preserve">Familiarity with security requirements, including NGA documentation and processes. </w:t>
      </w:r>
    </w:p>
    <w:p w14:paraId="53877013" w14:textId="05418631" w:rsidR="006E172E" w:rsidRDefault="00F81B43" w:rsidP="00D43011">
      <w:pPr>
        <w:pStyle w:val="ListParagraph"/>
        <w:numPr>
          <w:ilvl w:val="0"/>
          <w:numId w:val="32"/>
        </w:numPr>
        <w:spacing w:before="60" w:after="60" w:line="276" w:lineRule="auto"/>
      </w:pPr>
      <w:r w:rsidRPr="006E172E">
        <w:t>Understanding and experience implementin</w:t>
      </w:r>
      <w:r w:rsidR="006E172E">
        <w:t>g of ICD-503</w:t>
      </w:r>
    </w:p>
    <w:p w14:paraId="3DC5BE86" w14:textId="6A5E4322" w:rsidR="002F04D6" w:rsidRDefault="002F04D6" w:rsidP="002F04D6">
      <w:pPr>
        <w:spacing w:before="60" w:after="60" w:line="276" w:lineRule="auto"/>
      </w:pPr>
    </w:p>
    <w:p w14:paraId="3D4268F6" w14:textId="67ADF400" w:rsidR="002F04D6" w:rsidRDefault="002F04D6" w:rsidP="002F04D6">
      <w:pPr>
        <w:spacing w:before="60" w:after="60" w:line="276" w:lineRule="auto"/>
      </w:pPr>
    </w:p>
    <w:p w14:paraId="17769B83" w14:textId="77777777" w:rsidR="002F04D6" w:rsidRDefault="002F04D6" w:rsidP="002F04D6">
      <w:pPr>
        <w:spacing w:before="60" w:after="60" w:line="276" w:lineRule="auto"/>
      </w:pPr>
    </w:p>
    <w:p w14:paraId="462F8B2C" w14:textId="762946F8" w:rsidR="00F81B43" w:rsidRPr="00E21FDF" w:rsidRDefault="00F81B43" w:rsidP="00F81B43">
      <w:pPr>
        <w:spacing w:before="120" w:after="120" w:line="276" w:lineRule="auto"/>
        <w:rPr>
          <w:b/>
          <w:u w:val="single"/>
        </w:rPr>
      </w:pPr>
      <w:r w:rsidRPr="00FB2C38">
        <w:rPr>
          <w:b/>
          <w:u w:val="single"/>
        </w:rPr>
        <w:lastRenderedPageBreak/>
        <w:t>Position 1</w:t>
      </w:r>
      <w:r w:rsidR="00E40728">
        <w:rPr>
          <w:b/>
          <w:u w:val="single"/>
        </w:rPr>
        <w:t>5</w:t>
      </w:r>
      <w:r w:rsidRPr="00FB2C38">
        <w:rPr>
          <w:b/>
          <w:u w:val="single"/>
        </w:rPr>
        <w:t>:</w:t>
      </w:r>
      <w:r w:rsidRPr="00FB2C38">
        <w:rPr>
          <w:b/>
        </w:rPr>
        <w:t xml:space="preserve">   </w:t>
      </w:r>
      <w:r w:rsidR="006C7659">
        <w:rPr>
          <w:color w:val="000000"/>
        </w:rPr>
        <w:t xml:space="preserve">Database Administrator </w:t>
      </w:r>
      <w:r w:rsidR="00FB2C38" w:rsidRPr="00FB2C38">
        <w:rPr>
          <w:color w:val="000000"/>
        </w:rPr>
        <w:t>(Senior)</w:t>
      </w:r>
    </w:p>
    <w:p w14:paraId="28FB01AF" w14:textId="77777777" w:rsidR="00F81B43" w:rsidRDefault="00F81B43" w:rsidP="00F81B43">
      <w:pPr>
        <w:spacing w:before="120" w:after="120" w:line="276" w:lineRule="auto"/>
      </w:pPr>
      <w:r w:rsidRPr="003F7A9F">
        <w:rPr>
          <w:b/>
          <w:u w:val="single"/>
        </w:rPr>
        <w:t xml:space="preserve">Overall Assignment Description: </w:t>
      </w:r>
      <w:r w:rsidRPr="003F7A9F">
        <w:t xml:space="preserve"> </w:t>
      </w:r>
    </w:p>
    <w:p w14:paraId="407C633A" w14:textId="17855880" w:rsidR="00F81B43" w:rsidRDefault="00146EE7" w:rsidP="00F81B43">
      <w:pPr>
        <w:spacing w:before="120" w:after="120" w:line="276" w:lineRule="auto"/>
      </w:pPr>
      <w:r>
        <w:t>Assists in leading</w:t>
      </w:r>
      <w:r w:rsidR="00F81B43">
        <w:t xml:space="preserve"> the Foundation GEOINT Standards (FGS) database management and FGS-DPS Cloud buildout to include database migration, edits, report generations and database administration, API integration with the user interface (UI) development.</w:t>
      </w:r>
    </w:p>
    <w:p w14:paraId="7EF77AF0" w14:textId="77777777" w:rsidR="00F81B43" w:rsidRDefault="00F81B43" w:rsidP="00F81B43">
      <w:pPr>
        <w:spacing w:before="120" w:after="120" w:line="276" w:lineRule="auto"/>
        <w:rPr>
          <w:b/>
          <w:u w:val="single"/>
        </w:rPr>
      </w:pPr>
      <w:r w:rsidRPr="003F7A9F">
        <w:rPr>
          <w:b/>
          <w:u w:val="single"/>
        </w:rPr>
        <w:t xml:space="preserve">Duties include: </w:t>
      </w:r>
    </w:p>
    <w:p w14:paraId="149379FD" w14:textId="77777777" w:rsidR="00146EE7" w:rsidRDefault="00146EE7" w:rsidP="00AC64A7">
      <w:pPr>
        <w:pStyle w:val="ListParagraph"/>
        <w:numPr>
          <w:ilvl w:val="0"/>
          <w:numId w:val="56"/>
        </w:numPr>
        <w:shd w:val="clear" w:color="auto" w:fill="FFFFFF"/>
      </w:pPr>
      <w:r>
        <w:t xml:space="preserve">Assist in </w:t>
      </w:r>
      <w:r w:rsidR="00F81B43" w:rsidRPr="00146EE7">
        <w:t>lead</w:t>
      </w:r>
      <w:r>
        <w:t>ing</w:t>
      </w:r>
      <w:r w:rsidR="00F81B43" w:rsidRPr="00146EE7">
        <w:t xml:space="preserve"> the Source Foundation GEOINT (SF) Standards Team in the role of building, maintaining useable database environment and structure to support the enhancement and maintenance of cloud based applications.  </w:t>
      </w:r>
    </w:p>
    <w:p w14:paraId="2B551A0F" w14:textId="19770225" w:rsidR="00F81B43" w:rsidRPr="00146EE7" w:rsidRDefault="00146EE7" w:rsidP="00AC64A7">
      <w:pPr>
        <w:pStyle w:val="ListParagraph"/>
        <w:numPr>
          <w:ilvl w:val="0"/>
          <w:numId w:val="56"/>
        </w:numPr>
        <w:shd w:val="clear" w:color="auto" w:fill="FFFFFF"/>
      </w:pPr>
      <w:r>
        <w:t>A</w:t>
      </w:r>
      <w:r w:rsidR="00F81B43" w:rsidRPr="00146EE7">
        <w:t>ssist the customer in defining and shaping the FGS cloud based, DevOps strategic vision and buildout of SF symbology data-driven online presence using Continuous Integration/ Deployment (CI/CD) DevOps technologies.</w:t>
      </w:r>
    </w:p>
    <w:p w14:paraId="6AEF871C" w14:textId="77777777" w:rsidR="00146EE7" w:rsidRDefault="00146EE7" w:rsidP="00AC64A7">
      <w:pPr>
        <w:pStyle w:val="ListParagraph"/>
        <w:numPr>
          <w:ilvl w:val="0"/>
          <w:numId w:val="56"/>
        </w:numPr>
        <w:shd w:val="clear" w:color="auto" w:fill="FFFFFF"/>
      </w:pPr>
      <w:r>
        <w:t>S</w:t>
      </w:r>
      <w:r w:rsidR="00F81B43" w:rsidRPr="00146EE7">
        <w:t xml:space="preserve">trong team player, self-starter, comfortable working in a complex/multifaceted development environment </w:t>
      </w:r>
    </w:p>
    <w:p w14:paraId="7AD58A3C" w14:textId="2D44A57B" w:rsidR="00F81B43" w:rsidRDefault="00146EE7" w:rsidP="00AC64A7">
      <w:pPr>
        <w:pStyle w:val="ListParagraph"/>
        <w:numPr>
          <w:ilvl w:val="0"/>
          <w:numId w:val="56"/>
        </w:numPr>
        <w:shd w:val="clear" w:color="auto" w:fill="FFFFFF"/>
      </w:pPr>
      <w:r>
        <w:t>A</w:t>
      </w:r>
      <w:r w:rsidR="00F81B43" w:rsidRPr="00146EE7">
        <w:t>ttend and contribute to the Defense Geospatial Information Working Group (DGIWG) technical meeting, an international Symbology Standards forum.</w:t>
      </w:r>
    </w:p>
    <w:p w14:paraId="196AEFD6" w14:textId="74A521B0" w:rsidR="00146EE7" w:rsidRDefault="00146EE7" w:rsidP="00AC64A7">
      <w:pPr>
        <w:pStyle w:val="ListParagraph"/>
        <w:numPr>
          <w:ilvl w:val="0"/>
          <w:numId w:val="56"/>
        </w:numPr>
        <w:spacing w:before="120" w:after="120" w:line="276" w:lineRule="auto"/>
        <w:rPr>
          <w:rFonts w:eastAsia="Calibri"/>
        </w:rPr>
      </w:pPr>
      <w:r w:rsidRPr="00D923F7">
        <w:rPr>
          <w:rFonts w:eastAsia="Calibri"/>
        </w:rPr>
        <w:t>Ability to work independently and as a team leader under tight deadlines managing priorities</w:t>
      </w:r>
    </w:p>
    <w:p w14:paraId="6A79A984" w14:textId="77777777" w:rsidR="00146EE7" w:rsidRPr="000514C0" w:rsidRDefault="00146EE7" w:rsidP="00AC64A7">
      <w:pPr>
        <w:pStyle w:val="ListParagraph"/>
        <w:numPr>
          <w:ilvl w:val="0"/>
          <w:numId w:val="56"/>
        </w:numPr>
        <w:spacing w:before="120" w:after="120" w:line="276" w:lineRule="auto"/>
        <w:rPr>
          <w:rFonts w:eastAsia="Calibri"/>
        </w:rPr>
      </w:pPr>
      <w:r w:rsidRPr="00E85B1D">
        <w:rPr>
          <w:rFonts w:eastAsia="Calibri"/>
        </w:rPr>
        <w:t xml:space="preserve">Ensure  connectivity  between application programing interface (APIs) both internal and </w:t>
      </w:r>
      <w:r w:rsidRPr="000514C0">
        <w:rPr>
          <w:rFonts w:eastAsia="Calibri"/>
        </w:rPr>
        <w:t>external</w:t>
      </w:r>
    </w:p>
    <w:p w14:paraId="58692776" w14:textId="77777777" w:rsidR="00146EE7" w:rsidRPr="000514C0" w:rsidRDefault="00146EE7" w:rsidP="00AC64A7">
      <w:pPr>
        <w:pStyle w:val="ListParagraph"/>
        <w:numPr>
          <w:ilvl w:val="0"/>
          <w:numId w:val="56"/>
        </w:numPr>
        <w:spacing w:before="120" w:after="120" w:line="276" w:lineRule="auto"/>
        <w:rPr>
          <w:rFonts w:eastAsia="Calibri"/>
        </w:rPr>
      </w:pPr>
      <w:r w:rsidRPr="000514C0">
        <w:rPr>
          <w:rFonts w:eastAsia="Calibri"/>
        </w:rPr>
        <w:t>Demonstrated ability to work in a multi-contractor / government organization</w:t>
      </w:r>
    </w:p>
    <w:p w14:paraId="7E0A4649" w14:textId="14013E4C" w:rsidR="00146EE7" w:rsidRPr="000514C0" w:rsidRDefault="00146EE7" w:rsidP="00AC64A7">
      <w:pPr>
        <w:pStyle w:val="ListParagraph"/>
        <w:numPr>
          <w:ilvl w:val="0"/>
          <w:numId w:val="56"/>
        </w:numPr>
        <w:spacing w:before="120" w:after="120" w:line="276" w:lineRule="auto"/>
        <w:rPr>
          <w:rFonts w:eastAsia="Calibri"/>
        </w:rPr>
      </w:pPr>
      <w:r w:rsidRPr="000514C0">
        <w:rPr>
          <w:rFonts w:eastAsia="Calibri"/>
        </w:rPr>
        <w:t>Ability to work with international partners, travelling to meet face-to-face when necessary but also able to work well via email and teleconference</w:t>
      </w:r>
    </w:p>
    <w:p w14:paraId="05B93DFC" w14:textId="77777777" w:rsidR="00146EE7" w:rsidRPr="000514C0" w:rsidRDefault="00146EE7" w:rsidP="00AC64A7">
      <w:pPr>
        <w:pStyle w:val="ListParagraph"/>
        <w:numPr>
          <w:ilvl w:val="0"/>
          <w:numId w:val="56"/>
        </w:numPr>
        <w:spacing w:before="120" w:after="120" w:line="276" w:lineRule="auto"/>
        <w:rPr>
          <w:rFonts w:eastAsia="Calibri"/>
        </w:rPr>
      </w:pPr>
      <w:r w:rsidRPr="000514C0">
        <w:rPr>
          <w:rFonts w:eastAsia="Calibri"/>
        </w:rPr>
        <w:t>Provide expertise to interpret and implement customer data requirements</w:t>
      </w:r>
    </w:p>
    <w:p w14:paraId="3D8D3088" w14:textId="2308D1DA" w:rsidR="00146EE7" w:rsidRPr="000514C0" w:rsidRDefault="00146EE7" w:rsidP="00FB2C38">
      <w:pPr>
        <w:pStyle w:val="ListParagraph"/>
        <w:numPr>
          <w:ilvl w:val="0"/>
          <w:numId w:val="56"/>
        </w:numPr>
        <w:spacing w:before="120" w:after="120" w:line="276" w:lineRule="auto"/>
        <w:rPr>
          <w:rFonts w:eastAsia="Calibri"/>
        </w:rPr>
      </w:pPr>
      <w:r w:rsidRPr="000514C0">
        <w:rPr>
          <w:rFonts w:eastAsia="Calibri"/>
        </w:rPr>
        <w:t>Maintain and track an Agile schedule in an appropriate project management capability (Redmine, JIRA, etc.)</w:t>
      </w:r>
    </w:p>
    <w:p w14:paraId="6D25295D" w14:textId="77777777" w:rsidR="00F81B43" w:rsidRPr="000514C0" w:rsidRDefault="00F81B43" w:rsidP="00F81B43">
      <w:pPr>
        <w:spacing w:before="120" w:after="120" w:line="276" w:lineRule="auto"/>
        <w:rPr>
          <w:b/>
          <w:u w:val="single"/>
        </w:rPr>
      </w:pPr>
      <w:r w:rsidRPr="000514C0">
        <w:rPr>
          <w:b/>
          <w:u w:val="single"/>
        </w:rPr>
        <w:t>Skills and Experience:</w:t>
      </w:r>
    </w:p>
    <w:p w14:paraId="45B0C182" w14:textId="77777777" w:rsidR="00F81B43" w:rsidRPr="000514C0" w:rsidRDefault="00F81B43" w:rsidP="00F81B43">
      <w:pPr>
        <w:spacing w:before="120" w:after="120" w:line="276" w:lineRule="auto"/>
        <w:rPr>
          <w:rFonts w:eastAsia="Calibri"/>
        </w:rPr>
      </w:pPr>
      <w:r w:rsidRPr="000514C0">
        <w:rPr>
          <w:rFonts w:eastAsia="Calibri"/>
        </w:rPr>
        <w:t>Required:</w:t>
      </w:r>
    </w:p>
    <w:p w14:paraId="28FC6149" w14:textId="77777777" w:rsidR="00F81B43" w:rsidRPr="000514C0" w:rsidRDefault="00F81B43" w:rsidP="00FB2C38">
      <w:pPr>
        <w:pStyle w:val="ListParagraph"/>
        <w:numPr>
          <w:ilvl w:val="0"/>
          <w:numId w:val="36"/>
        </w:numPr>
        <w:spacing w:line="276" w:lineRule="auto"/>
        <w:rPr>
          <w:rFonts w:eastAsia="Calibri"/>
        </w:rPr>
      </w:pPr>
      <w:r w:rsidRPr="000514C0">
        <w:rPr>
          <w:rFonts w:eastAsia="Calibri"/>
        </w:rPr>
        <w:t>Bachelor’s degree IT, Computer Science or relevant field plus 6 +years’ experience to include 2+ years of Database Administration, System Engineering, System Integration, and/or  Web Development experience</w:t>
      </w:r>
    </w:p>
    <w:p w14:paraId="752CE4D0" w14:textId="77777777" w:rsidR="00F81B43" w:rsidRPr="000514C0" w:rsidRDefault="00F81B43" w:rsidP="00FB2C38">
      <w:pPr>
        <w:pStyle w:val="ListParagraph"/>
        <w:numPr>
          <w:ilvl w:val="0"/>
          <w:numId w:val="36"/>
        </w:numPr>
        <w:spacing w:before="120" w:after="120" w:line="276" w:lineRule="auto"/>
        <w:rPr>
          <w:rFonts w:eastAsia="Calibri"/>
        </w:rPr>
      </w:pPr>
      <w:r w:rsidRPr="000514C0">
        <w:rPr>
          <w:rFonts w:eastAsia="Calibri"/>
        </w:rPr>
        <w:t>12 + years of experience in related field, with 3 year of recent NGA/IC experience</w:t>
      </w:r>
    </w:p>
    <w:p w14:paraId="49759096" w14:textId="77777777" w:rsidR="00F81B43" w:rsidRPr="000514C0" w:rsidRDefault="00F81B43" w:rsidP="00FB2C38">
      <w:pPr>
        <w:pStyle w:val="ListParagraph"/>
        <w:numPr>
          <w:ilvl w:val="0"/>
          <w:numId w:val="36"/>
        </w:numPr>
        <w:spacing w:before="120" w:after="120" w:line="276" w:lineRule="auto"/>
        <w:rPr>
          <w:rFonts w:eastAsia="Calibri"/>
        </w:rPr>
      </w:pPr>
      <w:r w:rsidRPr="000514C0">
        <w:rPr>
          <w:rFonts w:eastAsia="Calibri"/>
        </w:rPr>
        <w:t>Proficient in Linux, MySQL/PostGRES/ Relational Database, PHP/Python (LAMP)</w:t>
      </w:r>
    </w:p>
    <w:p w14:paraId="3E38B2CB" w14:textId="77777777" w:rsidR="00F81B43" w:rsidRPr="000514C0" w:rsidRDefault="00F81B43" w:rsidP="00FB2C38">
      <w:pPr>
        <w:pStyle w:val="ListParagraph"/>
        <w:numPr>
          <w:ilvl w:val="0"/>
          <w:numId w:val="36"/>
        </w:numPr>
        <w:spacing w:before="120" w:after="120" w:line="276" w:lineRule="auto"/>
        <w:rPr>
          <w:rFonts w:eastAsia="Calibri"/>
        </w:rPr>
      </w:pPr>
      <w:r w:rsidRPr="000514C0">
        <w:rPr>
          <w:rFonts w:eastAsia="Calibri"/>
        </w:rPr>
        <w:t>Experience with HTML5, JavaScript, SQL</w:t>
      </w:r>
    </w:p>
    <w:p w14:paraId="2BAE025C" w14:textId="77777777" w:rsidR="00F81B43" w:rsidRPr="000514C0" w:rsidRDefault="00F81B43" w:rsidP="00F81B43">
      <w:pPr>
        <w:spacing w:before="120" w:after="120" w:line="276" w:lineRule="auto"/>
        <w:rPr>
          <w:rFonts w:eastAsia="Calibri"/>
        </w:rPr>
      </w:pPr>
      <w:r w:rsidRPr="000514C0">
        <w:rPr>
          <w:rFonts w:eastAsia="Calibri"/>
        </w:rPr>
        <w:t>Desired:</w:t>
      </w:r>
    </w:p>
    <w:p w14:paraId="4D9D41B0" w14:textId="77777777" w:rsidR="00F81B43" w:rsidRPr="000514C0" w:rsidRDefault="00F81B43" w:rsidP="00FB2C38">
      <w:pPr>
        <w:pStyle w:val="ListParagraph"/>
        <w:numPr>
          <w:ilvl w:val="0"/>
          <w:numId w:val="36"/>
        </w:numPr>
        <w:spacing w:line="276" w:lineRule="auto"/>
        <w:rPr>
          <w:rFonts w:eastAsia="Calibri"/>
        </w:rPr>
      </w:pPr>
      <w:r w:rsidRPr="000514C0">
        <w:rPr>
          <w:rFonts w:eastAsia="Calibri"/>
        </w:rPr>
        <w:t>Experience and knowledge of the NGA/DGIWG Data Product Specifications</w:t>
      </w:r>
    </w:p>
    <w:p w14:paraId="24EDD49B" w14:textId="6DCEC448" w:rsidR="00F81B43" w:rsidRPr="000514C0" w:rsidRDefault="00146EE7" w:rsidP="00FB2C38">
      <w:pPr>
        <w:pStyle w:val="ListParagraph"/>
        <w:numPr>
          <w:ilvl w:val="0"/>
          <w:numId w:val="36"/>
        </w:numPr>
        <w:spacing w:line="276" w:lineRule="auto"/>
        <w:rPr>
          <w:rFonts w:eastAsia="Calibri"/>
        </w:rPr>
      </w:pPr>
      <w:r w:rsidRPr="000514C0">
        <w:rPr>
          <w:rFonts w:eastAsia="Calibri"/>
        </w:rPr>
        <w:t>U</w:t>
      </w:r>
      <w:r w:rsidR="00F81B43" w:rsidRPr="000514C0">
        <w:rPr>
          <w:rFonts w:eastAsia="Calibri"/>
        </w:rPr>
        <w:t>nderstanding of the Global, Regional, Local and Urban/Specialized (GRLS) topographic data stores</w:t>
      </w:r>
    </w:p>
    <w:p w14:paraId="530205B7" w14:textId="045A781C" w:rsidR="00F81B43" w:rsidRPr="000514C0" w:rsidRDefault="00146EE7" w:rsidP="00FB2C38">
      <w:pPr>
        <w:pStyle w:val="ListParagraph"/>
        <w:numPr>
          <w:ilvl w:val="0"/>
          <w:numId w:val="36"/>
        </w:numPr>
        <w:spacing w:line="276" w:lineRule="auto"/>
        <w:rPr>
          <w:rFonts w:eastAsia="Calibri"/>
        </w:rPr>
      </w:pPr>
      <w:r w:rsidRPr="000514C0">
        <w:rPr>
          <w:rFonts w:eastAsia="Calibri"/>
        </w:rPr>
        <w:lastRenderedPageBreak/>
        <w:t>E</w:t>
      </w:r>
      <w:r w:rsidR="00F81B43" w:rsidRPr="000514C0">
        <w:rPr>
          <w:rFonts w:eastAsia="Calibri"/>
        </w:rPr>
        <w:t>xperience with cloud-based or DevOps environment and/or open source capabilities (GitLab, Pivotal Cloud Foundry (PCF), Jenkins, AWS (Amazon Web Service) technologies, etc.)</w:t>
      </w:r>
    </w:p>
    <w:p w14:paraId="0FA21B4B" w14:textId="6C4FADB4" w:rsidR="00F81B43" w:rsidRPr="000514C0" w:rsidRDefault="00146EE7" w:rsidP="00FB2C38">
      <w:pPr>
        <w:pStyle w:val="ListParagraph"/>
        <w:numPr>
          <w:ilvl w:val="0"/>
          <w:numId w:val="36"/>
        </w:numPr>
        <w:spacing w:line="276" w:lineRule="auto"/>
        <w:rPr>
          <w:rFonts w:eastAsia="Calibri"/>
        </w:rPr>
      </w:pPr>
      <w:r w:rsidRPr="000514C0">
        <w:rPr>
          <w:rFonts w:eastAsia="Calibri"/>
        </w:rPr>
        <w:t>F</w:t>
      </w:r>
      <w:r w:rsidR="00F81B43" w:rsidRPr="000514C0">
        <w:rPr>
          <w:rFonts w:eastAsia="Calibri"/>
        </w:rPr>
        <w:t>amiliarity with Cloud Services (Platform as a Service, Database as a Service, etc.)</w:t>
      </w:r>
    </w:p>
    <w:p w14:paraId="58FDCF9B" w14:textId="6E6BF8D9" w:rsidR="00F81B43" w:rsidRDefault="00F81B43" w:rsidP="00FB2C38">
      <w:pPr>
        <w:pStyle w:val="ListParagraph"/>
        <w:numPr>
          <w:ilvl w:val="0"/>
          <w:numId w:val="36"/>
        </w:numPr>
        <w:spacing w:line="276" w:lineRule="auto"/>
      </w:pPr>
      <w:r w:rsidRPr="000514C0">
        <w:t>Knowledge of the NSG, preferably experience providing systems engineering to high visibility NSG segments</w:t>
      </w:r>
    </w:p>
    <w:p w14:paraId="3F369AA3" w14:textId="7351FA82" w:rsidR="002F04D6" w:rsidRDefault="002F04D6" w:rsidP="002F04D6">
      <w:pPr>
        <w:spacing w:line="276" w:lineRule="auto"/>
      </w:pPr>
    </w:p>
    <w:p w14:paraId="2B045034" w14:textId="0FD69585" w:rsidR="002F04D6" w:rsidRDefault="002F04D6" w:rsidP="002F04D6">
      <w:pPr>
        <w:spacing w:line="276" w:lineRule="auto"/>
      </w:pPr>
    </w:p>
    <w:p w14:paraId="3632C245" w14:textId="132AD04D" w:rsidR="002F04D6" w:rsidRDefault="002F04D6" w:rsidP="002F04D6">
      <w:pPr>
        <w:spacing w:line="276" w:lineRule="auto"/>
      </w:pPr>
    </w:p>
    <w:p w14:paraId="6C85CD4C" w14:textId="09F06534" w:rsidR="002F04D6" w:rsidRDefault="002F04D6" w:rsidP="002F04D6">
      <w:pPr>
        <w:spacing w:line="276" w:lineRule="auto"/>
      </w:pPr>
    </w:p>
    <w:p w14:paraId="6667203B" w14:textId="3A6059B3" w:rsidR="002F04D6" w:rsidRDefault="002F04D6" w:rsidP="002F04D6">
      <w:pPr>
        <w:spacing w:line="276" w:lineRule="auto"/>
      </w:pPr>
    </w:p>
    <w:p w14:paraId="1D5DF176" w14:textId="2A3AA340" w:rsidR="002F04D6" w:rsidRDefault="002F04D6" w:rsidP="002F04D6">
      <w:pPr>
        <w:spacing w:line="276" w:lineRule="auto"/>
      </w:pPr>
    </w:p>
    <w:p w14:paraId="2695AAA3" w14:textId="4BB664D7" w:rsidR="002F04D6" w:rsidRDefault="002F04D6" w:rsidP="002F04D6">
      <w:pPr>
        <w:spacing w:line="276" w:lineRule="auto"/>
      </w:pPr>
    </w:p>
    <w:p w14:paraId="2F476A5E" w14:textId="1B69E8DD" w:rsidR="002F04D6" w:rsidRDefault="002F04D6" w:rsidP="002F04D6">
      <w:pPr>
        <w:spacing w:line="276" w:lineRule="auto"/>
      </w:pPr>
    </w:p>
    <w:p w14:paraId="491716D7" w14:textId="5E0CA531" w:rsidR="002F04D6" w:rsidRDefault="002F04D6" w:rsidP="002F04D6">
      <w:pPr>
        <w:spacing w:line="276" w:lineRule="auto"/>
      </w:pPr>
    </w:p>
    <w:p w14:paraId="262A2424" w14:textId="10005580" w:rsidR="002F04D6" w:rsidRDefault="002F04D6" w:rsidP="002F04D6">
      <w:pPr>
        <w:spacing w:line="276" w:lineRule="auto"/>
      </w:pPr>
    </w:p>
    <w:p w14:paraId="77DCCE96" w14:textId="2EC5B6F8" w:rsidR="002F04D6" w:rsidRDefault="002F04D6" w:rsidP="002F04D6">
      <w:pPr>
        <w:spacing w:line="276" w:lineRule="auto"/>
      </w:pPr>
    </w:p>
    <w:p w14:paraId="72091425" w14:textId="220A29CC" w:rsidR="002F04D6" w:rsidRDefault="002F04D6" w:rsidP="002F04D6">
      <w:pPr>
        <w:spacing w:line="276" w:lineRule="auto"/>
      </w:pPr>
    </w:p>
    <w:p w14:paraId="7AF23658" w14:textId="6F5EFD25" w:rsidR="002F04D6" w:rsidRDefault="002F04D6" w:rsidP="002F04D6">
      <w:pPr>
        <w:spacing w:line="276" w:lineRule="auto"/>
      </w:pPr>
    </w:p>
    <w:p w14:paraId="2A2278EB" w14:textId="1DA236E7" w:rsidR="002F04D6" w:rsidRDefault="002F04D6" w:rsidP="002F04D6">
      <w:pPr>
        <w:spacing w:line="276" w:lineRule="auto"/>
      </w:pPr>
    </w:p>
    <w:p w14:paraId="7320F1B7" w14:textId="6D924CB9" w:rsidR="002F04D6" w:rsidRDefault="002F04D6" w:rsidP="002F04D6">
      <w:pPr>
        <w:spacing w:line="276" w:lineRule="auto"/>
      </w:pPr>
    </w:p>
    <w:p w14:paraId="20963F3C" w14:textId="59B60DC9" w:rsidR="002F04D6" w:rsidRDefault="002F04D6" w:rsidP="002F04D6">
      <w:pPr>
        <w:spacing w:line="276" w:lineRule="auto"/>
      </w:pPr>
    </w:p>
    <w:p w14:paraId="383BC4AB" w14:textId="4E08615B" w:rsidR="002F04D6" w:rsidRDefault="002F04D6" w:rsidP="002F04D6">
      <w:pPr>
        <w:spacing w:line="276" w:lineRule="auto"/>
      </w:pPr>
    </w:p>
    <w:p w14:paraId="328BCB0F" w14:textId="3A7782FC" w:rsidR="002F04D6" w:rsidRDefault="002F04D6" w:rsidP="002F04D6">
      <w:pPr>
        <w:spacing w:line="276" w:lineRule="auto"/>
      </w:pPr>
    </w:p>
    <w:p w14:paraId="15E8C7E1" w14:textId="53CFF4D0" w:rsidR="002F04D6" w:rsidRDefault="002F04D6" w:rsidP="002F04D6">
      <w:pPr>
        <w:spacing w:line="276" w:lineRule="auto"/>
      </w:pPr>
    </w:p>
    <w:p w14:paraId="6BEFB949" w14:textId="1F1B51B4" w:rsidR="002F04D6" w:rsidRDefault="002F04D6" w:rsidP="002F04D6">
      <w:pPr>
        <w:spacing w:line="276" w:lineRule="auto"/>
      </w:pPr>
    </w:p>
    <w:p w14:paraId="761A179A" w14:textId="66EC0214" w:rsidR="002F04D6" w:rsidRDefault="002F04D6" w:rsidP="002F04D6">
      <w:pPr>
        <w:spacing w:line="276" w:lineRule="auto"/>
      </w:pPr>
    </w:p>
    <w:p w14:paraId="0718A850" w14:textId="7793C07F" w:rsidR="002F04D6" w:rsidRDefault="002F04D6" w:rsidP="002F04D6">
      <w:pPr>
        <w:spacing w:line="276" w:lineRule="auto"/>
      </w:pPr>
    </w:p>
    <w:p w14:paraId="7A4CAFAF" w14:textId="7ACB4D0C" w:rsidR="002F04D6" w:rsidRDefault="002F04D6" w:rsidP="002F04D6">
      <w:pPr>
        <w:spacing w:line="276" w:lineRule="auto"/>
      </w:pPr>
    </w:p>
    <w:p w14:paraId="6457BDB1" w14:textId="69EB800C" w:rsidR="002F04D6" w:rsidRDefault="002F04D6" w:rsidP="002F04D6">
      <w:pPr>
        <w:spacing w:line="276" w:lineRule="auto"/>
      </w:pPr>
    </w:p>
    <w:p w14:paraId="0A9C4705" w14:textId="1FB809E9" w:rsidR="002F04D6" w:rsidRDefault="002F04D6" w:rsidP="002F04D6">
      <w:pPr>
        <w:spacing w:line="276" w:lineRule="auto"/>
      </w:pPr>
    </w:p>
    <w:p w14:paraId="7260EB96" w14:textId="5D0CF1BA" w:rsidR="002F04D6" w:rsidRDefault="002F04D6" w:rsidP="002F04D6">
      <w:pPr>
        <w:spacing w:line="276" w:lineRule="auto"/>
      </w:pPr>
    </w:p>
    <w:p w14:paraId="54A256D1" w14:textId="01BDCE56" w:rsidR="002F04D6" w:rsidRDefault="002F04D6" w:rsidP="002F04D6">
      <w:pPr>
        <w:spacing w:line="276" w:lineRule="auto"/>
      </w:pPr>
    </w:p>
    <w:p w14:paraId="69A1799A" w14:textId="1693845B" w:rsidR="002F04D6" w:rsidRDefault="002F04D6" w:rsidP="002F04D6">
      <w:pPr>
        <w:spacing w:line="276" w:lineRule="auto"/>
      </w:pPr>
    </w:p>
    <w:p w14:paraId="34495B52" w14:textId="0E96D3D1" w:rsidR="002F04D6" w:rsidRDefault="002F04D6" w:rsidP="002F04D6">
      <w:pPr>
        <w:spacing w:line="276" w:lineRule="auto"/>
      </w:pPr>
    </w:p>
    <w:p w14:paraId="4B48C2A8" w14:textId="7DAF9535" w:rsidR="002F04D6" w:rsidRDefault="002F04D6" w:rsidP="002F04D6">
      <w:pPr>
        <w:spacing w:line="276" w:lineRule="auto"/>
      </w:pPr>
    </w:p>
    <w:p w14:paraId="53FC1A3F" w14:textId="7B40141B" w:rsidR="002F04D6" w:rsidRDefault="002F04D6" w:rsidP="002F04D6">
      <w:pPr>
        <w:spacing w:line="276" w:lineRule="auto"/>
      </w:pPr>
    </w:p>
    <w:p w14:paraId="64504598" w14:textId="5743D58F" w:rsidR="002F04D6" w:rsidRDefault="002F04D6" w:rsidP="002F04D6">
      <w:pPr>
        <w:spacing w:line="276" w:lineRule="auto"/>
      </w:pPr>
    </w:p>
    <w:p w14:paraId="6064BE84" w14:textId="1A2E0AD2" w:rsidR="002F04D6" w:rsidRDefault="002F04D6" w:rsidP="002F04D6">
      <w:pPr>
        <w:spacing w:line="276" w:lineRule="auto"/>
      </w:pPr>
    </w:p>
    <w:p w14:paraId="7361DA80" w14:textId="77777777" w:rsidR="002F04D6" w:rsidRPr="000514C0" w:rsidRDefault="002F04D6" w:rsidP="002F04D6">
      <w:pPr>
        <w:spacing w:line="276" w:lineRule="auto"/>
      </w:pPr>
    </w:p>
    <w:p w14:paraId="567FB770" w14:textId="31257F57" w:rsidR="00F81B43" w:rsidRPr="000514C0" w:rsidRDefault="00F81B43" w:rsidP="00F81B43">
      <w:pPr>
        <w:spacing w:before="120" w:after="120" w:line="276" w:lineRule="auto"/>
        <w:rPr>
          <w:u w:val="single"/>
        </w:rPr>
      </w:pPr>
      <w:r w:rsidRPr="000514C0">
        <w:rPr>
          <w:b/>
          <w:u w:val="single"/>
        </w:rPr>
        <w:lastRenderedPageBreak/>
        <w:t xml:space="preserve">Position </w:t>
      </w:r>
      <w:r w:rsidR="00356BF2" w:rsidRPr="000514C0">
        <w:rPr>
          <w:b/>
          <w:u w:val="single"/>
        </w:rPr>
        <w:t>1</w:t>
      </w:r>
      <w:r w:rsidR="00E40728">
        <w:rPr>
          <w:b/>
          <w:u w:val="single"/>
        </w:rPr>
        <w:t>6</w:t>
      </w:r>
      <w:r w:rsidRPr="000514C0">
        <w:rPr>
          <w:u w:val="single"/>
        </w:rPr>
        <w:t>:</w:t>
      </w:r>
      <w:r w:rsidR="00FB2C38" w:rsidRPr="000514C0">
        <w:t xml:space="preserve">   User I</w:t>
      </w:r>
      <w:r w:rsidR="00356BF2" w:rsidRPr="000514C0">
        <w:t>nterface Developer</w:t>
      </w:r>
      <w:r w:rsidR="00FB2C38" w:rsidRPr="000514C0">
        <w:t xml:space="preserve"> (</w:t>
      </w:r>
      <w:r w:rsidR="00913711">
        <w:t>Senior</w:t>
      </w:r>
      <w:r w:rsidR="00FB2C38" w:rsidRPr="000514C0">
        <w:t>)</w:t>
      </w:r>
      <w:r w:rsidR="00356BF2" w:rsidRPr="000514C0">
        <w:t xml:space="preserve"> </w:t>
      </w:r>
    </w:p>
    <w:p w14:paraId="7CAD320E" w14:textId="77777777" w:rsidR="00F81B43" w:rsidRPr="000514C0" w:rsidRDefault="00F81B43" w:rsidP="00F81B43">
      <w:pPr>
        <w:spacing w:before="120" w:after="120" w:line="276" w:lineRule="auto"/>
      </w:pPr>
      <w:r w:rsidRPr="000514C0">
        <w:rPr>
          <w:b/>
          <w:u w:val="single"/>
        </w:rPr>
        <w:t xml:space="preserve">Overall Assignment Description: </w:t>
      </w:r>
      <w:r w:rsidRPr="000514C0">
        <w:t xml:space="preserve"> </w:t>
      </w:r>
    </w:p>
    <w:p w14:paraId="7E7EE1FB" w14:textId="66D9392E" w:rsidR="00CA6BCC" w:rsidRPr="000514C0" w:rsidRDefault="007457F8" w:rsidP="00F81B43">
      <w:pPr>
        <w:spacing w:before="120" w:after="120" w:line="276" w:lineRule="auto"/>
      </w:pPr>
      <w:r w:rsidRPr="000514C0">
        <w:t>Assist in in managing</w:t>
      </w:r>
      <w:r w:rsidR="00F81B43" w:rsidRPr="000514C0">
        <w:t xml:space="preserve"> Foundation GEOINT standards databases providing database edits, report generation and assist with the FGS-DPS Cloud database and website user interface development and maintenance.</w:t>
      </w:r>
    </w:p>
    <w:p w14:paraId="3AA3BCEA" w14:textId="77777777" w:rsidR="00F81B43" w:rsidRPr="000514C0" w:rsidRDefault="00F81B43" w:rsidP="00F81B43">
      <w:pPr>
        <w:spacing w:before="120" w:after="120" w:line="276" w:lineRule="auto"/>
        <w:rPr>
          <w:b/>
          <w:u w:val="single"/>
        </w:rPr>
      </w:pPr>
      <w:r w:rsidRPr="000514C0">
        <w:rPr>
          <w:b/>
          <w:u w:val="single"/>
        </w:rPr>
        <w:t xml:space="preserve">Duties include: </w:t>
      </w:r>
    </w:p>
    <w:p w14:paraId="1AABFFF1" w14:textId="77777777" w:rsidR="007457F8" w:rsidRPr="000514C0" w:rsidRDefault="007457F8" w:rsidP="00CA6BCC">
      <w:pPr>
        <w:pStyle w:val="ListParagraph"/>
        <w:numPr>
          <w:ilvl w:val="0"/>
          <w:numId w:val="36"/>
        </w:numPr>
        <w:shd w:val="clear" w:color="auto" w:fill="FFFFFF"/>
        <w:spacing w:line="276" w:lineRule="auto"/>
        <w:contextualSpacing w:val="0"/>
      </w:pPr>
      <w:r w:rsidRPr="000514C0">
        <w:t>S</w:t>
      </w:r>
      <w:r w:rsidR="00F81B43" w:rsidRPr="000514C0">
        <w:t xml:space="preserve">erve as a member of the Source Foundation GEOINT (SF) Standards Team in a role conducting web and tools development essential to providing clear, transparent communication across the customer, IC, DoD, and commercial stakeholders worldwide. </w:t>
      </w:r>
    </w:p>
    <w:p w14:paraId="2627DEFA" w14:textId="77777777" w:rsidR="004847A0" w:rsidRPr="000514C0" w:rsidRDefault="007457F8" w:rsidP="00CA6BCC">
      <w:pPr>
        <w:pStyle w:val="ListParagraph"/>
        <w:numPr>
          <w:ilvl w:val="0"/>
          <w:numId w:val="36"/>
        </w:numPr>
        <w:shd w:val="clear" w:color="auto" w:fill="FFFFFF"/>
        <w:spacing w:line="276" w:lineRule="auto"/>
        <w:contextualSpacing w:val="0"/>
      </w:pPr>
      <w:r w:rsidRPr="000514C0">
        <w:t>C</w:t>
      </w:r>
      <w:r w:rsidR="00F81B43" w:rsidRPr="000514C0">
        <w:t xml:space="preserve">reating and managing responsive designs and understanding of the principles of good web user experience (UX), highly proficient with Adobe Creative suite, CSS, JavaScript, JQuery, HTML editors, and other web publishing tools. </w:t>
      </w:r>
    </w:p>
    <w:p w14:paraId="0A29F9A0"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 xml:space="preserve">Creating and building to technical designs and specifications. </w:t>
      </w:r>
    </w:p>
    <w:p w14:paraId="1A1F0BE6"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 xml:space="preserve">Strong team player, self-starter, comfortable working in a complex/multifaceted development environment with very good communication, interpersonal, and organizational skills. </w:t>
      </w:r>
    </w:p>
    <w:p w14:paraId="20511EC3"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 xml:space="preserve">Take a user-centered design approach and rapidly test and iterate a design. </w:t>
      </w:r>
    </w:p>
    <w:p w14:paraId="3AFCABF0"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 xml:space="preserve">Ability to work with clients to understand detailed requirements and design complete user experiences that meet client needs and vision. </w:t>
      </w:r>
    </w:p>
    <w:p w14:paraId="2D3B3C84"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Attend and contribute to the Defense Geospatial Information Working Group (DGIWG) technical meeting, an international Symbology Standards forum.</w:t>
      </w:r>
    </w:p>
    <w:p w14:paraId="18C27757" w14:textId="77777777" w:rsidR="004847A0" w:rsidRPr="000514C0" w:rsidRDefault="004847A0" w:rsidP="00CA6BCC">
      <w:pPr>
        <w:pStyle w:val="ListParagraph"/>
        <w:numPr>
          <w:ilvl w:val="0"/>
          <w:numId w:val="36"/>
        </w:numPr>
        <w:shd w:val="clear" w:color="auto" w:fill="FFFFFF"/>
        <w:spacing w:line="276" w:lineRule="auto"/>
        <w:contextualSpacing w:val="0"/>
      </w:pPr>
      <w:r w:rsidRPr="000514C0">
        <w:t xml:space="preserve">Conduct </w:t>
      </w:r>
      <w:r w:rsidR="00F81B43" w:rsidRPr="000514C0">
        <w:t>Data Product Specification (DPS) database updates</w:t>
      </w:r>
    </w:p>
    <w:p w14:paraId="4D32C531" w14:textId="77777777" w:rsidR="004847A0" w:rsidRPr="000514C0" w:rsidRDefault="004847A0" w:rsidP="00CA6BCC">
      <w:pPr>
        <w:pStyle w:val="ListParagraph"/>
        <w:numPr>
          <w:ilvl w:val="0"/>
          <w:numId w:val="36"/>
        </w:numPr>
        <w:shd w:val="clear" w:color="auto" w:fill="FFFFFF"/>
        <w:spacing w:line="276" w:lineRule="auto"/>
        <w:contextualSpacing w:val="0"/>
      </w:pPr>
      <w:r w:rsidRPr="000514C0">
        <w:t xml:space="preserve">Conduct </w:t>
      </w:r>
      <w:r w:rsidR="00F81B43" w:rsidRPr="000514C0">
        <w:t>GEOINT Content Extraction Specification (GCES) database updates</w:t>
      </w:r>
    </w:p>
    <w:p w14:paraId="5AD1B464" w14:textId="77777777" w:rsidR="004847A0" w:rsidRPr="000514C0" w:rsidRDefault="00F81B43" w:rsidP="00CA6BCC">
      <w:pPr>
        <w:pStyle w:val="ListParagraph"/>
        <w:numPr>
          <w:ilvl w:val="0"/>
          <w:numId w:val="36"/>
        </w:numPr>
        <w:shd w:val="clear" w:color="auto" w:fill="FFFFFF"/>
        <w:spacing w:line="276" w:lineRule="auto"/>
        <w:contextualSpacing w:val="0"/>
      </w:pPr>
      <w:r w:rsidRPr="000514C0">
        <w:t>DPS custom reports to support standards development (pdf, xls, mysql and other formats)</w:t>
      </w:r>
    </w:p>
    <w:p w14:paraId="15089007" w14:textId="01029318" w:rsidR="00F81B43" w:rsidRPr="000514C0" w:rsidRDefault="00F81B43" w:rsidP="00CA6BCC">
      <w:pPr>
        <w:pStyle w:val="ListParagraph"/>
        <w:numPr>
          <w:ilvl w:val="0"/>
          <w:numId w:val="36"/>
        </w:numPr>
        <w:shd w:val="clear" w:color="auto" w:fill="FFFFFF"/>
        <w:spacing w:line="276" w:lineRule="auto"/>
        <w:contextualSpacing w:val="0"/>
      </w:pPr>
      <w:r w:rsidRPr="000514C0">
        <w:t>Assist Senior DBA/System Integrator with cloud migration activities to include:</w:t>
      </w:r>
    </w:p>
    <w:p w14:paraId="048A29DF" w14:textId="77777777" w:rsidR="00F81B43" w:rsidRPr="000514C0" w:rsidRDefault="00F81B43" w:rsidP="00CA6BCC">
      <w:pPr>
        <w:pStyle w:val="ListParagraph"/>
        <w:numPr>
          <w:ilvl w:val="0"/>
          <w:numId w:val="57"/>
        </w:numPr>
        <w:spacing w:line="276" w:lineRule="auto"/>
        <w:contextualSpacing w:val="0"/>
      </w:pPr>
      <w:r w:rsidRPr="000514C0">
        <w:t>develop/improve/enhance metrics tools and metrics reporting</w:t>
      </w:r>
    </w:p>
    <w:p w14:paraId="437514DF" w14:textId="77777777" w:rsidR="00F81B43" w:rsidRPr="000514C0" w:rsidRDefault="00F81B43" w:rsidP="00CA6BCC">
      <w:pPr>
        <w:pStyle w:val="ListParagraph"/>
        <w:numPr>
          <w:ilvl w:val="0"/>
          <w:numId w:val="57"/>
        </w:numPr>
        <w:spacing w:line="276" w:lineRule="auto"/>
        <w:contextualSpacing w:val="0"/>
      </w:pPr>
      <w:r w:rsidRPr="000514C0">
        <w:t>develop/improve/enhance user interface for the FGS-DPS cloud instance</w:t>
      </w:r>
    </w:p>
    <w:p w14:paraId="7DAE8613" w14:textId="3B3BBF40" w:rsidR="00F81B43" w:rsidRPr="000514C0" w:rsidRDefault="00F81B43" w:rsidP="00CA6BCC">
      <w:pPr>
        <w:pStyle w:val="ListParagraph"/>
        <w:numPr>
          <w:ilvl w:val="0"/>
          <w:numId w:val="36"/>
        </w:numPr>
        <w:shd w:val="clear" w:color="auto" w:fill="FFFFFF"/>
        <w:spacing w:line="276" w:lineRule="auto"/>
        <w:contextualSpacing w:val="0"/>
      </w:pPr>
      <w:r w:rsidRPr="000514C0">
        <w:t>Provide training on all tools and capabilities for NGA and contractor personnel</w:t>
      </w:r>
    </w:p>
    <w:p w14:paraId="4B5FA428" w14:textId="4EE2098C" w:rsidR="00F81B43" w:rsidRPr="000514C0" w:rsidRDefault="00F81B43" w:rsidP="00CA6BCC">
      <w:pPr>
        <w:pStyle w:val="ListParagraph"/>
        <w:numPr>
          <w:ilvl w:val="0"/>
          <w:numId w:val="36"/>
        </w:numPr>
        <w:shd w:val="clear" w:color="auto" w:fill="FFFFFF"/>
        <w:spacing w:line="276" w:lineRule="auto"/>
        <w:contextualSpacing w:val="0"/>
      </w:pPr>
      <w:r w:rsidRPr="000514C0">
        <w:t>Assist with GCES / DPS maintenance updates and functionality enhancements at the rate of 1 per quarter, with high priority bug fixes occurring as necessary to maintain operational status.</w:t>
      </w:r>
    </w:p>
    <w:p w14:paraId="2F29803A" w14:textId="77777777" w:rsidR="00F81B43" w:rsidRPr="000514C0" w:rsidRDefault="00F81B43" w:rsidP="00F81B43">
      <w:pPr>
        <w:spacing w:before="120" w:after="120" w:line="276" w:lineRule="auto"/>
        <w:rPr>
          <w:b/>
          <w:u w:val="single"/>
        </w:rPr>
      </w:pPr>
      <w:r w:rsidRPr="000514C0">
        <w:rPr>
          <w:b/>
          <w:u w:val="single"/>
        </w:rPr>
        <w:t>Skills and Experience:</w:t>
      </w:r>
    </w:p>
    <w:p w14:paraId="662907E9" w14:textId="77777777" w:rsidR="00F81B43" w:rsidRPr="000514C0" w:rsidRDefault="00F81B43" w:rsidP="00F81B43">
      <w:pPr>
        <w:spacing w:after="120" w:line="276" w:lineRule="auto"/>
        <w:rPr>
          <w:rFonts w:eastAsia="Calibri"/>
        </w:rPr>
      </w:pPr>
      <w:r w:rsidRPr="000514C0">
        <w:rPr>
          <w:rFonts w:eastAsia="Calibri"/>
        </w:rPr>
        <w:t>Required:</w:t>
      </w:r>
    </w:p>
    <w:p w14:paraId="4F21637D" w14:textId="03A22B93" w:rsidR="00F81B43" w:rsidRPr="000514C0" w:rsidRDefault="00F81B43" w:rsidP="00CA6BCC">
      <w:pPr>
        <w:pStyle w:val="ListParagraph"/>
        <w:numPr>
          <w:ilvl w:val="0"/>
          <w:numId w:val="58"/>
        </w:numPr>
        <w:spacing w:line="276" w:lineRule="auto"/>
        <w:rPr>
          <w:rFonts w:eastAsia="Calibri"/>
        </w:rPr>
      </w:pPr>
      <w:r w:rsidRPr="000514C0">
        <w:rPr>
          <w:rFonts w:eastAsia="Calibri"/>
        </w:rPr>
        <w:t>Bachelor’s degree in Web Design or IT with web development focus plus 1-3 years’ experience</w:t>
      </w:r>
      <w:r w:rsidR="00CA6BCC" w:rsidRPr="000514C0">
        <w:rPr>
          <w:rFonts w:eastAsia="Calibri"/>
        </w:rPr>
        <w:t xml:space="preserve"> in a similar field. </w:t>
      </w:r>
    </w:p>
    <w:p w14:paraId="4EF29730" w14:textId="0BFED064" w:rsidR="00F81B43" w:rsidRPr="000514C0" w:rsidRDefault="00F81B43" w:rsidP="00CA6BCC">
      <w:pPr>
        <w:pStyle w:val="ListParagraph"/>
        <w:numPr>
          <w:ilvl w:val="0"/>
          <w:numId w:val="58"/>
        </w:numPr>
        <w:spacing w:line="276" w:lineRule="auto"/>
        <w:rPr>
          <w:rFonts w:eastAsia="Calibri"/>
        </w:rPr>
      </w:pPr>
      <w:r w:rsidRPr="000514C0">
        <w:rPr>
          <w:rFonts w:eastAsia="Calibri"/>
        </w:rPr>
        <w:t>1+ years of System Engineering, System Integration, and Web Development/Web based communication/collaboration tools experience</w:t>
      </w:r>
    </w:p>
    <w:p w14:paraId="4B9EF20A" w14:textId="5AA4EF60" w:rsidR="00F81B43" w:rsidRPr="000514C0" w:rsidRDefault="00F81B43" w:rsidP="00CA6BCC">
      <w:pPr>
        <w:pStyle w:val="ListParagraph"/>
        <w:numPr>
          <w:ilvl w:val="0"/>
          <w:numId w:val="58"/>
        </w:numPr>
        <w:spacing w:line="276" w:lineRule="auto"/>
        <w:rPr>
          <w:rFonts w:eastAsia="Calibri"/>
        </w:rPr>
      </w:pPr>
      <w:r w:rsidRPr="000514C0">
        <w:rPr>
          <w:rFonts w:eastAsia="Calibri"/>
        </w:rPr>
        <w:t>Experience with Linux, Apache, PostGRES/ Relational Database, PHP/Python (LAMP)</w:t>
      </w:r>
    </w:p>
    <w:p w14:paraId="2BB84F2A" w14:textId="35E8C08D" w:rsidR="00F81B43" w:rsidRPr="000514C0" w:rsidRDefault="00F81B43" w:rsidP="00CA6BCC">
      <w:pPr>
        <w:pStyle w:val="ListParagraph"/>
        <w:numPr>
          <w:ilvl w:val="0"/>
          <w:numId w:val="58"/>
        </w:numPr>
        <w:spacing w:line="276" w:lineRule="auto"/>
        <w:rPr>
          <w:rFonts w:eastAsia="Calibri"/>
        </w:rPr>
      </w:pPr>
      <w:r w:rsidRPr="000514C0">
        <w:rPr>
          <w:rFonts w:eastAsia="Calibri"/>
        </w:rPr>
        <w:t>Proficiency in HTML5, CSS, JavaScript, User Experience Design (UXD – UI/UX)</w:t>
      </w:r>
    </w:p>
    <w:p w14:paraId="7E545386" w14:textId="4A41A47E" w:rsidR="004847A0" w:rsidRPr="000514C0" w:rsidRDefault="004847A0" w:rsidP="00CA6BCC">
      <w:pPr>
        <w:pStyle w:val="ListParagraph"/>
        <w:numPr>
          <w:ilvl w:val="0"/>
          <w:numId w:val="58"/>
        </w:numPr>
        <w:spacing w:line="276" w:lineRule="auto"/>
        <w:rPr>
          <w:rFonts w:eastAsia="Calibri"/>
        </w:rPr>
      </w:pPr>
      <w:r w:rsidRPr="000514C0">
        <w:rPr>
          <w:rFonts w:eastAsia="Calibri"/>
        </w:rPr>
        <w:lastRenderedPageBreak/>
        <w:t>P</w:t>
      </w:r>
      <w:r w:rsidR="00F81B43" w:rsidRPr="000514C0">
        <w:rPr>
          <w:rFonts w:eastAsia="Calibri"/>
        </w:rPr>
        <w:t>roficient with Adobe Creative suite – Illustrator or Adobe XD or Axure and other web publishing tools</w:t>
      </w:r>
    </w:p>
    <w:p w14:paraId="70B8F498" w14:textId="77777777" w:rsidR="00F81B43" w:rsidRPr="000514C0" w:rsidRDefault="00F81B43" w:rsidP="00F81B43">
      <w:pPr>
        <w:spacing w:before="120" w:after="120" w:line="276" w:lineRule="auto"/>
        <w:rPr>
          <w:rFonts w:eastAsia="Calibri"/>
        </w:rPr>
      </w:pPr>
      <w:r w:rsidRPr="000514C0">
        <w:rPr>
          <w:rFonts w:eastAsia="Calibri"/>
        </w:rPr>
        <w:t>Desired:</w:t>
      </w:r>
    </w:p>
    <w:p w14:paraId="5C0E0D81" w14:textId="3F41FCE2" w:rsidR="00F81B43" w:rsidRPr="000514C0" w:rsidRDefault="00F81B43" w:rsidP="00AC64A7">
      <w:pPr>
        <w:pStyle w:val="ListParagraph"/>
        <w:numPr>
          <w:ilvl w:val="0"/>
          <w:numId w:val="59"/>
        </w:numPr>
      </w:pPr>
      <w:r w:rsidRPr="000514C0">
        <w:t xml:space="preserve">Experience </w:t>
      </w:r>
      <w:r w:rsidR="00CA6BCC" w:rsidRPr="000514C0">
        <w:t xml:space="preserve">with </w:t>
      </w:r>
      <w:r w:rsidRPr="000514C0">
        <w:t xml:space="preserve">User Interface in the IC </w:t>
      </w:r>
    </w:p>
    <w:p w14:paraId="2228E708" w14:textId="71142602" w:rsidR="00F81B43" w:rsidRPr="000514C0" w:rsidRDefault="00F81B43" w:rsidP="00AC64A7">
      <w:pPr>
        <w:pStyle w:val="ListParagraph"/>
        <w:numPr>
          <w:ilvl w:val="0"/>
          <w:numId w:val="59"/>
        </w:numPr>
      </w:pPr>
      <w:r w:rsidRPr="000514C0">
        <w:t>Familiarity with AWS (Amazon Web Service) Tools and Technologies, Repository within Git</w:t>
      </w:r>
    </w:p>
    <w:p w14:paraId="1633EE3B" w14:textId="678D8934" w:rsidR="00F81B43" w:rsidRPr="000514C0" w:rsidRDefault="00F81B43" w:rsidP="00AC64A7">
      <w:pPr>
        <w:pStyle w:val="ListParagraph"/>
        <w:numPr>
          <w:ilvl w:val="0"/>
          <w:numId w:val="59"/>
        </w:numPr>
      </w:pPr>
      <w:r w:rsidRPr="000514C0">
        <w:t>Familiar with website Analytics and other metrics systems</w:t>
      </w:r>
    </w:p>
    <w:p w14:paraId="61471C7B" w14:textId="5F967AE8" w:rsidR="00F81B43" w:rsidRPr="000514C0" w:rsidRDefault="00F81B43" w:rsidP="00AC64A7">
      <w:pPr>
        <w:pStyle w:val="ListParagraph"/>
        <w:numPr>
          <w:ilvl w:val="0"/>
          <w:numId w:val="59"/>
        </w:numPr>
      </w:pPr>
      <w:r w:rsidRPr="000514C0">
        <w:t>Familiar with Pivotal Cloud Foundry</w:t>
      </w:r>
    </w:p>
    <w:p w14:paraId="041A20A4" w14:textId="76D8C41C" w:rsidR="004847A0" w:rsidRDefault="004847A0" w:rsidP="004847A0"/>
    <w:p w14:paraId="74E850CB" w14:textId="57F28BB1" w:rsidR="002F04D6" w:rsidRDefault="002F04D6" w:rsidP="004847A0"/>
    <w:p w14:paraId="0EE5D9F9" w14:textId="3205ABD7" w:rsidR="002F04D6" w:rsidRDefault="002F04D6" w:rsidP="004847A0"/>
    <w:p w14:paraId="1E9E3871" w14:textId="1F0D437A" w:rsidR="002F04D6" w:rsidRDefault="002F04D6" w:rsidP="004847A0"/>
    <w:p w14:paraId="5AE2526C" w14:textId="738534B3" w:rsidR="002F04D6" w:rsidRDefault="002F04D6" w:rsidP="004847A0"/>
    <w:p w14:paraId="5843B13C" w14:textId="368EEDCF" w:rsidR="002F04D6" w:rsidRDefault="002F04D6" w:rsidP="004847A0"/>
    <w:p w14:paraId="2445E442" w14:textId="71750D90" w:rsidR="002F04D6" w:rsidRDefault="002F04D6" w:rsidP="004847A0"/>
    <w:p w14:paraId="32963C22" w14:textId="47566C7C" w:rsidR="002F04D6" w:rsidRDefault="002F04D6" w:rsidP="004847A0"/>
    <w:p w14:paraId="598C995A" w14:textId="66929A05" w:rsidR="002F04D6" w:rsidRDefault="002F04D6" w:rsidP="004847A0"/>
    <w:p w14:paraId="212B9B78" w14:textId="38C852A1" w:rsidR="002F04D6" w:rsidRDefault="002F04D6" w:rsidP="004847A0"/>
    <w:p w14:paraId="7816C8D2" w14:textId="26A597C7" w:rsidR="002F04D6" w:rsidRDefault="002F04D6" w:rsidP="004847A0"/>
    <w:p w14:paraId="39BC7573" w14:textId="0958D54A" w:rsidR="002F04D6" w:rsidRDefault="002F04D6" w:rsidP="004847A0"/>
    <w:p w14:paraId="2FFB1F72" w14:textId="7FB03DE5" w:rsidR="002F04D6" w:rsidRDefault="002F04D6" w:rsidP="004847A0"/>
    <w:p w14:paraId="274376F3" w14:textId="5AD55EB6" w:rsidR="002F04D6" w:rsidRDefault="002F04D6" w:rsidP="004847A0"/>
    <w:p w14:paraId="469F48F4" w14:textId="5293CA7D" w:rsidR="002F04D6" w:rsidRDefault="002F04D6" w:rsidP="004847A0"/>
    <w:p w14:paraId="0ACBED36" w14:textId="07C1E7C7" w:rsidR="002F04D6" w:rsidRDefault="002F04D6" w:rsidP="004847A0"/>
    <w:p w14:paraId="34E56515" w14:textId="434B10E4" w:rsidR="002F04D6" w:rsidRDefault="002F04D6" w:rsidP="004847A0"/>
    <w:p w14:paraId="31D3CA2E" w14:textId="0BE5618E" w:rsidR="002F04D6" w:rsidRDefault="002F04D6" w:rsidP="004847A0"/>
    <w:p w14:paraId="79DC3A02" w14:textId="48E0874C" w:rsidR="002F04D6" w:rsidRDefault="002F04D6" w:rsidP="004847A0"/>
    <w:p w14:paraId="68B35BB4" w14:textId="659A2A20" w:rsidR="002F04D6" w:rsidRDefault="002F04D6" w:rsidP="004847A0"/>
    <w:p w14:paraId="664EF33A" w14:textId="236AB2DF" w:rsidR="002F04D6" w:rsidRDefault="002F04D6" w:rsidP="004847A0"/>
    <w:p w14:paraId="4F5CC8A3" w14:textId="40302466" w:rsidR="002F04D6" w:rsidRDefault="002F04D6" w:rsidP="004847A0"/>
    <w:p w14:paraId="11F13B18" w14:textId="0E1E39AA" w:rsidR="002F04D6" w:rsidRDefault="002F04D6" w:rsidP="004847A0"/>
    <w:p w14:paraId="3896D9B1" w14:textId="6EB75FE9" w:rsidR="002F04D6" w:rsidRDefault="002F04D6" w:rsidP="004847A0"/>
    <w:p w14:paraId="0BE770D9" w14:textId="0F228767" w:rsidR="002F04D6" w:rsidRDefault="002F04D6" w:rsidP="004847A0"/>
    <w:p w14:paraId="3AB12FEB" w14:textId="5E73F880" w:rsidR="002F04D6" w:rsidRDefault="002F04D6" w:rsidP="004847A0"/>
    <w:p w14:paraId="221123CA" w14:textId="0BDB1029" w:rsidR="002F04D6" w:rsidRDefault="002F04D6" w:rsidP="004847A0"/>
    <w:p w14:paraId="6E07B960" w14:textId="1BEB70BE" w:rsidR="002F04D6" w:rsidRDefault="002F04D6" w:rsidP="004847A0"/>
    <w:p w14:paraId="3250DD40" w14:textId="10132215" w:rsidR="002F04D6" w:rsidRDefault="002F04D6" w:rsidP="004847A0"/>
    <w:p w14:paraId="490F3654" w14:textId="66DD85B9" w:rsidR="002F04D6" w:rsidRDefault="002F04D6" w:rsidP="004847A0"/>
    <w:p w14:paraId="5B5FEEC2" w14:textId="14BB08BE" w:rsidR="002F04D6" w:rsidRDefault="002F04D6" w:rsidP="004847A0"/>
    <w:p w14:paraId="664B2C40" w14:textId="5A19C32F" w:rsidR="002F04D6" w:rsidRDefault="002F04D6" w:rsidP="004847A0"/>
    <w:p w14:paraId="2961DA09" w14:textId="5B1806DA" w:rsidR="002F04D6" w:rsidRDefault="002F04D6" w:rsidP="004847A0"/>
    <w:p w14:paraId="43CBBE59" w14:textId="4A62CAA3" w:rsidR="002F04D6" w:rsidRDefault="002F04D6" w:rsidP="004847A0"/>
    <w:p w14:paraId="4B04B8F0" w14:textId="7E20579D" w:rsidR="002F04D6" w:rsidRDefault="002F04D6" w:rsidP="004847A0"/>
    <w:p w14:paraId="39CE24A3" w14:textId="74D8CBFE" w:rsidR="002F04D6" w:rsidRDefault="002F04D6" w:rsidP="004847A0"/>
    <w:p w14:paraId="3C16BE05" w14:textId="673BABB9" w:rsidR="002F04D6" w:rsidRDefault="002F04D6" w:rsidP="004847A0"/>
    <w:p w14:paraId="7737D855" w14:textId="77777777" w:rsidR="002F04D6" w:rsidRPr="000514C0" w:rsidRDefault="002F04D6" w:rsidP="004847A0"/>
    <w:p w14:paraId="535B44EF" w14:textId="4415B383" w:rsidR="004847A0" w:rsidRPr="000514C0" w:rsidRDefault="00F81B43" w:rsidP="004847A0">
      <w:r w:rsidRPr="00E40728">
        <w:rPr>
          <w:b/>
          <w:u w:val="single"/>
        </w:rPr>
        <w:lastRenderedPageBreak/>
        <w:t xml:space="preserve">Position </w:t>
      </w:r>
      <w:r w:rsidR="001661C6" w:rsidRPr="00E40728">
        <w:rPr>
          <w:b/>
          <w:u w:val="single"/>
        </w:rPr>
        <w:t>1</w:t>
      </w:r>
      <w:r w:rsidR="00E40728">
        <w:rPr>
          <w:b/>
          <w:u w:val="single"/>
        </w:rPr>
        <w:t>7</w:t>
      </w:r>
      <w:r w:rsidRPr="000514C0">
        <w:rPr>
          <w:u w:val="single"/>
        </w:rPr>
        <w:t>:</w:t>
      </w:r>
      <w:r w:rsidR="00CA6BCC" w:rsidRPr="000514C0">
        <w:t xml:space="preserve">  </w:t>
      </w:r>
      <w:r w:rsidRPr="000514C0">
        <w:t>Cartographic Developer</w:t>
      </w:r>
      <w:r w:rsidR="00CA6BCC" w:rsidRPr="000514C0">
        <w:t xml:space="preserve"> (Mid)</w:t>
      </w:r>
    </w:p>
    <w:p w14:paraId="1A71F1EC" w14:textId="77777777" w:rsidR="00CA6BCC" w:rsidRPr="000514C0" w:rsidRDefault="00CA6BCC" w:rsidP="004847A0"/>
    <w:p w14:paraId="634FE23A" w14:textId="457D024C" w:rsidR="00F81B43" w:rsidRPr="000514C0" w:rsidRDefault="00F81B43" w:rsidP="00F81B43">
      <w:pPr>
        <w:spacing w:line="276" w:lineRule="auto"/>
      </w:pPr>
      <w:r w:rsidRPr="000514C0">
        <w:rPr>
          <w:b/>
          <w:u w:val="single"/>
        </w:rPr>
        <w:t xml:space="preserve">Overall Assignment Description: </w:t>
      </w:r>
      <w:r w:rsidRPr="000514C0">
        <w:t xml:space="preserve"> </w:t>
      </w:r>
    </w:p>
    <w:p w14:paraId="0AA6AB48" w14:textId="77777777" w:rsidR="00F81B43" w:rsidRPr="000514C0" w:rsidRDefault="00F81B43" w:rsidP="00F81B43">
      <w:pPr>
        <w:spacing w:before="120" w:after="120" w:line="276" w:lineRule="auto"/>
      </w:pPr>
      <w:r w:rsidRPr="000514C0">
        <w:t>Develop and manage Foundation GEOINT standards symbology sets and graphics to support Data Product Specification report generation and assist with the review of the FGS-DPS Cloud database and website for proper symbology representation.</w:t>
      </w:r>
    </w:p>
    <w:p w14:paraId="3705A553" w14:textId="77777777" w:rsidR="00F81B43" w:rsidRPr="000514C0" w:rsidRDefault="00F81B43" w:rsidP="00F81B43">
      <w:pPr>
        <w:spacing w:before="120" w:after="120" w:line="276" w:lineRule="auto"/>
        <w:rPr>
          <w:b/>
          <w:u w:val="single"/>
        </w:rPr>
      </w:pPr>
      <w:r w:rsidRPr="000514C0">
        <w:rPr>
          <w:b/>
          <w:u w:val="single"/>
        </w:rPr>
        <w:t xml:space="preserve">Duties include: </w:t>
      </w:r>
    </w:p>
    <w:p w14:paraId="5B0CD917" w14:textId="77777777" w:rsidR="00736B0C" w:rsidRPr="000514C0" w:rsidRDefault="00736B0C" w:rsidP="00AC64A7">
      <w:pPr>
        <w:pStyle w:val="ListParagraph"/>
        <w:numPr>
          <w:ilvl w:val="0"/>
          <w:numId w:val="60"/>
        </w:numPr>
        <w:spacing w:before="120" w:after="120" w:line="276" w:lineRule="auto"/>
      </w:pPr>
      <w:r w:rsidRPr="000514C0">
        <w:t>S</w:t>
      </w:r>
      <w:r w:rsidR="00F81B43" w:rsidRPr="000514C0">
        <w:t xml:space="preserve">erve as a member of the National System for Geospatial-Intelligence (NSG) Standards Team and contribute to the development of cartographic standards </w:t>
      </w:r>
      <w:r w:rsidRPr="000514C0">
        <w:t>using graphic design software.</w:t>
      </w:r>
    </w:p>
    <w:p w14:paraId="68855C79" w14:textId="77777777" w:rsidR="00736B0C" w:rsidRPr="000514C0" w:rsidRDefault="00F81B43" w:rsidP="00AC64A7">
      <w:pPr>
        <w:pStyle w:val="ListParagraph"/>
        <w:numPr>
          <w:ilvl w:val="0"/>
          <w:numId w:val="60"/>
        </w:numPr>
        <w:spacing w:before="120" w:after="120" w:line="276" w:lineRule="auto"/>
      </w:pPr>
      <w:r w:rsidRPr="000514C0">
        <w:t>Additional support will be provided to government needs, and the GCES team.</w:t>
      </w:r>
    </w:p>
    <w:p w14:paraId="414DAA05" w14:textId="341D7103" w:rsidR="00F81B43" w:rsidRPr="000514C0" w:rsidRDefault="00736B0C" w:rsidP="00AC64A7">
      <w:pPr>
        <w:pStyle w:val="ListParagraph"/>
        <w:numPr>
          <w:ilvl w:val="0"/>
          <w:numId w:val="60"/>
        </w:numPr>
        <w:spacing w:before="120" w:after="120" w:line="276" w:lineRule="auto"/>
      </w:pPr>
      <w:r w:rsidRPr="000514C0">
        <w:t xml:space="preserve">Create </w:t>
      </w:r>
      <w:r w:rsidR="00F81B43" w:rsidRPr="000514C0">
        <w:t>Data Product Specification (DPS) graphics to include:</w:t>
      </w:r>
    </w:p>
    <w:p w14:paraId="5B80562F" w14:textId="77777777" w:rsidR="00F81B43" w:rsidRPr="000514C0" w:rsidRDefault="00F81B43" w:rsidP="00AC64A7">
      <w:pPr>
        <w:pStyle w:val="ListParagraph"/>
        <w:numPr>
          <w:ilvl w:val="1"/>
          <w:numId w:val="60"/>
        </w:numPr>
        <w:spacing w:after="120"/>
      </w:pPr>
      <w:r w:rsidRPr="000514C0">
        <w:t>Symbol sets in Illustrator, .SVG, JSON, and JPEG format.</w:t>
      </w:r>
    </w:p>
    <w:p w14:paraId="65773724" w14:textId="77777777" w:rsidR="00F81B43" w:rsidRPr="000514C0" w:rsidRDefault="00F81B43" w:rsidP="00AC64A7">
      <w:pPr>
        <w:pStyle w:val="ListParagraph"/>
        <w:numPr>
          <w:ilvl w:val="1"/>
          <w:numId w:val="60"/>
        </w:numPr>
        <w:spacing w:after="120"/>
      </w:pPr>
      <w:r w:rsidRPr="000514C0">
        <w:t>Style sheets</w:t>
      </w:r>
    </w:p>
    <w:p w14:paraId="34BAA657" w14:textId="77777777" w:rsidR="00736B0C" w:rsidRPr="000514C0" w:rsidRDefault="00F81B43" w:rsidP="00AC64A7">
      <w:pPr>
        <w:pStyle w:val="ListParagraph"/>
        <w:numPr>
          <w:ilvl w:val="1"/>
          <w:numId w:val="60"/>
        </w:numPr>
        <w:spacing w:after="120"/>
      </w:pPr>
      <w:r w:rsidRPr="000514C0">
        <w:t>Body text graphic figures</w:t>
      </w:r>
    </w:p>
    <w:p w14:paraId="77A038A2" w14:textId="77777777" w:rsidR="00736B0C" w:rsidRPr="000514C0" w:rsidRDefault="00F81B43" w:rsidP="00AC64A7">
      <w:pPr>
        <w:pStyle w:val="ListParagraph"/>
        <w:numPr>
          <w:ilvl w:val="0"/>
          <w:numId w:val="60"/>
        </w:numPr>
        <w:spacing w:after="120"/>
      </w:pPr>
      <w:r w:rsidRPr="000514C0">
        <w:t>Assist Senior Cartographers with symbology rules development for DPS.</w:t>
      </w:r>
    </w:p>
    <w:p w14:paraId="5C1541DF" w14:textId="77777777" w:rsidR="00736B0C" w:rsidRPr="000514C0" w:rsidRDefault="00F81B43" w:rsidP="00AC64A7">
      <w:pPr>
        <w:pStyle w:val="ListParagraph"/>
        <w:numPr>
          <w:ilvl w:val="0"/>
          <w:numId w:val="60"/>
        </w:numPr>
        <w:spacing w:after="120"/>
      </w:pPr>
      <w:r w:rsidRPr="000514C0">
        <w:t>Provide new symbology development to support print, disconnected device, and web service mapping requirements.</w:t>
      </w:r>
    </w:p>
    <w:p w14:paraId="4B31B060" w14:textId="3C9ABFEE" w:rsidR="00F81B43" w:rsidRPr="000514C0" w:rsidRDefault="00F81B43" w:rsidP="00AC64A7">
      <w:pPr>
        <w:pStyle w:val="ListParagraph"/>
        <w:numPr>
          <w:ilvl w:val="0"/>
          <w:numId w:val="60"/>
        </w:numPr>
        <w:spacing w:after="120"/>
      </w:pPr>
      <w:r w:rsidRPr="000514C0">
        <w:t>Assist with FGS-DPS website update review for proper graphic element display that is necessary to maintain operational status.</w:t>
      </w:r>
    </w:p>
    <w:p w14:paraId="17C1F40A" w14:textId="159E7236" w:rsidR="00736B0C" w:rsidRPr="000514C0" w:rsidRDefault="00736B0C" w:rsidP="00AC64A7">
      <w:pPr>
        <w:pStyle w:val="ListParagraph"/>
        <w:numPr>
          <w:ilvl w:val="0"/>
          <w:numId w:val="60"/>
        </w:numPr>
        <w:spacing w:before="120" w:after="120" w:line="276" w:lineRule="auto"/>
        <w:rPr>
          <w:rFonts w:eastAsia="Calibri"/>
        </w:rPr>
      </w:pPr>
      <w:r w:rsidRPr="000514C0">
        <w:rPr>
          <w:rFonts w:eastAsia="Calibri"/>
        </w:rPr>
        <w:t>Ability to research and contribute to Data Product Specifications (DPS)</w:t>
      </w:r>
    </w:p>
    <w:p w14:paraId="4C483ACD" w14:textId="77777777" w:rsidR="00F81B43" w:rsidRPr="000514C0" w:rsidRDefault="00F81B43" w:rsidP="00F81B43">
      <w:pPr>
        <w:spacing w:before="120" w:after="120" w:line="276" w:lineRule="auto"/>
        <w:rPr>
          <w:b/>
          <w:u w:val="single"/>
        </w:rPr>
      </w:pPr>
      <w:r w:rsidRPr="000514C0">
        <w:rPr>
          <w:b/>
          <w:u w:val="single"/>
        </w:rPr>
        <w:t>Skills and Experience:</w:t>
      </w:r>
    </w:p>
    <w:p w14:paraId="0A04A1D8" w14:textId="77777777" w:rsidR="00F81B43" w:rsidRPr="000514C0" w:rsidRDefault="00F81B43" w:rsidP="00F81B43">
      <w:pPr>
        <w:spacing w:before="120" w:after="120" w:line="276" w:lineRule="auto"/>
        <w:rPr>
          <w:rFonts w:eastAsia="Calibri"/>
        </w:rPr>
      </w:pPr>
      <w:r w:rsidRPr="000514C0">
        <w:rPr>
          <w:rFonts w:eastAsia="Calibri"/>
        </w:rPr>
        <w:t>Required:</w:t>
      </w:r>
    </w:p>
    <w:p w14:paraId="6EC18700" w14:textId="77777777" w:rsidR="00F81B43" w:rsidRPr="000514C0" w:rsidRDefault="00F81B43" w:rsidP="00AC64A7">
      <w:pPr>
        <w:pStyle w:val="ListParagraph"/>
        <w:numPr>
          <w:ilvl w:val="0"/>
          <w:numId w:val="33"/>
        </w:numPr>
        <w:spacing w:before="120" w:after="120" w:line="276" w:lineRule="auto"/>
        <w:rPr>
          <w:rFonts w:eastAsia="Calibri"/>
        </w:rPr>
      </w:pPr>
      <w:r w:rsidRPr="000514C0">
        <w:rPr>
          <w:rFonts w:eastAsia="Calibri"/>
        </w:rPr>
        <w:t>2+ years technical experience supporting the IC and/or NSG systems, segments, and architectures.</w:t>
      </w:r>
    </w:p>
    <w:p w14:paraId="1164F94C" w14:textId="77777777" w:rsidR="00F81B43" w:rsidRPr="000514C0" w:rsidRDefault="00F81B43" w:rsidP="00AC64A7">
      <w:pPr>
        <w:pStyle w:val="ListParagraph"/>
        <w:numPr>
          <w:ilvl w:val="0"/>
          <w:numId w:val="33"/>
        </w:numPr>
        <w:spacing w:before="120" w:after="120" w:line="276" w:lineRule="auto"/>
        <w:rPr>
          <w:rFonts w:eastAsia="Calibri"/>
        </w:rPr>
      </w:pPr>
      <w:r w:rsidRPr="000514C0">
        <w:rPr>
          <w:rFonts w:eastAsia="Calibri"/>
        </w:rPr>
        <w:t>Experience with graphic design software including Adobe Illustrator.</w:t>
      </w:r>
    </w:p>
    <w:p w14:paraId="69BC9A78" w14:textId="77777777" w:rsidR="00F81B43" w:rsidRPr="000514C0" w:rsidRDefault="00F81B43" w:rsidP="00AC64A7">
      <w:pPr>
        <w:pStyle w:val="ListParagraph"/>
        <w:numPr>
          <w:ilvl w:val="0"/>
          <w:numId w:val="33"/>
        </w:numPr>
        <w:spacing w:before="120" w:after="120" w:line="276" w:lineRule="auto"/>
        <w:rPr>
          <w:rFonts w:eastAsia="Calibri"/>
        </w:rPr>
      </w:pPr>
      <w:r w:rsidRPr="000514C0">
        <w:rPr>
          <w:rFonts w:eastAsia="Calibri"/>
        </w:rPr>
        <w:t>Bachelor’s degree in engineering, graphic design, cartography, geography, Geographic Information Systems (GIS), or related technical field, or equivalent experience</w:t>
      </w:r>
    </w:p>
    <w:p w14:paraId="2BAB4EF6" w14:textId="77777777" w:rsidR="00F81B43" w:rsidRPr="000514C0" w:rsidRDefault="00F81B43" w:rsidP="00AC64A7">
      <w:pPr>
        <w:pStyle w:val="ListParagraph"/>
        <w:numPr>
          <w:ilvl w:val="0"/>
          <w:numId w:val="33"/>
        </w:numPr>
        <w:spacing w:before="120" w:after="120" w:line="276" w:lineRule="auto"/>
        <w:rPr>
          <w:rFonts w:eastAsia="Calibri"/>
        </w:rPr>
      </w:pPr>
      <w:r w:rsidRPr="000514C0">
        <w:rPr>
          <w:rFonts w:eastAsia="Calibri"/>
        </w:rPr>
        <w:t>Experience creating, utilizing, and maintaining symbology sets</w:t>
      </w:r>
    </w:p>
    <w:p w14:paraId="66010D81" w14:textId="77777777" w:rsidR="00F81B43" w:rsidRPr="000514C0" w:rsidRDefault="00F81B43" w:rsidP="00AC64A7">
      <w:pPr>
        <w:pStyle w:val="ListParagraph"/>
        <w:numPr>
          <w:ilvl w:val="0"/>
          <w:numId w:val="33"/>
        </w:numPr>
        <w:spacing w:before="120" w:after="120" w:line="276" w:lineRule="auto"/>
        <w:rPr>
          <w:rFonts w:eastAsia="Calibri"/>
        </w:rPr>
      </w:pPr>
      <w:r w:rsidRPr="000514C0">
        <w:rPr>
          <w:rFonts w:eastAsia="Calibri"/>
        </w:rPr>
        <w:t>Experience with GEOINT standards, specifications and framework.</w:t>
      </w:r>
    </w:p>
    <w:p w14:paraId="2723C772" w14:textId="77777777" w:rsidR="00F81B43" w:rsidRPr="000514C0" w:rsidRDefault="00F81B43" w:rsidP="00F81B43">
      <w:pPr>
        <w:spacing w:before="120" w:after="120" w:line="276" w:lineRule="auto"/>
        <w:rPr>
          <w:rFonts w:eastAsia="Calibri"/>
        </w:rPr>
      </w:pPr>
      <w:r w:rsidRPr="000514C0">
        <w:rPr>
          <w:rFonts w:eastAsia="Calibri"/>
        </w:rPr>
        <w:t>Desired:</w:t>
      </w:r>
    </w:p>
    <w:p w14:paraId="22A726B3" w14:textId="77777777" w:rsidR="00F81B43" w:rsidRPr="000514C0" w:rsidRDefault="00F81B43" w:rsidP="00AC64A7">
      <w:pPr>
        <w:pStyle w:val="ListParagraph"/>
        <w:numPr>
          <w:ilvl w:val="0"/>
          <w:numId w:val="34"/>
        </w:numPr>
        <w:spacing w:before="120" w:after="120" w:line="276" w:lineRule="auto"/>
        <w:rPr>
          <w:rFonts w:eastAsia="Calibri"/>
        </w:rPr>
      </w:pPr>
      <w:r w:rsidRPr="000514C0">
        <w:rPr>
          <w:rFonts w:eastAsia="Calibri"/>
        </w:rPr>
        <w:t>Knowledge of web services, including the creation and implementation of various map symbology formats for web environments such as scalable vector graphics (SVG) and JSON.</w:t>
      </w:r>
    </w:p>
    <w:p w14:paraId="0184630B" w14:textId="77777777" w:rsidR="00F81B43" w:rsidRPr="000514C0" w:rsidRDefault="00F81B43" w:rsidP="00AC64A7">
      <w:pPr>
        <w:pStyle w:val="ListParagraph"/>
        <w:numPr>
          <w:ilvl w:val="0"/>
          <w:numId w:val="34"/>
        </w:numPr>
        <w:spacing w:before="120" w:after="120" w:line="276" w:lineRule="auto"/>
        <w:rPr>
          <w:rFonts w:eastAsia="Calibri"/>
        </w:rPr>
      </w:pPr>
      <w:r w:rsidRPr="000514C0">
        <w:rPr>
          <w:rFonts w:eastAsia="Calibri"/>
        </w:rPr>
        <w:t>Experience publishing mapping products that implement ISO19131 series standards.</w:t>
      </w:r>
    </w:p>
    <w:p w14:paraId="4ED85172" w14:textId="77777777" w:rsidR="00F81B43" w:rsidRPr="000514C0" w:rsidRDefault="00F81B43" w:rsidP="00AC64A7">
      <w:pPr>
        <w:pStyle w:val="ListParagraph"/>
        <w:numPr>
          <w:ilvl w:val="0"/>
          <w:numId w:val="34"/>
        </w:numPr>
        <w:spacing w:before="120" w:after="120" w:line="276" w:lineRule="auto"/>
        <w:rPr>
          <w:rFonts w:eastAsia="Calibri"/>
        </w:rPr>
      </w:pPr>
      <w:r w:rsidRPr="000514C0">
        <w:rPr>
          <w:rFonts w:eastAsia="Calibri"/>
        </w:rPr>
        <w:t>Experience performing cartographic finishing, feature extraction, and data content management.</w:t>
      </w:r>
    </w:p>
    <w:p w14:paraId="5BB961F3" w14:textId="77777777" w:rsidR="00F81B43" w:rsidRPr="000514C0" w:rsidRDefault="00F81B43" w:rsidP="00AC64A7">
      <w:pPr>
        <w:pStyle w:val="ListParagraph"/>
        <w:numPr>
          <w:ilvl w:val="0"/>
          <w:numId w:val="34"/>
        </w:numPr>
        <w:spacing w:before="120" w:after="120" w:line="276" w:lineRule="auto"/>
        <w:rPr>
          <w:rFonts w:eastAsia="Calibri"/>
        </w:rPr>
      </w:pPr>
      <w:r w:rsidRPr="000514C0">
        <w:rPr>
          <w:rFonts w:eastAsia="Calibri"/>
        </w:rPr>
        <w:t>Experience with the policies and practices of the following Standards organizations: ISO, ISO/IEC, INCITS L1, Open Geospatial Consortium (OGC - including the North American Forum), NATO and Coalition partner organizations.</w:t>
      </w:r>
    </w:p>
    <w:p w14:paraId="07532884" w14:textId="6F8D969F" w:rsidR="00F81B43" w:rsidRPr="000514C0" w:rsidRDefault="00F81B43" w:rsidP="00AC64A7">
      <w:pPr>
        <w:pStyle w:val="ListParagraph"/>
        <w:numPr>
          <w:ilvl w:val="0"/>
          <w:numId w:val="34"/>
        </w:numPr>
        <w:spacing w:before="120" w:after="120" w:line="276" w:lineRule="auto"/>
        <w:rPr>
          <w:rFonts w:eastAsia="Calibri"/>
        </w:rPr>
      </w:pPr>
      <w:r w:rsidRPr="000514C0">
        <w:rPr>
          <w:rFonts w:eastAsia="Calibri"/>
        </w:rPr>
        <w:lastRenderedPageBreak/>
        <w:t>Knowledge of the following Standards organizations and their policies and procedures:  OGC, ISO, GWG.</w:t>
      </w:r>
    </w:p>
    <w:p w14:paraId="7FBE14C1" w14:textId="77777777" w:rsidR="00736B0C" w:rsidRPr="000514C0" w:rsidRDefault="00736B0C" w:rsidP="00AC64A7">
      <w:pPr>
        <w:pStyle w:val="ListParagraph"/>
        <w:numPr>
          <w:ilvl w:val="0"/>
          <w:numId w:val="34"/>
        </w:numPr>
        <w:spacing w:before="120" w:after="120" w:line="276" w:lineRule="auto"/>
        <w:rPr>
          <w:rFonts w:eastAsia="Calibri"/>
        </w:rPr>
      </w:pPr>
      <w:r w:rsidRPr="000514C0">
        <w:rPr>
          <w:rFonts w:eastAsia="Calibri"/>
        </w:rPr>
        <w:t>Experience with data extraction, extraction guidance, and various schemas.</w:t>
      </w:r>
    </w:p>
    <w:p w14:paraId="4610929E" w14:textId="46D0CFB8" w:rsidR="004847A0" w:rsidRPr="000514C0" w:rsidRDefault="00736B0C" w:rsidP="00AC64A7">
      <w:pPr>
        <w:pStyle w:val="ListParagraph"/>
        <w:numPr>
          <w:ilvl w:val="0"/>
          <w:numId w:val="33"/>
        </w:numPr>
        <w:spacing w:before="120" w:after="120" w:line="276" w:lineRule="auto"/>
        <w:rPr>
          <w:rFonts w:eastAsia="Calibri"/>
        </w:rPr>
      </w:pPr>
      <w:r w:rsidRPr="000514C0">
        <w:rPr>
          <w:rFonts w:eastAsia="Calibri"/>
        </w:rPr>
        <w:t>Experience with a variety of maps and cartographic products, including various urban scale and tactical products, Topographic Maps (TM) 1:50k and 1:100k, Joint Operational Graphic (JOG) 1:250k, Tactical Pilotage Charts (TPC) 1:500k, Operational Navigation Chart (ONC) 1:1,000,000, Joint Navigational Chart (JNC) 1:2,000,000, and Global Navigational Charts (GNC) 1:5,000,000.</w:t>
      </w:r>
    </w:p>
    <w:p w14:paraId="53BD9FFB" w14:textId="3DDD8777" w:rsidR="00736B0C" w:rsidRDefault="00736B0C" w:rsidP="00AC64A7">
      <w:pPr>
        <w:pStyle w:val="ListParagraph"/>
        <w:numPr>
          <w:ilvl w:val="0"/>
          <w:numId w:val="33"/>
        </w:numPr>
        <w:spacing w:before="120" w:after="120" w:line="276" w:lineRule="auto"/>
        <w:rPr>
          <w:rFonts w:eastAsia="Calibri"/>
        </w:rPr>
      </w:pPr>
      <w:r w:rsidRPr="000514C0">
        <w:rPr>
          <w:rFonts w:eastAsia="Calibri"/>
        </w:rPr>
        <w:t>Understanding of and have experience with cartography for military application</w:t>
      </w:r>
    </w:p>
    <w:p w14:paraId="76A2C29C" w14:textId="1C0D2551" w:rsidR="002F04D6" w:rsidRDefault="002F04D6" w:rsidP="002F04D6">
      <w:pPr>
        <w:spacing w:before="120" w:after="120" w:line="276" w:lineRule="auto"/>
        <w:rPr>
          <w:rFonts w:eastAsia="Calibri"/>
        </w:rPr>
      </w:pPr>
    </w:p>
    <w:p w14:paraId="3F5D675F" w14:textId="432D68A5" w:rsidR="002F04D6" w:rsidRDefault="002F04D6" w:rsidP="002F04D6">
      <w:pPr>
        <w:spacing w:before="120" w:after="120" w:line="276" w:lineRule="auto"/>
        <w:rPr>
          <w:rFonts w:eastAsia="Calibri"/>
        </w:rPr>
      </w:pPr>
    </w:p>
    <w:p w14:paraId="401464FF" w14:textId="05CC1151" w:rsidR="002F04D6" w:rsidRDefault="002F04D6" w:rsidP="002F04D6">
      <w:pPr>
        <w:spacing w:before="120" w:after="120" w:line="276" w:lineRule="auto"/>
        <w:rPr>
          <w:rFonts w:eastAsia="Calibri"/>
        </w:rPr>
      </w:pPr>
    </w:p>
    <w:p w14:paraId="00C0F37F" w14:textId="3D37AA42" w:rsidR="002F04D6" w:rsidRDefault="002F04D6" w:rsidP="002F04D6">
      <w:pPr>
        <w:spacing w:before="120" w:after="120" w:line="276" w:lineRule="auto"/>
        <w:rPr>
          <w:rFonts w:eastAsia="Calibri"/>
        </w:rPr>
      </w:pPr>
    </w:p>
    <w:p w14:paraId="1B8B8177" w14:textId="5D88B31C" w:rsidR="002F04D6" w:rsidRDefault="002F04D6" w:rsidP="002F04D6">
      <w:pPr>
        <w:spacing w:before="120" w:after="120" w:line="276" w:lineRule="auto"/>
        <w:rPr>
          <w:rFonts w:eastAsia="Calibri"/>
        </w:rPr>
      </w:pPr>
    </w:p>
    <w:p w14:paraId="604C14E2" w14:textId="1C1100D3" w:rsidR="002F04D6" w:rsidRDefault="002F04D6" w:rsidP="002F04D6">
      <w:pPr>
        <w:spacing w:before="120" w:after="120" w:line="276" w:lineRule="auto"/>
        <w:rPr>
          <w:rFonts w:eastAsia="Calibri"/>
        </w:rPr>
      </w:pPr>
    </w:p>
    <w:p w14:paraId="535966A8" w14:textId="30E0C56C" w:rsidR="002F04D6" w:rsidRDefault="002F04D6" w:rsidP="002F04D6">
      <w:pPr>
        <w:spacing w:before="120" w:after="120" w:line="276" w:lineRule="auto"/>
        <w:rPr>
          <w:rFonts w:eastAsia="Calibri"/>
        </w:rPr>
      </w:pPr>
    </w:p>
    <w:p w14:paraId="3A028099" w14:textId="5C3EDA0B" w:rsidR="002F04D6" w:rsidRDefault="002F04D6" w:rsidP="002F04D6">
      <w:pPr>
        <w:spacing w:before="120" w:after="120" w:line="276" w:lineRule="auto"/>
        <w:rPr>
          <w:rFonts w:eastAsia="Calibri"/>
        </w:rPr>
      </w:pPr>
    </w:p>
    <w:p w14:paraId="723FAD90" w14:textId="2F06EA19" w:rsidR="002F04D6" w:rsidRDefault="002F04D6" w:rsidP="002F04D6">
      <w:pPr>
        <w:spacing w:before="120" w:after="120" w:line="276" w:lineRule="auto"/>
        <w:rPr>
          <w:rFonts w:eastAsia="Calibri"/>
        </w:rPr>
      </w:pPr>
    </w:p>
    <w:p w14:paraId="374F8E69" w14:textId="2C2FA6A8" w:rsidR="002F04D6" w:rsidRDefault="002F04D6" w:rsidP="002F04D6">
      <w:pPr>
        <w:spacing w:before="120" w:after="120" w:line="276" w:lineRule="auto"/>
        <w:rPr>
          <w:rFonts w:eastAsia="Calibri"/>
        </w:rPr>
      </w:pPr>
    </w:p>
    <w:p w14:paraId="3B1935C7" w14:textId="1B9D98D1" w:rsidR="002F04D6" w:rsidRDefault="002F04D6" w:rsidP="002F04D6">
      <w:pPr>
        <w:spacing w:before="120" w:after="120" w:line="276" w:lineRule="auto"/>
        <w:rPr>
          <w:rFonts w:eastAsia="Calibri"/>
        </w:rPr>
      </w:pPr>
    </w:p>
    <w:p w14:paraId="07FC480C" w14:textId="38F09BC8" w:rsidR="002F04D6" w:rsidRDefault="002F04D6" w:rsidP="002F04D6">
      <w:pPr>
        <w:spacing w:before="120" w:after="120" w:line="276" w:lineRule="auto"/>
        <w:rPr>
          <w:rFonts w:eastAsia="Calibri"/>
        </w:rPr>
      </w:pPr>
    </w:p>
    <w:p w14:paraId="01951F67" w14:textId="1BE6061E" w:rsidR="002F04D6" w:rsidRDefault="002F04D6" w:rsidP="002F04D6">
      <w:pPr>
        <w:spacing w:before="120" w:after="120" w:line="276" w:lineRule="auto"/>
        <w:rPr>
          <w:rFonts w:eastAsia="Calibri"/>
        </w:rPr>
      </w:pPr>
    </w:p>
    <w:p w14:paraId="6285652B" w14:textId="59B3D13F" w:rsidR="002F04D6" w:rsidRDefault="002F04D6" w:rsidP="002F04D6">
      <w:pPr>
        <w:spacing w:before="120" w:after="120" w:line="276" w:lineRule="auto"/>
        <w:rPr>
          <w:rFonts w:eastAsia="Calibri"/>
        </w:rPr>
      </w:pPr>
    </w:p>
    <w:p w14:paraId="626F412A" w14:textId="5F9F338A" w:rsidR="002F04D6" w:rsidRDefault="002F04D6" w:rsidP="002F04D6">
      <w:pPr>
        <w:spacing w:before="120" w:after="120" w:line="276" w:lineRule="auto"/>
        <w:rPr>
          <w:rFonts w:eastAsia="Calibri"/>
        </w:rPr>
      </w:pPr>
    </w:p>
    <w:p w14:paraId="79891497" w14:textId="69F72039" w:rsidR="002F04D6" w:rsidRDefault="002F04D6" w:rsidP="002F04D6">
      <w:pPr>
        <w:spacing w:before="120" w:after="120" w:line="276" w:lineRule="auto"/>
        <w:rPr>
          <w:rFonts w:eastAsia="Calibri"/>
        </w:rPr>
      </w:pPr>
    </w:p>
    <w:p w14:paraId="489C291C" w14:textId="5D5E55BA" w:rsidR="002F04D6" w:rsidRDefault="002F04D6" w:rsidP="002F04D6">
      <w:pPr>
        <w:spacing w:before="120" w:after="120" w:line="276" w:lineRule="auto"/>
        <w:rPr>
          <w:rFonts w:eastAsia="Calibri"/>
        </w:rPr>
      </w:pPr>
    </w:p>
    <w:p w14:paraId="070BA3DB" w14:textId="5EE6A764" w:rsidR="002F04D6" w:rsidRDefault="002F04D6" w:rsidP="002F04D6">
      <w:pPr>
        <w:spacing w:before="120" w:after="120" w:line="276" w:lineRule="auto"/>
        <w:rPr>
          <w:rFonts w:eastAsia="Calibri"/>
        </w:rPr>
      </w:pPr>
    </w:p>
    <w:p w14:paraId="51B0989E" w14:textId="1BA35C15" w:rsidR="002F04D6" w:rsidRDefault="002F04D6" w:rsidP="002F04D6">
      <w:pPr>
        <w:spacing w:before="120" w:after="120" w:line="276" w:lineRule="auto"/>
        <w:rPr>
          <w:rFonts w:eastAsia="Calibri"/>
        </w:rPr>
      </w:pPr>
    </w:p>
    <w:p w14:paraId="65104062" w14:textId="1C09A1F2" w:rsidR="002F04D6" w:rsidRDefault="002F04D6" w:rsidP="002F04D6">
      <w:pPr>
        <w:spacing w:before="120" w:after="120" w:line="276" w:lineRule="auto"/>
        <w:rPr>
          <w:rFonts w:eastAsia="Calibri"/>
        </w:rPr>
      </w:pPr>
    </w:p>
    <w:p w14:paraId="389673F1" w14:textId="1354E5EB" w:rsidR="002F04D6" w:rsidRDefault="002F04D6" w:rsidP="002F04D6">
      <w:pPr>
        <w:spacing w:before="120" w:after="120" w:line="276" w:lineRule="auto"/>
        <w:rPr>
          <w:rFonts w:eastAsia="Calibri"/>
        </w:rPr>
      </w:pPr>
    </w:p>
    <w:p w14:paraId="3B052703" w14:textId="780BDC57" w:rsidR="002F04D6" w:rsidRDefault="002F04D6" w:rsidP="002F04D6">
      <w:pPr>
        <w:spacing w:before="120" w:after="120" w:line="276" w:lineRule="auto"/>
        <w:rPr>
          <w:rFonts w:eastAsia="Calibri"/>
        </w:rPr>
      </w:pPr>
    </w:p>
    <w:p w14:paraId="701772B1" w14:textId="11CE7BFF" w:rsidR="002F04D6" w:rsidRPr="002F04D6" w:rsidRDefault="002F04D6" w:rsidP="002F04D6">
      <w:pPr>
        <w:spacing w:before="120" w:after="120" w:line="276" w:lineRule="auto"/>
        <w:rPr>
          <w:rFonts w:eastAsia="Calibri"/>
        </w:rPr>
      </w:pPr>
    </w:p>
    <w:p w14:paraId="388AF2E1" w14:textId="44EFA359" w:rsidR="00F81B43" w:rsidRPr="003F7A9F" w:rsidRDefault="00F81B43" w:rsidP="00F81B43">
      <w:pPr>
        <w:spacing w:before="120" w:after="120" w:line="276" w:lineRule="auto"/>
        <w:rPr>
          <w:b/>
          <w:u w:val="single"/>
        </w:rPr>
      </w:pPr>
      <w:r w:rsidRPr="000514C0">
        <w:rPr>
          <w:b/>
          <w:u w:val="single"/>
        </w:rPr>
        <w:lastRenderedPageBreak/>
        <w:t>Position 1</w:t>
      </w:r>
      <w:r w:rsidR="00E40728">
        <w:rPr>
          <w:b/>
          <w:u w:val="single"/>
        </w:rPr>
        <w:t>8</w:t>
      </w:r>
      <w:r w:rsidRPr="000514C0">
        <w:rPr>
          <w:u w:val="single"/>
        </w:rPr>
        <w:t>:</w:t>
      </w:r>
      <w:r w:rsidR="00CA6BCC" w:rsidRPr="000514C0">
        <w:t xml:space="preserve">   </w:t>
      </w:r>
      <w:r w:rsidR="001661C6" w:rsidRPr="000514C0">
        <w:t>Software Engineer</w:t>
      </w:r>
      <w:r w:rsidR="00CA6BCC" w:rsidRPr="000514C0">
        <w:t xml:space="preserve"> (Senior)</w:t>
      </w:r>
    </w:p>
    <w:p w14:paraId="29890191" w14:textId="77777777" w:rsidR="00E634C9" w:rsidRDefault="00F81B43" w:rsidP="00E634C9">
      <w:pPr>
        <w:rPr>
          <w:b/>
          <w:u w:val="single"/>
        </w:rPr>
      </w:pPr>
      <w:r w:rsidRPr="003F7A9F">
        <w:rPr>
          <w:b/>
          <w:u w:val="single"/>
        </w:rPr>
        <w:t>Overall Assignment Description:</w:t>
      </w:r>
    </w:p>
    <w:p w14:paraId="7572A615" w14:textId="77777777" w:rsidR="00E634C9" w:rsidRDefault="00E634C9" w:rsidP="00E634C9">
      <w:pPr>
        <w:rPr>
          <w:b/>
          <w:u w:val="single"/>
        </w:rPr>
      </w:pPr>
    </w:p>
    <w:p w14:paraId="680E7965" w14:textId="4EA1A401" w:rsidR="001661C6" w:rsidRPr="00E634C9" w:rsidRDefault="00E634C9" w:rsidP="00E634C9">
      <w:pPr>
        <w:rPr>
          <w:sz w:val="22"/>
          <w:szCs w:val="22"/>
        </w:rPr>
      </w:pPr>
      <w:r w:rsidRPr="00E634C9">
        <w:t>Develop and manage the source code to support Geopolitical Entities, Names, and Codes (GENC) standard Content Management Tool (CMT) on the NSG Standards Registry (NSGREG).  Enhance the GENC CMT Version 1.0 to improve the workflow to verify the integrity of the data within the GENC database. This work includes adding safeguards to reduce the risk of database corruption on the NSG registry. Support the integration of the GENC CMT code baselines into the production instance of the NSG Standards Registry to include updating databases and WAR files.</w:t>
      </w:r>
      <w:r w:rsidRPr="00E634C9">
        <w:rPr>
          <w:sz w:val="22"/>
          <w:szCs w:val="22"/>
        </w:rPr>
        <w:t xml:space="preserve"> </w:t>
      </w:r>
      <w:r w:rsidRPr="00E634C9">
        <w:t>Add functionality to allow edits of published entities outside the baseline cycle to correct mistakes.</w:t>
      </w:r>
    </w:p>
    <w:p w14:paraId="64F2F1C5" w14:textId="77777777" w:rsidR="00736B0C" w:rsidRDefault="00F81B43" w:rsidP="001661C6">
      <w:pPr>
        <w:spacing w:before="120" w:after="120" w:line="276" w:lineRule="auto"/>
        <w:rPr>
          <w:b/>
          <w:u w:val="single"/>
        </w:rPr>
      </w:pPr>
      <w:r w:rsidRPr="003F7A9F">
        <w:rPr>
          <w:b/>
          <w:u w:val="single"/>
        </w:rPr>
        <w:t xml:space="preserve">Duties include: </w:t>
      </w:r>
    </w:p>
    <w:p w14:paraId="051E2D24" w14:textId="77777777" w:rsidR="00736B0C" w:rsidRDefault="00736B0C" w:rsidP="00AC64A7">
      <w:pPr>
        <w:pStyle w:val="ListParagraph"/>
        <w:numPr>
          <w:ilvl w:val="0"/>
          <w:numId w:val="61"/>
        </w:numPr>
        <w:spacing w:before="120" w:after="120" w:line="276" w:lineRule="auto"/>
      </w:pPr>
      <w:r>
        <w:t>Assist in managing</w:t>
      </w:r>
      <w:r w:rsidR="00F81B43">
        <w:t xml:space="preserve"> the source code development to support Geopolitical Entities, Names, and Codes (GENC) standard Content Management Tool (CMT) on the NSG Standards Registry (NSGREG).  </w:t>
      </w:r>
    </w:p>
    <w:p w14:paraId="39D9B451" w14:textId="77777777" w:rsidR="00736B0C" w:rsidRPr="00736B0C" w:rsidRDefault="00F81B43" w:rsidP="00AC64A7">
      <w:pPr>
        <w:pStyle w:val="ListParagraph"/>
        <w:numPr>
          <w:ilvl w:val="0"/>
          <w:numId w:val="61"/>
        </w:numPr>
        <w:spacing w:before="120" w:after="120" w:line="276" w:lineRule="auto"/>
      </w:pPr>
      <w:r w:rsidRPr="00736B0C">
        <w:rPr>
          <w:color w:val="0D0D0D"/>
        </w:rPr>
        <w:t xml:space="preserve">Enhance the GENC CMT </w:t>
      </w:r>
      <w:r w:rsidRPr="00736B0C">
        <w:rPr>
          <w:color w:val="1F497D"/>
        </w:rPr>
        <w:t>V</w:t>
      </w:r>
      <w:r w:rsidRPr="00736B0C">
        <w:rPr>
          <w:color w:val="0D0D0D"/>
        </w:rPr>
        <w:t xml:space="preserve">ersion 1.0 to improve </w:t>
      </w:r>
      <w:r>
        <w:t>the workflow to verify the integrity of the data</w:t>
      </w:r>
      <w:r w:rsidRPr="00736B0C">
        <w:rPr>
          <w:color w:val="0D0D0D"/>
        </w:rPr>
        <w:t xml:space="preserve"> within the GENC database. </w:t>
      </w:r>
    </w:p>
    <w:p w14:paraId="479CD79B" w14:textId="77777777" w:rsidR="00736B0C" w:rsidRDefault="00F81B43" w:rsidP="00AC64A7">
      <w:pPr>
        <w:pStyle w:val="ListParagraph"/>
        <w:numPr>
          <w:ilvl w:val="0"/>
          <w:numId w:val="61"/>
        </w:numPr>
        <w:spacing w:before="120" w:after="120" w:line="276" w:lineRule="auto"/>
      </w:pPr>
      <w:r>
        <w:t xml:space="preserve">Support the integration of the GENC CMT code baselines into the production instance of the NSG Standards Registry to include updating databases and WAR files. </w:t>
      </w:r>
    </w:p>
    <w:p w14:paraId="3B1CE8D6" w14:textId="77777777" w:rsidR="00736B0C" w:rsidRDefault="00F81B43" w:rsidP="00AC64A7">
      <w:pPr>
        <w:pStyle w:val="ListParagraph"/>
        <w:numPr>
          <w:ilvl w:val="0"/>
          <w:numId w:val="61"/>
        </w:numPr>
        <w:spacing w:before="120" w:after="120" w:line="276" w:lineRule="auto"/>
      </w:pPr>
      <w:r>
        <w:t>Add functionality to allow edits of published entities outside the baseline cycle to correct mistakes.</w:t>
      </w:r>
    </w:p>
    <w:p w14:paraId="45FC8ECE" w14:textId="22A550E3" w:rsidR="00F81B43" w:rsidRPr="00736B0C" w:rsidRDefault="00F81B43" w:rsidP="00AC64A7">
      <w:pPr>
        <w:pStyle w:val="ListParagraph"/>
        <w:numPr>
          <w:ilvl w:val="0"/>
          <w:numId w:val="61"/>
        </w:numPr>
        <w:spacing w:before="120" w:after="120" w:line="276" w:lineRule="auto"/>
      </w:pPr>
      <w:r w:rsidRPr="00736B0C">
        <w:rPr>
          <w:color w:val="0D0D0D"/>
        </w:rPr>
        <w:t>Enhanced tools and capabilities for managing the content of the GENC, including customer-appropriate documentation</w:t>
      </w:r>
    </w:p>
    <w:p w14:paraId="04FF5679" w14:textId="77777777" w:rsidR="00F81B43" w:rsidRDefault="00F81B43" w:rsidP="00AC64A7">
      <w:pPr>
        <w:numPr>
          <w:ilvl w:val="0"/>
          <w:numId w:val="39"/>
        </w:numPr>
        <w:rPr>
          <w:rFonts w:eastAsia="Calibri"/>
          <w:color w:val="0D0D0D"/>
        </w:rPr>
      </w:pPr>
      <w:r>
        <w:rPr>
          <w:color w:val="0D0D0D"/>
        </w:rPr>
        <w:t>Auto-generation of GENC, ISO, and GPC encodings (XML)</w:t>
      </w:r>
    </w:p>
    <w:p w14:paraId="52A50712" w14:textId="77777777" w:rsidR="00F81B43" w:rsidRDefault="00F81B43" w:rsidP="00AC64A7">
      <w:pPr>
        <w:numPr>
          <w:ilvl w:val="0"/>
          <w:numId w:val="39"/>
        </w:numPr>
        <w:rPr>
          <w:color w:val="0D0D0D"/>
        </w:rPr>
      </w:pPr>
      <w:r>
        <w:rPr>
          <w:color w:val="0D0D0D"/>
        </w:rPr>
        <w:t>Auto generation of Geopolitical Entity/Administrative subdivision Workbooks</w:t>
      </w:r>
    </w:p>
    <w:p w14:paraId="200D1056" w14:textId="77777777" w:rsidR="00F81B43" w:rsidRDefault="00F81B43" w:rsidP="00AC64A7">
      <w:pPr>
        <w:numPr>
          <w:ilvl w:val="0"/>
          <w:numId w:val="39"/>
        </w:numPr>
        <w:rPr>
          <w:color w:val="0D0D0D"/>
        </w:rPr>
      </w:pPr>
      <w:r>
        <w:rPr>
          <w:color w:val="0D0D0D"/>
        </w:rPr>
        <w:t>Tools and capabilities for generating technology-specific data-exchange encodings</w:t>
      </w:r>
    </w:p>
    <w:p w14:paraId="30388211" w14:textId="77777777" w:rsidR="00F81B43" w:rsidRDefault="00F81B43" w:rsidP="00AC64A7">
      <w:pPr>
        <w:numPr>
          <w:ilvl w:val="0"/>
          <w:numId w:val="39"/>
        </w:numPr>
        <w:rPr>
          <w:color w:val="0D0D0D"/>
        </w:rPr>
      </w:pPr>
      <w:r>
        <w:rPr>
          <w:color w:val="0D0D0D"/>
        </w:rPr>
        <w:t>Training on all tools and capabilities for NGA and contractor personnel</w:t>
      </w:r>
    </w:p>
    <w:p w14:paraId="4BA0056F" w14:textId="211CBE04" w:rsidR="00F81B43" w:rsidRPr="00736B0C" w:rsidRDefault="00F81B43" w:rsidP="00AC64A7">
      <w:pPr>
        <w:pStyle w:val="ListParagraph"/>
        <w:numPr>
          <w:ilvl w:val="0"/>
          <w:numId w:val="39"/>
        </w:numPr>
        <w:spacing w:after="200" w:line="276" w:lineRule="auto"/>
        <w:rPr>
          <w:szCs w:val="20"/>
        </w:rPr>
      </w:pPr>
      <w:r w:rsidRPr="001D2DA5">
        <w:rPr>
          <w:szCs w:val="20"/>
        </w:rPr>
        <w:t>Successfully instantiate maintenance updates and functionality enhancements at the rate of 1 per quarter, with high priority bug fixes occurring as necessary to maintain operational status.</w:t>
      </w:r>
    </w:p>
    <w:p w14:paraId="54FD5734" w14:textId="77777777" w:rsidR="00F81B43" w:rsidRPr="003F7A9F" w:rsidRDefault="00F81B43" w:rsidP="00F81B43">
      <w:pPr>
        <w:spacing w:before="120" w:after="120" w:line="276" w:lineRule="auto"/>
        <w:rPr>
          <w:b/>
          <w:u w:val="single"/>
        </w:rPr>
      </w:pPr>
      <w:r w:rsidRPr="003F7A9F">
        <w:rPr>
          <w:b/>
          <w:u w:val="single"/>
        </w:rPr>
        <w:t>Skills and Experience:</w:t>
      </w:r>
    </w:p>
    <w:p w14:paraId="12689315" w14:textId="1FEC7AE2" w:rsidR="00235B4D" w:rsidRDefault="00F81B43" w:rsidP="00235B4D">
      <w:pPr>
        <w:rPr>
          <w:rFonts w:eastAsia="Calibri"/>
        </w:rPr>
      </w:pPr>
      <w:r w:rsidRPr="00235B4D">
        <w:rPr>
          <w:rFonts w:eastAsia="Calibri"/>
        </w:rPr>
        <w:t xml:space="preserve">Required: </w:t>
      </w:r>
    </w:p>
    <w:p w14:paraId="08981CB6" w14:textId="7B758028" w:rsidR="00235B4D" w:rsidRPr="00235B4D" w:rsidRDefault="00235B4D" w:rsidP="00235B4D">
      <w:pPr>
        <w:pStyle w:val="ListParagraph"/>
        <w:numPr>
          <w:ilvl w:val="0"/>
          <w:numId w:val="70"/>
        </w:numPr>
        <w:rPr>
          <w:rFonts w:eastAsia="Calibri"/>
        </w:rPr>
      </w:pPr>
      <w:r>
        <w:t>Bachelor’s degree in Computer Science, Information Technology, Management Information Systems, or related STEM degree program.</w:t>
      </w:r>
    </w:p>
    <w:p w14:paraId="4E32EC1E" w14:textId="68904F90" w:rsidR="00235B4D" w:rsidRPr="00235B4D" w:rsidRDefault="00235B4D" w:rsidP="00235B4D">
      <w:pPr>
        <w:pStyle w:val="ListParagraph"/>
        <w:numPr>
          <w:ilvl w:val="0"/>
          <w:numId w:val="70"/>
        </w:numPr>
        <w:rPr>
          <w:rFonts w:eastAsia="Calibri"/>
        </w:rPr>
      </w:pPr>
      <w:r>
        <w:t>Senior-level working experience in government or industry in relevant work areas including: Client Servers and managing MySQL database operations in a web environment.</w:t>
      </w:r>
    </w:p>
    <w:p w14:paraId="0BA45F8C" w14:textId="75CB65D9" w:rsidR="00235B4D" w:rsidRDefault="00235B4D" w:rsidP="00235B4D">
      <w:pPr>
        <w:pStyle w:val="ListParagraph"/>
        <w:numPr>
          <w:ilvl w:val="0"/>
          <w:numId w:val="69"/>
        </w:numPr>
      </w:pPr>
      <w:r>
        <w:t xml:space="preserve">Experience with: </w:t>
      </w:r>
    </w:p>
    <w:p w14:paraId="52999498" w14:textId="6CEB90ED" w:rsidR="00235B4D" w:rsidRDefault="00235B4D" w:rsidP="00235B4D">
      <w:pPr>
        <w:pStyle w:val="ListParagraph"/>
        <w:numPr>
          <w:ilvl w:val="1"/>
          <w:numId w:val="69"/>
        </w:numPr>
      </w:pPr>
      <w:r>
        <w:t>Java</w:t>
      </w:r>
    </w:p>
    <w:p w14:paraId="700A2C51" w14:textId="60108EEB" w:rsidR="00235B4D" w:rsidRDefault="00235B4D" w:rsidP="00235B4D">
      <w:pPr>
        <w:pStyle w:val="ListParagraph"/>
        <w:numPr>
          <w:ilvl w:val="1"/>
          <w:numId w:val="69"/>
        </w:numPr>
      </w:pPr>
      <w:r>
        <w:t>Java Script</w:t>
      </w:r>
    </w:p>
    <w:p w14:paraId="2093BB54" w14:textId="5DBD1707" w:rsidR="00235B4D" w:rsidRDefault="00235B4D" w:rsidP="00235B4D">
      <w:pPr>
        <w:pStyle w:val="ListParagraph"/>
        <w:numPr>
          <w:ilvl w:val="1"/>
          <w:numId w:val="69"/>
        </w:numPr>
      </w:pPr>
      <w:r>
        <w:t>JSP</w:t>
      </w:r>
      <w:r w:rsidR="00F81B43">
        <w:t xml:space="preserve"> </w:t>
      </w:r>
    </w:p>
    <w:p w14:paraId="7BCE1BD8" w14:textId="7B1E193E" w:rsidR="00235B4D" w:rsidRDefault="00235B4D" w:rsidP="00235B4D">
      <w:pPr>
        <w:pStyle w:val="ListParagraph"/>
        <w:numPr>
          <w:ilvl w:val="1"/>
          <w:numId w:val="69"/>
        </w:numPr>
      </w:pPr>
      <w:r>
        <w:t>HIBERNATE</w:t>
      </w:r>
      <w:r w:rsidR="00F81B43">
        <w:t xml:space="preserve"> </w:t>
      </w:r>
    </w:p>
    <w:p w14:paraId="3092B7D3" w14:textId="7EEE94D2" w:rsidR="00235B4D" w:rsidRDefault="00235B4D" w:rsidP="00235B4D">
      <w:pPr>
        <w:pStyle w:val="ListParagraph"/>
        <w:numPr>
          <w:ilvl w:val="1"/>
          <w:numId w:val="69"/>
        </w:numPr>
      </w:pPr>
      <w:r>
        <w:lastRenderedPageBreak/>
        <w:t>TOMCAT</w:t>
      </w:r>
      <w:r w:rsidR="00F81B43">
        <w:t xml:space="preserve"> </w:t>
      </w:r>
    </w:p>
    <w:p w14:paraId="22121975" w14:textId="0BCD50AD" w:rsidR="00235B4D" w:rsidRDefault="00235B4D" w:rsidP="00235B4D">
      <w:pPr>
        <w:pStyle w:val="ListParagraph"/>
        <w:numPr>
          <w:ilvl w:val="1"/>
          <w:numId w:val="69"/>
        </w:numPr>
      </w:pPr>
      <w:r>
        <w:t xml:space="preserve">HTML 5 </w:t>
      </w:r>
      <w:r w:rsidR="00F81B43">
        <w:t xml:space="preserve"> </w:t>
      </w:r>
    </w:p>
    <w:p w14:paraId="6D698506" w14:textId="01AB8048" w:rsidR="00F81B43" w:rsidRDefault="00235B4D" w:rsidP="00235B4D">
      <w:pPr>
        <w:pStyle w:val="ListParagraph"/>
        <w:numPr>
          <w:ilvl w:val="1"/>
          <w:numId w:val="69"/>
        </w:numPr>
      </w:pPr>
      <w:r>
        <w:t xml:space="preserve">CSS </w:t>
      </w:r>
    </w:p>
    <w:p w14:paraId="04211DB0" w14:textId="77777777" w:rsidR="00F81B43" w:rsidRDefault="00F81B43" w:rsidP="00F81B43">
      <w:pPr>
        <w:spacing w:before="120" w:after="120" w:line="276" w:lineRule="auto"/>
        <w:rPr>
          <w:rFonts w:eastAsia="Calibri"/>
        </w:rPr>
      </w:pPr>
      <w:r w:rsidRPr="003F7A9F">
        <w:rPr>
          <w:rFonts w:eastAsia="Calibri"/>
        </w:rPr>
        <w:t>Desired:</w:t>
      </w:r>
    </w:p>
    <w:p w14:paraId="25482FE8" w14:textId="0D813E3C" w:rsidR="00235B4D" w:rsidRDefault="00235B4D" w:rsidP="00AC64A7">
      <w:pPr>
        <w:pStyle w:val="ListParagraph"/>
        <w:numPr>
          <w:ilvl w:val="0"/>
          <w:numId w:val="38"/>
        </w:numPr>
      </w:pPr>
      <w:r>
        <w:t>Master’s degree in Computer Science, Information Technology, Management Information Systems, or related STEM degree program.</w:t>
      </w:r>
    </w:p>
    <w:p w14:paraId="057C88A3" w14:textId="769AA210" w:rsidR="00F81B43" w:rsidRDefault="00F81B43" w:rsidP="00AC64A7">
      <w:pPr>
        <w:pStyle w:val="ListParagraph"/>
        <w:numPr>
          <w:ilvl w:val="0"/>
          <w:numId w:val="38"/>
        </w:numPr>
      </w:pPr>
      <w:r>
        <w:t>Experience with ISO 19100 series registry</w:t>
      </w:r>
    </w:p>
    <w:p w14:paraId="15928253" w14:textId="77777777" w:rsidR="00F81B43" w:rsidRDefault="00F81B43" w:rsidP="00AC64A7">
      <w:pPr>
        <w:pStyle w:val="ListParagraph"/>
        <w:numPr>
          <w:ilvl w:val="0"/>
          <w:numId w:val="37"/>
        </w:numPr>
      </w:pPr>
      <w:r>
        <w:t>User experience focus</w:t>
      </w:r>
    </w:p>
    <w:p w14:paraId="309E6AF7" w14:textId="77777777" w:rsidR="00F81B43" w:rsidRDefault="00F81B43" w:rsidP="00AC64A7">
      <w:pPr>
        <w:pStyle w:val="ListParagraph"/>
        <w:numPr>
          <w:ilvl w:val="0"/>
          <w:numId w:val="37"/>
        </w:numPr>
      </w:pPr>
      <w:r>
        <w:t>NGA mission, products, &amp; role in the NSG community</w:t>
      </w:r>
    </w:p>
    <w:p w14:paraId="1A470F2C" w14:textId="2A2FE7E5" w:rsidR="00F81B43" w:rsidRDefault="00F81B43" w:rsidP="00AC64A7">
      <w:pPr>
        <w:pStyle w:val="ListParagraph"/>
        <w:numPr>
          <w:ilvl w:val="0"/>
          <w:numId w:val="37"/>
        </w:numPr>
      </w:pPr>
      <w:r>
        <w:t>GEOINT standards &amp; processes including DISR</w:t>
      </w:r>
    </w:p>
    <w:p w14:paraId="0AE01489" w14:textId="570D3E0C" w:rsidR="002F04D6" w:rsidRDefault="002F04D6" w:rsidP="002F04D6"/>
    <w:p w14:paraId="32124227" w14:textId="0B5CFCEE" w:rsidR="002F04D6" w:rsidRDefault="002F04D6" w:rsidP="002F04D6"/>
    <w:p w14:paraId="095FE79E" w14:textId="0021E532" w:rsidR="002F04D6" w:rsidRDefault="002F04D6" w:rsidP="002F04D6"/>
    <w:p w14:paraId="2F624F4F" w14:textId="4E55CD1D" w:rsidR="002F04D6" w:rsidRDefault="002F04D6" w:rsidP="002F04D6"/>
    <w:p w14:paraId="4CAAB21E" w14:textId="7AFEEA40" w:rsidR="002F04D6" w:rsidRDefault="002F04D6" w:rsidP="002F04D6"/>
    <w:p w14:paraId="206D817A" w14:textId="7CB37600" w:rsidR="002F04D6" w:rsidRDefault="002F04D6" w:rsidP="002F04D6"/>
    <w:p w14:paraId="0BC2EB51" w14:textId="54249E81" w:rsidR="002F04D6" w:rsidRDefault="002F04D6" w:rsidP="002F04D6"/>
    <w:p w14:paraId="1BE1A7D0" w14:textId="455BEBA8" w:rsidR="002F04D6" w:rsidRDefault="002F04D6" w:rsidP="002F04D6"/>
    <w:p w14:paraId="726C5918" w14:textId="7D653B1E" w:rsidR="002F04D6" w:rsidRDefault="002F04D6" w:rsidP="002F04D6"/>
    <w:p w14:paraId="2F99E9D5" w14:textId="0E19E892" w:rsidR="002F04D6" w:rsidRDefault="002F04D6" w:rsidP="002F04D6"/>
    <w:p w14:paraId="12FBEB21" w14:textId="70E6B061" w:rsidR="002F04D6" w:rsidRDefault="002F04D6" w:rsidP="002F04D6"/>
    <w:p w14:paraId="5D096A14" w14:textId="56EDA9FB" w:rsidR="002F04D6" w:rsidRDefault="002F04D6" w:rsidP="002F04D6"/>
    <w:p w14:paraId="769EF246" w14:textId="5283E6AD" w:rsidR="002F04D6" w:rsidRDefault="002F04D6" w:rsidP="002F04D6"/>
    <w:p w14:paraId="2935592F" w14:textId="1A2DCD78" w:rsidR="002F04D6" w:rsidRDefault="002F04D6" w:rsidP="002F04D6"/>
    <w:p w14:paraId="6A3040DE" w14:textId="00C2EE45" w:rsidR="002F04D6" w:rsidRDefault="002F04D6" w:rsidP="002F04D6"/>
    <w:p w14:paraId="513B8A48" w14:textId="772DB8B6" w:rsidR="002F04D6" w:rsidRDefault="002F04D6" w:rsidP="002F04D6"/>
    <w:p w14:paraId="30140452" w14:textId="399F7620" w:rsidR="002F04D6" w:rsidRDefault="002F04D6" w:rsidP="002F04D6"/>
    <w:p w14:paraId="35838723" w14:textId="22A4F2AE" w:rsidR="002F04D6" w:rsidRDefault="002F04D6" w:rsidP="002F04D6"/>
    <w:p w14:paraId="2CFEC764" w14:textId="5FF49876" w:rsidR="002F04D6" w:rsidRDefault="002F04D6" w:rsidP="002F04D6"/>
    <w:p w14:paraId="4589E02D" w14:textId="6085B2CC" w:rsidR="002F04D6" w:rsidRDefault="002F04D6" w:rsidP="002F04D6"/>
    <w:p w14:paraId="04293353" w14:textId="43B4DB50" w:rsidR="002F04D6" w:rsidRDefault="002F04D6" w:rsidP="002F04D6"/>
    <w:p w14:paraId="0C4E6827" w14:textId="0A20AAA4" w:rsidR="002F04D6" w:rsidRDefault="002F04D6" w:rsidP="002F04D6"/>
    <w:p w14:paraId="223F095B" w14:textId="558906E3" w:rsidR="002F04D6" w:rsidRDefault="002F04D6" w:rsidP="002F04D6"/>
    <w:p w14:paraId="04DA11A1" w14:textId="048A23B8" w:rsidR="002F04D6" w:rsidRDefault="002F04D6" w:rsidP="002F04D6"/>
    <w:p w14:paraId="4288F36E" w14:textId="28CDACB3" w:rsidR="002F04D6" w:rsidRDefault="002F04D6" w:rsidP="002F04D6"/>
    <w:p w14:paraId="75671A1A" w14:textId="2C2E4143" w:rsidR="002F04D6" w:rsidRDefault="002F04D6" w:rsidP="002F04D6"/>
    <w:p w14:paraId="058A79FD" w14:textId="125E3A2E" w:rsidR="002F04D6" w:rsidRDefault="002F04D6" w:rsidP="002F04D6"/>
    <w:p w14:paraId="43EAB92C" w14:textId="36A5AE3A" w:rsidR="002F04D6" w:rsidRDefault="002F04D6" w:rsidP="002F04D6"/>
    <w:p w14:paraId="0D19ACC2" w14:textId="4AF8A38F" w:rsidR="002F04D6" w:rsidRDefault="002F04D6" w:rsidP="002F04D6"/>
    <w:p w14:paraId="3FA77666" w14:textId="5F203BBC" w:rsidR="002F04D6" w:rsidRDefault="002F04D6" w:rsidP="002F04D6"/>
    <w:p w14:paraId="72A07CED" w14:textId="641C4B5E" w:rsidR="002F04D6" w:rsidRDefault="002F04D6" w:rsidP="002F04D6"/>
    <w:p w14:paraId="2C844F0F" w14:textId="4B499D7F" w:rsidR="002F04D6" w:rsidRDefault="002F04D6" w:rsidP="002F04D6"/>
    <w:p w14:paraId="622BDE89" w14:textId="1A0F0AAA" w:rsidR="002F04D6" w:rsidRDefault="002F04D6" w:rsidP="002F04D6"/>
    <w:p w14:paraId="4E18DFDE" w14:textId="77777777" w:rsidR="002F04D6" w:rsidRDefault="002F04D6" w:rsidP="002F04D6"/>
    <w:p w14:paraId="1ED8DFD4" w14:textId="77777777" w:rsidR="00736B0C" w:rsidRPr="00736B0C" w:rsidRDefault="00736B0C" w:rsidP="00736B0C">
      <w:pPr>
        <w:pStyle w:val="ListParagraph"/>
      </w:pPr>
    </w:p>
    <w:p w14:paraId="4A9D9A37" w14:textId="0692FF8E" w:rsidR="00733ED2" w:rsidRPr="001A1CD8" w:rsidRDefault="00733ED2" w:rsidP="00733ED2">
      <w:pPr>
        <w:spacing w:before="120" w:after="120" w:line="276" w:lineRule="auto"/>
        <w:rPr>
          <w:u w:val="single"/>
        </w:rPr>
      </w:pPr>
      <w:r w:rsidRPr="00736B0C">
        <w:rPr>
          <w:b/>
          <w:u w:val="single"/>
        </w:rPr>
        <w:lastRenderedPageBreak/>
        <w:t>Position 1</w:t>
      </w:r>
      <w:r w:rsidR="00E40728">
        <w:rPr>
          <w:b/>
          <w:u w:val="single"/>
        </w:rPr>
        <w:t>9</w:t>
      </w:r>
      <w:r w:rsidRPr="00736B0C">
        <w:rPr>
          <w:u w:val="single"/>
        </w:rPr>
        <w:t>:</w:t>
      </w:r>
      <w:r w:rsidR="001A1CD8">
        <w:t xml:space="preserve">  </w:t>
      </w:r>
      <w:r w:rsidR="001A1CD8">
        <w:rPr>
          <w:rFonts w:cs="Arial"/>
          <w:bCs/>
          <w:kern w:val="32"/>
        </w:rPr>
        <w:t>Systems Engineer (</w:t>
      </w:r>
      <w:r w:rsidR="00913711">
        <w:rPr>
          <w:rFonts w:cs="Arial"/>
          <w:bCs/>
          <w:kern w:val="32"/>
        </w:rPr>
        <w:t>Expert</w:t>
      </w:r>
      <w:r w:rsidR="001661C6" w:rsidRPr="001A1CD8">
        <w:rPr>
          <w:rFonts w:cs="Arial"/>
          <w:bCs/>
          <w:kern w:val="32"/>
        </w:rPr>
        <w:t>)</w:t>
      </w:r>
    </w:p>
    <w:p w14:paraId="1B31FD89" w14:textId="0E3E9FBB" w:rsidR="00733ED2" w:rsidRPr="00736B0C" w:rsidRDefault="00733ED2" w:rsidP="00733ED2">
      <w:pPr>
        <w:spacing w:after="120"/>
        <w:rPr>
          <w:b/>
        </w:rPr>
      </w:pPr>
      <w:r w:rsidRPr="00736B0C">
        <w:rPr>
          <w:b/>
          <w:u w:val="single"/>
        </w:rPr>
        <w:t xml:space="preserve">Overall Assignment Description: </w:t>
      </w:r>
      <w:r w:rsidRPr="00736B0C">
        <w:t xml:space="preserve"> </w:t>
      </w:r>
    </w:p>
    <w:p w14:paraId="69F076B0" w14:textId="72C6B870" w:rsidR="00733ED2" w:rsidRPr="00736B0C" w:rsidRDefault="00913711" w:rsidP="00736B0C">
      <w:pPr>
        <w:spacing w:line="276" w:lineRule="auto"/>
        <w:contextualSpacing/>
      </w:pPr>
      <w:r>
        <w:t>Expert</w:t>
      </w:r>
      <w:r w:rsidR="00733ED2" w:rsidRPr="00736B0C">
        <w:t xml:space="preserve">-level Systems Engineers </w:t>
      </w:r>
      <w:r w:rsidRPr="003F6EDA">
        <w:rPr>
          <w:rStyle w:val="Style135ptChar"/>
          <w:rFonts w:ascii="Times New Roman" w:eastAsiaTheme="minorHAnsi" w:hAnsi="Times New Roman"/>
          <w:sz w:val="24"/>
          <w:szCs w:val="24"/>
        </w:rPr>
        <w:t xml:space="preserve">assist in leading engineering teams in taking </w:t>
      </w:r>
      <w:r w:rsidR="00733ED2" w:rsidRPr="00736B0C">
        <w:t>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7B34EE73" w14:textId="77777777" w:rsidR="00736B0C" w:rsidRPr="00736B0C" w:rsidRDefault="00736B0C" w:rsidP="00736B0C">
      <w:pPr>
        <w:spacing w:line="276" w:lineRule="auto"/>
        <w:contextualSpacing/>
      </w:pPr>
    </w:p>
    <w:p w14:paraId="49061B73" w14:textId="77777777" w:rsidR="00733ED2" w:rsidRPr="00736B0C" w:rsidRDefault="00733ED2" w:rsidP="00733ED2">
      <w:pPr>
        <w:spacing w:line="276" w:lineRule="auto"/>
        <w:contextualSpacing/>
      </w:pPr>
      <w:r w:rsidRPr="00736B0C">
        <w:rPr>
          <w:b/>
          <w:u w:val="single"/>
        </w:rPr>
        <w:t xml:space="preserve">Duties include: </w:t>
      </w:r>
    </w:p>
    <w:p w14:paraId="0A57D8A2" w14:textId="4C9E992C" w:rsidR="00733ED2" w:rsidRPr="00736B0C" w:rsidRDefault="00913711" w:rsidP="00AC64A7">
      <w:pPr>
        <w:pStyle w:val="ListParagraph"/>
        <w:numPr>
          <w:ilvl w:val="0"/>
          <w:numId w:val="38"/>
        </w:numPr>
        <w:spacing w:before="60" w:after="60" w:line="276" w:lineRule="auto"/>
      </w:pPr>
      <w:r w:rsidRPr="003F7A9F">
        <w:t xml:space="preserve">Assists the Government in directing </w:t>
      </w:r>
      <w:r w:rsidR="00733ED2" w:rsidRPr="00736B0C">
        <w:t>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671E67C3" w14:textId="7B6709D1" w:rsidR="00733ED2" w:rsidRPr="00736B0C" w:rsidRDefault="00913711" w:rsidP="00AC64A7">
      <w:pPr>
        <w:pStyle w:val="ListParagraph"/>
        <w:numPr>
          <w:ilvl w:val="0"/>
          <w:numId w:val="38"/>
        </w:numPr>
        <w:spacing w:before="60" w:after="60" w:line="276" w:lineRule="auto"/>
      </w:pPr>
      <w:r w:rsidRPr="003F7A9F">
        <w:t xml:space="preserve">Assists with the </w:t>
      </w:r>
      <w:r w:rsidR="00733ED2" w:rsidRPr="00736B0C">
        <w:t xml:space="preserve">planning, analysis/traceability of user requirements, architectures traceability, procedures, and problems to automate or improve existing systems and review cloud service capabilities, workflow, and scheduling limitations. </w:t>
      </w:r>
    </w:p>
    <w:p w14:paraId="147F846D" w14:textId="3B303B52" w:rsidR="00733ED2" w:rsidRPr="00736B0C" w:rsidRDefault="00913711" w:rsidP="00AC64A7">
      <w:pPr>
        <w:pStyle w:val="ListParagraph"/>
        <w:numPr>
          <w:ilvl w:val="0"/>
          <w:numId w:val="38"/>
        </w:numPr>
        <w:spacing w:before="60" w:after="60" w:line="276" w:lineRule="auto"/>
      </w:pPr>
      <w:r w:rsidRPr="003F7A9F">
        <w:t xml:space="preserve">Advises the Government on proposed changes to the </w:t>
      </w:r>
      <w:r w:rsidR="00733ED2" w:rsidRPr="00736B0C">
        <w:t xml:space="preserve">solutions designs based on analysis of requirements and new technology.  </w:t>
      </w:r>
    </w:p>
    <w:p w14:paraId="7B08023D" w14:textId="77777777" w:rsidR="00733ED2" w:rsidRPr="00736B0C" w:rsidRDefault="00733ED2" w:rsidP="00AC64A7">
      <w:pPr>
        <w:pStyle w:val="ListParagraph"/>
        <w:numPr>
          <w:ilvl w:val="0"/>
          <w:numId w:val="38"/>
        </w:numPr>
        <w:spacing w:before="60" w:after="60" w:line="276" w:lineRule="auto"/>
      </w:pPr>
      <w:r w:rsidRPr="00736B0C">
        <w:t>Assists the Government in the capture and translation of mission and customer requirements/needs into systems/capability requirements and solutions.</w:t>
      </w:r>
    </w:p>
    <w:p w14:paraId="7D4AEAA6" w14:textId="77777777" w:rsidR="00733ED2" w:rsidRPr="00736B0C" w:rsidRDefault="00733ED2" w:rsidP="00AC64A7">
      <w:pPr>
        <w:pStyle w:val="ListParagraph"/>
        <w:numPr>
          <w:ilvl w:val="0"/>
          <w:numId w:val="38"/>
        </w:numPr>
        <w:spacing w:before="60" w:after="60" w:line="276" w:lineRule="auto"/>
      </w:pPr>
      <w:r w:rsidRPr="00736B0C">
        <w:t>Supports the analyses and allocation of requirements to systems architecture components and executing programs.</w:t>
      </w:r>
    </w:p>
    <w:p w14:paraId="3E18D253" w14:textId="77777777" w:rsidR="00733ED2" w:rsidRPr="00736B0C" w:rsidRDefault="00733ED2" w:rsidP="00AC64A7">
      <w:pPr>
        <w:pStyle w:val="ListParagraph"/>
        <w:numPr>
          <w:ilvl w:val="0"/>
          <w:numId w:val="38"/>
        </w:numPr>
        <w:spacing w:before="60" w:after="60" w:line="276" w:lineRule="auto"/>
      </w:pPr>
      <w:r w:rsidRPr="00736B0C">
        <w:t>Assists the Government in performing systems integration activities.</w:t>
      </w:r>
    </w:p>
    <w:p w14:paraId="594982E8" w14:textId="77777777" w:rsidR="00733ED2" w:rsidRPr="00736B0C" w:rsidRDefault="00733ED2" w:rsidP="00AC64A7">
      <w:pPr>
        <w:pStyle w:val="ListParagraph"/>
        <w:numPr>
          <w:ilvl w:val="0"/>
          <w:numId w:val="38"/>
        </w:numPr>
        <w:spacing w:before="60" w:after="60" w:line="276" w:lineRule="auto"/>
      </w:pPr>
      <w:r w:rsidRPr="00736B0C">
        <w:t>Assists with Analysis of Alternatives (AoAs), Course of Actions (CoAs), Trade Studies, and Engineering Assessments.</w:t>
      </w:r>
    </w:p>
    <w:p w14:paraId="421C1EDC" w14:textId="1B74CC4B" w:rsidR="00913711" w:rsidRPr="00AC64A7" w:rsidRDefault="00733ED2" w:rsidP="00913711">
      <w:pPr>
        <w:pStyle w:val="ListParagraph"/>
        <w:numPr>
          <w:ilvl w:val="0"/>
          <w:numId w:val="38"/>
        </w:numPr>
        <w:spacing w:before="60" w:after="60" w:line="276" w:lineRule="auto"/>
        <w:rPr>
          <w:rFonts w:eastAsia="Calibri"/>
        </w:rPr>
      </w:pPr>
      <w:r w:rsidRPr="00AC64A7">
        <w:rPr>
          <w:rFonts w:eastAsia="Calibri"/>
        </w:rPr>
        <w:t>Assists the Government in strategic technical planning, project management, performance engineering, risk management and interface design.</w:t>
      </w:r>
    </w:p>
    <w:p w14:paraId="029E2169" w14:textId="77777777" w:rsidR="00733ED2" w:rsidRPr="00736B0C" w:rsidRDefault="00733ED2" w:rsidP="00733ED2">
      <w:pPr>
        <w:spacing w:before="120" w:after="120" w:line="276" w:lineRule="auto"/>
        <w:rPr>
          <w:b/>
          <w:u w:val="single"/>
        </w:rPr>
      </w:pPr>
      <w:r w:rsidRPr="00736B0C">
        <w:rPr>
          <w:b/>
          <w:u w:val="single"/>
        </w:rPr>
        <w:t>Skills and Experience:</w:t>
      </w:r>
    </w:p>
    <w:p w14:paraId="077462E2" w14:textId="77777777" w:rsidR="00733ED2" w:rsidRPr="00736B0C" w:rsidRDefault="00733ED2" w:rsidP="00733ED2">
      <w:pPr>
        <w:spacing w:before="120" w:after="120" w:line="276" w:lineRule="auto"/>
        <w:rPr>
          <w:rFonts w:eastAsia="Calibri"/>
        </w:rPr>
      </w:pPr>
      <w:r w:rsidRPr="00736B0C">
        <w:rPr>
          <w:rFonts w:eastAsia="Calibri"/>
        </w:rPr>
        <w:t>Required:</w:t>
      </w:r>
    </w:p>
    <w:p w14:paraId="17023240" w14:textId="77777777" w:rsidR="00733ED2" w:rsidRPr="00736B0C" w:rsidRDefault="00733ED2" w:rsidP="00AC64A7">
      <w:pPr>
        <w:pStyle w:val="ListParagraph"/>
        <w:numPr>
          <w:ilvl w:val="0"/>
          <w:numId w:val="38"/>
        </w:numPr>
        <w:spacing w:before="60" w:after="60" w:line="276" w:lineRule="auto"/>
      </w:pPr>
      <w:r w:rsidRPr="00736B0C">
        <w:t>Bachelor’s degree</w:t>
      </w:r>
      <w:r w:rsidRPr="00736B0C">
        <w:rPr>
          <w:rFonts w:eastAsia="Calibri"/>
        </w:rPr>
        <w:t xml:space="preserve"> in </w:t>
      </w:r>
      <w:r w:rsidRPr="00736B0C">
        <w:t xml:space="preserve">Systems Engineering or in related technical or scientific fields such as engineering, physics, mathematics, operations research, engineering management, </w:t>
      </w:r>
      <w:r w:rsidRPr="00736B0C">
        <w:rPr>
          <w:rFonts w:eastAsia="Calibri"/>
        </w:rPr>
        <w:t xml:space="preserve">Computer Science, Information Technology, Management Information Systems, </w:t>
      </w:r>
      <w:r w:rsidRPr="00736B0C">
        <w:t>or related STEM degree program.</w:t>
      </w:r>
    </w:p>
    <w:p w14:paraId="4A4E89EC" w14:textId="44607D93" w:rsidR="00733ED2" w:rsidRPr="00736B0C" w:rsidRDefault="00861661" w:rsidP="00AC64A7">
      <w:pPr>
        <w:pStyle w:val="ListParagraph"/>
        <w:numPr>
          <w:ilvl w:val="0"/>
          <w:numId w:val="38"/>
        </w:numPr>
        <w:spacing w:before="60" w:after="60" w:line="276" w:lineRule="auto"/>
      </w:pPr>
      <w:r>
        <w:t>Expert</w:t>
      </w:r>
      <w:r w:rsidR="00733ED2" w:rsidRPr="00736B0C">
        <w:t>-level working experience in government or industry in relevant work areas including: DoD/IC Acquisition Process, Requirements Process, PPBES Process or system engineering of large complex System of Systems or Service Oriented Architecture/Cloud environments.</w:t>
      </w:r>
    </w:p>
    <w:p w14:paraId="64EF4FE4" w14:textId="44BE4080" w:rsidR="00733ED2" w:rsidRPr="00736B0C" w:rsidRDefault="00861661" w:rsidP="00AC64A7">
      <w:pPr>
        <w:pStyle w:val="ListParagraph"/>
        <w:numPr>
          <w:ilvl w:val="0"/>
          <w:numId w:val="38"/>
        </w:numPr>
        <w:spacing w:before="60" w:after="60" w:line="276" w:lineRule="auto"/>
      </w:pPr>
      <w:r>
        <w:t>Expert</w:t>
      </w:r>
      <w:r w:rsidR="00733ED2" w:rsidRPr="00736B0C">
        <w:t>-level working system engineering experience in government or industry.</w:t>
      </w:r>
    </w:p>
    <w:p w14:paraId="4BD8C022" w14:textId="77777777" w:rsidR="00733ED2" w:rsidRPr="00736B0C" w:rsidRDefault="00733ED2" w:rsidP="00733ED2">
      <w:pPr>
        <w:spacing w:before="120" w:after="120" w:line="276" w:lineRule="auto"/>
        <w:rPr>
          <w:rFonts w:eastAsia="Calibri"/>
        </w:rPr>
      </w:pPr>
      <w:r w:rsidRPr="00736B0C">
        <w:rPr>
          <w:rFonts w:eastAsia="Calibri"/>
        </w:rPr>
        <w:t>Desired:</w:t>
      </w:r>
    </w:p>
    <w:p w14:paraId="554FBE2E" w14:textId="77777777" w:rsidR="00733ED2" w:rsidRPr="00736B0C" w:rsidRDefault="00733ED2" w:rsidP="00AC64A7">
      <w:pPr>
        <w:pStyle w:val="ListParagraph"/>
        <w:numPr>
          <w:ilvl w:val="0"/>
          <w:numId w:val="62"/>
        </w:numPr>
        <w:spacing w:before="120" w:after="120" w:line="276" w:lineRule="auto"/>
        <w:ind w:left="720"/>
        <w:rPr>
          <w:rFonts w:eastAsia="Calibri"/>
        </w:rPr>
      </w:pPr>
      <w:r w:rsidRPr="00736B0C">
        <w:lastRenderedPageBreak/>
        <w:t>Working knowledge of Model Based Systems Engineering, processes, tools and languages.</w:t>
      </w:r>
    </w:p>
    <w:p w14:paraId="6F3FBEC7" w14:textId="77777777" w:rsidR="00733ED2" w:rsidRPr="00736B0C" w:rsidRDefault="00733ED2" w:rsidP="00AC64A7">
      <w:pPr>
        <w:pStyle w:val="ListParagraph"/>
        <w:numPr>
          <w:ilvl w:val="0"/>
          <w:numId w:val="62"/>
        </w:numPr>
        <w:spacing w:before="60" w:after="60" w:line="276" w:lineRule="auto"/>
        <w:ind w:left="720"/>
      </w:pPr>
      <w:r w:rsidRPr="00736B0C">
        <w:t>Working knowledge of Software Development Frameworks.</w:t>
      </w:r>
    </w:p>
    <w:p w14:paraId="7B86D0D9" w14:textId="77777777" w:rsidR="00733ED2" w:rsidRPr="00736B0C" w:rsidRDefault="00733ED2" w:rsidP="00AC64A7">
      <w:pPr>
        <w:pStyle w:val="ListParagraph"/>
        <w:numPr>
          <w:ilvl w:val="0"/>
          <w:numId w:val="62"/>
        </w:numPr>
        <w:spacing w:before="60" w:after="60" w:line="276" w:lineRule="auto"/>
        <w:ind w:left="720"/>
      </w:pPr>
      <w:r w:rsidRPr="00736B0C">
        <w:t>INCOSE Associate System Engineering Professional (ASEP) certification.</w:t>
      </w:r>
    </w:p>
    <w:p w14:paraId="7E071F12" w14:textId="77777777" w:rsidR="00733ED2" w:rsidRPr="00736B0C" w:rsidRDefault="00733ED2" w:rsidP="00AC64A7">
      <w:pPr>
        <w:pStyle w:val="ListParagraph"/>
        <w:numPr>
          <w:ilvl w:val="0"/>
          <w:numId w:val="62"/>
        </w:numPr>
        <w:spacing w:before="60" w:after="60" w:line="276" w:lineRule="auto"/>
        <w:ind w:left="720"/>
      </w:pPr>
      <w:r w:rsidRPr="00736B0C">
        <w:t>Documented work experience in the field of geospatial intelligence.</w:t>
      </w:r>
    </w:p>
    <w:p w14:paraId="723FFAAF" w14:textId="77777777" w:rsidR="00733ED2" w:rsidRPr="00736B0C" w:rsidRDefault="00733ED2" w:rsidP="00AC64A7">
      <w:pPr>
        <w:pStyle w:val="ListParagraph"/>
        <w:numPr>
          <w:ilvl w:val="0"/>
          <w:numId w:val="62"/>
        </w:numPr>
        <w:spacing w:before="60" w:after="60" w:line="276" w:lineRule="auto"/>
        <w:ind w:left="720"/>
      </w:pPr>
      <w:r w:rsidRPr="00736B0C">
        <w:t>Membership or active participation in any of the following professional organizations:</w:t>
      </w:r>
    </w:p>
    <w:p w14:paraId="1B81033D"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ACSM</w:t>
      </w:r>
    </w:p>
    <w:p w14:paraId="3F65F1C9"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ASCE</w:t>
      </w:r>
    </w:p>
    <w:p w14:paraId="44F96F74"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ASPRS</w:t>
      </w:r>
    </w:p>
    <w:p w14:paraId="3035A143"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OGC</w:t>
      </w:r>
    </w:p>
    <w:p w14:paraId="1478654E"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SAREM</w:t>
      </w:r>
    </w:p>
    <w:p w14:paraId="69D30C45" w14:textId="77777777" w:rsidR="00733ED2" w:rsidRPr="00736B0C" w:rsidRDefault="00733ED2" w:rsidP="00736B0C">
      <w:pPr>
        <w:numPr>
          <w:ilvl w:val="1"/>
          <w:numId w:val="29"/>
        </w:numPr>
        <w:overflowPunct w:val="0"/>
        <w:autoSpaceDE w:val="0"/>
        <w:autoSpaceDN w:val="0"/>
        <w:adjustRightInd w:val="0"/>
        <w:spacing w:before="60" w:after="60" w:line="276" w:lineRule="auto"/>
        <w:ind w:left="1800"/>
        <w:textAlignment w:val="baseline"/>
      </w:pPr>
      <w:r w:rsidRPr="00736B0C">
        <w:t>USGIF</w:t>
      </w:r>
    </w:p>
    <w:p w14:paraId="608A8FFA" w14:textId="77777777" w:rsidR="00733ED2" w:rsidRPr="00736B0C" w:rsidRDefault="00733ED2" w:rsidP="001A1CD8">
      <w:pPr>
        <w:pStyle w:val="ListParagraph"/>
        <w:numPr>
          <w:ilvl w:val="0"/>
          <w:numId w:val="29"/>
        </w:numPr>
        <w:overflowPunct w:val="0"/>
        <w:autoSpaceDE w:val="0"/>
        <w:autoSpaceDN w:val="0"/>
        <w:adjustRightInd w:val="0"/>
        <w:spacing w:before="120" w:after="120" w:line="276" w:lineRule="auto"/>
        <w:textAlignment w:val="baseline"/>
      </w:pPr>
      <w:r w:rsidRPr="00736B0C">
        <w:t>Working knowledge of photogrammetry, remote sensing, image science, information sciences, geographic information systems, geomatics, or related fields.</w:t>
      </w:r>
    </w:p>
    <w:p w14:paraId="76B21CBC" w14:textId="7633753D" w:rsidR="00733ED2" w:rsidRPr="002F04D6" w:rsidRDefault="00733ED2" w:rsidP="001A1CD8">
      <w:pPr>
        <w:pStyle w:val="ListParagraph"/>
        <w:numPr>
          <w:ilvl w:val="0"/>
          <w:numId w:val="29"/>
        </w:numPr>
        <w:spacing w:before="120" w:after="120" w:line="276" w:lineRule="auto"/>
        <w:rPr>
          <w:rFonts w:eastAsia="Calibri"/>
        </w:rPr>
      </w:pPr>
      <w:r w:rsidRPr="00736B0C">
        <w:t>Demonstrated knowledge of the current NSG/ASG and NRO enterprises.</w:t>
      </w:r>
    </w:p>
    <w:p w14:paraId="2F25A211" w14:textId="4043BAB9" w:rsidR="002F04D6" w:rsidRDefault="002F04D6" w:rsidP="002F04D6">
      <w:pPr>
        <w:spacing w:before="120" w:after="120" w:line="276" w:lineRule="auto"/>
        <w:rPr>
          <w:rFonts w:eastAsia="Calibri"/>
        </w:rPr>
      </w:pPr>
    </w:p>
    <w:p w14:paraId="015F1790" w14:textId="6378DB76" w:rsidR="002F04D6" w:rsidRDefault="002F04D6" w:rsidP="002F04D6">
      <w:pPr>
        <w:spacing w:before="120" w:after="120" w:line="276" w:lineRule="auto"/>
        <w:rPr>
          <w:rFonts w:eastAsia="Calibri"/>
        </w:rPr>
      </w:pPr>
    </w:p>
    <w:p w14:paraId="2E8824F8" w14:textId="30EF0B24" w:rsidR="002F04D6" w:rsidRDefault="002F04D6" w:rsidP="002F04D6">
      <w:pPr>
        <w:spacing w:before="120" w:after="120" w:line="276" w:lineRule="auto"/>
        <w:rPr>
          <w:rFonts w:eastAsia="Calibri"/>
        </w:rPr>
      </w:pPr>
    </w:p>
    <w:p w14:paraId="5D8B2F88" w14:textId="6E0C8FC1" w:rsidR="002F04D6" w:rsidRDefault="002F04D6" w:rsidP="002F04D6">
      <w:pPr>
        <w:spacing w:before="120" w:after="120" w:line="276" w:lineRule="auto"/>
        <w:rPr>
          <w:rFonts w:eastAsia="Calibri"/>
        </w:rPr>
      </w:pPr>
    </w:p>
    <w:p w14:paraId="72F3C1CB" w14:textId="4FEF31AB" w:rsidR="002F04D6" w:rsidRDefault="002F04D6" w:rsidP="002F04D6">
      <w:pPr>
        <w:spacing w:before="120" w:after="120" w:line="276" w:lineRule="auto"/>
        <w:rPr>
          <w:rFonts w:eastAsia="Calibri"/>
        </w:rPr>
      </w:pPr>
    </w:p>
    <w:p w14:paraId="265142D7" w14:textId="195A3B4E" w:rsidR="002F04D6" w:rsidRDefault="002F04D6" w:rsidP="002F04D6">
      <w:pPr>
        <w:spacing w:before="120" w:after="120" w:line="276" w:lineRule="auto"/>
        <w:rPr>
          <w:rFonts w:eastAsia="Calibri"/>
        </w:rPr>
      </w:pPr>
    </w:p>
    <w:p w14:paraId="35A1D25D" w14:textId="3CEAAA89" w:rsidR="002F04D6" w:rsidRDefault="002F04D6" w:rsidP="002F04D6">
      <w:pPr>
        <w:spacing w:before="120" w:after="120" w:line="276" w:lineRule="auto"/>
        <w:rPr>
          <w:rFonts w:eastAsia="Calibri"/>
        </w:rPr>
      </w:pPr>
    </w:p>
    <w:p w14:paraId="119D1EE4" w14:textId="3BFF86E8" w:rsidR="002F04D6" w:rsidRDefault="002F04D6" w:rsidP="002F04D6">
      <w:pPr>
        <w:spacing w:before="120" w:after="120" w:line="276" w:lineRule="auto"/>
        <w:rPr>
          <w:rFonts w:eastAsia="Calibri"/>
        </w:rPr>
      </w:pPr>
    </w:p>
    <w:p w14:paraId="54E73916" w14:textId="4C2907E9" w:rsidR="002F04D6" w:rsidRDefault="002F04D6" w:rsidP="002F04D6">
      <w:pPr>
        <w:spacing w:before="120" w:after="120" w:line="276" w:lineRule="auto"/>
        <w:rPr>
          <w:rFonts w:eastAsia="Calibri"/>
        </w:rPr>
      </w:pPr>
    </w:p>
    <w:p w14:paraId="5D214E49" w14:textId="1DC8DD38" w:rsidR="002F04D6" w:rsidRDefault="002F04D6" w:rsidP="002F04D6">
      <w:pPr>
        <w:spacing w:before="120" w:after="120" w:line="276" w:lineRule="auto"/>
        <w:rPr>
          <w:rFonts w:eastAsia="Calibri"/>
        </w:rPr>
      </w:pPr>
    </w:p>
    <w:p w14:paraId="3DDB66AA" w14:textId="7D62066A" w:rsidR="002F04D6" w:rsidRDefault="002F04D6" w:rsidP="002F04D6">
      <w:pPr>
        <w:spacing w:before="120" w:after="120" w:line="276" w:lineRule="auto"/>
        <w:rPr>
          <w:rFonts w:eastAsia="Calibri"/>
        </w:rPr>
      </w:pPr>
    </w:p>
    <w:p w14:paraId="349D1369" w14:textId="6C70D26B" w:rsidR="002F04D6" w:rsidRDefault="002F04D6" w:rsidP="002F04D6">
      <w:pPr>
        <w:spacing w:before="120" w:after="120" w:line="276" w:lineRule="auto"/>
        <w:rPr>
          <w:rFonts w:eastAsia="Calibri"/>
        </w:rPr>
      </w:pPr>
    </w:p>
    <w:p w14:paraId="3F454DC1" w14:textId="5FC2B8B1" w:rsidR="002F04D6" w:rsidRDefault="002F04D6" w:rsidP="002F04D6">
      <w:pPr>
        <w:spacing w:before="120" w:after="120" w:line="276" w:lineRule="auto"/>
        <w:rPr>
          <w:rFonts w:eastAsia="Calibri"/>
        </w:rPr>
      </w:pPr>
    </w:p>
    <w:p w14:paraId="4C344600" w14:textId="7B5C3B36" w:rsidR="002F04D6" w:rsidRDefault="002F04D6" w:rsidP="002F04D6">
      <w:pPr>
        <w:spacing w:before="120" w:after="120" w:line="276" w:lineRule="auto"/>
        <w:rPr>
          <w:rFonts w:eastAsia="Calibri"/>
        </w:rPr>
      </w:pPr>
    </w:p>
    <w:p w14:paraId="1C587909" w14:textId="2DF3F2CC" w:rsidR="002F04D6" w:rsidRDefault="002F04D6" w:rsidP="002F04D6">
      <w:pPr>
        <w:spacing w:before="120" w:after="120" w:line="276" w:lineRule="auto"/>
        <w:rPr>
          <w:rFonts w:eastAsia="Calibri"/>
        </w:rPr>
      </w:pPr>
    </w:p>
    <w:p w14:paraId="02B64B03" w14:textId="08CBC7B2" w:rsidR="002F04D6" w:rsidRDefault="002F04D6" w:rsidP="002F04D6">
      <w:pPr>
        <w:spacing w:before="120" w:after="120" w:line="276" w:lineRule="auto"/>
        <w:rPr>
          <w:rFonts w:eastAsia="Calibri"/>
        </w:rPr>
      </w:pPr>
    </w:p>
    <w:p w14:paraId="0CB8BD93" w14:textId="6BF85738" w:rsidR="002F04D6" w:rsidRDefault="002F04D6" w:rsidP="002F04D6">
      <w:pPr>
        <w:spacing w:before="120" w:after="120" w:line="276" w:lineRule="auto"/>
        <w:rPr>
          <w:rFonts w:eastAsia="Calibri"/>
        </w:rPr>
      </w:pPr>
    </w:p>
    <w:p w14:paraId="3136E6D2" w14:textId="77777777" w:rsidR="002F04D6" w:rsidRPr="002F04D6" w:rsidRDefault="002F04D6" w:rsidP="002F04D6">
      <w:pPr>
        <w:spacing w:before="120" w:after="120" w:line="276" w:lineRule="auto"/>
        <w:rPr>
          <w:rFonts w:eastAsia="Calibri"/>
        </w:rPr>
      </w:pPr>
    </w:p>
    <w:p w14:paraId="2F6DC0E7" w14:textId="2994F908" w:rsidR="00733ED2" w:rsidRPr="003F7A9F" w:rsidRDefault="00733ED2" w:rsidP="00733ED2">
      <w:pPr>
        <w:spacing w:before="120" w:after="120" w:line="276" w:lineRule="auto"/>
        <w:rPr>
          <w:b/>
          <w:u w:val="single"/>
        </w:rPr>
      </w:pPr>
      <w:r w:rsidRPr="00205DAA">
        <w:rPr>
          <w:b/>
          <w:u w:val="single"/>
        </w:rPr>
        <w:lastRenderedPageBreak/>
        <w:t xml:space="preserve">Position </w:t>
      </w:r>
      <w:r w:rsidR="00E40728">
        <w:rPr>
          <w:b/>
          <w:u w:val="single"/>
        </w:rPr>
        <w:t>20</w:t>
      </w:r>
      <w:r w:rsidRPr="00205DAA">
        <w:rPr>
          <w:u w:val="single"/>
        </w:rPr>
        <w:t>:</w:t>
      </w:r>
      <w:r w:rsidRPr="00205DAA">
        <w:t xml:space="preserve">    Enterprise Architect</w:t>
      </w:r>
      <w:r w:rsidR="001A1CD8">
        <w:t xml:space="preserve"> (Expert)</w:t>
      </w:r>
    </w:p>
    <w:p w14:paraId="208E2FAB" w14:textId="77777777" w:rsidR="00733ED2" w:rsidRPr="00205DAA" w:rsidRDefault="00733ED2" w:rsidP="00733ED2">
      <w:pPr>
        <w:spacing w:before="120" w:after="120" w:line="276" w:lineRule="auto"/>
        <w:rPr>
          <w:color w:val="000000" w:themeColor="text1"/>
        </w:rPr>
      </w:pPr>
      <w:r w:rsidRPr="00205DAA">
        <w:rPr>
          <w:b/>
          <w:u w:val="single"/>
        </w:rPr>
        <w:t xml:space="preserve">Overall Assignment Description: </w:t>
      </w:r>
    </w:p>
    <w:p w14:paraId="3132AAA0" w14:textId="3DFFB2B2" w:rsidR="00733ED2" w:rsidRPr="00AC64A7" w:rsidRDefault="00AC64A7" w:rsidP="00733ED2">
      <w:pPr>
        <w:spacing w:before="120" w:after="120" w:line="276" w:lineRule="auto"/>
        <w:rPr>
          <w:color w:val="000000" w:themeColor="text1"/>
        </w:rPr>
      </w:pPr>
      <w:r>
        <w:rPr>
          <w:color w:val="000000" w:themeColor="text1"/>
        </w:rPr>
        <w:t>The candidate w</w:t>
      </w:r>
      <w:r w:rsidR="00733ED2" w:rsidRPr="00AC64A7">
        <w:rPr>
          <w:color w:val="000000" w:themeColor="text1"/>
        </w:rPr>
        <w:t>ill provide services to develop, document, decompose and allocate strategic requirements to establish and enable the Arctic GeoData Cooperative.</w:t>
      </w:r>
      <w:r>
        <w:rPr>
          <w:color w:val="000000" w:themeColor="text1"/>
        </w:rPr>
        <w:t xml:space="preserve"> The will </w:t>
      </w:r>
      <w:r w:rsidR="00733ED2" w:rsidRPr="00AC64A7">
        <w:rPr>
          <w:color w:val="000000" w:themeColor="text1"/>
        </w:rPr>
        <w:t>provide services to develop, document, decompose and allocate strategic requirements to establish and enable the Arctic GeoData Cooperative.</w:t>
      </w:r>
      <w:r>
        <w:rPr>
          <w:color w:val="000000" w:themeColor="text1"/>
        </w:rPr>
        <w:t xml:space="preserve"> They w</w:t>
      </w:r>
      <w:r w:rsidR="00733ED2" w:rsidRPr="00AC64A7">
        <w:rPr>
          <w:color w:val="000000" w:themeColor="text1"/>
        </w:rPr>
        <w:t>ill collaborate/support with members of the Cooperative to ensure the goals of the Cooperative are being met.</w:t>
      </w:r>
      <w:r>
        <w:rPr>
          <w:color w:val="000000" w:themeColor="text1"/>
        </w:rPr>
        <w:t xml:space="preserve"> They w</w:t>
      </w:r>
      <w:r w:rsidR="00733ED2" w:rsidRPr="00AC64A7">
        <w:rPr>
          <w:color w:val="000000" w:themeColor="text1"/>
        </w:rPr>
        <w:t>ill assist in development of future plans.</w:t>
      </w:r>
      <w:r>
        <w:rPr>
          <w:color w:val="000000" w:themeColor="text1"/>
        </w:rPr>
        <w:t xml:space="preserve"> They w</w:t>
      </w:r>
      <w:r w:rsidR="00733ED2" w:rsidRPr="00AC64A7">
        <w:rPr>
          <w:color w:val="000000" w:themeColor="text1"/>
        </w:rPr>
        <w:t>ill provide Cross Organization and Program Office integration services to ensure discrete program and project level solutions come together seamlessly to deliver comprehensive mission capabilities.</w:t>
      </w:r>
      <w:r>
        <w:rPr>
          <w:color w:val="000000" w:themeColor="text1"/>
        </w:rPr>
        <w:t xml:space="preserve"> They w</w:t>
      </w:r>
      <w:r w:rsidR="00733ED2" w:rsidRPr="00AC64A7">
        <w:rPr>
          <w:color w:val="000000" w:themeColor="text1"/>
        </w:rPr>
        <w:t>ill direct development of Statements of Capabilities (SOCs), Capability Requirements Policy and Instructions.</w:t>
      </w:r>
    </w:p>
    <w:p w14:paraId="7FC89343" w14:textId="77777777" w:rsidR="00733ED2" w:rsidRDefault="00733ED2" w:rsidP="00733ED2">
      <w:pPr>
        <w:spacing w:before="120" w:after="120" w:line="276" w:lineRule="auto"/>
        <w:rPr>
          <w:b/>
          <w:u w:val="single"/>
        </w:rPr>
      </w:pPr>
      <w:r w:rsidRPr="003F7A9F">
        <w:rPr>
          <w:b/>
          <w:u w:val="single"/>
        </w:rPr>
        <w:t xml:space="preserve">Duties include: </w:t>
      </w:r>
    </w:p>
    <w:p w14:paraId="4CC67B0F" w14:textId="54751381" w:rsidR="00733ED2" w:rsidRDefault="00AC64A7" w:rsidP="001A1CD8">
      <w:pPr>
        <w:pStyle w:val="ListParagraph"/>
        <w:numPr>
          <w:ilvl w:val="0"/>
          <w:numId w:val="3"/>
        </w:numPr>
        <w:spacing w:line="276" w:lineRule="auto"/>
        <w:contextualSpacing w:val="0"/>
        <w:rPr>
          <w:color w:val="000000" w:themeColor="text1"/>
        </w:rPr>
      </w:pPr>
      <w:r>
        <w:rPr>
          <w:color w:val="000000" w:themeColor="text1"/>
        </w:rPr>
        <w:t>Assist in l</w:t>
      </w:r>
      <w:r w:rsidR="00733ED2">
        <w:rPr>
          <w:color w:val="000000" w:themeColor="text1"/>
        </w:rPr>
        <w:t>ead</w:t>
      </w:r>
      <w:r>
        <w:rPr>
          <w:color w:val="000000" w:themeColor="text1"/>
        </w:rPr>
        <w:t>ing the</w:t>
      </w:r>
      <w:r w:rsidR="00733ED2">
        <w:rPr>
          <w:color w:val="000000" w:themeColor="text1"/>
        </w:rPr>
        <w:t xml:space="preserve"> Arctic GeoData Cooperative ‘Public Private Partnership’ implementation including current members and future partners.</w:t>
      </w:r>
    </w:p>
    <w:p w14:paraId="756BC2E4" w14:textId="77777777" w:rsidR="00733ED2" w:rsidRDefault="00733ED2" w:rsidP="001A1CD8">
      <w:pPr>
        <w:pStyle w:val="ListParagraph"/>
        <w:numPr>
          <w:ilvl w:val="0"/>
          <w:numId w:val="3"/>
        </w:numPr>
        <w:spacing w:line="276" w:lineRule="auto"/>
        <w:contextualSpacing w:val="0"/>
        <w:rPr>
          <w:color w:val="000000" w:themeColor="text1"/>
        </w:rPr>
      </w:pPr>
      <w:r>
        <w:rPr>
          <w:color w:val="000000" w:themeColor="text1"/>
        </w:rPr>
        <w:t>Work closely with the members of the Arctic GeoData Cooperative to ensure the goals of the Cooperative are being met and assist in development of future plans.</w:t>
      </w:r>
    </w:p>
    <w:p w14:paraId="422099DE" w14:textId="77777777" w:rsidR="00733ED2" w:rsidRDefault="00733ED2" w:rsidP="001A1CD8">
      <w:pPr>
        <w:pStyle w:val="ListParagraph"/>
        <w:numPr>
          <w:ilvl w:val="0"/>
          <w:numId w:val="3"/>
        </w:numPr>
        <w:spacing w:line="276" w:lineRule="auto"/>
        <w:contextualSpacing w:val="0"/>
        <w:rPr>
          <w:color w:val="000000" w:themeColor="text1"/>
        </w:rPr>
      </w:pPr>
      <w:r>
        <w:rPr>
          <w:color w:val="000000" w:themeColor="text1"/>
        </w:rPr>
        <w:t>Provide development expertise of</w:t>
      </w:r>
      <w:r w:rsidRPr="006160F1">
        <w:rPr>
          <w:color w:val="000000" w:themeColor="text1"/>
        </w:rPr>
        <w:t xml:space="preserve"> the </w:t>
      </w:r>
      <w:r>
        <w:rPr>
          <w:color w:val="000000" w:themeColor="text1"/>
        </w:rPr>
        <w:t xml:space="preserve">Arctic GeoData Cooperative </w:t>
      </w:r>
      <w:r w:rsidRPr="006160F1">
        <w:rPr>
          <w:color w:val="000000" w:themeColor="text1"/>
        </w:rPr>
        <w:t>collaboration concept, one of NGA's largest Public Private Partnership Minimum Viable Product (MVP) opportunities.</w:t>
      </w:r>
    </w:p>
    <w:p w14:paraId="77BBA8FF" w14:textId="77777777" w:rsidR="00733ED2" w:rsidRPr="00C1084D" w:rsidRDefault="00733ED2" w:rsidP="001A1CD8">
      <w:pPr>
        <w:pStyle w:val="ListParagraph"/>
        <w:numPr>
          <w:ilvl w:val="0"/>
          <w:numId w:val="3"/>
        </w:numPr>
        <w:spacing w:line="276" w:lineRule="auto"/>
        <w:contextualSpacing w:val="0"/>
        <w:rPr>
          <w:color w:val="000000" w:themeColor="text1"/>
        </w:rPr>
      </w:pPr>
      <w:r>
        <w:rPr>
          <w:color w:val="000000" w:themeColor="text1"/>
        </w:rPr>
        <w:t>Dev</w:t>
      </w:r>
      <w:r w:rsidRPr="00C1084D">
        <w:rPr>
          <w:color w:val="000000" w:themeColor="text1"/>
        </w:rPr>
        <w:t xml:space="preserve">elop a CONOPS for the Arctic </w:t>
      </w:r>
      <w:r>
        <w:rPr>
          <w:color w:val="000000" w:themeColor="text1"/>
        </w:rPr>
        <w:t>GeoData Cooperative</w:t>
      </w:r>
      <w:r w:rsidRPr="00C1084D">
        <w:rPr>
          <w:color w:val="000000" w:themeColor="text1"/>
        </w:rPr>
        <w:t xml:space="preserve"> initiative.</w:t>
      </w:r>
    </w:p>
    <w:p w14:paraId="754F262F" w14:textId="77777777" w:rsidR="00733ED2" w:rsidRDefault="00733ED2" w:rsidP="001A1CD8">
      <w:pPr>
        <w:pStyle w:val="ListParagraph"/>
        <w:numPr>
          <w:ilvl w:val="0"/>
          <w:numId w:val="3"/>
        </w:numPr>
        <w:spacing w:line="276" w:lineRule="auto"/>
        <w:contextualSpacing w:val="0"/>
        <w:rPr>
          <w:color w:val="000000" w:themeColor="text1"/>
        </w:rPr>
      </w:pPr>
      <w:r>
        <w:rPr>
          <w:color w:val="000000" w:themeColor="text1"/>
        </w:rPr>
        <w:t xml:space="preserve">Work with </w:t>
      </w:r>
      <w:r w:rsidRPr="006160F1">
        <w:rPr>
          <w:color w:val="000000" w:themeColor="text1"/>
        </w:rPr>
        <w:t xml:space="preserve">Source Directorate </w:t>
      </w:r>
      <w:r>
        <w:rPr>
          <w:color w:val="000000" w:themeColor="text1"/>
        </w:rPr>
        <w:t xml:space="preserve">and other members of the Cooperative </w:t>
      </w:r>
      <w:r w:rsidRPr="006160F1">
        <w:rPr>
          <w:color w:val="000000" w:themeColor="text1"/>
        </w:rPr>
        <w:t xml:space="preserve">to provide </w:t>
      </w:r>
      <w:r>
        <w:rPr>
          <w:color w:val="000000" w:themeColor="text1"/>
        </w:rPr>
        <w:t>data layers necessary to develop monitoring capabilities of Foundation GEOINT data.</w:t>
      </w:r>
    </w:p>
    <w:p w14:paraId="7878DA79" w14:textId="2768E7C9" w:rsidR="00733ED2" w:rsidRDefault="00733ED2" w:rsidP="001A1CD8">
      <w:pPr>
        <w:pStyle w:val="ListParagraph"/>
        <w:numPr>
          <w:ilvl w:val="0"/>
          <w:numId w:val="3"/>
        </w:numPr>
        <w:spacing w:line="276" w:lineRule="auto"/>
        <w:contextualSpacing w:val="0"/>
        <w:rPr>
          <w:color w:val="000000" w:themeColor="text1"/>
        </w:rPr>
      </w:pPr>
      <w:r>
        <w:rPr>
          <w:color w:val="000000" w:themeColor="text1"/>
        </w:rPr>
        <w:t xml:space="preserve">Collaboratively engage </w:t>
      </w:r>
      <w:r w:rsidR="006204B1">
        <w:rPr>
          <w:color w:val="000000" w:themeColor="text1"/>
        </w:rPr>
        <w:t xml:space="preserve">the cross domain </w:t>
      </w:r>
      <w:r w:rsidRPr="006160F1">
        <w:rPr>
          <w:color w:val="000000" w:themeColor="text1"/>
        </w:rPr>
        <w:t>NGA Elevation of</w:t>
      </w:r>
      <w:r>
        <w:rPr>
          <w:color w:val="000000" w:themeColor="text1"/>
        </w:rPr>
        <w:t>fice on Arctic</w:t>
      </w:r>
      <w:r w:rsidRPr="006160F1">
        <w:rPr>
          <w:color w:val="000000" w:themeColor="text1"/>
        </w:rPr>
        <w:t>DEM delivery for environmental public use and to</w:t>
      </w:r>
      <w:r>
        <w:rPr>
          <w:color w:val="000000" w:themeColor="text1"/>
        </w:rPr>
        <w:t xml:space="preserve"> solve Arctic defense problems.</w:t>
      </w:r>
    </w:p>
    <w:p w14:paraId="4F624878" w14:textId="758A9275" w:rsidR="00733ED2" w:rsidRDefault="00733ED2" w:rsidP="001A1CD8">
      <w:pPr>
        <w:pStyle w:val="ListParagraph"/>
        <w:numPr>
          <w:ilvl w:val="0"/>
          <w:numId w:val="3"/>
        </w:numPr>
        <w:spacing w:line="276" w:lineRule="auto"/>
        <w:contextualSpacing w:val="0"/>
        <w:rPr>
          <w:color w:val="000000" w:themeColor="text1"/>
        </w:rPr>
      </w:pPr>
      <w:r>
        <w:rPr>
          <w:color w:val="000000" w:themeColor="text1"/>
        </w:rPr>
        <w:t>Enable Cooperative output to utilize</w:t>
      </w:r>
      <w:r w:rsidR="006204B1">
        <w:rPr>
          <w:color w:val="000000" w:themeColor="text1"/>
        </w:rPr>
        <w:t xml:space="preserve"> GEOINT Services, </w:t>
      </w:r>
      <w:r w:rsidRPr="00C1084D">
        <w:rPr>
          <w:color w:val="000000" w:themeColor="text1"/>
        </w:rPr>
        <w:t xml:space="preserve">establish a cloud </w:t>
      </w:r>
      <w:r w:rsidR="00025EF3">
        <w:rPr>
          <w:color w:val="000000" w:themeColor="text1"/>
        </w:rPr>
        <w:t xml:space="preserve">solution, </w:t>
      </w:r>
      <w:r w:rsidRPr="00C1084D">
        <w:rPr>
          <w:color w:val="000000" w:themeColor="text1"/>
        </w:rPr>
        <w:t>extract enriched data to expose on the NGA GR</w:t>
      </w:r>
      <w:r>
        <w:rPr>
          <w:color w:val="000000" w:themeColor="text1"/>
        </w:rPr>
        <w:t>i</w:t>
      </w:r>
      <w:r w:rsidR="00025EF3">
        <w:rPr>
          <w:color w:val="000000" w:themeColor="text1"/>
        </w:rPr>
        <w:t>D, provide</w:t>
      </w:r>
      <w:r w:rsidRPr="00C1084D">
        <w:rPr>
          <w:color w:val="000000" w:themeColor="text1"/>
        </w:rPr>
        <w:t xml:space="preserve"> a beta venue to test Machine Learning, and Big Data rich problem-</w:t>
      </w:r>
      <w:r>
        <w:rPr>
          <w:color w:val="000000" w:themeColor="text1"/>
        </w:rPr>
        <w:t>solving via advanced analytics.</w:t>
      </w:r>
    </w:p>
    <w:p w14:paraId="08830ED2" w14:textId="77777777" w:rsidR="00733ED2" w:rsidRPr="00C1084D" w:rsidRDefault="00733ED2" w:rsidP="001A1CD8">
      <w:pPr>
        <w:pStyle w:val="ListParagraph"/>
        <w:numPr>
          <w:ilvl w:val="0"/>
          <w:numId w:val="3"/>
        </w:numPr>
        <w:spacing w:line="276" w:lineRule="auto"/>
        <w:contextualSpacing w:val="0"/>
        <w:rPr>
          <w:color w:val="000000" w:themeColor="text1"/>
        </w:rPr>
      </w:pPr>
      <w:r w:rsidRPr="00C1084D">
        <w:rPr>
          <w:color w:val="000000" w:themeColor="text1"/>
        </w:rPr>
        <w:t>Enables solutions engineering operational evaluation with mission users to iteratively develop GEOINT Value Proposition and business case (e.g. mission concepts, use cases, analysis) to enable “missionized” dual use GEOINT problem-solving addressing gaps and offset challenges.</w:t>
      </w:r>
    </w:p>
    <w:p w14:paraId="26DC3EFF" w14:textId="30217A16" w:rsidR="00733ED2" w:rsidRDefault="00733ED2" w:rsidP="001A1CD8">
      <w:pPr>
        <w:pStyle w:val="ListParagraph"/>
        <w:numPr>
          <w:ilvl w:val="0"/>
          <w:numId w:val="3"/>
        </w:numPr>
        <w:spacing w:line="276" w:lineRule="auto"/>
        <w:contextualSpacing w:val="0"/>
        <w:rPr>
          <w:color w:val="000000" w:themeColor="text1"/>
        </w:rPr>
      </w:pPr>
      <w:r w:rsidRPr="00C1084D">
        <w:rPr>
          <w:color w:val="000000" w:themeColor="text1"/>
        </w:rPr>
        <w:t>Perform Customer Outreach and Partner Engagement advocatin</w:t>
      </w:r>
      <w:r>
        <w:rPr>
          <w:color w:val="000000" w:themeColor="text1"/>
        </w:rPr>
        <w:t>g GEOINT Functional Management.</w:t>
      </w:r>
    </w:p>
    <w:p w14:paraId="0F555ECF" w14:textId="1B41F1D5" w:rsidR="00AC64A7" w:rsidRPr="001A1CD8" w:rsidRDefault="00AC64A7" w:rsidP="001A1CD8">
      <w:pPr>
        <w:pStyle w:val="ListParagraph"/>
        <w:numPr>
          <w:ilvl w:val="0"/>
          <w:numId w:val="3"/>
        </w:numPr>
        <w:spacing w:line="276" w:lineRule="auto"/>
        <w:contextualSpacing w:val="0"/>
      </w:pPr>
      <w:r>
        <w:t xml:space="preserve">Ability to conceptualize, organize, and draw inferences from incomplete data and present a compelling analysis of findings and issue; expert ability to identify, articulate, document, and mitigate knowledge gaps or alternative approaches. </w:t>
      </w:r>
    </w:p>
    <w:p w14:paraId="6A6972A8" w14:textId="77777777" w:rsidR="00733ED2" w:rsidRPr="003F7A9F" w:rsidRDefault="00733ED2" w:rsidP="00733ED2">
      <w:pPr>
        <w:spacing w:before="120" w:after="120" w:line="276" w:lineRule="auto"/>
        <w:rPr>
          <w:b/>
          <w:u w:val="single"/>
        </w:rPr>
      </w:pPr>
      <w:r w:rsidRPr="003F7A9F">
        <w:rPr>
          <w:b/>
          <w:u w:val="single"/>
        </w:rPr>
        <w:t>Skills and Experience:</w:t>
      </w:r>
    </w:p>
    <w:p w14:paraId="6A6095CF" w14:textId="77777777" w:rsidR="00733ED2" w:rsidRDefault="00733ED2" w:rsidP="00733ED2">
      <w:pPr>
        <w:spacing w:before="120" w:after="120" w:line="276" w:lineRule="auto"/>
        <w:rPr>
          <w:rFonts w:eastAsia="Calibri"/>
        </w:rPr>
      </w:pPr>
      <w:r w:rsidRPr="003F7A9F">
        <w:rPr>
          <w:rFonts w:eastAsia="Calibri"/>
        </w:rPr>
        <w:t>Required:</w:t>
      </w:r>
      <w:r>
        <w:rPr>
          <w:rFonts w:eastAsia="Calibri"/>
        </w:rPr>
        <w:t xml:space="preserve"> </w:t>
      </w:r>
    </w:p>
    <w:p w14:paraId="0905D8AD" w14:textId="1B740206" w:rsidR="00025EF3" w:rsidRDefault="00025EF3" w:rsidP="001A1CD8">
      <w:pPr>
        <w:pStyle w:val="ListParagraph"/>
        <w:numPr>
          <w:ilvl w:val="0"/>
          <w:numId w:val="67"/>
        </w:numPr>
        <w:spacing w:line="276" w:lineRule="auto"/>
      </w:pPr>
      <w:r>
        <w:lastRenderedPageBreak/>
        <w:t>Master’s degree in Systems Engineering, Computer Science, Information Technology, Management Information Systems, or related STEM degree program.</w:t>
      </w:r>
    </w:p>
    <w:p w14:paraId="02C0996A" w14:textId="1EE5F802" w:rsidR="00025EF3" w:rsidRDefault="00025EF3" w:rsidP="001A1CD8">
      <w:pPr>
        <w:pStyle w:val="ListParagraph"/>
        <w:numPr>
          <w:ilvl w:val="0"/>
          <w:numId w:val="67"/>
        </w:numPr>
        <w:spacing w:line="276" w:lineRule="auto"/>
      </w:pPr>
      <w:r>
        <w:t>Expert-level working experience in government or industry in relevant work areas including: Enterprise Architecture, Solution Architecture, Data Architecture, Department of Defense Architecture Framework (DoDAF), or Intelligence Community’s (IC) Program Architecture Guidance (PAG).</w:t>
      </w:r>
    </w:p>
    <w:p w14:paraId="16600CEE" w14:textId="36F57CC6" w:rsidR="00733ED2" w:rsidRDefault="00AC64A7" w:rsidP="001A1CD8">
      <w:pPr>
        <w:pStyle w:val="ListParagraph"/>
        <w:numPr>
          <w:ilvl w:val="0"/>
          <w:numId w:val="67"/>
        </w:numPr>
        <w:spacing w:line="276" w:lineRule="auto"/>
      </w:pPr>
      <w:r>
        <w:t>Expert</w:t>
      </w:r>
      <w:r w:rsidR="00733ED2">
        <w:t xml:space="preserve"> experience in technical collection, collection system development, requirements policy development and requirements management. </w:t>
      </w:r>
    </w:p>
    <w:p w14:paraId="7DDCBB0F" w14:textId="5B51BFC6" w:rsidR="00733ED2" w:rsidRDefault="00733ED2" w:rsidP="001A1CD8">
      <w:pPr>
        <w:pStyle w:val="ListParagraph"/>
        <w:numPr>
          <w:ilvl w:val="0"/>
          <w:numId w:val="67"/>
        </w:numPr>
        <w:spacing w:line="276" w:lineRule="auto"/>
      </w:pPr>
      <w:r>
        <w:t xml:space="preserve">Expert knowledge of the DoD/IC and its components, missions, and interrelationships, including the ability to lead broad-based teams regarding key issues. </w:t>
      </w:r>
    </w:p>
    <w:p w14:paraId="18011BEC" w14:textId="332E0C8F" w:rsidR="00733ED2" w:rsidRDefault="00AC64A7" w:rsidP="001A1CD8">
      <w:pPr>
        <w:pStyle w:val="ListParagraph"/>
        <w:numPr>
          <w:ilvl w:val="0"/>
          <w:numId w:val="67"/>
        </w:numPr>
        <w:spacing w:line="276" w:lineRule="auto"/>
      </w:pPr>
      <w:r>
        <w:t>K</w:t>
      </w:r>
      <w:r w:rsidR="00733ED2">
        <w:t xml:space="preserve">nowledge of and experience with any of the following: programmatic management, strategic planning, systems analysis, evaluation techniques, or requirement and performance management. </w:t>
      </w:r>
    </w:p>
    <w:p w14:paraId="7D98EEBE" w14:textId="31706F1B" w:rsidR="00733ED2" w:rsidRDefault="00733ED2" w:rsidP="001A1CD8">
      <w:pPr>
        <w:pStyle w:val="ListParagraph"/>
        <w:numPr>
          <w:ilvl w:val="0"/>
          <w:numId w:val="67"/>
        </w:numPr>
        <w:spacing w:line="276" w:lineRule="auto"/>
      </w:pPr>
      <w:r>
        <w:t xml:space="preserve">Expert knowledge and work experience in intelligence operations providing needs, capability gaps and capability requirements support to policy, planning, and/or operations strategy and development for a variety of disciplines (e.g. Geospatial Intelligence, elevation data and processes, Measurements and Signatures Intelligence, and Communication Systems). </w:t>
      </w:r>
    </w:p>
    <w:p w14:paraId="63FF2A3D" w14:textId="77777777" w:rsidR="00733ED2" w:rsidRPr="003F7A9F" w:rsidRDefault="00733ED2" w:rsidP="00733ED2">
      <w:pPr>
        <w:spacing w:before="120" w:after="120" w:line="276" w:lineRule="auto"/>
        <w:rPr>
          <w:rFonts w:eastAsia="Calibri"/>
        </w:rPr>
      </w:pPr>
      <w:r w:rsidRPr="003F7A9F">
        <w:rPr>
          <w:rFonts w:eastAsia="Calibri"/>
        </w:rPr>
        <w:t>Desired:</w:t>
      </w:r>
      <w:r>
        <w:rPr>
          <w:rFonts w:eastAsia="Calibri"/>
        </w:rPr>
        <w:t xml:space="preserve"> </w:t>
      </w:r>
    </w:p>
    <w:p w14:paraId="49456FEB" w14:textId="5955B365" w:rsidR="00025EF3" w:rsidRDefault="00025EF3" w:rsidP="00025EF3">
      <w:pPr>
        <w:pStyle w:val="ListParagraph"/>
        <w:numPr>
          <w:ilvl w:val="0"/>
          <w:numId w:val="68"/>
        </w:numPr>
        <w:spacing w:line="276" w:lineRule="auto"/>
      </w:pPr>
      <w:r>
        <w:t>Doctorate in Systems Engineering, Computer Science, Information Technology, Management Information Systems, or related STEM degree program.</w:t>
      </w:r>
    </w:p>
    <w:p w14:paraId="23EFBE26" w14:textId="2792E41A" w:rsidR="00733ED2" w:rsidRDefault="00733ED2" w:rsidP="00AC64A7">
      <w:pPr>
        <w:pStyle w:val="ListParagraph"/>
        <w:numPr>
          <w:ilvl w:val="0"/>
          <w:numId w:val="68"/>
        </w:numPr>
        <w:spacing w:after="120"/>
      </w:pPr>
      <w:r>
        <w:t xml:space="preserve">Expert knowledge of and experience with any of the following: programmatic management, strategic planning, systems analysis, evaluation techniques, or requirement and performance management. </w:t>
      </w:r>
    </w:p>
    <w:p w14:paraId="3F5E7360" w14:textId="79FDBFA8" w:rsidR="00733ED2" w:rsidRDefault="00AC64A7" w:rsidP="00AC64A7">
      <w:pPr>
        <w:pStyle w:val="ListParagraph"/>
        <w:numPr>
          <w:ilvl w:val="0"/>
          <w:numId w:val="68"/>
        </w:numPr>
        <w:spacing w:after="120"/>
      </w:pPr>
      <w:r>
        <w:t>Experience</w:t>
      </w:r>
      <w:r w:rsidR="00733ED2">
        <w:t xml:space="preserve"> apply</w:t>
      </w:r>
      <w:r>
        <w:t>ing</w:t>
      </w:r>
      <w:r w:rsidR="00733ED2">
        <w:t xml:space="preserve"> quantitative and qualitative analytic techniques to lead teams evaluating and recommending appropriate alternatives to complex issues. </w:t>
      </w:r>
    </w:p>
    <w:p w14:paraId="2E6B2071" w14:textId="5F0AFA0A" w:rsidR="00D10DF1" w:rsidRDefault="00733ED2" w:rsidP="00AC64A7">
      <w:pPr>
        <w:pStyle w:val="ListParagraph"/>
        <w:numPr>
          <w:ilvl w:val="0"/>
          <w:numId w:val="68"/>
        </w:numPr>
        <w:spacing w:after="120"/>
      </w:pPr>
      <w:r>
        <w:t xml:space="preserve">Expertise in in the identification of alternatives, threats and scenarios, effectiveness, risk, and cost. </w:t>
      </w:r>
    </w:p>
    <w:p w14:paraId="43274386" w14:textId="31CED750" w:rsidR="002F04D6" w:rsidRDefault="002F04D6" w:rsidP="002F04D6">
      <w:pPr>
        <w:spacing w:after="120"/>
      </w:pPr>
    </w:p>
    <w:p w14:paraId="6726F8A5" w14:textId="3C8CB9AB" w:rsidR="002F04D6" w:rsidRDefault="002F04D6" w:rsidP="002F04D6">
      <w:pPr>
        <w:spacing w:after="120"/>
      </w:pPr>
    </w:p>
    <w:p w14:paraId="7DBB970E" w14:textId="51DC4DBC" w:rsidR="002F04D6" w:rsidRDefault="002F04D6" w:rsidP="002F04D6">
      <w:pPr>
        <w:spacing w:after="120"/>
      </w:pPr>
    </w:p>
    <w:p w14:paraId="0B9F05A8" w14:textId="795CCCBF" w:rsidR="002F04D6" w:rsidRDefault="002F04D6" w:rsidP="002F04D6">
      <w:pPr>
        <w:spacing w:after="120"/>
      </w:pPr>
    </w:p>
    <w:p w14:paraId="7827BAE9" w14:textId="5D66B0E3" w:rsidR="002F04D6" w:rsidRDefault="002F04D6" w:rsidP="002F04D6">
      <w:pPr>
        <w:spacing w:after="120"/>
      </w:pPr>
    </w:p>
    <w:p w14:paraId="479CD366" w14:textId="35E449DC" w:rsidR="002F04D6" w:rsidRDefault="002F04D6" w:rsidP="002F04D6">
      <w:pPr>
        <w:spacing w:after="120"/>
      </w:pPr>
    </w:p>
    <w:p w14:paraId="11F23D97" w14:textId="127D6540" w:rsidR="002F04D6" w:rsidRDefault="002F04D6" w:rsidP="002F04D6">
      <w:pPr>
        <w:spacing w:after="120"/>
      </w:pPr>
    </w:p>
    <w:p w14:paraId="6FA20E3B" w14:textId="324EE7C1" w:rsidR="002F04D6" w:rsidRDefault="002F04D6" w:rsidP="002F04D6">
      <w:pPr>
        <w:spacing w:after="120"/>
      </w:pPr>
    </w:p>
    <w:p w14:paraId="181DA976" w14:textId="02B10D99" w:rsidR="002F04D6" w:rsidRDefault="002F04D6" w:rsidP="002F04D6">
      <w:pPr>
        <w:spacing w:after="120"/>
      </w:pPr>
    </w:p>
    <w:p w14:paraId="5D63508A" w14:textId="77777777" w:rsidR="002F04D6" w:rsidRDefault="002F04D6" w:rsidP="002F04D6">
      <w:pPr>
        <w:spacing w:after="120"/>
      </w:pPr>
    </w:p>
    <w:p w14:paraId="4564974A" w14:textId="6E7A9EFD" w:rsidR="00D10DF1" w:rsidRPr="003F7A9F" w:rsidRDefault="00D10DF1" w:rsidP="00D10DF1">
      <w:pPr>
        <w:rPr>
          <w:b/>
          <w:u w:val="single"/>
        </w:rPr>
      </w:pPr>
      <w:r>
        <w:rPr>
          <w:b/>
          <w:u w:val="single"/>
        </w:rPr>
        <w:lastRenderedPageBreak/>
        <w:t xml:space="preserve">Position </w:t>
      </w:r>
      <w:r w:rsidR="00E40728">
        <w:rPr>
          <w:b/>
          <w:u w:val="single"/>
        </w:rPr>
        <w:t>21</w:t>
      </w:r>
      <w:r w:rsidR="00CB1003">
        <w:rPr>
          <w:b/>
          <w:u w:val="single"/>
        </w:rPr>
        <w:t xml:space="preserve">:  </w:t>
      </w:r>
      <w:r w:rsidRPr="003F7A9F">
        <w:rPr>
          <w:b/>
          <w:u w:val="single"/>
        </w:rPr>
        <w:t>Systems Engineer (Expert)</w:t>
      </w:r>
    </w:p>
    <w:p w14:paraId="3F0CC068" w14:textId="77777777" w:rsidR="00D10DF1" w:rsidRPr="003F7A9F" w:rsidRDefault="00D10DF1" w:rsidP="00D10DF1">
      <w:pPr>
        <w:spacing w:before="120" w:after="120" w:line="276" w:lineRule="auto"/>
        <w:rPr>
          <w:b/>
          <w:u w:val="single"/>
        </w:rPr>
      </w:pPr>
      <w:r w:rsidRPr="003F7A9F">
        <w:rPr>
          <w:b/>
          <w:u w:val="single"/>
        </w:rPr>
        <w:t xml:space="preserve">Overall Assignment Description:  </w:t>
      </w:r>
    </w:p>
    <w:p w14:paraId="673E3D68" w14:textId="30732DA4" w:rsidR="00D10DF1" w:rsidRPr="00D10DF1" w:rsidRDefault="00F30F02" w:rsidP="00D10DF1">
      <w:pPr>
        <w:spacing w:before="120" w:after="120" w:line="276" w:lineRule="auto"/>
      </w:pPr>
      <w:r w:rsidRPr="00F30F02">
        <w:rPr>
          <w:rStyle w:val="Style135ptChar"/>
          <w:rFonts w:ascii="Times New Roman" w:eastAsiaTheme="minorHAnsi" w:hAnsi="Times New Roman"/>
          <w:sz w:val="24"/>
          <w:szCs w:val="24"/>
        </w:rPr>
        <w:t>The candidate will provide services to discover, screen and assess new and emerging GEOINT capabilities to satisfy mission needs and user requirements. They will provide services to develop, document, maintain and implement functional profiles for Commercial GEOINT imagery, data, products, and analytic services to support the screening and scoring of vendor solutions. They will provide Cross Organization integration services to ensure commercial solutions flow seamlessly from discovery to assessment, acquisition, integration and operations, appropriately.</w:t>
      </w:r>
    </w:p>
    <w:p w14:paraId="59C6A0A3" w14:textId="77777777" w:rsidR="00D10DF1" w:rsidRPr="003F7A9F" w:rsidRDefault="00D10DF1" w:rsidP="00D10DF1">
      <w:pPr>
        <w:spacing w:before="120" w:after="120" w:line="276" w:lineRule="auto"/>
        <w:rPr>
          <w:b/>
          <w:u w:val="single"/>
        </w:rPr>
      </w:pPr>
      <w:r w:rsidRPr="003F7A9F">
        <w:rPr>
          <w:b/>
          <w:u w:val="single"/>
        </w:rPr>
        <w:t xml:space="preserve">Duties include: </w:t>
      </w:r>
    </w:p>
    <w:p w14:paraId="5E3CF466" w14:textId="50E98C5F" w:rsidR="00D10DF1" w:rsidRPr="003F7A9F" w:rsidRDefault="00D10DF1" w:rsidP="00F30F02">
      <w:pPr>
        <w:pStyle w:val="ListParagraph"/>
        <w:numPr>
          <w:ilvl w:val="0"/>
          <w:numId w:val="29"/>
        </w:numPr>
        <w:spacing w:line="276" w:lineRule="auto"/>
        <w:contextualSpacing w:val="0"/>
      </w:pPr>
      <w:r w:rsidRPr="003F7A9F">
        <w:t xml:space="preserve">Assists the Government in 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p>
    <w:p w14:paraId="6378E5FD" w14:textId="77777777" w:rsidR="00D10DF1" w:rsidRPr="003F7A9F" w:rsidRDefault="00D10DF1" w:rsidP="00CB1003">
      <w:pPr>
        <w:pStyle w:val="ListParagraph"/>
        <w:numPr>
          <w:ilvl w:val="0"/>
          <w:numId w:val="29"/>
        </w:numPr>
        <w:spacing w:line="276" w:lineRule="auto"/>
        <w:contextualSpacing w:val="0"/>
      </w:pPr>
      <w:r w:rsidRPr="003F7A9F">
        <w:t>Assists the Government in the capture and translation of mission and customer requirements/needs into systems/capability requirements and solutions.</w:t>
      </w:r>
    </w:p>
    <w:p w14:paraId="301C1233" w14:textId="75CD2F71" w:rsidR="00D10DF1" w:rsidRDefault="00D10DF1" w:rsidP="00CB1003">
      <w:pPr>
        <w:pStyle w:val="ListParagraph"/>
        <w:numPr>
          <w:ilvl w:val="0"/>
          <w:numId w:val="29"/>
        </w:numPr>
        <w:spacing w:line="276" w:lineRule="auto"/>
        <w:contextualSpacing w:val="0"/>
      </w:pPr>
      <w:r w:rsidRPr="003F7A9F">
        <w:t>Supports the analyses and allocation of requirements to systems architecture components and executing programs.</w:t>
      </w:r>
    </w:p>
    <w:p w14:paraId="2A6C9AAF" w14:textId="77777777" w:rsidR="00F30F02" w:rsidRDefault="00F30F02" w:rsidP="00F30F02">
      <w:pPr>
        <w:pStyle w:val="ListParagraph"/>
        <w:numPr>
          <w:ilvl w:val="0"/>
          <w:numId w:val="29"/>
        </w:numPr>
        <w:spacing w:line="276" w:lineRule="auto"/>
        <w:contextualSpacing w:val="0"/>
      </w:pPr>
      <w:r>
        <w:t>Assists the Government in assessing Commercial capabilities by gathering vendor data to populate product profiles, determining performance fit based on functional profiles, and determining risk ranking based on various criteria.</w:t>
      </w:r>
    </w:p>
    <w:p w14:paraId="5BA1F956" w14:textId="2376E2B9" w:rsidR="00F30F02" w:rsidRPr="003F7A9F" w:rsidRDefault="00F30F02" w:rsidP="00F30F02">
      <w:pPr>
        <w:pStyle w:val="ListParagraph"/>
        <w:numPr>
          <w:ilvl w:val="0"/>
          <w:numId w:val="29"/>
        </w:numPr>
        <w:spacing w:line="276" w:lineRule="auto"/>
        <w:contextualSpacing w:val="0"/>
      </w:pPr>
      <w:r>
        <w:t>Assists the Government in developing, maintaining, and updating functional profiles for imagery, data, products and analytic services.</w:t>
      </w:r>
    </w:p>
    <w:p w14:paraId="3FF2E899" w14:textId="77777777" w:rsidR="00D10DF1" w:rsidRPr="003F7A9F" w:rsidRDefault="00D10DF1" w:rsidP="00CB1003">
      <w:pPr>
        <w:pStyle w:val="ListParagraph"/>
        <w:numPr>
          <w:ilvl w:val="0"/>
          <w:numId w:val="29"/>
        </w:numPr>
        <w:spacing w:line="276" w:lineRule="auto"/>
        <w:contextualSpacing w:val="0"/>
      </w:pPr>
      <w:r w:rsidRPr="003F7A9F">
        <w:t>Assists the Government in performing systems integration activities.</w:t>
      </w:r>
    </w:p>
    <w:p w14:paraId="64D206A7" w14:textId="77777777" w:rsidR="00D10DF1" w:rsidRPr="003F7A9F" w:rsidRDefault="00D10DF1" w:rsidP="00CB1003">
      <w:pPr>
        <w:pStyle w:val="ListParagraph"/>
        <w:numPr>
          <w:ilvl w:val="0"/>
          <w:numId w:val="29"/>
        </w:numPr>
        <w:spacing w:line="276" w:lineRule="auto"/>
        <w:contextualSpacing w:val="0"/>
        <w:rPr>
          <w:color w:val="000000" w:themeColor="text1"/>
        </w:rPr>
      </w:pPr>
      <w:r w:rsidRPr="003F7A9F">
        <w:t xml:space="preserve">Assist in leading Analysis of Alternatives (AoAs), Course of Actions (CoAs), Trade Studies, and </w:t>
      </w:r>
      <w:r w:rsidRPr="003F7A9F">
        <w:rPr>
          <w:color w:val="000000" w:themeColor="text1"/>
        </w:rPr>
        <w:t>Engineering Assessments.</w:t>
      </w:r>
    </w:p>
    <w:p w14:paraId="68562309" w14:textId="78E8367D" w:rsidR="00D10DF1" w:rsidRPr="003F7A9F" w:rsidRDefault="00D10DF1" w:rsidP="00CB1003">
      <w:pPr>
        <w:numPr>
          <w:ilvl w:val="0"/>
          <w:numId w:val="29"/>
        </w:numPr>
        <w:tabs>
          <w:tab w:val="num" w:pos="0"/>
        </w:tabs>
        <w:spacing w:line="276" w:lineRule="auto"/>
        <w:rPr>
          <w:rFonts w:eastAsia="Calibri"/>
          <w:color w:val="000000" w:themeColor="text1"/>
        </w:rPr>
      </w:pPr>
      <w:r w:rsidRPr="003F7A9F">
        <w:rPr>
          <w:rFonts w:eastAsia="Calibri"/>
          <w:color w:val="000000" w:themeColor="text1"/>
        </w:rPr>
        <w:t xml:space="preserve">Assists the Government in strategic technical planning, project management, performance engineering, </w:t>
      </w:r>
      <w:r w:rsidR="00F30F02">
        <w:rPr>
          <w:rFonts w:eastAsia="Calibri"/>
          <w:color w:val="000000" w:themeColor="text1"/>
        </w:rPr>
        <w:t xml:space="preserve">and </w:t>
      </w:r>
      <w:r w:rsidRPr="003F7A9F">
        <w:rPr>
          <w:rFonts w:eastAsia="Calibri"/>
          <w:color w:val="000000" w:themeColor="text1"/>
        </w:rPr>
        <w:t>risk management.</w:t>
      </w:r>
    </w:p>
    <w:p w14:paraId="4B8AFF76" w14:textId="77777777" w:rsidR="00D10DF1" w:rsidRPr="003F7A9F" w:rsidRDefault="00D10DF1" w:rsidP="00CB1003">
      <w:pPr>
        <w:numPr>
          <w:ilvl w:val="0"/>
          <w:numId w:val="29"/>
        </w:numPr>
        <w:spacing w:line="276" w:lineRule="auto"/>
        <w:rPr>
          <w:rFonts w:eastAsia="Calibri"/>
        </w:rPr>
      </w:pPr>
      <w:r w:rsidRPr="003F7A9F">
        <w:rPr>
          <w:rFonts w:eastAsia="Calibri"/>
        </w:rPr>
        <w:t>Provides expert advice to the Government in the areas of relating vision, strategy, plans, needs, requirements, and process and capability developments.</w:t>
      </w:r>
    </w:p>
    <w:p w14:paraId="47D2F7EF" w14:textId="1566F63A" w:rsidR="00D10DF1" w:rsidRDefault="00D10DF1" w:rsidP="00CB1003">
      <w:pPr>
        <w:pStyle w:val="ListParagraph"/>
        <w:numPr>
          <w:ilvl w:val="0"/>
          <w:numId w:val="29"/>
        </w:numPr>
        <w:spacing w:line="276" w:lineRule="auto"/>
        <w:contextualSpacing w:val="0"/>
      </w:pPr>
      <w:r w:rsidRPr="003F7A9F">
        <w:t>Oversees and coordinates the work of Senior-, Mid-, and Junior-level contractor Systems Engineers.</w:t>
      </w:r>
    </w:p>
    <w:p w14:paraId="2A00C4CC" w14:textId="77777777" w:rsidR="00F30F02" w:rsidRPr="003F7A9F" w:rsidRDefault="00F30F02" w:rsidP="00F30F02">
      <w:pPr>
        <w:pStyle w:val="ListParagraph"/>
        <w:spacing w:line="276" w:lineRule="auto"/>
        <w:contextualSpacing w:val="0"/>
      </w:pPr>
    </w:p>
    <w:p w14:paraId="037E77BA" w14:textId="77777777" w:rsidR="00D10DF1" w:rsidRPr="003F7A9F" w:rsidRDefault="00D10DF1" w:rsidP="00D10DF1">
      <w:pPr>
        <w:rPr>
          <w:b/>
          <w:u w:val="single"/>
        </w:rPr>
      </w:pPr>
      <w:r w:rsidRPr="003F7A9F">
        <w:rPr>
          <w:b/>
          <w:u w:val="single"/>
        </w:rPr>
        <w:t>Skills and Experience:</w:t>
      </w:r>
    </w:p>
    <w:p w14:paraId="25C3BD44" w14:textId="77777777" w:rsidR="00D10DF1" w:rsidRPr="003F7A9F" w:rsidRDefault="00D10DF1" w:rsidP="00D10DF1">
      <w:pPr>
        <w:spacing w:before="120" w:after="120" w:line="276" w:lineRule="auto"/>
        <w:rPr>
          <w:rFonts w:eastAsia="Calibri"/>
        </w:rPr>
      </w:pPr>
      <w:r w:rsidRPr="003F7A9F">
        <w:rPr>
          <w:rFonts w:eastAsia="Calibri"/>
        </w:rPr>
        <w:t>Required:</w:t>
      </w:r>
    </w:p>
    <w:p w14:paraId="61409100" w14:textId="62E8CD06" w:rsidR="00D10DF1" w:rsidRPr="003F7A9F" w:rsidRDefault="00F30F02" w:rsidP="00CB1003">
      <w:pPr>
        <w:pStyle w:val="ListParagraph"/>
        <w:numPr>
          <w:ilvl w:val="0"/>
          <w:numId w:val="29"/>
        </w:numPr>
        <w:spacing w:line="276" w:lineRule="auto"/>
        <w:contextualSpacing w:val="0"/>
      </w:pPr>
      <w:r>
        <w:rPr>
          <w:rFonts w:eastAsia="Calibri"/>
        </w:rPr>
        <w:t>Bachelor</w:t>
      </w:r>
      <w:r w:rsidR="00D10DF1" w:rsidRPr="003F7A9F">
        <w:rPr>
          <w:rFonts w:eastAsia="Calibri"/>
        </w:rPr>
        <w:t xml:space="preserve">’s degree in </w:t>
      </w:r>
      <w:r w:rsidR="00D10DF1" w:rsidRPr="003F7A9F">
        <w:t xml:space="preserve">Systems Engineering or in related technical or scientific fields such as engineering, physics, mathematics, operations research, engineering management, </w:t>
      </w:r>
      <w:r w:rsidR="00D10DF1" w:rsidRPr="003F7A9F">
        <w:rPr>
          <w:rFonts w:eastAsia="Calibri"/>
        </w:rPr>
        <w:t xml:space="preserve">Computer Science, Information Technology, Management Information Systems, </w:t>
      </w:r>
      <w:r w:rsidR="00D10DF1" w:rsidRPr="003F7A9F">
        <w:t>or related STEM degree program.</w:t>
      </w:r>
    </w:p>
    <w:p w14:paraId="050788CB" w14:textId="77777777" w:rsidR="00D10DF1" w:rsidRPr="003F7A9F" w:rsidRDefault="00D10DF1" w:rsidP="00CB1003">
      <w:pPr>
        <w:pStyle w:val="ListParagraph"/>
        <w:numPr>
          <w:ilvl w:val="0"/>
          <w:numId w:val="29"/>
        </w:numPr>
        <w:spacing w:line="276" w:lineRule="auto"/>
        <w:contextualSpacing w:val="0"/>
      </w:pPr>
      <w:r w:rsidRPr="003F7A9F">
        <w:lastRenderedPageBreak/>
        <w:t>Expert working experience in government or industry in relevant work areas including: DoD/IC Acquisition Process, Requirements Process, PPBES Process or system engineering of large complex System of Systems or Service Oriented Architecture/Cloud environments.</w:t>
      </w:r>
    </w:p>
    <w:p w14:paraId="0D17746B" w14:textId="77777777" w:rsidR="00D10DF1" w:rsidRPr="003F7A9F" w:rsidRDefault="00D10DF1" w:rsidP="00CB1003">
      <w:pPr>
        <w:pStyle w:val="ListParagraph"/>
        <w:numPr>
          <w:ilvl w:val="0"/>
          <w:numId w:val="29"/>
        </w:numPr>
        <w:spacing w:line="276" w:lineRule="auto"/>
        <w:contextualSpacing w:val="0"/>
        <w:rPr>
          <w:b/>
        </w:rPr>
      </w:pPr>
      <w:r w:rsidRPr="003F7A9F">
        <w:t>Experience with and strong understanding of systems engineering lifecycle.</w:t>
      </w:r>
    </w:p>
    <w:p w14:paraId="57D9E7D7" w14:textId="77777777" w:rsidR="00D10DF1" w:rsidRPr="003F7A9F" w:rsidRDefault="00D10DF1" w:rsidP="00D10DF1">
      <w:pPr>
        <w:keepNext/>
        <w:spacing w:before="120" w:after="120" w:line="276" w:lineRule="auto"/>
        <w:rPr>
          <w:rFonts w:eastAsia="Calibri"/>
        </w:rPr>
      </w:pPr>
      <w:r w:rsidRPr="003F7A9F">
        <w:rPr>
          <w:rFonts w:eastAsia="Calibri"/>
        </w:rPr>
        <w:t>Desired:</w:t>
      </w:r>
    </w:p>
    <w:p w14:paraId="5D9FFB12" w14:textId="76061A59" w:rsidR="00D10DF1" w:rsidRPr="003F7A9F" w:rsidRDefault="00F30F02" w:rsidP="00CB1003">
      <w:pPr>
        <w:pStyle w:val="ListBullet3"/>
        <w:numPr>
          <w:ilvl w:val="0"/>
          <w:numId w:val="29"/>
        </w:numPr>
        <w:spacing w:line="276" w:lineRule="auto"/>
        <w:contextualSpacing w:val="0"/>
      </w:pPr>
      <w:r>
        <w:t>Master’s</w:t>
      </w:r>
      <w:r w:rsidR="00D10DF1" w:rsidRPr="003F7A9F">
        <w:t xml:space="preserve"> in Systems Engineering or in related technical or scientific fields such as engineering, physics, mathematics, operations research, engineering management, </w:t>
      </w:r>
      <w:r w:rsidR="00D10DF1" w:rsidRPr="003F7A9F">
        <w:rPr>
          <w:rFonts w:eastAsia="Calibri"/>
        </w:rPr>
        <w:t xml:space="preserve">Computer Science, Information Technology, Management Information Systems, </w:t>
      </w:r>
      <w:r w:rsidR="00D10DF1" w:rsidRPr="003F7A9F">
        <w:t>or related STEM degree program.</w:t>
      </w:r>
    </w:p>
    <w:p w14:paraId="5D6FC4D1" w14:textId="77777777" w:rsidR="00D10DF1" w:rsidRPr="003F7A9F" w:rsidRDefault="00D10DF1" w:rsidP="00CB1003">
      <w:pPr>
        <w:pStyle w:val="ListParagraph"/>
        <w:numPr>
          <w:ilvl w:val="0"/>
          <w:numId w:val="29"/>
        </w:numPr>
        <w:spacing w:line="276" w:lineRule="auto"/>
        <w:contextualSpacing w:val="0"/>
      </w:pPr>
      <w:r w:rsidRPr="003F7A9F">
        <w:t>Working knowledge of Model Based Systems Engineering, processes, tools and languages.</w:t>
      </w:r>
    </w:p>
    <w:p w14:paraId="54BA5062" w14:textId="77777777" w:rsidR="00D10DF1" w:rsidRPr="003F7A9F" w:rsidRDefault="00D10DF1" w:rsidP="00CB1003">
      <w:pPr>
        <w:pStyle w:val="ListBullet3"/>
        <w:numPr>
          <w:ilvl w:val="0"/>
          <w:numId w:val="29"/>
        </w:numPr>
        <w:overflowPunct w:val="0"/>
        <w:autoSpaceDE w:val="0"/>
        <w:autoSpaceDN w:val="0"/>
        <w:adjustRightInd w:val="0"/>
        <w:spacing w:line="276" w:lineRule="auto"/>
        <w:contextualSpacing w:val="0"/>
        <w:textAlignment w:val="baseline"/>
      </w:pPr>
      <w:r w:rsidRPr="003F7A9F">
        <w:t>Membership or leadership participation in any of the following professional organizations:</w:t>
      </w:r>
    </w:p>
    <w:p w14:paraId="0AAA9805"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ACSM</w:t>
      </w:r>
    </w:p>
    <w:p w14:paraId="4D96B82E"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ASCE</w:t>
      </w:r>
    </w:p>
    <w:p w14:paraId="2A2497AD"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ASPRS</w:t>
      </w:r>
    </w:p>
    <w:p w14:paraId="58DB8EF4"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OGC</w:t>
      </w:r>
    </w:p>
    <w:p w14:paraId="7A080EF0"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SAREM</w:t>
      </w:r>
    </w:p>
    <w:p w14:paraId="22320766" w14:textId="77777777" w:rsidR="00D10DF1" w:rsidRPr="003F7A9F" w:rsidRDefault="00D10DF1" w:rsidP="00CB1003">
      <w:pPr>
        <w:pStyle w:val="ListBullet3"/>
        <w:numPr>
          <w:ilvl w:val="1"/>
          <w:numId w:val="29"/>
        </w:numPr>
        <w:overflowPunct w:val="0"/>
        <w:autoSpaceDE w:val="0"/>
        <w:autoSpaceDN w:val="0"/>
        <w:adjustRightInd w:val="0"/>
        <w:spacing w:line="276" w:lineRule="auto"/>
        <w:contextualSpacing w:val="0"/>
        <w:textAlignment w:val="baseline"/>
      </w:pPr>
      <w:r w:rsidRPr="003F7A9F">
        <w:t>USGIF</w:t>
      </w:r>
    </w:p>
    <w:p w14:paraId="7452916B" w14:textId="77777777" w:rsidR="00D10DF1" w:rsidRPr="003F7A9F" w:rsidRDefault="00D10DF1" w:rsidP="00CB1003">
      <w:pPr>
        <w:pStyle w:val="ListBullet3"/>
        <w:numPr>
          <w:ilvl w:val="0"/>
          <w:numId w:val="29"/>
        </w:numPr>
        <w:overflowPunct w:val="0"/>
        <w:autoSpaceDE w:val="0"/>
        <w:autoSpaceDN w:val="0"/>
        <w:adjustRightInd w:val="0"/>
        <w:spacing w:line="276" w:lineRule="auto"/>
        <w:contextualSpacing w:val="0"/>
        <w:textAlignment w:val="baseline"/>
      </w:pPr>
      <w:r w:rsidRPr="003F7A9F">
        <w:t>Extensive work experience in the field of geospatial intelligence.</w:t>
      </w:r>
    </w:p>
    <w:p w14:paraId="112E2755" w14:textId="77777777" w:rsidR="00D871CB" w:rsidRPr="003F7A9F" w:rsidRDefault="00D871CB" w:rsidP="00D871CB">
      <w:pPr>
        <w:pStyle w:val="ListParagraph"/>
        <w:numPr>
          <w:ilvl w:val="0"/>
          <w:numId w:val="29"/>
        </w:numPr>
        <w:spacing w:line="276" w:lineRule="auto"/>
        <w:contextualSpacing w:val="0"/>
      </w:pPr>
      <w:r w:rsidRPr="003F7A9F">
        <w:t xml:space="preserve">Experience architecting solutions using Automation, </w:t>
      </w:r>
      <w:r>
        <w:t>Artificial Intelligence, and Augmentation technologies</w:t>
      </w:r>
      <w:r w:rsidRPr="003F7A9F">
        <w:t>.</w:t>
      </w:r>
    </w:p>
    <w:p w14:paraId="135A81C9" w14:textId="074D4C35" w:rsidR="00D10DF1" w:rsidRDefault="00F30F02" w:rsidP="00F30F02">
      <w:pPr>
        <w:pStyle w:val="ListParagraph"/>
        <w:numPr>
          <w:ilvl w:val="0"/>
          <w:numId w:val="29"/>
        </w:numPr>
      </w:pPr>
      <w:r w:rsidRPr="00F30F02">
        <w:t xml:space="preserve">Demonstrated knowledge of the current NSG/ASG and NRO enterprises. </w:t>
      </w:r>
    </w:p>
    <w:p w14:paraId="3B7139E9" w14:textId="30E79342" w:rsidR="002F04D6" w:rsidRDefault="002F04D6" w:rsidP="002F04D6"/>
    <w:p w14:paraId="3F090978" w14:textId="6C283FAC" w:rsidR="002F04D6" w:rsidRDefault="002F04D6" w:rsidP="002F04D6"/>
    <w:p w14:paraId="5F1FAB09" w14:textId="432BE341" w:rsidR="002F04D6" w:rsidRDefault="002F04D6" w:rsidP="002F04D6"/>
    <w:p w14:paraId="05BA15B9" w14:textId="1E42BC02" w:rsidR="002F04D6" w:rsidRDefault="002F04D6" w:rsidP="002F04D6"/>
    <w:p w14:paraId="01334F6E" w14:textId="2CE61A59" w:rsidR="002F04D6" w:rsidRDefault="002F04D6" w:rsidP="002F04D6"/>
    <w:p w14:paraId="128D9955" w14:textId="56E9513D" w:rsidR="002F04D6" w:rsidRDefault="002F04D6" w:rsidP="002F04D6"/>
    <w:p w14:paraId="4FDE7E2E" w14:textId="4AE6CC17" w:rsidR="002F04D6" w:rsidRDefault="002F04D6" w:rsidP="002F04D6"/>
    <w:p w14:paraId="13307409" w14:textId="0EBFCEA8" w:rsidR="002F04D6" w:rsidRDefault="002F04D6" w:rsidP="002F04D6"/>
    <w:p w14:paraId="6F67C0FF" w14:textId="39BC89C4" w:rsidR="002F04D6" w:rsidRDefault="002F04D6" w:rsidP="002F04D6"/>
    <w:p w14:paraId="10FDEEC3" w14:textId="0B9EB21B" w:rsidR="002F04D6" w:rsidRDefault="002F04D6" w:rsidP="002F04D6"/>
    <w:p w14:paraId="6223786B" w14:textId="138EDA9A" w:rsidR="002F04D6" w:rsidRDefault="002F04D6" w:rsidP="002F04D6"/>
    <w:p w14:paraId="6A64FFB6" w14:textId="7B3FB4E7" w:rsidR="002F04D6" w:rsidRDefault="002F04D6" w:rsidP="002F04D6"/>
    <w:p w14:paraId="560BF8E7" w14:textId="322E7308" w:rsidR="002F04D6" w:rsidRDefault="002F04D6" w:rsidP="002F04D6"/>
    <w:p w14:paraId="3AFFD339" w14:textId="4EBF2060" w:rsidR="002F04D6" w:rsidRDefault="002F04D6" w:rsidP="002F04D6"/>
    <w:p w14:paraId="1549ECFA" w14:textId="29F58B6C" w:rsidR="002F04D6" w:rsidRDefault="002F04D6" w:rsidP="002F04D6"/>
    <w:p w14:paraId="4BF26BE6" w14:textId="3C20F9EB" w:rsidR="002F04D6" w:rsidRDefault="002F04D6" w:rsidP="002F04D6"/>
    <w:p w14:paraId="58207B92" w14:textId="5C10252E" w:rsidR="002F04D6" w:rsidRDefault="002F04D6" w:rsidP="002F04D6"/>
    <w:p w14:paraId="726F3EFC" w14:textId="720BB0EC" w:rsidR="002F04D6" w:rsidRDefault="002F04D6" w:rsidP="002F04D6"/>
    <w:p w14:paraId="458F4CD0" w14:textId="034E54F3" w:rsidR="002F04D6" w:rsidRDefault="002F04D6" w:rsidP="002F04D6"/>
    <w:p w14:paraId="77122BE9" w14:textId="77777777" w:rsidR="007E507D" w:rsidRDefault="007E507D" w:rsidP="002F04D6"/>
    <w:p w14:paraId="544A5FB2" w14:textId="0E736D4D" w:rsidR="00F30F02" w:rsidRDefault="00F30F02" w:rsidP="007B3F9C"/>
    <w:p w14:paraId="45FE0453" w14:textId="7D34D6D2" w:rsidR="001661C6" w:rsidRPr="003F7A9F" w:rsidRDefault="001661C6" w:rsidP="001661C6">
      <w:pPr>
        <w:spacing w:before="120" w:after="120" w:line="276" w:lineRule="auto"/>
        <w:rPr>
          <w:b/>
          <w:u w:val="single"/>
        </w:rPr>
      </w:pPr>
      <w:r w:rsidRPr="003F7A9F">
        <w:rPr>
          <w:b/>
          <w:u w:val="single"/>
        </w:rPr>
        <w:lastRenderedPageBreak/>
        <w:t xml:space="preserve">Position </w:t>
      </w:r>
      <w:r>
        <w:rPr>
          <w:b/>
          <w:u w:val="single"/>
        </w:rPr>
        <w:t>2</w:t>
      </w:r>
      <w:r w:rsidR="00D82625">
        <w:rPr>
          <w:b/>
          <w:u w:val="single"/>
        </w:rPr>
        <w:t>2</w:t>
      </w:r>
      <w:r w:rsidRPr="003F7A9F">
        <w:rPr>
          <w:u w:val="single"/>
        </w:rPr>
        <w:t>:</w:t>
      </w:r>
      <w:r w:rsidRPr="003F7A9F">
        <w:t xml:space="preserve"> </w:t>
      </w:r>
      <w:r>
        <w:t>Systems Engineer</w:t>
      </w:r>
      <w:r w:rsidR="00CB1003">
        <w:t xml:space="preserve"> (Expert)</w:t>
      </w:r>
      <w:r w:rsidRPr="003F7A9F">
        <w:t xml:space="preserve">   </w:t>
      </w:r>
    </w:p>
    <w:p w14:paraId="3CF8BE24" w14:textId="77777777" w:rsidR="001661C6" w:rsidRDefault="001661C6" w:rsidP="001661C6">
      <w:pPr>
        <w:spacing w:before="120" w:after="120" w:line="276" w:lineRule="auto"/>
      </w:pPr>
      <w:r w:rsidRPr="003F7A9F">
        <w:rPr>
          <w:b/>
          <w:u w:val="single"/>
        </w:rPr>
        <w:t xml:space="preserve">Overall Assignment Description: </w:t>
      </w:r>
      <w:r w:rsidRPr="003F7A9F">
        <w:t xml:space="preserve"> </w:t>
      </w:r>
    </w:p>
    <w:p w14:paraId="2EA70B58" w14:textId="4E71ADCE" w:rsidR="001661C6" w:rsidRPr="00AC64A7" w:rsidRDefault="00AC64A7" w:rsidP="00AC64A7">
      <w:pPr>
        <w:autoSpaceDE w:val="0"/>
        <w:autoSpaceDN w:val="0"/>
        <w:adjustRightInd w:val="0"/>
        <w:rPr>
          <w:b/>
          <w:bCs/>
          <w:color w:val="010101"/>
        </w:rPr>
      </w:pPr>
      <w:r>
        <w:rPr>
          <w:bCs/>
          <w:color w:val="010101"/>
        </w:rPr>
        <w:t>The candidate w</w:t>
      </w:r>
      <w:r w:rsidR="001661C6" w:rsidRPr="008C280A">
        <w:rPr>
          <w:bCs/>
          <w:color w:val="010101"/>
        </w:rPr>
        <w:t xml:space="preserve">ill </w:t>
      </w:r>
      <w:r w:rsidR="001661C6">
        <w:rPr>
          <w:bCs/>
          <w:color w:val="010101"/>
        </w:rPr>
        <w:t xml:space="preserve">assist in </w:t>
      </w:r>
      <w:r w:rsidR="001661C6" w:rsidRPr="008C280A">
        <w:rPr>
          <w:bCs/>
          <w:color w:val="010101"/>
        </w:rPr>
        <w:t>oversee</w:t>
      </w:r>
      <w:r w:rsidR="001661C6">
        <w:rPr>
          <w:bCs/>
          <w:color w:val="010101"/>
        </w:rPr>
        <w:t>ing</w:t>
      </w:r>
      <w:r w:rsidR="001661C6" w:rsidRPr="008C280A">
        <w:rPr>
          <w:bCs/>
          <w:color w:val="010101"/>
        </w:rPr>
        <w:t xml:space="preserve"> maintenance of policy interfaces and relationships with Department of Defense (DoD) Joint Capability Integration and Development System (JCIDS), Intelligence Community Acquisition Model, Independent Cost Estimate Policy and Intelligence Planning, Programming, Budgeting and Evaluation for a sustained global geomagnetic data collection and modeling program.</w:t>
      </w:r>
      <w:r>
        <w:rPr>
          <w:b/>
          <w:bCs/>
          <w:color w:val="010101"/>
        </w:rPr>
        <w:t xml:space="preserve"> </w:t>
      </w:r>
      <w:r>
        <w:rPr>
          <w:bCs/>
          <w:color w:val="010101"/>
        </w:rPr>
        <w:t>They w</w:t>
      </w:r>
      <w:r w:rsidR="001661C6" w:rsidRPr="008C280A">
        <w:rPr>
          <w:bCs/>
          <w:color w:val="010101"/>
        </w:rPr>
        <w:t xml:space="preserve">ill </w:t>
      </w:r>
      <w:r w:rsidR="001661C6">
        <w:rPr>
          <w:bCs/>
          <w:color w:val="010101"/>
        </w:rPr>
        <w:t xml:space="preserve">assist in </w:t>
      </w:r>
      <w:r w:rsidR="001661C6" w:rsidRPr="008C280A">
        <w:rPr>
          <w:bCs/>
          <w:color w:val="010101"/>
        </w:rPr>
        <w:t>direct</w:t>
      </w:r>
      <w:r w:rsidR="001661C6">
        <w:rPr>
          <w:bCs/>
          <w:color w:val="010101"/>
        </w:rPr>
        <w:t>ing</w:t>
      </w:r>
      <w:r w:rsidR="001661C6" w:rsidRPr="008C280A">
        <w:rPr>
          <w:bCs/>
          <w:color w:val="010101"/>
        </w:rPr>
        <w:t xml:space="preserve"> development of Statements of Capabilities, Analytic Issue Papers, and Capability Requirements Policy and Instructions (JCIDS documentation). </w:t>
      </w:r>
    </w:p>
    <w:p w14:paraId="596AEC42" w14:textId="77777777" w:rsidR="001661C6" w:rsidRDefault="001661C6" w:rsidP="001661C6">
      <w:pPr>
        <w:spacing w:before="120" w:after="120" w:line="276" w:lineRule="auto"/>
        <w:rPr>
          <w:b/>
          <w:u w:val="single"/>
        </w:rPr>
      </w:pPr>
      <w:r w:rsidRPr="003F7A9F">
        <w:rPr>
          <w:b/>
          <w:u w:val="single"/>
        </w:rPr>
        <w:t xml:space="preserve">Duties include: </w:t>
      </w:r>
    </w:p>
    <w:p w14:paraId="75F69024" w14:textId="77777777" w:rsidR="001661C6" w:rsidRDefault="001661C6" w:rsidP="00CB1003">
      <w:pPr>
        <w:pStyle w:val="ListParagraph"/>
        <w:numPr>
          <w:ilvl w:val="0"/>
          <w:numId w:val="40"/>
        </w:numPr>
        <w:spacing w:line="276" w:lineRule="auto"/>
      </w:pPr>
      <w:r>
        <w:t xml:space="preserve">Direct development and proposed Statements of Capabilities, Analytic Issue Papers, and Capability Requirements Policy and Instructions. </w:t>
      </w:r>
    </w:p>
    <w:p w14:paraId="0F04B210" w14:textId="77777777" w:rsidR="001661C6" w:rsidRDefault="001661C6" w:rsidP="00CB1003">
      <w:pPr>
        <w:pStyle w:val="ListParagraph"/>
        <w:numPr>
          <w:ilvl w:val="0"/>
          <w:numId w:val="40"/>
        </w:numPr>
        <w:spacing w:line="276" w:lineRule="auto"/>
      </w:pPr>
      <w:r>
        <w:t xml:space="preserve">Assist in overseeing maintenance of policy interfaces and relationships with Department of Defense (DoD) Joint Capability Integration and Development System, Intelligence Community Acquisition Model, Independent Cost Estimate Policy and Intelligence Planning, Programming, Budgeting and Evaluation. </w:t>
      </w:r>
    </w:p>
    <w:p w14:paraId="422FC264" w14:textId="77777777" w:rsidR="001661C6" w:rsidRDefault="001661C6" w:rsidP="00CB1003">
      <w:pPr>
        <w:pStyle w:val="ListParagraph"/>
        <w:numPr>
          <w:ilvl w:val="0"/>
          <w:numId w:val="40"/>
        </w:numPr>
        <w:spacing w:line="276" w:lineRule="auto"/>
      </w:pPr>
      <w:r>
        <w:t xml:space="preserve">Establish maintenance, insight, and understanding of customer requirements related to intelligence gaps and non-material solutions. </w:t>
      </w:r>
    </w:p>
    <w:p w14:paraId="3D41411B" w14:textId="77777777" w:rsidR="001661C6" w:rsidRDefault="001661C6" w:rsidP="00CB1003">
      <w:pPr>
        <w:pStyle w:val="ListParagraph"/>
        <w:numPr>
          <w:ilvl w:val="0"/>
          <w:numId w:val="40"/>
        </w:numPr>
        <w:spacing w:line="276" w:lineRule="auto"/>
      </w:pPr>
      <w:r>
        <w:t xml:space="preserve">Assist in managing team cognizance of intelligence capability gaps, potential mission or enterprise needs and intelligence capability proposals. </w:t>
      </w:r>
    </w:p>
    <w:p w14:paraId="0B6B8D4A" w14:textId="77777777" w:rsidR="001661C6" w:rsidRDefault="001661C6" w:rsidP="00CB1003">
      <w:pPr>
        <w:pStyle w:val="ListParagraph"/>
        <w:numPr>
          <w:ilvl w:val="0"/>
          <w:numId w:val="40"/>
        </w:numPr>
        <w:spacing w:line="276" w:lineRule="auto"/>
      </w:pPr>
      <w:r>
        <w:t xml:space="preserve">Assist in leading, planning, directing and orchestrating studies and performance modeling of proposed IC capabilities. </w:t>
      </w:r>
    </w:p>
    <w:p w14:paraId="3818199D" w14:textId="77777777" w:rsidR="001661C6" w:rsidRDefault="001661C6" w:rsidP="00CB1003">
      <w:pPr>
        <w:pStyle w:val="ListParagraph"/>
        <w:numPr>
          <w:ilvl w:val="0"/>
          <w:numId w:val="40"/>
        </w:numPr>
        <w:spacing w:line="276" w:lineRule="auto"/>
      </w:pPr>
      <w:r>
        <w:t xml:space="preserve">Assist in leading, planning, directing, orchestrating, assessing and evaluating the quality of analysis and ensure competitive and alternative analyses are conducted on topics related to capability requirements and non-material solutions. </w:t>
      </w:r>
    </w:p>
    <w:p w14:paraId="0F9B6BB0" w14:textId="77777777" w:rsidR="001661C6" w:rsidRDefault="001661C6" w:rsidP="00CB1003">
      <w:pPr>
        <w:pStyle w:val="ListParagraph"/>
        <w:numPr>
          <w:ilvl w:val="0"/>
          <w:numId w:val="40"/>
        </w:numPr>
        <w:spacing w:line="276" w:lineRule="auto"/>
      </w:pPr>
      <w:r>
        <w:t xml:space="preserve">Assist in leading the DoD and IC program and resource allocation process that includes developing strategic resource management plans and strategies, conducting program and systems analysis, and independently evaluate programs and resources related to both the National Intelligence Program (NIP) and Military Intelligence Program (MIP). </w:t>
      </w:r>
    </w:p>
    <w:p w14:paraId="587EF5A2" w14:textId="77777777" w:rsidR="001661C6" w:rsidRDefault="001661C6" w:rsidP="00CB1003">
      <w:pPr>
        <w:pStyle w:val="ListParagraph"/>
        <w:numPr>
          <w:ilvl w:val="0"/>
          <w:numId w:val="40"/>
        </w:numPr>
        <w:spacing w:line="276" w:lineRule="auto"/>
      </w:pPr>
      <w:r>
        <w:t xml:space="preserve">Advise the DoD and DNI by providing alternative approaches for programs, requirements, and budgets to establish priority objectives, address projected threats, estimate costs, risk and tradeoffs, and identify/minimize resource constraints. </w:t>
      </w:r>
    </w:p>
    <w:p w14:paraId="19A2389F" w14:textId="77777777" w:rsidR="001661C6" w:rsidRDefault="001661C6" w:rsidP="00CB1003">
      <w:pPr>
        <w:pStyle w:val="ListParagraph"/>
        <w:numPr>
          <w:ilvl w:val="0"/>
          <w:numId w:val="40"/>
        </w:numPr>
        <w:spacing w:line="276" w:lineRule="auto"/>
      </w:pPr>
      <w:r>
        <w:t xml:space="preserve">Assist in leading teams conducting in-depth, detailed analysis and evaluation of proposed NIP/MIP investments to independently document mission and cost effectiveness levels. </w:t>
      </w:r>
    </w:p>
    <w:p w14:paraId="7F62ED65" w14:textId="77777777" w:rsidR="001661C6" w:rsidRDefault="001661C6" w:rsidP="00CB1003">
      <w:pPr>
        <w:pStyle w:val="ListParagraph"/>
        <w:numPr>
          <w:ilvl w:val="0"/>
          <w:numId w:val="40"/>
        </w:numPr>
        <w:spacing w:line="276" w:lineRule="auto"/>
      </w:pPr>
      <w:r>
        <w:t xml:space="preserve">Assist in leading teams conducting in-depth analysis of NIP/MIP policies, missions, plans, and capabilities, ensuring linkage to the National Intelligence Strategy and DoD priorities. </w:t>
      </w:r>
    </w:p>
    <w:p w14:paraId="113A4065" w14:textId="77777777" w:rsidR="001661C6" w:rsidRDefault="001661C6" w:rsidP="00CB1003">
      <w:pPr>
        <w:pStyle w:val="ListParagraph"/>
        <w:numPr>
          <w:ilvl w:val="0"/>
          <w:numId w:val="40"/>
        </w:numPr>
        <w:spacing w:line="276" w:lineRule="auto"/>
      </w:pPr>
      <w:r>
        <w:t xml:space="preserve">Assist in leading, planning, and authoring resource strategies, analytical issue papers, strategic evaluations, background papers, talking points, resource issue papers, and/or other analytical products applying extensive subject matter knowledge to support the NGA, DoD, and IC senior leadership in making informed programmatic decisions. </w:t>
      </w:r>
    </w:p>
    <w:p w14:paraId="02C50A2F" w14:textId="77777777" w:rsidR="001661C6" w:rsidRDefault="001661C6" w:rsidP="00CB1003">
      <w:pPr>
        <w:pStyle w:val="ListParagraph"/>
        <w:numPr>
          <w:ilvl w:val="0"/>
          <w:numId w:val="40"/>
        </w:numPr>
        <w:spacing w:line="276" w:lineRule="auto"/>
      </w:pPr>
      <w:r>
        <w:lastRenderedPageBreak/>
        <w:t xml:space="preserve">Assist in leading the development and presentation of findings, conclusions, options, and recommendations to Office of Director of National Intelligence (ODNI) and IC senior management. </w:t>
      </w:r>
    </w:p>
    <w:p w14:paraId="5C2455FC" w14:textId="77777777" w:rsidR="001661C6" w:rsidRDefault="001661C6" w:rsidP="00CB1003">
      <w:pPr>
        <w:pStyle w:val="ListParagraph"/>
        <w:numPr>
          <w:ilvl w:val="0"/>
          <w:numId w:val="40"/>
        </w:numPr>
        <w:spacing w:line="276" w:lineRule="auto"/>
      </w:pPr>
      <w:r>
        <w:t xml:space="preserve">Assist in leading the analysis and evaluation (on quantitative/qualitative basis) the effectiveness of current and planned NIP/MIP investments in meeting established DoD/IC goals and objectives. Evaluate and advise on organization, methods, procedures, and resources (NIP and MIP where appropriate) programs. </w:t>
      </w:r>
    </w:p>
    <w:p w14:paraId="79038521" w14:textId="77777777" w:rsidR="001661C6" w:rsidRDefault="001661C6" w:rsidP="00CB1003">
      <w:pPr>
        <w:pStyle w:val="ListParagraph"/>
        <w:numPr>
          <w:ilvl w:val="0"/>
          <w:numId w:val="40"/>
        </w:numPr>
        <w:spacing w:line="276" w:lineRule="auto"/>
      </w:pPr>
      <w:r>
        <w:t xml:space="preserve">Assist in leading independent analyses of capabilities and programs, presenting alternative courses of action, identifying cost and mission impacts and clarifying the advantages and disadvantages of each alternative. </w:t>
      </w:r>
    </w:p>
    <w:p w14:paraId="17173901" w14:textId="77777777" w:rsidR="001661C6" w:rsidRDefault="001661C6" w:rsidP="00CB1003">
      <w:pPr>
        <w:pStyle w:val="ListParagraph"/>
        <w:numPr>
          <w:ilvl w:val="0"/>
          <w:numId w:val="40"/>
        </w:numPr>
        <w:spacing w:line="276" w:lineRule="auto"/>
      </w:pPr>
      <w:r>
        <w:t xml:space="preserve">Assist with direct development and proposed AoA and Oversee AoA development and execution. </w:t>
      </w:r>
    </w:p>
    <w:p w14:paraId="70F29222" w14:textId="77777777" w:rsidR="001661C6" w:rsidRDefault="001661C6" w:rsidP="00CB1003">
      <w:pPr>
        <w:pStyle w:val="ListParagraph"/>
        <w:numPr>
          <w:ilvl w:val="0"/>
          <w:numId w:val="40"/>
        </w:numPr>
        <w:spacing w:line="276" w:lineRule="auto"/>
      </w:pPr>
      <w:r>
        <w:t>Assist with the MagQuest challenge and advise NGA on submitted solutions.</w:t>
      </w:r>
    </w:p>
    <w:p w14:paraId="24DD1A17" w14:textId="01179820" w:rsidR="001661C6" w:rsidRDefault="006A58D7" w:rsidP="00CB1003">
      <w:pPr>
        <w:pStyle w:val="ListParagraph"/>
        <w:numPr>
          <w:ilvl w:val="0"/>
          <w:numId w:val="40"/>
        </w:numPr>
        <w:spacing w:line="276" w:lineRule="auto"/>
      </w:pPr>
      <w:r>
        <w:t xml:space="preserve">Assist in </w:t>
      </w:r>
      <w:r w:rsidR="001661C6">
        <w:t>briefing WMM to a wide range of audiences across the Federal government without training.</w:t>
      </w:r>
    </w:p>
    <w:p w14:paraId="513EA205" w14:textId="77777777" w:rsidR="001661C6" w:rsidRDefault="001661C6" w:rsidP="00CB1003">
      <w:pPr>
        <w:pStyle w:val="ListParagraph"/>
        <w:numPr>
          <w:ilvl w:val="0"/>
          <w:numId w:val="40"/>
        </w:numPr>
        <w:spacing w:line="276" w:lineRule="auto"/>
      </w:pPr>
      <w:r>
        <w:t xml:space="preserve">Assist in building consensus on contentious issues and to foster a collaborative work environment across the USDI/ODNI, IC, Joint Staff, USG, and international partners </w:t>
      </w:r>
    </w:p>
    <w:p w14:paraId="6ADA8676" w14:textId="77777777" w:rsidR="001661C6" w:rsidRDefault="001661C6" w:rsidP="00CB1003">
      <w:pPr>
        <w:pStyle w:val="ListParagraph"/>
        <w:numPr>
          <w:ilvl w:val="0"/>
          <w:numId w:val="40"/>
        </w:numPr>
        <w:spacing w:line="276" w:lineRule="auto"/>
      </w:pPr>
      <w:r>
        <w:t>Initiate, cultivate, and maintain productive working relationships with IC and other DoD/ United States Government elements in order to study and identify new and innovative ways of generating and depicting needs and capability gaps that more directly capture utility.</w:t>
      </w:r>
    </w:p>
    <w:p w14:paraId="341E366A" w14:textId="42F81C66" w:rsidR="001661C6" w:rsidRDefault="001661C6" w:rsidP="002F04D6">
      <w:pPr>
        <w:pStyle w:val="ListParagraph"/>
        <w:numPr>
          <w:ilvl w:val="0"/>
          <w:numId w:val="40"/>
        </w:numPr>
        <w:spacing w:line="276" w:lineRule="auto"/>
      </w:pPr>
      <w:r>
        <w:t>Apply quantitative and qualitative analytic techniques to lead teams evaluating and recommending appropriate alternatives to complex issues.</w:t>
      </w:r>
    </w:p>
    <w:p w14:paraId="01B759A0" w14:textId="77777777" w:rsidR="002F04D6" w:rsidRDefault="001661C6" w:rsidP="001661C6">
      <w:pPr>
        <w:spacing w:before="120" w:after="120" w:line="276" w:lineRule="auto"/>
        <w:rPr>
          <w:b/>
          <w:u w:val="single"/>
        </w:rPr>
      </w:pPr>
      <w:r w:rsidRPr="003F7A9F">
        <w:rPr>
          <w:b/>
          <w:u w:val="single"/>
        </w:rPr>
        <w:t>Skills and Experience:</w:t>
      </w:r>
    </w:p>
    <w:p w14:paraId="382EE65D" w14:textId="1F0AF074" w:rsidR="001661C6" w:rsidRPr="002F04D6" w:rsidRDefault="001661C6" w:rsidP="001661C6">
      <w:pPr>
        <w:spacing w:before="120" w:after="120" w:line="276" w:lineRule="auto"/>
        <w:rPr>
          <w:b/>
          <w:u w:val="single"/>
        </w:rPr>
      </w:pPr>
      <w:r w:rsidRPr="00CB1003">
        <w:rPr>
          <w:rFonts w:eastAsia="Calibri"/>
        </w:rPr>
        <w:t>Required:</w:t>
      </w:r>
    </w:p>
    <w:p w14:paraId="4F0C64C8" w14:textId="387ED284" w:rsidR="00025EF3" w:rsidRDefault="00025EF3" w:rsidP="00CB1003">
      <w:pPr>
        <w:pStyle w:val="ListParagraph"/>
        <w:numPr>
          <w:ilvl w:val="0"/>
          <w:numId w:val="41"/>
        </w:numPr>
        <w:spacing w:line="276" w:lineRule="auto"/>
        <w:ind w:left="360"/>
      </w:pPr>
      <w:r>
        <w:t>Master’s degree in Systems Engineering, Computer Science, Information Technology, Management Information Systems, or related STEM degree program.</w:t>
      </w:r>
    </w:p>
    <w:p w14:paraId="7A485141" w14:textId="29AC38D1" w:rsidR="001661C6" w:rsidRDefault="001661C6" w:rsidP="00CB1003">
      <w:pPr>
        <w:pStyle w:val="ListParagraph"/>
        <w:numPr>
          <w:ilvl w:val="0"/>
          <w:numId w:val="41"/>
        </w:numPr>
        <w:spacing w:line="276" w:lineRule="auto"/>
        <w:ind w:left="360"/>
      </w:pPr>
      <w:r>
        <w:t xml:space="preserve">Knowledge of the DoD/IC and its components, missions, and interrelationships, including the ability to lead broad-based teams regarding key issues. </w:t>
      </w:r>
    </w:p>
    <w:p w14:paraId="436211CA" w14:textId="77777777" w:rsidR="001661C6" w:rsidRDefault="001661C6" w:rsidP="00CB1003">
      <w:pPr>
        <w:pStyle w:val="ListParagraph"/>
        <w:numPr>
          <w:ilvl w:val="0"/>
          <w:numId w:val="41"/>
        </w:numPr>
        <w:spacing w:line="276" w:lineRule="auto"/>
        <w:ind w:left="360"/>
      </w:pPr>
      <w:r>
        <w:t xml:space="preserve">Knowledge of IC and DoD collection management or needs/requirements management procedures and governing documents, as well as planning, programming, and budgeting processes. </w:t>
      </w:r>
    </w:p>
    <w:p w14:paraId="245150DF" w14:textId="7169CE29" w:rsidR="001661C6" w:rsidRDefault="007803CD" w:rsidP="00CB1003">
      <w:pPr>
        <w:pStyle w:val="ListParagraph"/>
        <w:numPr>
          <w:ilvl w:val="0"/>
          <w:numId w:val="41"/>
        </w:numPr>
        <w:spacing w:line="276" w:lineRule="auto"/>
        <w:ind w:left="360"/>
      </w:pPr>
      <w:r>
        <w:t>Expert-level k</w:t>
      </w:r>
      <w:r w:rsidR="001661C6">
        <w:t xml:space="preserve">nowledge of and experience with any of the following: programmatic management, strategic planning, systems analysis, evaluation techniques, or requirement and performance management. </w:t>
      </w:r>
    </w:p>
    <w:p w14:paraId="5E98305C" w14:textId="77777777" w:rsidR="001661C6" w:rsidRDefault="001661C6" w:rsidP="00CB1003">
      <w:pPr>
        <w:pStyle w:val="ListParagraph"/>
        <w:numPr>
          <w:ilvl w:val="0"/>
          <w:numId w:val="41"/>
        </w:numPr>
        <w:spacing w:line="276" w:lineRule="auto"/>
        <w:ind w:left="360"/>
      </w:pPr>
      <w:r>
        <w:t>Experience with a government challenge similar to MagQuest. Must be eligible to work on MagQuest documentation and challenge development.</w:t>
      </w:r>
    </w:p>
    <w:p w14:paraId="77BE9BE9" w14:textId="0CD0E5B3" w:rsidR="004A0A8B" w:rsidRDefault="001661C6" w:rsidP="007B3F9C">
      <w:pPr>
        <w:pStyle w:val="ListParagraph"/>
        <w:numPr>
          <w:ilvl w:val="0"/>
          <w:numId w:val="41"/>
        </w:numPr>
        <w:spacing w:line="276" w:lineRule="auto"/>
        <w:ind w:left="360"/>
        <w:rPr>
          <w:rFonts w:eastAsia="Calibri"/>
        </w:rPr>
      </w:pPr>
      <w:r>
        <w:t xml:space="preserve">Knowledge of the World Magnetic Model (WMM) and its impacts to global navigation. </w:t>
      </w:r>
    </w:p>
    <w:p w14:paraId="011B95FA" w14:textId="6C258DD2" w:rsidR="001661C6" w:rsidRPr="00CB1003" w:rsidRDefault="001661C6" w:rsidP="001661C6">
      <w:pPr>
        <w:spacing w:before="120" w:after="120" w:line="276" w:lineRule="auto"/>
      </w:pPr>
      <w:r w:rsidRPr="00CB1003">
        <w:rPr>
          <w:rFonts w:eastAsia="Calibri"/>
        </w:rPr>
        <w:t>Desired:</w:t>
      </w:r>
    </w:p>
    <w:p w14:paraId="5B14D5D0" w14:textId="4FF332E2" w:rsidR="00025EF3" w:rsidRDefault="007803CD" w:rsidP="007803CD">
      <w:pPr>
        <w:pStyle w:val="ListParagraph"/>
        <w:numPr>
          <w:ilvl w:val="0"/>
          <w:numId w:val="41"/>
        </w:numPr>
        <w:spacing w:line="276" w:lineRule="auto"/>
        <w:ind w:left="360"/>
      </w:pPr>
      <w:r>
        <w:lastRenderedPageBreak/>
        <w:t>Doctorate in Systems Engineering, Computer Science, Information Technology, Management Information Systems, or related STEM degree program.</w:t>
      </w:r>
    </w:p>
    <w:p w14:paraId="1A555364" w14:textId="3DD2CD25" w:rsidR="001661C6" w:rsidRDefault="001661C6" w:rsidP="00CB1003">
      <w:pPr>
        <w:pStyle w:val="ListParagraph"/>
        <w:numPr>
          <w:ilvl w:val="0"/>
          <w:numId w:val="41"/>
        </w:numPr>
        <w:spacing w:line="276" w:lineRule="auto"/>
        <w:ind w:left="360"/>
      </w:pPr>
      <w:r>
        <w:t xml:space="preserve">Expertise in the development of AoAs and how they fit into the Milestone Decision Authority‘s (MDA‘s) decision process Expert experience in technical collection, collection system development, requirements policy development and requirements management. </w:t>
      </w:r>
    </w:p>
    <w:p w14:paraId="566CE650" w14:textId="77777777" w:rsidR="001661C6" w:rsidRDefault="001661C6" w:rsidP="00CB1003">
      <w:pPr>
        <w:pStyle w:val="ListParagraph"/>
        <w:numPr>
          <w:ilvl w:val="0"/>
          <w:numId w:val="41"/>
        </w:numPr>
        <w:spacing w:line="276" w:lineRule="auto"/>
        <w:ind w:left="360"/>
      </w:pPr>
      <w:r>
        <w:t xml:space="preserve">Knowledge in intelligence operations providing needs, capability gaps and capability requirements support to policy, planning, and/or operations strategy and development for a variety of disciplines (e.g. Geospatial Intelligence, geodetic /geophysical /geomagnetic data and processes, Measurements and Signatures Intelligence, and Communication Systems). </w:t>
      </w:r>
    </w:p>
    <w:p w14:paraId="2ACC7F3E" w14:textId="0B598307" w:rsidR="001661C6" w:rsidRDefault="001661C6" w:rsidP="00CB1003">
      <w:pPr>
        <w:pStyle w:val="ListParagraph"/>
        <w:numPr>
          <w:ilvl w:val="0"/>
          <w:numId w:val="41"/>
        </w:numPr>
        <w:spacing w:line="276" w:lineRule="auto"/>
        <w:ind w:left="360"/>
      </w:pPr>
      <w:r>
        <w:t>Expert</w:t>
      </w:r>
      <w:r w:rsidR="007803CD">
        <w:t>-level</w:t>
      </w:r>
      <w:r>
        <w:t xml:space="preserve"> experience in building an AoA Study team tailored to for the inherent nature of the AoA to be accomplished, along with the time and money available to complete the AoA. </w:t>
      </w:r>
    </w:p>
    <w:p w14:paraId="023A262C" w14:textId="060A49DA" w:rsidR="001661C6" w:rsidRDefault="001661C6" w:rsidP="00CB1003">
      <w:pPr>
        <w:pStyle w:val="ListParagraph"/>
        <w:numPr>
          <w:ilvl w:val="0"/>
          <w:numId w:val="41"/>
        </w:numPr>
        <w:spacing w:line="276" w:lineRule="auto"/>
        <w:ind w:left="360"/>
      </w:pPr>
      <w:r>
        <w:t>Expert</w:t>
      </w:r>
      <w:r w:rsidR="007803CD">
        <w:t>-level</w:t>
      </w:r>
      <w:r>
        <w:t xml:space="preserve"> experience in in the identification of alternatives, threats and scenarios, effectiveness, risk, and cost. </w:t>
      </w:r>
    </w:p>
    <w:p w14:paraId="0BD725C0" w14:textId="4E7B9898" w:rsidR="001661C6" w:rsidRDefault="001661C6" w:rsidP="00CB1003">
      <w:pPr>
        <w:pStyle w:val="ListParagraph"/>
        <w:numPr>
          <w:ilvl w:val="0"/>
          <w:numId w:val="41"/>
        </w:numPr>
        <w:spacing w:line="276" w:lineRule="auto"/>
        <w:ind w:left="360"/>
      </w:pPr>
      <w:r>
        <w:t>Expert</w:t>
      </w:r>
      <w:r w:rsidR="007803CD">
        <w:t>-level</w:t>
      </w:r>
      <w:r>
        <w:t xml:space="preserve"> experience in the development of the various AoA Products Most AoAs produce four major products: (1) A study plan which defines the background, goals, methodology, tools, schedule, etc. of the AoA, (2) A midterm progress briefing to summarize early work and future plans, (3) A final report to document the AoA in detail, and (4) A final briefing to summarize the final results of the AoA </w:t>
      </w:r>
    </w:p>
    <w:p w14:paraId="57D00055" w14:textId="54F6758D" w:rsidR="001661C6" w:rsidRDefault="001661C6" w:rsidP="00CB1003">
      <w:pPr>
        <w:pStyle w:val="ListParagraph"/>
        <w:numPr>
          <w:ilvl w:val="0"/>
          <w:numId w:val="41"/>
        </w:numPr>
        <w:spacing w:line="276" w:lineRule="auto"/>
        <w:ind w:left="360"/>
      </w:pPr>
      <w:r>
        <w:t>Expert</w:t>
      </w:r>
      <w:r w:rsidR="007803CD">
        <w:t>-level</w:t>
      </w:r>
      <w:r>
        <w:t xml:space="preserve"> experience in the Defense Acquisition System is structured to manage the nation‘s investments in technologies, programs, and product support which allows the achievement of National Security Strategy and support for the United States Armed Forces. </w:t>
      </w:r>
    </w:p>
    <w:p w14:paraId="61A99595" w14:textId="0AF8FFE9" w:rsidR="001661C6" w:rsidRDefault="001661C6" w:rsidP="00CB1003">
      <w:pPr>
        <w:pStyle w:val="ListParagraph"/>
        <w:numPr>
          <w:ilvl w:val="0"/>
          <w:numId w:val="41"/>
        </w:numPr>
        <w:spacing w:line="276" w:lineRule="auto"/>
        <w:ind w:left="360"/>
      </w:pPr>
      <w:r>
        <w:t>Expert</w:t>
      </w:r>
      <w:r w:rsidR="007803CD">
        <w:t>-level</w:t>
      </w:r>
      <w:r>
        <w:t xml:space="preserve"> experience in the AoA DOD acquisition process. </w:t>
      </w:r>
    </w:p>
    <w:p w14:paraId="41DC6872" w14:textId="00A4AA05" w:rsidR="001661C6" w:rsidRDefault="001661C6" w:rsidP="00CB1003">
      <w:pPr>
        <w:pStyle w:val="ListParagraph"/>
        <w:numPr>
          <w:ilvl w:val="0"/>
          <w:numId w:val="41"/>
        </w:numPr>
        <w:spacing w:line="276" w:lineRule="auto"/>
        <w:ind w:left="360"/>
      </w:pPr>
      <w:r>
        <w:t>Expert</w:t>
      </w:r>
      <w:r w:rsidR="007803CD">
        <w:t>-level</w:t>
      </w:r>
      <w:r>
        <w:t xml:space="preserve"> experience in the Joint Capabilities Integration and Development System (JCIDS) Analysis and AoAs to include the FAA, the FNA, and the FSA. </w:t>
      </w:r>
    </w:p>
    <w:p w14:paraId="3F9FA5CC" w14:textId="1E1B6A3E" w:rsidR="001661C6" w:rsidRDefault="001661C6" w:rsidP="00CB1003">
      <w:pPr>
        <w:pStyle w:val="ListParagraph"/>
        <w:numPr>
          <w:ilvl w:val="0"/>
          <w:numId w:val="41"/>
        </w:numPr>
        <w:spacing w:line="276" w:lineRule="auto"/>
        <w:ind w:left="360"/>
      </w:pPr>
      <w:r>
        <w:t>Expert</w:t>
      </w:r>
      <w:r w:rsidR="007803CD">
        <w:t>-level</w:t>
      </w:r>
      <w:r>
        <w:t xml:space="preserve"> experience  in the AoA study team selection to include organizations who typically contribute members to an AoA study team include: Operating Command (OC), Implementing Command (IC), services, other service Organizations, Non-DoD Organizations, Oversight/Advisory Organizations </w:t>
      </w:r>
    </w:p>
    <w:p w14:paraId="6AA8486A" w14:textId="0CA490A4" w:rsidR="001661C6" w:rsidRDefault="001661C6" w:rsidP="00CB1003">
      <w:pPr>
        <w:pStyle w:val="ListParagraph"/>
        <w:numPr>
          <w:ilvl w:val="0"/>
          <w:numId w:val="41"/>
        </w:numPr>
        <w:spacing w:line="276" w:lineRule="auto"/>
        <w:ind w:left="360"/>
      </w:pPr>
      <w:r>
        <w:t>Expert</w:t>
      </w:r>
      <w:r w:rsidR="007803CD">
        <w:t>-level</w:t>
      </w:r>
      <w:r>
        <w:t xml:space="preserve"> experience in development of a well-considered study plan that establishes a roadmap of how the analysis must proceed, who is responsible for doing what, and why they are doing it. Time and effort spent on the study plan before beginning the analysis helps to ensure a high quality AoA.</w:t>
      </w:r>
    </w:p>
    <w:p w14:paraId="54EF0B62" w14:textId="7C87117F" w:rsidR="001661C6" w:rsidRDefault="001661C6" w:rsidP="00CB1003">
      <w:pPr>
        <w:pStyle w:val="ListParagraph"/>
        <w:numPr>
          <w:ilvl w:val="0"/>
          <w:numId w:val="41"/>
        </w:numPr>
        <w:spacing w:line="276" w:lineRule="auto"/>
        <w:ind w:left="360"/>
      </w:pPr>
      <w:r>
        <w:t>Expert</w:t>
      </w:r>
      <w:r w:rsidR="007803CD">
        <w:t>-level</w:t>
      </w:r>
      <w:r>
        <w:t xml:space="preserve"> experience in designing a study plan that is structured to aid in the development of the AoA Final Report. The study plan must be updated—it's a "living document"—throughout the AoA effort to reflect new information and changing study perceptions and direction. </w:t>
      </w:r>
    </w:p>
    <w:p w14:paraId="7194989F" w14:textId="77777777" w:rsidR="001661C6" w:rsidRDefault="001661C6" w:rsidP="00CB1003">
      <w:pPr>
        <w:pStyle w:val="ListParagraph"/>
        <w:numPr>
          <w:ilvl w:val="1"/>
          <w:numId w:val="41"/>
        </w:numPr>
        <w:spacing w:line="276" w:lineRule="auto"/>
      </w:pPr>
      <w:r>
        <w:t xml:space="preserve">Study Plan Preparation and Review </w:t>
      </w:r>
    </w:p>
    <w:p w14:paraId="6CB00CC9" w14:textId="77777777" w:rsidR="001661C6" w:rsidRDefault="001661C6" w:rsidP="00CB1003">
      <w:pPr>
        <w:pStyle w:val="ListParagraph"/>
        <w:numPr>
          <w:ilvl w:val="1"/>
          <w:numId w:val="41"/>
        </w:numPr>
        <w:spacing w:line="276" w:lineRule="auto"/>
      </w:pPr>
      <w:r>
        <w:t xml:space="preserve">Preparing for Analysis </w:t>
      </w:r>
    </w:p>
    <w:p w14:paraId="38E77321" w14:textId="77777777" w:rsidR="001661C6" w:rsidRDefault="001661C6" w:rsidP="00CB1003">
      <w:pPr>
        <w:pStyle w:val="ListParagraph"/>
        <w:numPr>
          <w:ilvl w:val="1"/>
          <w:numId w:val="41"/>
        </w:numPr>
        <w:spacing w:line="276" w:lineRule="auto"/>
      </w:pPr>
      <w:r>
        <w:t xml:space="preserve">Scoping the Analysis </w:t>
      </w:r>
    </w:p>
    <w:p w14:paraId="2238996C" w14:textId="77777777" w:rsidR="001661C6" w:rsidRDefault="001661C6" w:rsidP="00CB1003">
      <w:pPr>
        <w:pStyle w:val="ListParagraph"/>
        <w:numPr>
          <w:ilvl w:val="1"/>
          <w:numId w:val="41"/>
        </w:numPr>
        <w:spacing w:line="276" w:lineRule="auto"/>
      </w:pPr>
      <w:r>
        <w:t xml:space="preserve">Constraints and Assumptions </w:t>
      </w:r>
    </w:p>
    <w:p w14:paraId="7062954E" w14:textId="77777777" w:rsidR="001661C6" w:rsidRDefault="001661C6" w:rsidP="00CB1003">
      <w:pPr>
        <w:pStyle w:val="ListParagraph"/>
        <w:numPr>
          <w:ilvl w:val="1"/>
          <w:numId w:val="41"/>
        </w:numPr>
        <w:spacing w:line="276" w:lineRule="auto"/>
      </w:pPr>
      <w:r>
        <w:t xml:space="preserve">Scenarios and Threats </w:t>
      </w:r>
    </w:p>
    <w:p w14:paraId="1106BFB5" w14:textId="77777777" w:rsidR="001661C6" w:rsidRDefault="001661C6" w:rsidP="00CB1003">
      <w:pPr>
        <w:pStyle w:val="ListParagraph"/>
        <w:numPr>
          <w:ilvl w:val="1"/>
          <w:numId w:val="41"/>
        </w:numPr>
        <w:spacing w:line="276" w:lineRule="auto"/>
      </w:pPr>
      <w:r>
        <w:lastRenderedPageBreak/>
        <w:t xml:space="preserve">Physical Environment </w:t>
      </w:r>
    </w:p>
    <w:p w14:paraId="53069D59" w14:textId="03F5FA77" w:rsidR="001661C6" w:rsidRDefault="001661C6" w:rsidP="00CB1003">
      <w:pPr>
        <w:spacing w:line="276" w:lineRule="auto"/>
      </w:pPr>
    </w:p>
    <w:p w14:paraId="0E965C82" w14:textId="0AD0987E" w:rsidR="0057217C" w:rsidRDefault="0057217C" w:rsidP="00CB1003">
      <w:pPr>
        <w:spacing w:line="276" w:lineRule="auto"/>
      </w:pPr>
    </w:p>
    <w:p w14:paraId="7F76C66D" w14:textId="2E13249B" w:rsidR="0057217C" w:rsidRDefault="0057217C" w:rsidP="00CB1003">
      <w:pPr>
        <w:spacing w:line="276" w:lineRule="auto"/>
      </w:pPr>
    </w:p>
    <w:p w14:paraId="2F70096E" w14:textId="56A6E10A" w:rsidR="0057217C" w:rsidRDefault="0057217C" w:rsidP="00CB1003">
      <w:pPr>
        <w:spacing w:line="276" w:lineRule="auto"/>
      </w:pPr>
    </w:p>
    <w:p w14:paraId="5B140EAE" w14:textId="345C9A2A" w:rsidR="0057217C" w:rsidRDefault="0057217C" w:rsidP="00CB1003">
      <w:pPr>
        <w:spacing w:line="276" w:lineRule="auto"/>
      </w:pPr>
    </w:p>
    <w:p w14:paraId="5F93197B" w14:textId="0C993BCE" w:rsidR="007E507D" w:rsidRDefault="007E507D" w:rsidP="00CB1003">
      <w:pPr>
        <w:spacing w:line="276" w:lineRule="auto"/>
      </w:pPr>
    </w:p>
    <w:p w14:paraId="6D97FA0B" w14:textId="0D87EC86" w:rsidR="007E507D" w:rsidRDefault="007E507D" w:rsidP="00CB1003">
      <w:pPr>
        <w:spacing w:line="276" w:lineRule="auto"/>
      </w:pPr>
    </w:p>
    <w:p w14:paraId="328998C3" w14:textId="6F87A20B" w:rsidR="007E507D" w:rsidRDefault="007E507D" w:rsidP="00CB1003">
      <w:pPr>
        <w:spacing w:line="276" w:lineRule="auto"/>
      </w:pPr>
    </w:p>
    <w:p w14:paraId="4160648D" w14:textId="3C5DAEBA" w:rsidR="007E507D" w:rsidRDefault="007E507D" w:rsidP="00CB1003">
      <w:pPr>
        <w:spacing w:line="276" w:lineRule="auto"/>
      </w:pPr>
    </w:p>
    <w:p w14:paraId="7104E584" w14:textId="4D2A825E" w:rsidR="007E507D" w:rsidRDefault="007E507D" w:rsidP="00CB1003">
      <w:pPr>
        <w:spacing w:line="276" w:lineRule="auto"/>
      </w:pPr>
    </w:p>
    <w:p w14:paraId="72D82D5B" w14:textId="1EF3C718" w:rsidR="007E507D" w:rsidRDefault="007E507D" w:rsidP="00CB1003">
      <w:pPr>
        <w:spacing w:line="276" w:lineRule="auto"/>
      </w:pPr>
    </w:p>
    <w:p w14:paraId="0929AB21" w14:textId="5C4028D0" w:rsidR="007E507D" w:rsidRDefault="007E507D" w:rsidP="00CB1003">
      <w:pPr>
        <w:spacing w:line="276" w:lineRule="auto"/>
      </w:pPr>
    </w:p>
    <w:p w14:paraId="246A9D11" w14:textId="77695C54" w:rsidR="007E507D" w:rsidRDefault="007E507D" w:rsidP="00CB1003">
      <w:pPr>
        <w:spacing w:line="276" w:lineRule="auto"/>
      </w:pPr>
    </w:p>
    <w:p w14:paraId="2007F070" w14:textId="44D13555" w:rsidR="007E507D" w:rsidRDefault="007E507D" w:rsidP="00CB1003">
      <w:pPr>
        <w:spacing w:line="276" w:lineRule="auto"/>
      </w:pPr>
    </w:p>
    <w:p w14:paraId="28F7CF7A" w14:textId="5457B76E" w:rsidR="007E507D" w:rsidRDefault="007E507D" w:rsidP="00CB1003">
      <w:pPr>
        <w:spacing w:line="276" w:lineRule="auto"/>
      </w:pPr>
    </w:p>
    <w:p w14:paraId="4424DD77" w14:textId="2FF0EA6E" w:rsidR="007E507D" w:rsidRDefault="007E507D" w:rsidP="00CB1003">
      <w:pPr>
        <w:spacing w:line="276" w:lineRule="auto"/>
      </w:pPr>
    </w:p>
    <w:p w14:paraId="485E594C" w14:textId="41046F83" w:rsidR="007E507D" w:rsidRDefault="007E507D" w:rsidP="00CB1003">
      <w:pPr>
        <w:spacing w:line="276" w:lineRule="auto"/>
      </w:pPr>
    </w:p>
    <w:p w14:paraId="6236C2F7" w14:textId="0E21E416" w:rsidR="007E507D" w:rsidRDefault="007E507D" w:rsidP="00CB1003">
      <w:pPr>
        <w:spacing w:line="276" w:lineRule="auto"/>
      </w:pPr>
    </w:p>
    <w:p w14:paraId="4537D7D0" w14:textId="4943E3A4" w:rsidR="007E507D" w:rsidRDefault="007E507D" w:rsidP="00CB1003">
      <w:pPr>
        <w:spacing w:line="276" w:lineRule="auto"/>
      </w:pPr>
    </w:p>
    <w:p w14:paraId="4C80E611" w14:textId="5DE2F813" w:rsidR="007E507D" w:rsidRDefault="007E507D" w:rsidP="00CB1003">
      <w:pPr>
        <w:spacing w:line="276" w:lineRule="auto"/>
      </w:pPr>
    </w:p>
    <w:p w14:paraId="6753DCF2" w14:textId="6FE5D39F" w:rsidR="007E507D" w:rsidRDefault="007E507D" w:rsidP="00CB1003">
      <w:pPr>
        <w:spacing w:line="276" w:lineRule="auto"/>
      </w:pPr>
    </w:p>
    <w:p w14:paraId="5EF46190" w14:textId="33E48B11" w:rsidR="007E507D" w:rsidRDefault="007E507D" w:rsidP="00CB1003">
      <w:pPr>
        <w:spacing w:line="276" w:lineRule="auto"/>
      </w:pPr>
    </w:p>
    <w:p w14:paraId="61B7CFCF" w14:textId="28ED027C" w:rsidR="007E507D" w:rsidRDefault="007E507D" w:rsidP="00CB1003">
      <w:pPr>
        <w:spacing w:line="276" w:lineRule="auto"/>
      </w:pPr>
    </w:p>
    <w:p w14:paraId="27851FE5" w14:textId="29860E42" w:rsidR="007E507D" w:rsidRDefault="007E507D" w:rsidP="00CB1003">
      <w:pPr>
        <w:spacing w:line="276" w:lineRule="auto"/>
      </w:pPr>
    </w:p>
    <w:p w14:paraId="16DDCF53" w14:textId="3D6F548A" w:rsidR="007E507D" w:rsidRDefault="007E507D" w:rsidP="00CB1003">
      <w:pPr>
        <w:spacing w:line="276" w:lineRule="auto"/>
      </w:pPr>
    </w:p>
    <w:p w14:paraId="730B0AC5" w14:textId="14519146" w:rsidR="007E507D" w:rsidRDefault="007E507D" w:rsidP="00CB1003">
      <w:pPr>
        <w:spacing w:line="276" w:lineRule="auto"/>
      </w:pPr>
    </w:p>
    <w:p w14:paraId="183EE94C" w14:textId="0067731D" w:rsidR="007E507D" w:rsidRDefault="007E507D" w:rsidP="00CB1003">
      <w:pPr>
        <w:spacing w:line="276" w:lineRule="auto"/>
      </w:pPr>
    </w:p>
    <w:p w14:paraId="1BB7D689" w14:textId="18737D80" w:rsidR="007E507D" w:rsidRDefault="007E507D" w:rsidP="00CB1003">
      <w:pPr>
        <w:spacing w:line="276" w:lineRule="auto"/>
      </w:pPr>
    </w:p>
    <w:p w14:paraId="21A24DAD" w14:textId="143506F2" w:rsidR="007E507D" w:rsidRDefault="007E507D" w:rsidP="00CB1003">
      <w:pPr>
        <w:spacing w:line="276" w:lineRule="auto"/>
      </w:pPr>
    </w:p>
    <w:p w14:paraId="51581B80" w14:textId="7B223B57" w:rsidR="007E507D" w:rsidRDefault="007E507D" w:rsidP="00CB1003">
      <w:pPr>
        <w:spacing w:line="276" w:lineRule="auto"/>
      </w:pPr>
    </w:p>
    <w:p w14:paraId="6B4B6360" w14:textId="4FE89374" w:rsidR="007E507D" w:rsidRDefault="007E507D" w:rsidP="00CB1003">
      <w:pPr>
        <w:spacing w:line="276" w:lineRule="auto"/>
      </w:pPr>
    </w:p>
    <w:p w14:paraId="286DB94F" w14:textId="53C1BD67" w:rsidR="007E507D" w:rsidRDefault="007E507D" w:rsidP="00CB1003">
      <w:pPr>
        <w:spacing w:line="276" w:lineRule="auto"/>
      </w:pPr>
    </w:p>
    <w:p w14:paraId="4A8BFB19" w14:textId="1A6A984C" w:rsidR="007E507D" w:rsidRDefault="007E507D" w:rsidP="00CB1003">
      <w:pPr>
        <w:spacing w:line="276" w:lineRule="auto"/>
      </w:pPr>
    </w:p>
    <w:p w14:paraId="066169B0" w14:textId="3C1B168B" w:rsidR="007E507D" w:rsidRDefault="007E507D" w:rsidP="00CB1003">
      <w:pPr>
        <w:spacing w:line="276" w:lineRule="auto"/>
      </w:pPr>
    </w:p>
    <w:p w14:paraId="763CB2A0" w14:textId="13DA9E80" w:rsidR="007E507D" w:rsidRDefault="007E507D" w:rsidP="00CB1003">
      <w:pPr>
        <w:spacing w:line="276" w:lineRule="auto"/>
      </w:pPr>
    </w:p>
    <w:p w14:paraId="44FF5DB4" w14:textId="7E2B09A8" w:rsidR="007E507D" w:rsidRDefault="007E507D" w:rsidP="00CB1003">
      <w:pPr>
        <w:spacing w:line="276" w:lineRule="auto"/>
      </w:pPr>
    </w:p>
    <w:p w14:paraId="541E6352" w14:textId="30CF1013" w:rsidR="007E507D" w:rsidRDefault="007E507D" w:rsidP="00CB1003">
      <w:pPr>
        <w:spacing w:line="276" w:lineRule="auto"/>
      </w:pPr>
    </w:p>
    <w:p w14:paraId="12A86440" w14:textId="77777777" w:rsidR="007E507D" w:rsidRDefault="007E507D" w:rsidP="00CB1003">
      <w:pPr>
        <w:spacing w:line="276" w:lineRule="auto"/>
      </w:pPr>
    </w:p>
    <w:p w14:paraId="08E63121" w14:textId="2D0D0AAC" w:rsidR="0057217C" w:rsidRDefault="0057217C" w:rsidP="00CB1003">
      <w:pPr>
        <w:spacing w:line="276" w:lineRule="auto"/>
      </w:pPr>
    </w:p>
    <w:p w14:paraId="5E8BE31D" w14:textId="3FE7E561" w:rsidR="000C2BE7" w:rsidRPr="003F7A9F" w:rsidRDefault="000C2BE7" w:rsidP="007B3F9C">
      <w:r w:rsidRPr="003F7A9F">
        <w:lastRenderedPageBreak/>
        <w:t>Position</w:t>
      </w:r>
      <w:r>
        <w:t xml:space="preserve"> 2</w:t>
      </w:r>
      <w:r w:rsidR="00E76359">
        <w:t>3</w:t>
      </w:r>
      <w:r w:rsidRPr="003F7A9F">
        <w:t>:    Program Manager (Expert)</w:t>
      </w:r>
    </w:p>
    <w:p w14:paraId="3794AE18" w14:textId="77777777" w:rsidR="000C2BE7" w:rsidRPr="003F7A9F" w:rsidRDefault="000C2BE7" w:rsidP="000C2BE7">
      <w:pPr>
        <w:spacing w:before="40" w:after="120"/>
        <w:rPr>
          <w:b/>
          <w:u w:val="single"/>
        </w:rPr>
      </w:pPr>
      <w:r w:rsidRPr="003F7A9F">
        <w:rPr>
          <w:b/>
          <w:u w:val="single"/>
        </w:rPr>
        <w:t>Overall Assignment Description:</w:t>
      </w:r>
    </w:p>
    <w:p w14:paraId="5DE7B166" w14:textId="77777777" w:rsidR="000C2BE7" w:rsidRPr="003F7A9F" w:rsidRDefault="000C2BE7" w:rsidP="000C2BE7">
      <w:pPr>
        <w:spacing w:before="60" w:after="60" w:line="276" w:lineRule="auto"/>
      </w:pPr>
      <w:r w:rsidRPr="003F7A9F">
        <w:t>The Expert Program Manager (PM) is responsible for ensuring the successful contractual and programmatic execution of the Task Order (TO) and serves as the authoritative point of contact for the Vendor on all TO performance matters.  The PM interfaces with the NSES PMO and TO Government Leads to ensure all positions are staffed and/or backfilled quickly with qualified personnel in accordance with the specified TO Position Descriptions.  The PM is responsible for ensuring work deliverables, resolving performance shortfalls or deficiencies, supervising contractor personnel and communicating overarching Government objectives and goals for the Task Order to the contractor team.  The PM works with the TO Lead Integrators, Business Process Manager, and all Critical Staff (critical staffing positions) as well as the Government TO Leads to plan and orchestrate work activities for coordinated deliveries and comprehensive solutions.  The PM provides technical expertise and assistance to the Government on programmatic matters related to lifecycle engineering and industry best program management practices to achieve NGA’s GEOINT mission.</w:t>
      </w:r>
    </w:p>
    <w:p w14:paraId="1C8D785D" w14:textId="77777777" w:rsidR="000C2BE7" w:rsidRPr="003F7A9F" w:rsidRDefault="000C2BE7" w:rsidP="000C2BE7">
      <w:pPr>
        <w:spacing w:before="40" w:after="40"/>
        <w:rPr>
          <w:b/>
          <w:u w:val="single"/>
        </w:rPr>
      </w:pPr>
      <w:r w:rsidRPr="003F7A9F">
        <w:rPr>
          <w:b/>
          <w:u w:val="single"/>
        </w:rPr>
        <w:t xml:space="preserve">Duties may include: </w:t>
      </w:r>
    </w:p>
    <w:p w14:paraId="7A4F473F" w14:textId="77777777" w:rsidR="000C2BE7" w:rsidRPr="003F7A9F" w:rsidRDefault="000C2BE7" w:rsidP="007B3F9C">
      <w:pPr>
        <w:pStyle w:val="ListParagraph"/>
        <w:numPr>
          <w:ilvl w:val="0"/>
          <w:numId w:val="80"/>
        </w:numPr>
        <w:spacing w:before="40" w:after="40" w:line="259" w:lineRule="auto"/>
        <w:ind w:left="648"/>
        <w:contextualSpacing w:val="0"/>
      </w:pPr>
      <w:r w:rsidRPr="003F7A9F">
        <w:t>Provide Contract Management support to the NSES PMO to ensure the timely execution of all financial, staffing and administrative contract actions.</w:t>
      </w:r>
    </w:p>
    <w:p w14:paraId="4E6D3652"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Provide program management support to Government TO Leads to facilitate the technical execution of the TO.  Program Management support includes cost, schedule, risk and performance management of all TO staff and work activities. </w:t>
      </w:r>
    </w:p>
    <w:p w14:paraId="4EC9BA22" w14:textId="77777777" w:rsidR="000C2BE7" w:rsidRPr="003F7A9F" w:rsidRDefault="000C2BE7" w:rsidP="007B3F9C">
      <w:pPr>
        <w:pStyle w:val="ListParagraph"/>
        <w:numPr>
          <w:ilvl w:val="0"/>
          <w:numId w:val="80"/>
        </w:numPr>
        <w:spacing w:before="40" w:after="40" w:line="259" w:lineRule="auto"/>
        <w:ind w:left="648"/>
        <w:contextualSpacing w:val="0"/>
      </w:pPr>
      <w:r w:rsidRPr="003F7A9F">
        <w:t>Work with Government TO Leads to ensure contractor personnel are qualified to perform the assigned task, tasks are understood and completed within the specified timelines, and potential personnel problems are pre-empted.</w:t>
      </w:r>
    </w:p>
    <w:p w14:paraId="2BF69C18"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Consult and coordinate with the NSES PMO and appropriate Government TO Leads for new resource requirements and associated cost estimates resulting from technical work scope adjustments.  </w:t>
      </w:r>
    </w:p>
    <w:p w14:paraId="2ECF1438" w14:textId="77777777" w:rsidR="000C2BE7" w:rsidRPr="003F7A9F" w:rsidRDefault="000C2BE7" w:rsidP="007B3F9C">
      <w:pPr>
        <w:pStyle w:val="ListParagraph"/>
        <w:numPr>
          <w:ilvl w:val="0"/>
          <w:numId w:val="80"/>
        </w:numPr>
        <w:spacing w:before="40" w:after="40" w:line="259" w:lineRule="auto"/>
        <w:ind w:left="648"/>
        <w:contextualSpacing w:val="0"/>
      </w:pPr>
      <w:r w:rsidRPr="003F7A9F">
        <w:t>In coordination with the NSES PMO and Government TO Leads, establish and implement streamlined processes and procedures enabling the rapid respond to surge requirements for increased contract personnel.</w:t>
      </w:r>
    </w:p>
    <w:p w14:paraId="59477778"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Pre-coordinate all travel and training with the NSES PMO and Government TO Leads prior to scheduling. </w:t>
      </w:r>
    </w:p>
    <w:p w14:paraId="25BF093E"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Ensure programmatic alignment and adherence to the NGA Vision, Planning and Programs, CIOT Priorities and TA Priorities. </w:t>
      </w:r>
    </w:p>
    <w:p w14:paraId="2CD2506A" w14:textId="77777777" w:rsidR="000C2BE7" w:rsidRPr="003F7A9F" w:rsidRDefault="000C2BE7" w:rsidP="007B3F9C">
      <w:pPr>
        <w:pStyle w:val="ListParagraph"/>
        <w:numPr>
          <w:ilvl w:val="0"/>
          <w:numId w:val="80"/>
        </w:numPr>
        <w:spacing w:before="40" w:after="40" w:line="259" w:lineRule="auto"/>
        <w:ind w:left="648"/>
        <w:contextualSpacing w:val="0"/>
      </w:pPr>
      <w:r w:rsidRPr="003F7A9F">
        <w:t>Ensure the accuracy, quality, configuration management and timely delivery of all required TO deliverables to include the Monthly Financial Report, Monthly Staffing Report, Monthly Activity Report, Quarterly Program Management Review materials, and as required Trip Reports, Briefings, Evaluations, Technical Assignments, White Papers or other Government requested deliverables necessary for the successful execution and/or completion of work activities.</w:t>
      </w:r>
    </w:p>
    <w:p w14:paraId="1B63B186" w14:textId="77777777" w:rsidR="000C2BE7" w:rsidRPr="003F7A9F" w:rsidRDefault="000C2BE7" w:rsidP="007B3F9C">
      <w:pPr>
        <w:pStyle w:val="ListParagraph"/>
        <w:numPr>
          <w:ilvl w:val="0"/>
          <w:numId w:val="80"/>
        </w:numPr>
        <w:spacing w:before="40" w:after="40" w:line="259" w:lineRule="auto"/>
        <w:ind w:left="648"/>
        <w:contextualSpacing w:val="0"/>
      </w:pPr>
      <w:r w:rsidRPr="003F7A9F">
        <w:lastRenderedPageBreak/>
        <w:t>Plan and execute Quarterly Program Reviews to provide the NSES PMO and Government TO Leads a comprehensive understanding of the health/status of all TO activities.</w:t>
      </w:r>
    </w:p>
    <w:p w14:paraId="5A9E324D" w14:textId="77777777" w:rsidR="000C2BE7" w:rsidRPr="003F7A9F" w:rsidRDefault="000C2BE7" w:rsidP="007B3F9C">
      <w:pPr>
        <w:pStyle w:val="ListParagraph"/>
        <w:numPr>
          <w:ilvl w:val="0"/>
          <w:numId w:val="80"/>
        </w:numPr>
        <w:spacing w:before="40" w:after="40" w:line="259" w:lineRule="auto"/>
        <w:ind w:left="648"/>
        <w:contextualSpacing w:val="0"/>
      </w:pPr>
      <w:r w:rsidRPr="003F7A9F">
        <w:t>Support the coordination of program management activities between the TA Engineering Offices and Divisions, CIOT Groups, and NGA Directorates and Associate Directorates.</w:t>
      </w:r>
    </w:p>
    <w:p w14:paraId="01FC9EE6" w14:textId="77777777" w:rsidR="000C2BE7" w:rsidRPr="003F7A9F" w:rsidRDefault="000C2BE7" w:rsidP="007B3F9C">
      <w:pPr>
        <w:pStyle w:val="ListParagraph"/>
        <w:numPr>
          <w:ilvl w:val="0"/>
          <w:numId w:val="80"/>
        </w:numPr>
        <w:spacing w:before="40" w:after="40" w:line="259" w:lineRule="auto"/>
        <w:ind w:left="648"/>
        <w:contextualSpacing w:val="0"/>
      </w:pPr>
      <w:r w:rsidRPr="003F7A9F">
        <w:t>Support NGA and IC Steering Groups, Advisory Groups and Governance Boards as required.</w:t>
      </w:r>
    </w:p>
    <w:p w14:paraId="536898BF" w14:textId="77777777" w:rsidR="000C2BE7" w:rsidRPr="003F7A9F" w:rsidRDefault="000C2BE7" w:rsidP="007B3F9C">
      <w:pPr>
        <w:pStyle w:val="ListParagraph"/>
        <w:numPr>
          <w:ilvl w:val="0"/>
          <w:numId w:val="80"/>
        </w:numPr>
        <w:spacing w:before="40" w:after="40" w:line="259" w:lineRule="auto"/>
        <w:ind w:left="648"/>
        <w:contextualSpacing w:val="0"/>
      </w:pPr>
      <w:r w:rsidRPr="003F7A9F">
        <w:t>Provide program management expertise in lean six-sigma strategies and execution and agile methods, practices and execution.</w:t>
      </w:r>
    </w:p>
    <w:p w14:paraId="6EB8C442" w14:textId="77777777" w:rsidR="000C2BE7" w:rsidRPr="003F7A9F" w:rsidRDefault="000C2BE7" w:rsidP="007B3F9C">
      <w:pPr>
        <w:pStyle w:val="ListParagraph"/>
        <w:numPr>
          <w:ilvl w:val="0"/>
          <w:numId w:val="79"/>
        </w:numPr>
        <w:spacing w:before="40" w:after="40" w:line="259" w:lineRule="auto"/>
        <w:ind w:left="648"/>
        <w:contextualSpacing w:val="0"/>
      </w:pPr>
      <w:r w:rsidRPr="003F7A9F">
        <w:t>Perform day-to-day contractual and programmatic management of the TO.</w:t>
      </w:r>
    </w:p>
    <w:p w14:paraId="414E05E6" w14:textId="77777777" w:rsidR="000C2BE7" w:rsidRPr="003F7A9F" w:rsidRDefault="000C2BE7" w:rsidP="000C2BE7">
      <w:pPr>
        <w:spacing w:before="40" w:after="40"/>
        <w:rPr>
          <w:b/>
          <w:u w:val="single"/>
        </w:rPr>
      </w:pPr>
      <w:r w:rsidRPr="003F7A9F">
        <w:rPr>
          <w:b/>
          <w:u w:val="single"/>
        </w:rPr>
        <w:t>Skills and Experience:</w:t>
      </w:r>
    </w:p>
    <w:p w14:paraId="69450E03" w14:textId="77777777" w:rsidR="000C2BE7" w:rsidRPr="003F7A9F" w:rsidRDefault="000C2BE7" w:rsidP="000C2BE7">
      <w:pPr>
        <w:spacing w:before="40" w:after="40"/>
      </w:pPr>
      <w:r w:rsidRPr="003F7A9F">
        <w:t>Required:</w:t>
      </w:r>
    </w:p>
    <w:p w14:paraId="1937718B" w14:textId="77777777" w:rsidR="000C2BE7" w:rsidRPr="003F7A9F" w:rsidRDefault="000C2BE7" w:rsidP="007B3F9C">
      <w:pPr>
        <w:pStyle w:val="ListParagraph"/>
        <w:numPr>
          <w:ilvl w:val="0"/>
          <w:numId w:val="80"/>
        </w:numPr>
        <w:spacing w:before="40" w:after="40" w:line="259" w:lineRule="auto"/>
        <w:ind w:left="648"/>
        <w:contextualSpacing w:val="0"/>
      </w:pPr>
      <w:r w:rsidRPr="003F7A9F">
        <w:t>Master’s degree in Engineering, Computer Science, Information Technology, Management Information Systems, or related STEM degree program.</w:t>
      </w:r>
    </w:p>
    <w:p w14:paraId="7F0B9CE9"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Expert experience as a Program Manager in terms of cost, schedule, performance, and risk management.</w:t>
      </w:r>
    </w:p>
    <w:p w14:paraId="7B8F986B"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Experience in engineering, design and analysis of IT or related systems experience in all phases of design, development, analysis and documentation, and development of standards and guidelines for tasks being performed.</w:t>
      </w:r>
    </w:p>
    <w:p w14:paraId="4ED731CA" w14:textId="77777777" w:rsidR="000C2BE7" w:rsidRPr="003F7A9F" w:rsidRDefault="000C2BE7" w:rsidP="007B3F9C">
      <w:pPr>
        <w:pStyle w:val="ListParagraph"/>
        <w:numPr>
          <w:ilvl w:val="0"/>
          <w:numId w:val="80"/>
        </w:numPr>
        <w:spacing w:before="60" w:after="60" w:line="276" w:lineRule="auto"/>
        <w:ind w:left="648"/>
        <w:contextualSpacing w:val="0"/>
      </w:pPr>
      <w:r w:rsidRPr="003F7A9F">
        <w:t>Expert-level working experience in government or industry in DoD/IC Acquisition Process or PPBES.</w:t>
      </w:r>
    </w:p>
    <w:p w14:paraId="309DE208" w14:textId="77777777" w:rsidR="000C2BE7" w:rsidRPr="003F7A9F" w:rsidRDefault="000C2BE7" w:rsidP="007B3F9C">
      <w:pPr>
        <w:pStyle w:val="ListParagraph"/>
        <w:numPr>
          <w:ilvl w:val="0"/>
          <w:numId w:val="80"/>
        </w:numPr>
        <w:spacing w:before="40" w:after="40" w:line="259" w:lineRule="auto"/>
        <w:ind w:left="648"/>
        <w:contextualSpacing w:val="0"/>
      </w:pPr>
      <w:r w:rsidRPr="003F7A9F">
        <w:t>Project Management Professional (PMP), DAWIA Level III certification in Program Management or equivalent specialized experience with Project Management tools and techniques.</w:t>
      </w:r>
    </w:p>
    <w:p w14:paraId="33F529F8" w14:textId="77777777" w:rsidR="000C2BE7" w:rsidRPr="003F7A9F" w:rsidRDefault="000C2BE7" w:rsidP="000C2BE7">
      <w:pPr>
        <w:spacing w:before="40" w:after="40"/>
      </w:pPr>
      <w:r w:rsidRPr="003F7A9F">
        <w:rPr>
          <w:b/>
        </w:rPr>
        <w:t xml:space="preserve"> </w:t>
      </w:r>
      <w:r w:rsidRPr="003F7A9F">
        <w:t>Desired:</w:t>
      </w:r>
    </w:p>
    <w:p w14:paraId="5F57D97F" w14:textId="77777777" w:rsidR="000C2BE7" w:rsidRPr="003F7A9F" w:rsidRDefault="000C2BE7" w:rsidP="007B3F9C">
      <w:pPr>
        <w:pStyle w:val="ListParagraph"/>
        <w:numPr>
          <w:ilvl w:val="0"/>
          <w:numId w:val="80"/>
        </w:numPr>
        <w:spacing w:before="40" w:after="40" w:line="259" w:lineRule="auto"/>
        <w:ind w:left="648"/>
        <w:contextualSpacing w:val="0"/>
      </w:pPr>
      <w:r w:rsidRPr="003F7A9F">
        <w:t>Knowledge of the geospatial intelligence mission and its contributions to the Intelligence Community.</w:t>
      </w:r>
    </w:p>
    <w:p w14:paraId="483FC523" w14:textId="77777777" w:rsidR="000C2BE7" w:rsidRPr="003F7A9F" w:rsidRDefault="000C2BE7" w:rsidP="007B3F9C">
      <w:pPr>
        <w:pStyle w:val="ListParagraph"/>
        <w:numPr>
          <w:ilvl w:val="0"/>
          <w:numId w:val="80"/>
        </w:numPr>
        <w:spacing w:before="40" w:after="40" w:line="259" w:lineRule="auto"/>
        <w:ind w:left="648"/>
        <w:contextualSpacing w:val="0"/>
      </w:pPr>
      <w:r w:rsidRPr="003F7A9F">
        <w:t>Working knowledge of Model Based Systems Engineering, processes, tools and languages.</w:t>
      </w:r>
    </w:p>
    <w:p w14:paraId="517AAE0C"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Experience with the development and/or review of cost estimates and the associated technical work scope necessary to achieve stated objectives.</w:t>
      </w:r>
    </w:p>
    <w:p w14:paraId="6A73F67F"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Experience in lean six-sigma.</w:t>
      </w:r>
    </w:p>
    <w:p w14:paraId="7DC454CD"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Experience in tailoring and using both Agile and Waterfall development methodologies</w:t>
      </w:r>
    </w:p>
    <w:p w14:paraId="6FF64789" w14:textId="77777777" w:rsidR="000C2BE7" w:rsidRPr="003F7A9F" w:rsidRDefault="000C2BE7" w:rsidP="007B3F9C">
      <w:pPr>
        <w:pStyle w:val="ListParagraph"/>
        <w:numPr>
          <w:ilvl w:val="0"/>
          <w:numId w:val="80"/>
        </w:numPr>
        <w:spacing w:before="40" w:after="40" w:line="259" w:lineRule="auto"/>
        <w:ind w:left="648"/>
        <w:contextualSpacing w:val="0"/>
      </w:pPr>
      <w:r w:rsidRPr="003F7A9F">
        <w:t>Experience with the identification of technical issues and proactive communication of possible impacts.</w:t>
      </w:r>
    </w:p>
    <w:p w14:paraId="562357C4"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Experience in performing validation and verification of various engineering results and deliverables to ensure the highest quality results against customer requirements. </w:t>
      </w:r>
    </w:p>
    <w:p w14:paraId="24EAE3EE" w14:textId="77777777" w:rsidR="000C2BE7" w:rsidRPr="003F7A9F" w:rsidRDefault="000C2BE7" w:rsidP="007B3F9C">
      <w:pPr>
        <w:pStyle w:val="ListParagraph"/>
        <w:numPr>
          <w:ilvl w:val="0"/>
          <w:numId w:val="80"/>
        </w:numPr>
        <w:spacing w:before="40" w:after="40" w:line="259" w:lineRule="auto"/>
        <w:ind w:left="648"/>
        <w:contextualSpacing w:val="0"/>
      </w:pPr>
      <w:r w:rsidRPr="003F7A9F">
        <w:t>Working knowledge of Cloud-based technologies.</w:t>
      </w:r>
    </w:p>
    <w:p w14:paraId="6236E040" w14:textId="77777777" w:rsidR="000C2BE7" w:rsidRPr="003F7A9F" w:rsidRDefault="000C2BE7" w:rsidP="007B3F9C">
      <w:pPr>
        <w:pStyle w:val="ListParagraph"/>
        <w:numPr>
          <w:ilvl w:val="0"/>
          <w:numId w:val="80"/>
        </w:numPr>
        <w:spacing w:before="40" w:after="40" w:line="259" w:lineRule="auto"/>
        <w:ind w:left="648"/>
        <w:contextualSpacing w:val="0"/>
      </w:pPr>
      <w:r w:rsidRPr="003F7A9F">
        <w:t>Working knowledge of structured and unstructured Big Data.</w:t>
      </w:r>
    </w:p>
    <w:p w14:paraId="6E45D954" w14:textId="77777777" w:rsidR="000C2BE7" w:rsidRPr="003F7A9F" w:rsidRDefault="000C2BE7" w:rsidP="007B3F9C">
      <w:pPr>
        <w:pStyle w:val="ListParagraph"/>
        <w:numPr>
          <w:ilvl w:val="0"/>
          <w:numId w:val="80"/>
        </w:numPr>
        <w:spacing w:before="40" w:after="40" w:line="259" w:lineRule="auto"/>
        <w:ind w:left="648"/>
        <w:contextualSpacing w:val="0"/>
      </w:pPr>
      <w:r w:rsidRPr="003F7A9F">
        <w:t xml:space="preserve">Working knowledge of Automation, Augmentation and Artificial Intelligence technologies. </w:t>
      </w:r>
    </w:p>
    <w:p w14:paraId="27B5DF95" w14:textId="08AF62CE" w:rsidR="000C2BE7" w:rsidRPr="0043526B" w:rsidRDefault="000C2BE7" w:rsidP="007B3F9C">
      <w:pPr>
        <w:pStyle w:val="ListParagraph"/>
        <w:numPr>
          <w:ilvl w:val="0"/>
          <w:numId w:val="80"/>
        </w:numPr>
        <w:spacing w:line="276" w:lineRule="auto"/>
        <w:ind w:left="648"/>
      </w:pPr>
      <w:r w:rsidRPr="003F7A9F">
        <w:t>Experience with and strong understanding of systems engineering lifecycle.</w:t>
      </w:r>
    </w:p>
    <w:sectPr w:rsidR="000C2BE7" w:rsidRPr="0043526B"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AB4AE" w14:textId="77777777" w:rsidR="00E76359" w:rsidRDefault="00E76359">
      <w:r>
        <w:separator/>
      </w:r>
    </w:p>
  </w:endnote>
  <w:endnote w:type="continuationSeparator" w:id="0">
    <w:p w14:paraId="37B81874" w14:textId="77777777" w:rsidR="00E76359" w:rsidRDefault="00E76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4F182F36" w:rsidR="00E76359" w:rsidRPr="00CE7FF8" w:rsidRDefault="00E76359"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7B3F9C">
      <w:rPr>
        <w:rStyle w:val="PageNumber"/>
        <w:noProof/>
        <w:sz w:val="16"/>
        <w:szCs w:val="16"/>
      </w:rPr>
      <w:t>2</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7B3F9C">
      <w:rPr>
        <w:rStyle w:val="PageNumber"/>
        <w:noProof/>
        <w:sz w:val="16"/>
        <w:szCs w:val="16"/>
      </w:rPr>
      <w:t>84</w:t>
    </w:r>
    <w:r w:rsidRPr="00B01B08">
      <w:rPr>
        <w:rStyle w:val="PageNumber"/>
        <w:sz w:val="16"/>
        <w:szCs w:val="16"/>
      </w:rPr>
      <w:fldChar w:fldCharType="end"/>
    </w:r>
  </w:p>
  <w:p w14:paraId="4072E9B8" w14:textId="77777777" w:rsidR="00E76359" w:rsidRPr="005D4B8D" w:rsidRDefault="00E76359" w:rsidP="00B01B08">
    <w:pPr>
      <w:pStyle w:val="Footer"/>
      <w:jc w:val="right"/>
      <w:rPr>
        <w:rStyle w:val="PageNumber"/>
        <w:rFonts w:ascii="Courier" w:hAnsi="Courier"/>
        <w:szCs w:val="16"/>
      </w:rPr>
    </w:pPr>
  </w:p>
  <w:p w14:paraId="137D17E8" w14:textId="4AD74770" w:rsidR="00E76359" w:rsidRPr="00CE7FF8" w:rsidRDefault="00E76359"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0BF58759" w:rsidR="00E76359" w:rsidRPr="00B01B08" w:rsidRDefault="00E76359"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7B3F9C">
      <w:rPr>
        <w:rStyle w:val="PageNumber"/>
        <w:noProof/>
        <w:sz w:val="16"/>
        <w:szCs w:val="16"/>
      </w:rPr>
      <w:t>40</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7B3F9C">
      <w:rPr>
        <w:rStyle w:val="PageNumber"/>
        <w:noProof/>
        <w:sz w:val="16"/>
        <w:szCs w:val="16"/>
      </w:rPr>
      <w:t>91</w:t>
    </w:r>
    <w:r w:rsidRPr="00B01B08">
      <w:rPr>
        <w:rStyle w:val="PageNumber"/>
        <w:sz w:val="16"/>
        <w:szCs w:val="16"/>
      </w:rPr>
      <w:fldChar w:fldCharType="end"/>
    </w:r>
  </w:p>
  <w:p w14:paraId="3D0D3F3B" w14:textId="77777777" w:rsidR="00E76359" w:rsidRPr="005D4B8D" w:rsidRDefault="00E76359">
    <w:pPr>
      <w:pStyle w:val="Footer"/>
      <w:rPr>
        <w:rFonts w:ascii="Courier" w:hAnsi="Courier"/>
      </w:rPr>
    </w:pPr>
  </w:p>
  <w:p w14:paraId="64098AA2" w14:textId="77777777" w:rsidR="00E76359" w:rsidRPr="00886F7F" w:rsidRDefault="00E76359"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3ADFD" w14:textId="77777777" w:rsidR="00E76359" w:rsidRDefault="00E76359">
      <w:r>
        <w:separator/>
      </w:r>
    </w:p>
  </w:footnote>
  <w:footnote w:type="continuationSeparator" w:id="0">
    <w:p w14:paraId="517C7D79" w14:textId="77777777" w:rsidR="00E76359" w:rsidRDefault="00E76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DA8B" w14:textId="77777777" w:rsidR="00E76359" w:rsidRPr="00886F7F" w:rsidRDefault="00E76359" w:rsidP="00886F7F">
    <w:pPr>
      <w:pStyle w:val="Header"/>
      <w:jc w:val="center"/>
      <w:rPr>
        <w:rFonts w:ascii="Courier" w:hAnsi="Courier"/>
      </w:rPr>
    </w:pPr>
    <w:r w:rsidRPr="00886F7F">
      <w:rPr>
        <w:rFonts w:ascii="Courier" w:hAnsi="Courier"/>
      </w:rPr>
      <w:t>UNCLASSIFIED</w:t>
    </w:r>
  </w:p>
  <w:p w14:paraId="7E9247E9" w14:textId="67F15657" w:rsidR="00E76359" w:rsidRPr="007F7407" w:rsidRDefault="00E76359" w:rsidP="0078397F">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B997" w14:textId="77777777" w:rsidR="00E76359" w:rsidRPr="00886F7F" w:rsidRDefault="00E76359" w:rsidP="00886F7F">
    <w:pPr>
      <w:pStyle w:val="Header"/>
      <w:jc w:val="center"/>
      <w:rPr>
        <w:rFonts w:ascii="Courier" w:hAnsi="Courier"/>
      </w:rPr>
    </w:pPr>
    <w:r w:rsidRPr="00886F7F">
      <w:rPr>
        <w:rFonts w:ascii="Courier" w:hAnsi="Courier"/>
      </w:rPr>
      <w:t>UNCLASSIFIED</w:t>
    </w:r>
  </w:p>
  <w:p w14:paraId="1A29FDA0" w14:textId="77777777" w:rsidR="00E76359" w:rsidRPr="00886F7F" w:rsidRDefault="00E76359" w:rsidP="005D4B8D">
    <w:pPr>
      <w:pStyle w:val="Header"/>
      <w:jc w:val="center"/>
      <w:rPr>
        <w:rFonts w:ascii="Courier" w:hAnsi="Courier"/>
      </w:rPr>
    </w:pPr>
  </w:p>
  <w:p w14:paraId="466A4CD9" w14:textId="560A096F" w:rsidR="00E76359" w:rsidRDefault="00E76359"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C5A02674"/>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282A08"/>
    <w:multiLevelType w:val="hybridMultilevel"/>
    <w:tmpl w:val="A7E220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C3C34"/>
    <w:multiLevelType w:val="hybridMultilevel"/>
    <w:tmpl w:val="D716F2A0"/>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5" w15:restartNumberingAfterBreak="0">
    <w:nsid w:val="02727C75"/>
    <w:multiLevelType w:val="hybridMultilevel"/>
    <w:tmpl w:val="C58E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712BAD"/>
    <w:multiLevelType w:val="hybridMultilevel"/>
    <w:tmpl w:val="9BDC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4F016CE"/>
    <w:multiLevelType w:val="hybridMultilevel"/>
    <w:tmpl w:val="B7BC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70E56BC"/>
    <w:multiLevelType w:val="hybridMultilevel"/>
    <w:tmpl w:val="A866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165600"/>
    <w:multiLevelType w:val="hybridMultilevel"/>
    <w:tmpl w:val="F7C6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AB16DE"/>
    <w:multiLevelType w:val="multilevel"/>
    <w:tmpl w:val="56CE9C1E"/>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13"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3E229D"/>
    <w:multiLevelType w:val="hybridMultilevel"/>
    <w:tmpl w:val="630095B2"/>
    <w:lvl w:ilvl="0" w:tplc="04090019">
      <w:start w:val="1"/>
      <w:numFmt w:val="lowerLetter"/>
      <w:lvlText w:val="%1."/>
      <w:lvlJc w:val="left"/>
      <w:pPr>
        <w:ind w:left="135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4D3322"/>
    <w:multiLevelType w:val="hybridMultilevel"/>
    <w:tmpl w:val="D5A6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687C79"/>
    <w:multiLevelType w:val="hybridMultilevel"/>
    <w:tmpl w:val="E13EA01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AF4C70"/>
    <w:multiLevelType w:val="hybridMultilevel"/>
    <w:tmpl w:val="371A2AA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F52ED0"/>
    <w:multiLevelType w:val="hybridMultilevel"/>
    <w:tmpl w:val="BB0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23" w15:restartNumberingAfterBreak="0">
    <w:nsid w:val="19D3678C"/>
    <w:multiLevelType w:val="hybridMultilevel"/>
    <w:tmpl w:val="B66600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710" w:hanging="360"/>
      </w:pPr>
    </w:lvl>
    <w:lvl w:ilvl="2" w:tplc="3A7ABAFE">
      <w:numFmt w:val="bullet"/>
      <w:lvlText w:val="-"/>
      <w:lvlJc w:val="left"/>
      <w:pPr>
        <w:ind w:left="2820" w:hanging="570"/>
      </w:pPr>
      <w:rPr>
        <w:rFonts w:ascii="Times New Roman" w:eastAsia="Calibri" w:hAnsi="Times New Roman" w:cs="Times New Roman"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1B467912"/>
    <w:multiLevelType w:val="hybridMultilevel"/>
    <w:tmpl w:val="CC12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EE745BC"/>
    <w:multiLevelType w:val="hybridMultilevel"/>
    <w:tmpl w:val="0D249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6F7414"/>
    <w:multiLevelType w:val="hybridMultilevel"/>
    <w:tmpl w:val="1C7C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2064FA"/>
    <w:multiLevelType w:val="hybridMultilevel"/>
    <w:tmpl w:val="502E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BD5385"/>
    <w:multiLevelType w:val="hybridMultilevel"/>
    <w:tmpl w:val="9512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5AD288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D93F3B"/>
    <w:multiLevelType w:val="hybridMultilevel"/>
    <w:tmpl w:val="DCAE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01144A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0876D7C"/>
    <w:multiLevelType w:val="hybridMultilevel"/>
    <w:tmpl w:val="0568E8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58C768A"/>
    <w:multiLevelType w:val="hybridMultilevel"/>
    <w:tmpl w:val="E0801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61F7AD9"/>
    <w:multiLevelType w:val="hybridMultilevel"/>
    <w:tmpl w:val="F8CC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8C4613"/>
    <w:multiLevelType w:val="hybridMultilevel"/>
    <w:tmpl w:val="B40C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521521"/>
    <w:multiLevelType w:val="hybridMultilevel"/>
    <w:tmpl w:val="9464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781407"/>
    <w:multiLevelType w:val="hybridMultilevel"/>
    <w:tmpl w:val="ED8EE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710" w:hanging="360"/>
      </w:pPr>
    </w:lvl>
    <w:lvl w:ilvl="2" w:tplc="3A7ABAFE">
      <w:numFmt w:val="bullet"/>
      <w:lvlText w:val="-"/>
      <w:lvlJc w:val="left"/>
      <w:pPr>
        <w:ind w:left="2820" w:hanging="570"/>
      </w:pPr>
      <w:rPr>
        <w:rFonts w:ascii="Times New Roman" w:eastAsia="Calibri" w:hAnsi="Times New Roman" w:cs="Times New Roman"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6" w15:restartNumberingAfterBreak="0">
    <w:nsid w:val="390A6447"/>
    <w:multiLevelType w:val="hybridMultilevel"/>
    <w:tmpl w:val="74F439C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7"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EE35B3F"/>
    <w:multiLevelType w:val="hybridMultilevel"/>
    <w:tmpl w:val="90409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0217114"/>
    <w:multiLevelType w:val="hybridMultilevel"/>
    <w:tmpl w:val="B46AF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7765CE"/>
    <w:multiLevelType w:val="hybridMultilevel"/>
    <w:tmpl w:val="FA3E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8CA39E6"/>
    <w:multiLevelType w:val="hybridMultilevel"/>
    <w:tmpl w:val="6302E2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5"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5766564"/>
    <w:multiLevelType w:val="hybridMultilevel"/>
    <w:tmpl w:val="D058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164046"/>
    <w:multiLevelType w:val="hybridMultilevel"/>
    <w:tmpl w:val="869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38701A"/>
    <w:multiLevelType w:val="hybridMultilevel"/>
    <w:tmpl w:val="F424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3142F6"/>
    <w:multiLevelType w:val="hybridMultilevel"/>
    <w:tmpl w:val="6D1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0C2D45"/>
    <w:multiLevelType w:val="hybridMultilevel"/>
    <w:tmpl w:val="50B6DA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5B732167"/>
    <w:multiLevelType w:val="hybridMultilevel"/>
    <w:tmpl w:val="14E4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0A391F"/>
    <w:multiLevelType w:val="hybridMultilevel"/>
    <w:tmpl w:val="DD2A3F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13744D2"/>
    <w:multiLevelType w:val="hybridMultilevel"/>
    <w:tmpl w:val="E96EE4F0"/>
    <w:lvl w:ilvl="0" w:tplc="3AE2431E">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6" w15:restartNumberingAfterBreak="0">
    <w:nsid w:val="62593B01"/>
    <w:multiLevelType w:val="hybridMultilevel"/>
    <w:tmpl w:val="D09C6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8EC6E1A"/>
    <w:multiLevelType w:val="hybridMultilevel"/>
    <w:tmpl w:val="4184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9831E2E"/>
    <w:multiLevelType w:val="hybridMultilevel"/>
    <w:tmpl w:val="E4ECD66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350" w:hanging="360"/>
      </w:pPr>
    </w:lvl>
    <w:lvl w:ilvl="2" w:tplc="D02A8DF4">
      <w:numFmt w:val="bullet"/>
      <w:lvlText w:val="•"/>
      <w:lvlJc w:val="left"/>
      <w:pPr>
        <w:ind w:left="2250" w:hanging="360"/>
      </w:pPr>
      <w:rPr>
        <w:rFonts w:ascii="Times New Roman" w:eastAsia="Times New Roman" w:hAnsi="Times New Roman" w:cs="Times New Roman"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1" w15:restartNumberingAfterBreak="0">
    <w:nsid w:val="69D901B0"/>
    <w:multiLevelType w:val="hybridMultilevel"/>
    <w:tmpl w:val="C5D636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2" w15:restartNumberingAfterBreak="0">
    <w:nsid w:val="70FD5D1C"/>
    <w:multiLevelType w:val="hybridMultilevel"/>
    <w:tmpl w:val="F21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9A3BAA"/>
    <w:multiLevelType w:val="hybridMultilevel"/>
    <w:tmpl w:val="AE4A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75" w15:restartNumberingAfterBreak="0">
    <w:nsid w:val="7E2E0C77"/>
    <w:multiLevelType w:val="hybridMultilevel"/>
    <w:tmpl w:val="EBCEF1E2"/>
    <w:lvl w:ilvl="0" w:tplc="00A4CE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D55EE3"/>
    <w:multiLevelType w:val="hybridMultilevel"/>
    <w:tmpl w:val="F40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8"/>
  </w:num>
  <w:num w:numId="3">
    <w:abstractNumId w:val="48"/>
  </w:num>
  <w:num w:numId="4">
    <w:abstractNumId w:val="67"/>
  </w:num>
  <w:num w:numId="5">
    <w:abstractNumId w:val="38"/>
  </w:num>
  <w:num w:numId="6">
    <w:abstractNumId w:val="53"/>
  </w:num>
  <w:num w:numId="7">
    <w:abstractNumId w:val="40"/>
  </w:num>
  <w:num w:numId="8">
    <w:abstractNumId w:val="3"/>
  </w:num>
  <w:num w:numId="9">
    <w:abstractNumId w:val="11"/>
  </w:num>
  <w:num w:numId="10">
    <w:abstractNumId w:val="32"/>
  </w:num>
  <w:num w:numId="11">
    <w:abstractNumId w:val="25"/>
  </w:num>
  <w:num w:numId="12">
    <w:abstractNumId w:val="39"/>
  </w:num>
  <w:num w:numId="13">
    <w:abstractNumId w:val="37"/>
  </w:num>
  <w:num w:numId="14">
    <w:abstractNumId w:val="55"/>
  </w:num>
  <w:num w:numId="15">
    <w:abstractNumId w:val="34"/>
  </w:num>
  <w:num w:numId="16">
    <w:abstractNumId w:val="16"/>
  </w:num>
  <w:num w:numId="17">
    <w:abstractNumId w:val="21"/>
  </w:num>
  <w:num w:numId="18">
    <w:abstractNumId w:val="15"/>
  </w:num>
  <w:num w:numId="19">
    <w:abstractNumId w:val="14"/>
  </w:num>
  <w:num w:numId="20">
    <w:abstractNumId w:val="49"/>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74"/>
  </w:num>
  <w:num w:numId="24">
    <w:abstractNumId w:val="0"/>
  </w:num>
  <w:num w:numId="25">
    <w:abstractNumId w:val="31"/>
  </w:num>
  <w:num w:numId="26">
    <w:abstractNumId w:val="7"/>
  </w:num>
  <w:num w:numId="27">
    <w:abstractNumId w:val="47"/>
  </w:num>
  <w:num w:numId="28">
    <w:abstractNumId w:val="13"/>
  </w:num>
  <w:num w:numId="29">
    <w:abstractNumId w:val="36"/>
  </w:num>
  <w:num w:numId="30">
    <w:abstractNumId w:val="28"/>
  </w:num>
  <w:num w:numId="31">
    <w:abstractNumId w:val="65"/>
  </w:num>
  <w:num w:numId="32">
    <w:abstractNumId w:val="27"/>
  </w:num>
  <w:num w:numId="33">
    <w:abstractNumId w:val="66"/>
  </w:num>
  <w:num w:numId="34">
    <w:abstractNumId w:val="45"/>
  </w:num>
  <w:num w:numId="35">
    <w:abstractNumId w:val="26"/>
  </w:num>
  <w:num w:numId="36">
    <w:abstractNumId w:val="23"/>
  </w:num>
  <w:num w:numId="37">
    <w:abstractNumId w:val="75"/>
  </w:num>
  <w:num w:numId="38">
    <w:abstractNumId w:val="43"/>
  </w:num>
  <w:num w:numId="39">
    <w:abstractNumId w:val="46"/>
  </w:num>
  <w:num w:numId="40">
    <w:abstractNumId w:val="70"/>
  </w:num>
  <w:num w:numId="41">
    <w:abstractNumId w:val="51"/>
  </w:num>
  <w:num w:numId="42">
    <w:abstractNumId w:val="35"/>
  </w:num>
  <w:num w:numId="43">
    <w:abstractNumId w:val="30"/>
  </w:num>
  <w:num w:numId="44">
    <w:abstractNumId w:val="42"/>
  </w:num>
  <w:num w:numId="45">
    <w:abstractNumId w:val="58"/>
  </w:num>
  <w:num w:numId="46">
    <w:abstractNumId w:val="44"/>
  </w:num>
  <w:num w:numId="47">
    <w:abstractNumId w:val="54"/>
  </w:num>
  <w:num w:numId="48">
    <w:abstractNumId w:val="63"/>
  </w:num>
  <w:num w:numId="49">
    <w:abstractNumId w:val="9"/>
  </w:num>
  <w:num w:numId="50">
    <w:abstractNumId w:val="10"/>
  </w:num>
  <w:num w:numId="51">
    <w:abstractNumId w:val="61"/>
  </w:num>
  <w:num w:numId="52">
    <w:abstractNumId w:val="73"/>
  </w:num>
  <w:num w:numId="53">
    <w:abstractNumId w:val="33"/>
  </w:num>
  <w:num w:numId="54">
    <w:abstractNumId w:val="52"/>
  </w:num>
  <w:num w:numId="55">
    <w:abstractNumId w:val="20"/>
  </w:num>
  <w:num w:numId="56">
    <w:abstractNumId w:val="76"/>
  </w:num>
  <w:num w:numId="57">
    <w:abstractNumId w:val="2"/>
  </w:num>
  <w:num w:numId="58">
    <w:abstractNumId w:val="72"/>
  </w:num>
  <w:num w:numId="59">
    <w:abstractNumId w:val="24"/>
  </w:num>
  <w:num w:numId="60">
    <w:abstractNumId w:val="60"/>
  </w:num>
  <w:num w:numId="61">
    <w:abstractNumId w:val="8"/>
  </w:num>
  <w:num w:numId="62">
    <w:abstractNumId w:val="41"/>
  </w:num>
  <w:num w:numId="63">
    <w:abstractNumId w:val="50"/>
  </w:num>
  <w:num w:numId="64">
    <w:abstractNumId w:val="29"/>
  </w:num>
  <w:num w:numId="65">
    <w:abstractNumId w:val="4"/>
  </w:num>
  <w:num w:numId="66">
    <w:abstractNumId w:val="18"/>
  </w:num>
  <w:num w:numId="67">
    <w:abstractNumId w:val="6"/>
  </w:num>
  <w:num w:numId="68">
    <w:abstractNumId w:val="57"/>
  </w:num>
  <w:num w:numId="69">
    <w:abstractNumId w:val="5"/>
  </w:num>
  <w:num w:numId="70">
    <w:abstractNumId w:val="17"/>
  </w:num>
  <w:num w:numId="71">
    <w:abstractNumId w:val="71"/>
  </w:num>
  <w:num w:numId="72">
    <w:abstractNumId w:val="71"/>
  </w:num>
  <w:num w:numId="73">
    <w:abstractNumId w:val="62"/>
  </w:num>
  <w:num w:numId="74">
    <w:abstractNumId w:val="62"/>
  </w:num>
  <w:num w:numId="75">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69"/>
  </w:num>
  <w:num w:numId="79">
    <w:abstractNumId w:val="59"/>
  </w:num>
  <w:num w:numId="80">
    <w:abstractNumId w:val="1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262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4D0D"/>
    <w:rsid w:val="0000616D"/>
    <w:rsid w:val="000066AF"/>
    <w:rsid w:val="00010C90"/>
    <w:rsid w:val="00011351"/>
    <w:rsid w:val="00011C11"/>
    <w:rsid w:val="00011CF4"/>
    <w:rsid w:val="000174B7"/>
    <w:rsid w:val="00020F2D"/>
    <w:rsid w:val="00021DCA"/>
    <w:rsid w:val="000232B8"/>
    <w:rsid w:val="000239CD"/>
    <w:rsid w:val="00024300"/>
    <w:rsid w:val="00024361"/>
    <w:rsid w:val="00025EF3"/>
    <w:rsid w:val="00026D29"/>
    <w:rsid w:val="000275CC"/>
    <w:rsid w:val="00030FDF"/>
    <w:rsid w:val="00032916"/>
    <w:rsid w:val="000334CE"/>
    <w:rsid w:val="00035CE3"/>
    <w:rsid w:val="00036EF1"/>
    <w:rsid w:val="00040867"/>
    <w:rsid w:val="000418C3"/>
    <w:rsid w:val="000421C8"/>
    <w:rsid w:val="00043A77"/>
    <w:rsid w:val="00044789"/>
    <w:rsid w:val="00045DA7"/>
    <w:rsid w:val="00045EFE"/>
    <w:rsid w:val="00046FE9"/>
    <w:rsid w:val="00050E5D"/>
    <w:rsid w:val="000514C0"/>
    <w:rsid w:val="000523D7"/>
    <w:rsid w:val="00053A8C"/>
    <w:rsid w:val="00054215"/>
    <w:rsid w:val="00056268"/>
    <w:rsid w:val="00056E41"/>
    <w:rsid w:val="0006127B"/>
    <w:rsid w:val="00061903"/>
    <w:rsid w:val="00061AA1"/>
    <w:rsid w:val="00063937"/>
    <w:rsid w:val="000641E8"/>
    <w:rsid w:val="00064B27"/>
    <w:rsid w:val="000653C1"/>
    <w:rsid w:val="000664AD"/>
    <w:rsid w:val="000677F4"/>
    <w:rsid w:val="00072197"/>
    <w:rsid w:val="0007653B"/>
    <w:rsid w:val="000768CB"/>
    <w:rsid w:val="00076D9C"/>
    <w:rsid w:val="00076E07"/>
    <w:rsid w:val="00080F20"/>
    <w:rsid w:val="00081A2B"/>
    <w:rsid w:val="00082500"/>
    <w:rsid w:val="0008369E"/>
    <w:rsid w:val="00083A55"/>
    <w:rsid w:val="00083DC6"/>
    <w:rsid w:val="0008611E"/>
    <w:rsid w:val="00086301"/>
    <w:rsid w:val="000869A8"/>
    <w:rsid w:val="00086DCA"/>
    <w:rsid w:val="000906F9"/>
    <w:rsid w:val="00091034"/>
    <w:rsid w:val="00093A2E"/>
    <w:rsid w:val="00094531"/>
    <w:rsid w:val="00095E74"/>
    <w:rsid w:val="00095E9F"/>
    <w:rsid w:val="00097517"/>
    <w:rsid w:val="00097909"/>
    <w:rsid w:val="000A18E7"/>
    <w:rsid w:val="000A25CD"/>
    <w:rsid w:val="000A340A"/>
    <w:rsid w:val="000A36A7"/>
    <w:rsid w:val="000A3BEA"/>
    <w:rsid w:val="000A4F82"/>
    <w:rsid w:val="000A6D4C"/>
    <w:rsid w:val="000B0032"/>
    <w:rsid w:val="000B120D"/>
    <w:rsid w:val="000B12C7"/>
    <w:rsid w:val="000B31F0"/>
    <w:rsid w:val="000B4D8A"/>
    <w:rsid w:val="000B5032"/>
    <w:rsid w:val="000B5BBA"/>
    <w:rsid w:val="000C0D8E"/>
    <w:rsid w:val="000C1E92"/>
    <w:rsid w:val="000C2BE7"/>
    <w:rsid w:val="000C34F2"/>
    <w:rsid w:val="000C4B32"/>
    <w:rsid w:val="000C580C"/>
    <w:rsid w:val="000C5DCD"/>
    <w:rsid w:val="000C5EF7"/>
    <w:rsid w:val="000C6164"/>
    <w:rsid w:val="000C7BBA"/>
    <w:rsid w:val="000D03ED"/>
    <w:rsid w:val="000D3A23"/>
    <w:rsid w:val="000D494A"/>
    <w:rsid w:val="000D56D1"/>
    <w:rsid w:val="000D60EB"/>
    <w:rsid w:val="000D63B4"/>
    <w:rsid w:val="000D6DF7"/>
    <w:rsid w:val="000D6F83"/>
    <w:rsid w:val="000E09EF"/>
    <w:rsid w:val="000E0F7C"/>
    <w:rsid w:val="000E198E"/>
    <w:rsid w:val="000E1D06"/>
    <w:rsid w:val="000E1DB0"/>
    <w:rsid w:val="000E2166"/>
    <w:rsid w:val="000E3F4D"/>
    <w:rsid w:val="000E40B8"/>
    <w:rsid w:val="000E434A"/>
    <w:rsid w:val="000E4815"/>
    <w:rsid w:val="000E4C80"/>
    <w:rsid w:val="000E65AF"/>
    <w:rsid w:val="000F0421"/>
    <w:rsid w:val="000F4BA5"/>
    <w:rsid w:val="000F6182"/>
    <w:rsid w:val="000F61E1"/>
    <w:rsid w:val="000F6FBC"/>
    <w:rsid w:val="000F7A93"/>
    <w:rsid w:val="001006B1"/>
    <w:rsid w:val="00103D9D"/>
    <w:rsid w:val="001050A6"/>
    <w:rsid w:val="00105C6D"/>
    <w:rsid w:val="00105F90"/>
    <w:rsid w:val="0010615B"/>
    <w:rsid w:val="00106231"/>
    <w:rsid w:val="00106F6D"/>
    <w:rsid w:val="00106F9D"/>
    <w:rsid w:val="00110074"/>
    <w:rsid w:val="001109D8"/>
    <w:rsid w:val="001120F5"/>
    <w:rsid w:val="001144EF"/>
    <w:rsid w:val="001150CC"/>
    <w:rsid w:val="00115AA0"/>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5A3C"/>
    <w:rsid w:val="001373EA"/>
    <w:rsid w:val="001410F2"/>
    <w:rsid w:val="00144323"/>
    <w:rsid w:val="00144E67"/>
    <w:rsid w:val="00144F14"/>
    <w:rsid w:val="00145712"/>
    <w:rsid w:val="00146EE7"/>
    <w:rsid w:val="0015075F"/>
    <w:rsid w:val="00152931"/>
    <w:rsid w:val="001535F5"/>
    <w:rsid w:val="00155B0C"/>
    <w:rsid w:val="001606E3"/>
    <w:rsid w:val="0016070E"/>
    <w:rsid w:val="00161CEA"/>
    <w:rsid w:val="001632D1"/>
    <w:rsid w:val="00163D16"/>
    <w:rsid w:val="001661C6"/>
    <w:rsid w:val="001662FA"/>
    <w:rsid w:val="00170648"/>
    <w:rsid w:val="001743CE"/>
    <w:rsid w:val="0017552A"/>
    <w:rsid w:val="00175E52"/>
    <w:rsid w:val="00176370"/>
    <w:rsid w:val="00177480"/>
    <w:rsid w:val="00177A8A"/>
    <w:rsid w:val="00177AC4"/>
    <w:rsid w:val="0018014D"/>
    <w:rsid w:val="00181D0F"/>
    <w:rsid w:val="001849E7"/>
    <w:rsid w:val="00184BF0"/>
    <w:rsid w:val="0018564D"/>
    <w:rsid w:val="001857D6"/>
    <w:rsid w:val="001878FA"/>
    <w:rsid w:val="00190936"/>
    <w:rsid w:val="00191B6E"/>
    <w:rsid w:val="001925FA"/>
    <w:rsid w:val="00193791"/>
    <w:rsid w:val="00194D03"/>
    <w:rsid w:val="001973B9"/>
    <w:rsid w:val="001A04EE"/>
    <w:rsid w:val="001A078A"/>
    <w:rsid w:val="001A1068"/>
    <w:rsid w:val="001A1CD8"/>
    <w:rsid w:val="001A479A"/>
    <w:rsid w:val="001A4A0B"/>
    <w:rsid w:val="001A62E3"/>
    <w:rsid w:val="001B0304"/>
    <w:rsid w:val="001B07CB"/>
    <w:rsid w:val="001B1CBC"/>
    <w:rsid w:val="001B355F"/>
    <w:rsid w:val="001B41F8"/>
    <w:rsid w:val="001B4C0E"/>
    <w:rsid w:val="001B5178"/>
    <w:rsid w:val="001B64EA"/>
    <w:rsid w:val="001B6BD4"/>
    <w:rsid w:val="001B7BBD"/>
    <w:rsid w:val="001C1E65"/>
    <w:rsid w:val="001C22D3"/>
    <w:rsid w:val="001C29C5"/>
    <w:rsid w:val="001C3243"/>
    <w:rsid w:val="001C3628"/>
    <w:rsid w:val="001C52C5"/>
    <w:rsid w:val="001C5480"/>
    <w:rsid w:val="001C7834"/>
    <w:rsid w:val="001D06BD"/>
    <w:rsid w:val="001D2AF1"/>
    <w:rsid w:val="001D2DC9"/>
    <w:rsid w:val="001D3C5B"/>
    <w:rsid w:val="001D47F0"/>
    <w:rsid w:val="001D4DE0"/>
    <w:rsid w:val="001D4E8F"/>
    <w:rsid w:val="001D657E"/>
    <w:rsid w:val="001D6DB3"/>
    <w:rsid w:val="001D6ED6"/>
    <w:rsid w:val="001D71AD"/>
    <w:rsid w:val="001D733D"/>
    <w:rsid w:val="001E0CEF"/>
    <w:rsid w:val="001E0EF1"/>
    <w:rsid w:val="001E28C0"/>
    <w:rsid w:val="001E2EB5"/>
    <w:rsid w:val="001E3952"/>
    <w:rsid w:val="001F0985"/>
    <w:rsid w:val="001F3BCF"/>
    <w:rsid w:val="001F4AE9"/>
    <w:rsid w:val="001F4BA0"/>
    <w:rsid w:val="001F64DF"/>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AA"/>
    <w:rsid w:val="00222746"/>
    <w:rsid w:val="00223418"/>
    <w:rsid w:val="0022441C"/>
    <w:rsid w:val="00224A92"/>
    <w:rsid w:val="002270D9"/>
    <w:rsid w:val="0023004D"/>
    <w:rsid w:val="002307E5"/>
    <w:rsid w:val="00230A53"/>
    <w:rsid w:val="002337E4"/>
    <w:rsid w:val="00235808"/>
    <w:rsid w:val="00235B4D"/>
    <w:rsid w:val="002361AE"/>
    <w:rsid w:val="002368AE"/>
    <w:rsid w:val="00236A9A"/>
    <w:rsid w:val="00237B58"/>
    <w:rsid w:val="002403CF"/>
    <w:rsid w:val="00242BB8"/>
    <w:rsid w:val="00242BC8"/>
    <w:rsid w:val="00243F42"/>
    <w:rsid w:val="00245053"/>
    <w:rsid w:val="00246A10"/>
    <w:rsid w:val="002521EA"/>
    <w:rsid w:val="00260C26"/>
    <w:rsid w:val="00261606"/>
    <w:rsid w:val="002640D0"/>
    <w:rsid w:val="00264520"/>
    <w:rsid w:val="00266041"/>
    <w:rsid w:val="00266354"/>
    <w:rsid w:val="002667C3"/>
    <w:rsid w:val="00266843"/>
    <w:rsid w:val="00266E3C"/>
    <w:rsid w:val="00267298"/>
    <w:rsid w:val="00267904"/>
    <w:rsid w:val="00271DC9"/>
    <w:rsid w:val="00273F65"/>
    <w:rsid w:val="00274C42"/>
    <w:rsid w:val="00274E43"/>
    <w:rsid w:val="0027714D"/>
    <w:rsid w:val="0028013B"/>
    <w:rsid w:val="00280A1E"/>
    <w:rsid w:val="002821DC"/>
    <w:rsid w:val="00282ADC"/>
    <w:rsid w:val="0028391E"/>
    <w:rsid w:val="00283CEA"/>
    <w:rsid w:val="002843CA"/>
    <w:rsid w:val="00286072"/>
    <w:rsid w:val="00294B07"/>
    <w:rsid w:val="00296613"/>
    <w:rsid w:val="00297C07"/>
    <w:rsid w:val="002A080B"/>
    <w:rsid w:val="002A0815"/>
    <w:rsid w:val="002A181C"/>
    <w:rsid w:val="002A1CF0"/>
    <w:rsid w:val="002A1D1E"/>
    <w:rsid w:val="002A2523"/>
    <w:rsid w:val="002A3319"/>
    <w:rsid w:val="002A3C37"/>
    <w:rsid w:val="002A3E5B"/>
    <w:rsid w:val="002A4590"/>
    <w:rsid w:val="002A4C4D"/>
    <w:rsid w:val="002A7148"/>
    <w:rsid w:val="002A7867"/>
    <w:rsid w:val="002B0B62"/>
    <w:rsid w:val="002B0D99"/>
    <w:rsid w:val="002B1889"/>
    <w:rsid w:val="002B1B78"/>
    <w:rsid w:val="002B2981"/>
    <w:rsid w:val="002B62FE"/>
    <w:rsid w:val="002B6CD3"/>
    <w:rsid w:val="002B77A4"/>
    <w:rsid w:val="002B7873"/>
    <w:rsid w:val="002C0138"/>
    <w:rsid w:val="002C0940"/>
    <w:rsid w:val="002C18B3"/>
    <w:rsid w:val="002C2C64"/>
    <w:rsid w:val="002C42CA"/>
    <w:rsid w:val="002C4D5F"/>
    <w:rsid w:val="002C5A38"/>
    <w:rsid w:val="002C7C25"/>
    <w:rsid w:val="002D00E9"/>
    <w:rsid w:val="002D20AB"/>
    <w:rsid w:val="002D2924"/>
    <w:rsid w:val="002D2B6C"/>
    <w:rsid w:val="002D318A"/>
    <w:rsid w:val="002D4B71"/>
    <w:rsid w:val="002D5D37"/>
    <w:rsid w:val="002D5E65"/>
    <w:rsid w:val="002D72ED"/>
    <w:rsid w:val="002D7BA1"/>
    <w:rsid w:val="002E7B55"/>
    <w:rsid w:val="002F04D6"/>
    <w:rsid w:val="002F4EC3"/>
    <w:rsid w:val="002F6AFB"/>
    <w:rsid w:val="002F6E7D"/>
    <w:rsid w:val="00300357"/>
    <w:rsid w:val="00300499"/>
    <w:rsid w:val="00300940"/>
    <w:rsid w:val="00301416"/>
    <w:rsid w:val="00301C19"/>
    <w:rsid w:val="00302114"/>
    <w:rsid w:val="00302BD8"/>
    <w:rsid w:val="00303178"/>
    <w:rsid w:val="00304535"/>
    <w:rsid w:val="00304EE5"/>
    <w:rsid w:val="003051F7"/>
    <w:rsid w:val="00306F96"/>
    <w:rsid w:val="003075A1"/>
    <w:rsid w:val="00307618"/>
    <w:rsid w:val="00310CD7"/>
    <w:rsid w:val="00310DE8"/>
    <w:rsid w:val="0031119E"/>
    <w:rsid w:val="003117D8"/>
    <w:rsid w:val="00311D9C"/>
    <w:rsid w:val="0031241C"/>
    <w:rsid w:val="003135D7"/>
    <w:rsid w:val="003141E6"/>
    <w:rsid w:val="00314A78"/>
    <w:rsid w:val="00316EFD"/>
    <w:rsid w:val="00321552"/>
    <w:rsid w:val="00326777"/>
    <w:rsid w:val="00326CBD"/>
    <w:rsid w:val="00326E67"/>
    <w:rsid w:val="0032753F"/>
    <w:rsid w:val="003328B2"/>
    <w:rsid w:val="00333EE1"/>
    <w:rsid w:val="0033473B"/>
    <w:rsid w:val="00335B35"/>
    <w:rsid w:val="00337104"/>
    <w:rsid w:val="00337138"/>
    <w:rsid w:val="00337766"/>
    <w:rsid w:val="0034074C"/>
    <w:rsid w:val="0034112F"/>
    <w:rsid w:val="00341409"/>
    <w:rsid w:val="00342BB4"/>
    <w:rsid w:val="00343652"/>
    <w:rsid w:val="00343787"/>
    <w:rsid w:val="00344D23"/>
    <w:rsid w:val="00346440"/>
    <w:rsid w:val="00351318"/>
    <w:rsid w:val="003521C5"/>
    <w:rsid w:val="00352EC8"/>
    <w:rsid w:val="00353AFB"/>
    <w:rsid w:val="00354A5F"/>
    <w:rsid w:val="00355267"/>
    <w:rsid w:val="00356BF2"/>
    <w:rsid w:val="00362C1F"/>
    <w:rsid w:val="00364C31"/>
    <w:rsid w:val="003669DF"/>
    <w:rsid w:val="003677D8"/>
    <w:rsid w:val="003705BB"/>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FBD"/>
    <w:rsid w:val="00394252"/>
    <w:rsid w:val="003942C1"/>
    <w:rsid w:val="003958C1"/>
    <w:rsid w:val="00395C78"/>
    <w:rsid w:val="00396020"/>
    <w:rsid w:val="003962AE"/>
    <w:rsid w:val="003A0B17"/>
    <w:rsid w:val="003A107C"/>
    <w:rsid w:val="003A1796"/>
    <w:rsid w:val="003A1A55"/>
    <w:rsid w:val="003A1D25"/>
    <w:rsid w:val="003A22CD"/>
    <w:rsid w:val="003A335F"/>
    <w:rsid w:val="003A41C8"/>
    <w:rsid w:val="003A5625"/>
    <w:rsid w:val="003A57F9"/>
    <w:rsid w:val="003A5EF4"/>
    <w:rsid w:val="003B1BCF"/>
    <w:rsid w:val="003B241A"/>
    <w:rsid w:val="003B3F3F"/>
    <w:rsid w:val="003B4B57"/>
    <w:rsid w:val="003B6141"/>
    <w:rsid w:val="003B6F0D"/>
    <w:rsid w:val="003B7916"/>
    <w:rsid w:val="003C0598"/>
    <w:rsid w:val="003C07DE"/>
    <w:rsid w:val="003C1AAE"/>
    <w:rsid w:val="003C2B41"/>
    <w:rsid w:val="003C2DAA"/>
    <w:rsid w:val="003C3B84"/>
    <w:rsid w:val="003C3D9D"/>
    <w:rsid w:val="003C431E"/>
    <w:rsid w:val="003C4CBD"/>
    <w:rsid w:val="003C4E49"/>
    <w:rsid w:val="003C511B"/>
    <w:rsid w:val="003C61D0"/>
    <w:rsid w:val="003C6E24"/>
    <w:rsid w:val="003D001B"/>
    <w:rsid w:val="003D0EB8"/>
    <w:rsid w:val="003D1AC5"/>
    <w:rsid w:val="003D28EB"/>
    <w:rsid w:val="003D36A0"/>
    <w:rsid w:val="003D6533"/>
    <w:rsid w:val="003D68CF"/>
    <w:rsid w:val="003D7447"/>
    <w:rsid w:val="003D7500"/>
    <w:rsid w:val="003E0340"/>
    <w:rsid w:val="003E37F6"/>
    <w:rsid w:val="003E64BD"/>
    <w:rsid w:val="003F0554"/>
    <w:rsid w:val="003F1B6D"/>
    <w:rsid w:val="003F3A59"/>
    <w:rsid w:val="003F4530"/>
    <w:rsid w:val="003F4CEC"/>
    <w:rsid w:val="003F6EDA"/>
    <w:rsid w:val="003F7182"/>
    <w:rsid w:val="003F7A9F"/>
    <w:rsid w:val="00400037"/>
    <w:rsid w:val="00400328"/>
    <w:rsid w:val="00400C21"/>
    <w:rsid w:val="004014C1"/>
    <w:rsid w:val="004022E0"/>
    <w:rsid w:val="004027C2"/>
    <w:rsid w:val="00403259"/>
    <w:rsid w:val="004048FC"/>
    <w:rsid w:val="0040490D"/>
    <w:rsid w:val="00405528"/>
    <w:rsid w:val="004067B2"/>
    <w:rsid w:val="00406DD6"/>
    <w:rsid w:val="004074EE"/>
    <w:rsid w:val="00410251"/>
    <w:rsid w:val="0041184F"/>
    <w:rsid w:val="00415B2E"/>
    <w:rsid w:val="00416163"/>
    <w:rsid w:val="00417C27"/>
    <w:rsid w:val="00420177"/>
    <w:rsid w:val="00423337"/>
    <w:rsid w:val="00423636"/>
    <w:rsid w:val="0042376A"/>
    <w:rsid w:val="00425065"/>
    <w:rsid w:val="0043303E"/>
    <w:rsid w:val="00434191"/>
    <w:rsid w:val="0043433B"/>
    <w:rsid w:val="0043526B"/>
    <w:rsid w:val="00435818"/>
    <w:rsid w:val="00436DC4"/>
    <w:rsid w:val="00437A53"/>
    <w:rsid w:val="004413AB"/>
    <w:rsid w:val="004419A4"/>
    <w:rsid w:val="0044294C"/>
    <w:rsid w:val="0044697C"/>
    <w:rsid w:val="00450353"/>
    <w:rsid w:val="004508DE"/>
    <w:rsid w:val="0045117A"/>
    <w:rsid w:val="004517C6"/>
    <w:rsid w:val="00452CB3"/>
    <w:rsid w:val="00455161"/>
    <w:rsid w:val="004575E1"/>
    <w:rsid w:val="00457DE6"/>
    <w:rsid w:val="00457F6C"/>
    <w:rsid w:val="0046052A"/>
    <w:rsid w:val="00460F8B"/>
    <w:rsid w:val="004611E2"/>
    <w:rsid w:val="00464A24"/>
    <w:rsid w:val="00464A68"/>
    <w:rsid w:val="00464BE3"/>
    <w:rsid w:val="00464F29"/>
    <w:rsid w:val="00466FBC"/>
    <w:rsid w:val="004706D4"/>
    <w:rsid w:val="0047108A"/>
    <w:rsid w:val="00471334"/>
    <w:rsid w:val="00471689"/>
    <w:rsid w:val="0047170E"/>
    <w:rsid w:val="0047335C"/>
    <w:rsid w:val="00473B9C"/>
    <w:rsid w:val="004740D4"/>
    <w:rsid w:val="004757B8"/>
    <w:rsid w:val="00475FFA"/>
    <w:rsid w:val="004761E3"/>
    <w:rsid w:val="0047767D"/>
    <w:rsid w:val="00481C0B"/>
    <w:rsid w:val="0048210A"/>
    <w:rsid w:val="00482561"/>
    <w:rsid w:val="0048318B"/>
    <w:rsid w:val="0048372E"/>
    <w:rsid w:val="00483A1C"/>
    <w:rsid w:val="00483A35"/>
    <w:rsid w:val="004847A0"/>
    <w:rsid w:val="00484BEE"/>
    <w:rsid w:val="00486590"/>
    <w:rsid w:val="004865E1"/>
    <w:rsid w:val="00486A33"/>
    <w:rsid w:val="00487E66"/>
    <w:rsid w:val="004904C5"/>
    <w:rsid w:val="0049258F"/>
    <w:rsid w:val="00492AB7"/>
    <w:rsid w:val="00493B7C"/>
    <w:rsid w:val="004967F1"/>
    <w:rsid w:val="00496F0E"/>
    <w:rsid w:val="004A037D"/>
    <w:rsid w:val="004A0A8B"/>
    <w:rsid w:val="004A1BD3"/>
    <w:rsid w:val="004A1DEB"/>
    <w:rsid w:val="004A46F5"/>
    <w:rsid w:val="004A4DA3"/>
    <w:rsid w:val="004A514C"/>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6512"/>
    <w:rsid w:val="004D7F2F"/>
    <w:rsid w:val="004E0695"/>
    <w:rsid w:val="004E1B62"/>
    <w:rsid w:val="004E1FD4"/>
    <w:rsid w:val="004E225B"/>
    <w:rsid w:val="004E2D2B"/>
    <w:rsid w:val="004E43F0"/>
    <w:rsid w:val="004E4A3E"/>
    <w:rsid w:val="004E6B2D"/>
    <w:rsid w:val="004E6FE4"/>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55BA"/>
    <w:rsid w:val="005065FB"/>
    <w:rsid w:val="005077E8"/>
    <w:rsid w:val="00510654"/>
    <w:rsid w:val="005106ED"/>
    <w:rsid w:val="005139FF"/>
    <w:rsid w:val="00513CEE"/>
    <w:rsid w:val="00513F44"/>
    <w:rsid w:val="00514E70"/>
    <w:rsid w:val="005170D6"/>
    <w:rsid w:val="00521D58"/>
    <w:rsid w:val="0052237D"/>
    <w:rsid w:val="00524641"/>
    <w:rsid w:val="0052471A"/>
    <w:rsid w:val="005253A5"/>
    <w:rsid w:val="005255DA"/>
    <w:rsid w:val="0052597D"/>
    <w:rsid w:val="00526995"/>
    <w:rsid w:val="00526BE5"/>
    <w:rsid w:val="00527353"/>
    <w:rsid w:val="00527428"/>
    <w:rsid w:val="005303AA"/>
    <w:rsid w:val="00530946"/>
    <w:rsid w:val="00532044"/>
    <w:rsid w:val="005326B3"/>
    <w:rsid w:val="0054084B"/>
    <w:rsid w:val="005415EF"/>
    <w:rsid w:val="00544050"/>
    <w:rsid w:val="005444F1"/>
    <w:rsid w:val="0054602E"/>
    <w:rsid w:val="00547F8F"/>
    <w:rsid w:val="00547FF4"/>
    <w:rsid w:val="00552822"/>
    <w:rsid w:val="00554976"/>
    <w:rsid w:val="005556C7"/>
    <w:rsid w:val="00555BF1"/>
    <w:rsid w:val="0055694A"/>
    <w:rsid w:val="005574CC"/>
    <w:rsid w:val="00563E53"/>
    <w:rsid w:val="00566A1E"/>
    <w:rsid w:val="005676F7"/>
    <w:rsid w:val="00567884"/>
    <w:rsid w:val="0057184F"/>
    <w:rsid w:val="00571AE8"/>
    <w:rsid w:val="0057217C"/>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5626"/>
    <w:rsid w:val="00586582"/>
    <w:rsid w:val="00587319"/>
    <w:rsid w:val="0059158D"/>
    <w:rsid w:val="00592016"/>
    <w:rsid w:val="005922F4"/>
    <w:rsid w:val="00592C93"/>
    <w:rsid w:val="005952D2"/>
    <w:rsid w:val="00596711"/>
    <w:rsid w:val="00596F6D"/>
    <w:rsid w:val="00597098"/>
    <w:rsid w:val="0059765A"/>
    <w:rsid w:val="00597F33"/>
    <w:rsid w:val="005A07E7"/>
    <w:rsid w:val="005A1A42"/>
    <w:rsid w:val="005A2165"/>
    <w:rsid w:val="005A2486"/>
    <w:rsid w:val="005A3F10"/>
    <w:rsid w:val="005A6967"/>
    <w:rsid w:val="005B14B4"/>
    <w:rsid w:val="005B1787"/>
    <w:rsid w:val="005B234A"/>
    <w:rsid w:val="005B2E31"/>
    <w:rsid w:val="005B4B59"/>
    <w:rsid w:val="005C0B1B"/>
    <w:rsid w:val="005C0C00"/>
    <w:rsid w:val="005C230E"/>
    <w:rsid w:val="005C3EC0"/>
    <w:rsid w:val="005C3EF1"/>
    <w:rsid w:val="005C3F68"/>
    <w:rsid w:val="005C3F74"/>
    <w:rsid w:val="005C4820"/>
    <w:rsid w:val="005C5D6F"/>
    <w:rsid w:val="005D10A4"/>
    <w:rsid w:val="005D1B95"/>
    <w:rsid w:val="005D47F5"/>
    <w:rsid w:val="005D4B8D"/>
    <w:rsid w:val="005D609B"/>
    <w:rsid w:val="005D6D31"/>
    <w:rsid w:val="005D7330"/>
    <w:rsid w:val="005D751D"/>
    <w:rsid w:val="005D777E"/>
    <w:rsid w:val="005E21F0"/>
    <w:rsid w:val="005E3D8D"/>
    <w:rsid w:val="005E4F95"/>
    <w:rsid w:val="005E52C6"/>
    <w:rsid w:val="005E5ACB"/>
    <w:rsid w:val="005E76E0"/>
    <w:rsid w:val="005E7C37"/>
    <w:rsid w:val="005F14C8"/>
    <w:rsid w:val="005F1711"/>
    <w:rsid w:val="005F31ED"/>
    <w:rsid w:val="005F4513"/>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5B16"/>
    <w:rsid w:val="006160C4"/>
    <w:rsid w:val="00620265"/>
    <w:rsid w:val="006204B1"/>
    <w:rsid w:val="0062401E"/>
    <w:rsid w:val="00624395"/>
    <w:rsid w:val="006255B1"/>
    <w:rsid w:val="00625E79"/>
    <w:rsid w:val="00626073"/>
    <w:rsid w:val="00626D2C"/>
    <w:rsid w:val="006275E9"/>
    <w:rsid w:val="0063005E"/>
    <w:rsid w:val="00632653"/>
    <w:rsid w:val="006339CE"/>
    <w:rsid w:val="00634BB2"/>
    <w:rsid w:val="006410F6"/>
    <w:rsid w:val="00641D2C"/>
    <w:rsid w:val="006427CC"/>
    <w:rsid w:val="00642938"/>
    <w:rsid w:val="006436FE"/>
    <w:rsid w:val="00643875"/>
    <w:rsid w:val="006461FE"/>
    <w:rsid w:val="00651B23"/>
    <w:rsid w:val="006526BF"/>
    <w:rsid w:val="00652C75"/>
    <w:rsid w:val="00653F05"/>
    <w:rsid w:val="006560C9"/>
    <w:rsid w:val="00656E1E"/>
    <w:rsid w:val="00657547"/>
    <w:rsid w:val="00660662"/>
    <w:rsid w:val="00661555"/>
    <w:rsid w:val="006624F7"/>
    <w:rsid w:val="00662B4F"/>
    <w:rsid w:val="00663E48"/>
    <w:rsid w:val="00663FE4"/>
    <w:rsid w:val="0066780F"/>
    <w:rsid w:val="006702FC"/>
    <w:rsid w:val="00671F4B"/>
    <w:rsid w:val="006752D7"/>
    <w:rsid w:val="00675C89"/>
    <w:rsid w:val="0067726C"/>
    <w:rsid w:val="0067786C"/>
    <w:rsid w:val="00680794"/>
    <w:rsid w:val="00680C08"/>
    <w:rsid w:val="0068178A"/>
    <w:rsid w:val="00681A5D"/>
    <w:rsid w:val="00683330"/>
    <w:rsid w:val="0068369B"/>
    <w:rsid w:val="00683E5E"/>
    <w:rsid w:val="00684076"/>
    <w:rsid w:val="00684850"/>
    <w:rsid w:val="006874B9"/>
    <w:rsid w:val="00687E00"/>
    <w:rsid w:val="00690451"/>
    <w:rsid w:val="00690A05"/>
    <w:rsid w:val="00691573"/>
    <w:rsid w:val="0069297D"/>
    <w:rsid w:val="00692B32"/>
    <w:rsid w:val="00692C51"/>
    <w:rsid w:val="006959F9"/>
    <w:rsid w:val="006969E1"/>
    <w:rsid w:val="00696C55"/>
    <w:rsid w:val="00696D05"/>
    <w:rsid w:val="0069745B"/>
    <w:rsid w:val="00697A0B"/>
    <w:rsid w:val="006A0F1C"/>
    <w:rsid w:val="006A159E"/>
    <w:rsid w:val="006A2182"/>
    <w:rsid w:val="006A244B"/>
    <w:rsid w:val="006A3E02"/>
    <w:rsid w:val="006A41BB"/>
    <w:rsid w:val="006A58D7"/>
    <w:rsid w:val="006A5DC0"/>
    <w:rsid w:val="006A6CCF"/>
    <w:rsid w:val="006B018B"/>
    <w:rsid w:val="006B0FE0"/>
    <w:rsid w:val="006B229F"/>
    <w:rsid w:val="006B2954"/>
    <w:rsid w:val="006B70F6"/>
    <w:rsid w:val="006C3129"/>
    <w:rsid w:val="006C4190"/>
    <w:rsid w:val="006C7659"/>
    <w:rsid w:val="006D13AF"/>
    <w:rsid w:val="006D2058"/>
    <w:rsid w:val="006D235C"/>
    <w:rsid w:val="006D422B"/>
    <w:rsid w:val="006D5832"/>
    <w:rsid w:val="006D6A23"/>
    <w:rsid w:val="006E172E"/>
    <w:rsid w:val="006E27AB"/>
    <w:rsid w:val="006E3360"/>
    <w:rsid w:val="006E3C34"/>
    <w:rsid w:val="006E4D96"/>
    <w:rsid w:val="006E5AB1"/>
    <w:rsid w:val="006E7D57"/>
    <w:rsid w:val="006F0F87"/>
    <w:rsid w:val="006F12EA"/>
    <w:rsid w:val="006F2B9F"/>
    <w:rsid w:val="006F2C11"/>
    <w:rsid w:val="006F3791"/>
    <w:rsid w:val="006F4946"/>
    <w:rsid w:val="006F5C86"/>
    <w:rsid w:val="006F5EF0"/>
    <w:rsid w:val="006F6E9E"/>
    <w:rsid w:val="00700D90"/>
    <w:rsid w:val="00701B95"/>
    <w:rsid w:val="007037C1"/>
    <w:rsid w:val="00704B88"/>
    <w:rsid w:val="007054B2"/>
    <w:rsid w:val="00705E1E"/>
    <w:rsid w:val="007065C2"/>
    <w:rsid w:val="00707453"/>
    <w:rsid w:val="00707454"/>
    <w:rsid w:val="007076E7"/>
    <w:rsid w:val="00707EFC"/>
    <w:rsid w:val="007106A8"/>
    <w:rsid w:val="0071261E"/>
    <w:rsid w:val="007143F9"/>
    <w:rsid w:val="007158A2"/>
    <w:rsid w:val="007163E7"/>
    <w:rsid w:val="007167F9"/>
    <w:rsid w:val="007207D2"/>
    <w:rsid w:val="00722E58"/>
    <w:rsid w:val="007238B5"/>
    <w:rsid w:val="007245DF"/>
    <w:rsid w:val="00724D42"/>
    <w:rsid w:val="007253CE"/>
    <w:rsid w:val="00727E0A"/>
    <w:rsid w:val="007312CE"/>
    <w:rsid w:val="0073256C"/>
    <w:rsid w:val="00732807"/>
    <w:rsid w:val="00732AC7"/>
    <w:rsid w:val="00733ED2"/>
    <w:rsid w:val="00734AFB"/>
    <w:rsid w:val="00736B0C"/>
    <w:rsid w:val="0073781D"/>
    <w:rsid w:val="0074207D"/>
    <w:rsid w:val="00744908"/>
    <w:rsid w:val="00744F7B"/>
    <w:rsid w:val="007457F8"/>
    <w:rsid w:val="00746814"/>
    <w:rsid w:val="0075294E"/>
    <w:rsid w:val="0075354B"/>
    <w:rsid w:val="00754676"/>
    <w:rsid w:val="0075734B"/>
    <w:rsid w:val="0075796E"/>
    <w:rsid w:val="0076081B"/>
    <w:rsid w:val="00765C91"/>
    <w:rsid w:val="0076769D"/>
    <w:rsid w:val="00770322"/>
    <w:rsid w:val="0077041A"/>
    <w:rsid w:val="007744C5"/>
    <w:rsid w:val="00774807"/>
    <w:rsid w:val="00774EDF"/>
    <w:rsid w:val="00774F38"/>
    <w:rsid w:val="007759A4"/>
    <w:rsid w:val="00775CA2"/>
    <w:rsid w:val="00776349"/>
    <w:rsid w:val="007767C8"/>
    <w:rsid w:val="007803CD"/>
    <w:rsid w:val="00782565"/>
    <w:rsid w:val="00782B77"/>
    <w:rsid w:val="007832C3"/>
    <w:rsid w:val="0078397F"/>
    <w:rsid w:val="00784BA1"/>
    <w:rsid w:val="00786652"/>
    <w:rsid w:val="00791131"/>
    <w:rsid w:val="00791D04"/>
    <w:rsid w:val="00792360"/>
    <w:rsid w:val="00793969"/>
    <w:rsid w:val="00793CF8"/>
    <w:rsid w:val="007A0AD5"/>
    <w:rsid w:val="007A11CB"/>
    <w:rsid w:val="007A1308"/>
    <w:rsid w:val="007A32F4"/>
    <w:rsid w:val="007A3513"/>
    <w:rsid w:val="007A3F0A"/>
    <w:rsid w:val="007A56A3"/>
    <w:rsid w:val="007A583F"/>
    <w:rsid w:val="007A66D2"/>
    <w:rsid w:val="007A70C2"/>
    <w:rsid w:val="007B1992"/>
    <w:rsid w:val="007B2C7B"/>
    <w:rsid w:val="007B3004"/>
    <w:rsid w:val="007B3008"/>
    <w:rsid w:val="007B3F9C"/>
    <w:rsid w:val="007B5C5F"/>
    <w:rsid w:val="007B727B"/>
    <w:rsid w:val="007C0481"/>
    <w:rsid w:val="007C0E07"/>
    <w:rsid w:val="007C1001"/>
    <w:rsid w:val="007C13D4"/>
    <w:rsid w:val="007C52FD"/>
    <w:rsid w:val="007C6619"/>
    <w:rsid w:val="007D17FD"/>
    <w:rsid w:val="007D36BC"/>
    <w:rsid w:val="007D646F"/>
    <w:rsid w:val="007E04A6"/>
    <w:rsid w:val="007E05DB"/>
    <w:rsid w:val="007E10E4"/>
    <w:rsid w:val="007E16EC"/>
    <w:rsid w:val="007E230B"/>
    <w:rsid w:val="007E404C"/>
    <w:rsid w:val="007E507D"/>
    <w:rsid w:val="007E5DEA"/>
    <w:rsid w:val="007E7B10"/>
    <w:rsid w:val="007F0342"/>
    <w:rsid w:val="007F21B8"/>
    <w:rsid w:val="007F2BEA"/>
    <w:rsid w:val="007F2E51"/>
    <w:rsid w:val="007F3240"/>
    <w:rsid w:val="007F508F"/>
    <w:rsid w:val="0080002B"/>
    <w:rsid w:val="00800281"/>
    <w:rsid w:val="008016A9"/>
    <w:rsid w:val="00802BBA"/>
    <w:rsid w:val="00802FEA"/>
    <w:rsid w:val="0080300D"/>
    <w:rsid w:val="008032FF"/>
    <w:rsid w:val="00803657"/>
    <w:rsid w:val="008043DF"/>
    <w:rsid w:val="008047E8"/>
    <w:rsid w:val="00806F63"/>
    <w:rsid w:val="008073D1"/>
    <w:rsid w:val="0081573E"/>
    <w:rsid w:val="00816B44"/>
    <w:rsid w:val="0082039F"/>
    <w:rsid w:val="00820785"/>
    <w:rsid w:val="00820B27"/>
    <w:rsid w:val="008217B2"/>
    <w:rsid w:val="008219D2"/>
    <w:rsid w:val="00821EE4"/>
    <w:rsid w:val="008257F3"/>
    <w:rsid w:val="00827536"/>
    <w:rsid w:val="0082756E"/>
    <w:rsid w:val="00827877"/>
    <w:rsid w:val="008301B4"/>
    <w:rsid w:val="00830CDC"/>
    <w:rsid w:val="00831A84"/>
    <w:rsid w:val="008324E1"/>
    <w:rsid w:val="008326BB"/>
    <w:rsid w:val="00833097"/>
    <w:rsid w:val="00834403"/>
    <w:rsid w:val="008347DD"/>
    <w:rsid w:val="0084211D"/>
    <w:rsid w:val="00842384"/>
    <w:rsid w:val="00843246"/>
    <w:rsid w:val="008448F5"/>
    <w:rsid w:val="008456AB"/>
    <w:rsid w:val="00846291"/>
    <w:rsid w:val="00847037"/>
    <w:rsid w:val="008517B6"/>
    <w:rsid w:val="00854A3F"/>
    <w:rsid w:val="00861595"/>
    <w:rsid w:val="00861661"/>
    <w:rsid w:val="00862A5F"/>
    <w:rsid w:val="00866AB4"/>
    <w:rsid w:val="00866C33"/>
    <w:rsid w:val="00866DCE"/>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43DA"/>
    <w:rsid w:val="00884978"/>
    <w:rsid w:val="008857F3"/>
    <w:rsid w:val="00886F7F"/>
    <w:rsid w:val="008904F2"/>
    <w:rsid w:val="00892999"/>
    <w:rsid w:val="0089405D"/>
    <w:rsid w:val="00897877"/>
    <w:rsid w:val="008A1EAA"/>
    <w:rsid w:val="008A22BC"/>
    <w:rsid w:val="008B3465"/>
    <w:rsid w:val="008C10FE"/>
    <w:rsid w:val="008C237D"/>
    <w:rsid w:val="008C3891"/>
    <w:rsid w:val="008C3A3C"/>
    <w:rsid w:val="008C62D9"/>
    <w:rsid w:val="008C693A"/>
    <w:rsid w:val="008D16E4"/>
    <w:rsid w:val="008D17A4"/>
    <w:rsid w:val="008D23A8"/>
    <w:rsid w:val="008D3747"/>
    <w:rsid w:val="008D3971"/>
    <w:rsid w:val="008D3DDB"/>
    <w:rsid w:val="008D4E04"/>
    <w:rsid w:val="008D5A44"/>
    <w:rsid w:val="008D5CA9"/>
    <w:rsid w:val="008D5CCD"/>
    <w:rsid w:val="008D6E18"/>
    <w:rsid w:val="008D6E73"/>
    <w:rsid w:val="008D73AE"/>
    <w:rsid w:val="008E0805"/>
    <w:rsid w:val="008E0985"/>
    <w:rsid w:val="008E0C42"/>
    <w:rsid w:val="008E3A4D"/>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1D3"/>
    <w:rsid w:val="00907A0B"/>
    <w:rsid w:val="00907D59"/>
    <w:rsid w:val="00910FC9"/>
    <w:rsid w:val="009131EF"/>
    <w:rsid w:val="0091329B"/>
    <w:rsid w:val="00913711"/>
    <w:rsid w:val="00913AF7"/>
    <w:rsid w:val="009148B9"/>
    <w:rsid w:val="00915410"/>
    <w:rsid w:val="009168A9"/>
    <w:rsid w:val="00917DDA"/>
    <w:rsid w:val="00923F8E"/>
    <w:rsid w:val="009249C9"/>
    <w:rsid w:val="00924EA6"/>
    <w:rsid w:val="00925189"/>
    <w:rsid w:val="00925F7B"/>
    <w:rsid w:val="00926822"/>
    <w:rsid w:val="009271FC"/>
    <w:rsid w:val="009318CD"/>
    <w:rsid w:val="00932D9A"/>
    <w:rsid w:val="009345A1"/>
    <w:rsid w:val="00935B4E"/>
    <w:rsid w:val="009368DD"/>
    <w:rsid w:val="00940D95"/>
    <w:rsid w:val="009413B4"/>
    <w:rsid w:val="0094506D"/>
    <w:rsid w:val="009464D5"/>
    <w:rsid w:val="009474A7"/>
    <w:rsid w:val="00950A89"/>
    <w:rsid w:val="00950E09"/>
    <w:rsid w:val="0095221B"/>
    <w:rsid w:val="00952935"/>
    <w:rsid w:val="009538CE"/>
    <w:rsid w:val="00953B77"/>
    <w:rsid w:val="009559E4"/>
    <w:rsid w:val="009612E9"/>
    <w:rsid w:val="00961BDE"/>
    <w:rsid w:val="00961CA1"/>
    <w:rsid w:val="00962D83"/>
    <w:rsid w:val="00962F02"/>
    <w:rsid w:val="00964199"/>
    <w:rsid w:val="00964598"/>
    <w:rsid w:val="0096464C"/>
    <w:rsid w:val="0096639F"/>
    <w:rsid w:val="00966C9F"/>
    <w:rsid w:val="00971753"/>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DDF"/>
    <w:rsid w:val="009B2F57"/>
    <w:rsid w:val="009B3324"/>
    <w:rsid w:val="009B429E"/>
    <w:rsid w:val="009B5588"/>
    <w:rsid w:val="009B60D8"/>
    <w:rsid w:val="009B625B"/>
    <w:rsid w:val="009C1B63"/>
    <w:rsid w:val="009C1EEB"/>
    <w:rsid w:val="009C1FF6"/>
    <w:rsid w:val="009C3A22"/>
    <w:rsid w:val="009C75CB"/>
    <w:rsid w:val="009D0935"/>
    <w:rsid w:val="009D216E"/>
    <w:rsid w:val="009D239B"/>
    <w:rsid w:val="009D267E"/>
    <w:rsid w:val="009D32AF"/>
    <w:rsid w:val="009D3EA9"/>
    <w:rsid w:val="009D4901"/>
    <w:rsid w:val="009D5BCD"/>
    <w:rsid w:val="009E090E"/>
    <w:rsid w:val="009E36C1"/>
    <w:rsid w:val="009E3E4B"/>
    <w:rsid w:val="009E4A71"/>
    <w:rsid w:val="009E4AFF"/>
    <w:rsid w:val="009E4D07"/>
    <w:rsid w:val="009F0050"/>
    <w:rsid w:val="009F3077"/>
    <w:rsid w:val="009F3E6A"/>
    <w:rsid w:val="009F40BE"/>
    <w:rsid w:val="009F5029"/>
    <w:rsid w:val="009F56A8"/>
    <w:rsid w:val="009F750F"/>
    <w:rsid w:val="009F75A3"/>
    <w:rsid w:val="00A003B9"/>
    <w:rsid w:val="00A047D3"/>
    <w:rsid w:val="00A04EFB"/>
    <w:rsid w:val="00A07F43"/>
    <w:rsid w:val="00A1017C"/>
    <w:rsid w:val="00A1182F"/>
    <w:rsid w:val="00A17F86"/>
    <w:rsid w:val="00A2077A"/>
    <w:rsid w:val="00A215F4"/>
    <w:rsid w:val="00A21768"/>
    <w:rsid w:val="00A2243C"/>
    <w:rsid w:val="00A24CEA"/>
    <w:rsid w:val="00A31DDF"/>
    <w:rsid w:val="00A32828"/>
    <w:rsid w:val="00A32FC8"/>
    <w:rsid w:val="00A3513A"/>
    <w:rsid w:val="00A36FB8"/>
    <w:rsid w:val="00A40C36"/>
    <w:rsid w:val="00A44571"/>
    <w:rsid w:val="00A44B2D"/>
    <w:rsid w:val="00A45CE2"/>
    <w:rsid w:val="00A46F83"/>
    <w:rsid w:val="00A479BA"/>
    <w:rsid w:val="00A5268B"/>
    <w:rsid w:val="00A52B15"/>
    <w:rsid w:val="00A52C79"/>
    <w:rsid w:val="00A5544A"/>
    <w:rsid w:val="00A554BD"/>
    <w:rsid w:val="00A55946"/>
    <w:rsid w:val="00A57B07"/>
    <w:rsid w:val="00A61568"/>
    <w:rsid w:val="00A6181E"/>
    <w:rsid w:val="00A624D7"/>
    <w:rsid w:val="00A62E7B"/>
    <w:rsid w:val="00A64400"/>
    <w:rsid w:val="00A64716"/>
    <w:rsid w:val="00A65B26"/>
    <w:rsid w:val="00A66F1A"/>
    <w:rsid w:val="00A6795E"/>
    <w:rsid w:val="00A71FCC"/>
    <w:rsid w:val="00A73683"/>
    <w:rsid w:val="00A73811"/>
    <w:rsid w:val="00A73B91"/>
    <w:rsid w:val="00A75F88"/>
    <w:rsid w:val="00A80D98"/>
    <w:rsid w:val="00A812B4"/>
    <w:rsid w:val="00A831BF"/>
    <w:rsid w:val="00A83373"/>
    <w:rsid w:val="00A87E37"/>
    <w:rsid w:val="00A87F0E"/>
    <w:rsid w:val="00A90453"/>
    <w:rsid w:val="00A90FD0"/>
    <w:rsid w:val="00A9162C"/>
    <w:rsid w:val="00A93F3F"/>
    <w:rsid w:val="00A94E91"/>
    <w:rsid w:val="00A9549A"/>
    <w:rsid w:val="00A96573"/>
    <w:rsid w:val="00AA010A"/>
    <w:rsid w:val="00AA317A"/>
    <w:rsid w:val="00AA33CD"/>
    <w:rsid w:val="00AA3B5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64A7"/>
    <w:rsid w:val="00AC780E"/>
    <w:rsid w:val="00AD0701"/>
    <w:rsid w:val="00AD0972"/>
    <w:rsid w:val="00AD299B"/>
    <w:rsid w:val="00AD34A8"/>
    <w:rsid w:val="00AD36DF"/>
    <w:rsid w:val="00AD7533"/>
    <w:rsid w:val="00AD7CF3"/>
    <w:rsid w:val="00AE16A0"/>
    <w:rsid w:val="00AE1936"/>
    <w:rsid w:val="00AE1A6E"/>
    <w:rsid w:val="00AE2494"/>
    <w:rsid w:val="00AE2E7A"/>
    <w:rsid w:val="00AE40C9"/>
    <w:rsid w:val="00AE5E29"/>
    <w:rsid w:val="00AF0177"/>
    <w:rsid w:val="00AF1C40"/>
    <w:rsid w:val="00AF2BAD"/>
    <w:rsid w:val="00AF5DE3"/>
    <w:rsid w:val="00AF6389"/>
    <w:rsid w:val="00AF67AF"/>
    <w:rsid w:val="00AF68C4"/>
    <w:rsid w:val="00AF7120"/>
    <w:rsid w:val="00AF7BA5"/>
    <w:rsid w:val="00B01469"/>
    <w:rsid w:val="00B01803"/>
    <w:rsid w:val="00B01B08"/>
    <w:rsid w:val="00B01BAE"/>
    <w:rsid w:val="00B05A99"/>
    <w:rsid w:val="00B072C8"/>
    <w:rsid w:val="00B1005B"/>
    <w:rsid w:val="00B102EB"/>
    <w:rsid w:val="00B111ED"/>
    <w:rsid w:val="00B118F2"/>
    <w:rsid w:val="00B11A43"/>
    <w:rsid w:val="00B12DFD"/>
    <w:rsid w:val="00B15B72"/>
    <w:rsid w:val="00B1647C"/>
    <w:rsid w:val="00B16BD6"/>
    <w:rsid w:val="00B17ABC"/>
    <w:rsid w:val="00B17BCF"/>
    <w:rsid w:val="00B2173A"/>
    <w:rsid w:val="00B21AB5"/>
    <w:rsid w:val="00B2440A"/>
    <w:rsid w:val="00B26035"/>
    <w:rsid w:val="00B26163"/>
    <w:rsid w:val="00B27062"/>
    <w:rsid w:val="00B300B2"/>
    <w:rsid w:val="00B3087C"/>
    <w:rsid w:val="00B30927"/>
    <w:rsid w:val="00B31A16"/>
    <w:rsid w:val="00B32C31"/>
    <w:rsid w:val="00B32D74"/>
    <w:rsid w:val="00B3398D"/>
    <w:rsid w:val="00B33A9E"/>
    <w:rsid w:val="00B33D77"/>
    <w:rsid w:val="00B3560B"/>
    <w:rsid w:val="00B35E64"/>
    <w:rsid w:val="00B365F4"/>
    <w:rsid w:val="00B40599"/>
    <w:rsid w:val="00B44146"/>
    <w:rsid w:val="00B446CC"/>
    <w:rsid w:val="00B44707"/>
    <w:rsid w:val="00B51B41"/>
    <w:rsid w:val="00B530C6"/>
    <w:rsid w:val="00B54284"/>
    <w:rsid w:val="00B55B8C"/>
    <w:rsid w:val="00B566F5"/>
    <w:rsid w:val="00B56BC0"/>
    <w:rsid w:val="00B56D46"/>
    <w:rsid w:val="00B6013A"/>
    <w:rsid w:val="00B60B0D"/>
    <w:rsid w:val="00B60E7D"/>
    <w:rsid w:val="00B6266D"/>
    <w:rsid w:val="00B63C52"/>
    <w:rsid w:val="00B702E6"/>
    <w:rsid w:val="00B70740"/>
    <w:rsid w:val="00B70C7F"/>
    <w:rsid w:val="00B719CA"/>
    <w:rsid w:val="00B724CB"/>
    <w:rsid w:val="00B73271"/>
    <w:rsid w:val="00B75B58"/>
    <w:rsid w:val="00B76E9B"/>
    <w:rsid w:val="00B82413"/>
    <w:rsid w:val="00B82F77"/>
    <w:rsid w:val="00B82F9C"/>
    <w:rsid w:val="00B838D6"/>
    <w:rsid w:val="00B8473C"/>
    <w:rsid w:val="00B84A37"/>
    <w:rsid w:val="00B86094"/>
    <w:rsid w:val="00B874D8"/>
    <w:rsid w:val="00B877C9"/>
    <w:rsid w:val="00B903CC"/>
    <w:rsid w:val="00B90902"/>
    <w:rsid w:val="00B91231"/>
    <w:rsid w:val="00B93C55"/>
    <w:rsid w:val="00B946ED"/>
    <w:rsid w:val="00B94A4F"/>
    <w:rsid w:val="00B94E3F"/>
    <w:rsid w:val="00B95171"/>
    <w:rsid w:val="00B96967"/>
    <w:rsid w:val="00B978E8"/>
    <w:rsid w:val="00BA03DE"/>
    <w:rsid w:val="00BA0D0E"/>
    <w:rsid w:val="00BA1F36"/>
    <w:rsid w:val="00BA2173"/>
    <w:rsid w:val="00BA35E9"/>
    <w:rsid w:val="00BA3857"/>
    <w:rsid w:val="00BA3B20"/>
    <w:rsid w:val="00BA4BD1"/>
    <w:rsid w:val="00BA6A41"/>
    <w:rsid w:val="00BA73CC"/>
    <w:rsid w:val="00BB0305"/>
    <w:rsid w:val="00BB7371"/>
    <w:rsid w:val="00BB7815"/>
    <w:rsid w:val="00BC11B6"/>
    <w:rsid w:val="00BC16D0"/>
    <w:rsid w:val="00BC270E"/>
    <w:rsid w:val="00BC2EF1"/>
    <w:rsid w:val="00BC321E"/>
    <w:rsid w:val="00BC3EE9"/>
    <w:rsid w:val="00BC4C02"/>
    <w:rsid w:val="00BC664F"/>
    <w:rsid w:val="00BC665C"/>
    <w:rsid w:val="00BC6E83"/>
    <w:rsid w:val="00BD31D7"/>
    <w:rsid w:val="00BE073D"/>
    <w:rsid w:val="00BE0962"/>
    <w:rsid w:val="00BE2312"/>
    <w:rsid w:val="00BE3238"/>
    <w:rsid w:val="00BE3C7A"/>
    <w:rsid w:val="00BE3E57"/>
    <w:rsid w:val="00BE4D19"/>
    <w:rsid w:val="00BE5075"/>
    <w:rsid w:val="00BE5E4A"/>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5ECC"/>
    <w:rsid w:val="00C061F6"/>
    <w:rsid w:val="00C064AD"/>
    <w:rsid w:val="00C07FA2"/>
    <w:rsid w:val="00C10A9A"/>
    <w:rsid w:val="00C12BE7"/>
    <w:rsid w:val="00C140A0"/>
    <w:rsid w:val="00C15955"/>
    <w:rsid w:val="00C15BC1"/>
    <w:rsid w:val="00C15FDE"/>
    <w:rsid w:val="00C16846"/>
    <w:rsid w:val="00C17E42"/>
    <w:rsid w:val="00C20F85"/>
    <w:rsid w:val="00C2218D"/>
    <w:rsid w:val="00C23CCF"/>
    <w:rsid w:val="00C24815"/>
    <w:rsid w:val="00C25938"/>
    <w:rsid w:val="00C25C71"/>
    <w:rsid w:val="00C263AB"/>
    <w:rsid w:val="00C26ABA"/>
    <w:rsid w:val="00C2718D"/>
    <w:rsid w:val="00C31829"/>
    <w:rsid w:val="00C32565"/>
    <w:rsid w:val="00C34BDC"/>
    <w:rsid w:val="00C35DC4"/>
    <w:rsid w:val="00C37BAB"/>
    <w:rsid w:val="00C40A82"/>
    <w:rsid w:val="00C42714"/>
    <w:rsid w:val="00C4386D"/>
    <w:rsid w:val="00C4403F"/>
    <w:rsid w:val="00C4443F"/>
    <w:rsid w:val="00C466D5"/>
    <w:rsid w:val="00C519B0"/>
    <w:rsid w:val="00C526E8"/>
    <w:rsid w:val="00C52A41"/>
    <w:rsid w:val="00C532DD"/>
    <w:rsid w:val="00C53C2B"/>
    <w:rsid w:val="00C53E5C"/>
    <w:rsid w:val="00C549A4"/>
    <w:rsid w:val="00C55893"/>
    <w:rsid w:val="00C558A3"/>
    <w:rsid w:val="00C55CF3"/>
    <w:rsid w:val="00C56FA6"/>
    <w:rsid w:val="00C63DDF"/>
    <w:rsid w:val="00C64061"/>
    <w:rsid w:val="00C7481B"/>
    <w:rsid w:val="00C76CDC"/>
    <w:rsid w:val="00C76D6E"/>
    <w:rsid w:val="00C77948"/>
    <w:rsid w:val="00C77A38"/>
    <w:rsid w:val="00C77A77"/>
    <w:rsid w:val="00C77B2B"/>
    <w:rsid w:val="00C81C12"/>
    <w:rsid w:val="00C820F3"/>
    <w:rsid w:val="00C82D6E"/>
    <w:rsid w:val="00C8385C"/>
    <w:rsid w:val="00C84569"/>
    <w:rsid w:val="00C84D34"/>
    <w:rsid w:val="00C8637F"/>
    <w:rsid w:val="00C8673E"/>
    <w:rsid w:val="00C87F4D"/>
    <w:rsid w:val="00C91BA2"/>
    <w:rsid w:val="00C9466B"/>
    <w:rsid w:val="00C94BD9"/>
    <w:rsid w:val="00C96552"/>
    <w:rsid w:val="00C972FD"/>
    <w:rsid w:val="00CA32DD"/>
    <w:rsid w:val="00CA40D8"/>
    <w:rsid w:val="00CA581B"/>
    <w:rsid w:val="00CA6BCC"/>
    <w:rsid w:val="00CA7174"/>
    <w:rsid w:val="00CA71BF"/>
    <w:rsid w:val="00CB1003"/>
    <w:rsid w:val="00CB1832"/>
    <w:rsid w:val="00CB658C"/>
    <w:rsid w:val="00CB7C67"/>
    <w:rsid w:val="00CC0624"/>
    <w:rsid w:val="00CC610C"/>
    <w:rsid w:val="00CC627F"/>
    <w:rsid w:val="00CC63F0"/>
    <w:rsid w:val="00CC6610"/>
    <w:rsid w:val="00CD1617"/>
    <w:rsid w:val="00CD2A26"/>
    <w:rsid w:val="00CD2E83"/>
    <w:rsid w:val="00CD3AE7"/>
    <w:rsid w:val="00CD51AB"/>
    <w:rsid w:val="00CE049A"/>
    <w:rsid w:val="00CE267D"/>
    <w:rsid w:val="00CE2BF4"/>
    <w:rsid w:val="00CE3C2B"/>
    <w:rsid w:val="00CE59B9"/>
    <w:rsid w:val="00CE715F"/>
    <w:rsid w:val="00CE7FF8"/>
    <w:rsid w:val="00CF0043"/>
    <w:rsid w:val="00CF034F"/>
    <w:rsid w:val="00CF0917"/>
    <w:rsid w:val="00CF0B24"/>
    <w:rsid w:val="00CF1592"/>
    <w:rsid w:val="00CF18CC"/>
    <w:rsid w:val="00CF33A0"/>
    <w:rsid w:val="00CF4F36"/>
    <w:rsid w:val="00CF75B3"/>
    <w:rsid w:val="00CF7FF7"/>
    <w:rsid w:val="00D021BE"/>
    <w:rsid w:val="00D02D5C"/>
    <w:rsid w:val="00D02D9D"/>
    <w:rsid w:val="00D04BE0"/>
    <w:rsid w:val="00D0697A"/>
    <w:rsid w:val="00D07868"/>
    <w:rsid w:val="00D079D3"/>
    <w:rsid w:val="00D079FA"/>
    <w:rsid w:val="00D10DF1"/>
    <w:rsid w:val="00D11CA5"/>
    <w:rsid w:val="00D11ECA"/>
    <w:rsid w:val="00D12AB1"/>
    <w:rsid w:val="00D13103"/>
    <w:rsid w:val="00D136B7"/>
    <w:rsid w:val="00D172D9"/>
    <w:rsid w:val="00D174B7"/>
    <w:rsid w:val="00D20C23"/>
    <w:rsid w:val="00D212B6"/>
    <w:rsid w:val="00D21A13"/>
    <w:rsid w:val="00D22083"/>
    <w:rsid w:val="00D22B1D"/>
    <w:rsid w:val="00D23EBF"/>
    <w:rsid w:val="00D24098"/>
    <w:rsid w:val="00D246C4"/>
    <w:rsid w:val="00D24CDC"/>
    <w:rsid w:val="00D2571A"/>
    <w:rsid w:val="00D25A0B"/>
    <w:rsid w:val="00D309AA"/>
    <w:rsid w:val="00D3304E"/>
    <w:rsid w:val="00D34BEB"/>
    <w:rsid w:val="00D34CCC"/>
    <w:rsid w:val="00D37ECD"/>
    <w:rsid w:val="00D408B0"/>
    <w:rsid w:val="00D40A1C"/>
    <w:rsid w:val="00D417E8"/>
    <w:rsid w:val="00D4186B"/>
    <w:rsid w:val="00D41D8F"/>
    <w:rsid w:val="00D42ED2"/>
    <w:rsid w:val="00D43011"/>
    <w:rsid w:val="00D43484"/>
    <w:rsid w:val="00D44BD5"/>
    <w:rsid w:val="00D45C81"/>
    <w:rsid w:val="00D46592"/>
    <w:rsid w:val="00D466C8"/>
    <w:rsid w:val="00D46819"/>
    <w:rsid w:val="00D4695B"/>
    <w:rsid w:val="00D46A2B"/>
    <w:rsid w:val="00D4706C"/>
    <w:rsid w:val="00D51B35"/>
    <w:rsid w:val="00D52578"/>
    <w:rsid w:val="00D5348C"/>
    <w:rsid w:val="00D54E43"/>
    <w:rsid w:val="00D57693"/>
    <w:rsid w:val="00D57E81"/>
    <w:rsid w:val="00D658FB"/>
    <w:rsid w:val="00D6593E"/>
    <w:rsid w:val="00D65EBE"/>
    <w:rsid w:val="00D6632A"/>
    <w:rsid w:val="00D66B51"/>
    <w:rsid w:val="00D67636"/>
    <w:rsid w:val="00D67A51"/>
    <w:rsid w:val="00D67C23"/>
    <w:rsid w:val="00D748FC"/>
    <w:rsid w:val="00D77C70"/>
    <w:rsid w:val="00D82625"/>
    <w:rsid w:val="00D82DFF"/>
    <w:rsid w:val="00D8323A"/>
    <w:rsid w:val="00D83ABB"/>
    <w:rsid w:val="00D85179"/>
    <w:rsid w:val="00D871CB"/>
    <w:rsid w:val="00D902D5"/>
    <w:rsid w:val="00D905F6"/>
    <w:rsid w:val="00D93ED7"/>
    <w:rsid w:val="00DA0CBC"/>
    <w:rsid w:val="00DA1CDE"/>
    <w:rsid w:val="00DA20A1"/>
    <w:rsid w:val="00DA2868"/>
    <w:rsid w:val="00DA5E83"/>
    <w:rsid w:val="00DA7B67"/>
    <w:rsid w:val="00DB0ABE"/>
    <w:rsid w:val="00DB0DE7"/>
    <w:rsid w:val="00DB397E"/>
    <w:rsid w:val="00DB3FDE"/>
    <w:rsid w:val="00DB448D"/>
    <w:rsid w:val="00DB51D2"/>
    <w:rsid w:val="00DB565B"/>
    <w:rsid w:val="00DC2C43"/>
    <w:rsid w:val="00DC310E"/>
    <w:rsid w:val="00DD031F"/>
    <w:rsid w:val="00DD15E4"/>
    <w:rsid w:val="00DD339E"/>
    <w:rsid w:val="00DD37FD"/>
    <w:rsid w:val="00DD4AB9"/>
    <w:rsid w:val="00DE113C"/>
    <w:rsid w:val="00DE17DC"/>
    <w:rsid w:val="00DE17DD"/>
    <w:rsid w:val="00DE1859"/>
    <w:rsid w:val="00DE2229"/>
    <w:rsid w:val="00DE387B"/>
    <w:rsid w:val="00DE4DB8"/>
    <w:rsid w:val="00DE555D"/>
    <w:rsid w:val="00DE595E"/>
    <w:rsid w:val="00DE64DB"/>
    <w:rsid w:val="00DE688A"/>
    <w:rsid w:val="00DE6F8F"/>
    <w:rsid w:val="00DE7F03"/>
    <w:rsid w:val="00DF2606"/>
    <w:rsid w:val="00DF311B"/>
    <w:rsid w:val="00DF409C"/>
    <w:rsid w:val="00DF555F"/>
    <w:rsid w:val="00DF6C14"/>
    <w:rsid w:val="00DF7716"/>
    <w:rsid w:val="00DF7CBB"/>
    <w:rsid w:val="00E02709"/>
    <w:rsid w:val="00E02B6D"/>
    <w:rsid w:val="00E040B2"/>
    <w:rsid w:val="00E073F3"/>
    <w:rsid w:val="00E07F0C"/>
    <w:rsid w:val="00E115F3"/>
    <w:rsid w:val="00E11729"/>
    <w:rsid w:val="00E13A96"/>
    <w:rsid w:val="00E15677"/>
    <w:rsid w:val="00E172E4"/>
    <w:rsid w:val="00E246B5"/>
    <w:rsid w:val="00E24D75"/>
    <w:rsid w:val="00E259C7"/>
    <w:rsid w:val="00E25B31"/>
    <w:rsid w:val="00E26518"/>
    <w:rsid w:val="00E26FC2"/>
    <w:rsid w:val="00E27030"/>
    <w:rsid w:val="00E30B22"/>
    <w:rsid w:val="00E32200"/>
    <w:rsid w:val="00E33E8A"/>
    <w:rsid w:val="00E34BC2"/>
    <w:rsid w:val="00E35364"/>
    <w:rsid w:val="00E36B2C"/>
    <w:rsid w:val="00E400DC"/>
    <w:rsid w:val="00E4028B"/>
    <w:rsid w:val="00E40728"/>
    <w:rsid w:val="00E42F8E"/>
    <w:rsid w:val="00E452D8"/>
    <w:rsid w:val="00E47AA5"/>
    <w:rsid w:val="00E47DF8"/>
    <w:rsid w:val="00E5168E"/>
    <w:rsid w:val="00E51F00"/>
    <w:rsid w:val="00E53BB6"/>
    <w:rsid w:val="00E54B09"/>
    <w:rsid w:val="00E55089"/>
    <w:rsid w:val="00E55358"/>
    <w:rsid w:val="00E55975"/>
    <w:rsid w:val="00E56B11"/>
    <w:rsid w:val="00E57087"/>
    <w:rsid w:val="00E57398"/>
    <w:rsid w:val="00E60D64"/>
    <w:rsid w:val="00E61980"/>
    <w:rsid w:val="00E629C6"/>
    <w:rsid w:val="00E63315"/>
    <w:rsid w:val="00E634C9"/>
    <w:rsid w:val="00E6414D"/>
    <w:rsid w:val="00E655BA"/>
    <w:rsid w:val="00E666A6"/>
    <w:rsid w:val="00E712DD"/>
    <w:rsid w:val="00E73161"/>
    <w:rsid w:val="00E740EE"/>
    <w:rsid w:val="00E74B91"/>
    <w:rsid w:val="00E74BB9"/>
    <w:rsid w:val="00E75577"/>
    <w:rsid w:val="00E76359"/>
    <w:rsid w:val="00E76726"/>
    <w:rsid w:val="00E76E5C"/>
    <w:rsid w:val="00E80964"/>
    <w:rsid w:val="00E822AC"/>
    <w:rsid w:val="00E86663"/>
    <w:rsid w:val="00E904DF"/>
    <w:rsid w:val="00E905C4"/>
    <w:rsid w:val="00E912D2"/>
    <w:rsid w:val="00E92CE4"/>
    <w:rsid w:val="00E93F1D"/>
    <w:rsid w:val="00E955D6"/>
    <w:rsid w:val="00EA1726"/>
    <w:rsid w:val="00EA1B3B"/>
    <w:rsid w:val="00EA2275"/>
    <w:rsid w:val="00EA337D"/>
    <w:rsid w:val="00EA362D"/>
    <w:rsid w:val="00EA3D8A"/>
    <w:rsid w:val="00EA5649"/>
    <w:rsid w:val="00EB0CBC"/>
    <w:rsid w:val="00EB10ED"/>
    <w:rsid w:val="00EB11FE"/>
    <w:rsid w:val="00EB14CD"/>
    <w:rsid w:val="00EB1672"/>
    <w:rsid w:val="00EB1F2D"/>
    <w:rsid w:val="00EB2637"/>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37F2"/>
    <w:rsid w:val="00ED3EF0"/>
    <w:rsid w:val="00ED4604"/>
    <w:rsid w:val="00ED503C"/>
    <w:rsid w:val="00ED58A9"/>
    <w:rsid w:val="00ED5C81"/>
    <w:rsid w:val="00ED6794"/>
    <w:rsid w:val="00EE073F"/>
    <w:rsid w:val="00EE07DD"/>
    <w:rsid w:val="00EE0F91"/>
    <w:rsid w:val="00EE1D16"/>
    <w:rsid w:val="00EE29A1"/>
    <w:rsid w:val="00EE2B3A"/>
    <w:rsid w:val="00EE738D"/>
    <w:rsid w:val="00EF403A"/>
    <w:rsid w:val="00EF40A9"/>
    <w:rsid w:val="00EF4561"/>
    <w:rsid w:val="00EF556E"/>
    <w:rsid w:val="00F00161"/>
    <w:rsid w:val="00F00C28"/>
    <w:rsid w:val="00F01625"/>
    <w:rsid w:val="00F017D6"/>
    <w:rsid w:val="00F01C87"/>
    <w:rsid w:val="00F01CD1"/>
    <w:rsid w:val="00F05020"/>
    <w:rsid w:val="00F07FF3"/>
    <w:rsid w:val="00F11734"/>
    <w:rsid w:val="00F119B6"/>
    <w:rsid w:val="00F11F7F"/>
    <w:rsid w:val="00F12EA3"/>
    <w:rsid w:val="00F13B1B"/>
    <w:rsid w:val="00F146C1"/>
    <w:rsid w:val="00F16943"/>
    <w:rsid w:val="00F16C05"/>
    <w:rsid w:val="00F1799B"/>
    <w:rsid w:val="00F20D8A"/>
    <w:rsid w:val="00F22296"/>
    <w:rsid w:val="00F27AEA"/>
    <w:rsid w:val="00F30D4C"/>
    <w:rsid w:val="00F30F02"/>
    <w:rsid w:val="00F352FB"/>
    <w:rsid w:val="00F3637E"/>
    <w:rsid w:val="00F373CB"/>
    <w:rsid w:val="00F42A1E"/>
    <w:rsid w:val="00F43119"/>
    <w:rsid w:val="00F443E0"/>
    <w:rsid w:val="00F45015"/>
    <w:rsid w:val="00F45111"/>
    <w:rsid w:val="00F467C5"/>
    <w:rsid w:val="00F51B04"/>
    <w:rsid w:val="00F55164"/>
    <w:rsid w:val="00F55E82"/>
    <w:rsid w:val="00F56FC6"/>
    <w:rsid w:val="00F57509"/>
    <w:rsid w:val="00F62888"/>
    <w:rsid w:val="00F6438D"/>
    <w:rsid w:val="00F65531"/>
    <w:rsid w:val="00F663D2"/>
    <w:rsid w:val="00F66557"/>
    <w:rsid w:val="00F70683"/>
    <w:rsid w:val="00F70E35"/>
    <w:rsid w:val="00F7119D"/>
    <w:rsid w:val="00F7352C"/>
    <w:rsid w:val="00F739D6"/>
    <w:rsid w:val="00F757B0"/>
    <w:rsid w:val="00F7591B"/>
    <w:rsid w:val="00F77B1D"/>
    <w:rsid w:val="00F80330"/>
    <w:rsid w:val="00F80B06"/>
    <w:rsid w:val="00F80C02"/>
    <w:rsid w:val="00F81B43"/>
    <w:rsid w:val="00F82178"/>
    <w:rsid w:val="00F8498D"/>
    <w:rsid w:val="00F85F6A"/>
    <w:rsid w:val="00F87A41"/>
    <w:rsid w:val="00F9019C"/>
    <w:rsid w:val="00F9044F"/>
    <w:rsid w:val="00F91447"/>
    <w:rsid w:val="00F92EF3"/>
    <w:rsid w:val="00F93113"/>
    <w:rsid w:val="00F93AC3"/>
    <w:rsid w:val="00F93D87"/>
    <w:rsid w:val="00F9426E"/>
    <w:rsid w:val="00F9439F"/>
    <w:rsid w:val="00F95D26"/>
    <w:rsid w:val="00F965F5"/>
    <w:rsid w:val="00F96797"/>
    <w:rsid w:val="00F96C45"/>
    <w:rsid w:val="00F96E27"/>
    <w:rsid w:val="00FA35EE"/>
    <w:rsid w:val="00FA5205"/>
    <w:rsid w:val="00FA5858"/>
    <w:rsid w:val="00FA5DA2"/>
    <w:rsid w:val="00FB095D"/>
    <w:rsid w:val="00FB1E03"/>
    <w:rsid w:val="00FB27F0"/>
    <w:rsid w:val="00FB2ABC"/>
    <w:rsid w:val="00FB2C15"/>
    <w:rsid w:val="00FB2C38"/>
    <w:rsid w:val="00FB3EB8"/>
    <w:rsid w:val="00FB544C"/>
    <w:rsid w:val="00FB5AFE"/>
    <w:rsid w:val="00FB62EE"/>
    <w:rsid w:val="00FB63D9"/>
    <w:rsid w:val="00FB6F69"/>
    <w:rsid w:val="00FB7256"/>
    <w:rsid w:val="00FC1EE9"/>
    <w:rsid w:val="00FC3BA5"/>
    <w:rsid w:val="00FC3D4D"/>
    <w:rsid w:val="00FC420F"/>
    <w:rsid w:val="00FC4A15"/>
    <w:rsid w:val="00FC50CA"/>
    <w:rsid w:val="00FC527E"/>
    <w:rsid w:val="00FD163B"/>
    <w:rsid w:val="00FD30D2"/>
    <w:rsid w:val="00FD448F"/>
    <w:rsid w:val="00FD55CF"/>
    <w:rsid w:val="00FD6D9F"/>
    <w:rsid w:val="00FD719A"/>
    <w:rsid w:val="00FD7758"/>
    <w:rsid w:val="00FE1523"/>
    <w:rsid w:val="00FE4A58"/>
    <w:rsid w:val="00FE5501"/>
    <w:rsid w:val="00FE5B22"/>
    <w:rsid w:val="00FE6583"/>
    <w:rsid w:val="00FF1F71"/>
    <w:rsid w:val="00FF34B6"/>
    <w:rsid w:val="00FF3934"/>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2145"/>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DB"/>
    <w:rPr>
      <w:sz w:val="24"/>
      <w:szCs w:val="24"/>
    </w:rPr>
  </w:style>
  <w:style w:type="paragraph" w:styleId="Heading1">
    <w:name w:val="heading 1"/>
    <w:basedOn w:val="Normal"/>
    <w:next w:val="Normal"/>
    <w:link w:val="Heading1Char"/>
    <w:qFormat/>
    <w:rsid w:val="00BA1F36"/>
    <w:pPr>
      <w:keepNext/>
      <w:numPr>
        <w:numId w:val="10"/>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1"/>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072197"/>
    <w:pPr>
      <w:keepNext/>
      <w:numPr>
        <w:ilvl w:val="2"/>
        <w:numId w:val="1"/>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950A89"/>
    <w:pPr>
      <w:spacing w:before="120" w:after="120" w:line="276" w:lineRule="auto"/>
      <w:outlineLvl w:val="4"/>
    </w:pPr>
    <w:rPr>
      <w:b/>
      <w:u w:val="single"/>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072197"/>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2"/>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950A89"/>
    <w:rPr>
      <w:b/>
      <w:sz w:val="24"/>
      <w:szCs w:val="24"/>
      <w:u w:val="single"/>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4"/>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125894691">
      <w:bodyDiv w:val="1"/>
      <w:marLeft w:val="0"/>
      <w:marRight w:val="0"/>
      <w:marTop w:val="0"/>
      <w:marBottom w:val="0"/>
      <w:divBdr>
        <w:top w:val="none" w:sz="0" w:space="0" w:color="auto"/>
        <w:left w:val="none" w:sz="0" w:space="0" w:color="auto"/>
        <w:bottom w:val="none" w:sz="0" w:space="0" w:color="auto"/>
        <w:right w:val="none" w:sz="0" w:space="0" w:color="auto"/>
      </w:divBdr>
      <w:divsChild>
        <w:div w:id="1759214064">
          <w:marLeft w:val="0"/>
          <w:marRight w:val="0"/>
          <w:marTop w:val="0"/>
          <w:marBottom w:val="0"/>
          <w:divBdr>
            <w:top w:val="none" w:sz="0" w:space="0" w:color="auto"/>
            <w:left w:val="none" w:sz="0" w:space="0" w:color="auto"/>
            <w:bottom w:val="none" w:sz="0" w:space="0" w:color="auto"/>
            <w:right w:val="none" w:sz="0" w:space="0" w:color="auto"/>
          </w:divBdr>
        </w:div>
      </w:divsChild>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478159863">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46345526">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8973920">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258976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061755656">
      <w:bodyDiv w:val="1"/>
      <w:marLeft w:val="0"/>
      <w:marRight w:val="0"/>
      <w:marTop w:val="0"/>
      <w:marBottom w:val="0"/>
      <w:divBdr>
        <w:top w:val="none" w:sz="0" w:space="0" w:color="auto"/>
        <w:left w:val="none" w:sz="0" w:space="0" w:color="auto"/>
        <w:bottom w:val="none" w:sz="0" w:space="0" w:color="auto"/>
        <w:right w:val="none" w:sz="0" w:space="0" w:color="auto"/>
      </w:divBdr>
    </w:div>
    <w:div w:id="1106345252">
      <w:bodyDiv w:val="1"/>
      <w:marLeft w:val="0"/>
      <w:marRight w:val="0"/>
      <w:marTop w:val="0"/>
      <w:marBottom w:val="0"/>
      <w:divBdr>
        <w:top w:val="none" w:sz="0" w:space="0" w:color="auto"/>
        <w:left w:val="none" w:sz="0" w:space="0" w:color="auto"/>
        <w:bottom w:val="none" w:sz="0" w:space="0" w:color="auto"/>
        <w:right w:val="none" w:sz="0" w:space="0" w:color="auto"/>
      </w:divBdr>
      <w:divsChild>
        <w:div w:id="1794397251">
          <w:marLeft w:val="0"/>
          <w:marRight w:val="0"/>
          <w:marTop w:val="0"/>
          <w:marBottom w:val="0"/>
          <w:divBdr>
            <w:top w:val="none" w:sz="0" w:space="0" w:color="auto"/>
            <w:left w:val="none" w:sz="0" w:space="0" w:color="auto"/>
            <w:bottom w:val="none" w:sz="0" w:space="0" w:color="auto"/>
            <w:right w:val="none" w:sz="0" w:space="0" w:color="auto"/>
          </w:divBdr>
          <w:divsChild>
            <w:div w:id="1716350082">
              <w:marLeft w:val="0"/>
              <w:marRight w:val="0"/>
              <w:marTop w:val="0"/>
              <w:marBottom w:val="0"/>
              <w:divBdr>
                <w:top w:val="none" w:sz="0" w:space="0" w:color="auto"/>
                <w:left w:val="none" w:sz="0" w:space="0" w:color="auto"/>
                <w:bottom w:val="none" w:sz="0" w:space="0" w:color="auto"/>
                <w:right w:val="none" w:sz="0" w:space="0" w:color="auto"/>
              </w:divBdr>
              <w:divsChild>
                <w:div w:id="399911877">
                  <w:marLeft w:val="0"/>
                  <w:marRight w:val="0"/>
                  <w:marTop w:val="0"/>
                  <w:marBottom w:val="0"/>
                  <w:divBdr>
                    <w:top w:val="none" w:sz="0" w:space="0" w:color="auto"/>
                    <w:left w:val="none" w:sz="0" w:space="0" w:color="auto"/>
                    <w:bottom w:val="none" w:sz="0" w:space="0" w:color="auto"/>
                    <w:right w:val="none" w:sz="0" w:space="0" w:color="auto"/>
                  </w:divBdr>
                </w:div>
                <w:div w:id="1177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2964006">
      <w:bodyDiv w:val="1"/>
      <w:marLeft w:val="0"/>
      <w:marRight w:val="0"/>
      <w:marTop w:val="0"/>
      <w:marBottom w:val="0"/>
      <w:divBdr>
        <w:top w:val="none" w:sz="0" w:space="0" w:color="auto"/>
        <w:left w:val="none" w:sz="0" w:space="0" w:color="auto"/>
        <w:bottom w:val="none" w:sz="0" w:space="0" w:color="auto"/>
        <w:right w:val="none" w:sz="0" w:space="0" w:color="auto"/>
      </w:divBdr>
      <w:divsChild>
        <w:div w:id="2079815800">
          <w:marLeft w:val="0"/>
          <w:marRight w:val="0"/>
          <w:marTop w:val="0"/>
          <w:marBottom w:val="0"/>
          <w:divBdr>
            <w:top w:val="none" w:sz="0" w:space="0" w:color="auto"/>
            <w:left w:val="none" w:sz="0" w:space="0" w:color="auto"/>
            <w:bottom w:val="none" w:sz="0" w:space="0" w:color="auto"/>
            <w:right w:val="none" w:sz="0" w:space="0" w:color="auto"/>
          </w:divBdr>
        </w:div>
      </w:divsChild>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285774596">
      <w:bodyDiv w:val="1"/>
      <w:marLeft w:val="0"/>
      <w:marRight w:val="0"/>
      <w:marTop w:val="0"/>
      <w:marBottom w:val="0"/>
      <w:divBdr>
        <w:top w:val="none" w:sz="0" w:space="0" w:color="auto"/>
        <w:left w:val="none" w:sz="0" w:space="0" w:color="auto"/>
        <w:bottom w:val="none" w:sz="0" w:space="0" w:color="auto"/>
        <w:right w:val="none" w:sz="0" w:space="0" w:color="auto"/>
      </w:divBdr>
    </w:div>
    <w:div w:id="131841171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53366489">
      <w:bodyDiv w:val="1"/>
      <w:marLeft w:val="0"/>
      <w:marRight w:val="0"/>
      <w:marTop w:val="0"/>
      <w:marBottom w:val="0"/>
      <w:divBdr>
        <w:top w:val="none" w:sz="0" w:space="0" w:color="auto"/>
        <w:left w:val="none" w:sz="0" w:space="0" w:color="auto"/>
        <w:bottom w:val="none" w:sz="0" w:space="0" w:color="auto"/>
        <w:right w:val="none" w:sz="0" w:space="0" w:color="auto"/>
      </w:divBdr>
      <w:divsChild>
        <w:div w:id="986738545">
          <w:marLeft w:val="0"/>
          <w:marRight w:val="0"/>
          <w:marTop w:val="0"/>
          <w:marBottom w:val="0"/>
          <w:divBdr>
            <w:top w:val="none" w:sz="0" w:space="0" w:color="auto"/>
            <w:left w:val="none" w:sz="0" w:space="0" w:color="auto"/>
            <w:bottom w:val="none" w:sz="0" w:space="0" w:color="auto"/>
            <w:right w:val="none" w:sz="0" w:space="0" w:color="auto"/>
          </w:divBdr>
        </w:div>
      </w:divsChild>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12fac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E8E491F8-6D1F-497F-A259-86EDAB6C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22902</Words>
  <Characters>154192</Characters>
  <Application>Microsoft Office Word</Application>
  <DocSecurity>0</DocSecurity>
  <Lines>1284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176741</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2019-11-13T14:50:00Z</dcterms:created>
  <dcterms:modified xsi:type="dcterms:W3CDTF">2019-11-13T14:50:00Z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201810</vt:lpwstr>
  </property>
  <property fmtid="{D5CDD505-2E9C-101B-9397-08002B2CF9AE}" pid="20" name="AACG_CustomClassXMLPart">
    <vt:lpwstr>{75D73A54-394D-467D-8FB4-B670B2B5AD67}</vt:lpwstr>
  </property>
</Properties>
</file>