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42276" w14:textId="77777777" w:rsidR="00B01B08" w:rsidRDefault="00B01B08" w:rsidP="00B01B08">
      <w:pPr>
        <w:jc w:val="center"/>
        <w:rPr>
          <w:sz w:val="32"/>
          <w:szCs w:val="26"/>
        </w:rPr>
      </w:pPr>
    </w:p>
    <w:p w14:paraId="466B03F9" w14:textId="77777777" w:rsidR="00AE1A6E" w:rsidRPr="009C184B" w:rsidRDefault="00AE1A6E" w:rsidP="00AE1A6E">
      <w:pPr>
        <w:pStyle w:val="Level1Heading"/>
        <w:spacing w:before="120" w:line="276" w:lineRule="auto"/>
        <w:jc w:val="center"/>
        <w:rPr>
          <w:rFonts w:ascii="Times New Roman" w:hAnsi="Times New Roman" w:cs="Times New Roman"/>
          <w:b w:val="0"/>
          <w:sz w:val="28"/>
          <w:szCs w:val="28"/>
        </w:rPr>
      </w:pPr>
      <w:r w:rsidRPr="009C184B">
        <w:rPr>
          <w:rFonts w:ascii="Times New Roman" w:hAnsi="Times New Roman" w:cs="Times New Roman"/>
          <w:sz w:val="28"/>
          <w:szCs w:val="28"/>
        </w:rPr>
        <w:t>National Geospatial-Intelligence Agency (NGA)</w:t>
      </w:r>
    </w:p>
    <w:p w14:paraId="794DB54F" w14:textId="77777777" w:rsidR="00AE1A6E" w:rsidRPr="001F3879" w:rsidRDefault="00AE1A6E" w:rsidP="00AE1A6E">
      <w:pPr>
        <w:tabs>
          <w:tab w:val="left" w:pos="1700"/>
          <w:tab w:val="center" w:pos="5400"/>
        </w:tabs>
        <w:spacing w:before="120" w:after="120" w:line="276" w:lineRule="auto"/>
        <w:jc w:val="center"/>
        <w:rPr>
          <w:b/>
          <w:sz w:val="28"/>
          <w:szCs w:val="28"/>
        </w:rPr>
      </w:pPr>
    </w:p>
    <w:p w14:paraId="3531950E" w14:textId="77777777" w:rsidR="00B01B08" w:rsidRDefault="00B01B08" w:rsidP="00B01B08">
      <w:pPr>
        <w:jc w:val="center"/>
        <w:rPr>
          <w:sz w:val="28"/>
          <w:szCs w:val="28"/>
        </w:rPr>
      </w:pPr>
    </w:p>
    <w:p w14:paraId="4A300F94" w14:textId="77777777" w:rsidR="00B01B08" w:rsidRPr="00B01B08" w:rsidRDefault="00C526E8" w:rsidP="00B01B08">
      <w:pPr>
        <w:jc w:val="center"/>
        <w:rPr>
          <w:sz w:val="28"/>
          <w:szCs w:val="28"/>
        </w:rPr>
      </w:pPr>
      <w:r>
        <w:rPr>
          <w:noProof/>
          <w:sz w:val="28"/>
          <w:szCs w:val="28"/>
        </w:rPr>
        <w:drawing>
          <wp:inline distT="0" distB="0" distL="0" distR="0" wp14:anchorId="0602ED76" wp14:editId="395C8157">
            <wp:extent cx="3238500" cy="3238500"/>
            <wp:effectExtent l="0" t="0" r="0" b="0"/>
            <wp:docPr id="1" name="Picture 1" descr="NGA_Seal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A_Seal_150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30D28446" w14:textId="77777777" w:rsidR="00B01B08" w:rsidRDefault="00B01B08" w:rsidP="00B01B08">
      <w:pPr>
        <w:jc w:val="center"/>
        <w:rPr>
          <w:sz w:val="28"/>
          <w:szCs w:val="28"/>
        </w:rPr>
      </w:pPr>
    </w:p>
    <w:p w14:paraId="17292D4D" w14:textId="77777777" w:rsidR="00AE1A6E" w:rsidRDefault="00AE1A6E" w:rsidP="00B01B08">
      <w:pPr>
        <w:jc w:val="center"/>
        <w:rPr>
          <w:sz w:val="28"/>
          <w:szCs w:val="28"/>
        </w:rPr>
      </w:pPr>
    </w:p>
    <w:p w14:paraId="21BB9B79" w14:textId="4BD04DF5" w:rsidR="00AE1A6E" w:rsidRDefault="000F7A93" w:rsidP="00AE1A6E">
      <w:pPr>
        <w:spacing w:before="120" w:after="120" w:line="276" w:lineRule="auto"/>
        <w:jc w:val="center"/>
        <w:rPr>
          <w:b/>
          <w:sz w:val="28"/>
          <w:szCs w:val="28"/>
        </w:rPr>
      </w:pPr>
      <w:r w:rsidRPr="00953B77">
        <w:rPr>
          <w:b/>
          <w:sz w:val="28"/>
          <w:szCs w:val="28"/>
        </w:rPr>
        <w:t>Specific</w:t>
      </w:r>
      <w:r w:rsidR="00B01B08" w:rsidRPr="00953B77">
        <w:rPr>
          <w:b/>
          <w:sz w:val="28"/>
          <w:szCs w:val="28"/>
        </w:rPr>
        <w:t xml:space="preserve"> Requirements</w:t>
      </w:r>
      <w:r w:rsidR="00A73683">
        <w:rPr>
          <w:b/>
          <w:sz w:val="28"/>
          <w:szCs w:val="28"/>
        </w:rPr>
        <w:t xml:space="preserve"> </w:t>
      </w:r>
      <w:r w:rsidR="005A07E7" w:rsidRPr="00953B77">
        <w:rPr>
          <w:b/>
          <w:sz w:val="28"/>
          <w:szCs w:val="28"/>
        </w:rPr>
        <w:t>for</w:t>
      </w:r>
      <w:r w:rsidR="00A73683">
        <w:rPr>
          <w:b/>
          <w:sz w:val="28"/>
          <w:szCs w:val="28"/>
        </w:rPr>
        <w:t xml:space="preserve"> </w:t>
      </w:r>
      <w:r w:rsidR="006D030A">
        <w:rPr>
          <w:b/>
          <w:sz w:val="28"/>
          <w:szCs w:val="28"/>
        </w:rPr>
        <w:t>GEOINT Future</w:t>
      </w:r>
      <w:r w:rsidR="008F5F81">
        <w:rPr>
          <w:b/>
          <w:sz w:val="28"/>
          <w:szCs w:val="28"/>
        </w:rPr>
        <w:t xml:space="preserve"> Capabilities Division</w:t>
      </w:r>
      <w:r w:rsidR="00AE1A6E">
        <w:rPr>
          <w:b/>
          <w:sz w:val="28"/>
          <w:szCs w:val="28"/>
        </w:rPr>
        <w:t xml:space="preserve"> (</w:t>
      </w:r>
      <w:r w:rsidR="006D030A">
        <w:rPr>
          <w:b/>
          <w:sz w:val="28"/>
          <w:szCs w:val="28"/>
        </w:rPr>
        <w:t>GF</w:t>
      </w:r>
      <w:r w:rsidR="008F5F81">
        <w:rPr>
          <w:b/>
          <w:sz w:val="28"/>
          <w:szCs w:val="28"/>
        </w:rPr>
        <w:t>C</w:t>
      </w:r>
      <w:r w:rsidR="00AE1A6E">
        <w:rPr>
          <w:b/>
          <w:sz w:val="28"/>
          <w:szCs w:val="28"/>
        </w:rPr>
        <w:t>)</w:t>
      </w:r>
      <w:r w:rsidR="00631215">
        <w:rPr>
          <w:b/>
          <w:sz w:val="28"/>
          <w:szCs w:val="28"/>
        </w:rPr>
        <w:t xml:space="preserve"> </w:t>
      </w:r>
      <w:r w:rsidR="00631215" w:rsidRPr="00631215">
        <w:rPr>
          <w:b/>
          <w:sz w:val="28"/>
          <w:szCs w:val="28"/>
        </w:rPr>
        <w:t>and GEOINT Enterprise Partner Engagement (GP)</w:t>
      </w:r>
    </w:p>
    <w:p w14:paraId="354822C9" w14:textId="45840C92" w:rsidR="005D777E" w:rsidRDefault="00A73683" w:rsidP="00AE1A6E">
      <w:pPr>
        <w:spacing w:before="120" w:after="120" w:line="276" w:lineRule="auto"/>
        <w:jc w:val="center"/>
        <w:rPr>
          <w:b/>
          <w:sz w:val="28"/>
          <w:szCs w:val="28"/>
        </w:rPr>
      </w:pPr>
      <w:r w:rsidRPr="000A6D4C">
        <w:rPr>
          <w:b/>
          <w:sz w:val="28"/>
          <w:szCs w:val="28"/>
        </w:rPr>
        <w:t>Task Order</w:t>
      </w:r>
      <w:r>
        <w:rPr>
          <w:b/>
          <w:sz w:val="28"/>
          <w:szCs w:val="28"/>
        </w:rPr>
        <w:t xml:space="preserve"> (TO)</w:t>
      </w:r>
      <w:r w:rsidR="00AE1A6E">
        <w:rPr>
          <w:b/>
          <w:sz w:val="28"/>
          <w:szCs w:val="28"/>
        </w:rPr>
        <w:t xml:space="preserve">: </w:t>
      </w:r>
      <w:r w:rsidR="006275E9">
        <w:rPr>
          <w:b/>
          <w:sz w:val="28"/>
          <w:szCs w:val="28"/>
        </w:rPr>
        <w:t>00</w:t>
      </w:r>
      <w:r w:rsidR="00D73BF8">
        <w:rPr>
          <w:b/>
          <w:sz w:val="28"/>
          <w:szCs w:val="28"/>
        </w:rPr>
        <w:t>15</w:t>
      </w:r>
    </w:p>
    <w:p w14:paraId="2B6B4AD8" w14:textId="21D74E1B" w:rsidR="00A73683" w:rsidRPr="000A6D4C" w:rsidRDefault="00A73683" w:rsidP="00AE1A6E">
      <w:pPr>
        <w:spacing w:before="120" w:after="120" w:line="276" w:lineRule="auto"/>
        <w:jc w:val="center"/>
        <w:rPr>
          <w:b/>
          <w:sz w:val="28"/>
          <w:szCs w:val="28"/>
        </w:rPr>
      </w:pPr>
      <w:r>
        <w:rPr>
          <w:b/>
          <w:sz w:val="28"/>
          <w:szCs w:val="28"/>
        </w:rPr>
        <w:t>Statement of W</w:t>
      </w:r>
      <w:r w:rsidR="00C064AD">
        <w:rPr>
          <w:b/>
          <w:sz w:val="28"/>
          <w:szCs w:val="28"/>
        </w:rPr>
        <w:t>ork</w:t>
      </w:r>
      <w:r>
        <w:rPr>
          <w:b/>
          <w:sz w:val="28"/>
          <w:szCs w:val="28"/>
        </w:rPr>
        <w:t xml:space="preserve"> (SOW)</w:t>
      </w:r>
    </w:p>
    <w:p w14:paraId="4E23016E" w14:textId="77777777" w:rsidR="00953B77" w:rsidRDefault="00953B77" w:rsidP="00B05A99">
      <w:pPr>
        <w:jc w:val="center"/>
        <w:rPr>
          <w:sz w:val="28"/>
          <w:szCs w:val="28"/>
        </w:rPr>
      </w:pPr>
    </w:p>
    <w:p w14:paraId="2FFAC54F" w14:textId="77777777" w:rsidR="00A73683" w:rsidRDefault="00A73683" w:rsidP="00B05A99">
      <w:pPr>
        <w:jc w:val="center"/>
        <w:rPr>
          <w:sz w:val="28"/>
          <w:szCs w:val="28"/>
        </w:rPr>
      </w:pPr>
    </w:p>
    <w:p w14:paraId="42703434" w14:textId="77777777" w:rsidR="00A73683" w:rsidRDefault="00A73683" w:rsidP="00B05A99">
      <w:pPr>
        <w:jc w:val="center"/>
        <w:rPr>
          <w:sz w:val="28"/>
          <w:szCs w:val="28"/>
        </w:rPr>
      </w:pPr>
    </w:p>
    <w:p w14:paraId="658F73D3" w14:textId="6E6849AD" w:rsidR="00953B77" w:rsidRPr="00AE1A6E" w:rsidRDefault="005E06A9" w:rsidP="00B05A99">
      <w:pPr>
        <w:jc w:val="center"/>
        <w:rPr>
          <w:b/>
          <w:sz w:val="28"/>
          <w:szCs w:val="28"/>
        </w:rPr>
      </w:pPr>
      <w:r>
        <w:rPr>
          <w:b/>
          <w:sz w:val="28"/>
          <w:szCs w:val="28"/>
        </w:rPr>
        <w:t>0</w:t>
      </w:r>
      <w:r w:rsidR="00E03DD2">
        <w:rPr>
          <w:b/>
          <w:sz w:val="28"/>
          <w:szCs w:val="28"/>
        </w:rPr>
        <w:t>6</w:t>
      </w:r>
      <w:r w:rsidR="00A07FFE">
        <w:rPr>
          <w:b/>
          <w:sz w:val="28"/>
          <w:szCs w:val="28"/>
        </w:rPr>
        <w:t xml:space="preserve"> September</w:t>
      </w:r>
      <w:r w:rsidR="006D030A">
        <w:rPr>
          <w:b/>
          <w:sz w:val="28"/>
          <w:szCs w:val="28"/>
        </w:rPr>
        <w:t xml:space="preserve"> </w:t>
      </w:r>
      <w:r w:rsidR="00D46B67">
        <w:rPr>
          <w:b/>
          <w:sz w:val="28"/>
          <w:szCs w:val="28"/>
        </w:rPr>
        <w:t>2019</w:t>
      </w:r>
    </w:p>
    <w:p w14:paraId="4B5B43B0" w14:textId="77777777" w:rsidR="00E6414D" w:rsidRDefault="00E6414D" w:rsidP="00B05A99">
      <w:pPr>
        <w:jc w:val="center"/>
        <w:rPr>
          <w:sz w:val="28"/>
          <w:szCs w:val="28"/>
        </w:rPr>
      </w:pPr>
    </w:p>
    <w:p w14:paraId="07408F35" w14:textId="77777777" w:rsidR="00B01B08" w:rsidRDefault="00B01B08" w:rsidP="00B01B08">
      <w:pPr>
        <w:jc w:val="center"/>
        <w:rPr>
          <w:sz w:val="28"/>
          <w:szCs w:val="28"/>
        </w:rPr>
      </w:pPr>
    </w:p>
    <w:p w14:paraId="52C296AE" w14:textId="77777777" w:rsidR="004419A4" w:rsidRDefault="00B01B08" w:rsidP="008F6046">
      <w:pPr>
        <w:pStyle w:val="TOC1"/>
      </w:pPr>
      <w:r>
        <w:br w:type="page"/>
      </w:r>
      <w:bookmarkStart w:id="0" w:name="CurrentCursorPosition"/>
      <w:bookmarkEnd w:id="0"/>
    </w:p>
    <w:p w14:paraId="0E1B746B" w14:textId="26A55AB6" w:rsidR="004419A4" w:rsidRDefault="000A6D4C" w:rsidP="008F6046">
      <w:pPr>
        <w:pStyle w:val="TOC1"/>
      </w:pPr>
      <w:r>
        <w:lastRenderedPageBreak/>
        <w:t>TABLE of Contents</w:t>
      </w:r>
    </w:p>
    <w:p w14:paraId="5D4CD414" w14:textId="5CC875FB" w:rsidR="00B076CF" w:rsidRDefault="00820B27">
      <w:pPr>
        <w:pStyle w:val="TOC1"/>
        <w:tabs>
          <w:tab w:val="left" w:pos="720"/>
          <w:tab w:val="right" w:leader="dot" w:pos="9350"/>
        </w:tabs>
        <w:rPr>
          <w:rFonts w:asciiTheme="minorHAnsi" w:eastAsiaTheme="minorEastAsia" w:hAnsiTheme="minorHAnsi" w:cstheme="minorBidi"/>
          <w:b w:val="0"/>
          <w:bCs w:val="0"/>
          <w:caps w:val="0"/>
          <w:noProof/>
          <w:szCs w:val="22"/>
          <w:u w:val="none"/>
        </w:rPr>
      </w:pPr>
      <w:r>
        <w:rPr>
          <w:rFonts w:asciiTheme="minorHAnsi" w:hAnsiTheme="minorHAnsi"/>
          <w:sz w:val="28"/>
          <w:szCs w:val="28"/>
        </w:rPr>
        <w:fldChar w:fldCharType="begin"/>
      </w:r>
      <w:r>
        <w:rPr>
          <w:sz w:val="28"/>
          <w:szCs w:val="28"/>
        </w:rPr>
        <w:instrText xml:space="preserve"> TOC \o "1-4" \h \z \u </w:instrText>
      </w:r>
      <w:r>
        <w:rPr>
          <w:rFonts w:asciiTheme="minorHAnsi" w:hAnsiTheme="minorHAnsi"/>
          <w:sz w:val="28"/>
          <w:szCs w:val="28"/>
        </w:rPr>
        <w:fldChar w:fldCharType="separate"/>
      </w:r>
      <w:hyperlink w:anchor="_Toc18668930" w:history="1">
        <w:r w:rsidR="00B076CF" w:rsidRPr="00EF6DAC">
          <w:rPr>
            <w:rStyle w:val="Hyperlink"/>
            <w:noProof/>
          </w:rPr>
          <w:t>1.0</w:t>
        </w:r>
        <w:r w:rsidR="00B076CF">
          <w:rPr>
            <w:rFonts w:asciiTheme="minorHAnsi" w:eastAsiaTheme="minorEastAsia" w:hAnsiTheme="minorHAnsi" w:cstheme="minorBidi"/>
            <w:b w:val="0"/>
            <w:bCs w:val="0"/>
            <w:caps w:val="0"/>
            <w:noProof/>
            <w:szCs w:val="22"/>
            <w:u w:val="none"/>
          </w:rPr>
          <w:tab/>
        </w:r>
        <w:r w:rsidR="00B076CF" w:rsidRPr="00EF6DAC">
          <w:rPr>
            <w:rStyle w:val="Hyperlink"/>
            <w:noProof/>
          </w:rPr>
          <w:t>Introduction</w:t>
        </w:r>
        <w:r w:rsidR="00B076CF">
          <w:rPr>
            <w:noProof/>
            <w:webHidden/>
          </w:rPr>
          <w:tab/>
        </w:r>
        <w:r w:rsidR="00B076CF">
          <w:rPr>
            <w:noProof/>
            <w:webHidden/>
          </w:rPr>
          <w:fldChar w:fldCharType="begin"/>
        </w:r>
        <w:r w:rsidR="00B076CF">
          <w:rPr>
            <w:noProof/>
            <w:webHidden/>
          </w:rPr>
          <w:instrText xml:space="preserve"> PAGEREF _Toc18668930 \h </w:instrText>
        </w:r>
        <w:r w:rsidR="00B076CF">
          <w:rPr>
            <w:noProof/>
            <w:webHidden/>
          </w:rPr>
        </w:r>
        <w:r w:rsidR="00B076CF">
          <w:rPr>
            <w:noProof/>
            <w:webHidden/>
          </w:rPr>
          <w:fldChar w:fldCharType="separate"/>
        </w:r>
        <w:r w:rsidR="00B076CF">
          <w:rPr>
            <w:noProof/>
            <w:webHidden/>
          </w:rPr>
          <w:t>3</w:t>
        </w:r>
        <w:r w:rsidR="00B076CF">
          <w:rPr>
            <w:noProof/>
            <w:webHidden/>
          </w:rPr>
          <w:fldChar w:fldCharType="end"/>
        </w:r>
      </w:hyperlink>
    </w:p>
    <w:p w14:paraId="6770E066" w14:textId="2ADA5243" w:rsidR="00B076CF" w:rsidRDefault="00B172CF">
      <w:pPr>
        <w:pStyle w:val="TOC2"/>
        <w:tabs>
          <w:tab w:val="left" w:pos="720"/>
          <w:tab w:val="right" w:leader="dot" w:pos="9350"/>
        </w:tabs>
        <w:rPr>
          <w:rFonts w:eastAsiaTheme="minorEastAsia" w:cstheme="minorBidi"/>
          <w:smallCaps w:val="0"/>
          <w:noProof/>
          <w:sz w:val="22"/>
          <w:szCs w:val="22"/>
        </w:rPr>
      </w:pPr>
      <w:hyperlink w:anchor="_Toc18668931" w:history="1">
        <w:r w:rsidR="00B076CF" w:rsidRPr="00EF6DAC">
          <w:rPr>
            <w:rStyle w:val="Hyperlink"/>
            <w:noProof/>
          </w:rPr>
          <w:t>1.1</w:t>
        </w:r>
        <w:r w:rsidR="00B076CF">
          <w:rPr>
            <w:rFonts w:eastAsiaTheme="minorEastAsia" w:cstheme="minorBidi"/>
            <w:smallCaps w:val="0"/>
            <w:noProof/>
            <w:sz w:val="22"/>
            <w:szCs w:val="22"/>
          </w:rPr>
          <w:tab/>
        </w:r>
        <w:r w:rsidR="00B076CF" w:rsidRPr="00EF6DAC">
          <w:rPr>
            <w:rStyle w:val="Hyperlink"/>
            <w:noProof/>
          </w:rPr>
          <w:t>Background</w:t>
        </w:r>
        <w:r w:rsidR="00B076CF">
          <w:rPr>
            <w:noProof/>
            <w:webHidden/>
          </w:rPr>
          <w:tab/>
        </w:r>
        <w:r w:rsidR="00B076CF">
          <w:rPr>
            <w:noProof/>
            <w:webHidden/>
          </w:rPr>
          <w:fldChar w:fldCharType="begin"/>
        </w:r>
        <w:r w:rsidR="00B076CF">
          <w:rPr>
            <w:noProof/>
            <w:webHidden/>
          </w:rPr>
          <w:instrText xml:space="preserve"> PAGEREF _Toc18668931 \h </w:instrText>
        </w:r>
        <w:r w:rsidR="00B076CF">
          <w:rPr>
            <w:noProof/>
            <w:webHidden/>
          </w:rPr>
        </w:r>
        <w:r w:rsidR="00B076CF">
          <w:rPr>
            <w:noProof/>
            <w:webHidden/>
          </w:rPr>
          <w:fldChar w:fldCharType="separate"/>
        </w:r>
        <w:r w:rsidR="00B076CF">
          <w:rPr>
            <w:noProof/>
            <w:webHidden/>
          </w:rPr>
          <w:t>3</w:t>
        </w:r>
        <w:r w:rsidR="00B076CF">
          <w:rPr>
            <w:noProof/>
            <w:webHidden/>
          </w:rPr>
          <w:fldChar w:fldCharType="end"/>
        </w:r>
      </w:hyperlink>
    </w:p>
    <w:p w14:paraId="705DA0CA" w14:textId="502C9199" w:rsidR="00B076CF" w:rsidRDefault="00B172CF">
      <w:pPr>
        <w:pStyle w:val="TOC2"/>
        <w:tabs>
          <w:tab w:val="left" w:pos="720"/>
          <w:tab w:val="right" w:leader="dot" w:pos="9350"/>
        </w:tabs>
        <w:rPr>
          <w:rFonts w:eastAsiaTheme="minorEastAsia" w:cstheme="minorBidi"/>
          <w:smallCaps w:val="0"/>
          <w:noProof/>
          <w:sz w:val="22"/>
          <w:szCs w:val="22"/>
        </w:rPr>
      </w:pPr>
      <w:hyperlink w:anchor="_Toc18668932" w:history="1">
        <w:r w:rsidR="00B076CF" w:rsidRPr="00EF6DAC">
          <w:rPr>
            <w:rStyle w:val="Hyperlink"/>
            <w:noProof/>
          </w:rPr>
          <w:t>1.2</w:t>
        </w:r>
        <w:r w:rsidR="00B076CF">
          <w:rPr>
            <w:rFonts w:eastAsiaTheme="minorEastAsia" w:cstheme="minorBidi"/>
            <w:smallCaps w:val="0"/>
            <w:noProof/>
            <w:sz w:val="22"/>
            <w:szCs w:val="22"/>
          </w:rPr>
          <w:tab/>
        </w:r>
        <w:r w:rsidR="00B076CF" w:rsidRPr="00EF6DAC">
          <w:rPr>
            <w:rStyle w:val="Hyperlink"/>
            <w:noProof/>
          </w:rPr>
          <w:t>Scope</w:t>
        </w:r>
        <w:r w:rsidR="00B076CF">
          <w:rPr>
            <w:noProof/>
            <w:webHidden/>
          </w:rPr>
          <w:tab/>
        </w:r>
        <w:r w:rsidR="00B076CF">
          <w:rPr>
            <w:noProof/>
            <w:webHidden/>
          </w:rPr>
          <w:fldChar w:fldCharType="begin"/>
        </w:r>
        <w:r w:rsidR="00B076CF">
          <w:rPr>
            <w:noProof/>
            <w:webHidden/>
          </w:rPr>
          <w:instrText xml:space="preserve"> PAGEREF _Toc18668932 \h </w:instrText>
        </w:r>
        <w:r w:rsidR="00B076CF">
          <w:rPr>
            <w:noProof/>
            <w:webHidden/>
          </w:rPr>
        </w:r>
        <w:r w:rsidR="00B076CF">
          <w:rPr>
            <w:noProof/>
            <w:webHidden/>
          </w:rPr>
          <w:fldChar w:fldCharType="separate"/>
        </w:r>
        <w:r w:rsidR="00B076CF">
          <w:rPr>
            <w:noProof/>
            <w:webHidden/>
          </w:rPr>
          <w:t>4</w:t>
        </w:r>
        <w:r w:rsidR="00B076CF">
          <w:rPr>
            <w:noProof/>
            <w:webHidden/>
          </w:rPr>
          <w:fldChar w:fldCharType="end"/>
        </w:r>
      </w:hyperlink>
    </w:p>
    <w:p w14:paraId="52EE4943" w14:textId="4D4FC6A5" w:rsidR="00B076CF" w:rsidRDefault="00B172C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8668933" w:history="1">
        <w:r w:rsidR="00B076CF" w:rsidRPr="00EF6DAC">
          <w:rPr>
            <w:rStyle w:val="Hyperlink"/>
            <w:noProof/>
          </w:rPr>
          <w:t>2.0</w:t>
        </w:r>
        <w:r w:rsidR="00B076CF">
          <w:rPr>
            <w:rFonts w:asciiTheme="minorHAnsi" w:eastAsiaTheme="minorEastAsia" w:hAnsiTheme="minorHAnsi" w:cstheme="minorBidi"/>
            <w:b w:val="0"/>
            <w:bCs w:val="0"/>
            <w:caps w:val="0"/>
            <w:noProof/>
            <w:szCs w:val="22"/>
            <w:u w:val="none"/>
          </w:rPr>
          <w:tab/>
        </w:r>
        <w:r w:rsidR="00B076CF" w:rsidRPr="00EF6DAC">
          <w:rPr>
            <w:rStyle w:val="Hyperlink"/>
            <w:noProof/>
          </w:rPr>
          <w:t>Applicable Documents</w:t>
        </w:r>
        <w:r w:rsidR="00B076CF">
          <w:rPr>
            <w:noProof/>
            <w:webHidden/>
          </w:rPr>
          <w:tab/>
        </w:r>
        <w:r w:rsidR="00B076CF">
          <w:rPr>
            <w:noProof/>
            <w:webHidden/>
          </w:rPr>
          <w:fldChar w:fldCharType="begin"/>
        </w:r>
        <w:r w:rsidR="00B076CF">
          <w:rPr>
            <w:noProof/>
            <w:webHidden/>
          </w:rPr>
          <w:instrText xml:space="preserve"> PAGEREF _Toc18668933 \h </w:instrText>
        </w:r>
        <w:r w:rsidR="00B076CF">
          <w:rPr>
            <w:noProof/>
            <w:webHidden/>
          </w:rPr>
        </w:r>
        <w:r w:rsidR="00B076CF">
          <w:rPr>
            <w:noProof/>
            <w:webHidden/>
          </w:rPr>
          <w:fldChar w:fldCharType="separate"/>
        </w:r>
        <w:r w:rsidR="00B076CF">
          <w:rPr>
            <w:noProof/>
            <w:webHidden/>
          </w:rPr>
          <w:t>4</w:t>
        </w:r>
        <w:r w:rsidR="00B076CF">
          <w:rPr>
            <w:noProof/>
            <w:webHidden/>
          </w:rPr>
          <w:fldChar w:fldCharType="end"/>
        </w:r>
      </w:hyperlink>
    </w:p>
    <w:p w14:paraId="1A7D6E20" w14:textId="30580444" w:rsidR="00B076CF" w:rsidRDefault="00B172CF">
      <w:pPr>
        <w:pStyle w:val="TOC2"/>
        <w:tabs>
          <w:tab w:val="left" w:pos="720"/>
          <w:tab w:val="right" w:leader="dot" w:pos="9350"/>
        </w:tabs>
        <w:rPr>
          <w:rFonts w:eastAsiaTheme="minorEastAsia" w:cstheme="minorBidi"/>
          <w:smallCaps w:val="0"/>
          <w:noProof/>
          <w:sz w:val="22"/>
          <w:szCs w:val="22"/>
        </w:rPr>
      </w:pPr>
      <w:hyperlink w:anchor="_Toc18668934" w:history="1">
        <w:r w:rsidR="00B076CF" w:rsidRPr="00EF6DAC">
          <w:rPr>
            <w:rStyle w:val="Hyperlink"/>
            <w:noProof/>
          </w:rPr>
          <w:t>2.1</w:t>
        </w:r>
        <w:r w:rsidR="00B076CF">
          <w:rPr>
            <w:rFonts w:eastAsiaTheme="minorEastAsia" w:cstheme="minorBidi"/>
            <w:smallCaps w:val="0"/>
            <w:noProof/>
            <w:sz w:val="22"/>
            <w:szCs w:val="22"/>
          </w:rPr>
          <w:tab/>
        </w:r>
        <w:r w:rsidR="00B076CF" w:rsidRPr="00EF6DAC">
          <w:rPr>
            <w:rStyle w:val="Hyperlink"/>
            <w:noProof/>
          </w:rPr>
          <w:t>Compliance Documents</w:t>
        </w:r>
        <w:r w:rsidR="00B076CF">
          <w:rPr>
            <w:noProof/>
            <w:webHidden/>
          </w:rPr>
          <w:tab/>
        </w:r>
        <w:r w:rsidR="00B076CF">
          <w:rPr>
            <w:noProof/>
            <w:webHidden/>
          </w:rPr>
          <w:fldChar w:fldCharType="begin"/>
        </w:r>
        <w:r w:rsidR="00B076CF">
          <w:rPr>
            <w:noProof/>
            <w:webHidden/>
          </w:rPr>
          <w:instrText xml:space="preserve"> PAGEREF _Toc18668934 \h </w:instrText>
        </w:r>
        <w:r w:rsidR="00B076CF">
          <w:rPr>
            <w:noProof/>
            <w:webHidden/>
          </w:rPr>
        </w:r>
        <w:r w:rsidR="00B076CF">
          <w:rPr>
            <w:noProof/>
            <w:webHidden/>
          </w:rPr>
          <w:fldChar w:fldCharType="separate"/>
        </w:r>
        <w:r w:rsidR="00B076CF">
          <w:rPr>
            <w:noProof/>
            <w:webHidden/>
          </w:rPr>
          <w:t>4</w:t>
        </w:r>
        <w:r w:rsidR="00B076CF">
          <w:rPr>
            <w:noProof/>
            <w:webHidden/>
          </w:rPr>
          <w:fldChar w:fldCharType="end"/>
        </w:r>
      </w:hyperlink>
    </w:p>
    <w:p w14:paraId="58F692D9" w14:textId="00613487" w:rsidR="00B076CF" w:rsidRDefault="00B172CF">
      <w:pPr>
        <w:pStyle w:val="TOC2"/>
        <w:tabs>
          <w:tab w:val="left" w:pos="720"/>
          <w:tab w:val="right" w:leader="dot" w:pos="9350"/>
        </w:tabs>
        <w:rPr>
          <w:rFonts w:eastAsiaTheme="minorEastAsia" w:cstheme="minorBidi"/>
          <w:smallCaps w:val="0"/>
          <w:noProof/>
          <w:sz w:val="22"/>
          <w:szCs w:val="22"/>
        </w:rPr>
      </w:pPr>
      <w:hyperlink w:anchor="_Toc18668935" w:history="1">
        <w:r w:rsidR="00B076CF" w:rsidRPr="00EF6DAC">
          <w:rPr>
            <w:rStyle w:val="Hyperlink"/>
            <w:noProof/>
          </w:rPr>
          <w:t>2.2</w:t>
        </w:r>
        <w:r w:rsidR="00B076CF">
          <w:rPr>
            <w:rFonts w:eastAsiaTheme="minorEastAsia" w:cstheme="minorBidi"/>
            <w:smallCaps w:val="0"/>
            <w:noProof/>
            <w:sz w:val="22"/>
            <w:szCs w:val="22"/>
          </w:rPr>
          <w:tab/>
        </w:r>
        <w:r w:rsidR="00B076CF" w:rsidRPr="00EF6DAC">
          <w:rPr>
            <w:rStyle w:val="Hyperlink"/>
            <w:noProof/>
          </w:rPr>
          <w:t>Reference Documents</w:t>
        </w:r>
        <w:r w:rsidR="00B076CF">
          <w:rPr>
            <w:noProof/>
            <w:webHidden/>
          </w:rPr>
          <w:tab/>
        </w:r>
        <w:r w:rsidR="00B076CF">
          <w:rPr>
            <w:noProof/>
            <w:webHidden/>
          </w:rPr>
          <w:fldChar w:fldCharType="begin"/>
        </w:r>
        <w:r w:rsidR="00B076CF">
          <w:rPr>
            <w:noProof/>
            <w:webHidden/>
          </w:rPr>
          <w:instrText xml:space="preserve"> PAGEREF _Toc18668935 \h </w:instrText>
        </w:r>
        <w:r w:rsidR="00B076CF">
          <w:rPr>
            <w:noProof/>
            <w:webHidden/>
          </w:rPr>
        </w:r>
        <w:r w:rsidR="00B076CF">
          <w:rPr>
            <w:noProof/>
            <w:webHidden/>
          </w:rPr>
          <w:fldChar w:fldCharType="separate"/>
        </w:r>
        <w:r w:rsidR="00B076CF">
          <w:rPr>
            <w:noProof/>
            <w:webHidden/>
          </w:rPr>
          <w:t>5</w:t>
        </w:r>
        <w:r w:rsidR="00B076CF">
          <w:rPr>
            <w:noProof/>
            <w:webHidden/>
          </w:rPr>
          <w:fldChar w:fldCharType="end"/>
        </w:r>
      </w:hyperlink>
    </w:p>
    <w:p w14:paraId="066C64C7" w14:textId="21712EBE" w:rsidR="00B076CF" w:rsidRDefault="00B172C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8668936" w:history="1">
        <w:r w:rsidR="00B076CF" w:rsidRPr="00EF6DAC">
          <w:rPr>
            <w:rStyle w:val="Hyperlink"/>
            <w:noProof/>
          </w:rPr>
          <w:t>3.0</w:t>
        </w:r>
        <w:r w:rsidR="00B076CF">
          <w:rPr>
            <w:rFonts w:asciiTheme="minorHAnsi" w:eastAsiaTheme="minorEastAsia" w:hAnsiTheme="minorHAnsi" w:cstheme="minorBidi"/>
            <w:b w:val="0"/>
            <w:bCs w:val="0"/>
            <w:caps w:val="0"/>
            <w:noProof/>
            <w:szCs w:val="22"/>
            <w:u w:val="none"/>
          </w:rPr>
          <w:tab/>
        </w:r>
        <w:r w:rsidR="00B076CF" w:rsidRPr="00EF6DAC">
          <w:rPr>
            <w:rStyle w:val="Hyperlink"/>
            <w:noProof/>
          </w:rPr>
          <w:t>Description of Work</w:t>
        </w:r>
        <w:r w:rsidR="00B076CF">
          <w:rPr>
            <w:noProof/>
            <w:webHidden/>
          </w:rPr>
          <w:tab/>
        </w:r>
        <w:r w:rsidR="00B076CF">
          <w:rPr>
            <w:noProof/>
            <w:webHidden/>
          </w:rPr>
          <w:fldChar w:fldCharType="begin"/>
        </w:r>
        <w:r w:rsidR="00B076CF">
          <w:rPr>
            <w:noProof/>
            <w:webHidden/>
          </w:rPr>
          <w:instrText xml:space="preserve"> PAGEREF _Toc18668936 \h </w:instrText>
        </w:r>
        <w:r w:rsidR="00B076CF">
          <w:rPr>
            <w:noProof/>
            <w:webHidden/>
          </w:rPr>
        </w:r>
        <w:r w:rsidR="00B076CF">
          <w:rPr>
            <w:noProof/>
            <w:webHidden/>
          </w:rPr>
          <w:fldChar w:fldCharType="separate"/>
        </w:r>
        <w:r w:rsidR="00B076CF">
          <w:rPr>
            <w:noProof/>
            <w:webHidden/>
          </w:rPr>
          <w:t>5</w:t>
        </w:r>
        <w:r w:rsidR="00B076CF">
          <w:rPr>
            <w:noProof/>
            <w:webHidden/>
          </w:rPr>
          <w:fldChar w:fldCharType="end"/>
        </w:r>
      </w:hyperlink>
    </w:p>
    <w:p w14:paraId="0762E6E3" w14:textId="57C16AB8" w:rsidR="00B076CF" w:rsidRDefault="00B172CF">
      <w:pPr>
        <w:pStyle w:val="TOC2"/>
        <w:tabs>
          <w:tab w:val="left" w:pos="720"/>
          <w:tab w:val="right" w:leader="dot" w:pos="9350"/>
        </w:tabs>
        <w:rPr>
          <w:rFonts w:eastAsiaTheme="minorEastAsia" w:cstheme="minorBidi"/>
          <w:smallCaps w:val="0"/>
          <w:noProof/>
          <w:sz w:val="22"/>
          <w:szCs w:val="22"/>
        </w:rPr>
      </w:pPr>
      <w:hyperlink w:anchor="_Toc18668937" w:history="1">
        <w:r w:rsidR="00B076CF" w:rsidRPr="00EF6DAC">
          <w:rPr>
            <w:rStyle w:val="Hyperlink"/>
            <w:noProof/>
          </w:rPr>
          <w:t>3.1</w:t>
        </w:r>
        <w:r w:rsidR="00B076CF">
          <w:rPr>
            <w:rFonts w:eastAsiaTheme="minorEastAsia" w:cstheme="minorBidi"/>
            <w:smallCaps w:val="0"/>
            <w:noProof/>
            <w:sz w:val="22"/>
            <w:szCs w:val="22"/>
          </w:rPr>
          <w:tab/>
        </w:r>
        <w:r w:rsidR="00B076CF" w:rsidRPr="00EF6DAC">
          <w:rPr>
            <w:rStyle w:val="Hyperlink"/>
            <w:noProof/>
          </w:rPr>
          <w:t>Requirements Engineering Support</w:t>
        </w:r>
        <w:r w:rsidR="00B076CF">
          <w:rPr>
            <w:noProof/>
            <w:webHidden/>
          </w:rPr>
          <w:tab/>
        </w:r>
        <w:r w:rsidR="00B076CF">
          <w:rPr>
            <w:noProof/>
            <w:webHidden/>
          </w:rPr>
          <w:fldChar w:fldCharType="begin"/>
        </w:r>
        <w:r w:rsidR="00B076CF">
          <w:rPr>
            <w:noProof/>
            <w:webHidden/>
          </w:rPr>
          <w:instrText xml:space="preserve"> PAGEREF _Toc18668937 \h </w:instrText>
        </w:r>
        <w:r w:rsidR="00B076CF">
          <w:rPr>
            <w:noProof/>
            <w:webHidden/>
          </w:rPr>
        </w:r>
        <w:r w:rsidR="00B076CF">
          <w:rPr>
            <w:noProof/>
            <w:webHidden/>
          </w:rPr>
          <w:fldChar w:fldCharType="separate"/>
        </w:r>
        <w:r w:rsidR="00B076CF">
          <w:rPr>
            <w:noProof/>
            <w:webHidden/>
          </w:rPr>
          <w:t>5</w:t>
        </w:r>
        <w:r w:rsidR="00B076CF">
          <w:rPr>
            <w:noProof/>
            <w:webHidden/>
          </w:rPr>
          <w:fldChar w:fldCharType="end"/>
        </w:r>
      </w:hyperlink>
    </w:p>
    <w:p w14:paraId="7840359A" w14:textId="57F9FA06" w:rsidR="00B076CF" w:rsidRDefault="00B172CF">
      <w:pPr>
        <w:pStyle w:val="TOC2"/>
        <w:tabs>
          <w:tab w:val="left" w:pos="720"/>
          <w:tab w:val="right" w:leader="dot" w:pos="9350"/>
        </w:tabs>
        <w:rPr>
          <w:rFonts w:eastAsiaTheme="minorEastAsia" w:cstheme="minorBidi"/>
          <w:smallCaps w:val="0"/>
          <w:noProof/>
          <w:sz w:val="22"/>
          <w:szCs w:val="22"/>
        </w:rPr>
      </w:pPr>
      <w:hyperlink w:anchor="_Toc18668938" w:history="1">
        <w:r w:rsidR="00B076CF" w:rsidRPr="00EF6DAC">
          <w:rPr>
            <w:rStyle w:val="Hyperlink"/>
            <w:noProof/>
          </w:rPr>
          <w:t>3.2</w:t>
        </w:r>
        <w:r w:rsidR="00B076CF">
          <w:rPr>
            <w:rFonts w:eastAsiaTheme="minorEastAsia" w:cstheme="minorBidi"/>
            <w:smallCaps w:val="0"/>
            <w:noProof/>
            <w:sz w:val="22"/>
            <w:szCs w:val="22"/>
          </w:rPr>
          <w:tab/>
        </w:r>
        <w:r w:rsidR="00B076CF" w:rsidRPr="00EF6DAC">
          <w:rPr>
            <w:rStyle w:val="Hyperlink"/>
            <w:noProof/>
          </w:rPr>
          <w:t>AoAs, Trade Studies and Engineering Assessments</w:t>
        </w:r>
        <w:r w:rsidR="00B076CF">
          <w:rPr>
            <w:noProof/>
            <w:webHidden/>
          </w:rPr>
          <w:tab/>
        </w:r>
        <w:r w:rsidR="00B076CF">
          <w:rPr>
            <w:noProof/>
            <w:webHidden/>
          </w:rPr>
          <w:fldChar w:fldCharType="begin"/>
        </w:r>
        <w:r w:rsidR="00B076CF">
          <w:rPr>
            <w:noProof/>
            <w:webHidden/>
          </w:rPr>
          <w:instrText xml:space="preserve"> PAGEREF _Toc18668938 \h </w:instrText>
        </w:r>
        <w:r w:rsidR="00B076CF">
          <w:rPr>
            <w:noProof/>
            <w:webHidden/>
          </w:rPr>
        </w:r>
        <w:r w:rsidR="00B076CF">
          <w:rPr>
            <w:noProof/>
            <w:webHidden/>
          </w:rPr>
          <w:fldChar w:fldCharType="separate"/>
        </w:r>
        <w:r w:rsidR="00B076CF">
          <w:rPr>
            <w:noProof/>
            <w:webHidden/>
          </w:rPr>
          <w:t>6</w:t>
        </w:r>
        <w:r w:rsidR="00B076CF">
          <w:rPr>
            <w:noProof/>
            <w:webHidden/>
          </w:rPr>
          <w:fldChar w:fldCharType="end"/>
        </w:r>
      </w:hyperlink>
    </w:p>
    <w:p w14:paraId="52555C6A" w14:textId="52858EFC" w:rsidR="00B076CF" w:rsidRDefault="00B172CF">
      <w:pPr>
        <w:pStyle w:val="TOC2"/>
        <w:tabs>
          <w:tab w:val="left" w:pos="720"/>
          <w:tab w:val="right" w:leader="dot" w:pos="9350"/>
        </w:tabs>
        <w:rPr>
          <w:rFonts w:eastAsiaTheme="minorEastAsia" w:cstheme="minorBidi"/>
          <w:smallCaps w:val="0"/>
          <w:noProof/>
          <w:sz w:val="22"/>
          <w:szCs w:val="22"/>
        </w:rPr>
      </w:pPr>
      <w:hyperlink w:anchor="_Toc18668939" w:history="1">
        <w:r w:rsidR="00B076CF" w:rsidRPr="00EF6DAC">
          <w:rPr>
            <w:rStyle w:val="Hyperlink"/>
            <w:noProof/>
          </w:rPr>
          <w:t>3.3</w:t>
        </w:r>
        <w:r w:rsidR="00B076CF">
          <w:rPr>
            <w:rFonts w:eastAsiaTheme="minorEastAsia" w:cstheme="minorBidi"/>
            <w:smallCaps w:val="0"/>
            <w:noProof/>
            <w:sz w:val="22"/>
            <w:szCs w:val="22"/>
          </w:rPr>
          <w:tab/>
        </w:r>
        <w:r w:rsidR="00B076CF" w:rsidRPr="00EF6DAC">
          <w:rPr>
            <w:rStyle w:val="Hyperlink"/>
            <w:noProof/>
          </w:rPr>
          <w:t>Modeling, Simulation &amp; Analysis (MS&amp;A)</w:t>
        </w:r>
        <w:r w:rsidR="00B076CF">
          <w:rPr>
            <w:noProof/>
            <w:webHidden/>
          </w:rPr>
          <w:tab/>
        </w:r>
        <w:r w:rsidR="00B076CF">
          <w:rPr>
            <w:noProof/>
            <w:webHidden/>
          </w:rPr>
          <w:fldChar w:fldCharType="begin"/>
        </w:r>
        <w:r w:rsidR="00B076CF">
          <w:rPr>
            <w:noProof/>
            <w:webHidden/>
          </w:rPr>
          <w:instrText xml:space="preserve"> PAGEREF _Toc18668939 \h </w:instrText>
        </w:r>
        <w:r w:rsidR="00B076CF">
          <w:rPr>
            <w:noProof/>
            <w:webHidden/>
          </w:rPr>
        </w:r>
        <w:r w:rsidR="00B076CF">
          <w:rPr>
            <w:noProof/>
            <w:webHidden/>
          </w:rPr>
          <w:fldChar w:fldCharType="separate"/>
        </w:r>
        <w:r w:rsidR="00B076CF">
          <w:rPr>
            <w:noProof/>
            <w:webHidden/>
          </w:rPr>
          <w:t>6</w:t>
        </w:r>
        <w:r w:rsidR="00B076CF">
          <w:rPr>
            <w:noProof/>
            <w:webHidden/>
          </w:rPr>
          <w:fldChar w:fldCharType="end"/>
        </w:r>
      </w:hyperlink>
    </w:p>
    <w:p w14:paraId="2FC737EF" w14:textId="1BE46231" w:rsidR="00B076CF" w:rsidRDefault="00B172CF">
      <w:pPr>
        <w:pStyle w:val="TOC2"/>
        <w:tabs>
          <w:tab w:val="left" w:pos="720"/>
          <w:tab w:val="right" w:leader="dot" w:pos="9350"/>
        </w:tabs>
        <w:rPr>
          <w:rFonts w:eastAsiaTheme="minorEastAsia" w:cstheme="minorBidi"/>
          <w:smallCaps w:val="0"/>
          <w:noProof/>
          <w:sz w:val="22"/>
          <w:szCs w:val="22"/>
        </w:rPr>
      </w:pPr>
      <w:hyperlink w:anchor="_Toc18668940" w:history="1">
        <w:r w:rsidR="00B076CF" w:rsidRPr="00EF6DAC">
          <w:rPr>
            <w:rStyle w:val="Hyperlink"/>
            <w:noProof/>
          </w:rPr>
          <w:t>3.4</w:t>
        </w:r>
        <w:r w:rsidR="00B076CF">
          <w:rPr>
            <w:rFonts w:eastAsiaTheme="minorEastAsia" w:cstheme="minorBidi"/>
            <w:smallCaps w:val="0"/>
            <w:noProof/>
            <w:sz w:val="22"/>
            <w:szCs w:val="22"/>
          </w:rPr>
          <w:tab/>
        </w:r>
        <w:r w:rsidR="00B076CF" w:rsidRPr="00EF6DAC">
          <w:rPr>
            <w:rStyle w:val="Hyperlink"/>
            <w:noProof/>
          </w:rPr>
          <w:t>Transition</w:t>
        </w:r>
        <w:r w:rsidR="00B076CF">
          <w:rPr>
            <w:noProof/>
            <w:webHidden/>
          </w:rPr>
          <w:tab/>
        </w:r>
        <w:r w:rsidR="00B076CF">
          <w:rPr>
            <w:noProof/>
            <w:webHidden/>
          </w:rPr>
          <w:fldChar w:fldCharType="begin"/>
        </w:r>
        <w:r w:rsidR="00B076CF">
          <w:rPr>
            <w:noProof/>
            <w:webHidden/>
          </w:rPr>
          <w:instrText xml:space="preserve"> PAGEREF _Toc18668940 \h </w:instrText>
        </w:r>
        <w:r w:rsidR="00B076CF">
          <w:rPr>
            <w:noProof/>
            <w:webHidden/>
          </w:rPr>
        </w:r>
        <w:r w:rsidR="00B076CF">
          <w:rPr>
            <w:noProof/>
            <w:webHidden/>
          </w:rPr>
          <w:fldChar w:fldCharType="separate"/>
        </w:r>
        <w:r w:rsidR="00B076CF">
          <w:rPr>
            <w:noProof/>
            <w:webHidden/>
          </w:rPr>
          <w:t>10</w:t>
        </w:r>
        <w:r w:rsidR="00B076CF">
          <w:rPr>
            <w:noProof/>
            <w:webHidden/>
          </w:rPr>
          <w:fldChar w:fldCharType="end"/>
        </w:r>
      </w:hyperlink>
    </w:p>
    <w:p w14:paraId="08B9951C" w14:textId="06BF30A0"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41" w:history="1">
        <w:r w:rsidR="00B076CF" w:rsidRPr="00EF6DAC">
          <w:rPr>
            <w:rStyle w:val="Hyperlink"/>
            <w:noProof/>
          </w:rPr>
          <w:t>3.4.1</w:t>
        </w:r>
        <w:r w:rsidR="00B076CF">
          <w:rPr>
            <w:rFonts w:eastAsiaTheme="minorEastAsia" w:cstheme="minorBidi"/>
            <w:i w:val="0"/>
            <w:iCs w:val="0"/>
            <w:noProof/>
            <w:sz w:val="22"/>
            <w:szCs w:val="22"/>
          </w:rPr>
          <w:tab/>
        </w:r>
        <w:r w:rsidR="00B076CF" w:rsidRPr="00EF6DAC">
          <w:rPr>
            <w:rStyle w:val="Hyperlink"/>
            <w:noProof/>
          </w:rPr>
          <w:t>Transition Plan</w:t>
        </w:r>
        <w:r w:rsidR="00B076CF">
          <w:rPr>
            <w:noProof/>
            <w:webHidden/>
          </w:rPr>
          <w:tab/>
        </w:r>
        <w:r w:rsidR="00B076CF">
          <w:rPr>
            <w:noProof/>
            <w:webHidden/>
          </w:rPr>
          <w:fldChar w:fldCharType="begin"/>
        </w:r>
        <w:r w:rsidR="00B076CF">
          <w:rPr>
            <w:noProof/>
            <w:webHidden/>
          </w:rPr>
          <w:instrText xml:space="preserve"> PAGEREF _Toc18668941 \h </w:instrText>
        </w:r>
        <w:r w:rsidR="00B076CF">
          <w:rPr>
            <w:noProof/>
            <w:webHidden/>
          </w:rPr>
        </w:r>
        <w:r w:rsidR="00B076CF">
          <w:rPr>
            <w:noProof/>
            <w:webHidden/>
          </w:rPr>
          <w:fldChar w:fldCharType="separate"/>
        </w:r>
        <w:r w:rsidR="00B076CF">
          <w:rPr>
            <w:noProof/>
            <w:webHidden/>
          </w:rPr>
          <w:t>10</w:t>
        </w:r>
        <w:r w:rsidR="00B076CF">
          <w:rPr>
            <w:noProof/>
            <w:webHidden/>
          </w:rPr>
          <w:fldChar w:fldCharType="end"/>
        </w:r>
      </w:hyperlink>
    </w:p>
    <w:p w14:paraId="5299F903" w14:textId="6DB55BC8"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42" w:history="1">
        <w:r w:rsidR="00B076CF" w:rsidRPr="00EF6DAC">
          <w:rPr>
            <w:rStyle w:val="Hyperlink"/>
            <w:noProof/>
          </w:rPr>
          <w:t>3.4.2</w:t>
        </w:r>
        <w:r w:rsidR="00B076CF">
          <w:rPr>
            <w:rFonts w:eastAsiaTheme="minorEastAsia" w:cstheme="minorBidi"/>
            <w:i w:val="0"/>
            <w:iCs w:val="0"/>
            <w:noProof/>
            <w:sz w:val="22"/>
            <w:szCs w:val="22"/>
          </w:rPr>
          <w:tab/>
        </w:r>
        <w:r w:rsidR="00B076CF" w:rsidRPr="00EF6DAC">
          <w:rPr>
            <w:rStyle w:val="Hyperlink"/>
            <w:noProof/>
          </w:rPr>
          <w:t>Transition Closeout</w:t>
        </w:r>
        <w:r w:rsidR="00B076CF">
          <w:rPr>
            <w:noProof/>
            <w:webHidden/>
          </w:rPr>
          <w:tab/>
        </w:r>
        <w:r w:rsidR="00B076CF">
          <w:rPr>
            <w:noProof/>
            <w:webHidden/>
          </w:rPr>
          <w:fldChar w:fldCharType="begin"/>
        </w:r>
        <w:r w:rsidR="00B076CF">
          <w:rPr>
            <w:noProof/>
            <w:webHidden/>
          </w:rPr>
          <w:instrText xml:space="preserve"> PAGEREF _Toc18668942 \h </w:instrText>
        </w:r>
        <w:r w:rsidR="00B076CF">
          <w:rPr>
            <w:noProof/>
            <w:webHidden/>
          </w:rPr>
        </w:r>
        <w:r w:rsidR="00B076CF">
          <w:rPr>
            <w:noProof/>
            <w:webHidden/>
          </w:rPr>
          <w:fldChar w:fldCharType="separate"/>
        </w:r>
        <w:r w:rsidR="00B076CF">
          <w:rPr>
            <w:noProof/>
            <w:webHidden/>
          </w:rPr>
          <w:t>11</w:t>
        </w:r>
        <w:r w:rsidR="00B076CF">
          <w:rPr>
            <w:noProof/>
            <w:webHidden/>
          </w:rPr>
          <w:fldChar w:fldCharType="end"/>
        </w:r>
      </w:hyperlink>
    </w:p>
    <w:p w14:paraId="77F2B783" w14:textId="44054EA4" w:rsidR="00B076CF" w:rsidRDefault="00B172CF">
      <w:pPr>
        <w:pStyle w:val="TOC2"/>
        <w:tabs>
          <w:tab w:val="left" w:pos="720"/>
          <w:tab w:val="right" w:leader="dot" w:pos="9350"/>
        </w:tabs>
        <w:rPr>
          <w:rFonts w:eastAsiaTheme="minorEastAsia" w:cstheme="minorBidi"/>
          <w:smallCaps w:val="0"/>
          <w:noProof/>
          <w:sz w:val="22"/>
          <w:szCs w:val="22"/>
        </w:rPr>
      </w:pPr>
      <w:hyperlink w:anchor="_Toc18668943" w:history="1">
        <w:r w:rsidR="00B076CF" w:rsidRPr="00EF6DAC">
          <w:rPr>
            <w:rStyle w:val="Hyperlink"/>
            <w:noProof/>
          </w:rPr>
          <w:t>3.5</w:t>
        </w:r>
        <w:r w:rsidR="00B076CF">
          <w:rPr>
            <w:rFonts w:eastAsiaTheme="minorEastAsia" w:cstheme="minorBidi"/>
            <w:smallCaps w:val="0"/>
            <w:noProof/>
            <w:sz w:val="22"/>
            <w:szCs w:val="22"/>
          </w:rPr>
          <w:tab/>
        </w:r>
        <w:r w:rsidR="00B076CF" w:rsidRPr="00EF6DAC">
          <w:rPr>
            <w:rStyle w:val="Hyperlink"/>
            <w:noProof/>
          </w:rPr>
          <w:t>Deliverables</w:t>
        </w:r>
        <w:r w:rsidR="00B076CF">
          <w:rPr>
            <w:noProof/>
            <w:webHidden/>
          </w:rPr>
          <w:tab/>
        </w:r>
        <w:r w:rsidR="00B076CF">
          <w:rPr>
            <w:noProof/>
            <w:webHidden/>
          </w:rPr>
          <w:fldChar w:fldCharType="begin"/>
        </w:r>
        <w:r w:rsidR="00B076CF">
          <w:rPr>
            <w:noProof/>
            <w:webHidden/>
          </w:rPr>
          <w:instrText xml:space="preserve"> PAGEREF _Toc18668943 \h </w:instrText>
        </w:r>
        <w:r w:rsidR="00B076CF">
          <w:rPr>
            <w:noProof/>
            <w:webHidden/>
          </w:rPr>
        </w:r>
        <w:r w:rsidR="00B076CF">
          <w:rPr>
            <w:noProof/>
            <w:webHidden/>
          </w:rPr>
          <w:fldChar w:fldCharType="separate"/>
        </w:r>
        <w:r w:rsidR="00B076CF">
          <w:rPr>
            <w:noProof/>
            <w:webHidden/>
          </w:rPr>
          <w:t>11</w:t>
        </w:r>
        <w:r w:rsidR="00B076CF">
          <w:rPr>
            <w:noProof/>
            <w:webHidden/>
          </w:rPr>
          <w:fldChar w:fldCharType="end"/>
        </w:r>
      </w:hyperlink>
    </w:p>
    <w:p w14:paraId="35770B1C" w14:textId="407D4388"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44" w:history="1">
        <w:r w:rsidR="00B076CF" w:rsidRPr="00EF6DAC">
          <w:rPr>
            <w:rStyle w:val="Hyperlink"/>
            <w:noProof/>
          </w:rPr>
          <w:t>3.5.1</w:t>
        </w:r>
        <w:r w:rsidR="00B076CF">
          <w:rPr>
            <w:rFonts w:eastAsiaTheme="minorEastAsia" w:cstheme="minorBidi"/>
            <w:i w:val="0"/>
            <w:iCs w:val="0"/>
            <w:noProof/>
            <w:sz w:val="22"/>
            <w:szCs w:val="22"/>
          </w:rPr>
          <w:tab/>
        </w:r>
        <w:r w:rsidR="00B076CF" w:rsidRPr="00EF6DAC">
          <w:rPr>
            <w:rStyle w:val="Hyperlink"/>
            <w:noProof/>
          </w:rPr>
          <w:t>Kick-Off Meeting</w:t>
        </w:r>
        <w:r w:rsidR="00B076CF">
          <w:rPr>
            <w:noProof/>
            <w:webHidden/>
          </w:rPr>
          <w:tab/>
        </w:r>
        <w:r w:rsidR="00B076CF">
          <w:rPr>
            <w:noProof/>
            <w:webHidden/>
          </w:rPr>
          <w:fldChar w:fldCharType="begin"/>
        </w:r>
        <w:r w:rsidR="00B076CF">
          <w:rPr>
            <w:noProof/>
            <w:webHidden/>
          </w:rPr>
          <w:instrText xml:space="preserve"> PAGEREF _Toc18668944 \h </w:instrText>
        </w:r>
        <w:r w:rsidR="00B076CF">
          <w:rPr>
            <w:noProof/>
            <w:webHidden/>
          </w:rPr>
        </w:r>
        <w:r w:rsidR="00B076CF">
          <w:rPr>
            <w:noProof/>
            <w:webHidden/>
          </w:rPr>
          <w:fldChar w:fldCharType="separate"/>
        </w:r>
        <w:r w:rsidR="00B076CF">
          <w:rPr>
            <w:noProof/>
            <w:webHidden/>
          </w:rPr>
          <w:t>12</w:t>
        </w:r>
        <w:r w:rsidR="00B076CF">
          <w:rPr>
            <w:noProof/>
            <w:webHidden/>
          </w:rPr>
          <w:fldChar w:fldCharType="end"/>
        </w:r>
      </w:hyperlink>
    </w:p>
    <w:p w14:paraId="32F20804" w14:textId="0DDB79D4"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45" w:history="1">
        <w:r w:rsidR="00B076CF" w:rsidRPr="00EF6DAC">
          <w:rPr>
            <w:rStyle w:val="Hyperlink"/>
            <w:noProof/>
          </w:rPr>
          <w:t>3.5.2</w:t>
        </w:r>
        <w:r w:rsidR="00B076CF">
          <w:rPr>
            <w:rFonts w:eastAsiaTheme="minorEastAsia" w:cstheme="minorBidi"/>
            <w:i w:val="0"/>
            <w:iCs w:val="0"/>
            <w:noProof/>
            <w:sz w:val="22"/>
            <w:szCs w:val="22"/>
          </w:rPr>
          <w:tab/>
        </w:r>
        <w:r w:rsidR="00B076CF" w:rsidRPr="00EF6DAC">
          <w:rPr>
            <w:rStyle w:val="Hyperlink"/>
            <w:noProof/>
          </w:rPr>
          <w:t>Weekly Meetings</w:t>
        </w:r>
        <w:r w:rsidR="00B076CF">
          <w:rPr>
            <w:noProof/>
            <w:webHidden/>
          </w:rPr>
          <w:tab/>
        </w:r>
        <w:r w:rsidR="00B076CF">
          <w:rPr>
            <w:noProof/>
            <w:webHidden/>
          </w:rPr>
          <w:fldChar w:fldCharType="begin"/>
        </w:r>
        <w:r w:rsidR="00B076CF">
          <w:rPr>
            <w:noProof/>
            <w:webHidden/>
          </w:rPr>
          <w:instrText xml:space="preserve"> PAGEREF _Toc18668945 \h </w:instrText>
        </w:r>
        <w:r w:rsidR="00B076CF">
          <w:rPr>
            <w:noProof/>
            <w:webHidden/>
          </w:rPr>
        </w:r>
        <w:r w:rsidR="00B076CF">
          <w:rPr>
            <w:noProof/>
            <w:webHidden/>
          </w:rPr>
          <w:fldChar w:fldCharType="separate"/>
        </w:r>
        <w:r w:rsidR="00B076CF">
          <w:rPr>
            <w:noProof/>
            <w:webHidden/>
          </w:rPr>
          <w:t>12</w:t>
        </w:r>
        <w:r w:rsidR="00B076CF">
          <w:rPr>
            <w:noProof/>
            <w:webHidden/>
          </w:rPr>
          <w:fldChar w:fldCharType="end"/>
        </w:r>
      </w:hyperlink>
    </w:p>
    <w:p w14:paraId="0A2A48F0" w14:textId="3D5CAD5B"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46" w:history="1">
        <w:r w:rsidR="00B076CF" w:rsidRPr="00EF6DAC">
          <w:rPr>
            <w:rStyle w:val="Hyperlink"/>
            <w:noProof/>
          </w:rPr>
          <w:t>3.5.3</w:t>
        </w:r>
        <w:r w:rsidR="00B076CF">
          <w:rPr>
            <w:rFonts w:eastAsiaTheme="minorEastAsia" w:cstheme="minorBidi"/>
            <w:i w:val="0"/>
            <w:iCs w:val="0"/>
            <w:noProof/>
            <w:sz w:val="22"/>
            <w:szCs w:val="22"/>
          </w:rPr>
          <w:tab/>
        </w:r>
        <w:r w:rsidR="00B076CF" w:rsidRPr="00EF6DAC">
          <w:rPr>
            <w:rStyle w:val="Hyperlink"/>
            <w:noProof/>
          </w:rPr>
          <w:t>Quarterly Reviews</w:t>
        </w:r>
        <w:r w:rsidR="00B076CF">
          <w:rPr>
            <w:noProof/>
            <w:webHidden/>
          </w:rPr>
          <w:tab/>
        </w:r>
        <w:r w:rsidR="00B076CF">
          <w:rPr>
            <w:noProof/>
            <w:webHidden/>
          </w:rPr>
          <w:fldChar w:fldCharType="begin"/>
        </w:r>
        <w:r w:rsidR="00B076CF">
          <w:rPr>
            <w:noProof/>
            <w:webHidden/>
          </w:rPr>
          <w:instrText xml:space="preserve"> PAGEREF _Toc18668946 \h </w:instrText>
        </w:r>
        <w:r w:rsidR="00B076CF">
          <w:rPr>
            <w:noProof/>
            <w:webHidden/>
          </w:rPr>
        </w:r>
        <w:r w:rsidR="00B076CF">
          <w:rPr>
            <w:noProof/>
            <w:webHidden/>
          </w:rPr>
          <w:fldChar w:fldCharType="separate"/>
        </w:r>
        <w:r w:rsidR="00B076CF">
          <w:rPr>
            <w:noProof/>
            <w:webHidden/>
          </w:rPr>
          <w:t>12</w:t>
        </w:r>
        <w:r w:rsidR="00B076CF">
          <w:rPr>
            <w:noProof/>
            <w:webHidden/>
          </w:rPr>
          <w:fldChar w:fldCharType="end"/>
        </w:r>
      </w:hyperlink>
    </w:p>
    <w:p w14:paraId="133CDD9B" w14:textId="33E3B86A"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47" w:history="1">
        <w:r w:rsidR="00B076CF" w:rsidRPr="00EF6DAC">
          <w:rPr>
            <w:rStyle w:val="Hyperlink"/>
            <w:noProof/>
          </w:rPr>
          <w:t>3.5.4</w:t>
        </w:r>
        <w:r w:rsidR="00B076CF">
          <w:rPr>
            <w:rFonts w:eastAsiaTheme="minorEastAsia" w:cstheme="minorBidi"/>
            <w:i w:val="0"/>
            <w:iCs w:val="0"/>
            <w:noProof/>
            <w:sz w:val="22"/>
            <w:szCs w:val="22"/>
          </w:rPr>
          <w:tab/>
        </w:r>
        <w:r w:rsidR="00B076CF" w:rsidRPr="00EF6DAC">
          <w:rPr>
            <w:rStyle w:val="Hyperlink"/>
            <w:noProof/>
          </w:rPr>
          <w:t>Monthly Financial Report (MFR)</w:t>
        </w:r>
        <w:r w:rsidR="00B076CF">
          <w:rPr>
            <w:noProof/>
            <w:webHidden/>
          </w:rPr>
          <w:tab/>
        </w:r>
        <w:r w:rsidR="00B076CF">
          <w:rPr>
            <w:noProof/>
            <w:webHidden/>
          </w:rPr>
          <w:fldChar w:fldCharType="begin"/>
        </w:r>
        <w:r w:rsidR="00B076CF">
          <w:rPr>
            <w:noProof/>
            <w:webHidden/>
          </w:rPr>
          <w:instrText xml:space="preserve"> PAGEREF _Toc18668947 \h </w:instrText>
        </w:r>
        <w:r w:rsidR="00B076CF">
          <w:rPr>
            <w:noProof/>
            <w:webHidden/>
          </w:rPr>
        </w:r>
        <w:r w:rsidR="00B076CF">
          <w:rPr>
            <w:noProof/>
            <w:webHidden/>
          </w:rPr>
          <w:fldChar w:fldCharType="separate"/>
        </w:r>
        <w:r w:rsidR="00B076CF">
          <w:rPr>
            <w:noProof/>
            <w:webHidden/>
          </w:rPr>
          <w:t>13</w:t>
        </w:r>
        <w:r w:rsidR="00B076CF">
          <w:rPr>
            <w:noProof/>
            <w:webHidden/>
          </w:rPr>
          <w:fldChar w:fldCharType="end"/>
        </w:r>
      </w:hyperlink>
    </w:p>
    <w:p w14:paraId="210E428D" w14:textId="35600CC0"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48" w:history="1">
        <w:r w:rsidR="00B076CF" w:rsidRPr="00EF6DAC">
          <w:rPr>
            <w:rStyle w:val="Hyperlink"/>
            <w:noProof/>
          </w:rPr>
          <w:t>3.5.5</w:t>
        </w:r>
        <w:r w:rsidR="00B076CF">
          <w:rPr>
            <w:rFonts w:eastAsiaTheme="minorEastAsia" w:cstheme="minorBidi"/>
            <w:i w:val="0"/>
            <w:iCs w:val="0"/>
            <w:noProof/>
            <w:sz w:val="22"/>
            <w:szCs w:val="22"/>
          </w:rPr>
          <w:tab/>
        </w:r>
        <w:r w:rsidR="00B076CF" w:rsidRPr="00EF6DAC">
          <w:rPr>
            <w:rStyle w:val="Hyperlink"/>
            <w:noProof/>
          </w:rPr>
          <w:t>Monthly Staffing Report (MSR)</w:t>
        </w:r>
        <w:r w:rsidR="00B076CF">
          <w:rPr>
            <w:noProof/>
            <w:webHidden/>
          </w:rPr>
          <w:tab/>
        </w:r>
        <w:r w:rsidR="00B076CF">
          <w:rPr>
            <w:noProof/>
            <w:webHidden/>
          </w:rPr>
          <w:fldChar w:fldCharType="begin"/>
        </w:r>
        <w:r w:rsidR="00B076CF">
          <w:rPr>
            <w:noProof/>
            <w:webHidden/>
          </w:rPr>
          <w:instrText xml:space="preserve"> PAGEREF _Toc18668948 \h </w:instrText>
        </w:r>
        <w:r w:rsidR="00B076CF">
          <w:rPr>
            <w:noProof/>
            <w:webHidden/>
          </w:rPr>
        </w:r>
        <w:r w:rsidR="00B076CF">
          <w:rPr>
            <w:noProof/>
            <w:webHidden/>
          </w:rPr>
          <w:fldChar w:fldCharType="separate"/>
        </w:r>
        <w:r w:rsidR="00B076CF">
          <w:rPr>
            <w:noProof/>
            <w:webHidden/>
          </w:rPr>
          <w:t>13</w:t>
        </w:r>
        <w:r w:rsidR="00B076CF">
          <w:rPr>
            <w:noProof/>
            <w:webHidden/>
          </w:rPr>
          <w:fldChar w:fldCharType="end"/>
        </w:r>
      </w:hyperlink>
    </w:p>
    <w:p w14:paraId="3B1BDA63" w14:textId="576B4DD6"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49" w:history="1">
        <w:r w:rsidR="00B076CF" w:rsidRPr="00EF6DAC">
          <w:rPr>
            <w:rStyle w:val="Hyperlink"/>
            <w:noProof/>
          </w:rPr>
          <w:t>3.5.6</w:t>
        </w:r>
        <w:r w:rsidR="00B076CF">
          <w:rPr>
            <w:rFonts w:eastAsiaTheme="minorEastAsia" w:cstheme="minorBidi"/>
            <w:i w:val="0"/>
            <w:iCs w:val="0"/>
            <w:noProof/>
            <w:sz w:val="22"/>
            <w:szCs w:val="22"/>
          </w:rPr>
          <w:tab/>
        </w:r>
        <w:r w:rsidR="00B076CF" w:rsidRPr="00EF6DAC">
          <w:rPr>
            <w:rStyle w:val="Hyperlink"/>
            <w:noProof/>
          </w:rPr>
          <w:t>Monthly Activity Report (MAR)</w:t>
        </w:r>
        <w:r w:rsidR="00B076CF">
          <w:rPr>
            <w:noProof/>
            <w:webHidden/>
          </w:rPr>
          <w:tab/>
        </w:r>
        <w:r w:rsidR="00B076CF">
          <w:rPr>
            <w:noProof/>
            <w:webHidden/>
          </w:rPr>
          <w:fldChar w:fldCharType="begin"/>
        </w:r>
        <w:r w:rsidR="00B076CF">
          <w:rPr>
            <w:noProof/>
            <w:webHidden/>
          </w:rPr>
          <w:instrText xml:space="preserve"> PAGEREF _Toc18668949 \h </w:instrText>
        </w:r>
        <w:r w:rsidR="00B076CF">
          <w:rPr>
            <w:noProof/>
            <w:webHidden/>
          </w:rPr>
        </w:r>
        <w:r w:rsidR="00B076CF">
          <w:rPr>
            <w:noProof/>
            <w:webHidden/>
          </w:rPr>
          <w:fldChar w:fldCharType="separate"/>
        </w:r>
        <w:r w:rsidR="00B076CF">
          <w:rPr>
            <w:noProof/>
            <w:webHidden/>
          </w:rPr>
          <w:t>13</w:t>
        </w:r>
        <w:r w:rsidR="00B076CF">
          <w:rPr>
            <w:noProof/>
            <w:webHidden/>
          </w:rPr>
          <w:fldChar w:fldCharType="end"/>
        </w:r>
      </w:hyperlink>
    </w:p>
    <w:p w14:paraId="3695E686" w14:textId="4DC625BA"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50" w:history="1">
        <w:r w:rsidR="00B076CF" w:rsidRPr="00EF6DAC">
          <w:rPr>
            <w:rStyle w:val="Hyperlink"/>
            <w:noProof/>
          </w:rPr>
          <w:t>3.5.7</w:t>
        </w:r>
        <w:r w:rsidR="00B076CF">
          <w:rPr>
            <w:rFonts w:eastAsiaTheme="minorEastAsia" w:cstheme="minorBidi"/>
            <w:i w:val="0"/>
            <w:iCs w:val="0"/>
            <w:noProof/>
            <w:sz w:val="22"/>
            <w:szCs w:val="22"/>
          </w:rPr>
          <w:tab/>
        </w:r>
        <w:r w:rsidR="00B076CF" w:rsidRPr="00EF6DAC">
          <w:rPr>
            <w:rStyle w:val="Hyperlink"/>
            <w:noProof/>
          </w:rPr>
          <w:t>Technical Exchange Meetings (TEM)</w:t>
        </w:r>
        <w:r w:rsidR="00B076CF">
          <w:rPr>
            <w:noProof/>
            <w:webHidden/>
          </w:rPr>
          <w:tab/>
        </w:r>
        <w:r w:rsidR="00B076CF">
          <w:rPr>
            <w:noProof/>
            <w:webHidden/>
          </w:rPr>
          <w:fldChar w:fldCharType="begin"/>
        </w:r>
        <w:r w:rsidR="00B076CF">
          <w:rPr>
            <w:noProof/>
            <w:webHidden/>
          </w:rPr>
          <w:instrText xml:space="preserve"> PAGEREF _Toc18668950 \h </w:instrText>
        </w:r>
        <w:r w:rsidR="00B076CF">
          <w:rPr>
            <w:noProof/>
            <w:webHidden/>
          </w:rPr>
        </w:r>
        <w:r w:rsidR="00B076CF">
          <w:rPr>
            <w:noProof/>
            <w:webHidden/>
          </w:rPr>
          <w:fldChar w:fldCharType="separate"/>
        </w:r>
        <w:r w:rsidR="00B076CF">
          <w:rPr>
            <w:noProof/>
            <w:webHidden/>
          </w:rPr>
          <w:t>13</w:t>
        </w:r>
        <w:r w:rsidR="00B076CF">
          <w:rPr>
            <w:noProof/>
            <w:webHidden/>
          </w:rPr>
          <w:fldChar w:fldCharType="end"/>
        </w:r>
      </w:hyperlink>
    </w:p>
    <w:p w14:paraId="2FB9855D" w14:textId="54D58C21" w:rsidR="00B076CF" w:rsidRDefault="00B172CF">
      <w:pPr>
        <w:pStyle w:val="TOC3"/>
        <w:tabs>
          <w:tab w:val="left" w:pos="1200"/>
          <w:tab w:val="right" w:leader="dot" w:pos="9350"/>
        </w:tabs>
        <w:rPr>
          <w:rFonts w:eastAsiaTheme="minorEastAsia" w:cstheme="minorBidi"/>
          <w:i w:val="0"/>
          <w:iCs w:val="0"/>
          <w:noProof/>
          <w:sz w:val="22"/>
          <w:szCs w:val="22"/>
        </w:rPr>
      </w:pPr>
      <w:hyperlink w:anchor="_Toc18668951" w:history="1">
        <w:r w:rsidR="00B076CF" w:rsidRPr="00EF6DAC">
          <w:rPr>
            <w:rStyle w:val="Hyperlink"/>
            <w:noProof/>
          </w:rPr>
          <w:t>3.5.8</w:t>
        </w:r>
        <w:r w:rsidR="00B076CF">
          <w:rPr>
            <w:rFonts w:eastAsiaTheme="minorEastAsia" w:cstheme="minorBidi"/>
            <w:i w:val="0"/>
            <w:iCs w:val="0"/>
            <w:noProof/>
            <w:sz w:val="22"/>
            <w:szCs w:val="22"/>
          </w:rPr>
          <w:tab/>
        </w:r>
        <w:r w:rsidR="00B076CF" w:rsidRPr="00EF6DAC">
          <w:rPr>
            <w:rStyle w:val="Hyperlink"/>
            <w:noProof/>
          </w:rPr>
          <w:t>CDRL Matrix</w:t>
        </w:r>
        <w:r w:rsidR="00B076CF">
          <w:rPr>
            <w:noProof/>
            <w:webHidden/>
          </w:rPr>
          <w:tab/>
        </w:r>
        <w:r w:rsidR="00B076CF">
          <w:rPr>
            <w:noProof/>
            <w:webHidden/>
          </w:rPr>
          <w:fldChar w:fldCharType="begin"/>
        </w:r>
        <w:r w:rsidR="00B076CF">
          <w:rPr>
            <w:noProof/>
            <w:webHidden/>
          </w:rPr>
          <w:instrText xml:space="preserve"> PAGEREF _Toc18668951 \h </w:instrText>
        </w:r>
        <w:r w:rsidR="00B076CF">
          <w:rPr>
            <w:noProof/>
            <w:webHidden/>
          </w:rPr>
        </w:r>
        <w:r w:rsidR="00B076CF">
          <w:rPr>
            <w:noProof/>
            <w:webHidden/>
          </w:rPr>
          <w:fldChar w:fldCharType="separate"/>
        </w:r>
        <w:r w:rsidR="00B076CF">
          <w:rPr>
            <w:noProof/>
            <w:webHidden/>
          </w:rPr>
          <w:t>13</w:t>
        </w:r>
        <w:r w:rsidR="00B076CF">
          <w:rPr>
            <w:noProof/>
            <w:webHidden/>
          </w:rPr>
          <w:fldChar w:fldCharType="end"/>
        </w:r>
      </w:hyperlink>
    </w:p>
    <w:p w14:paraId="7B3DFCB9" w14:textId="28A22D9A" w:rsidR="00B076CF" w:rsidRDefault="00B172CF">
      <w:pPr>
        <w:pStyle w:val="TOC2"/>
        <w:tabs>
          <w:tab w:val="left" w:pos="720"/>
          <w:tab w:val="right" w:leader="dot" w:pos="9350"/>
        </w:tabs>
        <w:rPr>
          <w:rFonts w:eastAsiaTheme="minorEastAsia" w:cstheme="minorBidi"/>
          <w:smallCaps w:val="0"/>
          <w:noProof/>
          <w:sz w:val="22"/>
          <w:szCs w:val="22"/>
        </w:rPr>
      </w:pPr>
      <w:hyperlink w:anchor="_Toc18668952" w:history="1">
        <w:r w:rsidR="00B076CF" w:rsidRPr="00EF6DAC">
          <w:rPr>
            <w:rStyle w:val="Hyperlink"/>
            <w:noProof/>
          </w:rPr>
          <w:t>3.6</w:t>
        </w:r>
        <w:r w:rsidR="00B076CF">
          <w:rPr>
            <w:rFonts w:eastAsiaTheme="minorEastAsia" w:cstheme="minorBidi"/>
            <w:smallCaps w:val="0"/>
            <w:noProof/>
            <w:sz w:val="22"/>
            <w:szCs w:val="22"/>
          </w:rPr>
          <w:tab/>
        </w:r>
        <w:r w:rsidR="00B076CF" w:rsidRPr="00EF6DAC">
          <w:rPr>
            <w:rStyle w:val="Hyperlink"/>
            <w:noProof/>
          </w:rPr>
          <w:t>Labor</w:t>
        </w:r>
        <w:r w:rsidR="00B076CF">
          <w:rPr>
            <w:noProof/>
            <w:webHidden/>
          </w:rPr>
          <w:tab/>
        </w:r>
        <w:r w:rsidR="00B076CF">
          <w:rPr>
            <w:noProof/>
            <w:webHidden/>
          </w:rPr>
          <w:fldChar w:fldCharType="begin"/>
        </w:r>
        <w:r w:rsidR="00B076CF">
          <w:rPr>
            <w:noProof/>
            <w:webHidden/>
          </w:rPr>
          <w:instrText xml:space="preserve"> PAGEREF _Toc18668952 \h </w:instrText>
        </w:r>
        <w:r w:rsidR="00B076CF">
          <w:rPr>
            <w:noProof/>
            <w:webHidden/>
          </w:rPr>
        </w:r>
        <w:r w:rsidR="00B076CF">
          <w:rPr>
            <w:noProof/>
            <w:webHidden/>
          </w:rPr>
          <w:fldChar w:fldCharType="separate"/>
        </w:r>
        <w:r w:rsidR="00B076CF">
          <w:rPr>
            <w:noProof/>
            <w:webHidden/>
          </w:rPr>
          <w:t>14</w:t>
        </w:r>
        <w:r w:rsidR="00B076CF">
          <w:rPr>
            <w:noProof/>
            <w:webHidden/>
          </w:rPr>
          <w:fldChar w:fldCharType="end"/>
        </w:r>
      </w:hyperlink>
    </w:p>
    <w:p w14:paraId="14155167" w14:textId="6BEA9DC2" w:rsidR="00B076CF" w:rsidRDefault="00B172C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8668953" w:history="1">
        <w:r w:rsidR="00B076CF" w:rsidRPr="00EF6DAC">
          <w:rPr>
            <w:rStyle w:val="Hyperlink"/>
            <w:noProof/>
          </w:rPr>
          <w:t>4.0</w:t>
        </w:r>
        <w:r w:rsidR="00B076CF">
          <w:rPr>
            <w:rFonts w:asciiTheme="minorHAnsi" w:eastAsiaTheme="minorEastAsia" w:hAnsiTheme="minorHAnsi" w:cstheme="minorBidi"/>
            <w:b w:val="0"/>
            <w:bCs w:val="0"/>
            <w:caps w:val="0"/>
            <w:noProof/>
            <w:szCs w:val="22"/>
            <w:u w:val="none"/>
          </w:rPr>
          <w:tab/>
        </w:r>
        <w:r w:rsidR="00B076CF" w:rsidRPr="00EF6DAC">
          <w:rPr>
            <w:rStyle w:val="Hyperlink"/>
            <w:noProof/>
          </w:rPr>
          <w:t>General Provisions</w:t>
        </w:r>
        <w:r w:rsidR="00B076CF">
          <w:rPr>
            <w:noProof/>
            <w:webHidden/>
          </w:rPr>
          <w:tab/>
        </w:r>
        <w:r w:rsidR="00B076CF">
          <w:rPr>
            <w:noProof/>
            <w:webHidden/>
          </w:rPr>
          <w:fldChar w:fldCharType="begin"/>
        </w:r>
        <w:r w:rsidR="00B076CF">
          <w:rPr>
            <w:noProof/>
            <w:webHidden/>
          </w:rPr>
          <w:instrText xml:space="preserve"> PAGEREF _Toc18668953 \h </w:instrText>
        </w:r>
        <w:r w:rsidR="00B076CF">
          <w:rPr>
            <w:noProof/>
            <w:webHidden/>
          </w:rPr>
        </w:r>
        <w:r w:rsidR="00B076CF">
          <w:rPr>
            <w:noProof/>
            <w:webHidden/>
          </w:rPr>
          <w:fldChar w:fldCharType="separate"/>
        </w:r>
        <w:r w:rsidR="00B076CF">
          <w:rPr>
            <w:noProof/>
            <w:webHidden/>
          </w:rPr>
          <w:t>14</w:t>
        </w:r>
        <w:r w:rsidR="00B076CF">
          <w:rPr>
            <w:noProof/>
            <w:webHidden/>
          </w:rPr>
          <w:fldChar w:fldCharType="end"/>
        </w:r>
      </w:hyperlink>
    </w:p>
    <w:p w14:paraId="10E08A34" w14:textId="03751018" w:rsidR="00B076CF" w:rsidRDefault="00B172CF">
      <w:pPr>
        <w:pStyle w:val="TOC2"/>
        <w:tabs>
          <w:tab w:val="left" w:pos="720"/>
          <w:tab w:val="right" w:leader="dot" w:pos="9350"/>
        </w:tabs>
        <w:rPr>
          <w:rFonts w:eastAsiaTheme="minorEastAsia" w:cstheme="minorBidi"/>
          <w:smallCaps w:val="0"/>
          <w:noProof/>
          <w:sz w:val="22"/>
          <w:szCs w:val="22"/>
        </w:rPr>
      </w:pPr>
      <w:hyperlink w:anchor="_Toc18668954" w:history="1">
        <w:r w:rsidR="00B076CF" w:rsidRPr="00EF6DAC">
          <w:rPr>
            <w:rStyle w:val="Hyperlink"/>
            <w:noProof/>
          </w:rPr>
          <w:t>4.1</w:t>
        </w:r>
        <w:r w:rsidR="00B076CF">
          <w:rPr>
            <w:rFonts w:eastAsiaTheme="minorEastAsia" w:cstheme="minorBidi"/>
            <w:smallCaps w:val="0"/>
            <w:noProof/>
            <w:sz w:val="22"/>
            <w:szCs w:val="22"/>
          </w:rPr>
          <w:tab/>
        </w:r>
        <w:r w:rsidR="00B076CF" w:rsidRPr="00EF6DAC">
          <w:rPr>
            <w:rStyle w:val="Hyperlink"/>
            <w:noProof/>
          </w:rPr>
          <w:t>Primary Place of Performance</w:t>
        </w:r>
        <w:r w:rsidR="00B076CF">
          <w:rPr>
            <w:noProof/>
            <w:webHidden/>
          </w:rPr>
          <w:tab/>
        </w:r>
        <w:r w:rsidR="00B076CF">
          <w:rPr>
            <w:noProof/>
            <w:webHidden/>
          </w:rPr>
          <w:fldChar w:fldCharType="begin"/>
        </w:r>
        <w:r w:rsidR="00B076CF">
          <w:rPr>
            <w:noProof/>
            <w:webHidden/>
          </w:rPr>
          <w:instrText xml:space="preserve"> PAGEREF _Toc18668954 \h </w:instrText>
        </w:r>
        <w:r w:rsidR="00B076CF">
          <w:rPr>
            <w:noProof/>
            <w:webHidden/>
          </w:rPr>
        </w:r>
        <w:r w:rsidR="00B076CF">
          <w:rPr>
            <w:noProof/>
            <w:webHidden/>
          </w:rPr>
          <w:fldChar w:fldCharType="separate"/>
        </w:r>
        <w:r w:rsidR="00B076CF">
          <w:rPr>
            <w:noProof/>
            <w:webHidden/>
          </w:rPr>
          <w:t>14</w:t>
        </w:r>
        <w:r w:rsidR="00B076CF">
          <w:rPr>
            <w:noProof/>
            <w:webHidden/>
          </w:rPr>
          <w:fldChar w:fldCharType="end"/>
        </w:r>
      </w:hyperlink>
    </w:p>
    <w:p w14:paraId="11229FB2" w14:textId="45C32107" w:rsidR="00B076CF" w:rsidRDefault="00B172CF">
      <w:pPr>
        <w:pStyle w:val="TOC2"/>
        <w:tabs>
          <w:tab w:val="left" w:pos="720"/>
          <w:tab w:val="right" w:leader="dot" w:pos="9350"/>
        </w:tabs>
        <w:rPr>
          <w:rFonts w:eastAsiaTheme="minorEastAsia" w:cstheme="minorBidi"/>
          <w:smallCaps w:val="0"/>
          <w:noProof/>
          <w:sz w:val="22"/>
          <w:szCs w:val="22"/>
        </w:rPr>
      </w:pPr>
      <w:hyperlink w:anchor="_Toc18668955" w:history="1">
        <w:r w:rsidR="00B076CF" w:rsidRPr="00EF6DAC">
          <w:rPr>
            <w:rStyle w:val="Hyperlink"/>
            <w:noProof/>
          </w:rPr>
          <w:t>4.2</w:t>
        </w:r>
        <w:r w:rsidR="00B076CF">
          <w:rPr>
            <w:rFonts w:eastAsiaTheme="minorEastAsia" w:cstheme="minorBidi"/>
            <w:smallCaps w:val="0"/>
            <w:noProof/>
            <w:sz w:val="22"/>
            <w:szCs w:val="22"/>
          </w:rPr>
          <w:tab/>
        </w:r>
        <w:r w:rsidR="00B076CF" w:rsidRPr="00EF6DAC">
          <w:rPr>
            <w:rStyle w:val="Hyperlink"/>
            <w:noProof/>
          </w:rPr>
          <w:t>Government Furnished Property (GFP)</w:t>
        </w:r>
        <w:r w:rsidR="00B076CF">
          <w:rPr>
            <w:noProof/>
            <w:webHidden/>
          </w:rPr>
          <w:tab/>
        </w:r>
        <w:r w:rsidR="00B076CF">
          <w:rPr>
            <w:noProof/>
            <w:webHidden/>
          </w:rPr>
          <w:fldChar w:fldCharType="begin"/>
        </w:r>
        <w:r w:rsidR="00B076CF">
          <w:rPr>
            <w:noProof/>
            <w:webHidden/>
          </w:rPr>
          <w:instrText xml:space="preserve"> PAGEREF _Toc18668955 \h </w:instrText>
        </w:r>
        <w:r w:rsidR="00B076CF">
          <w:rPr>
            <w:noProof/>
            <w:webHidden/>
          </w:rPr>
        </w:r>
        <w:r w:rsidR="00B076CF">
          <w:rPr>
            <w:noProof/>
            <w:webHidden/>
          </w:rPr>
          <w:fldChar w:fldCharType="separate"/>
        </w:r>
        <w:r w:rsidR="00B076CF">
          <w:rPr>
            <w:noProof/>
            <w:webHidden/>
          </w:rPr>
          <w:t>14</w:t>
        </w:r>
        <w:r w:rsidR="00B076CF">
          <w:rPr>
            <w:noProof/>
            <w:webHidden/>
          </w:rPr>
          <w:fldChar w:fldCharType="end"/>
        </w:r>
      </w:hyperlink>
    </w:p>
    <w:p w14:paraId="785528FB" w14:textId="7B179058" w:rsidR="00B076CF" w:rsidRDefault="00B172CF">
      <w:pPr>
        <w:pStyle w:val="TOC2"/>
        <w:tabs>
          <w:tab w:val="left" w:pos="720"/>
          <w:tab w:val="right" w:leader="dot" w:pos="9350"/>
        </w:tabs>
        <w:rPr>
          <w:rFonts w:eastAsiaTheme="minorEastAsia" w:cstheme="minorBidi"/>
          <w:smallCaps w:val="0"/>
          <w:noProof/>
          <w:sz w:val="22"/>
          <w:szCs w:val="22"/>
        </w:rPr>
      </w:pPr>
      <w:hyperlink w:anchor="_Toc18668956" w:history="1">
        <w:r w:rsidR="00B076CF" w:rsidRPr="00EF6DAC">
          <w:rPr>
            <w:rStyle w:val="Hyperlink"/>
            <w:noProof/>
          </w:rPr>
          <w:t>4.3</w:t>
        </w:r>
        <w:r w:rsidR="00B076CF">
          <w:rPr>
            <w:rFonts w:eastAsiaTheme="minorEastAsia" w:cstheme="minorBidi"/>
            <w:smallCaps w:val="0"/>
            <w:noProof/>
            <w:sz w:val="22"/>
            <w:szCs w:val="22"/>
          </w:rPr>
          <w:tab/>
        </w:r>
        <w:r w:rsidR="00B076CF" w:rsidRPr="00EF6DAC">
          <w:rPr>
            <w:rStyle w:val="Hyperlink"/>
            <w:noProof/>
          </w:rPr>
          <w:t>Foreign Contacts</w:t>
        </w:r>
        <w:r w:rsidR="00B076CF">
          <w:rPr>
            <w:noProof/>
            <w:webHidden/>
          </w:rPr>
          <w:tab/>
        </w:r>
        <w:r w:rsidR="00B076CF">
          <w:rPr>
            <w:noProof/>
            <w:webHidden/>
          </w:rPr>
          <w:fldChar w:fldCharType="begin"/>
        </w:r>
        <w:r w:rsidR="00B076CF">
          <w:rPr>
            <w:noProof/>
            <w:webHidden/>
          </w:rPr>
          <w:instrText xml:space="preserve"> PAGEREF _Toc18668956 \h </w:instrText>
        </w:r>
        <w:r w:rsidR="00B076CF">
          <w:rPr>
            <w:noProof/>
            <w:webHidden/>
          </w:rPr>
        </w:r>
        <w:r w:rsidR="00B076CF">
          <w:rPr>
            <w:noProof/>
            <w:webHidden/>
          </w:rPr>
          <w:fldChar w:fldCharType="separate"/>
        </w:r>
        <w:r w:rsidR="00B076CF">
          <w:rPr>
            <w:noProof/>
            <w:webHidden/>
          </w:rPr>
          <w:t>15</w:t>
        </w:r>
        <w:r w:rsidR="00B076CF">
          <w:rPr>
            <w:noProof/>
            <w:webHidden/>
          </w:rPr>
          <w:fldChar w:fldCharType="end"/>
        </w:r>
      </w:hyperlink>
    </w:p>
    <w:p w14:paraId="761223A9" w14:textId="1A6CF598" w:rsidR="00B076CF" w:rsidRDefault="00B172C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8668957" w:history="1">
        <w:r w:rsidR="00B076CF" w:rsidRPr="00EF6DAC">
          <w:rPr>
            <w:rStyle w:val="Hyperlink"/>
            <w:noProof/>
          </w:rPr>
          <w:t>5.0</w:t>
        </w:r>
        <w:r w:rsidR="00B076CF">
          <w:rPr>
            <w:rFonts w:asciiTheme="minorHAnsi" w:eastAsiaTheme="minorEastAsia" w:hAnsiTheme="minorHAnsi" w:cstheme="minorBidi"/>
            <w:b w:val="0"/>
            <w:bCs w:val="0"/>
            <w:caps w:val="0"/>
            <w:noProof/>
            <w:szCs w:val="22"/>
            <w:u w:val="none"/>
          </w:rPr>
          <w:tab/>
        </w:r>
        <w:r w:rsidR="00B076CF" w:rsidRPr="00EF6DAC">
          <w:rPr>
            <w:rStyle w:val="Hyperlink"/>
            <w:noProof/>
          </w:rPr>
          <w:t>Security</w:t>
        </w:r>
        <w:r w:rsidR="00B076CF">
          <w:rPr>
            <w:noProof/>
            <w:webHidden/>
          </w:rPr>
          <w:tab/>
        </w:r>
        <w:r w:rsidR="00B076CF">
          <w:rPr>
            <w:noProof/>
            <w:webHidden/>
          </w:rPr>
          <w:fldChar w:fldCharType="begin"/>
        </w:r>
        <w:r w:rsidR="00B076CF">
          <w:rPr>
            <w:noProof/>
            <w:webHidden/>
          </w:rPr>
          <w:instrText xml:space="preserve"> PAGEREF _Toc18668957 \h </w:instrText>
        </w:r>
        <w:r w:rsidR="00B076CF">
          <w:rPr>
            <w:noProof/>
            <w:webHidden/>
          </w:rPr>
        </w:r>
        <w:r w:rsidR="00B076CF">
          <w:rPr>
            <w:noProof/>
            <w:webHidden/>
          </w:rPr>
          <w:fldChar w:fldCharType="separate"/>
        </w:r>
        <w:r w:rsidR="00B076CF">
          <w:rPr>
            <w:noProof/>
            <w:webHidden/>
          </w:rPr>
          <w:t>15</w:t>
        </w:r>
        <w:r w:rsidR="00B076CF">
          <w:rPr>
            <w:noProof/>
            <w:webHidden/>
          </w:rPr>
          <w:fldChar w:fldCharType="end"/>
        </w:r>
      </w:hyperlink>
    </w:p>
    <w:p w14:paraId="30EEFB9D" w14:textId="3D805FAA" w:rsidR="00B076CF" w:rsidRDefault="00B172C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8668958" w:history="1">
        <w:r w:rsidR="00B076CF" w:rsidRPr="00EF6DAC">
          <w:rPr>
            <w:rStyle w:val="Hyperlink"/>
            <w:noProof/>
          </w:rPr>
          <w:t>6.0</w:t>
        </w:r>
        <w:r w:rsidR="00B076CF">
          <w:rPr>
            <w:rFonts w:asciiTheme="minorHAnsi" w:eastAsiaTheme="minorEastAsia" w:hAnsiTheme="minorHAnsi" w:cstheme="minorBidi"/>
            <w:b w:val="0"/>
            <w:bCs w:val="0"/>
            <w:caps w:val="0"/>
            <w:noProof/>
            <w:szCs w:val="22"/>
            <w:u w:val="none"/>
          </w:rPr>
          <w:tab/>
        </w:r>
        <w:r w:rsidR="00B076CF" w:rsidRPr="00EF6DAC">
          <w:rPr>
            <w:rStyle w:val="Hyperlink"/>
            <w:noProof/>
          </w:rPr>
          <w:t>Key Personnel</w:t>
        </w:r>
        <w:r w:rsidR="00B076CF">
          <w:rPr>
            <w:noProof/>
            <w:webHidden/>
          </w:rPr>
          <w:tab/>
        </w:r>
        <w:r w:rsidR="00B076CF">
          <w:rPr>
            <w:noProof/>
            <w:webHidden/>
          </w:rPr>
          <w:fldChar w:fldCharType="begin"/>
        </w:r>
        <w:r w:rsidR="00B076CF">
          <w:rPr>
            <w:noProof/>
            <w:webHidden/>
          </w:rPr>
          <w:instrText xml:space="preserve"> PAGEREF _Toc18668958 \h </w:instrText>
        </w:r>
        <w:r w:rsidR="00B076CF">
          <w:rPr>
            <w:noProof/>
            <w:webHidden/>
          </w:rPr>
        </w:r>
        <w:r w:rsidR="00B076CF">
          <w:rPr>
            <w:noProof/>
            <w:webHidden/>
          </w:rPr>
          <w:fldChar w:fldCharType="separate"/>
        </w:r>
        <w:r w:rsidR="00B076CF">
          <w:rPr>
            <w:noProof/>
            <w:webHidden/>
          </w:rPr>
          <w:t>15</w:t>
        </w:r>
        <w:r w:rsidR="00B076CF">
          <w:rPr>
            <w:noProof/>
            <w:webHidden/>
          </w:rPr>
          <w:fldChar w:fldCharType="end"/>
        </w:r>
      </w:hyperlink>
    </w:p>
    <w:p w14:paraId="5B377B31" w14:textId="606C6429" w:rsidR="00B076CF" w:rsidRDefault="00B172CF">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8668959" w:history="1">
        <w:r w:rsidR="00B076CF" w:rsidRPr="00EF6DAC">
          <w:rPr>
            <w:rStyle w:val="Hyperlink"/>
            <w:noProof/>
          </w:rPr>
          <w:t>7.0</w:t>
        </w:r>
        <w:r w:rsidR="00B076CF">
          <w:rPr>
            <w:rFonts w:asciiTheme="minorHAnsi" w:eastAsiaTheme="minorEastAsia" w:hAnsiTheme="minorHAnsi" w:cstheme="minorBidi"/>
            <w:b w:val="0"/>
            <w:bCs w:val="0"/>
            <w:caps w:val="0"/>
            <w:noProof/>
            <w:szCs w:val="22"/>
            <w:u w:val="none"/>
          </w:rPr>
          <w:tab/>
        </w:r>
        <w:r w:rsidR="00B076CF" w:rsidRPr="00EF6DAC">
          <w:rPr>
            <w:rStyle w:val="Hyperlink"/>
            <w:noProof/>
          </w:rPr>
          <w:t>Travel and Other Direct Costs (ODCs)</w:t>
        </w:r>
        <w:r w:rsidR="00B076CF">
          <w:rPr>
            <w:noProof/>
            <w:webHidden/>
          </w:rPr>
          <w:tab/>
        </w:r>
        <w:r w:rsidR="00B076CF">
          <w:rPr>
            <w:noProof/>
            <w:webHidden/>
          </w:rPr>
          <w:fldChar w:fldCharType="begin"/>
        </w:r>
        <w:r w:rsidR="00B076CF">
          <w:rPr>
            <w:noProof/>
            <w:webHidden/>
          </w:rPr>
          <w:instrText xml:space="preserve"> PAGEREF _Toc18668959 \h </w:instrText>
        </w:r>
        <w:r w:rsidR="00B076CF">
          <w:rPr>
            <w:noProof/>
            <w:webHidden/>
          </w:rPr>
        </w:r>
        <w:r w:rsidR="00B076CF">
          <w:rPr>
            <w:noProof/>
            <w:webHidden/>
          </w:rPr>
          <w:fldChar w:fldCharType="separate"/>
        </w:r>
        <w:r w:rsidR="00B076CF">
          <w:rPr>
            <w:noProof/>
            <w:webHidden/>
          </w:rPr>
          <w:t>15</w:t>
        </w:r>
        <w:r w:rsidR="00B076CF">
          <w:rPr>
            <w:noProof/>
            <w:webHidden/>
          </w:rPr>
          <w:fldChar w:fldCharType="end"/>
        </w:r>
      </w:hyperlink>
    </w:p>
    <w:p w14:paraId="7A7DF9BD" w14:textId="134D598B" w:rsidR="00B076CF" w:rsidRDefault="00B172CF">
      <w:pPr>
        <w:pStyle w:val="TOC1"/>
        <w:tabs>
          <w:tab w:val="right" w:leader="dot" w:pos="9350"/>
        </w:tabs>
        <w:rPr>
          <w:rFonts w:asciiTheme="minorHAnsi" w:eastAsiaTheme="minorEastAsia" w:hAnsiTheme="minorHAnsi" w:cstheme="minorBidi"/>
          <w:b w:val="0"/>
          <w:bCs w:val="0"/>
          <w:caps w:val="0"/>
          <w:noProof/>
          <w:szCs w:val="22"/>
          <w:u w:val="none"/>
        </w:rPr>
      </w:pPr>
      <w:hyperlink w:anchor="_Toc18668960" w:history="1">
        <w:r w:rsidR="00B076CF" w:rsidRPr="00EF6DAC">
          <w:rPr>
            <w:rStyle w:val="Hyperlink"/>
            <w:noProof/>
          </w:rPr>
          <w:t>Appendix A:  Anticipated Support Requirements</w:t>
        </w:r>
        <w:r w:rsidR="00B076CF">
          <w:rPr>
            <w:noProof/>
            <w:webHidden/>
          </w:rPr>
          <w:tab/>
        </w:r>
        <w:r w:rsidR="00B076CF">
          <w:rPr>
            <w:noProof/>
            <w:webHidden/>
          </w:rPr>
          <w:fldChar w:fldCharType="begin"/>
        </w:r>
        <w:r w:rsidR="00B076CF">
          <w:rPr>
            <w:noProof/>
            <w:webHidden/>
          </w:rPr>
          <w:instrText xml:space="preserve"> PAGEREF _Toc18668960 \h </w:instrText>
        </w:r>
        <w:r w:rsidR="00B076CF">
          <w:rPr>
            <w:noProof/>
            <w:webHidden/>
          </w:rPr>
        </w:r>
        <w:r w:rsidR="00B076CF">
          <w:rPr>
            <w:noProof/>
            <w:webHidden/>
          </w:rPr>
          <w:fldChar w:fldCharType="separate"/>
        </w:r>
        <w:r w:rsidR="00B076CF">
          <w:rPr>
            <w:noProof/>
            <w:webHidden/>
          </w:rPr>
          <w:t>16</w:t>
        </w:r>
        <w:r w:rsidR="00B076CF">
          <w:rPr>
            <w:noProof/>
            <w:webHidden/>
          </w:rPr>
          <w:fldChar w:fldCharType="end"/>
        </w:r>
      </w:hyperlink>
    </w:p>
    <w:p w14:paraId="4DE2B9ED" w14:textId="52A4F9FD" w:rsidR="00B076CF" w:rsidRDefault="00B172CF">
      <w:pPr>
        <w:pStyle w:val="TOC1"/>
        <w:tabs>
          <w:tab w:val="right" w:leader="dot" w:pos="9350"/>
        </w:tabs>
        <w:rPr>
          <w:rFonts w:asciiTheme="minorHAnsi" w:eastAsiaTheme="minorEastAsia" w:hAnsiTheme="minorHAnsi" w:cstheme="minorBidi"/>
          <w:b w:val="0"/>
          <w:bCs w:val="0"/>
          <w:caps w:val="0"/>
          <w:noProof/>
          <w:szCs w:val="22"/>
          <w:u w:val="none"/>
        </w:rPr>
      </w:pPr>
      <w:hyperlink w:anchor="_Toc18668961" w:history="1">
        <w:r w:rsidR="00B076CF" w:rsidRPr="00EF6DAC">
          <w:rPr>
            <w:rStyle w:val="Hyperlink"/>
            <w:noProof/>
          </w:rPr>
          <w:t>Appendix B:  Position Descriptions</w:t>
        </w:r>
        <w:r w:rsidR="00B076CF">
          <w:rPr>
            <w:noProof/>
            <w:webHidden/>
          </w:rPr>
          <w:tab/>
        </w:r>
        <w:r w:rsidR="00B076CF">
          <w:rPr>
            <w:noProof/>
            <w:webHidden/>
          </w:rPr>
          <w:fldChar w:fldCharType="begin"/>
        </w:r>
        <w:r w:rsidR="00B076CF">
          <w:rPr>
            <w:noProof/>
            <w:webHidden/>
          </w:rPr>
          <w:instrText xml:space="preserve"> PAGEREF _Toc18668961 \h </w:instrText>
        </w:r>
        <w:r w:rsidR="00B076CF">
          <w:rPr>
            <w:noProof/>
            <w:webHidden/>
          </w:rPr>
        </w:r>
        <w:r w:rsidR="00B076CF">
          <w:rPr>
            <w:noProof/>
            <w:webHidden/>
          </w:rPr>
          <w:fldChar w:fldCharType="separate"/>
        </w:r>
        <w:r w:rsidR="00B076CF">
          <w:rPr>
            <w:noProof/>
            <w:webHidden/>
          </w:rPr>
          <w:t>19</w:t>
        </w:r>
        <w:r w:rsidR="00B076CF">
          <w:rPr>
            <w:noProof/>
            <w:webHidden/>
          </w:rPr>
          <w:fldChar w:fldCharType="end"/>
        </w:r>
      </w:hyperlink>
    </w:p>
    <w:p w14:paraId="7BF21D5D" w14:textId="5CEF2434" w:rsidR="00B01B08" w:rsidRDefault="00820B27" w:rsidP="00B01B08">
      <w:pPr>
        <w:jc w:val="center"/>
        <w:rPr>
          <w:sz w:val="28"/>
          <w:szCs w:val="28"/>
        </w:rPr>
      </w:pPr>
      <w:r>
        <w:rPr>
          <w:sz w:val="28"/>
          <w:szCs w:val="28"/>
        </w:rPr>
        <w:fldChar w:fldCharType="end"/>
      </w:r>
    </w:p>
    <w:p w14:paraId="125D6D87" w14:textId="77777777" w:rsidR="00B01B08" w:rsidRPr="00EC3DE7" w:rsidRDefault="00B01B08" w:rsidP="00BA1F36">
      <w:pPr>
        <w:pStyle w:val="Heading1"/>
        <w:ind w:hanging="720"/>
      </w:pPr>
      <w:r>
        <w:br w:type="page"/>
      </w:r>
      <w:bookmarkStart w:id="1" w:name="_Toc410389255"/>
      <w:bookmarkStart w:id="2" w:name="_Toc18668930"/>
      <w:r w:rsidR="00C84D34" w:rsidRPr="00EC3DE7">
        <w:lastRenderedPageBreak/>
        <w:t>Introduction</w:t>
      </w:r>
      <w:bookmarkEnd w:id="1"/>
      <w:bookmarkEnd w:id="2"/>
    </w:p>
    <w:p w14:paraId="253F8785" w14:textId="5093F7CA" w:rsidR="00F96E27" w:rsidRPr="007E7B10" w:rsidRDefault="00A94E91" w:rsidP="00A94E91">
      <w:pPr>
        <w:spacing w:before="120" w:after="120" w:line="276" w:lineRule="auto"/>
      </w:pPr>
      <w:r w:rsidRPr="0043014F">
        <w:t xml:space="preserve">This Statement of Work (SOW) supports a Task Order (TO) procurement </w:t>
      </w:r>
      <w:r>
        <w:t xml:space="preserve">of Systems Engineering and </w:t>
      </w:r>
      <w:r w:rsidR="002104C6">
        <w:t xml:space="preserve">Integration (SE&amp;I) </w:t>
      </w:r>
      <w:r>
        <w:t xml:space="preserve">support </w:t>
      </w:r>
      <w:r w:rsidR="007E7B10" w:rsidRPr="0043014F">
        <w:t xml:space="preserve">for the </w:t>
      </w:r>
      <w:r w:rsidR="002D40A2">
        <w:t>Futures Capabilities Division</w:t>
      </w:r>
      <w:r w:rsidR="006D030A">
        <w:t xml:space="preserve"> (GF</w:t>
      </w:r>
      <w:r w:rsidR="002D40A2">
        <w:t>C</w:t>
      </w:r>
      <w:r w:rsidR="006D030A">
        <w:t>)</w:t>
      </w:r>
      <w:r w:rsidR="002D1CD7">
        <w:t xml:space="preserve"> and GEOINT Enterprise Partner Engagement (GP)</w:t>
      </w:r>
      <w:r w:rsidR="007E7B10">
        <w:t xml:space="preserve"> within </w:t>
      </w:r>
      <w:r w:rsidR="007E7B10" w:rsidRPr="0043014F">
        <w:t>the National Geospati</w:t>
      </w:r>
      <w:r w:rsidR="007E7B10">
        <w:t>al-Intelligence Agency’s (NGA)</w:t>
      </w:r>
      <w:r w:rsidR="002D1CD7">
        <w:t xml:space="preserve"> and </w:t>
      </w:r>
      <w:r w:rsidR="006D030A">
        <w:t>GEOINT Enterprise (G) Directorate</w:t>
      </w:r>
      <w:r w:rsidR="007E7B10" w:rsidRPr="0043014F">
        <w:t xml:space="preserve">. </w:t>
      </w:r>
      <w:r w:rsidR="007238B5">
        <w:t>Introduction, background, objectives and scope material</w:t>
      </w:r>
      <w:r w:rsidR="00223418" w:rsidRPr="00DE1859">
        <w:t xml:space="preserve"> contained in the</w:t>
      </w:r>
      <w:r w:rsidR="00620265" w:rsidRPr="00DE1859">
        <w:t xml:space="preserve"> </w:t>
      </w:r>
      <w:r w:rsidR="00223418" w:rsidRPr="00DE1859">
        <w:t>B</w:t>
      </w:r>
      <w:r w:rsidR="00620265" w:rsidRPr="00DE1859">
        <w:t xml:space="preserve">ase </w:t>
      </w:r>
      <w:r>
        <w:t>NEE SOW</w:t>
      </w:r>
      <w:r w:rsidR="00620265" w:rsidRPr="00DE1859">
        <w:t xml:space="preserve"> are </w:t>
      </w:r>
      <w:r w:rsidR="00620265" w:rsidRPr="00C064AD">
        <w:t xml:space="preserve">applicable to this </w:t>
      </w:r>
      <w:r w:rsidR="00B70C7F" w:rsidRPr="00C064AD">
        <w:t>T</w:t>
      </w:r>
      <w:r>
        <w:t>O</w:t>
      </w:r>
      <w:r w:rsidR="00B70C7F" w:rsidRPr="00C064AD">
        <w:t>.</w:t>
      </w:r>
      <w:r w:rsidR="006275E9">
        <w:t xml:space="preserve"> </w:t>
      </w:r>
      <w:r w:rsidRPr="0043014F">
        <w:t xml:space="preserve">The </w:t>
      </w:r>
      <w:r w:rsidR="00EB3914">
        <w:t>Contractor</w:t>
      </w:r>
      <w:r w:rsidRPr="0043014F">
        <w:t xml:space="preserve"> shall provide all appropriate support to assist accomplishment of the requirements stated below.</w:t>
      </w:r>
    </w:p>
    <w:p w14:paraId="113ECAFE" w14:textId="77777777" w:rsidR="00D13103" w:rsidRPr="00BA1F36" w:rsidRDefault="007163E7" w:rsidP="00384C99">
      <w:pPr>
        <w:pStyle w:val="Heading2"/>
      </w:pPr>
      <w:bookmarkStart w:id="3" w:name="_Toc18668931"/>
      <w:bookmarkStart w:id="4" w:name="_Toc410389256"/>
      <w:r w:rsidRPr="00BA1F36">
        <w:t>Backgroun</w:t>
      </w:r>
      <w:r w:rsidR="00D13103" w:rsidRPr="00BA1F36">
        <w:t>d</w:t>
      </w:r>
      <w:bookmarkEnd w:id="3"/>
    </w:p>
    <w:p w14:paraId="62A85181" w14:textId="3B527CFA" w:rsidR="002D40A2" w:rsidRDefault="00FB25C2" w:rsidP="006E44FD">
      <w:pPr>
        <w:spacing w:before="120" w:after="120"/>
      </w:pPr>
      <w:bookmarkStart w:id="5" w:name="_Toc410389264"/>
      <w:bookmarkEnd w:id="4"/>
      <w:r w:rsidRPr="00FB25C2">
        <w:t>GFC is responsible for defining the requirements to successfully achieve end-to-end integration of all future GEOINT collection and ground capabilities.</w:t>
      </w:r>
      <w:r>
        <w:t xml:space="preserve"> </w:t>
      </w:r>
      <w:r w:rsidR="008A2B9F">
        <w:t>The division</w:t>
      </w:r>
      <w:r w:rsidR="00423E70" w:rsidRPr="006E44FD">
        <w:t xml:space="preserve"> </w:t>
      </w:r>
      <w:r w:rsidR="008A2B9F">
        <w:t xml:space="preserve">provides </w:t>
      </w:r>
      <w:proofErr w:type="gramStart"/>
      <w:r w:rsidR="008A2B9F">
        <w:t>SE&amp;I</w:t>
      </w:r>
      <w:proofErr w:type="gramEnd"/>
      <w:r w:rsidR="008A2B9F">
        <w:t xml:space="preserve"> services that</w:t>
      </w:r>
      <w:r w:rsidR="002D40A2">
        <w:t xml:space="preserve"> drive future GEOINT capabilities and inform resource decisions on behalf of the GEOINT functional manager. </w:t>
      </w:r>
      <w:r w:rsidR="008A2B9F">
        <w:t xml:space="preserve">Independent user needs analysis, modeling optimal GEOINT Enterprise solutions, and advocating for </w:t>
      </w:r>
      <w:r w:rsidR="009E1CE8" w:rsidRPr="008231C6">
        <w:rPr>
          <w:color w:val="000000" w:themeColor="text1"/>
        </w:rPr>
        <w:t xml:space="preserve">National System for Geospatial-Intelligence </w:t>
      </w:r>
      <w:r w:rsidR="009E1CE8">
        <w:rPr>
          <w:color w:val="000000" w:themeColor="text1"/>
        </w:rPr>
        <w:t>(</w:t>
      </w:r>
      <w:r w:rsidR="008A2B9F">
        <w:t>NSG</w:t>
      </w:r>
      <w:r w:rsidR="009E1CE8">
        <w:t>)</w:t>
      </w:r>
      <w:r w:rsidR="008A2B9F">
        <w:t xml:space="preserve"> GEOINT needs in requirements and acquisition processes are critical to delivering timely quantitatively derived results, conclusions and recommendations to support senior level decision making. </w:t>
      </w:r>
    </w:p>
    <w:p w14:paraId="20E9C933" w14:textId="5BDEF6EB" w:rsidR="00FC1EE9" w:rsidRPr="00F3687C" w:rsidRDefault="002D40A2" w:rsidP="00FC1EE9">
      <w:pPr>
        <w:spacing w:before="120" w:after="120" w:line="276" w:lineRule="auto"/>
      </w:pPr>
      <w:r>
        <w:t>GFC</w:t>
      </w:r>
      <w:r w:rsidRPr="00F3687C">
        <w:t xml:space="preserve"> </w:t>
      </w:r>
      <w:r w:rsidR="002B7873">
        <w:t>has</w:t>
      </w:r>
      <w:r w:rsidR="00FC1EE9" w:rsidRPr="00F3687C">
        <w:t xml:space="preserve"> </w:t>
      </w:r>
      <w:r w:rsidR="00ED287B">
        <w:t xml:space="preserve">three </w:t>
      </w:r>
      <w:r w:rsidR="00FC1EE9" w:rsidRPr="00F3687C">
        <w:t>(</w:t>
      </w:r>
      <w:r>
        <w:t>3</w:t>
      </w:r>
      <w:r w:rsidR="00FC1EE9" w:rsidRPr="00F3687C">
        <w:t xml:space="preserve">) </w:t>
      </w:r>
      <w:r w:rsidR="002B7873">
        <w:t>functions</w:t>
      </w:r>
      <w:r w:rsidR="00FC1EE9" w:rsidRPr="00F3687C">
        <w:t>:</w:t>
      </w:r>
    </w:p>
    <w:p w14:paraId="0D7B8F8E" w14:textId="3E8DBE1C" w:rsidR="002D40A2" w:rsidRPr="006E44FD" w:rsidRDefault="002D40A2" w:rsidP="008F5F81">
      <w:pPr>
        <w:pStyle w:val="Usethis"/>
        <w:numPr>
          <w:ilvl w:val="0"/>
          <w:numId w:val="33"/>
        </w:numPr>
        <w:rPr>
          <w:rFonts w:ascii="Times New Roman" w:eastAsia="Times New Roman" w:hAnsi="Times New Roman" w:cs="Times New Roman"/>
          <w:lang w:bidi="ar-SA"/>
        </w:rPr>
      </w:pPr>
      <w:r w:rsidRPr="006E44FD">
        <w:rPr>
          <w:rFonts w:ascii="Times New Roman" w:eastAsia="Times New Roman" w:hAnsi="Times New Roman" w:cs="Times New Roman"/>
          <w:lang w:bidi="ar-SA"/>
        </w:rPr>
        <w:t>Collect, maintain and characterize validated and prioritized future</w:t>
      </w:r>
      <w:r w:rsidR="003A0669" w:rsidRPr="006E44FD">
        <w:rPr>
          <w:rFonts w:ascii="Times New Roman" w:eastAsia="Times New Roman" w:hAnsi="Times New Roman" w:cs="Times New Roman"/>
          <w:lang w:bidi="ar-SA"/>
        </w:rPr>
        <w:t xml:space="preserve"> GEOINT user needs from the NSG</w:t>
      </w:r>
    </w:p>
    <w:p w14:paraId="583F045A" w14:textId="2170E209" w:rsidR="002D40A2" w:rsidRPr="006E44FD" w:rsidRDefault="002D40A2" w:rsidP="008F5F81">
      <w:pPr>
        <w:pStyle w:val="Usethis"/>
        <w:numPr>
          <w:ilvl w:val="0"/>
          <w:numId w:val="33"/>
        </w:numPr>
        <w:rPr>
          <w:rFonts w:ascii="Times New Roman" w:eastAsia="Times New Roman" w:hAnsi="Times New Roman" w:cs="Times New Roman"/>
          <w:lang w:bidi="ar-SA"/>
        </w:rPr>
      </w:pPr>
      <w:r w:rsidRPr="006E44FD">
        <w:rPr>
          <w:rFonts w:ascii="Times New Roman" w:eastAsia="Times New Roman" w:hAnsi="Times New Roman" w:cs="Times New Roman"/>
          <w:lang w:bidi="ar-SA"/>
        </w:rPr>
        <w:t>Provide objective, quantifiable, end-to-end assessments of NSG systems performance and mission effectiveness through modeling and simulation</w:t>
      </w:r>
    </w:p>
    <w:p w14:paraId="0496D704" w14:textId="10909036" w:rsidR="002D40A2" w:rsidRDefault="002D40A2" w:rsidP="008F5F81">
      <w:pPr>
        <w:pStyle w:val="Usethis"/>
        <w:numPr>
          <w:ilvl w:val="0"/>
          <w:numId w:val="33"/>
        </w:numPr>
        <w:rPr>
          <w:rFonts w:ascii="Times New Roman" w:eastAsia="Times New Roman" w:hAnsi="Times New Roman" w:cs="Times New Roman"/>
          <w:lang w:bidi="ar-SA"/>
        </w:rPr>
      </w:pPr>
      <w:r w:rsidRPr="006E44FD">
        <w:rPr>
          <w:rFonts w:ascii="Times New Roman" w:eastAsia="Times New Roman" w:hAnsi="Times New Roman" w:cs="Times New Roman"/>
          <w:lang w:bidi="ar-SA"/>
        </w:rPr>
        <w:t>Develop NSG capability requirements documentation and support GEOINT systems acquisition development</w:t>
      </w:r>
    </w:p>
    <w:p w14:paraId="14F917A6" w14:textId="703CB949" w:rsidR="002D1CD7" w:rsidRDefault="002D1CD7" w:rsidP="002D1CD7">
      <w:pPr>
        <w:pStyle w:val="Usethis"/>
        <w:numPr>
          <w:ilvl w:val="0"/>
          <w:numId w:val="0"/>
        </w:numPr>
        <w:rPr>
          <w:rFonts w:ascii="Times New Roman" w:eastAsia="Times New Roman" w:hAnsi="Times New Roman" w:cs="Times New Roman"/>
          <w:lang w:bidi="ar-SA"/>
        </w:rPr>
      </w:pPr>
    </w:p>
    <w:p w14:paraId="649D2BF0" w14:textId="3A6CBC22" w:rsidR="002D1CD7" w:rsidRPr="00E93795" w:rsidRDefault="002D1CD7" w:rsidP="002D1CD7">
      <w:pPr>
        <w:pStyle w:val="Usethis"/>
        <w:numPr>
          <w:ilvl w:val="0"/>
          <w:numId w:val="0"/>
        </w:numPr>
        <w:rPr>
          <w:rFonts w:ascii="Times New Roman" w:hAnsi="Times New Roman" w:cs="Times New Roman"/>
        </w:rPr>
      </w:pPr>
      <w:r w:rsidRPr="00E93795">
        <w:rPr>
          <w:rFonts w:ascii="Times New Roman" w:hAnsi="Times New Roman" w:cs="Times New Roman"/>
        </w:rPr>
        <w:t>GEOINT E</w:t>
      </w:r>
      <w:r w:rsidR="00512927" w:rsidRPr="00E93795">
        <w:rPr>
          <w:rFonts w:ascii="Times New Roman" w:hAnsi="Times New Roman" w:cs="Times New Roman"/>
        </w:rPr>
        <w:t xml:space="preserve">nterprise </w:t>
      </w:r>
      <w:r w:rsidR="00334FB5" w:rsidRPr="00E93795">
        <w:rPr>
          <w:rFonts w:ascii="Times New Roman" w:hAnsi="Times New Roman" w:cs="Times New Roman"/>
        </w:rPr>
        <w:t>Partner Engagement (GP) mission</w:t>
      </w:r>
      <w:r w:rsidR="00512927" w:rsidRPr="00E93795">
        <w:rPr>
          <w:rFonts w:ascii="Times New Roman" w:hAnsi="Times New Roman" w:cs="Times New Roman"/>
        </w:rPr>
        <w:t xml:space="preserve"> is to contribute to GEOINT Functional Management leadership and governance through in-depth knowledge and understanding of relationships, capabilities and engagement opportunities, to provide insight and situational awareness of the GEOINT community.</w:t>
      </w:r>
    </w:p>
    <w:p w14:paraId="2E7D2776" w14:textId="7126144A" w:rsidR="00512927" w:rsidRPr="00E93795" w:rsidRDefault="00512927" w:rsidP="002D1CD7">
      <w:pPr>
        <w:pStyle w:val="Usethis"/>
        <w:numPr>
          <w:ilvl w:val="0"/>
          <w:numId w:val="0"/>
        </w:numPr>
        <w:rPr>
          <w:rFonts w:ascii="Times New Roman" w:hAnsi="Times New Roman" w:cs="Times New Roman"/>
        </w:rPr>
      </w:pPr>
    </w:p>
    <w:p w14:paraId="5CE54774" w14:textId="1F8B032D" w:rsidR="00512927" w:rsidRPr="00E93795" w:rsidRDefault="00512927" w:rsidP="002D1CD7">
      <w:pPr>
        <w:pStyle w:val="Usethis"/>
        <w:numPr>
          <w:ilvl w:val="0"/>
          <w:numId w:val="0"/>
        </w:numPr>
        <w:rPr>
          <w:rFonts w:ascii="Times New Roman" w:hAnsi="Times New Roman" w:cs="Times New Roman"/>
        </w:rPr>
      </w:pPr>
      <w:r w:rsidRPr="00E93795">
        <w:rPr>
          <w:rFonts w:ascii="Times New Roman" w:hAnsi="Times New Roman" w:cs="Times New Roman"/>
        </w:rPr>
        <w:t>GP has four (4) functions:</w:t>
      </w:r>
    </w:p>
    <w:p w14:paraId="3305A1C7" w14:textId="77777777" w:rsidR="00512927" w:rsidRPr="00E93795" w:rsidRDefault="00512927" w:rsidP="002D1CD7">
      <w:pPr>
        <w:pStyle w:val="Usethis"/>
        <w:numPr>
          <w:ilvl w:val="0"/>
          <w:numId w:val="0"/>
        </w:numPr>
        <w:rPr>
          <w:rFonts w:ascii="Times New Roman" w:hAnsi="Times New Roman" w:cs="Times New Roman"/>
        </w:rPr>
      </w:pPr>
    </w:p>
    <w:p w14:paraId="55921BBB" w14:textId="57AB14A0" w:rsidR="00512927" w:rsidRPr="00E93795" w:rsidRDefault="00512927" w:rsidP="00512927">
      <w:pPr>
        <w:pStyle w:val="Usethis"/>
        <w:numPr>
          <w:ilvl w:val="0"/>
          <w:numId w:val="40"/>
        </w:numPr>
        <w:rPr>
          <w:rFonts w:ascii="Times New Roman" w:hAnsi="Times New Roman" w:cs="Times New Roman"/>
        </w:rPr>
      </w:pPr>
      <w:r w:rsidRPr="00E93795">
        <w:rPr>
          <w:rFonts w:ascii="Times New Roman" w:hAnsi="Times New Roman" w:cs="Times New Roman"/>
        </w:rPr>
        <w:t>Leverage and enhance relationships with the NSG and its partners to include academia and industry.</w:t>
      </w:r>
    </w:p>
    <w:p w14:paraId="613EC4F4" w14:textId="44723FA8" w:rsidR="00512927" w:rsidRPr="00E93795" w:rsidRDefault="00512927" w:rsidP="00512927">
      <w:pPr>
        <w:pStyle w:val="Usethis"/>
        <w:numPr>
          <w:ilvl w:val="0"/>
          <w:numId w:val="40"/>
        </w:numPr>
        <w:rPr>
          <w:rFonts w:ascii="Times New Roman" w:hAnsi="Times New Roman" w:cs="Times New Roman"/>
        </w:rPr>
      </w:pPr>
      <w:r w:rsidRPr="00E93795">
        <w:rPr>
          <w:rFonts w:ascii="Times New Roman" w:hAnsi="Times New Roman" w:cs="Times New Roman"/>
        </w:rPr>
        <w:t>Maintain situational awareness and understanding of the GEOINT community’s capabilities, issues and priorities.</w:t>
      </w:r>
    </w:p>
    <w:p w14:paraId="4016A453" w14:textId="32949CE3" w:rsidR="00512927" w:rsidRPr="00E93795" w:rsidRDefault="00512927" w:rsidP="00512927">
      <w:pPr>
        <w:pStyle w:val="Usethis"/>
        <w:numPr>
          <w:ilvl w:val="0"/>
          <w:numId w:val="40"/>
        </w:numPr>
        <w:rPr>
          <w:rFonts w:ascii="Times New Roman" w:hAnsi="Times New Roman" w:cs="Times New Roman"/>
        </w:rPr>
      </w:pPr>
      <w:r w:rsidRPr="00E93795">
        <w:rPr>
          <w:rFonts w:ascii="Times New Roman" w:hAnsi="Times New Roman" w:cs="Times New Roman"/>
        </w:rPr>
        <w:t>Execute a Strategic Partner Engagement Program with the GEOINT community through deliberate, synchronized engagement.</w:t>
      </w:r>
    </w:p>
    <w:p w14:paraId="62958ED5" w14:textId="3FAADC45" w:rsidR="00512927" w:rsidRPr="00E93795" w:rsidRDefault="00512927" w:rsidP="00512927">
      <w:pPr>
        <w:pStyle w:val="Usethis"/>
        <w:numPr>
          <w:ilvl w:val="0"/>
          <w:numId w:val="40"/>
        </w:numPr>
        <w:rPr>
          <w:rFonts w:ascii="Times New Roman" w:hAnsi="Times New Roman" w:cs="Times New Roman"/>
        </w:rPr>
      </w:pPr>
      <w:r w:rsidRPr="00E93795">
        <w:rPr>
          <w:rFonts w:ascii="Times New Roman" w:hAnsi="Times New Roman" w:cs="Times New Roman"/>
        </w:rPr>
        <w:t>Advise the GEOINT Functional Manager, ADE and G leadership on community issues outside the core functions of any other single staff element.</w:t>
      </w:r>
    </w:p>
    <w:p w14:paraId="56C80943" w14:textId="77777777" w:rsidR="00512927" w:rsidRPr="00512927" w:rsidRDefault="00512927" w:rsidP="002D1CD7">
      <w:pPr>
        <w:pStyle w:val="Usethis"/>
        <w:numPr>
          <w:ilvl w:val="0"/>
          <w:numId w:val="0"/>
        </w:numPr>
        <w:rPr>
          <w:rFonts w:ascii="Times New Roman" w:eastAsia="Times New Roman" w:hAnsi="Times New Roman" w:cs="Times New Roman"/>
          <w:lang w:bidi="ar-SA"/>
        </w:rPr>
      </w:pPr>
    </w:p>
    <w:p w14:paraId="58B9F892" w14:textId="7C37BE78" w:rsidR="00D13103" w:rsidRPr="00C064AD" w:rsidRDefault="00D13103" w:rsidP="00384C99">
      <w:pPr>
        <w:pStyle w:val="Heading2"/>
      </w:pPr>
      <w:bookmarkStart w:id="6" w:name="_Toc18668932"/>
      <w:r w:rsidRPr="00C064AD">
        <w:lastRenderedPageBreak/>
        <w:t>Scope</w:t>
      </w:r>
      <w:bookmarkEnd w:id="6"/>
    </w:p>
    <w:p w14:paraId="6205B102" w14:textId="70690963" w:rsidR="003A0669" w:rsidRDefault="003A0669" w:rsidP="00A46F83">
      <w:pPr>
        <w:spacing w:before="120" w:after="120" w:line="276" w:lineRule="auto"/>
        <w:rPr>
          <w:color w:val="000000" w:themeColor="text1"/>
        </w:rPr>
      </w:pPr>
      <w:bookmarkStart w:id="7" w:name="_Toc268607565"/>
      <w:bookmarkEnd w:id="5"/>
      <w:r w:rsidRPr="00330B77">
        <w:t xml:space="preserve">The Contractor shall perform </w:t>
      </w:r>
      <w:proofErr w:type="gramStart"/>
      <w:r w:rsidRPr="00330B77">
        <w:t>SE&amp;I</w:t>
      </w:r>
      <w:proofErr w:type="gramEnd"/>
      <w:r>
        <w:t xml:space="preserve"> and services</w:t>
      </w:r>
      <w:r w:rsidRPr="00330B77">
        <w:t xml:space="preserve"> work in accordance with the requirements specified </w:t>
      </w:r>
      <w:r>
        <w:t xml:space="preserve">in this </w:t>
      </w:r>
      <w:r w:rsidR="00ED287B">
        <w:t>TO</w:t>
      </w:r>
      <w:r>
        <w:t xml:space="preserve">. </w:t>
      </w:r>
      <w:r w:rsidRPr="00330B77">
        <w:rPr>
          <w:color w:val="000000" w:themeColor="text1"/>
        </w:rPr>
        <w:t xml:space="preserve"> </w:t>
      </w:r>
      <w:r w:rsidRPr="00001AD2">
        <w:rPr>
          <w:szCs w:val="20"/>
        </w:rPr>
        <w:t xml:space="preserve">The </w:t>
      </w:r>
      <w:r w:rsidR="00EB3914">
        <w:rPr>
          <w:szCs w:val="20"/>
        </w:rPr>
        <w:t>Contractor</w:t>
      </w:r>
      <w:r w:rsidRPr="00001AD2">
        <w:rPr>
          <w:szCs w:val="20"/>
        </w:rPr>
        <w:t xml:space="preserve"> shall provide </w:t>
      </w:r>
      <w:r>
        <w:rPr>
          <w:szCs w:val="20"/>
        </w:rPr>
        <w:t xml:space="preserve">end-to-end </w:t>
      </w:r>
      <w:r w:rsidR="007113DF">
        <w:rPr>
          <w:szCs w:val="20"/>
        </w:rPr>
        <w:t>Modeling, Simulation, &amp; Analysis (</w:t>
      </w:r>
      <w:r>
        <w:rPr>
          <w:szCs w:val="20"/>
        </w:rPr>
        <w:t>MS&amp;A</w:t>
      </w:r>
      <w:r w:rsidR="007113DF">
        <w:rPr>
          <w:szCs w:val="20"/>
        </w:rPr>
        <w:t>)</w:t>
      </w:r>
      <w:r>
        <w:rPr>
          <w:szCs w:val="20"/>
        </w:rPr>
        <w:t xml:space="preserve"> </w:t>
      </w:r>
      <w:r w:rsidRPr="00001AD2">
        <w:rPr>
          <w:szCs w:val="20"/>
        </w:rPr>
        <w:t>development and execution</w:t>
      </w:r>
      <w:r>
        <w:rPr>
          <w:szCs w:val="20"/>
        </w:rPr>
        <w:t xml:space="preserve"> in support of GFC.  This includes</w:t>
      </w:r>
      <w:r w:rsidRPr="00001AD2">
        <w:rPr>
          <w:szCs w:val="20"/>
        </w:rPr>
        <w:t xml:space="preserve"> gather</w:t>
      </w:r>
      <w:r>
        <w:rPr>
          <w:szCs w:val="20"/>
        </w:rPr>
        <w:t>ing</w:t>
      </w:r>
      <w:r w:rsidRPr="00001AD2">
        <w:rPr>
          <w:szCs w:val="20"/>
        </w:rPr>
        <w:t xml:space="preserve"> input</w:t>
      </w:r>
      <w:r>
        <w:rPr>
          <w:szCs w:val="20"/>
        </w:rPr>
        <w:t>/needs</w:t>
      </w:r>
      <w:r w:rsidRPr="00001AD2">
        <w:rPr>
          <w:szCs w:val="20"/>
        </w:rPr>
        <w:t xml:space="preserve"> data </w:t>
      </w:r>
      <w:r w:rsidR="00D45030">
        <w:rPr>
          <w:szCs w:val="20"/>
        </w:rPr>
        <w:t xml:space="preserve">in order </w:t>
      </w:r>
      <w:r w:rsidRPr="00001AD2">
        <w:rPr>
          <w:szCs w:val="20"/>
        </w:rPr>
        <w:t xml:space="preserve">to properly run MS&amp;A tools; </w:t>
      </w:r>
      <w:r w:rsidR="00D45030" w:rsidRPr="00001AD2">
        <w:rPr>
          <w:szCs w:val="20"/>
        </w:rPr>
        <w:t xml:space="preserve">install and maintain new and existing MS&amp;A tools on </w:t>
      </w:r>
      <w:r w:rsidR="00E3087C">
        <w:rPr>
          <w:szCs w:val="20"/>
        </w:rPr>
        <w:t>G</w:t>
      </w:r>
      <w:r w:rsidR="00D45030" w:rsidRPr="00001AD2">
        <w:rPr>
          <w:szCs w:val="20"/>
        </w:rPr>
        <w:t>overnment computer networks and stand-alone systems</w:t>
      </w:r>
      <w:r w:rsidR="00D45030">
        <w:rPr>
          <w:szCs w:val="20"/>
        </w:rPr>
        <w:t>, and</w:t>
      </w:r>
      <w:r w:rsidR="00D45030" w:rsidRPr="00001AD2">
        <w:rPr>
          <w:szCs w:val="20"/>
        </w:rPr>
        <w:t xml:space="preserve"> </w:t>
      </w:r>
      <w:r w:rsidRPr="00001AD2">
        <w:rPr>
          <w:szCs w:val="20"/>
        </w:rPr>
        <w:t xml:space="preserve">run MS&amp;A tools to </w:t>
      </w:r>
      <w:r w:rsidR="00D45030">
        <w:rPr>
          <w:szCs w:val="20"/>
        </w:rPr>
        <w:t>produce and provide quantitative analysis results in support of study activities and creation of requirements documents</w:t>
      </w:r>
      <w:r>
        <w:rPr>
          <w:szCs w:val="20"/>
        </w:rPr>
        <w:t>.</w:t>
      </w:r>
      <w:r w:rsidRPr="003A0669">
        <w:rPr>
          <w:color w:val="000000" w:themeColor="text1"/>
        </w:rPr>
        <w:t xml:space="preserve"> </w:t>
      </w:r>
      <w:r>
        <w:rPr>
          <w:color w:val="000000" w:themeColor="text1"/>
        </w:rPr>
        <w:t xml:space="preserve">A brief description of the engineering activities to be supported under this </w:t>
      </w:r>
      <w:r w:rsidR="00ED287B">
        <w:rPr>
          <w:color w:val="000000" w:themeColor="text1"/>
        </w:rPr>
        <w:t>TO</w:t>
      </w:r>
      <w:r>
        <w:rPr>
          <w:color w:val="000000" w:themeColor="text1"/>
        </w:rPr>
        <w:t xml:space="preserve"> </w:t>
      </w:r>
      <w:proofErr w:type="gramStart"/>
      <w:r>
        <w:rPr>
          <w:color w:val="000000" w:themeColor="text1"/>
        </w:rPr>
        <w:t>are</w:t>
      </w:r>
      <w:proofErr w:type="gramEnd"/>
      <w:r>
        <w:rPr>
          <w:color w:val="000000" w:themeColor="text1"/>
        </w:rPr>
        <w:t xml:space="preserve"> as follows</w:t>
      </w:r>
      <w:r w:rsidRPr="00377F24">
        <w:rPr>
          <w:color w:val="000000" w:themeColor="text1"/>
        </w:rPr>
        <w:t>:</w:t>
      </w:r>
    </w:p>
    <w:p w14:paraId="0E3F488D" w14:textId="77777777" w:rsidR="002A590C" w:rsidRPr="00E93795" w:rsidRDefault="002A590C" w:rsidP="002A590C">
      <w:pPr>
        <w:pStyle w:val="ListParagraph"/>
        <w:numPr>
          <w:ilvl w:val="0"/>
          <w:numId w:val="4"/>
        </w:numPr>
        <w:spacing w:before="120" w:after="120" w:line="276" w:lineRule="auto"/>
        <w:ind w:left="360"/>
        <w:contextualSpacing w:val="0"/>
        <w:rPr>
          <w:color w:val="000000" w:themeColor="text1"/>
        </w:rPr>
      </w:pPr>
      <w:r w:rsidRPr="00E93795">
        <w:rPr>
          <w:b/>
          <w:color w:val="000000" w:themeColor="text1"/>
        </w:rPr>
        <w:t>Enterprise Level Requirements Engineering.</w:t>
      </w:r>
      <w:r w:rsidRPr="00E93795">
        <w:rPr>
          <w:color w:val="000000" w:themeColor="text1"/>
        </w:rPr>
        <w:t xml:space="preserve">  The NEE contractor shall provide services to develop, document, decompose and allocate strategic requirements to establish and enable GEOINT Mission Solutions (e.g., GEOINT Enterprise Capabilities Documents (ECDs), Statements of Capabilities (SOCs), Capabilities Description Documents (CDDs), Capability-Oriented Requirement (COR) sets, Service-Oriented Requirement (SOR) sets, and Agile Frameworks.  The NEE contractor shall collaborate/support the NGA Segment Engineering (NSE) contractor in tracing System and Software Requirements Documents (SysRDs and SRDs) to Enterprise requirements.</w:t>
      </w:r>
    </w:p>
    <w:p w14:paraId="089A109B" w14:textId="7FBE9411" w:rsidR="002A590C" w:rsidRPr="00E93795" w:rsidRDefault="002A590C" w:rsidP="00A46F83">
      <w:pPr>
        <w:pStyle w:val="ListParagraph"/>
        <w:numPr>
          <w:ilvl w:val="0"/>
          <w:numId w:val="4"/>
        </w:numPr>
        <w:spacing w:before="120" w:after="120" w:line="276" w:lineRule="auto"/>
        <w:ind w:left="360"/>
        <w:contextualSpacing w:val="0"/>
        <w:rPr>
          <w:color w:val="000000" w:themeColor="text1"/>
        </w:rPr>
      </w:pPr>
      <w:r w:rsidRPr="00E93795">
        <w:rPr>
          <w:b/>
          <w:color w:val="000000" w:themeColor="text1"/>
        </w:rPr>
        <w:t>Enterprise Integration Engineering (Cross Organization and Program Office).</w:t>
      </w:r>
      <w:r w:rsidRPr="00E93795">
        <w:rPr>
          <w:color w:val="000000" w:themeColor="text1"/>
        </w:rPr>
        <w:t xml:space="preserve">  The NEE contractor shall provide Cross Organization and Program Office integration services to ensure discrete program and project level solutions come together seamlessly to deliver comprehensive mission capabilities.</w:t>
      </w:r>
    </w:p>
    <w:p w14:paraId="0923F94C" w14:textId="402AF45C" w:rsidR="007238B5" w:rsidRPr="00377F24" w:rsidRDefault="00961CA1" w:rsidP="006E44FD">
      <w:pPr>
        <w:pStyle w:val="ListParagraph"/>
        <w:numPr>
          <w:ilvl w:val="0"/>
          <w:numId w:val="4"/>
        </w:numPr>
        <w:spacing w:before="120" w:after="120" w:line="276" w:lineRule="auto"/>
        <w:ind w:left="360"/>
        <w:contextualSpacing w:val="0"/>
        <w:rPr>
          <w:color w:val="000000" w:themeColor="text1"/>
        </w:rPr>
      </w:pPr>
      <w:r>
        <w:rPr>
          <w:b/>
          <w:color w:val="000000" w:themeColor="text1"/>
        </w:rPr>
        <w:t xml:space="preserve">Enterprise </w:t>
      </w:r>
      <w:r w:rsidR="007238B5" w:rsidRPr="00597EBF">
        <w:rPr>
          <w:b/>
          <w:color w:val="000000" w:themeColor="text1"/>
        </w:rPr>
        <w:t>Analysis and Assessment.</w:t>
      </w:r>
      <w:r w:rsidR="007238B5" w:rsidRPr="00377F24">
        <w:rPr>
          <w:color w:val="000000" w:themeColor="text1"/>
        </w:rPr>
        <w:t xml:space="preserve">  </w:t>
      </w:r>
      <w:r w:rsidRPr="00081A2B">
        <w:rPr>
          <w:color w:val="000000" w:themeColor="text1"/>
        </w:rPr>
        <w:t xml:space="preserve">The NEE </w:t>
      </w:r>
      <w:r w:rsidR="00EB3914">
        <w:rPr>
          <w:color w:val="000000" w:themeColor="text1"/>
        </w:rPr>
        <w:t>Contractor</w:t>
      </w:r>
      <w:r w:rsidRPr="00081A2B">
        <w:rPr>
          <w:color w:val="000000" w:themeColor="text1"/>
        </w:rPr>
        <w:t xml:space="preserve"> shall provide</w:t>
      </w:r>
      <w:r w:rsidRPr="00377F24">
        <w:rPr>
          <w:color w:val="000000" w:themeColor="text1"/>
        </w:rPr>
        <w:t xml:space="preserve"> </w:t>
      </w:r>
      <w:r>
        <w:rPr>
          <w:color w:val="000000" w:themeColor="text1"/>
        </w:rPr>
        <w:t>s</w:t>
      </w:r>
      <w:r w:rsidR="007238B5" w:rsidRPr="00377F24">
        <w:rPr>
          <w:color w:val="000000" w:themeColor="text1"/>
        </w:rPr>
        <w:t xml:space="preserve">ervices to perform Capabilities-based Analysis, Business Engineering (Pre-Acquisition Engineering) and </w:t>
      </w:r>
      <w:r w:rsidR="007113DF">
        <w:rPr>
          <w:color w:val="000000" w:themeColor="text1"/>
        </w:rPr>
        <w:t>Analysis of Alternatives (</w:t>
      </w:r>
      <w:r w:rsidR="007238B5" w:rsidRPr="00377F24">
        <w:rPr>
          <w:color w:val="000000" w:themeColor="text1"/>
        </w:rPr>
        <w:t>AoA</w:t>
      </w:r>
      <w:r w:rsidR="007113DF">
        <w:rPr>
          <w:color w:val="000000" w:themeColor="text1"/>
        </w:rPr>
        <w:t>)</w:t>
      </w:r>
      <w:r w:rsidR="007238B5" w:rsidRPr="00377F24">
        <w:rPr>
          <w:color w:val="000000" w:themeColor="text1"/>
        </w:rPr>
        <w:t>, Trade Studies, and Engineering Assessments.</w:t>
      </w:r>
    </w:p>
    <w:p w14:paraId="1CB2139E" w14:textId="0372B33E" w:rsidR="00802BBA" w:rsidRPr="00FB544C" w:rsidRDefault="007238B5" w:rsidP="006E44FD">
      <w:pPr>
        <w:pStyle w:val="ListParagraph"/>
        <w:numPr>
          <w:ilvl w:val="0"/>
          <w:numId w:val="4"/>
        </w:numPr>
        <w:spacing w:before="120" w:after="120" w:line="276" w:lineRule="auto"/>
        <w:ind w:left="360"/>
        <w:contextualSpacing w:val="0"/>
        <w:rPr>
          <w:color w:val="000000" w:themeColor="text1"/>
        </w:rPr>
      </w:pPr>
      <w:r w:rsidRPr="00597EBF">
        <w:rPr>
          <w:b/>
          <w:color w:val="000000" w:themeColor="text1"/>
        </w:rPr>
        <w:t>Modeling, Simulation &amp; Analysis (MS&amp;A).</w:t>
      </w:r>
      <w:r w:rsidRPr="00377F24">
        <w:rPr>
          <w:color w:val="000000" w:themeColor="text1"/>
        </w:rPr>
        <w:t xml:space="preserve">  </w:t>
      </w:r>
      <w:r w:rsidR="00961CA1" w:rsidRPr="00924EA6">
        <w:rPr>
          <w:color w:val="000000" w:themeColor="text1"/>
        </w:rPr>
        <w:t xml:space="preserve">The NEE </w:t>
      </w:r>
      <w:r w:rsidR="00EB3914">
        <w:rPr>
          <w:color w:val="000000" w:themeColor="text1"/>
        </w:rPr>
        <w:t>Contractor</w:t>
      </w:r>
      <w:r w:rsidR="00961CA1" w:rsidRPr="00924EA6">
        <w:rPr>
          <w:color w:val="000000" w:themeColor="text1"/>
        </w:rPr>
        <w:t xml:space="preserve"> shall provide</w:t>
      </w:r>
      <w:r w:rsidR="00961CA1" w:rsidRPr="00377F24">
        <w:rPr>
          <w:color w:val="000000" w:themeColor="text1"/>
        </w:rPr>
        <w:t xml:space="preserve"> </w:t>
      </w:r>
      <w:r w:rsidR="00961CA1">
        <w:rPr>
          <w:color w:val="000000" w:themeColor="text1"/>
        </w:rPr>
        <w:t>s</w:t>
      </w:r>
      <w:r w:rsidRPr="00377F24">
        <w:rPr>
          <w:color w:val="000000" w:themeColor="text1"/>
        </w:rPr>
        <w:t xml:space="preserve">ervices to the Government </w:t>
      </w:r>
      <w:r w:rsidR="00961CA1">
        <w:rPr>
          <w:color w:val="000000" w:themeColor="text1"/>
        </w:rPr>
        <w:t>for</w:t>
      </w:r>
      <w:r w:rsidR="00961CA1" w:rsidRPr="00377F24">
        <w:rPr>
          <w:color w:val="000000" w:themeColor="text1"/>
        </w:rPr>
        <w:t xml:space="preserve"> </w:t>
      </w:r>
      <w:r w:rsidRPr="00377F24">
        <w:rPr>
          <w:color w:val="000000" w:themeColor="text1"/>
        </w:rPr>
        <w:t xml:space="preserve">MS&amp;A. </w:t>
      </w:r>
      <w:r w:rsidR="00572A54">
        <w:rPr>
          <w:color w:val="000000" w:themeColor="text1"/>
        </w:rPr>
        <w:t xml:space="preserve">The </w:t>
      </w:r>
      <w:r w:rsidR="00EB3914">
        <w:rPr>
          <w:color w:val="000000" w:themeColor="text1"/>
        </w:rPr>
        <w:t>Contractor</w:t>
      </w:r>
      <w:r w:rsidR="00572A54">
        <w:rPr>
          <w:color w:val="000000" w:themeColor="text1"/>
        </w:rPr>
        <w:t xml:space="preserve"> </w:t>
      </w:r>
      <w:r w:rsidR="00961CA1">
        <w:rPr>
          <w:color w:val="000000" w:themeColor="text1"/>
        </w:rPr>
        <w:t>shall</w:t>
      </w:r>
      <w:r w:rsidR="00D246C4">
        <w:rPr>
          <w:color w:val="000000" w:themeColor="text1"/>
        </w:rPr>
        <w:t xml:space="preserve"> </w:t>
      </w:r>
      <w:r w:rsidR="00CA7174">
        <w:rPr>
          <w:color w:val="000000" w:themeColor="text1"/>
        </w:rPr>
        <w:t xml:space="preserve">build and maintain digital representations </w:t>
      </w:r>
      <w:r w:rsidRPr="00377F24">
        <w:rPr>
          <w:color w:val="000000" w:themeColor="text1"/>
        </w:rPr>
        <w:t xml:space="preserve">of </w:t>
      </w:r>
      <w:r w:rsidR="00CA7174" w:rsidRPr="008231C6">
        <w:rPr>
          <w:color w:val="000000" w:themeColor="text1"/>
        </w:rPr>
        <w:t xml:space="preserve">architectures, systems, services, subsystems, and components </w:t>
      </w:r>
      <w:r w:rsidR="00BE6A72">
        <w:rPr>
          <w:color w:val="000000" w:themeColor="text1"/>
        </w:rPr>
        <w:t xml:space="preserve">supporting GEOINT </w:t>
      </w:r>
      <w:r w:rsidR="00CA7174">
        <w:rPr>
          <w:color w:val="000000" w:themeColor="text1"/>
        </w:rPr>
        <w:t xml:space="preserve">and use </w:t>
      </w:r>
      <w:r w:rsidR="00CA7174" w:rsidRPr="00377F24">
        <w:rPr>
          <w:color w:val="000000" w:themeColor="text1"/>
        </w:rPr>
        <w:t xml:space="preserve">software </w:t>
      </w:r>
      <w:r w:rsidR="00BE6A72">
        <w:rPr>
          <w:color w:val="000000" w:themeColor="text1"/>
        </w:rPr>
        <w:t>to conduct</w:t>
      </w:r>
      <w:r w:rsidR="00572A54">
        <w:rPr>
          <w:color w:val="000000" w:themeColor="text1"/>
        </w:rPr>
        <w:t xml:space="preserve"> performance, capacity, and proof-of concept</w:t>
      </w:r>
      <w:r w:rsidR="00BE6A72">
        <w:rPr>
          <w:color w:val="000000" w:themeColor="text1"/>
        </w:rPr>
        <w:t xml:space="preserve"> MS&amp;A</w:t>
      </w:r>
      <w:r w:rsidR="00CA7174">
        <w:rPr>
          <w:color w:val="000000" w:themeColor="text1"/>
        </w:rPr>
        <w:t xml:space="preserve"> across</w:t>
      </w:r>
      <w:r w:rsidR="00CA7174" w:rsidRPr="008231C6">
        <w:rPr>
          <w:color w:val="000000" w:themeColor="text1"/>
        </w:rPr>
        <w:t xml:space="preserve"> the</w:t>
      </w:r>
      <w:r w:rsidR="00CA7174">
        <w:rPr>
          <w:color w:val="000000" w:themeColor="text1"/>
        </w:rPr>
        <w:t xml:space="preserve"> NGA,</w:t>
      </w:r>
      <w:r w:rsidR="00CA7174" w:rsidRPr="008231C6">
        <w:rPr>
          <w:color w:val="000000" w:themeColor="text1"/>
        </w:rPr>
        <w:t xml:space="preserve"> NSG, Allied System for Geospatial-Intelligence (ASG), commerce, and </w:t>
      </w:r>
      <w:r w:rsidR="00CA7174">
        <w:rPr>
          <w:color w:val="000000" w:themeColor="text1"/>
        </w:rPr>
        <w:t>M</w:t>
      </w:r>
      <w:r w:rsidR="00CA7174" w:rsidRPr="008231C6">
        <w:rPr>
          <w:color w:val="000000" w:themeColor="text1"/>
        </w:rPr>
        <w:t xml:space="preserve">ission </w:t>
      </w:r>
      <w:r w:rsidR="00CA7174">
        <w:rPr>
          <w:color w:val="000000" w:themeColor="text1"/>
        </w:rPr>
        <w:t>P</w:t>
      </w:r>
      <w:r w:rsidR="00CA7174" w:rsidRPr="008231C6">
        <w:rPr>
          <w:color w:val="000000" w:themeColor="text1"/>
        </w:rPr>
        <w:t xml:space="preserve">artner </w:t>
      </w:r>
      <w:r w:rsidR="00CA7174">
        <w:rPr>
          <w:color w:val="000000" w:themeColor="text1"/>
        </w:rPr>
        <w:t>paradigms.</w:t>
      </w:r>
    </w:p>
    <w:p w14:paraId="48AC86B6" w14:textId="3E138BBE" w:rsidR="00223418" w:rsidRPr="00C84D34" w:rsidRDefault="00223418" w:rsidP="00DB397E">
      <w:pPr>
        <w:pStyle w:val="Heading1"/>
        <w:numPr>
          <w:ilvl w:val="0"/>
          <w:numId w:val="2"/>
        </w:numPr>
      </w:pPr>
      <w:bookmarkStart w:id="8" w:name="_Toc410389265"/>
      <w:bookmarkStart w:id="9" w:name="_Toc18668933"/>
      <w:r w:rsidRPr="00C84D34">
        <w:t>Applicable Documents</w:t>
      </w:r>
      <w:bookmarkEnd w:id="7"/>
      <w:bookmarkEnd w:id="8"/>
      <w:bookmarkEnd w:id="9"/>
    </w:p>
    <w:p w14:paraId="1DB8C6B1" w14:textId="6C3CCCE4" w:rsidR="007037C1" w:rsidRDefault="0042376A" w:rsidP="005A07E7">
      <w:r>
        <w:t>Applicable d</w:t>
      </w:r>
      <w:r w:rsidR="001A479A">
        <w:t>ocuments</w:t>
      </w:r>
      <w:r>
        <w:t xml:space="preserve"> specified in this section are required for execution of the work described in the </w:t>
      </w:r>
      <w:r w:rsidR="00AF2BAD">
        <w:t>TO</w:t>
      </w:r>
      <w:r w:rsidR="00045DA7">
        <w:t xml:space="preserve"> SOW</w:t>
      </w:r>
      <w:r w:rsidR="001A479A">
        <w:t xml:space="preserve">.  </w:t>
      </w:r>
    </w:p>
    <w:p w14:paraId="54AB2E38" w14:textId="3A16A9F8" w:rsidR="001A479A" w:rsidRDefault="001A479A" w:rsidP="00384C99">
      <w:pPr>
        <w:pStyle w:val="Heading2"/>
      </w:pPr>
      <w:bookmarkStart w:id="10" w:name="_Toc268607566"/>
      <w:bookmarkStart w:id="11" w:name="_Toc314548753"/>
      <w:bookmarkStart w:id="12" w:name="_Toc399484939"/>
      <w:bookmarkStart w:id="13" w:name="_Toc410389266"/>
      <w:bookmarkStart w:id="14" w:name="_Toc18668934"/>
      <w:r w:rsidRPr="00C064AD">
        <w:t>Compliance Documents</w:t>
      </w:r>
      <w:bookmarkEnd w:id="10"/>
      <w:bookmarkEnd w:id="11"/>
      <w:bookmarkEnd w:id="12"/>
      <w:bookmarkEnd w:id="13"/>
      <w:bookmarkEnd w:id="14"/>
    </w:p>
    <w:p w14:paraId="48B545B7" w14:textId="3DAFDA59" w:rsidR="00045DA7" w:rsidRPr="00045DA7" w:rsidRDefault="009E4AFF" w:rsidP="00AF2BAD">
      <w:pPr>
        <w:spacing w:before="120" w:after="120" w:line="276" w:lineRule="auto"/>
      </w:pPr>
      <w:r>
        <w:t>Refer</w:t>
      </w:r>
      <w:r w:rsidR="00B17BCF">
        <w:t xml:space="preserve"> to Base SOW</w:t>
      </w:r>
      <w:r w:rsidR="00D43484">
        <w:t>.</w:t>
      </w:r>
      <w:r w:rsidR="00045DA7">
        <w:t xml:space="preserve">  </w:t>
      </w:r>
    </w:p>
    <w:p w14:paraId="6D406BEC" w14:textId="77777777" w:rsidR="001A479A" w:rsidRPr="00C064AD" w:rsidRDefault="001A479A" w:rsidP="00384C99">
      <w:pPr>
        <w:pStyle w:val="Heading2"/>
      </w:pPr>
      <w:bookmarkStart w:id="15" w:name="_Toc268607567"/>
      <w:bookmarkStart w:id="16" w:name="_Toc314548754"/>
      <w:bookmarkStart w:id="17" w:name="_Toc399484940"/>
      <w:bookmarkStart w:id="18" w:name="_Toc410389267"/>
      <w:bookmarkStart w:id="19" w:name="_Toc18668935"/>
      <w:r w:rsidRPr="00C064AD">
        <w:lastRenderedPageBreak/>
        <w:t>Reference Documents</w:t>
      </w:r>
      <w:bookmarkEnd w:id="15"/>
      <w:bookmarkEnd w:id="16"/>
      <w:bookmarkEnd w:id="17"/>
      <w:bookmarkEnd w:id="18"/>
      <w:bookmarkEnd w:id="19"/>
    </w:p>
    <w:p w14:paraId="34706715" w14:textId="77777777" w:rsidR="00B17BCF" w:rsidRPr="00045DA7" w:rsidRDefault="00B17BCF" w:rsidP="00B17BCF">
      <w:pPr>
        <w:spacing w:before="120" w:after="120" w:line="276" w:lineRule="auto"/>
      </w:pPr>
      <w:bookmarkStart w:id="20" w:name="_Toc406498439"/>
      <w:bookmarkStart w:id="21" w:name="_Toc406501237"/>
      <w:bookmarkStart w:id="22" w:name="_Toc406501329"/>
      <w:bookmarkStart w:id="23" w:name="_Toc406664891"/>
      <w:bookmarkStart w:id="24" w:name="_Toc410389268"/>
      <w:bookmarkEnd w:id="20"/>
      <w:bookmarkEnd w:id="21"/>
      <w:bookmarkEnd w:id="22"/>
      <w:bookmarkEnd w:id="23"/>
      <w:r>
        <w:t xml:space="preserve">Refer to Base SOW.  </w:t>
      </w:r>
    </w:p>
    <w:p w14:paraId="5537AFC5" w14:textId="7EC309F1" w:rsidR="00E666A6" w:rsidRDefault="00F77B1D" w:rsidP="00E666A6">
      <w:pPr>
        <w:pStyle w:val="Heading1"/>
        <w:numPr>
          <w:ilvl w:val="0"/>
          <w:numId w:val="2"/>
        </w:numPr>
      </w:pPr>
      <w:bookmarkStart w:id="25" w:name="_Toc18668936"/>
      <w:r w:rsidRPr="00223418">
        <w:t>Description of Work</w:t>
      </w:r>
      <w:bookmarkEnd w:id="24"/>
      <w:bookmarkEnd w:id="25"/>
    </w:p>
    <w:p w14:paraId="749F9E07" w14:textId="5AA7018C" w:rsidR="002A590C" w:rsidRPr="00E93795" w:rsidRDefault="002D1CD7" w:rsidP="002A590C">
      <w:pPr>
        <w:pStyle w:val="Heading2"/>
      </w:pPr>
      <w:bookmarkStart w:id="26" w:name="_Toc18668937"/>
      <w:r w:rsidRPr="00E93795">
        <w:t>Requirements</w:t>
      </w:r>
      <w:r w:rsidR="002A590C" w:rsidRPr="00E93795">
        <w:t xml:space="preserve"> Engineering </w:t>
      </w:r>
      <w:r w:rsidRPr="00E93795">
        <w:t>Support</w:t>
      </w:r>
      <w:bookmarkEnd w:id="26"/>
    </w:p>
    <w:p w14:paraId="78865C79" w14:textId="0662B960" w:rsidR="002D1CD7" w:rsidRPr="00E93795" w:rsidRDefault="002D1CD7" w:rsidP="002D1CD7">
      <w:pPr>
        <w:spacing w:before="120" w:after="120" w:line="276" w:lineRule="auto"/>
      </w:pPr>
      <w:r w:rsidRPr="00E93795">
        <w:t xml:space="preserve">The NEE Contractor shall perform systems engineering and integration activities associated with the GEOINT Enterprise Partner Engagement (GP) Office within (G), specifically related to the NSG Enterprise Request Framework (NERF) and the Request Management Team, as well as the NGA Service Component PMOs and IT Technical Requirements Team. </w:t>
      </w:r>
      <w:r w:rsidR="00B147DB" w:rsidRPr="00E93795">
        <w:t>The Contractor shall m</w:t>
      </w:r>
      <w:r w:rsidRPr="00E93795">
        <w:t xml:space="preserve">aintains consistency with the Agency’s requirements process and CIOT strategy while developing engineering artifacts, requirements documentation, and business cases. </w:t>
      </w:r>
      <w:r w:rsidR="00B147DB" w:rsidRPr="00E93795">
        <w:t>The contractor shall provide</w:t>
      </w:r>
      <w:r w:rsidRPr="00E93795">
        <w:t xml:space="preserve"> support to service NST’s and their IT Operations to ensure compatibility between Service Component IT Requirements and NGA IT systems, infrastructure, and services demonstrating an understanding of CIO-T, GP, and their respective NST components, NGA's governance and requirements processes enabling mission success, as well as identifying technical and programmatic areas requiring improvement thus streamlining technical practices and execution.</w:t>
      </w:r>
    </w:p>
    <w:p w14:paraId="5AB5198E" w14:textId="21C415B0" w:rsidR="00B147DB" w:rsidRPr="00E93795" w:rsidRDefault="00B147DB" w:rsidP="002D1CD7">
      <w:pPr>
        <w:spacing w:before="120" w:after="120" w:line="276" w:lineRule="auto"/>
      </w:pPr>
      <w:r w:rsidRPr="00E93795">
        <w:t>Requirements Engineering shall include the following, but is not limited to:</w:t>
      </w:r>
    </w:p>
    <w:p w14:paraId="76A7FCDA" w14:textId="70E49883" w:rsidR="002D1CD7" w:rsidRPr="00E93795" w:rsidRDefault="002D1CD7" w:rsidP="002D1CD7">
      <w:pPr>
        <w:pStyle w:val="ListParagraph"/>
        <w:numPr>
          <w:ilvl w:val="0"/>
          <w:numId w:val="21"/>
        </w:numPr>
        <w:spacing w:before="60" w:after="60" w:line="276" w:lineRule="auto"/>
        <w:ind w:left="360"/>
        <w:contextualSpacing w:val="0"/>
      </w:pPr>
      <w:r w:rsidRPr="00E93795">
        <w:t>Ensure that Geospatial-Intelligence technical capabilities are delivered, operate and are available to users so they have the IT resources necessary to properly conduct their National Intelligence missions.</w:t>
      </w:r>
    </w:p>
    <w:p w14:paraId="0CBBBD3F" w14:textId="6E1493BD" w:rsidR="002D1CD7" w:rsidRPr="00E93795" w:rsidRDefault="002D1CD7" w:rsidP="002D1CD7">
      <w:pPr>
        <w:pStyle w:val="ListParagraph"/>
        <w:numPr>
          <w:ilvl w:val="0"/>
          <w:numId w:val="21"/>
        </w:numPr>
        <w:spacing w:before="60" w:after="60" w:line="276" w:lineRule="auto"/>
        <w:ind w:left="360"/>
        <w:contextualSpacing w:val="0"/>
      </w:pPr>
      <w:r w:rsidRPr="00E93795">
        <w:t>Capture and translate mission and customer requirements in order to transform them into capabilities.</w:t>
      </w:r>
    </w:p>
    <w:p w14:paraId="26749C31" w14:textId="1D8BC280" w:rsidR="002D1CD7" w:rsidRPr="00E93795" w:rsidRDefault="002D1CD7" w:rsidP="002D1CD7">
      <w:pPr>
        <w:pStyle w:val="ListParagraph"/>
        <w:numPr>
          <w:ilvl w:val="0"/>
          <w:numId w:val="21"/>
        </w:numPr>
        <w:spacing w:before="60" w:after="60" w:line="276" w:lineRule="auto"/>
        <w:ind w:left="360"/>
        <w:contextualSpacing w:val="0"/>
      </w:pPr>
      <w:r w:rsidRPr="00E93795">
        <w:t>Analyze and allocate requirements to system architecture components and oversee the development, testing, and validation of systems and services.</w:t>
      </w:r>
    </w:p>
    <w:p w14:paraId="15B174C8" w14:textId="7B20F070" w:rsidR="002D1CD7" w:rsidRPr="00E93795" w:rsidRDefault="002D1CD7" w:rsidP="002D1CD7">
      <w:pPr>
        <w:pStyle w:val="ListParagraph"/>
        <w:numPr>
          <w:ilvl w:val="0"/>
          <w:numId w:val="21"/>
        </w:numPr>
        <w:spacing w:before="60" w:after="60" w:line="276" w:lineRule="auto"/>
        <w:ind w:left="360"/>
        <w:contextualSpacing w:val="0"/>
      </w:pPr>
      <w:r w:rsidRPr="00E93795">
        <w:t>Coordinate the integration of systems and services into enterprise architecture applying a structured approach to the design and implementation of systems and processes.</w:t>
      </w:r>
    </w:p>
    <w:p w14:paraId="39B4E93B" w14:textId="0EC56FBA" w:rsidR="002D1CD7" w:rsidRPr="00E93795" w:rsidRDefault="002D1CD7" w:rsidP="002D1CD7">
      <w:pPr>
        <w:pStyle w:val="ListParagraph"/>
        <w:numPr>
          <w:ilvl w:val="0"/>
          <w:numId w:val="21"/>
        </w:numPr>
        <w:spacing w:before="60" w:after="60" w:line="276" w:lineRule="auto"/>
        <w:ind w:left="360"/>
        <w:contextualSpacing w:val="0"/>
      </w:pPr>
      <w:r w:rsidRPr="00E93795">
        <w:t>Implement and execute strategic plans and programs in coordination with senior internal and external stakeholders.</w:t>
      </w:r>
    </w:p>
    <w:p w14:paraId="475BF4BB" w14:textId="6A683DE2" w:rsidR="002D1CD7" w:rsidRPr="00E93795" w:rsidRDefault="002D1CD7" w:rsidP="002D1CD7">
      <w:pPr>
        <w:pStyle w:val="ListParagraph"/>
        <w:numPr>
          <w:ilvl w:val="0"/>
          <w:numId w:val="21"/>
        </w:numPr>
        <w:spacing w:before="60" w:after="60" w:line="276" w:lineRule="auto"/>
        <w:ind w:left="360"/>
        <w:contextualSpacing w:val="0"/>
      </w:pPr>
      <w:r w:rsidRPr="00E93795">
        <w:t>Develop and maintain performance measures for capabilities and programs.</w:t>
      </w:r>
    </w:p>
    <w:p w14:paraId="6BD3A262" w14:textId="77777777" w:rsidR="002D1CD7" w:rsidRPr="00E93795" w:rsidRDefault="002D1CD7" w:rsidP="002D1CD7">
      <w:pPr>
        <w:pStyle w:val="ListParagraph"/>
        <w:numPr>
          <w:ilvl w:val="0"/>
          <w:numId w:val="21"/>
        </w:numPr>
        <w:spacing w:before="60" w:after="60" w:line="276" w:lineRule="auto"/>
        <w:ind w:left="360"/>
        <w:contextualSpacing w:val="0"/>
      </w:pPr>
      <w:r w:rsidRPr="00E93795">
        <w:t>Lead technical exchange meetings with internal customers and technical stakeholders in the applicable Core Service Areas.</w:t>
      </w:r>
    </w:p>
    <w:p w14:paraId="3C1AEE5A" w14:textId="20287497" w:rsidR="002D1CD7" w:rsidRPr="00E93795" w:rsidRDefault="002D1CD7" w:rsidP="002D1CD7">
      <w:pPr>
        <w:pStyle w:val="ListParagraph"/>
        <w:numPr>
          <w:ilvl w:val="0"/>
          <w:numId w:val="21"/>
        </w:numPr>
        <w:spacing w:before="60" w:after="60" w:line="276" w:lineRule="auto"/>
        <w:ind w:left="360"/>
        <w:contextualSpacing w:val="0"/>
      </w:pPr>
      <w:r w:rsidRPr="00E93795">
        <w:t>Document IT related concerns/issues/incidents, and perform change management and enterprise management.</w:t>
      </w:r>
    </w:p>
    <w:p w14:paraId="07FED29B" w14:textId="283339FD" w:rsidR="004B4F46" w:rsidRDefault="00CF440C" w:rsidP="00384C99">
      <w:pPr>
        <w:pStyle w:val="Heading2"/>
      </w:pPr>
      <w:bookmarkStart w:id="27" w:name="_Toc406498450"/>
      <w:bookmarkStart w:id="28" w:name="_Toc406501248"/>
      <w:bookmarkStart w:id="29" w:name="_Toc406501340"/>
      <w:bookmarkStart w:id="30" w:name="_Toc406664902"/>
      <w:bookmarkStart w:id="31" w:name="_Toc18668938"/>
      <w:bookmarkStart w:id="32" w:name="_Toc410389293"/>
      <w:bookmarkStart w:id="33" w:name="OLE_LINK1"/>
      <w:bookmarkStart w:id="34" w:name="OLE_LINK2"/>
      <w:bookmarkStart w:id="35" w:name="_Toc268607575"/>
      <w:bookmarkEnd w:id="27"/>
      <w:bookmarkEnd w:id="28"/>
      <w:bookmarkEnd w:id="29"/>
      <w:bookmarkEnd w:id="30"/>
      <w:r>
        <w:lastRenderedPageBreak/>
        <w:t>AoAs, Trade Studies and Engineering Assessments</w:t>
      </w:r>
      <w:bookmarkEnd w:id="31"/>
    </w:p>
    <w:p w14:paraId="25D981AD" w14:textId="0635FB25" w:rsidR="00C40A82" w:rsidRDefault="00C40A82" w:rsidP="00BE6EE5">
      <w:pPr>
        <w:spacing w:before="120" w:after="120" w:line="276" w:lineRule="auto"/>
      </w:pPr>
      <w:r w:rsidRPr="00C40A82">
        <w:t xml:space="preserve">The NEE </w:t>
      </w:r>
      <w:r w:rsidR="00EB3914">
        <w:t>Contractor</w:t>
      </w:r>
      <w:r w:rsidRPr="00C40A82">
        <w:t xml:space="preserve"> shall provide services to perform AoAs, trade studies comparison and engineering assessments of the operational effectiveness, suitability, risk, lifecycle costs, technology maturity, satellite and sensor integration, security and other critical factors of system, software, service, methodology choices impacting the GEOINT mission.  These analyses, studies and assessment activities are closely linked to and are an integral part of determining sound courses of action/acquisition strategies for Capabilities-base Analysis and Pre-Acquisition Engineering. The </w:t>
      </w:r>
      <w:r w:rsidR="00EB3914">
        <w:t>Contractor</w:t>
      </w:r>
      <w:r w:rsidRPr="00C40A82">
        <w:t xml:space="preserve"> shall leverage the </w:t>
      </w:r>
      <w:r w:rsidR="009E1CE8">
        <w:t>MS&amp;A</w:t>
      </w:r>
      <w:r w:rsidRPr="00C40A82">
        <w:t xml:space="preserve"> Team to identify, request and evaluate data used for AoAs, trade studies and engineering studies.</w:t>
      </w:r>
    </w:p>
    <w:p w14:paraId="69FE8B6D" w14:textId="5E800B91" w:rsidR="00BE6EE5" w:rsidRDefault="000D3A23" w:rsidP="00BE6EE5">
      <w:pPr>
        <w:spacing w:before="120" w:after="120" w:line="276" w:lineRule="auto"/>
      </w:pPr>
      <w:r>
        <w:t>AoAs, Trade Studies and Engineering Assessments shall include the following</w:t>
      </w:r>
      <w:r w:rsidR="00AA4E1C">
        <w:t>, but is not limited to</w:t>
      </w:r>
      <w:r>
        <w:t>:</w:t>
      </w:r>
    </w:p>
    <w:p w14:paraId="1CFBB9E1" w14:textId="77777777" w:rsidR="00C40A82" w:rsidRDefault="00BE6EE5" w:rsidP="002D1CD7">
      <w:pPr>
        <w:pStyle w:val="ListParagraph"/>
        <w:numPr>
          <w:ilvl w:val="0"/>
          <w:numId w:val="39"/>
        </w:numPr>
        <w:spacing w:before="60" w:after="60" w:line="276" w:lineRule="auto"/>
        <w:contextualSpacing w:val="0"/>
      </w:pPr>
      <w:r w:rsidRPr="0042310C">
        <w:t xml:space="preserve">Plan and conduct in-depth AoA, </w:t>
      </w:r>
      <w:r>
        <w:t>t</w:t>
      </w:r>
      <w:r w:rsidRPr="0042310C">
        <w:t xml:space="preserve">rade </w:t>
      </w:r>
      <w:r>
        <w:t>s</w:t>
      </w:r>
      <w:r w:rsidRPr="0042310C">
        <w:t xml:space="preserve">tudy comparison, and </w:t>
      </w:r>
      <w:r>
        <w:t>e</w:t>
      </w:r>
      <w:r w:rsidRPr="0042310C">
        <w:t xml:space="preserve">ngineering </w:t>
      </w:r>
      <w:r>
        <w:t>a</w:t>
      </w:r>
      <w:r w:rsidRPr="0042310C">
        <w:t>ssessments/</w:t>
      </w:r>
      <w:r>
        <w:t>s</w:t>
      </w:r>
      <w:r w:rsidRPr="0042310C">
        <w:t xml:space="preserve">tudies. These assessments must take into consideration the operational effectiveness, suitability, risk, lifecycle costs, technology maturity, security and other critical factors of systems, software, services, and methodology choices which impact the NGA mission. </w:t>
      </w:r>
    </w:p>
    <w:p w14:paraId="4EEFAAF2" w14:textId="3B288825" w:rsidR="00BE6EE5" w:rsidRPr="0042310C" w:rsidRDefault="00BE6EE5" w:rsidP="002D1CD7">
      <w:pPr>
        <w:pStyle w:val="ListParagraph"/>
        <w:numPr>
          <w:ilvl w:val="0"/>
          <w:numId w:val="39"/>
        </w:numPr>
        <w:spacing w:before="60" w:after="60" w:line="276" w:lineRule="auto"/>
        <w:contextualSpacing w:val="0"/>
      </w:pPr>
      <w:r w:rsidRPr="0042310C">
        <w:t xml:space="preserve">Conduct in-depth verification and validations, and adjudication of recommendations in previously completed AoAs, </w:t>
      </w:r>
      <w:r>
        <w:t>t</w:t>
      </w:r>
      <w:r w:rsidRPr="0042310C">
        <w:t xml:space="preserve">rade </w:t>
      </w:r>
      <w:r>
        <w:t>s</w:t>
      </w:r>
      <w:r w:rsidRPr="0042310C">
        <w:t xml:space="preserve">tudies, and </w:t>
      </w:r>
      <w:r>
        <w:t>e</w:t>
      </w:r>
      <w:r w:rsidRPr="0042310C">
        <w:t xml:space="preserve">ngineering </w:t>
      </w:r>
      <w:r>
        <w:t>s</w:t>
      </w:r>
      <w:r w:rsidRPr="0042310C">
        <w:t xml:space="preserve">tudies. </w:t>
      </w:r>
    </w:p>
    <w:p w14:paraId="5B7DD569" w14:textId="77777777" w:rsidR="00BE6EE5" w:rsidRPr="00597EBF" w:rsidRDefault="00BE6EE5" w:rsidP="002D1CD7">
      <w:pPr>
        <w:pStyle w:val="ListParagraph"/>
        <w:numPr>
          <w:ilvl w:val="0"/>
          <w:numId w:val="39"/>
        </w:numPr>
        <w:spacing w:before="60" w:after="60" w:line="276" w:lineRule="auto"/>
        <w:contextualSpacing w:val="0"/>
      </w:pPr>
      <w:r w:rsidRPr="00597EBF">
        <w:t xml:space="preserve">Establish standards across NGA Enterprise for performing AoAs, </w:t>
      </w:r>
      <w:r>
        <w:t>t</w:t>
      </w:r>
      <w:r w:rsidRPr="00597EBF">
        <w:t xml:space="preserve">rade </w:t>
      </w:r>
      <w:r>
        <w:t>s</w:t>
      </w:r>
      <w:r w:rsidRPr="00597EBF">
        <w:t xml:space="preserve">tudies, and </w:t>
      </w:r>
      <w:r>
        <w:t>e</w:t>
      </w:r>
      <w:r w:rsidRPr="00597EBF">
        <w:t xml:space="preserve">ngineering </w:t>
      </w:r>
      <w:r>
        <w:t>a</w:t>
      </w:r>
      <w:r w:rsidRPr="00597EBF">
        <w:t>ssessments by creating templates, scripts and process flows to simplify the execution of some of the common repeatable tasks.</w:t>
      </w:r>
    </w:p>
    <w:p w14:paraId="3BC47743" w14:textId="77777777" w:rsidR="005C3EF1" w:rsidRDefault="00BE6EE5" w:rsidP="002D1CD7">
      <w:pPr>
        <w:pStyle w:val="ListParagraph"/>
        <w:numPr>
          <w:ilvl w:val="0"/>
          <w:numId w:val="39"/>
        </w:numPr>
        <w:spacing w:before="60" w:after="60" w:line="276" w:lineRule="auto"/>
        <w:contextualSpacing w:val="0"/>
      </w:pPr>
      <w:r>
        <w:t xml:space="preserve">Recommend </w:t>
      </w:r>
      <w:r w:rsidRPr="0042310C">
        <w:t xml:space="preserve">tools and techniques to easily compare, overlay, ingest and merge AoA, </w:t>
      </w:r>
      <w:r>
        <w:t>t</w:t>
      </w:r>
      <w:r w:rsidRPr="0042310C">
        <w:t xml:space="preserve">rade </w:t>
      </w:r>
      <w:r>
        <w:t>s</w:t>
      </w:r>
      <w:r w:rsidRPr="0042310C">
        <w:t xml:space="preserve">tudy, and </w:t>
      </w:r>
      <w:r>
        <w:t>e</w:t>
      </w:r>
      <w:r w:rsidRPr="0042310C">
        <w:t xml:space="preserve">ngineering </w:t>
      </w:r>
      <w:r>
        <w:t>s</w:t>
      </w:r>
      <w:r w:rsidRPr="0042310C">
        <w:t>tudy data across the enterprise.</w:t>
      </w:r>
    </w:p>
    <w:p w14:paraId="614383BF" w14:textId="77777777" w:rsidR="00E54AA4" w:rsidRDefault="005C3EF1" w:rsidP="002D1CD7">
      <w:pPr>
        <w:pStyle w:val="ListParagraph"/>
        <w:numPr>
          <w:ilvl w:val="0"/>
          <w:numId w:val="39"/>
        </w:numPr>
        <w:spacing w:before="60" w:after="60" w:line="276" w:lineRule="auto"/>
        <w:contextualSpacing w:val="0"/>
      </w:pPr>
      <w:r w:rsidRPr="002521EA">
        <w:t>Use Model-Based Systems Engineering (MBSE) methods and tools to model alternatives used in engineering assessments, AoAs and trade studies.</w:t>
      </w:r>
    </w:p>
    <w:p w14:paraId="3C0B6F8A" w14:textId="4C4B9F4B" w:rsidR="00E54AA4" w:rsidRPr="002521EA" w:rsidRDefault="00E54AA4" w:rsidP="002D1CD7">
      <w:pPr>
        <w:pStyle w:val="ListParagraph"/>
        <w:numPr>
          <w:ilvl w:val="0"/>
          <w:numId w:val="39"/>
        </w:numPr>
        <w:spacing w:before="60" w:after="60" w:line="276" w:lineRule="auto"/>
        <w:contextualSpacing w:val="0"/>
      </w:pPr>
      <w:r>
        <w:t xml:space="preserve">Shall conduct assessments and evaluation in </w:t>
      </w:r>
      <w:r w:rsidR="00266A99">
        <w:t xml:space="preserve">support of the development of </w:t>
      </w:r>
      <w:r>
        <w:t xml:space="preserve">future </w:t>
      </w:r>
      <w:r w:rsidR="00266A99">
        <w:t>ground and space</w:t>
      </w:r>
      <w:r>
        <w:t xml:space="preserve"> Statement</w:t>
      </w:r>
      <w:r w:rsidR="00266A99">
        <w:t>s</w:t>
      </w:r>
      <w:r>
        <w:t xml:space="preserve"> of Capability (SOC</w:t>
      </w:r>
      <w:r w:rsidR="00266A99">
        <w:t>s</w:t>
      </w:r>
      <w:r>
        <w:t xml:space="preserve">) in the development of  </w:t>
      </w:r>
      <w:r w:rsidRPr="006A042A">
        <w:t>Requirement Performance Metrics</w:t>
      </w:r>
      <w:r>
        <w:t xml:space="preserve"> (RPM</w:t>
      </w:r>
      <w:r w:rsidR="00266A99">
        <w:t>s</w:t>
      </w:r>
      <w:r>
        <w:t>)</w:t>
      </w:r>
    </w:p>
    <w:p w14:paraId="591ECFA3" w14:textId="73F62674" w:rsidR="004B4F46" w:rsidRDefault="00BE6EE5" w:rsidP="00384C99">
      <w:pPr>
        <w:pStyle w:val="Heading2"/>
      </w:pPr>
      <w:bookmarkStart w:id="36" w:name="_Toc18668939"/>
      <w:r w:rsidRPr="00BE6EE5">
        <w:t>Modeling, Simulation &amp; Analysis (MS&amp;A)</w:t>
      </w:r>
      <w:bookmarkEnd w:id="36"/>
    </w:p>
    <w:p w14:paraId="01152754" w14:textId="03821265" w:rsidR="0044697C" w:rsidRPr="0044697C" w:rsidRDefault="0044697C" w:rsidP="0044697C">
      <w:pPr>
        <w:spacing w:before="120" w:after="120" w:line="276" w:lineRule="auto"/>
      </w:pPr>
      <w:r w:rsidRPr="0044697C">
        <w:t xml:space="preserve">The NEE Contractor shall provide support under </w:t>
      </w:r>
      <w:r>
        <w:t xml:space="preserve">MS&amp;A </w:t>
      </w:r>
      <w:r w:rsidRPr="0044697C">
        <w:t xml:space="preserve">using MBSE methods and industry best practices. MS&amp;A captures the knowledge, hypotheses, assumptions and conclusions of an intelligence problem in a format useful to both humans and machines. MS&amp;A activities shall include the building, maintaining and use of software and/or digital representations of satellite and system architectures, subsystems, services, and components across the NGA, </w:t>
      </w:r>
      <w:r w:rsidR="00203A26">
        <w:t>SAGE</w:t>
      </w:r>
      <w:r w:rsidR="00203A26" w:rsidRPr="0044697C">
        <w:t xml:space="preserve"> </w:t>
      </w:r>
      <w:r w:rsidRPr="0044697C">
        <w:t>(CAP/SAP), NSG, ASG, USG, Mission Partner, commercial and foreign partners’ architectures</w:t>
      </w:r>
      <w:r>
        <w:t>.</w:t>
      </w:r>
      <w:r w:rsidRPr="0044697C">
        <w:t xml:space="preserve"> MS&amp;A support shall also be utilized to depict/simulate enterprise and sub-level architectures to model/test performance and new concepts for future GEOINT architectures (i.e., ground, </w:t>
      </w:r>
      <w:r w:rsidRPr="0044697C">
        <w:lastRenderedPageBreak/>
        <w:t>airborne, overhead).  The MS&amp;A activity shall conduct performance analysis, determine mission testing requirements, and provide/recommend measures of effectiveness (MOE) for new and existing capabilities to meet GEOINT and intelligence analysts’ needs. The Contractor shall initiate communications to ensure MS&amp;A activities and results are collaborated/coordinated with engineering activities conducted in NEE, NGA Segment Engineering (NSE), NGA Foundational Engineering (NFE), and NGA</w:t>
      </w:r>
      <w:r>
        <w:t xml:space="preserve"> </w:t>
      </w:r>
      <w:r w:rsidRPr="0044697C">
        <w:t>Digital Engineering (NDE) contracts.</w:t>
      </w:r>
    </w:p>
    <w:p w14:paraId="324B316E" w14:textId="17D99955" w:rsidR="00BE6EE5" w:rsidRDefault="009250AF" w:rsidP="00BE6EE5">
      <w:pPr>
        <w:spacing w:before="120" w:after="120" w:line="276" w:lineRule="auto"/>
      </w:pPr>
      <w:r>
        <w:t xml:space="preserve">The </w:t>
      </w:r>
      <w:r w:rsidR="002521EA">
        <w:t xml:space="preserve">MS&amp;A </w:t>
      </w:r>
      <w:r w:rsidR="00E61980">
        <w:t>support</w:t>
      </w:r>
      <w:r>
        <w:t xml:space="preserve"> performed by the </w:t>
      </w:r>
      <w:r w:rsidR="00EB3914">
        <w:t>Contractor</w:t>
      </w:r>
      <w:r>
        <w:t xml:space="preserve"> shall include the following</w:t>
      </w:r>
      <w:r w:rsidR="00E61980">
        <w:t>,</w:t>
      </w:r>
      <w:r w:rsidR="00BE6EE5" w:rsidRPr="001A0987">
        <w:t xml:space="preserve"> but is not limited to:</w:t>
      </w:r>
    </w:p>
    <w:p w14:paraId="2BDB309F" w14:textId="059A320E" w:rsidR="000D3A23" w:rsidRDefault="00450353" w:rsidP="006E44FD">
      <w:pPr>
        <w:pStyle w:val="ListParagraph"/>
        <w:numPr>
          <w:ilvl w:val="0"/>
          <w:numId w:val="23"/>
        </w:numPr>
        <w:spacing w:before="60" w:after="60" w:line="276" w:lineRule="auto"/>
        <w:contextualSpacing w:val="0"/>
      </w:pPr>
      <w:r w:rsidRPr="00682C45">
        <w:t>Cond</w:t>
      </w:r>
      <w:r>
        <w:t xml:space="preserve">uct and deliver assessments </w:t>
      </w:r>
      <w:r w:rsidR="000D3A23">
        <w:t xml:space="preserve">and recommendations </w:t>
      </w:r>
      <w:r>
        <w:t>on performance engineering and a</w:t>
      </w:r>
      <w:r w:rsidRPr="00682C45">
        <w:t xml:space="preserve">nalysis throughout phases of the Systems Engineering Lifecycle.  Recommendations shall inform decisions related to current and future enterprise architectures (As-Is and To-Be), current and future capabilities, budgeting, proposed </w:t>
      </w:r>
      <w:r w:rsidR="009E1CE8" w:rsidRPr="00B8339B">
        <w:t xml:space="preserve">Concept of Operations </w:t>
      </w:r>
      <w:r w:rsidR="009E1CE8">
        <w:t>(</w:t>
      </w:r>
      <w:r w:rsidRPr="00682C45">
        <w:t>CONOPS</w:t>
      </w:r>
      <w:r w:rsidR="009E1CE8">
        <w:t>)</w:t>
      </w:r>
      <w:r w:rsidRPr="00682C45">
        <w:t xml:space="preserve"> and technical roadmaps. </w:t>
      </w:r>
    </w:p>
    <w:p w14:paraId="764F9684" w14:textId="11DC14CB" w:rsidR="0048372E" w:rsidRPr="00B8339B" w:rsidRDefault="0048372E" w:rsidP="006E44FD">
      <w:pPr>
        <w:pStyle w:val="ListParagraph"/>
        <w:numPr>
          <w:ilvl w:val="0"/>
          <w:numId w:val="23"/>
        </w:numPr>
        <w:spacing w:before="60" w:after="60" w:line="276" w:lineRule="auto"/>
        <w:contextualSpacing w:val="0"/>
      </w:pPr>
      <w:r w:rsidRPr="00B8339B">
        <w:t>C</w:t>
      </w:r>
      <w:r>
        <w:t xml:space="preserve">onduct </w:t>
      </w:r>
      <w:r w:rsidR="009E1CE8">
        <w:t>MS&amp;A</w:t>
      </w:r>
      <w:r>
        <w:t xml:space="preserve"> to</w:t>
      </w:r>
      <w:r w:rsidRPr="00B8339B">
        <w:t xml:space="preserve"> </w:t>
      </w:r>
      <w:r>
        <w:t xml:space="preserve">simulate, </w:t>
      </w:r>
      <w:r w:rsidRPr="00B8339B">
        <w:t xml:space="preserve">forecast and assess proposed activities/initiatives on emerging trends and disruptive forces that will impact and set the direction for the GEOINT To-Be Architecture. </w:t>
      </w:r>
    </w:p>
    <w:p w14:paraId="258E6742" w14:textId="54CEA92A" w:rsidR="00450353" w:rsidRPr="0049050A" w:rsidRDefault="00E61980" w:rsidP="006E44FD">
      <w:pPr>
        <w:pStyle w:val="ListParagraph"/>
        <w:numPr>
          <w:ilvl w:val="0"/>
          <w:numId w:val="23"/>
        </w:numPr>
        <w:spacing w:before="60" w:after="60" w:line="276" w:lineRule="auto"/>
        <w:contextualSpacing w:val="0"/>
      </w:pPr>
      <w:r>
        <w:t xml:space="preserve">Shall </w:t>
      </w:r>
      <w:r w:rsidRPr="00682C45">
        <w:t>identify</w:t>
      </w:r>
      <w:r w:rsidR="00450353" w:rsidRPr="00682C45">
        <w:t xml:space="preserve"> where changes may be beneficial and/or efficiencies gained.  As information technology environments and capabilities evolve, </w:t>
      </w:r>
      <w:r w:rsidR="00450353">
        <w:t xml:space="preserve">outcomes of MS&amp;A </w:t>
      </w:r>
      <w:r w:rsidR="00450353" w:rsidRPr="00682C45">
        <w:t xml:space="preserve">will </w:t>
      </w:r>
      <w:r w:rsidR="00450353">
        <w:t xml:space="preserve">need to </w:t>
      </w:r>
      <w:r w:rsidR="00450353" w:rsidRPr="00682C45">
        <w:t xml:space="preserve">consider and assess the impacts of such changes.  </w:t>
      </w:r>
      <w:r w:rsidR="000D3A23">
        <w:t>A</w:t>
      </w:r>
      <w:r w:rsidR="00450353" w:rsidRPr="00682C45">
        <w:t xml:space="preserve">ssessments </w:t>
      </w:r>
      <w:r w:rsidR="000D3A23">
        <w:t xml:space="preserve">shall </w:t>
      </w:r>
      <w:r w:rsidR="00450353" w:rsidRPr="00682C45">
        <w:t>include</w:t>
      </w:r>
      <w:r w:rsidR="000D3A23">
        <w:t>, but are not limited to</w:t>
      </w:r>
      <w:r w:rsidR="00450353" w:rsidRPr="00682C45">
        <w:t xml:space="preserve">: </w:t>
      </w:r>
    </w:p>
    <w:p w14:paraId="631C10C3" w14:textId="58FC0A7B" w:rsidR="00450353" w:rsidRPr="00682C45" w:rsidRDefault="00450353" w:rsidP="006E44FD">
      <w:pPr>
        <w:pStyle w:val="ListParagraph"/>
        <w:numPr>
          <w:ilvl w:val="0"/>
          <w:numId w:val="22"/>
        </w:numPr>
        <w:spacing w:before="60" w:after="60" w:line="276" w:lineRule="auto"/>
        <w:ind w:left="720"/>
      </w:pPr>
      <w:r w:rsidRPr="00682C45">
        <w:t>Technology advancements and performance improvements in collection systems</w:t>
      </w:r>
      <w:r>
        <w:t xml:space="preserve"> (Impact on collection capabilities and ground architecture)</w:t>
      </w:r>
      <w:r w:rsidR="009E1CE8">
        <w:t>.</w:t>
      </w:r>
    </w:p>
    <w:p w14:paraId="46BBF51C" w14:textId="77777777" w:rsidR="00450353" w:rsidRPr="00682C45" w:rsidRDefault="00450353" w:rsidP="006E44FD">
      <w:pPr>
        <w:pStyle w:val="ListParagraph"/>
        <w:numPr>
          <w:ilvl w:val="0"/>
          <w:numId w:val="22"/>
        </w:numPr>
        <w:spacing w:before="60" w:after="60" w:line="276" w:lineRule="auto"/>
        <w:ind w:left="720"/>
      </w:pPr>
      <w:r w:rsidRPr="00682C45">
        <w:t xml:space="preserve">Systems and applications resident inside and outside of IC ITE. </w:t>
      </w:r>
    </w:p>
    <w:p w14:paraId="33B71F12" w14:textId="77777777" w:rsidR="00450353" w:rsidRPr="00682C45" w:rsidRDefault="00450353" w:rsidP="006E44FD">
      <w:pPr>
        <w:pStyle w:val="ListParagraph"/>
        <w:numPr>
          <w:ilvl w:val="0"/>
          <w:numId w:val="22"/>
        </w:numPr>
        <w:spacing w:before="60" w:after="60" w:line="276" w:lineRule="auto"/>
        <w:ind w:left="720"/>
      </w:pPr>
      <w:r w:rsidRPr="00682C45">
        <w:t>Automation of tasks and capabilities</w:t>
      </w:r>
      <w:r>
        <w:t xml:space="preserve"> and resultant impact on architecture.</w:t>
      </w:r>
    </w:p>
    <w:p w14:paraId="132FBE99" w14:textId="77777777" w:rsidR="00450353" w:rsidRPr="00682C45" w:rsidRDefault="00450353" w:rsidP="006E44FD">
      <w:pPr>
        <w:pStyle w:val="ListParagraph"/>
        <w:numPr>
          <w:ilvl w:val="0"/>
          <w:numId w:val="22"/>
        </w:numPr>
        <w:spacing w:before="60" w:after="60" w:line="276" w:lineRule="auto"/>
        <w:ind w:left="720"/>
      </w:pPr>
      <w:r w:rsidRPr="00682C45">
        <w:t>Automation of exploitation, incorporating adhoc tipping and cueing into planned collection decks</w:t>
      </w:r>
      <w:r>
        <w:t xml:space="preserve"> and resultant impact on architecture</w:t>
      </w:r>
      <w:r w:rsidRPr="00682C45">
        <w:t>.</w:t>
      </w:r>
    </w:p>
    <w:p w14:paraId="29AFAAE1" w14:textId="5735D927" w:rsidR="00450353" w:rsidRPr="00682C45" w:rsidRDefault="00450353" w:rsidP="006E44FD">
      <w:pPr>
        <w:pStyle w:val="ListParagraph"/>
        <w:numPr>
          <w:ilvl w:val="0"/>
          <w:numId w:val="22"/>
        </w:numPr>
        <w:spacing w:before="60" w:after="60" w:line="276" w:lineRule="auto"/>
        <w:ind w:left="720"/>
      </w:pPr>
      <w:r w:rsidRPr="00682C45">
        <w:t>New capabilities to support Activity Based Intelligence</w:t>
      </w:r>
      <w:r w:rsidR="00416163">
        <w:t xml:space="preserve"> (ABI)</w:t>
      </w:r>
      <w:r w:rsidRPr="00682C45">
        <w:t xml:space="preserve"> and advanced analytics.</w:t>
      </w:r>
    </w:p>
    <w:p w14:paraId="533B5586" w14:textId="77777777" w:rsidR="00450353" w:rsidRPr="00682C45" w:rsidRDefault="00450353" w:rsidP="006E44FD">
      <w:pPr>
        <w:pStyle w:val="ListParagraph"/>
        <w:numPr>
          <w:ilvl w:val="0"/>
          <w:numId w:val="22"/>
        </w:numPr>
        <w:spacing w:before="60" w:after="60" w:line="276" w:lineRule="auto"/>
        <w:ind w:left="720"/>
      </w:pPr>
      <w:r w:rsidRPr="00682C45">
        <w:t>Impacts of machine learning and performance issues caused by big data, such as ever increasing sources of GEOINT content from multiple providers.</w:t>
      </w:r>
    </w:p>
    <w:p w14:paraId="264CE314" w14:textId="77777777" w:rsidR="00450353" w:rsidRPr="00682C45" w:rsidRDefault="00450353" w:rsidP="006E44FD">
      <w:pPr>
        <w:pStyle w:val="ListParagraph"/>
        <w:numPr>
          <w:ilvl w:val="0"/>
          <w:numId w:val="22"/>
        </w:numPr>
        <w:spacing w:before="60" w:after="60" w:line="276" w:lineRule="auto"/>
        <w:ind w:left="720"/>
      </w:pPr>
      <w:r w:rsidRPr="00682C45">
        <w:t>Impacts on communications and data transport systems within architectures and overall architectural timeliness and responsiveness.</w:t>
      </w:r>
    </w:p>
    <w:p w14:paraId="6EB0313B" w14:textId="5BA23FA9" w:rsidR="00450353" w:rsidRPr="00682C45" w:rsidRDefault="000D3A23" w:rsidP="006E44FD">
      <w:pPr>
        <w:pStyle w:val="ListParagraph"/>
        <w:numPr>
          <w:ilvl w:val="0"/>
          <w:numId w:val="23"/>
        </w:numPr>
        <w:spacing w:before="60" w:after="60" w:line="276" w:lineRule="auto"/>
        <w:contextualSpacing w:val="0"/>
      </w:pPr>
      <w:r>
        <w:t>Shall d</w:t>
      </w:r>
      <w:r w:rsidR="00450353" w:rsidRPr="00682C45">
        <w:t xml:space="preserve">evelop MS&amp;A performance and mission effectiveness algorithms, methodologies, and programs needed to support NGA, NSG, ASG, </w:t>
      </w:r>
      <w:r w:rsidR="00450353">
        <w:t xml:space="preserve">USG, </w:t>
      </w:r>
      <w:r w:rsidR="00450353" w:rsidRPr="00682C45">
        <w:t xml:space="preserve">Commercial and Foreign Partner studies when needed.  Verify that MS&amp;A performance and mission effectiveness algorithms, methodologies, and programs can run in any computing environment available to support MS&amp;A tools and activities (e.g., IC ITE, COE, NGA cloud, stand-alone networks, thick clients, etc.).  </w:t>
      </w:r>
    </w:p>
    <w:p w14:paraId="785DA2C2" w14:textId="3F6297D7" w:rsidR="00450353" w:rsidRPr="00682C45" w:rsidRDefault="000D3A23" w:rsidP="006E44FD">
      <w:pPr>
        <w:pStyle w:val="ListParagraph"/>
        <w:numPr>
          <w:ilvl w:val="0"/>
          <w:numId w:val="23"/>
        </w:numPr>
        <w:spacing w:before="60" w:after="60" w:line="276" w:lineRule="auto"/>
        <w:contextualSpacing w:val="0"/>
      </w:pPr>
      <w:r>
        <w:t>Shall i</w:t>
      </w:r>
      <w:r w:rsidR="00450353" w:rsidRPr="00682C45">
        <w:t xml:space="preserve">nterface with external NSG, ASG, </w:t>
      </w:r>
      <w:r w:rsidR="00450353">
        <w:t xml:space="preserve">USG, </w:t>
      </w:r>
      <w:r w:rsidR="00450353" w:rsidRPr="00682C45">
        <w:t xml:space="preserve">Commercial and Foreign Partners to obtain necessary input data, assumptions and dependencies required for accurate MS&amp;A performance and mission effectiveness analysis. Apply MS&amp;A programs, algorithms, tools, </w:t>
      </w:r>
      <w:r w:rsidR="00450353" w:rsidRPr="00682C45">
        <w:lastRenderedPageBreak/>
        <w:t xml:space="preserve">and databases owned and/or used by NSG, ASG, </w:t>
      </w:r>
      <w:r w:rsidR="00450353">
        <w:t xml:space="preserve">USG, </w:t>
      </w:r>
      <w:r w:rsidR="00450353" w:rsidRPr="00682C45">
        <w:t>Commercial and Foreign Partners as applicable in studies development.</w:t>
      </w:r>
    </w:p>
    <w:p w14:paraId="56CA2B41" w14:textId="43166B17" w:rsidR="000D3A23" w:rsidRDefault="00450353" w:rsidP="006E44FD">
      <w:pPr>
        <w:pStyle w:val="ListParagraph"/>
        <w:numPr>
          <w:ilvl w:val="0"/>
          <w:numId w:val="23"/>
        </w:numPr>
        <w:spacing w:before="60" w:after="60" w:line="276" w:lineRule="auto"/>
        <w:contextualSpacing w:val="0"/>
      </w:pPr>
      <w:r>
        <w:t xml:space="preserve">As directed by the </w:t>
      </w:r>
      <w:r w:rsidR="00E3087C">
        <w:t>G</w:t>
      </w:r>
      <w:r>
        <w:t xml:space="preserve">overnment, </w:t>
      </w:r>
      <w:r w:rsidR="000D3A23">
        <w:t>shall p</w:t>
      </w:r>
      <w:r w:rsidRPr="00682C45">
        <w:t xml:space="preserve">erform Enterprise-level (“big picture”) performance and mission effectiveness analysis and deliver assessments and recommendations which inform/influence future enterprise architecture designs, capabilities, and roadmaps.  </w:t>
      </w:r>
    </w:p>
    <w:p w14:paraId="3B39F645" w14:textId="08D5CB1C" w:rsidR="00450353" w:rsidRPr="00682C45" w:rsidRDefault="000D3A23" w:rsidP="006E44FD">
      <w:pPr>
        <w:pStyle w:val="ListParagraph"/>
        <w:numPr>
          <w:ilvl w:val="0"/>
          <w:numId w:val="23"/>
        </w:numPr>
        <w:spacing w:before="60" w:after="60" w:line="276" w:lineRule="auto"/>
        <w:contextualSpacing w:val="0"/>
      </w:pPr>
      <w:r>
        <w:t>Shall p</w:t>
      </w:r>
      <w:r w:rsidR="00450353" w:rsidRPr="00682C45">
        <w:t>erform comprehensive</w:t>
      </w:r>
      <w:r w:rsidR="008C1305">
        <w:t xml:space="preserve"> </w:t>
      </w:r>
      <w:r w:rsidR="00450353" w:rsidRPr="00682C45">
        <w:t>data collection</w:t>
      </w:r>
      <w:r w:rsidR="008C1305">
        <w:t>, data assessments,</w:t>
      </w:r>
      <w:r w:rsidR="00450353" w:rsidRPr="00682C45">
        <w:t xml:space="preserve"> and leverage enterprise collection capabilities (i.e., transactional performance data, capacity data) to provide accurate input data for MS&amp;A performance and mission effectiveness analysis activities and high-confidence recommendations. </w:t>
      </w:r>
    </w:p>
    <w:p w14:paraId="39A99068" w14:textId="1FDD4961" w:rsidR="00450353" w:rsidRPr="00682C45" w:rsidRDefault="000D3A23" w:rsidP="006E44FD">
      <w:pPr>
        <w:pStyle w:val="ListParagraph"/>
        <w:numPr>
          <w:ilvl w:val="0"/>
          <w:numId w:val="23"/>
        </w:numPr>
        <w:spacing w:before="60" w:after="60" w:line="276" w:lineRule="auto"/>
        <w:contextualSpacing w:val="0"/>
      </w:pPr>
      <w:r>
        <w:t>Shall c</w:t>
      </w:r>
      <w:r w:rsidR="00450353" w:rsidRPr="00682C45">
        <w:t>onduct MS&amp;A performance and mission effectiveness analysis throughout all phases of the Systems Engineering Lifecycle. Results, findings, and recommendations are key inputs to strategic guidance formation, integrated strategy planning, integrated solutions planning, and integrated execution.</w:t>
      </w:r>
    </w:p>
    <w:p w14:paraId="3915A95E" w14:textId="7908E51F" w:rsidR="00450353" w:rsidRPr="00682C45" w:rsidRDefault="000D3A23" w:rsidP="006E44FD">
      <w:pPr>
        <w:pStyle w:val="ListParagraph"/>
        <w:numPr>
          <w:ilvl w:val="0"/>
          <w:numId w:val="23"/>
        </w:numPr>
        <w:spacing w:before="60" w:after="60" w:line="276" w:lineRule="auto"/>
        <w:contextualSpacing w:val="0"/>
      </w:pPr>
      <w:r>
        <w:t>Shall p</w:t>
      </w:r>
      <w:r w:rsidR="00450353" w:rsidRPr="00682C45">
        <w:t xml:space="preserve">erform MS&amp;A performance and mission effectiveness analysis activities, assessments, and prediction of </w:t>
      </w:r>
      <w:r w:rsidR="00EB3914" w:rsidRPr="009E4D07">
        <w:t xml:space="preserve">Information Technology </w:t>
      </w:r>
      <w:r w:rsidR="00EB3914">
        <w:t>(</w:t>
      </w:r>
      <w:r w:rsidR="00450353" w:rsidRPr="00682C45">
        <w:t>IT</w:t>
      </w:r>
      <w:r w:rsidR="00EB3914">
        <w:t>)</w:t>
      </w:r>
      <w:r w:rsidR="00450353" w:rsidRPr="00682C45">
        <w:t xml:space="preserve"> services and performance to meet mission requirements with consideration for data characteristics (format, utilization, integrity, persistence), current/projected IT environment (services, protocols, bandwidth, speed, reliability, architecture), and applicable laws/policies/standards (security, interoperability).</w:t>
      </w:r>
    </w:p>
    <w:p w14:paraId="0F0F4ED9" w14:textId="4E1725CD" w:rsidR="00450353" w:rsidRDefault="000D3A23" w:rsidP="006E44FD">
      <w:pPr>
        <w:pStyle w:val="ListParagraph"/>
        <w:numPr>
          <w:ilvl w:val="0"/>
          <w:numId w:val="23"/>
        </w:numPr>
        <w:spacing w:before="60" w:after="60" w:line="276" w:lineRule="auto"/>
        <w:contextualSpacing w:val="0"/>
      </w:pPr>
      <w:r>
        <w:t>Shall p</w:t>
      </w:r>
      <w:r w:rsidR="00450353" w:rsidRPr="00682C45">
        <w:t xml:space="preserve">erform MS&amp;A performance and mission effectiveness analysis on commercially available services and products and recommend which ones should be included into enterprise baselines. MS&amp;A shall </w:t>
      </w:r>
      <w:r>
        <w:t>include the evaluation of</w:t>
      </w:r>
      <w:r w:rsidR="00450353" w:rsidRPr="00682C45">
        <w:t xml:space="preserve"> proposed solution strategies; identify project performance requirements and provide </w:t>
      </w:r>
      <w:r w:rsidR="00450353">
        <w:t xml:space="preserve">recommendations </w:t>
      </w:r>
      <w:r w:rsidR="00450353" w:rsidRPr="00682C45">
        <w:t>to divestment/acceleration decisions and cost estimation/evaluation.</w:t>
      </w:r>
    </w:p>
    <w:p w14:paraId="5B171B95" w14:textId="6911F825" w:rsidR="000D3A23" w:rsidRDefault="000D3A23" w:rsidP="006E44FD">
      <w:pPr>
        <w:pStyle w:val="ListParagraph"/>
        <w:numPr>
          <w:ilvl w:val="0"/>
          <w:numId w:val="23"/>
        </w:numPr>
        <w:spacing w:before="60" w:after="60" w:line="276" w:lineRule="auto"/>
        <w:contextualSpacing w:val="0"/>
      </w:pPr>
      <w:r>
        <w:t>Shall p</w:t>
      </w:r>
      <w:r w:rsidR="00450353" w:rsidRPr="00100C76">
        <w:t xml:space="preserve">rovide site specific </w:t>
      </w:r>
      <w:r w:rsidR="009250AF" w:rsidRPr="00682C45">
        <w:t>MS&amp;A</w:t>
      </w:r>
      <w:r w:rsidR="00450353" w:rsidRPr="00100C76">
        <w:t xml:space="preserve"> to support engineering activities.  </w:t>
      </w:r>
    </w:p>
    <w:p w14:paraId="59508A2F" w14:textId="0BF6288D" w:rsidR="00450353" w:rsidRPr="00100C76" w:rsidRDefault="000D3A23" w:rsidP="006E44FD">
      <w:pPr>
        <w:pStyle w:val="ListParagraph"/>
        <w:numPr>
          <w:ilvl w:val="0"/>
          <w:numId w:val="23"/>
        </w:numPr>
        <w:spacing w:before="60" w:after="60" w:line="276" w:lineRule="auto"/>
        <w:contextualSpacing w:val="0"/>
      </w:pPr>
      <w:r>
        <w:t>Shall d</w:t>
      </w:r>
      <w:r w:rsidR="00450353" w:rsidRPr="00100C76">
        <w:t>evelop capacity impacts to include modeling of predictive impacts.</w:t>
      </w:r>
    </w:p>
    <w:p w14:paraId="01D2257D" w14:textId="36B75F9D" w:rsidR="00450353" w:rsidRPr="00682C45" w:rsidRDefault="000D3A23" w:rsidP="006E44FD">
      <w:pPr>
        <w:pStyle w:val="ListParagraph"/>
        <w:numPr>
          <w:ilvl w:val="0"/>
          <w:numId w:val="23"/>
        </w:numPr>
        <w:spacing w:before="60" w:after="60" w:line="276" w:lineRule="auto"/>
        <w:contextualSpacing w:val="0"/>
      </w:pPr>
      <w:r>
        <w:t>Shall c</w:t>
      </w:r>
      <w:r w:rsidR="00450353" w:rsidRPr="00682C45">
        <w:t>onduct MS&amp;A performance and mission effectiveness analysis to support requirements definition.  Analysis results should support possible updates to performance-based requirements for architectures, systems, subsystems, components, and applications, and evaluate potential RFC and ECP impacts.</w:t>
      </w:r>
    </w:p>
    <w:p w14:paraId="75F4DBE9" w14:textId="7B1F94F9" w:rsidR="00450353" w:rsidRPr="00682C45" w:rsidRDefault="000D3A23" w:rsidP="006E44FD">
      <w:pPr>
        <w:pStyle w:val="ListParagraph"/>
        <w:numPr>
          <w:ilvl w:val="0"/>
          <w:numId w:val="23"/>
        </w:numPr>
        <w:spacing w:before="60" w:after="60" w:line="276" w:lineRule="auto"/>
        <w:contextualSpacing w:val="0"/>
      </w:pPr>
      <w:r>
        <w:t>Shall</w:t>
      </w:r>
      <w:r w:rsidR="00450353">
        <w:t xml:space="preserve"> </w:t>
      </w:r>
      <w:r>
        <w:t>s</w:t>
      </w:r>
      <w:r w:rsidR="00450353" w:rsidRPr="00682C45">
        <w:t xml:space="preserve">upport AoA assessments through MS&amp;A performance and mission effectiveness </w:t>
      </w:r>
      <w:r w:rsidR="009250AF" w:rsidRPr="00682C45">
        <w:t>AoA</w:t>
      </w:r>
      <w:r w:rsidR="009250AF" w:rsidRPr="00682C45" w:rsidDel="009250AF">
        <w:t xml:space="preserve"> </w:t>
      </w:r>
      <w:r w:rsidR="00450353" w:rsidRPr="00682C45">
        <w:t>materiel concepts and solutions</w:t>
      </w:r>
      <w:r w:rsidR="00450353">
        <w:t xml:space="preserve"> to include actual and predicted performance metrics</w:t>
      </w:r>
      <w:r>
        <w:t xml:space="preserve"> as directed by the </w:t>
      </w:r>
      <w:r w:rsidR="00E3087C">
        <w:t>G</w:t>
      </w:r>
      <w:r>
        <w:t>overnment,</w:t>
      </w:r>
    </w:p>
    <w:p w14:paraId="4DA57FFE" w14:textId="05A31DF4" w:rsidR="00450353" w:rsidRPr="00682C45" w:rsidRDefault="000D3A23" w:rsidP="006E44FD">
      <w:pPr>
        <w:pStyle w:val="ListParagraph"/>
        <w:numPr>
          <w:ilvl w:val="0"/>
          <w:numId w:val="23"/>
        </w:numPr>
        <w:spacing w:before="60" w:after="60" w:line="276" w:lineRule="auto"/>
        <w:contextualSpacing w:val="0"/>
      </w:pPr>
      <w:r>
        <w:t>Shall e</w:t>
      </w:r>
      <w:r w:rsidR="00450353" w:rsidRPr="00682C45">
        <w:t xml:space="preserve">valuate and provide recommendations on </w:t>
      </w:r>
      <w:r w:rsidR="00EB3914">
        <w:t>IT</w:t>
      </w:r>
      <w:r w:rsidR="00450353" w:rsidRPr="00682C45">
        <w:t xml:space="preserve"> environments to ensure they are properly sized to meet </w:t>
      </w:r>
      <w:r w:rsidR="00450353">
        <w:t xml:space="preserve">future </w:t>
      </w:r>
      <w:r w:rsidR="00450353" w:rsidRPr="00682C45">
        <w:t>mission capacity and required performance.</w:t>
      </w:r>
    </w:p>
    <w:p w14:paraId="612C17E7" w14:textId="4A55B4E1" w:rsidR="00450353" w:rsidRPr="00682C45" w:rsidRDefault="000D3A23" w:rsidP="006E44FD">
      <w:pPr>
        <w:pStyle w:val="ListParagraph"/>
        <w:numPr>
          <w:ilvl w:val="0"/>
          <w:numId w:val="23"/>
        </w:numPr>
        <w:spacing w:before="60" w:after="60" w:line="276" w:lineRule="auto"/>
        <w:contextualSpacing w:val="0"/>
      </w:pPr>
      <w:r>
        <w:t>Shall q</w:t>
      </w:r>
      <w:r w:rsidR="00450353" w:rsidRPr="00682C45">
        <w:t>uantify “</w:t>
      </w:r>
      <w:r w:rsidR="009250AF">
        <w:t>A</w:t>
      </w:r>
      <w:r w:rsidR="00450353" w:rsidRPr="00682C45">
        <w:t>s-</w:t>
      </w:r>
      <w:r w:rsidR="009250AF">
        <w:t>I</w:t>
      </w:r>
      <w:r w:rsidR="00450353" w:rsidRPr="00682C45">
        <w:t>s” mission performance/capacity/CONOPS, drive forensic analysis and performance optimization, and enable operational research and data-backed analysis which deliver assessments and recommendations to significantly improve NGA’s ability to operate, plan, and evolve the NGA, NSG, ASG, and mission partners’ architectures.</w:t>
      </w:r>
    </w:p>
    <w:p w14:paraId="739DD095" w14:textId="01309477" w:rsidR="00450353" w:rsidRPr="00682C45" w:rsidRDefault="003B3F3F" w:rsidP="006E44FD">
      <w:pPr>
        <w:pStyle w:val="ListParagraph"/>
        <w:numPr>
          <w:ilvl w:val="0"/>
          <w:numId w:val="23"/>
        </w:numPr>
        <w:spacing w:before="60" w:after="60" w:line="276" w:lineRule="auto"/>
        <w:contextualSpacing w:val="0"/>
      </w:pPr>
      <w:r>
        <w:lastRenderedPageBreak/>
        <w:t>Shall p</w:t>
      </w:r>
      <w:r w:rsidR="00450353" w:rsidRPr="00682C45">
        <w:t>erform variable-fidelity end-to-end MS&amp;A spanning GEOINT categories, current/future NSG/ASG source/destination services and NGA/external/cloud IT resources to inform future architectures and CONOPS.</w:t>
      </w:r>
    </w:p>
    <w:p w14:paraId="0857D1E7" w14:textId="241A3725" w:rsidR="00450353" w:rsidRPr="00682C45" w:rsidRDefault="003B3F3F" w:rsidP="006E44FD">
      <w:pPr>
        <w:pStyle w:val="ListParagraph"/>
        <w:numPr>
          <w:ilvl w:val="0"/>
          <w:numId w:val="23"/>
        </w:numPr>
        <w:spacing w:before="60" w:after="60" w:line="276" w:lineRule="auto"/>
        <w:contextualSpacing w:val="0"/>
      </w:pPr>
      <w:r>
        <w:t>Shall p</w:t>
      </w:r>
      <w:r w:rsidR="00450353" w:rsidRPr="00682C45">
        <w:t>erform and report results on operational performance tests, “what if” analysis, and future epoch simulations spanning</w:t>
      </w:r>
      <w:r w:rsidR="00B03E6D">
        <w:t>:</w:t>
      </w:r>
      <w:r w:rsidR="00450353">
        <w:t xml:space="preserve"> data collection</w:t>
      </w:r>
      <w:r w:rsidR="008C1305">
        <w:t>,</w:t>
      </w:r>
      <w:r w:rsidR="00450353" w:rsidRPr="00682C45">
        <w:t xml:space="preserve"> </w:t>
      </w:r>
      <w:r w:rsidR="00450353">
        <w:t xml:space="preserve">data processing, </w:t>
      </w:r>
      <w:r w:rsidR="00450353" w:rsidRPr="00682C45">
        <w:t xml:space="preserve">data movement, management, protection, storage, discovery, and exploitation </w:t>
      </w:r>
      <w:r w:rsidR="00B03E6D">
        <w:t xml:space="preserve">and dissemination </w:t>
      </w:r>
      <w:r w:rsidR="00450353" w:rsidRPr="00682C45">
        <w:t>services.</w:t>
      </w:r>
    </w:p>
    <w:p w14:paraId="2C1C4271" w14:textId="5508EDEF" w:rsidR="00450353" w:rsidRPr="00682C45" w:rsidRDefault="003B3F3F" w:rsidP="006E44FD">
      <w:pPr>
        <w:pStyle w:val="ListParagraph"/>
        <w:numPr>
          <w:ilvl w:val="0"/>
          <w:numId w:val="23"/>
        </w:numPr>
        <w:spacing w:before="60" w:after="60" w:line="276" w:lineRule="auto"/>
        <w:contextualSpacing w:val="0"/>
      </w:pPr>
      <w:r>
        <w:t>Shall m</w:t>
      </w:r>
      <w:r w:rsidR="00450353" w:rsidRPr="00682C45">
        <w:t xml:space="preserve">igrate, maintain and operate required tools in IC ITE, C2S or Government Cloud </w:t>
      </w:r>
      <w:r w:rsidR="00450353">
        <w:t xml:space="preserve">unless otherwise </w:t>
      </w:r>
      <w:r w:rsidR="00450353" w:rsidRPr="00682C45">
        <w:t>directed.  Provide systems administration support through Web Services and LINUX</w:t>
      </w:r>
      <w:r w:rsidR="00B03E6D">
        <w:t xml:space="preserve">, as needed for systems required to execute duties under this </w:t>
      </w:r>
      <w:r w:rsidR="009250AF">
        <w:t>TO</w:t>
      </w:r>
      <w:r w:rsidR="00B03E6D">
        <w:t>.</w:t>
      </w:r>
    </w:p>
    <w:p w14:paraId="532DB361" w14:textId="3336A4F7" w:rsidR="00450353" w:rsidRPr="00682C45" w:rsidRDefault="003B3F3F" w:rsidP="006E44FD">
      <w:pPr>
        <w:pStyle w:val="ListParagraph"/>
        <w:numPr>
          <w:ilvl w:val="0"/>
          <w:numId w:val="23"/>
        </w:numPr>
        <w:spacing w:before="60" w:after="60" w:line="276" w:lineRule="auto"/>
        <w:contextualSpacing w:val="0"/>
      </w:pPr>
      <w:r>
        <w:t>Shall e</w:t>
      </w:r>
      <w:r w:rsidR="00450353">
        <w:t>nsure</w:t>
      </w:r>
      <w:r w:rsidR="00450353" w:rsidRPr="00682C45">
        <w:t xml:space="preserve"> </w:t>
      </w:r>
      <w:r w:rsidR="00450353">
        <w:t xml:space="preserve">MS&amp;A’s </w:t>
      </w:r>
      <w:r w:rsidR="00450353" w:rsidRPr="00682C45">
        <w:t>use of IC ITE complies with ODNI CIO and NGA rules, standards, directives, and instructions.</w:t>
      </w:r>
    </w:p>
    <w:p w14:paraId="1B477146" w14:textId="0F0B1298" w:rsidR="00450353" w:rsidRPr="00682C45" w:rsidRDefault="003B3F3F" w:rsidP="006E44FD">
      <w:pPr>
        <w:pStyle w:val="ListParagraph"/>
        <w:numPr>
          <w:ilvl w:val="0"/>
          <w:numId w:val="23"/>
        </w:numPr>
        <w:spacing w:before="60" w:after="60" w:line="276" w:lineRule="auto"/>
        <w:contextualSpacing w:val="0"/>
      </w:pPr>
      <w:r>
        <w:t>Shall d</w:t>
      </w:r>
      <w:r w:rsidR="00450353" w:rsidRPr="00682C45">
        <w:t xml:space="preserve">evelop algorithms, codes and databases needed for studies </w:t>
      </w:r>
      <w:r w:rsidR="00450353">
        <w:t xml:space="preserve">using, but not limited to </w:t>
      </w:r>
      <w:r w:rsidR="00450353" w:rsidRPr="00682C45">
        <w:t>Microsoft Office Excel, Microsoft Office Access, Oracle, SQL using Visual Basic, R,</w:t>
      </w:r>
      <w:r w:rsidR="00B03E6D">
        <w:t xml:space="preserve"> ExtendSim,</w:t>
      </w:r>
      <w:r w:rsidR="00450353" w:rsidRPr="00682C45">
        <w:t xml:space="preserve"> Python, C++, C##, and JAVA for MS&amp;A focus areas.</w:t>
      </w:r>
    </w:p>
    <w:p w14:paraId="1ED14686" w14:textId="2D996019" w:rsidR="00450353" w:rsidRDefault="003B3F3F" w:rsidP="006E44FD">
      <w:pPr>
        <w:pStyle w:val="ListParagraph"/>
        <w:numPr>
          <w:ilvl w:val="0"/>
          <w:numId w:val="23"/>
        </w:numPr>
        <w:spacing w:before="60" w:after="60" w:line="276" w:lineRule="auto"/>
        <w:contextualSpacing w:val="0"/>
      </w:pPr>
      <w:r>
        <w:t>Shall u</w:t>
      </w:r>
      <w:r w:rsidR="00450353">
        <w:t>tilize machine learning to optimize MS&amp;A analytical processes</w:t>
      </w:r>
      <w:r w:rsidR="00B03E6D">
        <w:t>.</w:t>
      </w:r>
    </w:p>
    <w:p w14:paraId="5D8B5014" w14:textId="0671BD49" w:rsidR="00450353" w:rsidRPr="00682C45" w:rsidRDefault="003B3F3F" w:rsidP="006E44FD">
      <w:pPr>
        <w:pStyle w:val="ListParagraph"/>
        <w:numPr>
          <w:ilvl w:val="0"/>
          <w:numId w:val="23"/>
        </w:numPr>
        <w:spacing w:before="60" w:after="60" w:line="276" w:lineRule="auto"/>
        <w:contextualSpacing w:val="0"/>
      </w:pPr>
      <w:r>
        <w:t xml:space="preserve">Shall </w:t>
      </w:r>
      <w:r w:rsidR="00450353">
        <w:t xml:space="preserve">modify, operate, run or help procure </w:t>
      </w:r>
      <w:r w:rsidR="00450353" w:rsidRPr="00682C45">
        <w:t>MS&amp;A programs, tools, and databases on stand-alone networks and thick clients</w:t>
      </w:r>
      <w:r w:rsidRPr="003B3F3F">
        <w:t xml:space="preserve"> </w:t>
      </w:r>
      <w:r>
        <w:t>as directed by the Government</w:t>
      </w:r>
      <w:r w:rsidR="00450353" w:rsidRPr="00682C45">
        <w:t> (often necessary when conducting MS&amp;A on SAP programs)</w:t>
      </w:r>
      <w:r w:rsidR="00B03E6D">
        <w:t>.</w:t>
      </w:r>
    </w:p>
    <w:p w14:paraId="448C0175" w14:textId="1EB4C72C" w:rsidR="00450353" w:rsidRPr="00682C45" w:rsidRDefault="003B3F3F" w:rsidP="006E44FD">
      <w:pPr>
        <w:pStyle w:val="ListParagraph"/>
        <w:numPr>
          <w:ilvl w:val="0"/>
          <w:numId w:val="23"/>
        </w:numPr>
        <w:spacing w:before="60" w:after="60" w:line="276" w:lineRule="auto"/>
        <w:contextualSpacing w:val="0"/>
      </w:pPr>
      <w:r>
        <w:t>Shall i</w:t>
      </w:r>
      <w:r w:rsidR="00450353" w:rsidRPr="00682C45">
        <w:t xml:space="preserve">ntegrate MS&amp;A programs, tools, </w:t>
      </w:r>
      <w:r w:rsidR="00450353">
        <w:t xml:space="preserve">foundational data, </w:t>
      </w:r>
      <w:r w:rsidR="00450353" w:rsidRPr="00682C45">
        <w:t>and databases in IC ITE with mission partners also developing and running MS&amp;A programs,</w:t>
      </w:r>
      <w:r w:rsidR="00EE6785">
        <w:t xml:space="preserve"> tools, and databases in IC ITE</w:t>
      </w:r>
      <w:r w:rsidR="00450353">
        <w:t xml:space="preserve"> (i.e. systems logs, performance logs)</w:t>
      </w:r>
      <w:r w:rsidR="00EE6785">
        <w:t>.</w:t>
      </w:r>
    </w:p>
    <w:p w14:paraId="4A20B873" w14:textId="529CCDA1" w:rsidR="00450353" w:rsidRDefault="003B3F3F" w:rsidP="006E44FD">
      <w:pPr>
        <w:pStyle w:val="ListParagraph"/>
        <w:numPr>
          <w:ilvl w:val="0"/>
          <w:numId w:val="23"/>
        </w:numPr>
        <w:spacing w:before="60" w:after="60" w:line="276" w:lineRule="auto"/>
        <w:contextualSpacing w:val="0"/>
      </w:pPr>
      <w:r>
        <w:t xml:space="preserve">Shall </w:t>
      </w:r>
      <w:r w:rsidR="00450353">
        <w:t>p</w:t>
      </w:r>
      <w:r w:rsidR="00450353" w:rsidRPr="00682C45">
        <w:t>rovide comparisons of alternative enterprise architectures against high priority intelligence problems</w:t>
      </w:r>
      <w:r w:rsidRPr="003B3F3F">
        <w:t xml:space="preserve"> </w:t>
      </w:r>
      <w:r>
        <w:t xml:space="preserve">as directed by the </w:t>
      </w:r>
      <w:r w:rsidR="00E3087C">
        <w:t>G</w:t>
      </w:r>
      <w:r>
        <w:t>overnment</w:t>
      </w:r>
      <w:r w:rsidR="00450353" w:rsidRPr="00682C45">
        <w:t>.</w:t>
      </w:r>
    </w:p>
    <w:p w14:paraId="71E57E24" w14:textId="22150034" w:rsidR="00B03E6D" w:rsidRPr="00682C45" w:rsidRDefault="00B03E6D" w:rsidP="006E44FD">
      <w:pPr>
        <w:pStyle w:val="ListParagraph"/>
        <w:numPr>
          <w:ilvl w:val="0"/>
          <w:numId w:val="23"/>
        </w:numPr>
        <w:spacing w:before="60" w:after="60" w:line="276" w:lineRule="auto"/>
        <w:contextualSpacing w:val="0"/>
      </w:pPr>
      <w:r>
        <w:t xml:space="preserve">Shall facilitate and/or participate in the development and simulation of detailed scenarios/vignettes that capture the timeliness, area, and resolution, and other characteristics </w:t>
      </w:r>
      <w:r w:rsidR="00EE6785">
        <w:t>o</w:t>
      </w:r>
      <w:r>
        <w:t xml:space="preserve">f GEOINT data and analytics </w:t>
      </w:r>
      <w:r w:rsidR="00EE6785">
        <w:t>required to achieve success in</w:t>
      </w:r>
      <w:r>
        <w:t xml:space="preserve"> high priority intelligence problems</w:t>
      </w:r>
      <w:r w:rsidR="00EE6785">
        <w:t>.</w:t>
      </w:r>
      <w:r>
        <w:t xml:space="preserve"> </w:t>
      </w:r>
    </w:p>
    <w:p w14:paraId="6450F089" w14:textId="25F2C2D6" w:rsidR="00450353" w:rsidRPr="00682C45" w:rsidRDefault="003B3F3F" w:rsidP="006E44FD">
      <w:pPr>
        <w:pStyle w:val="ListParagraph"/>
        <w:numPr>
          <w:ilvl w:val="0"/>
          <w:numId w:val="23"/>
        </w:numPr>
        <w:spacing w:before="60" w:after="60" w:line="276" w:lineRule="auto"/>
        <w:contextualSpacing w:val="0"/>
      </w:pPr>
      <w:r>
        <w:t>Shall conduct</w:t>
      </w:r>
      <w:r w:rsidR="00450353" w:rsidRPr="00682C45">
        <w:t xml:space="preserve"> performance quantification of </w:t>
      </w:r>
      <w:r w:rsidR="00EE6785">
        <w:t>proposed</w:t>
      </w:r>
      <w:r w:rsidR="00450353" w:rsidRPr="00682C45">
        <w:t xml:space="preserve"> communication system architectures</w:t>
      </w:r>
      <w:r w:rsidR="00450353">
        <w:t xml:space="preserve"> and associated ground systems</w:t>
      </w:r>
      <w:r w:rsidR="00450353" w:rsidRPr="00682C45">
        <w:t xml:space="preserve">.  </w:t>
      </w:r>
      <w:r>
        <w:t>Performance quantifications shall</w:t>
      </w:r>
      <w:r w:rsidR="00450353" w:rsidRPr="00682C45">
        <w:t xml:space="preserve"> include</w:t>
      </w:r>
      <w:r w:rsidR="00450353">
        <w:t>, but are not limited to</w:t>
      </w:r>
      <w:r w:rsidR="00450353" w:rsidRPr="00682C45">
        <w:t xml:space="preserve">: </w:t>
      </w:r>
    </w:p>
    <w:p w14:paraId="1028B308" w14:textId="77777777" w:rsidR="00450353" w:rsidRPr="00682C45" w:rsidRDefault="00450353" w:rsidP="006E44FD">
      <w:pPr>
        <w:pStyle w:val="ListParagraph"/>
        <w:numPr>
          <w:ilvl w:val="0"/>
          <w:numId w:val="24"/>
        </w:numPr>
        <w:spacing w:before="60" w:after="60" w:line="276" w:lineRule="auto"/>
        <w:ind w:left="720"/>
      </w:pPr>
      <w:r w:rsidRPr="00682C45">
        <w:t>Design assumptions against test data</w:t>
      </w:r>
    </w:p>
    <w:p w14:paraId="0468E5AB" w14:textId="77777777" w:rsidR="00450353" w:rsidRPr="00682C45" w:rsidRDefault="00450353" w:rsidP="006E44FD">
      <w:pPr>
        <w:pStyle w:val="ListParagraph"/>
        <w:numPr>
          <w:ilvl w:val="0"/>
          <w:numId w:val="24"/>
        </w:numPr>
        <w:spacing w:before="60" w:after="60" w:line="276" w:lineRule="auto"/>
        <w:ind w:left="720"/>
      </w:pPr>
      <w:r w:rsidRPr="00682C45">
        <w:t>Performance impact of adding satellites to existing constellations</w:t>
      </w:r>
      <w:r>
        <w:t xml:space="preserve"> to include collection fulfillment and ground architectures</w:t>
      </w:r>
    </w:p>
    <w:p w14:paraId="473F8798" w14:textId="77777777" w:rsidR="00450353" w:rsidRPr="00682C45" w:rsidRDefault="00450353" w:rsidP="006E44FD">
      <w:pPr>
        <w:pStyle w:val="ListParagraph"/>
        <w:numPr>
          <w:ilvl w:val="0"/>
          <w:numId w:val="24"/>
        </w:numPr>
        <w:spacing w:before="60" w:after="60" w:line="276" w:lineRule="auto"/>
        <w:ind w:left="720"/>
      </w:pPr>
      <w:r w:rsidRPr="00682C45">
        <w:t>SATCOM Ground Station design</w:t>
      </w:r>
      <w:r>
        <w:t xml:space="preserve"> and location</w:t>
      </w:r>
    </w:p>
    <w:p w14:paraId="6B41AE14" w14:textId="77777777" w:rsidR="00450353" w:rsidRPr="00682C45" w:rsidRDefault="00450353" w:rsidP="006E44FD">
      <w:pPr>
        <w:pStyle w:val="ListParagraph"/>
        <w:numPr>
          <w:ilvl w:val="0"/>
          <w:numId w:val="24"/>
        </w:numPr>
        <w:spacing w:before="60" w:after="60" w:line="276" w:lineRule="auto"/>
        <w:ind w:left="720"/>
      </w:pPr>
      <w:r w:rsidRPr="00682C45">
        <w:t>SATCOM Gap Analysis</w:t>
      </w:r>
    </w:p>
    <w:p w14:paraId="51C029A1" w14:textId="6489713A" w:rsidR="00450353" w:rsidRPr="00682C45" w:rsidRDefault="00450353" w:rsidP="006E44FD">
      <w:pPr>
        <w:pStyle w:val="ListParagraph"/>
        <w:numPr>
          <w:ilvl w:val="0"/>
          <w:numId w:val="24"/>
        </w:numPr>
        <w:spacing w:before="60" w:after="60" w:line="276" w:lineRule="auto"/>
        <w:ind w:left="720"/>
      </w:pPr>
      <w:r w:rsidRPr="00682C45">
        <w:t>Message Latency for inclusion in design assumptions (</w:t>
      </w:r>
      <w:r w:rsidR="009250AF">
        <w:t>H</w:t>
      </w:r>
      <w:r w:rsidRPr="00682C45">
        <w:t>ow much time should my design anticipate sending and receiving critical messages?)</w:t>
      </w:r>
    </w:p>
    <w:p w14:paraId="5409E2C6" w14:textId="77777777" w:rsidR="00450353" w:rsidRPr="00682C45" w:rsidRDefault="00450353" w:rsidP="006E44FD">
      <w:pPr>
        <w:pStyle w:val="ListParagraph"/>
        <w:numPr>
          <w:ilvl w:val="0"/>
          <w:numId w:val="24"/>
        </w:numPr>
        <w:spacing w:before="60" w:after="60" w:line="276" w:lineRule="auto"/>
        <w:ind w:left="720"/>
      </w:pPr>
      <w:r w:rsidRPr="00682C45">
        <w:t>Impact of adversarial actions on communication systems</w:t>
      </w:r>
    </w:p>
    <w:p w14:paraId="1A4DA53E" w14:textId="07C9B2D0" w:rsidR="00450353" w:rsidRPr="001879CF" w:rsidRDefault="003B3F3F" w:rsidP="006E44FD">
      <w:pPr>
        <w:pStyle w:val="ListParagraph"/>
        <w:numPr>
          <w:ilvl w:val="0"/>
          <w:numId w:val="23"/>
        </w:numPr>
        <w:spacing w:before="60" w:after="60" w:line="276" w:lineRule="auto"/>
        <w:contextualSpacing w:val="0"/>
      </w:pPr>
      <w:r>
        <w:lastRenderedPageBreak/>
        <w:t>Shall u</w:t>
      </w:r>
      <w:r w:rsidR="00450353" w:rsidRPr="00142E68">
        <w:t xml:space="preserve">tilize MS&amp;A system(s) that share a common data schema where work can be shared across all NGA supported mission areas such as overhead, </w:t>
      </w:r>
      <w:r w:rsidR="009250AF">
        <w:t>t</w:t>
      </w:r>
      <w:r w:rsidR="00450353" w:rsidRPr="00142E68">
        <w:t>actical, and ground.</w:t>
      </w:r>
    </w:p>
    <w:p w14:paraId="5A1D1972" w14:textId="655B1894" w:rsidR="00F467C5" w:rsidRDefault="00F467C5" w:rsidP="00384C99">
      <w:pPr>
        <w:pStyle w:val="Heading2"/>
      </w:pPr>
      <w:bookmarkStart w:id="37" w:name="_Toc18668940"/>
      <w:r w:rsidRPr="00C064AD">
        <w:t>Transition</w:t>
      </w:r>
      <w:bookmarkEnd w:id="32"/>
      <w:bookmarkEnd w:id="37"/>
      <w:r w:rsidRPr="00C064AD">
        <w:t xml:space="preserve"> </w:t>
      </w:r>
    </w:p>
    <w:p w14:paraId="72CAC080" w14:textId="2597DC71" w:rsidR="009E4D07" w:rsidRDefault="00410251" w:rsidP="00384C99">
      <w:pPr>
        <w:pStyle w:val="Heading3"/>
      </w:pPr>
      <w:bookmarkStart w:id="38" w:name="_Toc18668941"/>
      <w:r>
        <w:t>T</w:t>
      </w:r>
      <w:r w:rsidR="009E4D07">
        <w:t>ransition Plan</w:t>
      </w:r>
      <w:bookmarkEnd w:id="38"/>
    </w:p>
    <w:p w14:paraId="54634E33" w14:textId="3CDAB3F2" w:rsidR="00880D96" w:rsidRPr="00C82D6E" w:rsidRDefault="00880D96" w:rsidP="00C82D6E">
      <w:r w:rsidRPr="00C82D6E">
        <w:t>As part of the transition</w:t>
      </w:r>
      <w:r w:rsidR="00410251">
        <w:t>,</w:t>
      </w:r>
      <w:r w:rsidRPr="00C82D6E">
        <w:t xml:space="preserve"> the </w:t>
      </w:r>
      <w:r w:rsidR="00EB3914">
        <w:t>Contractor</w:t>
      </w:r>
      <w:r w:rsidR="009250AF" w:rsidRPr="00C82D6E">
        <w:t xml:space="preserve"> </w:t>
      </w:r>
      <w:r w:rsidRPr="00C82D6E">
        <w:t xml:space="preserve">shall provide a staffing plan detailing the onboarding of all personnel identified in </w:t>
      </w:r>
      <w:r w:rsidR="00FB544C">
        <w:t>Appendix A.</w:t>
      </w:r>
      <w:r w:rsidRPr="00C82D6E">
        <w:t xml:space="preserve"> The plan shall describe the </w:t>
      </w:r>
      <w:r w:rsidR="00EB3914">
        <w:t>Contractor</w:t>
      </w:r>
      <w:r w:rsidR="00DE6F8F">
        <w:t xml:space="preserve"> employee names, company,</w:t>
      </w:r>
      <w:r w:rsidR="00081A2B">
        <w:t xml:space="preserve"> clearance information, polygraph information,</w:t>
      </w:r>
      <w:r w:rsidR="00410251">
        <w:t xml:space="preserve"> and </w:t>
      </w:r>
      <w:r w:rsidR="00DE6F8F">
        <w:t>dates of submittal into e-Nom.</w:t>
      </w:r>
      <w:r w:rsidRPr="00C82D6E">
        <w:t xml:space="preserve"> </w:t>
      </w:r>
    </w:p>
    <w:p w14:paraId="31DD1BA9" w14:textId="77777777" w:rsidR="009E4D07" w:rsidRPr="009E4D07" w:rsidRDefault="009E4D07" w:rsidP="009E4D07">
      <w:pPr>
        <w:overflowPunct w:val="0"/>
        <w:autoSpaceDE w:val="0"/>
        <w:autoSpaceDN w:val="0"/>
        <w:spacing w:before="120" w:after="120" w:line="283" w:lineRule="auto"/>
        <w:ind w:left="1080"/>
        <w:contextualSpacing/>
        <w:rPr>
          <w:rFonts w:eastAsia="Calibri"/>
          <w:sz w:val="22"/>
          <w:szCs w:val="22"/>
        </w:rPr>
      </w:pPr>
    </w:p>
    <w:p w14:paraId="0A7AFEEF" w14:textId="4CA6B753" w:rsidR="009E4D07" w:rsidRPr="00FB544C" w:rsidRDefault="009E4D07" w:rsidP="009E4D07">
      <w:pPr>
        <w:autoSpaceDE w:val="0"/>
        <w:autoSpaceDN w:val="0"/>
        <w:spacing w:before="120" w:after="120" w:line="283" w:lineRule="auto"/>
        <w:ind w:left="360"/>
        <w:rPr>
          <w:rFonts w:eastAsia="Calibri"/>
          <w:color w:val="000000"/>
        </w:rPr>
      </w:pPr>
      <w:r w:rsidRPr="00FB544C">
        <w:rPr>
          <w:rFonts w:eastAsia="Calibri"/>
        </w:rPr>
        <w:t>The Contractor shall c</w:t>
      </w:r>
      <w:r w:rsidRPr="00FB544C">
        <w:rPr>
          <w:rFonts w:eastAsia="Calibri"/>
          <w:color w:val="000000"/>
        </w:rPr>
        <w:t xml:space="preserve">omply with the guidance in the table below. </w:t>
      </w:r>
    </w:p>
    <w:p w14:paraId="2B92D6D1" w14:textId="5470773E" w:rsidR="009E4D07" w:rsidRPr="009E4D07" w:rsidRDefault="009E4D07" w:rsidP="009E4D07">
      <w:pPr>
        <w:spacing w:before="120" w:after="120" w:line="283" w:lineRule="auto"/>
        <w:jc w:val="center"/>
        <w:rPr>
          <w:rFonts w:eastAsia="Calibri"/>
          <w:b/>
          <w:bCs/>
        </w:rPr>
      </w:pPr>
      <w:bookmarkStart w:id="39" w:name="_Toc474234092"/>
      <w:bookmarkStart w:id="40" w:name="_Toc500222476"/>
      <w:r w:rsidRPr="009E4D07">
        <w:rPr>
          <w:b/>
          <w:bCs/>
        </w:rPr>
        <w:t xml:space="preserve">Table </w:t>
      </w:r>
      <w:r w:rsidRPr="009E4D07">
        <w:rPr>
          <w:b/>
          <w:bCs/>
        </w:rPr>
        <w:fldChar w:fldCharType="begin"/>
      </w:r>
      <w:r w:rsidRPr="009E4D07">
        <w:rPr>
          <w:b/>
          <w:bCs/>
        </w:rPr>
        <w:instrText xml:space="preserve"> SEQ Table \* ARABIC </w:instrText>
      </w:r>
      <w:r w:rsidRPr="009E4D07">
        <w:rPr>
          <w:b/>
          <w:bCs/>
        </w:rPr>
        <w:fldChar w:fldCharType="separate"/>
      </w:r>
      <w:r w:rsidR="003F4530">
        <w:rPr>
          <w:b/>
          <w:bCs/>
          <w:noProof/>
        </w:rPr>
        <w:t>1</w:t>
      </w:r>
      <w:r w:rsidRPr="009E4D07">
        <w:rPr>
          <w:b/>
          <w:bCs/>
        </w:rPr>
        <w:fldChar w:fldCharType="end"/>
      </w:r>
      <w:bookmarkEnd w:id="39"/>
      <w:r w:rsidRPr="009E4D07">
        <w:rPr>
          <w:rFonts w:eastAsia="Calibri"/>
          <w:b/>
          <w:bCs/>
        </w:rPr>
        <w:t>:</w:t>
      </w:r>
      <w:r w:rsidRPr="009E4D07">
        <w:rPr>
          <w:rFonts w:eastAsia="Calibri"/>
          <w:b/>
          <w:bCs/>
          <w:i/>
          <w:iCs/>
        </w:rPr>
        <w:t xml:space="preserve"> </w:t>
      </w:r>
      <w:r w:rsidRPr="009E4D07">
        <w:rPr>
          <w:rFonts w:eastAsia="Calibri"/>
          <w:b/>
          <w:bCs/>
        </w:rPr>
        <w:t>Transition Availability</w:t>
      </w:r>
      <w:bookmarkEnd w:id="40"/>
    </w:p>
    <w:tbl>
      <w:tblPr>
        <w:tblW w:w="9350" w:type="dxa"/>
        <w:tblCellMar>
          <w:left w:w="0" w:type="dxa"/>
          <w:right w:w="0" w:type="dxa"/>
        </w:tblCellMar>
        <w:tblLook w:val="04A0" w:firstRow="1" w:lastRow="0" w:firstColumn="1" w:lastColumn="0" w:noHBand="0" w:noVBand="1"/>
      </w:tblPr>
      <w:tblGrid>
        <w:gridCol w:w="2420"/>
        <w:gridCol w:w="6930"/>
      </w:tblGrid>
      <w:tr w:rsidR="009E4D07" w:rsidRPr="009E4D07" w14:paraId="5E56A8F7" w14:textId="77777777" w:rsidTr="00355267">
        <w:trPr>
          <w:trHeight w:val="655"/>
          <w:tblHead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7C80C" w14:textId="11C1685F" w:rsidR="009E4D07" w:rsidRPr="009E4D07" w:rsidRDefault="009E4D07" w:rsidP="00880D96">
            <w:pPr>
              <w:overflowPunct w:val="0"/>
              <w:autoSpaceDE w:val="0"/>
              <w:autoSpaceDN w:val="0"/>
              <w:spacing w:after="160" w:line="259" w:lineRule="auto"/>
              <w:jc w:val="center"/>
              <w:rPr>
                <w:rFonts w:eastAsia="Calibri"/>
                <w:sz w:val="22"/>
                <w:szCs w:val="22"/>
              </w:rPr>
            </w:pPr>
            <w:r w:rsidRPr="009E4D07">
              <w:rPr>
                <w:rFonts w:eastAsia="Calibri"/>
                <w:b/>
                <w:bCs/>
                <w:sz w:val="22"/>
                <w:szCs w:val="22"/>
              </w:rPr>
              <w:t xml:space="preserve">Calendar Days </w:t>
            </w:r>
            <w:r w:rsidR="00880D96">
              <w:rPr>
                <w:rFonts w:eastAsia="Calibri"/>
                <w:b/>
                <w:bCs/>
                <w:sz w:val="22"/>
                <w:szCs w:val="22"/>
              </w:rPr>
              <w:t>After Award</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25012" w14:textId="553ADA36" w:rsidR="009E4D07" w:rsidRPr="009E4D07" w:rsidRDefault="009E4D07" w:rsidP="009E4D07">
            <w:pPr>
              <w:overflowPunct w:val="0"/>
              <w:autoSpaceDE w:val="0"/>
              <w:autoSpaceDN w:val="0"/>
              <w:spacing w:after="160" w:line="259" w:lineRule="auto"/>
              <w:jc w:val="center"/>
              <w:rPr>
                <w:rFonts w:eastAsia="Calibri"/>
                <w:sz w:val="22"/>
                <w:szCs w:val="22"/>
              </w:rPr>
            </w:pPr>
            <w:r w:rsidRPr="009E4D07">
              <w:rPr>
                <w:rFonts w:eastAsia="Calibri"/>
                <w:b/>
                <w:bCs/>
                <w:sz w:val="22"/>
                <w:szCs w:val="22"/>
              </w:rPr>
              <w:t>Contractor Personnel</w:t>
            </w:r>
          </w:p>
        </w:tc>
      </w:tr>
      <w:tr w:rsidR="009E4D07" w:rsidRPr="009E4D07" w14:paraId="2C2256E2" w14:textId="77777777" w:rsidTr="00843246">
        <w:trPr>
          <w:trHeight w:val="610"/>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9CF12F" w14:textId="6E00B9E2" w:rsidR="009E4D07" w:rsidRPr="009E4D07" w:rsidRDefault="00B82F77" w:rsidP="00843246">
            <w:pPr>
              <w:overflowPunct w:val="0"/>
              <w:autoSpaceDE w:val="0"/>
              <w:autoSpaceDN w:val="0"/>
              <w:spacing w:after="160" w:line="259" w:lineRule="auto"/>
              <w:jc w:val="center"/>
              <w:rPr>
                <w:rFonts w:eastAsia="Calibri"/>
                <w:sz w:val="22"/>
                <w:szCs w:val="22"/>
              </w:rPr>
            </w:pPr>
            <w:r>
              <w:rPr>
                <w:rFonts w:eastAsia="Calibri"/>
                <w:sz w:val="22"/>
                <w:szCs w:val="22"/>
              </w:rPr>
              <w:t>7 Days</w:t>
            </w:r>
            <w:r w:rsidR="00F65531">
              <w:rPr>
                <w:rFonts w:eastAsia="Calibri"/>
                <w:sz w:val="22"/>
                <w:szCs w:val="22"/>
              </w:rPr>
              <w:t xml:space="preserve"> &amp; 14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14:paraId="01338091" w14:textId="2D361864" w:rsidR="009E4D07" w:rsidRPr="00E61980" w:rsidRDefault="009E4D07" w:rsidP="00E3087C">
            <w:pPr>
              <w:numPr>
                <w:ilvl w:val="0"/>
                <w:numId w:val="27"/>
              </w:numPr>
              <w:overflowPunct w:val="0"/>
              <w:autoSpaceDE w:val="0"/>
              <w:autoSpaceDN w:val="0"/>
              <w:spacing w:after="160" w:line="259" w:lineRule="auto"/>
              <w:ind w:left="366"/>
              <w:rPr>
                <w:rFonts w:eastAsia="Calibri"/>
                <w:sz w:val="22"/>
                <w:szCs w:val="22"/>
              </w:rPr>
            </w:pPr>
            <w:r w:rsidRPr="009E4D07">
              <w:rPr>
                <w:rFonts w:eastAsia="Calibri"/>
                <w:sz w:val="22"/>
                <w:szCs w:val="22"/>
              </w:rPr>
              <w:t>A</w:t>
            </w:r>
            <w:r w:rsidR="00880D96">
              <w:rPr>
                <w:rFonts w:eastAsia="Calibri"/>
                <w:sz w:val="22"/>
                <w:szCs w:val="22"/>
              </w:rPr>
              <w:t>ll</w:t>
            </w:r>
            <w:r w:rsidRPr="009E4D07">
              <w:rPr>
                <w:rFonts w:eastAsia="Calibri"/>
                <w:sz w:val="22"/>
                <w:szCs w:val="22"/>
              </w:rPr>
              <w:t xml:space="preserve"> </w:t>
            </w:r>
            <w:r w:rsidR="00880D96">
              <w:rPr>
                <w:rFonts w:eastAsia="Calibri"/>
                <w:sz w:val="22"/>
                <w:szCs w:val="22"/>
              </w:rPr>
              <w:t>Key Personnel eNomination Requests (eNom) submitted</w:t>
            </w:r>
            <w:r w:rsidR="00F65531">
              <w:rPr>
                <w:rFonts w:eastAsia="Calibri"/>
                <w:sz w:val="22"/>
                <w:szCs w:val="22"/>
              </w:rPr>
              <w:t xml:space="preserve"> (within 7 days)</w:t>
            </w:r>
            <w:r w:rsidR="0096639F">
              <w:rPr>
                <w:rFonts w:eastAsia="Calibri"/>
                <w:sz w:val="22"/>
                <w:szCs w:val="22"/>
              </w:rPr>
              <w:t xml:space="preserve"> and available for </w:t>
            </w:r>
            <w:r w:rsidR="00EB3914">
              <w:rPr>
                <w:rFonts w:eastAsia="Calibri"/>
                <w:sz w:val="22"/>
                <w:szCs w:val="22"/>
              </w:rPr>
              <w:t>TO</w:t>
            </w:r>
            <w:r w:rsidR="0096639F">
              <w:rPr>
                <w:rFonts w:eastAsia="Calibri"/>
                <w:sz w:val="22"/>
                <w:szCs w:val="22"/>
              </w:rPr>
              <w:t xml:space="preserve"> performance</w:t>
            </w:r>
            <w:r w:rsidR="00F65531">
              <w:rPr>
                <w:rFonts w:eastAsia="Calibri"/>
                <w:sz w:val="22"/>
                <w:szCs w:val="22"/>
              </w:rPr>
              <w:t xml:space="preserve"> (within 14 days)</w:t>
            </w:r>
            <w:r w:rsidR="00880D96">
              <w:rPr>
                <w:rFonts w:eastAsia="Calibri"/>
                <w:sz w:val="22"/>
                <w:szCs w:val="22"/>
              </w:rPr>
              <w:t>.</w:t>
            </w:r>
          </w:p>
        </w:tc>
      </w:tr>
      <w:tr w:rsidR="00355267" w:rsidRPr="009E4D07" w14:paraId="717F3687"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59438E" w14:textId="14086193" w:rsidR="00355267" w:rsidRDefault="004D301E" w:rsidP="00843246">
            <w:pPr>
              <w:overflowPunct w:val="0"/>
              <w:autoSpaceDE w:val="0"/>
              <w:autoSpaceDN w:val="0"/>
              <w:spacing w:after="160" w:line="259" w:lineRule="auto"/>
              <w:jc w:val="center"/>
              <w:rPr>
                <w:rFonts w:eastAsia="Calibri"/>
                <w:sz w:val="22"/>
                <w:szCs w:val="22"/>
              </w:rPr>
            </w:pPr>
            <w:r>
              <w:rPr>
                <w:rFonts w:eastAsia="Calibri"/>
                <w:sz w:val="22"/>
                <w:szCs w:val="22"/>
              </w:rPr>
              <w:t>15</w:t>
            </w:r>
            <w:r w:rsidR="00355267">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C819007" w14:textId="234DAA96" w:rsidR="00355267" w:rsidRPr="00355267" w:rsidRDefault="00843246" w:rsidP="006E44FD">
            <w:pPr>
              <w:numPr>
                <w:ilvl w:val="0"/>
                <w:numId w:val="27"/>
              </w:numPr>
              <w:overflowPunct w:val="0"/>
              <w:autoSpaceDE w:val="0"/>
              <w:autoSpaceDN w:val="0"/>
              <w:spacing w:after="160" w:line="259" w:lineRule="auto"/>
              <w:ind w:left="366"/>
              <w:rPr>
                <w:rFonts w:eastAsia="Calibri"/>
                <w:sz w:val="22"/>
                <w:szCs w:val="22"/>
              </w:rPr>
            </w:pPr>
            <w:r>
              <w:rPr>
                <w:rFonts w:eastAsia="Calibri"/>
                <w:sz w:val="22"/>
                <w:szCs w:val="22"/>
              </w:rPr>
              <w:t>At least 25</w:t>
            </w:r>
            <w:r w:rsidR="00355267">
              <w:rPr>
                <w:rFonts w:eastAsia="Calibri"/>
                <w:sz w:val="22"/>
                <w:szCs w:val="22"/>
              </w:rPr>
              <w:t>% of all staff eNom submitted</w:t>
            </w:r>
            <w:r w:rsidR="00F87A41">
              <w:rPr>
                <w:rFonts w:eastAsia="Calibri"/>
                <w:sz w:val="22"/>
                <w:szCs w:val="22"/>
              </w:rPr>
              <w:t xml:space="preserve"> and available for </w:t>
            </w:r>
            <w:r w:rsidR="00EB3914">
              <w:rPr>
                <w:rFonts w:eastAsia="Calibri"/>
                <w:sz w:val="22"/>
                <w:szCs w:val="22"/>
              </w:rPr>
              <w:t>TO</w:t>
            </w:r>
            <w:r w:rsidR="00E93795">
              <w:rPr>
                <w:rFonts w:eastAsia="Calibri"/>
                <w:sz w:val="22"/>
                <w:szCs w:val="22"/>
              </w:rPr>
              <w:t xml:space="preserve"> </w:t>
            </w:r>
            <w:r w:rsidR="00F87A41">
              <w:rPr>
                <w:rFonts w:eastAsia="Calibri"/>
                <w:sz w:val="22"/>
                <w:szCs w:val="22"/>
              </w:rPr>
              <w:t>performance</w:t>
            </w:r>
            <w:r w:rsidR="00410251">
              <w:rPr>
                <w:rFonts w:eastAsia="Calibri"/>
                <w:sz w:val="22"/>
                <w:szCs w:val="22"/>
              </w:rPr>
              <w:t>.</w:t>
            </w:r>
          </w:p>
        </w:tc>
      </w:tr>
      <w:tr w:rsidR="00843246" w:rsidRPr="009E4D07" w14:paraId="4404BAD6"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059FDA" w14:textId="3A6E52C2"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30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D268A2" w14:textId="1EAA9EC1" w:rsidR="00843246" w:rsidRDefault="00843246" w:rsidP="006E44FD">
            <w:pPr>
              <w:numPr>
                <w:ilvl w:val="0"/>
                <w:numId w:val="27"/>
              </w:numPr>
              <w:overflowPunct w:val="0"/>
              <w:autoSpaceDE w:val="0"/>
              <w:autoSpaceDN w:val="0"/>
              <w:spacing w:after="160" w:line="259" w:lineRule="auto"/>
              <w:ind w:left="366"/>
              <w:rPr>
                <w:rFonts w:eastAsia="Calibri"/>
                <w:sz w:val="22"/>
                <w:szCs w:val="22"/>
              </w:rPr>
            </w:pPr>
            <w:r>
              <w:rPr>
                <w:rFonts w:eastAsia="Calibri"/>
                <w:sz w:val="22"/>
                <w:szCs w:val="22"/>
              </w:rPr>
              <w:t>At least 50% of all staff eNom submitted</w:t>
            </w:r>
            <w:r w:rsidR="00F87A41">
              <w:rPr>
                <w:rFonts w:eastAsia="Calibri"/>
                <w:sz w:val="22"/>
                <w:szCs w:val="22"/>
              </w:rPr>
              <w:t xml:space="preserve"> and available for </w:t>
            </w:r>
            <w:r w:rsidR="00EB3914">
              <w:rPr>
                <w:rFonts w:eastAsia="Calibri"/>
                <w:sz w:val="22"/>
                <w:szCs w:val="22"/>
              </w:rPr>
              <w:t>TO</w:t>
            </w:r>
            <w:r w:rsidR="00E93795">
              <w:rPr>
                <w:rFonts w:eastAsia="Calibri"/>
                <w:sz w:val="22"/>
                <w:szCs w:val="22"/>
              </w:rPr>
              <w:t xml:space="preserve"> </w:t>
            </w:r>
            <w:r w:rsidR="00F87A41">
              <w:rPr>
                <w:rFonts w:eastAsia="Calibri"/>
                <w:sz w:val="22"/>
                <w:szCs w:val="22"/>
              </w:rPr>
              <w:t>performance</w:t>
            </w:r>
            <w:r>
              <w:rPr>
                <w:rFonts w:eastAsia="Calibri"/>
                <w:sz w:val="22"/>
                <w:szCs w:val="22"/>
              </w:rPr>
              <w:t>.</w:t>
            </w:r>
          </w:p>
        </w:tc>
      </w:tr>
      <w:tr w:rsidR="00843246" w:rsidRPr="009E4D07" w14:paraId="0A97E9F7" w14:textId="77777777" w:rsidTr="00E61980">
        <w:trPr>
          <w:trHeight w:val="448"/>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98CA750" w14:textId="4AFD591A"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45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FB4BCD" w14:textId="5A483CB5" w:rsidR="00843246" w:rsidRDefault="00843246" w:rsidP="006E44FD">
            <w:pPr>
              <w:numPr>
                <w:ilvl w:val="0"/>
                <w:numId w:val="27"/>
              </w:numPr>
              <w:overflowPunct w:val="0"/>
              <w:autoSpaceDE w:val="0"/>
              <w:autoSpaceDN w:val="0"/>
              <w:spacing w:after="160" w:line="259" w:lineRule="auto"/>
              <w:ind w:left="366"/>
              <w:rPr>
                <w:rFonts w:eastAsia="Calibri"/>
                <w:sz w:val="22"/>
                <w:szCs w:val="22"/>
              </w:rPr>
            </w:pPr>
            <w:r>
              <w:rPr>
                <w:rFonts w:eastAsia="Calibri"/>
                <w:sz w:val="22"/>
                <w:szCs w:val="22"/>
              </w:rPr>
              <w:t>At least 75% of all staff eNom submitted</w:t>
            </w:r>
            <w:r w:rsidR="00F87A41">
              <w:rPr>
                <w:rFonts w:eastAsia="Calibri"/>
                <w:sz w:val="22"/>
                <w:szCs w:val="22"/>
              </w:rPr>
              <w:t xml:space="preserve"> and available for </w:t>
            </w:r>
            <w:r w:rsidR="00EB3914">
              <w:rPr>
                <w:rFonts w:eastAsia="Calibri"/>
                <w:sz w:val="22"/>
                <w:szCs w:val="22"/>
              </w:rPr>
              <w:t>TO</w:t>
            </w:r>
            <w:r w:rsidR="00E93795">
              <w:rPr>
                <w:rFonts w:eastAsia="Calibri"/>
                <w:sz w:val="22"/>
                <w:szCs w:val="22"/>
              </w:rPr>
              <w:t xml:space="preserve"> </w:t>
            </w:r>
            <w:r w:rsidR="00F87A41">
              <w:rPr>
                <w:rFonts w:eastAsia="Calibri"/>
                <w:sz w:val="22"/>
                <w:szCs w:val="22"/>
              </w:rPr>
              <w:t>performance</w:t>
            </w:r>
            <w:r>
              <w:rPr>
                <w:rFonts w:eastAsia="Calibri"/>
                <w:sz w:val="22"/>
                <w:szCs w:val="22"/>
              </w:rPr>
              <w:t>.</w:t>
            </w:r>
          </w:p>
        </w:tc>
      </w:tr>
      <w:tr w:rsidR="00843246" w:rsidRPr="009E4D07" w14:paraId="7E2828DF"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46FA7E" w14:textId="5115571B"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60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6C045B1C" w14:textId="375B5F3F" w:rsidR="00843246" w:rsidRDefault="00843246" w:rsidP="006E44FD">
            <w:pPr>
              <w:pStyle w:val="ListParagraph"/>
              <w:numPr>
                <w:ilvl w:val="0"/>
                <w:numId w:val="29"/>
              </w:numPr>
              <w:overflowPunct w:val="0"/>
              <w:autoSpaceDE w:val="0"/>
              <w:autoSpaceDN w:val="0"/>
              <w:spacing w:after="160" w:line="259" w:lineRule="auto"/>
              <w:rPr>
                <w:rFonts w:eastAsia="Calibri"/>
                <w:sz w:val="22"/>
                <w:szCs w:val="22"/>
              </w:rPr>
            </w:pPr>
            <w:r>
              <w:rPr>
                <w:rFonts w:eastAsia="Calibri"/>
                <w:sz w:val="22"/>
                <w:szCs w:val="22"/>
              </w:rPr>
              <w:t>100% of all staff eNom submitted</w:t>
            </w:r>
            <w:r w:rsidR="00F87A41">
              <w:rPr>
                <w:rFonts w:eastAsia="Calibri"/>
                <w:sz w:val="22"/>
                <w:szCs w:val="22"/>
              </w:rPr>
              <w:t xml:space="preserve"> and available for </w:t>
            </w:r>
            <w:r w:rsidR="00EB3914">
              <w:rPr>
                <w:rFonts w:eastAsia="Calibri"/>
                <w:sz w:val="22"/>
                <w:szCs w:val="22"/>
              </w:rPr>
              <w:t>TO</w:t>
            </w:r>
            <w:r w:rsidR="00E93795">
              <w:rPr>
                <w:rFonts w:eastAsia="Calibri"/>
                <w:sz w:val="22"/>
                <w:szCs w:val="22"/>
              </w:rPr>
              <w:t xml:space="preserve"> </w:t>
            </w:r>
            <w:r w:rsidR="00F87A41">
              <w:rPr>
                <w:rFonts w:eastAsia="Calibri"/>
                <w:sz w:val="22"/>
                <w:szCs w:val="22"/>
              </w:rPr>
              <w:t>performance</w:t>
            </w:r>
            <w:r>
              <w:rPr>
                <w:rFonts w:eastAsia="Calibri"/>
                <w:sz w:val="22"/>
                <w:szCs w:val="22"/>
              </w:rPr>
              <w:t>.</w:t>
            </w:r>
          </w:p>
        </w:tc>
      </w:tr>
    </w:tbl>
    <w:p w14:paraId="4925B449" w14:textId="452EFE41" w:rsidR="009E4D07" w:rsidRPr="009E4D07" w:rsidRDefault="00A07FFE" w:rsidP="009E4D07">
      <w:pPr>
        <w:pStyle w:val="Level1Heading"/>
        <w:rPr>
          <w:rFonts w:ascii="Times New Roman" w:hAnsi="Times New Roman" w:cs="Times New Roman"/>
        </w:rPr>
      </w:pPr>
      <w:r>
        <w:rPr>
          <w:rFonts w:ascii="Times New Roman" w:hAnsi="Times New Roman" w:cs="Times New Roman"/>
        </w:rPr>
        <w:t>3.4</w:t>
      </w:r>
      <w:r w:rsidR="00FB544C">
        <w:rPr>
          <w:rFonts w:ascii="Times New Roman" w:hAnsi="Times New Roman" w:cs="Times New Roman"/>
        </w:rPr>
        <w:t>.1</w:t>
      </w:r>
      <w:r>
        <w:rPr>
          <w:rFonts w:ascii="Times New Roman" w:hAnsi="Times New Roman" w:cs="Times New Roman"/>
        </w:rPr>
        <w:t>.1</w:t>
      </w:r>
      <w:r w:rsidR="009E4D07" w:rsidRPr="009E4D07">
        <w:rPr>
          <w:rFonts w:ascii="Times New Roman" w:hAnsi="Times New Roman" w:cs="Times New Roman"/>
        </w:rPr>
        <w:t xml:space="preserve"> Security Onboarding</w:t>
      </w:r>
    </w:p>
    <w:p w14:paraId="1B37831D" w14:textId="26F25DE1" w:rsidR="009E4D07" w:rsidRDefault="009E4D07" w:rsidP="009E4D07">
      <w:r>
        <w:t xml:space="preserve">The Contractor’s key personnel and any other personnel requiring access to classified systems shall have active Top Secret and be Sensitive Compartmented Information (TS/SCI) eligible at contract award. </w:t>
      </w:r>
    </w:p>
    <w:p w14:paraId="2223C55A" w14:textId="77777777" w:rsidR="005028FD" w:rsidRDefault="005028FD" w:rsidP="009E4D07"/>
    <w:p w14:paraId="2F7250EA" w14:textId="0AD4CB93" w:rsidR="004D0A7D" w:rsidRDefault="009E4D07" w:rsidP="00E61980">
      <w:r>
        <w:t>To minimize the risk of a delay in supporting transition startup, the Contractor’s Security Office shall use the NGA eNomination system to nominate employees for personnel security clearances, facility badges, and system access.  Upon security clearance approval, the Contractor shall schedule their personnel for clearance briefing and badges with the appropriate office(s) at NGA.</w:t>
      </w:r>
    </w:p>
    <w:p w14:paraId="2E5AEEB4" w14:textId="3FD64D30" w:rsidR="009E4D07" w:rsidRPr="009E4D07" w:rsidRDefault="00A07FFE" w:rsidP="009E4D07">
      <w:pPr>
        <w:pStyle w:val="Level1Heading"/>
        <w:rPr>
          <w:rFonts w:ascii="Times New Roman" w:hAnsi="Times New Roman" w:cs="Times New Roman"/>
        </w:rPr>
      </w:pPr>
      <w:r>
        <w:rPr>
          <w:rFonts w:ascii="Times New Roman" w:hAnsi="Times New Roman" w:cs="Times New Roman"/>
        </w:rPr>
        <w:t>3.4</w:t>
      </w:r>
      <w:r w:rsidR="00FB544C">
        <w:rPr>
          <w:rFonts w:ascii="Times New Roman" w:hAnsi="Times New Roman" w:cs="Times New Roman"/>
        </w:rPr>
        <w:t>.1</w:t>
      </w:r>
      <w:r>
        <w:rPr>
          <w:rFonts w:ascii="Times New Roman" w:hAnsi="Times New Roman" w:cs="Times New Roman"/>
        </w:rPr>
        <w:t>.2</w:t>
      </w:r>
      <w:r w:rsidR="009E4D07" w:rsidRPr="009E4D07">
        <w:rPr>
          <w:rFonts w:ascii="Times New Roman" w:hAnsi="Times New Roman" w:cs="Times New Roman"/>
        </w:rPr>
        <w:t xml:space="preserve"> Sensitive Compartmented Information Facility (SCIF)</w:t>
      </w:r>
    </w:p>
    <w:p w14:paraId="72273A77" w14:textId="04F47489" w:rsidR="009E4D07" w:rsidRDefault="009E4D07" w:rsidP="009E4D07">
      <w:r w:rsidRPr="009E4D07">
        <w:t xml:space="preserve">Any </w:t>
      </w:r>
      <w:r w:rsidR="00EB3914" w:rsidRPr="009E4D07">
        <w:t xml:space="preserve">Sensitive Compartmented Information Facility </w:t>
      </w:r>
      <w:r w:rsidR="00EB3914">
        <w:t>(</w:t>
      </w:r>
      <w:r w:rsidRPr="009E4D07">
        <w:t xml:space="preserve">SCIF) that will be utilized to perform SCI work at contract sites must be coordinated with the </w:t>
      </w:r>
      <w:r w:rsidR="00EB3914">
        <w:t>Contracting Officer (</w:t>
      </w:r>
      <w:r w:rsidRPr="009E4D07">
        <w:t>CO</w:t>
      </w:r>
      <w:r w:rsidR="00EB3914">
        <w:t>)</w:t>
      </w:r>
      <w:r w:rsidRPr="009E4D07">
        <w:t xml:space="preserve"> and NGA Physical Security Team</w:t>
      </w:r>
      <w:r w:rsidR="00355267">
        <w:t xml:space="preserve"> </w:t>
      </w:r>
      <w:r w:rsidR="00EB3914">
        <w:t>seven (</w:t>
      </w:r>
      <w:r w:rsidR="00355267">
        <w:t>7</w:t>
      </w:r>
      <w:r w:rsidR="00EB3914">
        <w:t>)</w:t>
      </w:r>
      <w:r w:rsidR="00355267">
        <w:t xml:space="preserve"> days after award</w:t>
      </w:r>
      <w:r w:rsidRPr="009E4D07">
        <w:t xml:space="preserve"> to ensure NGA authorization and accreditation is </w:t>
      </w:r>
      <w:r w:rsidRPr="009E4D07">
        <w:lastRenderedPageBreak/>
        <w:t xml:space="preserve">granted for NEE work to be performed in the </w:t>
      </w:r>
      <w:r w:rsidR="00EB3914">
        <w:t>Contractor</w:t>
      </w:r>
      <w:r w:rsidRPr="009E4D07">
        <w:t xml:space="preserve"> SCIF. Note: All SCI work performed at a Contractor site must be performed in either an NGA accredited SCIF or an Other Government Agency (OGA) SCIF that has either a Memorandum of Agreement (MOA), Memorandum of Understanding (MOU), Joint Use Agreement or Co-Use Agreement with NGA for this effort.</w:t>
      </w:r>
    </w:p>
    <w:p w14:paraId="7993DC4A" w14:textId="22BBF0BE" w:rsidR="009E4D07" w:rsidRDefault="009E4D07" w:rsidP="009E4D07"/>
    <w:p w14:paraId="33222DC9" w14:textId="640C120C" w:rsidR="009168A9" w:rsidRDefault="009E4D07" w:rsidP="00384C99">
      <w:pPr>
        <w:pStyle w:val="Heading3"/>
      </w:pPr>
      <w:bookmarkStart w:id="41" w:name="_Toc18668942"/>
      <w:r>
        <w:t>Transition Closeout</w:t>
      </w:r>
      <w:bookmarkEnd w:id="41"/>
    </w:p>
    <w:p w14:paraId="155F045A" w14:textId="4D4FF323" w:rsidR="009E4D07" w:rsidRPr="00C82D6E" w:rsidRDefault="009E4D07" w:rsidP="00C82D6E">
      <w:pPr>
        <w:spacing w:before="120" w:after="120" w:line="283" w:lineRule="auto"/>
        <w:rPr>
          <w:rFonts w:eastAsia="Calibri"/>
        </w:rPr>
      </w:pPr>
      <w:r w:rsidRPr="00C82D6E">
        <w:rPr>
          <w:rFonts w:eastAsia="Calibri"/>
        </w:rPr>
        <w:t>The Contractor shall support transition to another Contractor as directed by the Government</w:t>
      </w:r>
      <w:r w:rsidR="00632653" w:rsidRPr="00C82D6E">
        <w:rPr>
          <w:rFonts w:eastAsia="Calibri"/>
        </w:rPr>
        <w:t xml:space="preserve"> (</w:t>
      </w:r>
      <w:r w:rsidR="00675C89">
        <w:rPr>
          <w:rFonts w:eastAsia="Calibri"/>
        </w:rPr>
        <w:t xml:space="preserve">commencing </w:t>
      </w:r>
      <w:r w:rsidR="00632653" w:rsidRPr="00C82D6E">
        <w:rPr>
          <w:rFonts w:eastAsia="Calibri"/>
        </w:rPr>
        <w:t xml:space="preserve">30 </w:t>
      </w:r>
      <w:r w:rsidR="00EB3914">
        <w:rPr>
          <w:rFonts w:eastAsia="Calibri"/>
        </w:rPr>
        <w:t>d</w:t>
      </w:r>
      <w:r w:rsidR="00632653" w:rsidRPr="00C82D6E">
        <w:rPr>
          <w:rFonts w:eastAsia="Calibri"/>
        </w:rPr>
        <w:t>ays before the end of the contract)</w:t>
      </w:r>
      <w:r w:rsidRPr="00C82D6E">
        <w:rPr>
          <w:rFonts w:eastAsia="Calibri"/>
        </w:rPr>
        <w:t xml:space="preserve">. The Contractor shall review and transition knowledge </w:t>
      </w:r>
      <w:r w:rsidR="00675C89">
        <w:rPr>
          <w:rFonts w:eastAsia="Calibri"/>
        </w:rPr>
        <w:t xml:space="preserve">and relevant information </w:t>
      </w:r>
      <w:r w:rsidRPr="00C82D6E">
        <w:rPr>
          <w:rFonts w:eastAsia="Calibri"/>
        </w:rPr>
        <w:t>concerning enterprise engineering, architecture, and integration and standard operating procedures. The Contractor shall provide</w:t>
      </w:r>
      <w:r w:rsidR="00792360">
        <w:rPr>
          <w:rFonts w:eastAsia="Calibri"/>
        </w:rPr>
        <w:t xml:space="preserve"> at a minimum</w:t>
      </w:r>
      <w:r w:rsidRPr="00C82D6E">
        <w:rPr>
          <w:rFonts w:eastAsia="Calibri"/>
        </w:rPr>
        <w:t xml:space="preserve"> the following items by the end of </w:t>
      </w:r>
      <w:r w:rsidR="00792360">
        <w:rPr>
          <w:rFonts w:eastAsia="Calibri"/>
        </w:rPr>
        <w:t>the</w:t>
      </w:r>
      <w:r w:rsidRPr="00C82D6E">
        <w:rPr>
          <w:rFonts w:eastAsia="Calibri"/>
        </w:rPr>
        <w:t xml:space="preserve"> </w:t>
      </w:r>
      <w:r w:rsidR="00E3087C">
        <w:rPr>
          <w:rFonts w:eastAsia="Calibri"/>
        </w:rPr>
        <w:t>TO</w:t>
      </w:r>
      <w:r w:rsidRPr="00C82D6E">
        <w:rPr>
          <w:rFonts w:eastAsia="Calibri"/>
        </w:rPr>
        <w:t xml:space="preserve"> period </w:t>
      </w:r>
      <w:r w:rsidR="00675C89">
        <w:rPr>
          <w:rFonts w:eastAsia="Calibri"/>
        </w:rPr>
        <w:t>in accordance with Government direction</w:t>
      </w:r>
      <w:r w:rsidRPr="00C82D6E">
        <w:rPr>
          <w:rFonts w:eastAsia="Calibri"/>
        </w:rPr>
        <w:t xml:space="preserve">:  </w:t>
      </w:r>
    </w:p>
    <w:p w14:paraId="7936BFAB" w14:textId="15AA364B" w:rsidR="009E4D07" w:rsidRPr="00C82D6E" w:rsidRDefault="009E4D07" w:rsidP="006E44FD">
      <w:pPr>
        <w:numPr>
          <w:ilvl w:val="0"/>
          <w:numId w:val="28"/>
        </w:numPr>
        <w:spacing w:before="120" w:after="120" w:line="283" w:lineRule="auto"/>
        <w:ind w:left="360"/>
        <w:contextualSpacing/>
        <w:rPr>
          <w:rFonts w:eastAsia="Calibri"/>
        </w:rPr>
      </w:pPr>
      <w:r w:rsidRPr="00C82D6E">
        <w:rPr>
          <w:rFonts w:eastAsia="Calibri"/>
        </w:rPr>
        <w:t>Hardware and software development documentation that provides a comprehensive detailed description of the current operational baseline for each security domain. The documentation will</w:t>
      </w:r>
      <w:r w:rsidR="00675C89">
        <w:rPr>
          <w:rFonts w:eastAsia="Calibri"/>
        </w:rPr>
        <w:t>, at a minimum,</w:t>
      </w:r>
      <w:r w:rsidRPr="00C82D6E">
        <w:rPr>
          <w:rFonts w:eastAsia="Calibri"/>
        </w:rPr>
        <w:t xml:space="preserve"> contain the following: systems architecture, CM, software configuration, COTS integration, and capture of the hardware and software architectures.</w:t>
      </w:r>
    </w:p>
    <w:p w14:paraId="4463EE32" w14:textId="0A7BA640" w:rsidR="009E4D07" w:rsidRPr="00C82D6E" w:rsidRDefault="009E4D07" w:rsidP="006E44FD">
      <w:pPr>
        <w:numPr>
          <w:ilvl w:val="0"/>
          <w:numId w:val="28"/>
        </w:numPr>
        <w:spacing w:before="120" w:after="120" w:line="283" w:lineRule="auto"/>
        <w:ind w:left="360"/>
        <w:contextualSpacing/>
        <w:rPr>
          <w:rFonts w:eastAsia="Calibri"/>
        </w:rPr>
      </w:pPr>
      <w:r w:rsidRPr="00C82D6E">
        <w:rPr>
          <w:rFonts w:eastAsia="Calibri"/>
        </w:rPr>
        <w:t xml:space="preserve">Operating system and application software with annotated source code for each security domain, including software under current development or test that is yet to be deployed. The Contractor shall provide the software in an industry standard format such as Microsoft TFS. </w:t>
      </w:r>
    </w:p>
    <w:p w14:paraId="48B5BD5E" w14:textId="3F191909" w:rsidR="009E4D07" w:rsidRPr="00C82D6E" w:rsidRDefault="009E4D07" w:rsidP="006E44FD">
      <w:pPr>
        <w:numPr>
          <w:ilvl w:val="0"/>
          <w:numId w:val="28"/>
        </w:numPr>
        <w:spacing w:before="120" w:after="120" w:line="283" w:lineRule="auto"/>
        <w:ind w:left="360"/>
        <w:contextualSpacing/>
        <w:rPr>
          <w:rFonts w:eastAsia="Calibri"/>
        </w:rPr>
      </w:pPr>
      <w:r w:rsidRPr="00C82D6E">
        <w:rPr>
          <w:rFonts w:eastAsia="Calibri"/>
        </w:rPr>
        <w:t>Operational system data and database information, both current and historical, including user account data, metadata catalogs, stored imagery and products, system diagrams, and knowledge bases.</w:t>
      </w:r>
    </w:p>
    <w:p w14:paraId="727B3E8C" w14:textId="77777777" w:rsidR="009E4D07" w:rsidRPr="00C82D6E" w:rsidRDefault="009E4D07" w:rsidP="009E4D07">
      <w:pPr>
        <w:spacing w:before="120" w:after="120" w:line="283" w:lineRule="auto"/>
        <w:ind w:left="720"/>
        <w:contextualSpacing/>
        <w:rPr>
          <w:rFonts w:eastAsia="Calibri"/>
        </w:rPr>
      </w:pPr>
    </w:p>
    <w:p w14:paraId="082A2DCA" w14:textId="1F1EF08C" w:rsidR="00632653" w:rsidRDefault="00632653" w:rsidP="00C82D6E">
      <w:r>
        <w:t>The Contractor shall conduct an organized transfer of Government-furnished equipment (GFE), Government-furnished property (GFP), and Government-furnished information (GFI), to include manufacturer maintenance agreements and software licenses as directed by the CO. The Contractor shall generate a report containing the final disposition of all NGA property.</w:t>
      </w:r>
    </w:p>
    <w:p w14:paraId="296C4C23" w14:textId="77777777" w:rsidR="00C82D6E" w:rsidRDefault="00C82D6E" w:rsidP="00C82D6E"/>
    <w:p w14:paraId="737D8D03" w14:textId="2C5173A8" w:rsidR="009E4D07" w:rsidRPr="009E4D07" w:rsidRDefault="009E4D07" w:rsidP="009E4D07">
      <w:r w:rsidRPr="009E4D07">
        <w:t>The Contractor shall support the decommissioning</w:t>
      </w:r>
      <w:r w:rsidR="00675C89">
        <w:t xml:space="preserve"> and disposal</w:t>
      </w:r>
      <w:r w:rsidRPr="009E4D07">
        <w:t xml:space="preserve"> of </w:t>
      </w:r>
      <w:r w:rsidR="00E03DD2" w:rsidRPr="009E4D07">
        <w:t>all IT</w:t>
      </w:r>
      <w:r w:rsidRPr="009E4D07">
        <w:t xml:space="preserve"> systems as directed by the Government. The Contractor shall follow NGA’s Decommissioning Disposal Review (DDR) process that is specific for hardware and software. The Contractor shall follow all processes in the DDR checklist for hardware and software, including maintenance of a Property Book to keep hand receipts, review signatures, and other acceptance criteria.</w:t>
      </w:r>
    </w:p>
    <w:p w14:paraId="4C16C841" w14:textId="5FDF04A0" w:rsidR="00610965" w:rsidRPr="00C064AD" w:rsidRDefault="00610965" w:rsidP="00384C99">
      <w:pPr>
        <w:pStyle w:val="Heading2"/>
      </w:pPr>
      <w:bookmarkStart w:id="42" w:name="_Toc410389294"/>
      <w:bookmarkStart w:id="43" w:name="_Toc18668943"/>
      <w:bookmarkEnd w:id="33"/>
      <w:bookmarkEnd w:id="34"/>
      <w:r w:rsidRPr="00C064AD">
        <w:t>Deliverables</w:t>
      </w:r>
      <w:bookmarkEnd w:id="35"/>
      <w:bookmarkEnd w:id="42"/>
      <w:bookmarkEnd w:id="43"/>
    </w:p>
    <w:p w14:paraId="01A674CB" w14:textId="77777777" w:rsidR="001D2AF1" w:rsidRPr="00D91C41" w:rsidRDefault="001D2AF1" w:rsidP="001D2AF1">
      <w:pPr>
        <w:spacing w:before="120" w:after="120" w:line="276" w:lineRule="auto"/>
      </w:pPr>
      <w:r w:rsidRPr="00D91C41">
        <w:t xml:space="preserve">The following sub-sections describe each of the Contract </w:t>
      </w:r>
      <w:r>
        <w:t>Data</w:t>
      </w:r>
      <w:r w:rsidRPr="00D91C41">
        <w:t xml:space="preserve"> Requirements List (CDRL) documents required in support of this contract.</w:t>
      </w:r>
      <w:r>
        <w:t xml:space="preserve"> A brief summary of these CDRLs is also shown in table form in the CDRL Matrix of this document.</w:t>
      </w:r>
    </w:p>
    <w:p w14:paraId="2CFEB301" w14:textId="613B5022" w:rsidR="001D2AF1" w:rsidRDefault="00EC1B57" w:rsidP="00384C99">
      <w:pPr>
        <w:pStyle w:val="Heading3"/>
      </w:pPr>
      <w:bookmarkStart w:id="44" w:name="_Toc18668944"/>
      <w:r>
        <w:lastRenderedPageBreak/>
        <w:t>Kick-Off Meeting</w:t>
      </w:r>
      <w:bookmarkEnd w:id="44"/>
    </w:p>
    <w:p w14:paraId="32E53AD2" w14:textId="29C38DED" w:rsidR="00EC1B57" w:rsidRPr="00866DF4" w:rsidRDefault="00EC1B57" w:rsidP="00EC1B57">
      <w:pPr>
        <w:spacing w:before="120" w:after="120" w:line="276" w:lineRule="auto"/>
      </w:pPr>
      <w:r w:rsidRPr="00B8339B">
        <w:t xml:space="preserve">The </w:t>
      </w:r>
      <w:r w:rsidR="00EB3914">
        <w:t>Contractor</w:t>
      </w:r>
      <w:r w:rsidRPr="00B8339B">
        <w:t xml:space="preserve"> shall schedule a kick-off meeting with the</w:t>
      </w:r>
      <w:r w:rsidRPr="00866DF4">
        <w:t xml:space="preserve"> CO, </w:t>
      </w:r>
      <w:r w:rsidR="00F57C96">
        <w:t>Program Manager (</w:t>
      </w:r>
      <w:r w:rsidRPr="00866DF4">
        <w:t>PM</w:t>
      </w:r>
      <w:r w:rsidR="00F57C96">
        <w:t>)</w:t>
      </w:r>
      <w:r w:rsidRPr="00866DF4">
        <w:t xml:space="preserve"> and </w:t>
      </w:r>
      <w:r w:rsidR="00F57C96">
        <w:t>Contracting Officer’s Representative (</w:t>
      </w:r>
      <w:r w:rsidRPr="00866DF4">
        <w:t>COR</w:t>
      </w:r>
      <w:r w:rsidR="00F57C96">
        <w:t>)</w:t>
      </w:r>
      <w:r>
        <w:t xml:space="preserve"> and </w:t>
      </w:r>
      <w:r w:rsidR="00F57C96">
        <w:t>Technical Monitor (</w:t>
      </w:r>
      <w:r>
        <w:t>TM</w:t>
      </w:r>
      <w:r w:rsidR="00F57C96">
        <w:t>)</w:t>
      </w:r>
      <w:r w:rsidRPr="00866DF4">
        <w:t xml:space="preserve"> within 10 calendar days of </w:t>
      </w:r>
      <w:r w:rsidR="00E3087C">
        <w:t>TO</w:t>
      </w:r>
      <w:r w:rsidRPr="00866DF4">
        <w:t xml:space="preserve"> award.  </w:t>
      </w:r>
    </w:p>
    <w:p w14:paraId="606E05DC" w14:textId="65C308D0" w:rsidR="00EC1B57" w:rsidRDefault="00EC1B57" w:rsidP="00384C99">
      <w:pPr>
        <w:pStyle w:val="Heading3"/>
      </w:pPr>
      <w:bookmarkStart w:id="45" w:name="_Toc18668945"/>
      <w:r>
        <w:t>Weekly Meetings</w:t>
      </w:r>
      <w:bookmarkEnd w:id="45"/>
    </w:p>
    <w:p w14:paraId="7D68B9F7" w14:textId="2FC6CE1A" w:rsidR="00EC1B57" w:rsidRPr="00B8339B" w:rsidRDefault="00EC1B57" w:rsidP="00EC1B57">
      <w:pPr>
        <w:spacing w:before="120" w:after="120" w:line="276" w:lineRule="auto"/>
      </w:pPr>
      <w:r w:rsidRPr="00866DF4">
        <w:t xml:space="preserve">A weekly telecom will be held with the CO, PM, and COR, to discuss </w:t>
      </w:r>
      <w:r w:rsidR="00820785">
        <w:t xml:space="preserve">status.  The weekly telecoms </w:t>
      </w:r>
      <w:r w:rsidRPr="00B8339B">
        <w:t>will be held throughout the entire performance</w:t>
      </w:r>
      <w:r w:rsidR="000E434A">
        <w:t>.</w:t>
      </w:r>
      <w:r w:rsidR="000E434A" w:rsidRPr="000E434A">
        <w:rPr>
          <w:rFonts w:eastAsiaTheme="minorHAnsi"/>
          <w:sz w:val="22"/>
          <w:szCs w:val="22"/>
        </w:rPr>
        <w:t xml:space="preserve"> </w:t>
      </w:r>
      <w:r w:rsidR="000E434A" w:rsidRPr="000E434A">
        <w:t xml:space="preserve">The Contractor shall provide an agenda, </w:t>
      </w:r>
      <w:r w:rsidR="00D57693">
        <w:t xml:space="preserve">identify any issues </w:t>
      </w:r>
      <w:r w:rsidR="00820785">
        <w:t xml:space="preserve">and </w:t>
      </w:r>
      <w:r w:rsidR="000E434A" w:rsidRPr="000E434A">
        <w:t>documen</w:t>
      </w:r>
      <w:r w:rsidR="00820785">
        <w:t>t action items.</w:t>
      </w:r>
      <w:r w:rsidR="000E434A" w:rsidRPr="000E434A">
        <w:t xml:space="preserve">  </w:t>
      </w:r>
      <w:r w:rsidR="000E434A">
        <w:t xml:space="preserve"> </w:t>
      </w:r>
      <w:r w:rsidRPr="00B8339B">
        <w:t xml:space="preserve"> </w:t>
      </w:r>
    </w:p>
    <w:p w14:paraId="1D0E7436" w14:textId="7A50A53C" w:rsidR="00EC1B57" w:rsidRDefault="005028FD" w:rsidP="00384C99">
      <w:pPr>
        <w:pStyle w:val="Heading3"/>
      </w:pPr>
      <w:bookmarkStart w:id="46" w:name="_Toc18668946"/>
      <w:r>
        <w:t>Quarterly</w:t>
      </w:r>
      <w:r w:rsidR="00EC1B57">
        <w:t xml:space="preserve"> Reviews</w:t>
      </w:r>
      <w:bookmarkEnd w:id="46"/>
    </w:p>
    <w:p w14:paraId="2439DD62" w14:textId="0402C015" w:rsidR="00EC1B57" w:rsidRPr="00B8339B" w:rsidRDefault="00EC1B57" w:rsidP="00EC1B57">
      <w:pPr>
        <w:spacing w:before="120" w:after="120" w:line="276" w:lineRule="auto"/>
      </w:pPr>
      <w:r w:rsidRPr="00B8339B">
        <w:t xml:space="preserve">The </w:t>
      </w:r>
      <w:r w:rsidR="00EB3914">
        <w:t>Contractor</w:t>
      </w:r>
      <w:r w:rsidR="005255DA">
        <w:t xml:space="preserve"> shall conduct </w:t>
      </w:r>
      <w:r w:rsidR="005028FD">
        <w:t>Quarterly</w:t>
      </w:r>
      <w:r w:rsidR="005255DA">
        <w:t xml:space="preserve"> </w:t>
      </w:r>
      <w:r w:rsidRPr="00B8339B">
        <w:t>Program Management Review</w:t>
      </w:r>
      <w:r w:rsidR="005255DA">
        <w:t>s</w:t>
      </w:r>
      <w:r w:rsidRPr="00B8339B">
        <w:t xml:space="preserve"> (PMR) of the data generated in preparation of the Status Report to address monthly data and other pertinent management information.  The review shall include Government requested information and shall include, but is not limited to: </w:t>
      </w:r>
    </w:p>
    <w:p w14:paraId="5AEECB3F" w14:textId="77777777" w:rsidR="00EC1B57" w:rsidRPr="00B8339B" w:rsidRDefault="00EC1B57" w:rsidP="006E44FD">
      <w:pPr>
        <w:pStyle w:val="ListParagraph"/>
        <w:numPr>
          <w:ilvl w:val="0"/>
          <w:numId w:val="26"/>
        </w:numPr>
        <w:spacing w:before="60" w:after="60" w:line="276" w:lineRule="auto"/>
        <w:ind w:left="360"/>
        <w:contextualSpacing w:val="0"/>
      </w:pPr>
      <w:r w:rsidRPr="00B8339B">
        <w:t>Contract management reporting</w:t>
      </w:r>
    </w:p>
    <w:p w14:paraId="15F81724" w14:textId="77777777" w:rsidR="00EC1B57" w:rsidRPr="00B8339B" w:rsidRDefault="00EC1B57" w:rsidP="006E44FD">
      <w:pPr>
        <w:pStyle w:val="ListParagraph"/>
        <w:numPr>
          <w:ilvl w:val="0"/>
          <w:numId w:val="26"/>
        </w:numPr>
        <w:spacing w:before="60" w:after="60" w:line="276" w:lineRule="auto"/>
        <w:ind w:left="360"/>
        <w:contextualSpacing w:val="0"/>
      </w:pPr>
      <w:r w:rsidRPr="00B8339B">
        <w:t xml:space="preserve">Task </w:t>
      </w:r>
      <w:r>
        <w:t>p</w:t>
      </w:r>
      <w:r w:rsidRPr="00B8339B">
        <w:t xml:space="preserve">rogress and Funding Status Report </w:t>
      </w:r>
    </w:p>
    <w:p w14:paraId="699C7F17" w14:textId="788F96A1" w:rsidR="00EC1B57" w:rsidRPr="00B8339B" w:rsidRDefault="00EC1B57" w:rsidP="006E44FD">
      <w:pPr>
        <w:pStyle w:val="ListParagraph"/>
        <w:numPr>
          <w:ilvl w:val="0"/>
          <w:numId w:val="26"/>
        </w:numPr>
        <w:spacing w:before="60" w:after="60" w:line="276" w:lineRule="auto"/>
        <w:ind w:left="360"/>
        <w:contextualSpacing w:val="0"/>
      </w:pPr>
      <w:r w:rsidRPr="00B8339B">
        <w:t xml:space="preserve">Control of the contractual </w:t>
      </w:r>
      <w:r w:rsidR="00E3087C">
        <w:t>TO</w:t>
      </w:r>
      <w:r w:rsidRPr="00B8339B">
        <w:t xml:space="preserve"> (dollars and labor hours) and distribution</w:t>
      </w:r>
    </w:p>
    <w:p w14:paraId="33C48C58" w14:textId="77777777" w:rsidR="00EC1B57" w:rsidRPr="00B8339B" w:rsidRDefault="00EC1B57" w:rsidP="006E44FD">
      <w:pPr>
        <w:pStyle w:val="ListParagraph"/>
        <w:numPr>
          <w:ilvl w:val="0"/>
          <w:numId w:val="26"/>
        </w:numPr>
        <w:spacing w:before="60" w:after="60" w:line="276" w:lineRule="auto"/>
        <w:ind w:left="360"/>
        <w:contextualSpacing w:val="0"/>
      </w:pPr>
      <w:r w:rsidRPr="00B8339B">
        <w:t xml:space="preserve">Projected changes in manpower and redistribution based on customer organization needs, manpower and recruiting summary </w:t>
      </w:r>
    </w:p>
    <w:p w14:paraId="1648D088" w14:textId="77777777" w:rsidR="00EC1B57" w:rsidRPr="00B8339B" w:rsidRDefault="00EC1B57" w:rsidP="006E44FD">
      <w:pPr>
        <w:pStyle w:val="ListParagraph"/>
        <w:numPr>
          <w:ilvl w:val="0"/>
          <w:numId w:val="26"/>
        </w:numPr>
        <w:spacing w:before="60" w:after="60" w:line="276" w:lineRule="auto"/>
        <w:ind w:left="360"/>
        <w:contextualSpacing w:val="0"/>
      </w:pPr>
      <w:r w:rsidRPr="00B8339B">
        <w:t xml:space="preserve">Security issues </w:t>
      </w:r>
    </w:p>
    <w:p w14:paraId="0274AC9B" w14:textId="77777777" w:rsidR="00EC1B57" w:rsidRPr="00B8339B" w:rsidRDefault="00EC1B57" w:rsidP="006E44FD">
      <w:pPr>
        <w:pStyle w:val="ListParagraph"/>
        <w:numPr>
          <w:ilvl w:val="0"/>
          <w:numId w:val="26"/>
        </w:numPr>
        <w:spacing w:before="60" w:after="60" w:line="276" w:lineRule="auto"/>
        <w:ind w:left="360"/>
        <w:contextualSpacing w:val="0"/>
      </w:pPr>
      <w:r w:rsidRPr="00B8339B">
        <w:t>Contractual action items</w:t>
      </w:r>
    </w:p>
    <w:p w14:paraId="510E5674" w14:textId="379296C0" w:rsidR="00EC1B57" w:rsidRPr="00B8339B" w:rsidRDefault="00E3087C" w:rsidP="006E44FD">
      <w:pPr>
        <w:pStyle w:val="ListParagraph"/>
        <w:numPr>
          <w:ilvl w:val="0"/>
          <w:numId w:val="26"/>
        </w:numPr>
        <w:spacing w:before="60" w:after="60" w:line="276" w:lineRule="auto"/>
        <w:ind w:left="360"/>
        <w:contextualSpacing w:val="0"/>
      </w:pPr>
      <w:r>
        <w:t>TO</w:t>
      </w:r>
      <w:r w:rsidR="00EC1B57" w:rsidRPr="00B8339B">
        <w:t xml:space="preserve"> accounting data documentation </w:t>
      </w:r>
    </w:p>
    <w:p w14:paraId="2E177710" w14:textId="0DAE0BC2" w:rsidR="00EC1B57" w:rsidRPr="00B8339B" w:rsidRDefault="00EC1B57" w:rsidP="006E44FD">
      <w:pPr>
        <w:pStyle w:val="ListParagraph"/>
        <w:numPr>
          <w:ilvl w:val="0"/>
          <w:numId w:val="26"/>
        </w:numPr>
        <w:spacing w:before="60" w:after="60" w:line="276" w:lineRule="auto"/>
        <w:ind w:left="360"/>
        <w:contextualSpacing w:val="0"/>
      </w:pPr>
      <w:r w:rsidRPr="00B8339B">
        <w:t xml:space="preserve">Report by </w:t>
      </w:r>
      <w:r w:rsidR="00E3087C">
        <w:t>TO</w:t>
      </w:r>
      <w:r w:rsidRPr="00B8339B">
        <w:t xml:space="preserve"> element of hours/rates by discipline and skill level and by labor category</w:t>
      </w:r>
    </w:p>
    <w:p w14:paraId="553F5FE7" w14:textId="2094D175" w:rsidR="00EC1B57" w:rsidRPr="00B8339B" w:rsidRDefault="00EC1B57" w:rsidP="006E44FD">
      <w:pPr>
        <w:pStyle w:val="ListParagraph"/>
        <w:numPr>
          <w:ilvl w:val="0"/>
          <w:numId w:val="26"/>
        </w:numPr>
        <w:spacing w:before="60" w:after="60" w:line="276" w:lineRule="auto"/>
        <w:ind w:left="360"/>
        <w:contextualSpacing w:val="0"/>
      </w:pPr>
      <w:r w:rsidRPr="00B8339B">
        <w:t xml:space="preserve">Comparison of proposed travel costs to actual travel costs for each </w:t>
      </w:r>
      <w:r w:rsidR="00E3087C">
        <w:t>TO</w:t>
      </w:r>
      <w:r w:rsidRPr="00B8339B">
        <w:t xml:space="preserve"> element </w:t>
      </w:r>
    </w:p>
    <w:p w14:paraId="7B4EF881" w14:textId="77777777" w:rsidR="00EC1B57" w:rsidRPr="00B8339B" w:rsidRDefault="00EC1B57" w:rsidP="006E44FD">
      <w:pPr>
        <w:pStyle w:val="ListParagraph"/>
        <w:numPr>
          <w:ilvl w:val="0"/>
          <w:numId w:val="26"/>
        </w:numPr>
        <w:spacing w:before="60" w:after="60" w:line="276" w:lineRule="auto"/>
        <w:ind w:left="360"/>
        <w:contextualSpacing w:val="0"/>
      </w:pPr>
      <w:r w:rsidRPr="00B8339B">
        <w:t xml:space="preserve">Comparison of total contract funding to invoiced services </w:t>
      </w:r>
    </w:p>
    <w:p w14:paraId="1FA07A08" w14:textId="5639FE27" w:rsidR="00EC1B57" w:rsidRPr="00B8339B" w:rsidRDefault="00EC1B57" w:rsidP="006E44FD">
      <w:pPr>
        <w:pStyle w:val="ListParagraph"/>
        <w:numPr>
          <w:ilvl w:val="0"/>
          <w:numId w:val="26"/>
        </w:numPr>
        <w:spacing w:before="60" w:after="60" w:line="276" w:lineRule="auto"/>
        <w:ind w:left="360"/>
        <w:contextualSpacing w:val="0"/>
      </w:pPr>
      <w:r w:rsidRPr="00B8339B">
        <w:t xml:space="preserve">Any special interest items requested by the Government or provided at the </w:t>
      </w:r>
      <w:r w:rsidR="00EB3914">
        <w:t>Contractor</w:t>
      </w:r>
      <w:r w:rsidRPr="00B8339B">
        <w:t xml:space="preserve">’s initiative </w:t>
      </w:r>
    </w:p>
    <w:p w14:paraId="6A764079" w14:textId="09D80A11" w:rsidR="00EC1B57" w:rsidRPr="00B8339B" w:rsidRDefault="00E3087C" w:rsidP="006E44FD">
      <w:pPr>
        <w:pStyle w:val="ListParagraph"/>
        <w:numPr>
          <w:ilvl w:val="0"/>
          <w:numId w:val="26"/>
        </w:numPr>
        <w:spacing w:before="60" w:after="60" w:line="276" w:lineRule="auto"/>
        <w:ind w:left="360"/>
        <w:contextualSpacing w:val="0"/>
      </w:pPr>
      <w:r>
        <w:t>TO</w:t>
      </w:r>
      <w:r w:rsidR="00EC1B57" w:rsidRPr="00B8339B">
        <w:t xml:space="preserve"> Requirements Review (as needed)</w:t>
      </w:r>
    </w:p>
    <w:p w14:paraId="78812F91" w14:textId="6AFEC5BD" w:rsidR="00EC1B57" w:rsidRPr="00522204" w:rsidRDefault="00EC1B57" w:rsidP="00EC1B57">
      <w:pPr>
        <w:spacing w:before="120" w:after="120" w:line="276" w:lineRule="auto"/>
      </w:pPr>
      <w:r w:rsidRPr="00B8339B">
        <w:t xml:space="preserve">These reviews may also address, in general, the efforts, challenges, problems, and accomplishments of </w:t>
      </w:r>
      <w:r w:rsidR="00EB3914">
        <w:t>Contractor</w:t>
      </w:r>
      <w:r w:rsidRPr="00B8339B">
        <w:t xml:space="preserve"> personnel in the respective task areas.  The </w:t>
      </w:r>
      <w:r w:rsidR="00EB3914">
        <w:t>Contractor</w:t>
      </w:r>
      <w:r w:rsidRPr="00B8339B">
        <w:t xml:space="preserve"> shall provide the PMR agenda and briefing slides </w:t>
      </w:r>
      <w:r>
        <w:t>three (</w:t>
      </w:r>
      <w:r w:rsidRPr="00B8339B">
        <w:t>3</w:t>
      </w:r>
      <w:r>
        <w:t>)</w:t>
      </w:r>
      <w:r w:rsidRPr="00B8339B">
        <w:t xml:space="preserve"> </w:t>
      </w:r>
      <w:r>
        <w:t>business</w:t>
      </w:r>
      <w:r w:rsidRPr="00B8339B">
        <w:t xml:space="preserve"> days prior to the meeting and PMR minutes within </w:t>
      </w:r>
      <w:r>
        <w:t>five (</w:t>
      </w:r>
      <w:r w:rsidRPr="00B8339B">
        <w:t>5</w:t>
      </w:r>
      <w:r>
        <w:t>)</w:t>
      </w:r>
      <w:r w:rsidRPr="00B8339B">
        <w:t xml:space="preserve"> calendar days following the meeting. Government program and contract management may require other compilations of data to ensure adequate insight into the </w:t>
      </w:r>
      <w:r w:rsidR="00E3087C">
        <w:t>TO</w:t>
      </w:r>
      <w:r w:rsidRPr="00B8339B">
        <w:t xml:space="preserve"> execution.  This review shall be held with the PMO</w:t>
      </w:r>
      <w:r>
        <w:t>, CO</w:t>
      </w:r>
      <w:r w:rsidRPr="00B8339B">
        <w:t xml:space="preserve"> and </w:t>
      </w:r>
      <w:r w:rsidR="00E3087C">
        <w:t>TO</w:t>
      </w:r>
      <w:r w:rsidRPr="00B8339B">
        <w:t xml:space="preserve"> COR. </w:t>
      </w:r>
    </w:p>
    <w:p w14:paraId="5699ED4E" w14:textId="77777777" w:rsidR="00816B44" w:rsidRPr="00110EC9" w:rsidRDefault="00816B44" w:rsidP="00384C99">
      <w:pPr>
        <w:pStyle w:val="Heading3"/>
      </w:pPr>
      <w:bookmarkStart w:id="47" w:name="_Toc18668947"/>
      <w:r w:rsidRPr="00FB6B41">
        <w:lastRenderedPageBreak/>
        <w:t>Monthly Financial Report (MFR)</w:t>
      </w:r>
      <w:bookmarkEnd w:id="47"/>
      <w:r w:rsidRPr="00FB6B41">
        <w:t xml:space="preserve"> </w:t>
      </w:r>
    </w:p>
    <w:p w14:paraId="6A31A1C0" w14:textId="4AF4CDE8" w:rsidR="00816B44" w:rsidRPr="00AD3345" w:rsidRDefault="00816B44" w:rsidP="00816B44">
      <w:pPr>
        <w:spacing w:before="120" w:after="120" w:line="276" w:lineRule="auto"/>
      </w:pPr>
      <w:r w:rsidRPr="00AD3345">
        <w:t xml:space="preserve">The Monthly Financial Report (MFR) shall provide a </w:t>
      </w:r>
      <w:r>
        <w:t xml:space="preserve">summary of all program activity. The report will have </w:t>
      </w:r>
      <w:r w:rsidRPr="00AD3345">
        <w:t xml:space="preserve">specific content by </w:t>
      </w:r>
      <w:r w:rsidR="00E3087C">
        <w:t>TO</w:t>
      </w:r>
      <w:r w:rsidRPr="00AD3345">
        <w:t xml:space="preserve"> and with contract expenditures, rates, and estimated cost at complete (EAC). </w:t>
      </w:r>
    </w:p>
    <w:p w14:paraId="0D17297B" w14:textId="77777777" w:rsidR="00816B44" w:rsidRPr="00110EC9" w:rsidRDefault="00816B44" w:rsidP="00384C99">
      <w:pPr>
        <w:pStyle w:val="Heading3"/>
      </w:pPr>
      <w:bookmarkStart w:id="48" w:name="_Toc18668948"/>
      <w:r w:rsidRPr="00FB6B41">
        <w:t>Monthly Staffing Report (MSR)</w:t>
      </w:r>
      <w:bookmarkEnd w:id="48"/>
      <w:r w:rsidRPr="00FB6B41">
        <w:t xml:space="preserve"> </w:t>
      </w:r>
    </w:p>
    <w:p w14:paraId="01B1A56E" w14:textId="46D64FC1" w:rsidR="00816B44" w:rsidRDefault="00816B44" w:rsidP="00816B44">
      <w:pPr>
        <w:spacing w:before="120" w:after="120" w:line="276" w:lineRule="auto"/>
      </w:pPr>
      <w:r w:rsidRPr="00AD3345">
        <w:t xml:space="preserve">As part of the Monthly Staffing Report (MSR), the </w:t>
      </w:r>
      <w:r w:rsidR="00EB3914">
        <w:t>Contractor</w:t>
      </w:r>
      <w:r w:rsidRPr="00AD3345">
        <w:t xml:space="preserve"> shall provide one (1) electronic softcopy of an updated staffing report. The MSR supports the tracking of </w:t>
      </w:r>
      <w:r w:rsidR="00EB3914">
        <w:t>Contractor</w:t>
      </w:r>
      <w:r w:rsidRPr="00AD3345">
        <w:t xml:space="preserve">’s proposed personnel (i.e., designated position number or identifier, Prime/Subcontractor, name, labor category, start/end date, office, geographical location, and other fields of information as may be determined at a later date). </w:t>
      </w:r>
      <w:r w:rsidR="00F65531">
        <w:t>A template for the MSR will be provided.</w:t>
      </w:r>
    </w:p>
    <w:p w14:paraId="1F8674E6" w14:textId="59BD9085" w:rsidR="00910FC9" w:rsidRPr="00110EC9" w:rsidRDefault="00E61980" w:rsidP="00384C99">
      <w:pPr>
        <w:pStyle w:val="Heading3"/>
      </w:pPr>
      <w:bookmarkStart w:id="49" w:name="_Toc18668949"/>
      <w:r>
        <w:t xml:space="preserve">Monthly </w:t>
      </w:r>
      <w:r w:rsidR="00024361">
        <w:t>Activity</w:t>
      </w:r>
      <w:r w:rsidR="004E1B62">
        <w:t xml:space="preserve"> </w:t>
      </w:r>
      <w:r w:rsidR="00910FC9">
        <w:t>Report (M</w:t>
      </w:r>
      <w:r w:rsidR="00024361">
        <w:t>AR</w:t>
      </w:r>
      <w:r w:rsidR="00910FC9" w:rsidRPr="00110EC9">
        <w:t>)</w:t>
      </w:r>
      <w:bookmarkEnd w:id="49"/>
      <w:r w:rsidR="00910FC9" w:rsidRPr="00110EC9">
        <w:t xml:space="preserve"> </w:t>
      </w:r>
    </w:p>
    <w:p w14:paraId="2BE98C02" w14:textId="26BE7176" w:rsidR="00910FC9" w:rsidRDefault="00910FC9" w:rsidP="00910FC9">
      <w:pPr>
        <w:spacing w:before="120" w:after="120" w:line="276" w:lineRule="auto"/>
      </w:pPr>
      <w:r w:rsidRPr="00910FC9">
        <w:t xml:space="preserve">The </w:t>
      </w:r>
      <w:r w:rsidR="00EB3914">
        <w:t>Contractor</w:t>
      </w:r>
      <w:r w:rsidRPr="00910FC9">
        <w:t xml:space="preserve"> shall submit a technical monthly activity report (MAR) to the COR no later than the 15th of each month.</w:t>
      </w:r>
      <w:r w:rsidR="005F14C8">
        <w:t xml:space="preserve"> </w:t>
      </w:r>
    </w:p>
    <w:p w14:paraId="5B880D6D" w14:textId="30B2ECD9" w:rsidR="003B3F3F" w:rsidRDefault="003B3F3F" w:rsidP="00E61980">
      <w:pPr>
        <w:pStyle w:val="Heading3"/>
      </w:pPr>
      <w:bookmarkStart w:id="50" w:name="_Toc18668950"/>
      <w:r w:rsidRPr="003B3F3F">
        <w:t>Technical Exchange Meetings (TEM)</w:t>
      </w:r>
      <w:bookmarkEnd w:id="50"/>
    </w:p>
    <w:p w14:paraId="5A20D788" w14:textId="4F384B63" w:rsidR="003B3F3F" w:rsidRPr="00910FC9" w:rsidRDefault="00326CBD" w:rsidP="00910FC9">
      <w:pPr>
        <w:spacing w:before="120" w:after="120" w:line="276" w:lineRule="auto"/>
      </w:pPr>
      <w:r w:rsidRPr="00910FC9">
        <w:t xml:space="preserve">The </w:t>
      </w:r>
      <w:r w:rsidR="00EB3914">
        <w:t>Contractor</w:t>
      </w:r>
      <w:r w:rsidRPr="00910FC9">
        <w:t xml:space="preserve"> shall </w:t>
      </w:r>
      <w:r>
        <w:t xml:space="preserve">schedule and support technical exchange meetings to collaborate and coordinate technical planning.  The </w:t>
      </w:r>
      <w:r w:rsidR="00EB3914">
        <w:t>Contractor</w:t>
      </w:r>
      <w:r>
        <w:t xml:space="preserve"> shall record and submit minutes from the meetings.</w:t>
      </w:r>
    </w:p>
    <w:p w14:paraId="05355E4F" w14:textId="77777777" w:rsidR="00816B44" w:rsidRPr="00FB6B41" w:rsidRDefault="00816B44" w:rsidP="00384C99">
      <w:pPr>
        <w:pStyle w:val="Heading3"/>
      </w:pPr>
      <w:bookmarkStart w:id="51" w:name="_Toc18668951"/>
      <w:r>
        <w:t>CDRL Matrix</w:t>
      </w:r>
      <w:bookmarkEnd w:id="51"/>
    </w:p>
    <w:p w14:paraId="35686276" w14:textId="7B643254" w:rsidR="00B90902" w:rsidRPr="00173CB2" w:rsidRDefault="00816B44" w:rsidP="00816B44">
      <w:pPr>
        <w:spacing w:before="120" w:after="120" w:line="276" w:lineRule="auto"/>
      </w:pPr>
      <w:r w:rsidRPr="005F6EE0">
        <w:t xml:space="preserve">The </w:t>
      </w:r>
      <w:r>
        <w:t>CDRL</w:t>
      </w:r>
      <w:r w:rsidRPr="005F6EE0">
        <w:t xml:space="preserve"> </w:t>
      </w:r>
      <w:r>
        <w:t>Deliverable List</w:t>
      </w:r>
      <w:r w:rsidRPr="005F6EE0">
        <w:t xml:space="preserve">, </w:t>
      </w:r>
      <w:r>
        <w:t>shown in the t</w:t>
      </w:r>
      <w:r w:rsidRPr="005F6EE0">
        <w:t xml:space="preserve">able </w:t>
      </w:r>
      <w:r>
        <w:t>below is</w:t>
      </w:r>
      <w:r w:rsidRPr="005F6EE0">
        <w:t xml:space="preserve"> a list of all Contractor-provided deliverables</w:t>
      </w:r>
      <w:r>
        <w:t xml:space="preserve"> that shall be met throughout the contract</w:t>
      </w:r>
      <w:r w:rsidRPr="005F6EE0">
        <w:t xml:space="preserve">. </w:t>
      </w:r>
      <w:r w:rsidRPr="00CC1560">
        <w:t xml:space="preserve">All deliverables will be submitted in formats compatible with Adobe or Microsoft Office products.  Softcopy delivery (via e-mail, etc.) is the preferred method of exchange for electronic copies.  Deliveries will be made to the PM, CO, COR and/or Alternate COR (ACOR) as specified in the table below.  </w:t>
      </w:r>
    </w:p>
    <w:tbl>
      <w:tblPr>
        <w:tblpPr w:leftFromText="180" w:rightFromText="180" w:vertAnchor="text" w:tblpX="13" w:tblpY="1"/>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83"/>
        <w:gridCol w:w="839"/>
        <w:gridCol w:w="1210"/>
        <w:gridCol w:w="1072"/>
        <w:gridCol w:w="1257"/>
        <w:gridCol w:w="2628"/>
      </w:tblGrid>
      <w:tr w:rsidR="00B90902" w:rsidRPr="00E53860" w14:paraId="43DA0F19" w14:textId="77777777" w:rsidTr="00C82D6E">
        <w:trPr>
          <w:cantSplit/>
          <w:trHeight w:val="620"/>
          <w:tblHeader/>
        </w:trPr>
        <w:tc>
          <w:tcPr>
            <w:tcW w:w="1386" w:type="dxa"/>
            <w:shd w:val="clear" w:color="auto" w:fill="DDD9C3"/>
            <w:vAlign w:val="center"/>
          </w:tcPr>
          <w:p w14:paraId="7B3C55A5" w14:textId="77777777" w:rsidR="00816B44" w:rsidRPr="000A7BF7" w:rsidRDefault="00816B44" w:rsidP="00B90902">
            <w:pPr>
              <w:jc w:val="center"/>
              <w:rPr>
                <w:sz w:val="20"/>
              </w:rPr>
            </w:pPr>
            <w:r w:rsidRPr="000A7BF7">
              <w:rPr>
                <w:b/>
                <w:sz w:val="20"/>
              </w:rPr>
              <w:t>CDRL Title</w:t>
            </w:r>
          </w:p>
        </w:tc>
        <w:tc>
          <w:tcPr>
            <w:tcW w:w="783" w:type="dxa"/>
            <w:shd w:val="clear" w:color="auto" w:fill="DDD9C3"/>
            <w:vAlign w:val="center"/>
          </w:tcPr>
          <w:p w14:paraId="54AE875D" w14:textId="77777777" w:rsidR="00816B44" w:rsidRPr="000A7BF7" w:rsidRDefault="00816B44" w:rsidP="00B90902">
            <w:pPr>
              <w:jc w:val="center"/>
              <w:rPr>
                <w:b/>
                <w:sz w:val="20"/>
              </w:rPr>
            </w:pPr>
            <w:r w:rsidRPr="000A7BF7">
              <w:rPr>
                <w:b/>
                <w:sz w:val="20"/>
              </w:rPr>
              <w:t>CDRL #</w:t>
            </w:r>
          </w:p>
        </w:tc>
        <w:tc>
          <w:tcPr>
            <w:tcW w:w="839" w:type="dxa"/>
            <w:shd w:val="clear" w:color="auto" w:fill="DDD9C3"/>
            <w:vAlign w:val="center"/>
          </w:tcPr>
          <w:p w14:paraId="7C775AA8" w14:textId="77777777" w:rsidR="00816B44" w:rsidRPr="000A7BF7" w:rsidRDefault="00816B44" w:rsidP="00B90902">
            <w:pPr>
              <w:jc w:val="center"/>
              <w:rPr>
                <w:b/>
                <w:sz w:val="20"/>
              </w:rPr>
            </w:pPr>
            <w:r w:rsidRPr="000A7BF7">
              <w:rPr>
                <w:b/>
                <w:sz w:val="20"/>
              </w:rPr>
              <w:t>SOW Section</w:t>
            </w:r>
          </w:p>
        </w:tc>
        <w:tc>
          <w:tcPr>
            <w:tcW w:w="1210" w:type="dxa"/>
            <w:shd w:val="clear" w:color="auto" w:fill="DDD9C3"/>
            <w:vAlign w:val="center"/>
          </w:tcPr>
          <w:p w14:paraId="09DDDFB0" w14:textId="77777777" w:rsidR="00816B44" w:rsidRPr="000A7BF7" w:rsidRDefault="00816B44" w:rsidP="00B90902">
            <w:pPr>
              <w:jc w:val="center"/>
              <w:rPr>
                <w:sz w:val="20"/>
              </w:rPr>
            </w:pPr>
            <w:r w:rsidRPr="000A7BF7">
              <w:rPr>
                <w:b/>
                <w:sz w:val="20"/>
              </w:rPr>
              <w:t>First Submission</w:t>
            </w:r>
          </w:p>
        </w:tc>
        <w:tc>
          <w:tcPr>
            <w:tcW w:w="1072" w:type="dxa"/>
            <w:shd w:val="clear" w:color="auto" w:fill="DDD9C3"/>
            <w:vAlign w:val="center"/>
          </w:tcPr>
          <w:p w14:paraId="1FDB11C5" w14:textId="77777777" w:rsidR="00816B44" w:rsidRPr="000A7BF7" w:rsidRDefault="00816B44" w:rsidP="00B90902">
            <w:pPr>
              <w:jc w:val="center"/>
              <w:rPr>
                <w:sz w:val="20"/>
              </w:rPr>
            </w:pPr>
            <w:r w:rsidRPr="000A7BF7">
              <w:rPr>
                <w:b/>
                <w:sz w:val="20"/>
              </w:rPr>
              <w:t>Updates</w:t>
            </w:r>
          </w:p>
        </w:tc>
        <w:tc>
          <w:tcPr>
            <w:tcW w:w="1257" w:type="dxa"/>
            <w:shd w:val="clear" w:color="auto" w:fill="DDD9C3"/>
            <w:vAlign w:val="center"/>
          </w:tcPr>
          <w:p w14:paraId="32457A33" w14:textId="77777777" w:rsidR="00816B44" w:rsidRPr="000A7BF7" w:rsidRDefault="00816B44" w:rsidP="00B90902">
            <w:pPr>
              <w:jc w:val="center"/>
              <w:rPr>
                <w:sz w:val="20"/>
              </w:rPr>
            </w:pPr>
            <w:r w:rsidRPr="000A7BF7">
              <w:rPr>
                <w:b/>
                <w:sz w:val="20"/>
              </w:rPr>
              <w:t>Delivered to</w:t>
            </w:r>
          </w:p>
        </w:tc>
        <w:tc>
          <w:tcPr>
            <w:tcW w:w="2628" w:type="dxa"/>
            <w:shd w:val="clear" w:color="auto" w:fill="DDD9C3"/>
            <w:vAlign w:val="center"/>
          </w:tcPr>
          <w:p w14:paraId="2E6DC2E1" w14:textId="77777777" w:rsidR="00816B44" w:rsidRPr="000A7BF7" w:rsidRDefault="00816B44" w:rsidP="00B90902">
            <w:pPr>
              <w:jc w:val="center"/>
              <w:rPr>
                <w:sz w:val="20"/>
              </w:rPr>
            </w:pPr>
            <w:r w:rsidRPr="000A7BF7">
              <w:rPr>
                <w:b/>
                <w:sz w:val="20"/>
              </w:rPr>
              <w:t>Format and number of deliverables</w:t>
            </w:r>
          </w:p>
        </w:tc>
      </w:tr>
      <w:tr w:rsidR="00B90902" w:rsidRPr="00E53860" w14:paraId="485C124B" w14:textId="77777777" w:rsidTr="00C82D6E">
        <w:trPr>
          <w:cantSplit/>
          <w:trHeight w:val="926"/>
        </w:trPr>
        <w:tc>
          <w:tcPr>
            <w:tcW w:w="1386" w:type="dxa"/>
            <w:shd w:val="clear" w:color="auto" w:fill="auto"/>
            <w:vAlign w:val="center"/>
          </w:tcPr>
          <w:p w14:paraId="1F82185D" w14:textId="0B374842" w:rsidR="00816B44" w:rsidRPr="000A7BF7" w:rsidRDefault="005028FD" w:rsidP="00816B44">
            <w:pPr>
              <w:rPr>
                <w:sz w:val="18"/>
              </w:rPr>
            </w:pPr>
            <w:r>
              <w:rPr>
                <w:sz w:val="18"/>
              </w:rPr>
              <w:t>Quarterly</w:t>
            </w:r>
            <w:r w:rsidR="00816B44" w:rsidRPr="000A7BF7">
              <w:rPr>
                <w:sz w:val="18"/>
              </w:rPr>
              <w:t xml:space="preserve"> Program Management Reviews</w:t>
            </w:r>
          </w:p>
        </w:tc>
        <w:tc>
          <w:tcPr>
            <w:tcW w:w="783" w:type="dxa"/>
            <w:vAlign w:val="center"/>
          </w:tcPr>
          <w:p w14:paraId="1407D8DF" w14:textId="77777777" w:rsidR="00816B44" w:rsidRPr="000A7BF7" w:rsidRDefault="00816B44" w:rsidP="00B90902">
            <w:pPr>
              <w:jc w:val="center"/>
              <w:rPr>
                <w:sz w:val="18"/>
              </w:rPr>
            </w:pPr>
            <w:r w:rsidRPr="000A7BF7">
              <w:rPr>
                <w:sz w:val="18"/>
              </w:rPr>
              <w:t>001</w:t>
            </w:r>
          </w:p>
        </w:tc>
        <w:tc>
          <w:tcPr>
            <w:tcW w:w="839" w:type="dxa"/>
            <w:vAlign w:val="center"/>
          </w:tcPr>
          <w:p w14:paraId="7A468BEE" w14:textId="0387613C" w:rsidR="00816B44" w:rsidRPr="000A7BF7" w:rsidRDefault="00A07FFE" w:rsidP="00B90902">
            <w:pPr>
              <w:jc w:val="center"/>
              <w:rPr>
                <w:sz w:val="18"/>
              </w:rPr>
            </w:pPr>
            <w:r>
              <w:rPr>
                <w:sz w:val="18"/>
              </w:rPr>
              <w:t>3.5</w:t>
            </w:r>
            <w:r w:rsidR="000B4D8A">
              <w:rPr>
                <w:sz w:val="18"/>
              </w:rPr>
              <w:t>.3</w:t>
            </w:r>
          </w:p>
        </w:tc>
        <w:tc>
          <w:tcPr>
            <w:tcW w:w="1210" w:type="dxa"/>
            <w:shd w:val="clear" w:color="auto" w:fill="auto"/>
            <w:vAlign w:val="center"/>
          </w:tcPr>
          <w:p w14:paraId="7E2C7D5C" w14:textId="77777777" w:rsidR="00816B44" w:rsidRPr="000A7BF7" w:rsidRDefault="00816B44" w:rsidP="00B90902">
            <w:pPr>
              <w:jc w:val="center"/>
              <w:rPr>
                <w:sz w:val="18"/>
              </w:rPr>
            </w:pPr>
            <w:r w:rsidRPr="000A7BF7">
              <w:rPr>
                <w:sz w:val="18"/>
              </w:rPr>
              <w:t>Award +120 Days</w:t>
            </w:r>
          </w:p>
        </w:tc>
        <w:tc>
          <w:tcPr>
            <w:tcW w:w="1072" w:type="dxa"/>
            <w:shd w:val="clear" w:color="auto" w:fill="auto"/>
            <w:vAlign w:val="center"/>
          </w:tcPr>
          <w:p w14:paraId="03485358" w14:textId="4A8759CE" w:rsidR="00816B44" w:rsidRPr="000A7BF7" w:rsidRDefault="006D5832" w:rsidP="00B90902">
            <w:pPr>
              <w:jc w:val="center"/>
              <w:rPr>
                <w:sz w:val="18"/>
              </w:rPr>
            </w:pPr>
            <w:r>
              <w:rPr>
                <w:sz w:val="18"/>
              </w:rPr>
              <w:t>Quarterly</w:t>
            </w:r>
          </w:p>
        </w:tc>
        <w:tc>
          <w:tcPr>
            <w:tcW w:w="1257" w:type="dxa"/>
            <w:shd w:val="clear" w:color="auto" w:fill="auto"/>
            <w:vAlign w:val="center"/>
          </w:tcPr>
          <w:p w14:paraId="3DE34730" w14:textId="77777777" w:rsidR="00816B44" w:rsidRPr="000A7BF7" w:rsidRDefault="00816B44" w:rsidP="00B90902">
            <w:pPr>
              <w:jc w:val="center"/>
              <w:rPr>
                <w:sz w:val="18"/>
              </w:rPr>
            </w:pPr>
            <w:r w:rsidRPr="000A7BF7">
              <w:rPr>
                <w:sz w:val="18"/>
              </w:rPr>
              <w:t>PM/CO/COR</w:t>
            </w:r>
          </w:p>
        </w:tc>
        <w:tc>
          <w:tcPr>
            <w:tcW w:w="2628" w:type="dxa"/>
            <w:shd w:val="clear" w:color="auto" w:fill="auto"/>
            <w:vAlign w:val="center"/>
          </w:tcPr>
          <w:p w14:paraId="532EE034" w14:textId="5A442848" w:rsidR="00816B44" w:rsidRPr="000A7BF7" w:rsidRDefault="00816B44" w:rsidP="00816B44">
            <w:pPr>
              <w:rPr>
                <w:sz w:val="18"/>
              </w:rPr>
            </w:pPr>
            <w:r w:rsidRPr="000A7BF7">
              <w:rPr>
                <w:sz w:val="18"/>
              </w:rPr>
              <w:t xml:space="preserve">1 Electronic Copy to PMO Email </w:t>
            </w:r>
            <w:r w:rsidRPr="00441373">
              <w:rPr>
                <w:sz w:val="18"/>
                <w:szCs w:val="18"/>
              </w:rPr>
              <w:t>Address</w:t>
            </w:r>
            <w:r>
              <w:rPr>
                <w:sz w:val="18"/>
                <w:szCs w:val="18"/>
              </w:rPr>
              <w:t xml:space="preserve"> </w:t>
            </w:r>
            <w:r w:rsidRPr="000A7BF7">
              <w:rPr>
                <w:sz w:val="18"/>
              </w:rPr>
              <w:t>Contractor Defined, Government Approved</w:t>
            </w:r>
          </w:p>
        </w:tc>
      </w:tr>
      <w:tr w:rsidR="00B90902" w:rsidRPr="00E53860" w14:paraId="00CFC203" w14:textId="77777777" w:rsidTr="00C82D6E">
        <w:trPr>
          <w:cantSplit/>
        </w:trPr>
        <w:tc>
          <w:tcPr>
            <w:tcW w:w="1386" w:type="dxa"/>
            <w:shd w:val="clear" w:color="auto" w:fill="auto"/>
            <w:vAlign w:val="center"/>
          </w:tcPr>
          <w:p w14:paraId="0F369433" w14:textId="77777777" w:rsidR="00816B44" w:rsidRPr="000A7BF7" w:rsidRDefault="00816B44" w:rsidP="00816B44">
            <w:pPr>
              <w:rPr>
                <w:sz w:val="18"/>
              </w:rPr>
            </w:pPr>
            <w:r w:rsidRPr="000A7BF7">
              <w:rPr>
                <w:sz w:val="18"/>
              </w:rPr>
              <w:t>Monthly Financial Report</w:t>
            </w:r>
          </w:p>
        </w:tc>
        <w:tc>
          <w:tcPr>
            <w:tcW w:w="783" w:type="dxa"/>
            <w:vAlign w:val="center"/>
          </w:tcPr>
          <w:p w14:paraId="22C11FF5" w14:textId="77777777" w:rsidR="00816B44" w:rsidRPr="000A7BF7" w:rsidRDefault="00816B44" w:rsidP="00B90902">
            <w:pPr>
              <w:jc w:val="center"/>
              <w:rPr>
                <w:sz w:val="18"/>
              </w:rPr>
            </w:pPr>
            <w:r w:rsidRPr="000A7BF7">
              <w:rPr>
                <w:sz w:val="18"/>
              </w:rPr>
              <w:t>002</w:t>
            </w:r>
          </w:p>
        </w:tc>
        <w:tc>
          <w:tcPr>
            <w:tcW w:w="839" w:type="dxa"/>
            <w:vAlign w:val="center"/>
          </w:tcPr>
          <w:p w14:paraId="506CF831" w14:textId="19B586F4" w:rsidR="00816B44" w:rsidRPr="000A7BF7" w:rsidRDefault="00A07FFE" w:rsidP="00B90902">
            <w:pPr>
              <w:jc w:val="center"/>
              <w:rPr>
                <w:sz w:val="18"/>
              </w:rPr>
            </w:pPr>
            <w:r>
              <w:rPr>
                <w:sz w:val="18"/>
              </w:rPr>
              <w:t>3.5</w:t>
            </w:r>
            <w:r w:rsidR="000B4D8A">
              <w:rPr>
                <w:sz w:val="18"/>
              </w:rPr>
              <w:t>.</w:t>
            </w:r>
            <w:r w:rsidR="000E434A">
              <w:rPr>
                <w:sz w:val="18"/>
              </w:rPr>
              <w:t>4</w:t>
            </w:r>
          </w:p>
        </w:tc>
        <w:tc>
          <w:tcPr>
            <w:tcW w:w="1210" w:type="dxa"/>
            <w:shd w:val="clear" w:color="auto" w:fill="auto"/>
            <w:vAlign w:val="center"/>
          </w:tcPr>
          <w:p w14:paraId="7F7A4A76"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118788D5"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1798FF84" w14:textId="106246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638F1DE7" w14:textId="77777777" w:rsidR="00816B44" w:rsidRPr="000A7BF7" w:rsidRDefault="00816B44" w:rsidP="00816B44">
            <w:pPr>
              <w:rPr>
                <w:sz w:val="18"/>
              </w:rPr>
            </w:pPr>
            <w:r w:rsidRPr="000A7BF7">
              <w:rPr>
                <w:sz w:val="18"/>
              </w:rPr>
              <w:t>1 Electronic Copy to PMO Email Address</w:t>
            </w:r>
          </w:p>
          <w:p w14:paraId="047B148B" w14:textId="6AB72990" w:rsidR="00816B44" w:rsidRPr="000A7BF7" w:rsidRDefault="00816B44" w:rsidP="00816B44">
            <w:pPr>
              <w:rPr>
                <w:sz w:val="18"/>
              </w:rPr>
            </w:pPr>
            <w:r w:rsidRPr="00FB6F8F">
              <w:rPr>
                <w:bCs/>
                <w:sz w:val="18"/>
                <w:szCs w:val="18"/>
              </w:rPr>
              <w:t>Government</w:t>
            </w:r>
            <w:r w:rsidRPr="00FB6F8F">
              <w:rPr>
                <w:sz w:val="18"/>
                <w:szCs w:val="18"/>
              </w:rPr>
              <w:t xml:space="preserve"> Defined</w:t>
            </w:r>
          </w:p>
        </w:tc>
      </w:tr>
      <w:tr w:rsidR="00B90902" w:rsidRPr="00E53860" w14:paraId="4E8A3A5A" w14:textId="77777777" w:rsidTr="00C82D6E">
        <w:trPr>
          <w:cantSplit/>
        </w:trPr>
        <w:tc>
          <w:tcPr>
            <w:tcW w:w="1386" w:type="dxa"/>
            <w:shd w:val="clear" w:color="auto" w:fill="auto"/>
            <w:vAlign w:val="center"/>
          </w:tcPr>
          <w:p w14:paraId="3D529254" w14:textId="77777777" w:rsidR="00816B44" w:rsidRPr="000A7BF7" w:rsidRDefault="00816B44" w:rsidP="00816B44">
            <w:pPr>
              <w:rPr>
                <w:sz w:val="18"/>
              </w:rPr>
            </w:pPr>
            <w:r w:rsidRPr="000A7BF7">
              <w:rPr>
                <w:sz w:val="18"/>
              </w:rPr>
              <w:t>Monthly Staffing Report</w:t>
            </w:r>
          </w:p>
        </w:tc>
        <w:tc>
          <w:tcPr>
            <w:tcW w:w="783" w:type="dxa"/>
            <w:vAlign w:val="center"/>
          </w:tcPr>
          <w:p w14:paraId="452C1FF6" w14:textId="77777777" w:rsidR="00816B44" w:rsidRPr="000A7BF7" w:rsidRDefault="00816B44" w:rsidP="00B90902">
            <w:pPr>
              <w:jc w:val="center"/>
              <w:rPr>
                <w:sz w:val="18"/>
              </w:rPr>
            </w:pPr>
            <w:r w:rsidRPr="000A7BF7">
              <w:rPr>
                <w:sz w:val="18"/>
              </w:rPr>
              <w:t>003</w:t>
            </w:r>
          </w:p>
        </w:tc>
        <w:tc>
          <w:tcPr>
            <w:tcW w:w="839" w:type="dxa"/>
            <w:vAlign w:val="center"/>
          </w:tcPr>
          <w:p w14:paraId="5EB92D3D" w14:textId="4EEE0BA6" w:rsidR="00816B44" w:rsidRPr="000A7BF7" w:rsidRDefault="00A07FFE" w:rsidP="00B90902">
            <w:pPr>
              <w:jc w:val="center"/>
              <w:rPr>
                <w:sz w:val="18"/>
              </w:rPr>
            </w:pPr>
            <w:r>
              <w:rPr>
                <w:sz w:val="18"/>
              </w:rPr>
              <w:t>3.5</w:t>
            </w:r>
            <w:r w:rsidR="000B4D8A">
              <w:rPr>
                <w:sz w:val="18"/>
              </w:rPr>
              <w:t>.</w:t>
            </w:r>
            <w:r w:rsidR="000E434A">
              <w:rPr>
                <w:sz w:val="18"/>
              </w:rPr>
              <w:t>5</w:t>
            </w:r>
          </w:p>
        </w:tc>
        <w:tc>
          <w:tcPr>
            <w:tcW w:w="1210" w:type="dxa"/>
            <w:shd w:val="clear" w:color="auto" w:fill="auto"/>
            <w:vAlign w:val="center"/>
          </w:tcPr>
          <w:p w14:paraId="01095E0C"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5F69A083" w14:textId="77777777" w:rsidR="00816B44" w:rsidRPr="000A7BF7" w:rsidRDefault="00816B44" w:rsidP="00B90902">
            <w:pPr>
              <w:jc w:val="center"/>
              <w:rPr>
                <w:sz w:val="18"/>
              </w:rPr>
            </w:pPr>
            <w:r w:rsidRPr="000A7BF7">
              <w:rPr>
                <w:sz w:val="18"/>
              </w:rPr>
              <w:t>Monthly</w:t>
            </w:r>
          </w:p>
        </w:tc>
        <w:tc>
          <w:tcPr>
            <w:tcW w:w="1257" w:type="dxa"/>
            <w:shd w:val="clear" w:color="auto" w:fill="auto"/>
            <w:vAlign w:val="center"/>
          </w:tcPr>
          <w:p w14:paraId="723FBD98" w14:textId="71DD015F" w:rsidR="00816B44" w:rsidRPr="000A7BF7" w:rsidRDefault="00816B44" w:rsidP="00B90902">
            <w:pPr>
              <w:jc w:val="center"/>
              <w:rPr>
                <w:sz w:val="18"/>
              </w:rPr>
            </w:pPr>
            <w:r w:rsidRPr="000A7BF7">
              <w:rPr>
                <w:sz w:val="18"/>
              </w:rPr>
              <w:t>COR</w:t>
            </w:r>
            <w:r w:rsidR="00AC13EE">
              <w:rPr>
                <w:sz w:val="18"/>
              </w:rPr>
              <w:t>/TM</w:t>
            </w:r>
          </w:p>
        </w:tc>
        <w:tc>
          <w:tcPr>
            <w:tcW w:w="2628" w:type="dxa"/>
            <w:shd w:val="clear" w:color="auto" w:fill="auto"/>
            <w:vAlign w:val="center"/>
          </w:tcPr>
          <w:p w14:paraId="12596D21" w14:textId="77777777" w:rsidR="00816B44" w:rsidRPr="000A7BF7" w:rsidRDefault="00816B44" w:rsidP="00816B44">
            <w:pPr>
              <w:rPr>
                <w:sz w:val="18"/>
              </w:rPr>
            </w:pPr>
            <w:r w:rsidRPr="000A7BF7">
              <w:rPr>
                <w:sz w:val="18"/>
              </w:rPr>
              <w:t>1 Electronic Copy to PMO Email Address</w:t>
            </w:r>
          </w:p>
          <w:p w14:paraId="0BBC36AD" w14:textId="0FC27612" w:rsidR="00816B44" w:rsidRPr="000A7BF7" w:rsidRDefault="00816B44" w:rsidP="00816B44">
            <w:pPr>
              <w:rPr>
                <w:sz w:val="18"/>
              </w:rPr>
            </w:pPr>
            <w:r w:rsidRPr="00FB6F8F">
              <w:rPr>
                <w:sz w:val="18"/>
                <w:szCs w:val="18"/>
              </w:rPr>
              <w:t>Government Defined</w:t>
            </w:r>
          </w:p>
        </w:tc>
      </w:tr>
      <w:tr w:rsidR="00910FC9" w:rsidRPr="00E53860" w14:paraId="5DE01128" w14:textId="77777777" w:rsidTr="00C82D6E">
        <w:trPr>
          <w:cantSplit/>
        </w:trPr>
        <w:tc>
          <w:tcPr>
            <w:tcW w:w="1386" w:type="dxa"/>
            <w:shd w:val="clear" w:color="auto" w:fill="auto"/>
            <w:vAlign w:val="center"/>
          </w:tcPr>
          <w:p w14:paraId="01901B8B" w14:textId="60EA874E" w:rsidR="00910FC9" w:rsidRPr="000A7BF7" w:rsidRDefault="000E434A" w:rsidP="00024361">
            <w:pPr>
              <w:rPr>
                <w:sz w:val="18"/>
              </w:rPr>
            </w:pPr>
            <w:r>
              <w:rPr>
                <w:sz w:val="18"/>
              </w:rPr>
              <w:t>Monthly</w:t>
            </w:r>
            <w:r w:rsidR="00910FC9" w:rsidRPr="000A7BF7">
              <w:rPr>
                <w:sz w:val="18"/>
              </w:rPr>
              <w:t xml:space="preserve"> </w:t>
            </w:r>
            <w:r w:rsidR="00024361">
              <w:rPr>
                <w:sz w:val="18"/>
              </w:rPr>
              <w:t>Activity</w:t>
            </w:r>
            <w:r w:rsidR="00910FC9" w:rsidRPr="000A7BF7">
              <w:rPr>
                <w:sz w:val="18"/>
              </w:rPr>
              <w:t xml:space="preserve"> Report</w:t>
            </w:r>
          </w:p>
        </w:tc>
        <w:tc>
          <w:tcPr>
            <w:tcW w:w="783" w:type="dxa"/>
            <w:vAlign w:val="center"/>
          </w:tcPr>
          <w:p w14:paraId="107D4A9D" w14:textId="449D2100" w:rsidR="00910FC9" w:rsidRDefault="00910FC9" w:rsidP="00910FC9">
            <w:pPr>
              <w:jc w:val="center"/>
              <w:rPr>
                <w:sz w:val="18"/>
              </w:rPr>
            </w:pPr>
            <w:r>
              <w:rPr>
                <w:sz w:val="18"/>
              </w:rPr>
              <w:t>00</w:t>
            </w:r>
            <w:r w:rsidR="00925FF7">
              <w:rPr>
                <w:sz w:val="18"/>
              </w:rPr>
              <w:t>4</w:t>
            </w:r>
          </w:p>
        </w:tc>
        <w:tc>
          <w:tcPr>
            <w:tcW w:w="839" w:type="dxa"/>
            <w:vAlign w:val="center"/>
          </w:tcPr>
          <w:p w14:paraId="31A420F8" w14:textId="081DC9DD" w:rsidR="00910FC9" w:rsidRDefault="00A07FFE" w:rsidP="00910FC9">
            <w:pPr>
              <w:jc w:val="center"/>
              <w:rPr>
                <w:sz w:val="18"/>
              </w:rPr>
            </w:pPr>
            <w:r>
              <w:rPr>
                <w:sz w:val="18"/>
              </w:rPr>
              <w:t>3.5</w:t>
            </w:r>
            <w:r w:rsidR="00910FC9">
              <w:rPr>
                <w:sz w:val="18"/>
              </w:rPr>
              <w:t>.</w:t>
            </w:r>
            <w:r w:rsidR="000E434A">
              <w:rPr>
                <w:sz w:val="18"/>
              </w:rPr>
              <w:t>7</w:t>
            </w:r>
          </w:p>
        </w:tc>
        <w:tc>
          <w:tcPr>
            <w:tcW w:w="1210" w:type="dxa"/>
            <w:shd w:val="clear" w:color="auto" w:fill="auto"/>
            <w:vAlign w:val="center"/>
          </w:tcPr>
          <w:p w14:paraId="00919091" w14:textId="4A44817D" w:rsidR="00910FC9" w:rsidRPr="000A7BF7" w:rsidRDefault="00910FC9" w:rsidP="00910FC9">
            <w:pPr>
              <w:jc w:val="center"/>
              <w:rPr>
                <w:sz w:val="18"/>
              </w:rPr>
            </w:pPr>
            <w:r w:rsidRPr="000A7BF7">
              <w:rPr>
                <w:sz w:val="18"/>
              </w:rPr>
              <w:t>Award +30 Days</w:t>
            </w:r>
          </w:p>
        </w:tc>
        <w:tc>
          <w:tcPr>
            <w:tcW w:w="1072" w:type="dxa"/>
            <w:shd w:val="clear" w:color="auto" w:fill="auto"/>
            <w:vAlign w:val="center"/>
          </w:tcPr>
          <w:p w14:paraId="6B63CAED" w14:textId="41287F81" w:rsidR="00910FC9" w:rsidRPr="000A7BF7" w:rsidRDefault="00910FC9" w:rsidP="00910FC9">
            <w:pPr>
              <w:jc w:val="center"/>
              <w:rPr>
                <w:sz w:val="18"/>
              </w:rPr>
            </w:pPr>
            <w:r w:rsidRPr="000A7BF7">
              <w:rPr>
                <w:sz w:val="18"/>
              </w:rPr>
              <w:t>Weekly</w:t>
            </w:r>
          </w:p>
        </w:tc>
        <w:tc>
          <w:tcPr>
            <w:tcW w:w="1257" w:type="dxa"/>
            <w:shd w:val="clear" w:color="auto" w:fill="auto"/>
            <w:vAlign w:val="center"/>
          </w:tcPr>
          <w:p w14:paraId="6E6CC9CA" w14:textId="51450231" w:rsidR="00910FC9" w:rsidRPr="000A7BF7" w:rsidRDefault="00AC13EE" w:rsidP="00910FC9">
            <w:pPr>
              <w:jc w:val="center"/>
              <w:rPr>
                <w:sz w:val="18"/>
              </w:rPr>
            </w:pPr>
            <w:r>
              <w:rPr>
                <w:sz w:val="18"/>
              </w:rPr>
              <w:t>COR</w:t>
            </w:r>
            <w:r w:rsidR="001C3ECB">
              <w:rPr>
                <w:sz w:val="18"/>
              </w:rPr>
              <w:t>/</w:t>
            </w:r>
            <w:r w:rsidR="00910FC9" w:rsidRPr="000A7BF7">
              <w:rPr>
                <w:sz w:val="18"/>
              </w:rPr>
              <w:t>TM</w:t>
            </w:r>
          </w:p>
        </w:tc>
        <w:tc>
          <w:tcPr>
            <w:tcW w:w="2628" w:type="dxa"/>
            <w:shd w:val="clear" w:color="auto" w:fill="auto"/>
            <w:vAlign w:val="center"/>
          </w:tcPr>
          <w:p w14:paraId="5E86365A" w14:textId="0994D696" w:rsidR="00910FC9" w:rsidRPr="000A7BF7" w:rsidRDefault="00910FC9" w:rsidP="00910FC9">
            <w:pPr>
              <w:rPr>
                <w:sz w:val="18"/>
              </w:rPr>
            </w:pPr>
            <w:r w:rsidRPr="000A7BF7">
              <w:rPr>
                <w:sz w:val="18"/>
              </w:rPr>
              <w:t>1 Electronic Copy to appropriate TM Email Address(es) Government Defined</w:t>
            </w:r>
          </w:p>
        </w:tc>
      </w:tr>
      <w:tr w:rsidR="00910FC9" w:rsidRPr="00E53860" w14:paraId="29BAF2A9" w14:textId="77777777" w:rsidTr="00C82D6E">
        <w:trPr>
          <w:cantSplit/>
        </w:trPr>
        <w:tc>
          <w:tcPr>
            <w:tcW w:w="1386" w:type="dxa"/>
            <w:shd w:val="clear" w:color="auto" w:fill="auto"/>
            <w:vAlign w:val="center"/>
          </w:tcPr>
          <w:p w14:paraId="275E7004" w14:textId="089F0B4E" w:rsidR="00910FC9" w:rsidRPr="000A7BF7" w:rsidRDefault="00910FC9" w:rsidP="00910FC9">
            <w:pPr>
              <w:rPr>
                <w:sz w:val="18"/>
              </w:rPr>
            </w:pPr>
            <w:r w:rsidRPr="000A7BF7">
              <w:rPr>
                <w:sz w:val="18"/>
              </w:rPr>
              <w:t>Trip Reports</w:t>
            </w:r>
          </w:p>
        </w:tc>
        <w:tc>
          <w:tcPr>
            <w:tcW w:w="783" w:type="dxa"/>
            <w:vAlign w:val="center"/>
          </w:tcPr>
          <w:p w14:paraId="1D02E707" w14:textId="559F6A95" w:rsidR="00910FC9" w:rsidRPr="000A7BF7" w:rsidRDefault="00910FC9" w:rsidP="00910FC9">
            <w:pPr>
              <w:jc w:val="center"/>
              <w:rPr>
                <w:sz w:val="18"/>
              </w:rPr>
            </w:pPr>
            <w:r>
              <w:rPr>
                <w:sz w:val="18"/>
              </w:rPr>
              <w:t>00</w:t>
            </w:r>
            <w:r w:rsidR="00925FF7">
              <w:rPr>
                <w:sz w:val="18"/>
              </w:rPr>
              <w:t>5</w:t>
            </w:r>
          </w:p>
        </w:tc>
        <w:tc>
          <w:tcPr>
            <w:tcW w:w="839" w:type="dxa"/>
            <w:vAlign w:val="center"/>
          </w:tcPr>
          <w:p w14:paraId="41330FE6" w14:textId="2D8BCE2E" w:rsidR="00910FC9" w:rsidRPr="000A7BF7" w:rsidRDefault="00910FC9" w:rsidP="00910FC9">
            <w:pPr>
              <w:jc w:val="center"/>
              <w:rPr>
                <w:sz w:val="18"/>
              </w:rPr>
            </w:pPr>
            <w:r>
              <w:rPr>
                <w:sz w:val="18"/>
              </w:rPr>
              <w:t>7.0</w:t>
            </w:r>
          </w:p>
        </w:tc>
        <w:tc>
          <w:tcPr>
            <w:tcW w:w="1210" w:type="dxa"/>
            <w:shd w:val="clear" w:color="auto" w:fill="auto"/>
            <w:vAlign w:val="center"/>
          </w:tcPr>
          <w:p w14:paraId="5EF5C13F" w14:textId="0A8AE057" w:rsidR="00910FC9" w:rsidRPr="000A7BF7" w:rsidRDefault="00910FC9" w:rsidP="00910FC9">
            <w:pPr>
              <w:jc w:val="center"/>
              <w:rPr>
                <w:sz w:val="18"/>
              </w:rPr>
            </w:pPr>
            <w:r w:rsidRPr="000A7BF7">
              <w:rPr>
                <w:sz w:val="18"/>
              </w:rPr>
              <w:t>NLT 10 business days after return</w:t>
            </w:r>
          </w:p>
        </w:tc>
        <w:tc>
          <w:tcPr>
            <w:tcW w:w="1072" w:type="dxa"/>
            <w:shd w:val="clear" w:color="auto" w:fill="auto"/>
            <w:vAlign w:val="center"/>
          </w:tcPr>
          <w:p w14:paraId="15036DCC" w14:textId="32E76B8E" w:rsidR="00910FC9" w:rsidRPr="000A7BF7" w:rsidRDefault="00910FC9" w:rsidP="00910FC9">
            <w:pPr>
              <w:jc w:val="center"/>
              <w:rPr>
                <w:sz w:val="18"/>
              </w:rPr>
            </w:pPr>
            <w:r w:rsidRPr="000A7BF7">
              <w:rPr>
                <w:sz w:val="18"/>
              </w:rPr>
              <w:t>As Required</w:t>
            </w:r>
          </w:p>
        </w:tc>
        <w:tc>
          <w:tcPr>
            <w:tcW w:w="1257" w:type="dxa"/>
            <w:shd w:val="clear" w:color="auto" w:fill="auto"/>
            <w:vAlign w:val="center"/>
          </w:tcPr>
          <w:p w14:paraId="3F97F1C4" w14:textId="2A46F35F" w:rsidR="00910FC9" w:rsidRPr="000A7BF7" w:rsidRDefault="00910FC9" w:rsidP="00910FC9">
            <w:pPr>
              <w:jc w:val="center"/>
              <w:rPr>
                <w:sz w:val="18"/>
              </w:rPr>
            </w:pPr>
            <w:r w:rsidRPr="000A7BF7">
              <w:rPr>
                <w:sz w:val="18"/>
              </w:rPr>
              <w:t>COR/TM</w:t>
            </w:r>
          </w:p>
        </w:tc>
        <w:tc>
          <w:tcPr>
            <w:tcW w:w="2628" w:type="dxa"/>
            <w:shd w:val="clear" w:color="auto" w:fill="auto"/>
            <w:vAlign w:val="center"/>
          </w:tcPr>
          <w:p w14:paraId="57237075" w14:textId="77777777" w:rsidR="00910FC9" w:rsidRPr="000A7BF7" w:rsidRDefault="00910FC9" w:rsidP="00910FC9">
            <w:pPr>
              <w:rPr>
                <w:sz w:val="18"/>
              </w:rPr>
            </w:pPr>
            <w:r w:rsidRPr="000A7BF7">
              <w:rPr>
                <w:sz w:val="18"/>
              </w:rPr>
              <w:t>1 Electronic Copy to PMO Email Address and to appropriate TM Email Address(es)</w:t>
            </w:r>
          </w:p>
          <w:p w14:paraId="4322D10F" w14:textId="639E70B5" w:rsidR="00910FC9" w:rsidRPr="000A7BF7" w:rsidRDefault="00910FC9" w:rsidP="00910FC9">
            <w:pPr>
              <w:rPr>
                <w:sz w:val="18"/>
              </w:rPr>
            </w:pPr>
            <w:r w:rsidRPr="000A7BF7">
              <w:rPr>
                <w:sz w:val="18"/>
              </w:rPr>
              <w:lastRenderedPageBreak/>
              <w:t>Contractor Defined, Government Approved</w:t>
            </w:r>
          </w:p>
        </w:tc>
      </w:tr>
      <w:tr w:rsidR="00910FC9" w:rsidRPr="00E53860" w14:paraId="3C485545" w14:textId="77777777" w:rsidTr="00C82D6E">
        <w:trPr>
          <w:cantSplit/>
        </w:trPr>
        <w:tc>
          <w:tcPr>
            <w:tcW w:w="1386" w:type="dxa"/>
            <w:shd w:val="clear" w:color="auto" w:fill="auto"/>
            <w:vAlign w:val="center"/>
          </w:tcPr>
          <w:p w14:paraId="0AA215ED" w14:textId="754F10EF" w:rsidR="00910FC9" w:rsidRPr="000A7BF7" w:rsidRDefault="00690451" w:rsidP="00910FC9">
            <w:pPr>
              <w:rPr>
                <w:sz w:val="18"/>
              </w:rPr>
            </w:pPr>
            <w:r>
              <w:rPr>
                <w:sz w:val="18"/>
              </w:rPr>
              <w:lastRenderedPageBreak/>
              <w:t>Transition</w:t>
            </w:r>
            <w:r w:rsidR="00910FC9" w:rsidRPr="000A7BF7">
              <w:rPr>
                <w:sz w:val="18"/>
              </w:rPr>
              <w:t xml:space="preserve"> Plan</w:t>
            </w:r>
          </w:p>
        </w:tc>
        <w:tc>
          <w:tcPr>
            <w:tcW w:w="783" w:type="dxa"/>
            <w:vAlign w:val="center"/>
          </w:tcPr>
          <w:p w14:paraId="55F4F0C9" w14:textId="09902AFC" w:rsidR="00910FC9" w:rsidRPr="000A7BF7" w:rsidRDefault="00910FC9" w:rsidP="003F0554">
            <w:pPr>
              <w:jc w:val="center"/>
              <w:rPr>
                <w:sz w:val="18"/>
              </w:rPr>
            </w:pPr>
            <w:r>
              <w:rPr>
                <w:sz w:val="18"/>
              </w:rPr>
              <w:t>00</w:t>
            </w:r>
            <w:r w:rsidR="00925FF7">
              <w:rPr>
                <w:sz w:val="18"/>
              </w:rPr>
              <w:t>6</w:t>
            </w:r>
          </w:p>
        </w:tc>
        <w:tc>
          <w:tcPr>
            <w:tcW w:w="839" w:type="dxa"/>
            <w:vAlign w:val="center"/>
          </w:tcPr>
          <w:p w14:paraId="6EB39810" w14:textId="59ACE19D" w:rsidR="00910FC9" w:rsidRPr="000A7BF7" w:rsidRDefault="00A07FFE" w:rsidP="00910FC9">
            <w:pPr>
              <w:jc w:val="center"/>
              <w:rPr>
                <w:sz w:val="18"/>
              </w:rPr>
            </w:pPr>
            <w:r>
              <w:rPr>
                <w:sz w:val="18"/>
              </w:rPr>
              <w:t>3.4</w:t>
            </w:r>
            <w:r w:rsidR="00910FC9">
              <w:rPr>
                <w:sz w:val="18"/>
              </w:rPr>
              <w:t>.2</w:t>
            </w:r>
          </w:p>
        </w:tc>
        <w:tc>
          <w:tcPr>
            <w:tcW w:w="1210" w:type="dxa"/>
            <w:shd w:val="clear" w:color="auto" w:fill="auto"/>
            <w:vAlign w:val="center"/>
          </w:tcPr>
          <w:p w14:paraId="1F663AD8" w14:textId="3DB0E42A" w:rsidR="00910FC9" w:rsidRPr="000A7BF7" w:rsidRDefault="00E3087C" w:rsidP="00910FC9">
            <w:pPr>
              <w:jc w:val="center"/>
              <w:rPr>
                <w:sz w:val="18"/>
              </w:rPr>
            </w:pPr>
            <w:r>
              <w:rPr>
                <w:sz w:val="18"/>
              </w:rPr>
              <w:t>TO</w:t>
            </w:r>
            <w:r w:rsidR="00690451">
              <w:rPr>
                <w:sz w:val="18"/>
              </w:rPr>
              <w:t xml:space="preserve"> Proposal</w:t>
            </w:r>
          </w:p>
        </w:tc>
        <w:tc>
          <w:tcPr>
            <w:tcW w:w="1072" w:type="dxa"/>
            <w:shd w:val="clear" w:color="auto" w:fill="auto"/>
            <w:vAlign w:val="center"/>
          </w:tcPr>
          <w:p w14:paraId="158CDA27" w14:textId="0130D3B6" w:rsidR="00910FC9" w:rsidRPr="000A7BF7" w:rsidRDefault="00690451" w:rsidP="004D301E">
            <w:pPr>
              <w:jc w:val="center"/>
              <w:rPr>
                <w:sz w:val="18"/>
              </w:rPr>
            </w:pPr>
            <w:r>
              <w:rPr>
                <w:sz w:val="18"/>
              </w:rPr>
              <w:t>Award +</w:t>
            </w:r>
            <w:r w:rsidR="004D301E">
              <w:rPr>
                <w:sz w:val="18"/>
              </w:rPr>
              <w:t>7</w:t>
            </w:r>
            <w:r w:rsidR="00910FC9" w:rsidRPr="000A7BF7">
              <w:rPr>
                <w:sz w:val="18"/>
              </w:rPr>
              <w:t xml:space="preserve"> days</w:t>
            </w:r>
            <w:r>
              <w:rPr>
                <w:sz w:val="18"/>
              </w:rPr>
              <w:t xml:space="preserve">, Award + </w:t>
            </w:r>
            <w:r w:rsidR="004D301E">
              <w:rPr>
                <w:sz w:val="18"/>
              </w:rPr>
              <w:t>15</w:t>
            </w:r>
            <w:r>
              <w:rPr>
                <w:sz w:val="18"/>
              </w:rPr>
              <w:t xml:space="preserve"> days</w:t>
            </w:r>
            <w:r w:rsidR="00910FC9" w:rsidRPr="000A7BF7">
              <w:rPr>
                <w:sz w:val="18"/>
              </w:rPr>
              <w:t xml:space="preserve"> </w:t>
            </w:r>
          </w:p>
        </w:tc>
        <w:tc>
          <w:tcPr>
            <w:tcW w:w="1257" w:type="dxa"/>
            <w:shd w:val="clear" w:color="auto" w:fill="auto"/>
            <w:vAlign w:val="center"/>
          </w:tcPr>
          <w:p w14:paraId="02DC1F2E" w14:textId="20433966" w:rsidR="00910FC9" w:rsidRPr="000A7BF7" w:rsidRDefault="00910FC9" w:rsidP="00910FC9">
            <w:pPr>
              <w:jc w:val="center"/>
              <w:rPr>
                <w:sz w:val="18"/>
              </w:rPr>
            </w:pPr>
            <w:r w:rsidRPr="000A7BF7">
              <w:rPr>
                <w:sz w:val="18"/>
              </w:rPr>
              <w:t>PM/CO/COR</w:t>
            </w:r>
          </w:p>
        </w:tc>
        <w:tc>
          <w:tcPr>
            <w:tcW w:w="2628" w:type="dxa"/>
            <w:shd w:val="clear" w:color="auto" w:fill="auto"/>
            <w:vAlign w:val="center"/>
          </w:tcPr>
          <w:p w14:paraId="1DD1C38E" w14:textId="77777777" w:rsidR="00910FC9" w:rsidRPr="000A7BF7" w:rsidRDefault="00910FC9" w:rsidP="00910FC9">
            <w:pPr>
              <w:rPr>
                <w:sz w:val="18"/>
              </w:rPr>
            </w:pPr>
            <w:r w:rsidRPr="000A7BF7">
              <w:rPr>
                <w:sz w:val="18"/>
              </w:rPr>
              <w:t>1 Electronic Copy to PMO Email Address</w:t>
            </w:r>
          </w:p>
          <w:p w14:paraId="3D6DE71F" w14:textId="2B577FA7" w:rsidR="00910FC9" w:rsidRPr="000A7BF7" w:rsidRDefault="00910FC9" w:rsidP="00910FC9">
            <w:pPr>
              <w:rPr>
                <w:sz w:val="18"/>
              </w:rPr>
            </w:pPr>
            <w:r w:rsidRPr="000A7BF7">
              <w:rPr>
                <w:sz w:val="18"/>
              </w:rPr>
              <w:t>Contractor Defined, Government Approved</w:t>
            </w:r>
          </w:p>
        </w:tc>
      </w:tr>
      <w:tr w:rsidR="00910FC9" w:rsidRPr="00E53860" w14:paraId="64EBFDBC" w14:textId="77777777" w:rsidTr="00C82D6E">
        <w:trPr>
          <w:cantSplit/>
        </w:trPr>
        <w:tc>
          <w:tcPr>
            <w:tcW w:w="1386" w:type="dxa"/>
            <w:shd w:val="clear" w:color="auto" w:fill="auto"/>
            <w:vAlign w:val="center"/>
          </w:tcPr>
          <w:p w14:paraId="77C1970B" w14:textId="27DC8A5B" w:rsidR="00326CBD" w:rsidRDefault="00910FC9" w:rsidP="00910FC9">
            <w:pPr>
              <w:rPr>
                <w:sz w:val="18"/>
                <w:szCs w:val="18"/>
              </w:rPr>
            </w:pPr>
            <w:r w:rsidRPr="00C10A9A">
              <w:rPr>
                <w:sz w:val="18"/>
                <w:szCs w:val="18"/>
              </w:rPr>
              <w:t xml:space="preserve">Reports, Briefings, Evaluations, Technical Assignments, Transition Plan, </w:t>
            </w:r>
          </w:p>
          <w:p w14:paraId="04065374" w14:textId="4DBF47C5" w:rsidR="00910FC9" w:rsidRPr="000A7BF7" w:rsidRDefault="00326CBD" w:rsidP="00910FC9">
            <w:pPr>
              <w:rPr>
                <w:sz w:val="18"/>
              </w:rPr>
            </w:pPr>
            <w:r>
              <w:rPr>
                <w:sz w:val="18"/>
                <w:szCs w:val="18"/>
              </w:rPr>
              <w:t xml:space="preserve">Minutes, </w:t>
            </w:r>
            <w:r w:rsidR="00910FC9" w:rsidRPr="00C10A9A">
              <w:rPr>
                <w:sz w:val="18"/>
                <w:szCs w:val="18"/>
              </w:rPr>
              <w:t>White Papers Etc.</w:t>
            </w:r>
          </w:p>
        </w:tc>
        <w:tc>
          <w:tcPr>
            <w:tcW w:w="783" w:type="dxa"/>
            <w:vAlign w:val="center"/>
          </w:tcPr>
          <w:p w14:paraId="6812E320" w14:textId="5B6144D2" w:rsidR="00910FC9" w:rsidRPr="000A7BF7" w:rsidRDefault="000E434A" w:rsidP="00910FC9">
            <w:pPr>
              <w:jc w:val="center"/>
              <w:rPr>
                <w:sz w:val="18"/>
              </w:rPr>
            </w:pPr>
            <w:r>
              <w:rPr>
                <w:sz w:val="18"/>
                <w:szCs w:val="18"/>
              </w:rPr>
              <w:t>00</w:t>
            </w:r>
            <w:r w:rsidR="00925FF7">
              <w:rPr>
                <w:sz w:val="18"/>
                <w:szCs w:val="18"/>
              </w:rPr>
              <w:t>7</w:t>
            </w:r>
          </w:p>
        </w:tc>
        <w:tc>
          <w:tcPr>
            <w:tcW w:w="839" w:type="dxa"/>
            <w:vAlign w:val="center"/>
          </w:tcPr>
          <w:p w14:paraId="5C3C4609" w14:textId="4037508D" w:rsidR="00910FC9" w:rsidRPr="000A7BF7" w:rsidRDefault="00AC13EE" w:rsidP="00910FC9">
            <w:pPr>
              <w:jc w:val="center"/>
              <w:rPr>
                <w:sz w:val="18"/>
              </w:rPr>
            </w:pPr>
            <w:r>
              <w:rPr>
                <w:sz w:val="18"/>
                <w:szCs w:val="18"/>
              </w:rPr>
              <w:t>3.0</w:t>
            </w:r>
          </w:p>
        </w:tc>
        <w:tc>
          <w:tcPr>
            <w:tcW w:w="1210" w:type="dxa"/>
            <w:shd w:val="clear" w:color="auto" w:fill="auto"/>
            <w:vAlign w:val="center"/>
          </w:tcPr>
          <w:p w14:paraId="300BBE00" w14:textId="238E576B" w:rsidR="00910FC9" w:rsidRPr="000A7BF7" w:rsidRDefault="00910FC9" w:rsidP="00910FC9">
            <w:pPr>
              <w:jc w:val="center"/>
              <w:rPr>
                <w:sz w:val="18"/>
              </w:rPr>
            </w:pPr>
            <w:r w:rsidRPr="00C10A9A">
              <w:rPr>
                <w:sz w:val="18"/>
                <w:szCs w:val="18"/>
              </w:rPr>
              <w:t>As Required</w:t>
            </w:r>
          </w:p>
        </w:tc>
        <w:tc>
          <w:tcPr>
            <w:tcW w:w="1072" w:type="dxa"/>
            <w:shd w:val="clear" w:color="auto" w:fill="auto"/>
            <w:vAlign w:val="center"/>
          </w:tcPr>
          <w:p w14:paraId="4C039CAD" w14:textId="279447C6" w:rsidR="00910FC9" w:rsidRPr="000A7BF7" w:rsidRDefault="00910FC9" w:rsidP="00910FC9">
            <w:pPr>
              <w:jc w:val="center"/>
              <w:rPr>
                <w:sz w:val="18"/>
              </w:rPr>
            </w:pPr>
            <w:r w:rsidRPr="00C10A9A">
              <w:rPr>
                <w:sz w:val="18"/>
                <w:szCs w:val="18"/>
              </w:rPr>
              <w:t>As Required</w:t>
            </w:r>
          </w:p>
        </w:tc>
        <w:tc>
          <w:tcPr>
            <w:tcW w:w="1257" w:type="dxa"/>
            <w:shd w:val="clear" w:color="auto" w:fill="auto"/>
            <w:vAlign w:val="center"/>
          </w:tcPr>
          <w:p w14:paraId="12774EE8" w14:textId="6CB16624" w:rsidR="00910FC9" w:rsidRPr="000A7BF7" w:rsidRDefault="00910FC9" w:rsidP="00910FC9">
            <w:pPr>
              <w:jc w:val="center"/>
              <w:rPr>
                <w:sz w:val="18"/>
              </w:rPr>
            </w:pPr>
            <w:r w:rsidRPr="00C10A9A">
              <w:rPr>
                <w:sz w:val="18"/>
                <w:szCs w:val="18"/>
              </w:rPr>
              <w:t>COR</w:t>
            </w:r>
            <w:r w:rsidR="001C3ECB">
              <w:rPr>
                <w:sz w:val="18"/>
                <w:szCs w:val="18"/>
              </w:rPr>
              <w:t>/</w:t>
            </w:r>
            <w:r w:rsidRPr="00C10A9A">
              <w:rPr>
                <w:sz w:val="18"/>
                <w:szCs w:val="18"/>
              </w:rPr>
              <w:t>TM</w:t>
            </w:r>
          </w:p>
        </w:tc>
        <w:tc>
          <w:tcPr>
            <w:tcW w:w="2628" w:type="dxa"/>
            <w:shd w:val="clear" w:color="auto" w:fill="auto"/>
            <w:vAlign w:val="center"/>
          </w:tcPr>
          <w:p w14:paraId="0855A14B" w14:textId="77777777" w:rsidR="00910FC9" w:rsidRPr="00C10A9A" w:rsidRDefault="00910FC9" w:rsidP="00910FC9">
            <w:pPr>
              <w:rPr>
                <w:sz w:val="18"/>
                <w:szCs w:val="18"/>
              </w:rPr>
            </w:pPr>
            <w:r w:rsidRPr="00C10A9A">
              <w:rPr>
                <w:sz w:val="18"/>
                <w:szCs w:val="18"/>
              </w:rPr>
              <w:t>1 Electronic Copy to PMO Email Address, or applicable Technical Monitor</w:t>
            </w:r>
          </w:p>
          <w:p w14:paraId="17384642" w14:textId="4FEB1D54" w:rsidR="00910FC9" w:rsidRPr="000A7BF7" w:rsidRDefault="00910FC9" w:rsidP="00910FC9">
            <w:pPr>
              <w:rPr>
                <w:sz w:val="18"/>
              </w:rPr>
            </w:pPr>
            <w:r w:rsidRPr="00C10A9A">
              <w:rPr>
                <w:sz w:val="18"/>
                <w:szCs w:val="18"/>
              </w:rPr>
              <w:t>Contractor Defined, Government Approved</w:t>
            </w:r>
          </w:p>
        </w:tc>
      </w:tr>
      <w:tr w:rsidR="00326CBD" w:rsidRPr="00E53860" w14:paraId="1061BF34" w14:textId="77777777" w:rsidTr="00C82D6E">
        <w:trPr>
          <w:cantSplit/>
        </w:trPr>
        <w:tc>
          <w:tcPr>
            <w:tcW w:w="1386" w:type="dxa"/>
            <w:shd w:val="clear" w:color="auto" w:fill="auto"/>
            <w:vAlign w:val="center"/>
          </w:tcPr>
          <w:p w14:paraId="17508BB9" w14:textId="27C7BAF1" w:rsidR="00326CBD" w:rsidRPr="00C10A9A" w:rsidRDefault="00326CBD" w:rsidP="00910FC9">
            <w:pPr>
              <w:rPr>
                <w:sz w:val="18"/>
                <w:szCs w:val="18"/>
              </w:rPr>
            </w:pPr>
            <w:r>
              <w:rPr>
                <w:sz w:val="18"/>
                <w:szCs w:val="18"/>
              </w:rPr>
              <w:t>Requirement Trace Reports</w:t>
            </w:r>
          </w:p>
        </w:tc>
        <w:tc>
          <w:tcPr>
            <w:tcW w:w="783" w:type="dxa"/>
            <w:vAlign w:val="center"/>
          </w:tcPr>
          <w:p w14:paraId="080D0443" w14:textId="2C1B1F81" w:rsidR="00326CBD" w:rsidRDefault="00326CBD" w:rsidP="00910FC9">
            <w:pPr>
              <w:jc w:val="center"/>
              <w:rPr>
                <w:sz w:val="18"/>
                <w:szCs w:val="18"/>
              </w:rPr>
            </w:pPr>
            <w:r>
              <w:rPr>
                <w:sz w:val="18"/>
                <w:szCs w:val="18"/>
              </w:rPr>
              <w:t>00</w:t>
            </w:r>
            <w:r w:rsidR="00925FF7">
              <w:rPr>
                <w:sz w:val="18"/>
                <w:szCs w:val="18"/>
              </w:rPr>
              <w:t>8</w:t>
            </w:r>
          </w:p>
        </w:tc>
        <w:tc>
          <w:tcPr>
            <w:tcW w:w="839" w:type="dxa"/>
            <w:vAlign w:val="center"/>
          </w:tcPr>
          <w:p w14:paraId="76693FD3" w14:textId="60E84F07" w:rsidR="00326CBD" w:rsidRDefault="00326CBD" w:rsidP="00910FC9">
            <w:pPr>
              <w:jc w:val="center"/>
              <w:rPr>
                <w:sz w:val="18"/>
                <w:szCs w:val="18"/>
              </w:rPr>
            </w:pPr>
            <w:r>
              <w:rPr>
                <w:sz w:val="18"/>
                <w:szCs w:val="18"/>
              </w:rPr>
              <w:t>3.</w:t>
            </w:r>
            <w:r w:rsidR="00A07FFE">
              <w:rPr>
                <w:sz w:val="18"/>
                <w:szCs w:val="18"/>
              </w:rPr>
              <w:t>0</w:t>
            </w:r>
          </w:p>
        </w:tc>
        <w:tc>
          <w:tcPr>
            <w:tcW w:w="1210" w:type="dxa"/>
            <w:shd w:val="clear" w:color="auto" w:fill="auto"/>
            <w:vAlign w:val="center"/>
          </w:tcPr>
          <w:p w14:paraId="3EC2786A" w14:textId="6E39A971" w:rsidR="00326CBD" w:rsidRPr="00C10A9A" w:rsidRDefault="00326CBD" w:rsidP="00910FC9">
            <w:pPr>
              <w:jc w:val="center"/>
              <w:rPr>
                <w:sz w:val="18"/>
                <w:szCs w:val="18"/>
              </w:rPr>
            </w:pPr>
            <w:r>
              <w:rPr>
                <w:sz w:val="18"/>
                <w:szCs w:val="18"/>
              </w:rPr>
              <w:t>As Required</w:t>
            </w:r>
          </w:p>
        </w:tc>
        <w:tc>
          <w:tcPr>
            <w:tcW w:w="1072" w:type="dxa"/>
            <w:shd w:val="clear" w:color="auto" w:fill="auto"/>
            <w:vAlign w:val="center"/>
          </w:tcPr>
          <w:p w14:paraId="4592509A" w14:textId="0D108950" w:rsidR="00326CBD" w:rsidRPr="00C10A9A" w:rsidRDefault="00326CBD" w:rsidP="00910FC9">
            <w:pPr>
              <w:jc w:val="center"/>
              <w:rPr>
                <w:sz w:val="18"/>
                <w:szCs w:val="18"/>
              </w:rPr>
            </w:pPr>
            <w:r>
              <w:rPr>
                <w:sz w:val="18"/>
                <w:szCs w:val="18"/>
              </w:rPr>
              <w:t>As Required</w:t>
            </w:r>
          </w:p>
        </w:tc>
        <w:tc>
          <w:tcPr>
            <w:tcW w:w="1257" w:type="dxa"/>
            <w:shd w:val="clear" w:color="auto" w:fill="auto"/>
            <w:vAlign w:val="center"/>
          </w:tcPr>
          <w:p w14:paraId="192AF279" w14:textId="6906A69D" w:rsidR="00326CBD" w:rsidRPr="00C10A9A" w:rsidRDefault="00326CBD" w:rsidP="00326CBD">
            <w:pPr>
              <w:jc w:val="center"/>
              <w:rPr>
                <w:sz w:val="18"/>
                <w:szCs w:val="18"/>
              </w:rPr>
            </w:pPr>
            <w:r>
              <w:rPr>
                <w:sz w:val="18"/>
                <w:szCs w:val="18"/>
              </w:rPr>
              <w:t>COR, TM &amp; GPOC</w:t>
            </w:r>
          </w:p>
        </w:tc>
        <w:tc>
          <w:tcPr>
            <w:tcW w:w="2628" w:type="dxa"/>
            <w:shd w:val="clear" w:color="auto" w:fill="auto"/>
            <w:vAlign w:val="center"/>
          </w:tcPr>
          <w:p w14:paraId="5676E955" w14:textId="77777777" w:rsidR="00326CBD" w:rsidRPr="00C10A9A" w:rsidRDefault="00326CBD" w:rsidP="00326CBD">
            <w:pPr>
              <w:rPr>
                <w:sz w:val="18"/>
                <w:szCs w:val="18"/>
              </w:rPr>
            </w:pPr>
            <w:r w:rsidRPr="00C10A9A">
              <w:rPr>
                <w:sz w:val="18"/>
                <w:szCs w:val="18"/>
              </w:rPr>
              <w:t>1 Electronic Copy to PMO Email Address, or applicable Technical Monitor</w:t>
            </w:r>
          </w:p>
          <w:p w14:paraId="1FA4CD39" w14:textId="2B4B52E3" w:rsidR="00326CBD" w:rsidRPr="00C10A9A" w:rsidRDefault="00326CBD" w:rsidP="00326CBD">
            <w:pPr>
              <w:rPr>
                <w:sz w:val="18"/>
                <w:szCs w:val="18"/>
              </w:rPr>
            </w:pPr>
            <w:r w:rsidRPr="00C10A9A">
              <w:rPr>
                <w:sz w:val="18"/>
                <w:szCs w:val="18"/>
              </w:rPr>
              <w:t>Contractor Defined, Government Approved</w:t>
            </w:r>
          </w:p>
        </w:tc>
      </w:tr>
      <w:tr w:rsidR="00326CBD" w:rsidRPr="00E53860" w14:paraId="0AA0482C" w14:textId="77777777" w:rsidTr="00C82D6E">
        <w:trPr>
          <w:cantSplit/>
        </w:trPr>
        <w:tc>
          <w:tcPr>
            <w:tcW w:w="1386" w:type="dxa"/>
            <w:shd w:val="clear" w:color="auto" w:fill="auto"/>
            <w:vAlign w:val="center"/>
          </w:tcPr>
          <w:p w14:paraId="0C39C69E" w14:textId="4C764BAE" w:rsidR="00326CBD" w:rsidRPr="00C10A9A" w:rsidRDefault="00326CBD" w:rsidP="00910FC9">
            <w:pPr>
              <w:rPr>
                <w:sz w:val="18"/>
                <w:szCs w:val="18"/>
              </w:rPr>
            </w:pPr>
            <w:r>
              <w:rPr>
                <w:sz w:val="18"/>
                <w:szCs w:val="18"/>
              </w:rPr>
              <w:t>Digital Models, Digital representations</w:t>
            </w:r>
          </w:p>
        </w:tc>
        <w:tc>
          <w:tcPr>
            <w:tcW w:w="783" w:type="dxa"/>
            <w:vAlign w:val="center"/>
          </w:tcPr>
          <w:p w14:paraId="1F8554B9" w14:textId="4719F506" w:rsidR="00326CBD" w:rsidRDefault="00925FF7" w:rsidP="00910FC9">
            <w:pPr>
              <w:jc w:val="center"/>
              <w:rPr>
                <w:sz w:val="18"/>
                <w:szCs w:val="18"/>
              </w:rPr>
            </w:pPr>
            <w:r>
              <w:rPr>
                <w:sz w:val="18"/>
                <w:szCs w:val="18"/>
              </w:rPr>
              <w:t>0</w:t>
            </w:r>
            <w:r w:rsidR="00326CBD">
              <w:rPr>
                <w:sz w:val="18"/>
                <w:szCs w:val="18"/>
              </w:rPr>
              <w:t>0</w:t>
            </w:r>
            <w:r>
              <w:rPr>
                <w:sz w:val="18"/>
                <w:szCs w:val="18"/>
              </w:rPr>
              <w:t>9</w:t>
            </w:r>
          </w:p>
        </w:tc>
        <w:tc>
          <w:tcPr>
            <w:tcW w:w="839" w:type="dxa"/>
            <w:vAlign w:val="center"/>
          </w:tcPr>
          <w:p w14:paraId="590FEEF5" w14:textId="598ECD31" w:rsidR="00326CBD" w:rsidRDefault="00326CBD" w:rsidP="00910FC9">
            <w:pPr>
              <w:jc w:val="center"/>
              <w:rPr>
                <w:sz w:val="18"/>
                <w:szCs w:val="18"/>
              </w:rPr>
            </w:pPr>
            <w:r>
              <w:rPr>
                <w:sz w:val="18"/>
                <w:szCs w:val="18"/>
              </w:rPr>
              <w:t>3.0</w:t>
            </w:r>
          </w:p>
        </w:tc>
        <w:tc>
          <w:tcPr>
            <w:tcW w:w="1210" w:type="dxa"/>
            <w:shd w:val="clear" w:color="auto" w:fill="auto"/>
            <w:vAlign w:val="center"/>
          </w:tcPr>
          <w:p w14:paraId="534F1E38" w14:textId="5C12A72B" w:rsidR="00326CBD" w:rsidRPr="00C10A9A" w:rsidRDefault="00326CBD" w:rsidP="00910FC9">
            <w:pPr>
              <w:jc w:val="center"/>
              <w:rPr>
                <w:sz w:val="18"/>
                <w:szCs w:val="18"/>
              </w:rPr>
            </w:pPr>
            <w:r>
              <w:rPr>
                <w:sz w:val="18"/>
                <w:szCs w:val="18"/>
              </w:rPr>
              <w:t>As Required</w:t>
            </w:r>
          </w:p>
        </w:tc>
        <w:tc>
          <w:tcPr>
            <w:tcW w:w="1072" w:type="dxa"/>
            <w:shd w:val="clear" w:color="auto" w:fill="auto"/>
            <w:vAlign w:val="center"/>
          </w:tcPr>
          <w:p w14:paraId="1D4735CB" w14:textId="685217EF" w:rsidR="00326CBD" w:rsidRPr="00C10A9A" w:rsidRDefault="00326CBD" w:rsidP="00910FC9">
            <w:pPr>
              <w:jc w:val="center"/>
              <w:rPr>
                <w:sz w:val="18"/>
                <w:szCs w:val="18"/>
              </w:rPr>
            </w:pPr>
            <w:r>
              <w:rPr>
                <w:sz w:val="18"/>
                <w:szCs w:val="18"/>
              </w:rPr>
              <w:t>As Required</w:t>
            </w:r>
          </w:p>
        </w:tc>
        <w:tc>
          <w:tcPr>
            <w:tcW w:w="1257" w:type="dxa"/>
            <w:shd w:val="clear" w:color="auto" w:fill="auto"/>
            <w:vAlign w:val="center"/>
          </w:tcPr>
          <w:p w14:paraId="4FE7725B" w14:textId="164A6E09" w:rsidR="00326CBD" w:rsidRPr="00C10A9A" w:rsidRDefault="00326CBD" w:rsidP="00326CBD">
            <w:pPr>
              <w:jc w:val="center"/>
              <w:rPr>
                <w:sz w:val="18"/>
                <w:szCs w:val="18"/>
              </w:rPr>
            </w:pPr>
            <w:r>
              <w:rPr>
                <w:sz w:val="18"/>
                <w:szCs w:val="18"/>
              </w:rPr>
              <w:t xml:space="preserve">COR, TM, GPOC </w:t>
            </w:r>
          </w:p>
        </w:tc>
        <w:tc>
          <w:tcPr>
            <w:tcW w:w="2628" w:type="dxa"/>
            <w:shd w:val="clear" w:color="auto" w:fill="auto"/>
            <w:vAlign w:val="center"/>
          </w:tcPr>
          <w:p w14:paraId="1D47DE6B" w14:textId="00F3FAC3" w:rsidR="00326CBD" w:rsidRPr="00C10A9A" w:rsidRDefault="00375338" w:rsidP="00326CBD">
            <w:pPr>
              <w:rPr>
                <w:sz w:val="18"/>
                <w:szCs w:val="18"/>
              </w:rPr>
            </w:pPr>
            <w:r>
              <w:rPr>
                <w:sz w:val="18"/>
                <w:szCs w:val="18"/>
              </w:rPr>
              <w:t xml:space="preserve">Electronic delivery as defined by Government </w:t>
            </w:r>
          </w:p>
          <w:p w14:paraId="7D1ADD14" w14:textId="597656A4" w:rsidR="00326CBD" w:rsidRPr="00C10A9A" w:rsidRDefault="00326CBD" w:rsidP="00326CBD">
            <w:pPr>
              <w:rPr>
                <w:sz w:val="18"/>
                <w:szCs w:val="18"/>
              </w:rPr>
            </w:pPr>
            <w:r w:rsidRPr="00C10A9A">
              <w:rPr>
                <w:sz w:val="18"/>
                <w:szCs w:val="18"/>
              </w:rPr>
              <w:t>Contractor Defined, Government Approved</w:t>
            </w:r>
          </w:p>
        </w:tc>
      </w:tr>
    </w:tbl>
    <w:p w14:paraId="2419C591" w14:textId="07230729" w:rsidR="00D4186B" w:rsidRPr="00C064AD" w:rsidRDefault="00D4186B" w:rsidP="00384C99">
      <w:pPr>
        <w:pStyle w:val="Heading2"/>
      </w:pPr>
      <w:bookmarkStart w:id="52" w:name="_Toc406501297"/>
      <w:bookmarkStart w:id="53" w:name="_Toc406501389"/>
      <w:bookmarkStart w:id="54" w:name="_Toc406664951"/>
      <w:bookmarkStart w:id="55" w:name="_Toc410389295"/>
      <w:bookmarkStart w:id="56" w:name="_Toc18668952"/>
      <w:bookmarkStart w:id="57" w:name="_Toc268607579"/>
      <w:bookmarkStart w:id="58" w:name="_Toc173307775"/>
      <w:bookmarkEnd w:id="52"/>
      <w:bookmarkEnd w:id="53"/>
      <w:bookmarkEnd w:id="54"/>
      <w:r w:rsidRPr="00C064AD">
        <w:t>Labor</w:t>
      </w:r>
      <w:bookmarkEnd w:id="55"/>
      <w:bookmarkEnd w:id="56"/>
    </w:p>
    <w:p w14:paraId="0BBD2345" w14:textId="18633ABF" w:rsidR="00D4186B" w:rsidRDefault="00D4186B" w:rsidP="00EB5FE8">
      <w:pPr>
        <w:spacing w:before="120" w:after="120" w:line="276" w:lineRule="auto"/>
      </w:pPr>
      <w:r>
        <w:t>Refer to Appendices A and B for estimated number of staff, overall description of work, duties, skills and education.</w:t>
      </w:r>
    </w:p>
    <w:p w14:paraId="71FECE81" w14:textId="7BF24759" w:rsidR="00610965" w:rsidRDefault="00610965" w:rsidP="00DB397E">
      <w:pPr>
        <w:pStyle w:val="Heading1"/>
        <w:numPr>
          <w:ilvl w:val="0"/>
          <w:numId w:val="2"/>
        </w:numPr>
        <w:ind w:left="0" w:firstLine="0"/>
      </w:pPr>
      <w:bookmarkStart w:id="59" w:name="_Toc410389296"/>
      <w:bookmarkStart w:id="60" w:name="_Toc18668953"/>
      <w:r w:rsidRPr="008C44C9">
        <w:t>General Provisions</w:t>
      </w:r>
      <w:bookmarkEnd w:id="57"/>
      <w:bookmarkEnd w:id="59"/>
      <w:bookmarkEnd w:id="60"/>
    </w:p>
    <w:p w14:paraId="5B81AE43" w14:textId="3A649302" w:rsidR="00610965" w:rsidRPr="00C064AD" w:rsidRDefault="00610965" w:rsidP="00384C99">
      <w:pPr>
        <w:pStyle w:val="Heading2"/>
      </w:pPr>
      <w:bookmarkStart w:id="61" w:name="_Toc173307777"/>
      <w:bookmarkStart w:id="62" w:name="_Toc268607582"/>
      <w:bookmarkStart w:id="63" w:name="_Toc410389298"/>
      <w:bookmarkStart w:id="64" w:name="_Toc18668954"/>
      <w:bookmarkStart w:id="65" w:name="_Toc173307776"/>
      <w:bookmarkEnd w:id="58"/>
      <w:r w:rsidRPr="00C064AD">
        <w:t>Primary Place of Performance</w:t>
      </w:r>
      <w:bookmarkEnd w:id="61"/>
      <w:bookmarkEnd w:id="62"/>
      <w:bookmarkEnd w:id="63"/>
      <w:bookmarkEnd w:id="64"/>
    </w:p>
    <w:p w14:paraId="461B9144" w14:textId="06C4BECD" w:rsidR="00EB5FE8" w:rsidRDefault="00E93795" w:rsidP="00FA5858">
      <w:r w:rsidRPr="00E93795">
        <w:t>The primary place(s) of performan</w:t>
      </w:r>
      <w:r>
        <w:t>ce for this Task Order are NCE,</w:t>
      </w:r>
      <w:r w:rsidR="005E06A9">
        <w:t xml:space="preserve"> ADF-E,</w:t>
      </w:r>
      <w:r>
        <w:t xml:space="preserve"> </w:t>
      </w:r>
      <w:r w:rsidRPr="00E93795">
        <w:t>Valley Fo</w:t>
      </w:r>
      <w:r>
        <w:t>rge, PA</w:t>
      </w:r>
      <w:r w:rsidRPr="00E93795">
        <w:t>, and Washington Metropolitan Area (WMA) (Contractor facility)</w:t>
      </w:r>
      <w:r w:rsidR="007C13D4" w:rsidRPr="002B1889">
        <w:t xml:space="preserve">.  </w:t>
      </w:r>
      <w:r w:rsidR="00C10A9A">
        <w:t>Other work locations will be considered</w:t>
      </w:r>
      <w:r w:rsidR="00EB5FE8">
        <w:t xml:space="preserve"> if conducive to the effective performance of work. </w:t>
      </w:r>
      <w:r w:rsidR="00D82DFF">
        <w:t>Possible e</w:t>
      </w:r>
      <w:r w:rsidR="00EB5FE8">
        <w:t>xamples of justified alte</w:t>
      </w:r>
      <w:r w:rsidR="00D82DFF">
        <w:t xml:space="preserve">rnative work locations include primary </w:t>
      </w:r>
      <w:r w:rsidR="00EB5FE8">
        <w:t>location</w:t>
      </w:r>
      <w:r w:rsidR="00D82DFF">
        <w:t>s</w:t>
      </w:r>
      <w:r w:rsidR="00EB5FE8">
        <w:t xml:space="preserve"> of corporate SCIF, Lab or test/demonstration facilities</w:t>
      </w:r>
      <w:r w:rsidR="00D82DFF">
        <w:t>.</w:t>
      </w:r>
      <w:r w:rsidR="00EB5FE8">
        <w:t xml:space="preserve">  The </w:t>
      </w:r>
      <w:r w:rsidR="00EB3914">
        <w:t>Contractor</w:t>
      </w:r>
      <w:r w:rsidR="00EB5FE8">
        <w:t xml:space="preserve"> shall receive prior w</w:t>
      </w:r>
      <w:r w:rsidR="00C10A9A">
        <w:t xml:space="preserve">ritten </w:t>
      </w:r>
      <w:r w:rsidR="00EB5FE8">
        <w:t>approval for the alternative work location</w:t>
      </w:r>
      <w:r w:rsidR="00D82DFF">
        <w:t xml:space="preserve"> from the COR</w:t>
      </w:r>
      <w:r w:rsidR="00EB5FE8">
        <w:t>.</w:t>
      </w:r>
      <w:r w:rsidR="00C10A9A">
        <w:t xml:space="preserve"> </w:t>
      </w:r>
    </w:p>
    <w:p w14:paraId="0A56EA55" w14:textId="77777777" w:rsidR="00EB5FE8" w:rsidRDefault="00EB5FE8" w:rsidP="00FA5858"/>
    <w:p w14:paraId="190732E8" w14:textId="69AD7C52" w:rsidR="00610965" w:rsidRDefault="007C13D4" w:rsidP="00FA5858">
      <w:r w:rsidRPr="002B1889">
        <w:t>See th</w:t>
      </w:r>
      <w:r>
        <w:t xml:space="preserve">e listing in </w:t>
      </w:r>
      <w:r>
        <w:fldChar w:fldCharType="begin"/>
      </w:r>
      <w:r>
        <w:instrText xml:space="preserve"> REF _Ref414280211 \h  \* MERGEFORMAT </w:instrText>
      </w:r>
      <w:r>
        <w:fldChar w:fldCharType="separate"/>
      </w:r>
      <w:r w:rsidR="003F4530">
        <w:t>A</w:t>
      </w:r>
      <w:r w:rsidR="003F4530" w:rsidRPr="00C94BD9">
        <w:t>ppendix B:  Position Descriptions</w:t>
      </w:r>
      <w:r>
        <w:fldChar w:fldCharType="end"/>
      </w:r>
    </w:p>
    <w:p w14:paraId="4438BDB5" w14:textId="101DC26C" w:rsidR="00610965" w:rsidRPr="00C064AD" w:rsidRDefault="00610965" w:rsidP="00384C99">
      <w:pPr>
        <w:pStyle w:val="Heading2"/>
      </w:pPr>
      <w:bookmarkStart w:id="66" w:name="_Toc173307778"/>
      <w:bookmarkStart w:id="67" w:name="_Toc268607583"/>
      <w:bookmarkStart w:id="68" w:name="_Toc410389299"/>
      <w:bookmarkStart w:id="69" w:name="_Toc18668955"/>
      <w:r w:rsidRPr="00C064AD">
        <w:t xml:space="preserve">Government Furnished </w:t>
      </w:r>
      <w:r w:rsidR="001647B9">
        <w:t>Property (GFP</w:t>
      </w:r>
      <w:r w:rsidRPr="00C064AD">
        <w:t>)</w:t>
      </w:r>
      <w:bookmarkEnd w:id="66"/>
      <w:bookmarkEnd w:id="67"/>
      <w:bookmarkEnd w:id="68"/>
      <w:bookmarkEnd w:id="69"/>
    </w:p>
    <w:p w14:paraId="465C9A42" w14:textId="3A527585" w:rsidR="001647B9" w:rsidRDefault="001647B9" w:rsidP="001647B9">
      <w:pPr>
        <w:spacing w:before="120" w:afterLines="50" w:after="120"/>
      </w:pPr>
      <w:r>
        <w:t>The Government will provide the fol</w:t>
      </w:r>
      <w:r w:rsidR="005A2FEA">
        <w:t xml:space="preserve">lowing GFP for </w:t>
      </w:r>
      <w:r w:rsidR="00E3087C">
        <w:t>TO</w:t>
      </w:r>
      <w:r w:rsidR="005A2FEA">
        <w:t xml:space="preserve"> 0015</w:t>
      </w:r>
      <w:r>
        <w:t xml:space="preserve">: </w:t>
      </w:r>
    </w:p>
    <w:p w14:paraId="6996A3D3" w14:textId="78B65D35" w:rsidR="001647B9" w:rsidRDefault="001647B9" w:rsidP="001647B9">
      <w:r w:rsidRPr="00C901A0">
        <w:rPr>
          <w:b/>
          <w:u w:val="single"/>
        </w:rPr>
        <w:t>Hardware:</w:t>
      </w:r>
      <w:r>
        <w:t xml:space="preserve"> </w:t>
      </w:r>
      <w:r w:rsidRPr="00DD3873">
        <w:t xml:space="preserve">Hardware will be </w:t>
      </w:r>
      <w:r>
        <w:t xml:space="preserve">provided by the Government. </w:t>
      </w:r>
      <w:r w:rsidRPr="00166804">
        <w:t xml:space="preserve">For </w:t>
      </w:r>
      <w:r>
        <w:t>C</w:t>
      </w:r>
      <w:r w:rsidRPr="00166804">
        <w:t>ontractors located at the Government site (on-site)</w:t>
      </w:r>
      <w:r>
        <w:t>,</w:t>
      </w:r>
      <w:r w:rsidRPr="00166804">
        <w:t xml:space="preserve"> this includes access to thin client COE and SBU networks; unclassified and classified VoIP</w:t>
      </w:r>
      <w:r>
        <w:t xml:space="preserve"> phones</w:t>
      </w:r>
      <w:r w:rsidRPr="00166804">
        <w:t xml:space="preserve">, and printers.  </w:t>
      </w:r>
    </w:p>
    <w:p w14:paraId="5317CB4A" w14:textId="77777777" w:rsidR="001647B9" w:rsidRDefault="001647B9" w:rsidP="001647B9"/>
    <w:p w14:paraId="52DEB677" w14:textId="5B4B40ED" w:rsidR="001647B9" w:rsidRDefault="001647B9" w:rsidP="001647B9">
      <w:r w:rsidRPr="00166804">
        <w:t xml:space="preserve">For </w:t>
      </w:r>
      <w:r>
        <w:t>C</w:t>
      </w:r>
      <w:r w:rsidRPr="00166804">
        <w:t>ontractors located at the Contractor</w:t>
      </w:r>
      <w:r>
        <w:t>-</w:t>
      </w:r>
      <w:r w:rsidRPr="00166804">
        <w:t>provided site (off-site), this includes (at a minimum)</w:t>
      </w:r>
      <w:r>
        <w:t xml:space="preserve">: </w:t>
      </w:r>
      <w:r w:rsidRPr="00166804">
        <w:t>High side/classified/COE: thin clients,</w:t>
      </w:r>
      <w:r>
        <w:t xml:space="preserve"> monitors, VoIP phones, printers, plotters and VTCs.  Note f</w:t>
      </w:r>
      <w:r w:rsidRPr="00166804">
        <w:t xml:space="preserve">or </w:t>
      </w:r>
      <w:r>
        <w:t>C</w:t>
      </w:r>
      <w:r w:rsidRPr="00166804">
        <w:t>ontractors located at the Contractor</w:t>
      </w:r>
      <w:r>
        <w:t>-</w:t>
      </w:r>
      <w:r w:rsidRPr="00166804">
        <w:t>provided site (off-site)</w:t>
      </w:r>
      <w:r>
        <w:t xml:space="preserve">: This does NOT include </w:t>
      </w:r>
      <w:r>
        <w:lastRenderedPageBreak/>
        <w:t xml:space="preserve">unclassified equipment (phones, computers, etc.). The costs associated with these needs are the responsibility of the Contractor. </w:t>
      </w:r>
    </w:p>
    <w:p w14:paraId="450AD23D" w14:textId="77777777" w:rsidR="001647B9" w:rsidRDefault="001647B9" w:rsidP="001647B9">
      <w:pPr>
        <w:rPr>
          <w:b/>
          <w:u w:val="single"/>
        </w:rPr>
      </w:pPr>
    </w:p>
    <w:p w14:paraId="4B305449" w14:textId="08734BA2" w:rsidR="001647B9" w:rsidRDefault="001647B9" w:rsidP="001647B9">
      <w:r w:rsidRPr="00C901A0">
        <w:rPr>
          <w:b/>
          <w:u w:val="single"/>
        </w:rPr>
        <w:t>Tools/Software:</w:t>
      </w:r>
      <w:r>
        <w:t xml:space="preserve">  Any tools/software required by the Contractor, not currently identified will have to go through the </w:t>
      </w:r>
      <w:r w:rsidRPr="003216C0">
        <w:t>NGA Software Whitelist Assurance Process (SWAP)</w:t>
      </w:r>
      <w:r>
        <w:t xml:space="preserve"> for approval prior to being </w:t>
      </w:r>
      <w:r w:rsidRPr="003216C0">
        <w:t xml:space="preserve">placed on </w:t>
      </w:r>
      <w:r>
        <w:t>any NGA</w:t>
      </w:r>
      <w:r w:rsidRPr="003216C0">
        <w:t xml:space="preserve"> systems</w:t>
      </w:r>
      <w:r>
        <w:t>. The</w:t>
      </w:r>
      <w:r w:rsidR="00F57C96">
        <w:t xml:space="preserve"> Contractor </w:t>
      </w:r>
      <w:r>
        <w:t>will be expected to use the provided tools</w:t>
      </w:r>
      <w:r w:rsidR="005A2FEA">
        <w:t>/software to execute the TO 0015</w:t>
      </w:r>
      <w:r>
        <w:t xml:space="preserve"> SOW requirements until such time any new tools/software are approved and available for operational use on NGA systems.</w:t>
      </w:r>
      <w:r w:rsidRPr="003216C0">
        <w:t xml:space="preserve"> </w:t>
      </w:r>
    </w:p>
    <w:p w14:paraId="181E6477" w14:textId="77777777" w:rsidR="001647B9" w:rsidRDefault="001647B9" w:rsidP="001647B9">
      <w:pPr>
        <w:rPr>
          <w:color w:val="000000" w:themeColor="text1"/>
        </w:rPr>
      </w:pPr>
    </w:p>
    <w:p w14:paraId="6100EAF1" w14:textId="77777777" w:rsidR="001647B9" w:rsidRDefault="001647B9" w:rsidP="001647B9">
      <w:pPr>
        <w:rPr>
          <w:color w:val="000000" w:themeColor="text1"/>
        </w:rPr>
      </w:pPr>
      <w:r w:rsidRPr="00C901A0">
        <w:rPr>
          <w:color w:val="000000" w:themeColor="text1"/>
        </w:rPr>
        <w:t>For both on-site and off-site, the Government will provide a standard profile of Office productivity tools that includes Microsoft Office, Adobe Reader and 7-Zip file manager. </w:t>
      </w:r>
    </w:p>
    <w:p w14:paraId="4FD290E9" w14:textId="7E543BC8" w:rsidR="00610965" w:rsidRDefault="00610965" w:rsidP="00FA5858">
      <w:pPr>
        <w:spacing w:afterLines="50" w:after="120"/>
      </w:pPr>
    </w:p>
    <w:p w14:paraId="1725252A" w14:textId="4A2930EF" w:rsidR="00945A07" w:rsidRDefault="00945A07" w:rsidP="00945A07">
      <w:r w:rsidRPr="00C901A0">
        <w:rPr>
          <w:b/>
          <w:u w:val="single"/>
        </w:rPr>
        <w:t>Data:</w:t>
      </w:r>
      <w:r>
        <w:t xml:space="preserve"> The Government will provide access to all available NGA data to support the req</w:t>
      </w:r>
      <w:r w:rsidR="005A2FEA">
        <w:t xml:space="preserve">uirements of the </w:t>
      </w:r>
      <w:r w:rsidR="00E3087C">
        <w:t>TO</w:t>
      </w:r>
      <w:r w:rsidR="005A2FEA">
        <w:t xml:space="preserve"> 0015</w:t>
      </w:r>
      <w:r>
        <w:t xml:space="preserve"> SOW.</w:t>
      </w:r>
    </w:p>
    <w:p w14:paraId="070F8085" w14:textId="77777777" w:rsidR="00945A07" w:rsidRDefault="00945A07" w:rsidP="00945A07">
      <w:pPr>
        <w:rPr>
          <w:b/>
          <w:u w:val="single"/>
        </w:rPr>
      </w:pPr>
    </w:p>
    <w:p w14:paraId="78C233FF" w14:textId="77777777" w:rsidR="00945A07" w:rsidRDefault="00945A07" w:rsidP="00945A07">
      <w:r w:rsidRPr="00C901A0">
        <w:rPr>
          <w:b/>
          <w:u w:val="single"/>
        </w:rPr>
        <w:t>Access:</w:t>
      </w:r>
      <w:r>
        <w:t xml:space="preserve"> The Government will facilitate access to Government facilities (to include badges) provided that the need for the access is validated and the security requirements of the contract are met. If other personnel security accesses are required, the Government will provide the sponsorship for additional accesses. The Government will provide access to information and data, relative to the tasks required to include sponsoring classified network connectivity.</w:t>
      </w:r>
    </w:p>
    <w:p w14:paraId="66F458BF" w14:textId="77777777" w:rsidR="00945A07" w:rsidRDefault="00945A07" w:rsidP="00FA5858">
      <w:pPr>
        <w:spacing w:afterLines="50" w:after="120"/>
      </w:pPr>
    </w:p>
    <w:p w14:paraId="0D3F38B8" w14:textId="071CDD3A" w:rsidR="00610965" w:rsidRPr="00C064AD" w:rsidRDefault="00F45111" w:rsidP="00384C99">
      <w:pPr>
        <w:pStyle w:val="Heading2"/>
      </w:pPr>
      <w:bookmarkStart w:id="70" w:name="_Toc268607585"/>
      <w:bookmarkStart w:id="71" w:name="_Toc410389301"/>
      <w:bookmarkStart w:id="72" w:name="_Toc18668956"/>
      <w:r>
        <w:t>F</w:t>
      </w:r>
      <w:r w:rsidR="00610965" w:rsidRPr="00C064AD">
        <w:t>oreign Contacts</w:t>
      </w:r>
      <w:bookmarkEnd w:id="70"/>
      <w:bookmarkEnd w:id="71"/>
      <w:bookmarkEnd w:id="72"/>
    </w:p>
    <w:p w14:paraId="4D6FA9B5" w14:textId="6CE5D59A" w:rsidR="00610965" w:rsidRDefault="00610965" w:rsidP="00FA5858">
      <w:pPr>
        <w:spacing w:afterLines="50" w:after="120"/>
      </w:pPr>
      <w:r>
        <w:t xml:space="preserve">Refer to the </w:t>
      </w:r>
      <w:r w:rsidR="000677F4">
        <w:t xml:space="preserve">Base </w:t>
      </w:r>
      <w:r>
        <w:t>SOW.</w:t>
      </w:r>
    </w:p>
    <w:p w14:paraId="4FCE6DCD" w14:textId="40148405" w:rsidR="00610965" w:rsidRPr="00D4186B" w:rsidRDefault="00610965" w:rsidP="005F14C8">
      <w:pPr>
        <w:pStyle w:val="Heading1"/>
        <w:numPr>
          <w:ilvl w:val="0"/>
          <w:numId w:val="2"/>
        </w:numPr>
        <w:spacing w:before="120" w:after="120"/>
      </w:pPr>
      <w:bookmarkStart w:id="73" w:name="_Toc268607586"/>
      <w:bookmarkStart w:id="74" w:name="_Toc410389302"/>
      <w:bookmarkStart w:id="75" w:name="_Toc18668957"/>
      <w:r w:rsidRPr="00D4186B">
        <w:t>Security</w:t>
      </w:r>
      <w:bookmarkEnd w:id="73"/>
      <w:bookmarkEnd w:id="74"/>
      <w:bookmarkEnd w:id="75"/>
    </w:p>
    <w:p w14:paraId="3D5744A3" w14:textId="29D2B76F" w:rsidR="00610965" w:rsidRDefault="00610965" w:rsidP="005F14C8">
      <w:pPr>
        <w:spacing w:before="120" w:after="120" w:line="276" w:lineRule="auto"/>
      </w:pPr>
      <w:r>
        <w:t xml:space="preserve">Refer to the </w:t>
      </w:r>
      <w:r w:rsidR="000677F4">
        <w:t xml:space="preserve">Base </w:t>
      </w:r>
      <w:r>
        <w:t>SOW.</w:t>
      </w:r>
    </w:p>
    <w:p w14:paraId="388171D0" w14:textId="380C1AC9" w:rsidR="005106ED" w:rsidRDefault="005106ED" w:rsidP="005F14C8">
      <w:pPr>
        <w:pStyle w:val="Heading1"/>
        <w:numPr>
          <w:ilvl w:val="0"/>
          <w:numId w:val="2"/>
        </w:numPr>
        <w:spacing w:before="120" w:after="120"/>
      </w:pPr>
      <w:bookmarkStart w:id="76" w:name="_Toc18668958"/>
      <w:r>
        <w:t xml:space="preserve">Key </w:t>
      </w:r>
      <w:r w:rsidR="00D23EBF">
        <w:t>Personnel</w:t>
      </w:r>
      <w:bookmarkEnd w:id="76"/>
    </w:p>
    <w:p w14:paraId="37FAF804" w14:textId="7583B2E6" w:rsidR="005106ED" w:rsidRPr="005106ED" w:rsidRDefault="005106ED" w:rsidP="00D82DFF">
      <w:r>
        <w:t xml:space="preserve">The positions highlighted in </w:t>
      </w:r>
      <w:r w:rsidR="00D23EBF">
        <w:t>blue</w:t>
      </w:r>
      <w:r>
        <w:t xml:space="preserve"> in Appendix </w:t>
      </w:r>
      <w:proofErr w:type="gramStart"/>
      <w:r>
        <w:t>A</w:t>
      </w:r>
      <w:proofErr w:type="gramEnd"/>
      <w:r>
        <w:t xml:space="preserve"> are Key Personnel, subject </w:t>
      </w:r>
      <w:r w:rsidR="00D23EBF">
        <w:t xml:space="preserve">to the Key Personnel clause included in the base contract. </w:t>
      </w:r>
    </w:p>
    <w:p w14:paraId="57F10205" w14:textId="56A1A314" w:rsidR="00DD4AB9" w:rsidRPr="00D4186B" w:rsidRDefault="00DD15E4" w:rsidP="00DB397E">
      <w:pPr>
        <w:pStyle w:val="Heading1"/>
        <w:numPr>
          <w:ilvl w:val="0"/>
          <w:numId w:val="2"/>
        </w:numPr>
      </w:pPr>
      <w:bookmarkStart w:id="77" w:name="_Toc410389303"/>
      <w:bookmarkStart w:id="78" w:name="_Toc18668959"/>
      <w:bookmarkEnd w:id="65"/>
      <w:r w:rsidRPr="00D4186B">
        <w:t xml:space="preserve">Travel and </w:t>
      </w:r>
      <w:r w:rsidR="00DD4AB9" w:rsidRPr="00D4186B">
        <w:t xml:space="preserve">Other Direct </w:t>
      </w:r>
      <w:r w:rsidR="0043433B" w:rsidRPr="00D4186B">
        <w:t>Costs</w:t>
      </w:r>
      <w:r w:rsidR="00DD4AB9" w:rsidRPr="00D4186B">
        <w:t xml:space="preserve"> (ODCs)</w:t>
      </w:r>
      <w:bookmarkEnd w:id="77"/>
      <w:bookmarkEnd w:id="78"/>
    </w:p>
    <w:p w14:paraId="53E76DBB" w14:textId="61426CCD" w:rsidR="00050E5D" w:rsidRDefault="008C1305" w:rsidP="00F45111">
      <w:pPr>
        <w:spacing w:before="120" w:after="120" w:line="276" w:lineRule="auto"/>
      </w:pPr>
      <w:bookmarkStart w:id="79" w:name="_Toc173307783"/>
      <w:r w:rsidRPr="008C1305">
        <w:t xml:space="preserve">(U) Travel will be required and must be pre-approved by the </w:t>
      </w:r>
      <w:r w:rsidR="00F57C96">
        <w:t>COR</w:t>
      </w:r>
      <w:r w:rsidRPr="008C1305">
        <w:t xml:space="preserve">.  All travel shall be reimbursed based on costs incurred in accordance with the </w:t>
      </w:r>
      <w:r w:rsidR="00F57C96">
        <w:t>Federal</w:t>
      </w:r>
      <w:r w:rsidR="00F57C96" w:rsidRPr="008C1305">
        <w:t xml:space="preserve"> </w:t>
      </w:r>
      <w:r w:rsidRPr="008C1305">
        <w:t>Travel Regulations (</w:t>
      </w:r>
      <w:r w:rsidR="00F57C96">
        <w:t>F</w:t>
      </w:r>
      <w:r w:rsidRPr="008C1305">
        <w:t>TR). Travel is anticipated in support of work requirements described in SOW sections identified in Table 1 - Anticipated Travel Requirements. The anticipated travel applies to all positions during the first year of a</w:t>
      </w:r>
      <w:r w:rsidR="007A7905">
        <w:t>ward. Travel is</w:t>
      </w:r>
      <w:r w:rsidR="00631215">
        <w:t xml:space="preserve"> set at</w:t>
      </w:r>
      <w:r w:rsidR="007A7905">
        <w:t xml:space="preserve"> </w:t>
      </w:r>
      <w:r w:rsidR="00631215" w:rsidRPr="00631215">
        <w:t xml:space="preserve">Not-to-Exceed (NTE) amounts of $12,000 (RDT&amp;E) under CLIN 0003 – </w:t>
      </w:r>
      <w:r w:rsidR="00B172CF">
        <w:t>4</w:t>
      </w:r>
      <w:r w:rsidR="00631215" w:rsidRPr="00631215">
        <w:t xml:space="preserve">003 and $8,000 (O&amp;M) under CLIN 0007 – </w:t>
      </w:r>
      <w:r w:rsidR="00B172CF">
        <w:t>4</w:t>
      </w:r>
      <w:bookmarkStart w:id="80" w:name="_GoBack"/>
      <w:bookmarkEnd w:id="80"/>
      <w:r w:rsidR="00631215" w:rsidRPr="00631215">
        <w:t>007 per year</w:t>
      </w:r>
      <w:r w:rsidR="00631215">
        <w:t>, totaling $20,000 per year</w:t>
      </w:r>
      <w:r w:rsidRPr="008C1305">
        <w:t>.</w:t>
      </w:r>
    </w:p>
    <w:p w14:paraId="1AD29CED" w14:textId="331DC45B" w:rsidR="00F45111" w:rsidRPr="00CE3C2B" w:rsidRDefault="00F45111" w:rsidP="00A07FFE">
      <w:pPr>
        <w:spacing w:before="120" w:after="120"/>
        <w:rPr>
          <w:b/>
        </w:rPr>
      </w:pPr>
    </w:p>
    <w:bookmarkEnd w:id="79"/>
    <w:p w14:paraId="126B4A56" w14:textId="77777777" w:rsidR="00E400DC" w:rsidRDefault="00E400DC" w:rsidP="00393FBD">
      <w:pPr>
        <w:pStyle w:val="Default"/>
        <w:sectPr w:rsidR="00E400DC" w:rsidSect="009F3077">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390F9351" w14:textId="09A38199" w:rsidR="00D07868" w:rsidRPr="000677F4" w:rsidRDefault="00D07868" w:rsidP="004B4869">
      <w:pPr>
        <w:pStyle w:val="Heading1"/>
        <w:numPr>
          <w:ilvl w:val="0"/>
          <w:numId w:val="0"/>
        </w:numPr>
        <w:jc w:val="center"/>
      </w:pPr>
      <w:bookmarkStart w:id="81" w:name="_Toc410389304"/>
      <w:bookmarkStart w:id="82" w:name="_Toc18668960"/>
      <w:r w:rsidRPr="000677F4">
        <w:lastRenderedPageBreak/>
        <w:t xml:space="preserve">Appendix </w:t>
      </w:r>
      <w:r w:rsidR="00BD31D7" w:rsidRPr="000677F4">
        <w:t>A</w:t>
      </w:r>
      <w:r w:rsidRPr="000677F4">
        <w:t xml:space="preserve">:  </w:t>
      </w:r>
      <w:r w:rsidR="00FD55CF" w:rsidRPr="000677F4">
        <w:t xml:space="preserve">Anticipated </w:t>
      </w:r>
      <w:r w:rsidRPr="000677F4">
        <w:t>Support Requirements</w:t>
      </w:r>
      <w:bookmarkEnd w:id="81"/>
      <w:bookmarkEnd w:id="82"/>
    </w:p>
    <w:p w14:paraId="652B100C" w14:textId="0C468A92" w:rsidR="00926822" w:rsidRDefault="004A037D" w:rsidP="00F45111">
      <w:pPr>
        <w:spacing w:before="120" w:after="120" w:line="276" w:lineRule="auto"/>
      </w:pPr>
      <w:r>
        <w:t>T</w:t>
      </w:r>
      <w:r w:rsidR="00C64061">
        <w:t xml:space="preserve">he </w:t>
      </w:r>
      <w:r w:rsidR="007C13D4">
        <w:t xml:space="preserve">requirements </w:t>
      </w:r>
      <w:r w:rsidR="00C64061">
        <w:t xml:space="preserve">needed </w:t>
      </w:r>
      <w:r w:rsidR="000677F4">
        <w:t xml:space="preserve">to adequately support </w:t>
      </w:r>
      <w:r w:rsidR="00E3087C">
        <w:t>the GFC TO</w:t>
      </w:r>
      <w:r>
        <w:t xml:space="preserve"> </w:t>
      </w:r>
      <w:proofErr w:type="gramStart"/>
      <w:r>
        <w:t>are</w:t>
      </w:r>
      <w:proofErr w:type="gramEnd"/>
      <w:r>
        <w:t xml:space="preserve"> listed in the table below</w:t>
      </w:r>
      <w:r w:rsidR="000677F4">
        <w:t xml:space="preserve">. </w:t>
      </w:r>
      <w:r w:rsidR="000E3F4D">
        <w:t xml:space="preserve"> </w:t>
      </w:r>
      <w:r w:rsidR="00C64061">
        <w:t xml:space="preserve">Position </w:t>
      </w:r>
      <w:r>
        <w:t xml:space="preserve">description </w:t>
      </w:r>
      <w:r w:rsidR="00C64061">
        <w:t>information</w:t>
      </w:r>
      <w:r w:rsidR="007C13D4">
        <w:t xml:space="preserve"> for </w:t>
      </w:r>
      <w:r w:rsidR="00E3087C">
        <w:t>G</w:t>
      </w:r>
      <w:r w:rsidR="007C13D4">
        <w:t>overnment-</w:t>
      </w:r>
      <w:r w:rsidR="00ED6794">
        <w:t>defined labor</w:t>
      </w:r>
      <w:r w:rsidR="00C64061">
        <w:t xml:space="preserve"> is provided in </w:t>
      </w:r>
      <w:r w:rsidR="000E3F4D">
        <w:t>A</w:t>
      </w:r>
      <w:r w:rsidR="00C64061">
        <w:t xml:space="preserve">ppendix B. </w:t>
      </w:r>
      <w:r w:rsidR="000677F4">
        <w:t xml:space="preserve">The </w:t>
      </w:r>
      <w:r w:rsidR="00C64061">
        <w:t>location</w:t>
      </w:r>
      <w:r w:rsidR="000677F4">
        <w:t xml:space="preserve"> column indicates the </w:t>
      </w:r>
      <w:r w:rsidR="00ED6794">
        <w:t xml:space="preserve">primary work </w:t>
      </w:r>
      <w:r w:rsidR="000677F4">
        <w:t xml:space="preserve">location </w:t>
      </w:r>
      <w:r w:rsidR="00ED6794">
        <w:t>for</w:t>
      </w:r>
      <w:r w:rsidR="00F55E82">
        <w:t xml:space="preserve"> </w:t>
      </w:r>
      <w:r w:rsidR="00EB3914">
        <w:t>Contractor</w:t>
      </w:r>
      <w:r w:rsidR="00F55E82">
        <w:t xml:space="preserve"> personnel</w:t>
      </w:r>
      <w:r w:rsidR="007C13D4">
        <w:t>.</w:t>
      </w:r>
      <w:r w:rsidR="00847530">
        <w:t xml:space="preserve"> </w:t>
      </w:r>
    </w:p>
    <w:p w14:paraId="3C458F2D" w14:textId="69A5AC1A" w:rsidR="00F91447" w:rsidRDefault="00F91447" w:rsidP="00F45111">
      <w:pPr>
        <w:spacing w:before="120" w:after="120"/>
        <w:rPr>
          <w:b/>
        </w:rPr>
      </w:pPr>
      <w:r w:rsidRPr="00F17542">
        <w:rPr>
          <w:b/>
        </w:rPr>
        <w:t xml:space="preserve"> </w:t>
      </w:r>
      <w:r w:rsidR="000A1F09">
        <w:rPr>
          <w:b/>
        </w:rPr>
        <w:t>(O&amp;M) – 6 FTE</w:t>
      </w:r>
    </w:p>
    <w:tbl>
      <w:tblPr>
        <w:tblW w:w="11716" w:type="dxa"/>
        <w:tblLook w:val="04A0" w:firstRow="1" w:lastRow="0" w:firstColumn="1" w:lastColumn="0" w:noHBand="0" w:noVBand="1"/>
      </w:tblPr>
      <w:tblGrid>
        <w:gridCol w:w="1650"/>
        <w:gridCol w:w="897"/>
        <w:gridCol w:w="1126"/>
        <w:gridCol w:w="1168"/>
        <w:gridCol w:w="846"/>
        <w:gridCol w:w="505"/>
        <w:gridCol w:w="1029"/>
        <w:gridCol w:w="2018"/>
        <w:gridCol w:w="2477"/>
      </w:tblGrid>
      <w:tr w:rsidR="001647B9" w:rsidRPr="008E4D76" w14:paraId="4AC6E42C" w14:textId="77777777" w:rsidTr="001647B9">
        <w:trPr>
          <w:trHeight w:val="780"/>
          <w:tblHeader/>
        </w:trPr>
        <w:tc>
          <w:tcPr>
            <w:tcW w:w="165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70BD8E4D" w14:textId="77777777" w:rsidR="001647B9" w:rsidRPr="008E4D76" w:rsidRDefault="001647B9"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897" w:type="dxa"/>
            <w:tcBorders>
              <w:top w:val="single" w:sz="8" w:space="0" w:color="auto"/>
              <w:left w:val="nil"/>
              <w:bottom w:val="single" w:sz="8" w:space="0" w:color="auto"/>
              <w:right w:val="single" w:sz="8" w:space="0" w:color="auto"/>
            </w:tcBorders>
            <w:shd w:val="clear" w:color="000000" w:fill="DDD9C3"/>
            <w:vAlign w:val="center"/>
            <w:hideMark/>
          </w:tcPr>
          <w:p w14:paraId="33091E74" w14:textId="77777777" w:rsidR="001647B9" w:rsidRPr="008E4D76" w:rsidRDefault="001647B9"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Number</w:t>
            </w:r>
          </w:p>
        </w:tc>
        <w:tc>
          <w:tcPr>
            <w:tcW w:w="1126" w:type="dxa"/>
            <w:tcBorders>
              <w:top w:val="single" w:sz="8" w:space="0" w:color="auto"/>
              <w:left w:val="nil"/>
              <w:bottom w:val="single" w:sz="8" w:space="0" w:color="auto"/>
              <w:right w:val="single" w:sz="8" w:space="0" w:color="auto"/>
            </w:tcBorders>
            <w:shd w:val="clear" w:color="000000" w:fill="DDD9C3"/>
            <w:vAlign w:val="center"/>
            <w:hideMark/>
          </w:tcPr>
          <w:p w14:paraId="1EFF85B9" w14:textId="77777777" w:rsidR="001647B9" w:rsidRPr="008E4D76" w:rsidRDefault="001647B9" w:rsidP="008E4D76">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168" w:type="dxa"/>
            <w:tcBorders>
              <w:top w:val="single" w:sz="8" w:space="0" w:color="auto"/>
              <w:left w:val="nil"/>
              <w:bottom w:val="single" w:sz="8" w:space="0" w:color="auto"/>
              <w:right w:val="single" w:sz="8" w:space="0" w:color="auto"/>
            </w:tcBorders>
            <w:shd w:val="clear" w:color="000000" w:fill="DDD9C3"/>
            <w:vAlign w:val="center"/>
            <w:hideMark/>
          </w:tcPr>
          <w:p w14:paraId="4BB9CFF7" w14:textId="77777777" w:rsidR="001647B9" w:rsidRPr="008E4D76" w:rsidRDefault="001647B9" w:rsidP="008E4D76">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846" w:type="dxa"/>
            <w:tcBorders>
              <w:top w:val="single" w:sz="8" w:space="0" w:color="auto"/>
              <w:left w:val="nil"/>
              <w:bottom w:val="single" w:sz="8" w:space="0" w:color="auto"/>
              <w:right w:val="single" w:sz="8" w:space="0" w:color="auto"/>
            </w:tcBorders>
            <w:shd w:val="clear" w:color="000000" w:fill="DDD9C3"/>
            <w:vAlign w:val="center"/>
            <w:hideMark/>
          </w:tcPr>
          <w:p w14:paraId="326C14B1" w14:textId="77777777" w:rsidR="001647B9" w:rsidRPr="008E4D76" w:rsidRDefault="001647B9" w:rsidP="008E4D76">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505" w:type="dxa"/>
            <w:tcBorders>
              <w:top w:val="single" w:sz="8" w:space="0" w:color="auto"/>
              <w:left w:val="nil"/>
              <w:bottom w:val="single" w:sz="8" w:space="0" w:color="auto"/>
              <w:right w:val="single" w:sz="8" w:space="0" w:color="auto"/>
            </w:tcBorders>
            <w:shd w:val="clear" w:color="000000" w:fill="DDD9C3"/>
            <w:vAlign w:val="center"/>
            <w:hideMark/>
          </w:tcPr>
          <w:p w14:paraId="77629B98" w14:textId="77777777" w:rsidR="001647B9" w:rsidRPr="008E4D76" w:rsidRDefault="001647B9" w:rsidP="008E4D76">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029" w:type="dxa"/>
            <w:tcBorders>
              <w:top w:val="single" w:sz="8" w:space="0" w:color="auto"/>
              <w:left w:val="nil"/>
              <w:bottom w:val="single" w:sz="8" w:space="0" w:color="auto"/>
              <w:right w:val="single" w:sz="8" w:space="0" w:color="auto"/>
            </w:tcBorders>
            <w:shd w:val="clear" w:color="000000" w:fill="DDD9C3"/>
            <w:vAlign w:val="center"/>
            <w:hideMark/>
          </w:tcPr>
          <w:p w14:paraId="1CF8197F" w14:textId="77777777" w:rsidR="001647B9" w:rsidRPr="008E4D76" w:rsidRDefault="001647B9" w:rsidP="008E4D76">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018" w:type="dxa"/>
            <w:tcBorders>
              <w:top w:val="single" w:sz="8" w:space="0" w:color="auto"/>
              <w:left w:val="nil"/>
              <w:bottom w:val="single" w:sz="8" w:space="0" w:color="auto"/>
              <w:right w:val="single" w:sz="8" w:space="0" w:color="auto"/>
            </w:tcBorders>
            <w:shd w:val="clear" w:color="000000" w:fill="DDD9C3"/>
            <w:vAlign w:val="center"/>
            <w:hideMark/>
          </w:tcPr>
          <w:p w14:paraId="74F6D99A" w14:textId="77777777" w:rsidR="001647B9" w:rsidRPr="008E4D76" w:rsidRDefault="001647B9" w:rsidP="008E4D76">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477" w:type="dxa"/>
            <w:tcBorders>
              <w:top w:val="single" w:sz="8" w:space="0" w:color="auto"/>
              <w:left w:val="nil"/>
              <w:bottom w:val="single" w:sz="8" w:space="0" w:color="auto"/>
              <w:right w:val="single" w:sz="8" w:space="0" w:color="auto"/>
            </w:tcBorders>
            <w:shd w:val="clear" w:color="000000" w:fill="DDD9C3"/>
            <w:vAlign w:val="center"/>
            <w:hideMark/>
          </w:tcPr>
          <w:p w14:paraId="3D06D930" w14:textId="03580FD0" w:rsidR="001647B9" w:rsidRPr="008E4D76" w:rsidRDefault="001647B9" w:rsidP="008E4D76">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1647B9" w:rsidRPr="008E4D76" w14:paraId="3B39971C" w14:textId="77777777" w:rsidTr="001647B9">
        <w:trPr>
          <w:trHeight w:val="315"/>
        </w:trPr>
        <w:tc>
          <w:tcPr>
            <w:tcW w:w="1650"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4B2C4EBD" w14:textId="33E2CB4E" w:rsidR="001647B9" w:rsidRPr="008E4D76" w:rsidRDefault="001647B9" w:rsidP="005A2FEA">
            <w:pPr>
              <w:jc w:val="center"/>
              <w:rPr>
                <w:color w:val="000000"/>
                <w:sz w:val="18"/>
                <w:szCs w:val="18"/>
              </w:rPr>
            </w:pPr>
            <w:r w:rsidRPr="008E4D76">
              <w:rPr>
                <w:color w:val="000000"/>
                <w:sz w:val="18"/>
                <w:szCs w:val="18"/>
              </w:rPr>
              <w:t>01-</w:t>
            </w:r>
            <w:r w:rsidR="005A2FEA">
              <w:rPr>
                <w:color w:val="000000"/>
                <w:sz w:val="18"/>
                <w:szCs w:val="18"/>
              </w:rPr>
              <w:t>15</w:t>
            </w:r>
            <w:r w:rsidRPr="008E4D76">
              <w:rPr>
                <w:color w:val="000000"/>
                <w:sz w:val="18"/>
                <w:szCs w:val="18"/>
              </w:rPr>
              <w:t>-</w:t>
            </w:r>
            <w:r>
              <w:rPr>
                <w:color w:val="000000"/>
                <w:sz w:val="18"/>
                <w:szCs w:val="18"/>
              </w:rPr>
              <w:t>GFC</w:t>
            </w:r>
            <w:r w:rsidRPr="008E4D76">
              <w:rPr>
                <w:color w:val="000000"/>
                <w:sz w:val="18"/>
                <w:szCs w:val="18"/>
              </w:rPr>
              <w:t xml:space="preserve"> -</w:t>
            </w:r>
            <w:r>
              <w:rPr>
                <w:color w:val="000000"/>
                <w:sz w:val="18"/>
                <w:szCs w:val="18"/>
              </w:rPr>
              <w:t>OM-</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7DD591EE" w14:textId="77777777" w:rsidR="001647B9" w:rsidRPr="008E4D76" w:rsidRDefault="001647B9" w:rsidP="0024719B">
            <w:pPr>
              <w:jc w:val="center"/>
              <w:rPr>
                <w:color w:val="000000"/>
                <w:sz w:val="18"/>
                <w:szCs w:val="18"/>
              </w:rPr>
            </w:pPr>
            <w:r w:rsidRPr="008E4D76">
              <w:rPr>
                <w:color w:val="000000"/>
                <w:sz w:val="18"/>
                <w:szCs w:val="18"/>
              </w:rPr>
              <w:t>0001</w:t>
            </w:r>
          </w:p>
        </w:tc>
        <w:tc>
          <w:tcPr>
            <w:tcW w:w="1126" w:type="dxa"/>
            <w:tcBorders>
              <w:top w:val="nil"/>
              <w:left w:val="nil"/>
              <w:bottom w:val="single" w:sz="8" w:space="0" w:color="auto"/>
              <w:right w:val="single" w:sz="8" w:space="0" w:color="auto"/>
            </w:tcBorders>
            <w:shd w:val="clear" w:color="auto" w:fill="8DB3E2" w:themeFill="text2" w:themeFillTint="66"/>
            <w:vAlign w:val="center"/>
            <w:hideMark/>
          </w:tcPr>
          <w:p w14:paraId="5DF9B8D9" w14:textId="7CC2C587" w:rsidR="001647B9" w:rsidRPr="008E4D76" w:rsidRDefault="00847530" w:rsidP="00234589">
            <w:pPr>
              <w:jc w:val="center"/>
              <w:rPr>
                <w:color w:val="000000"/>
                <w:sz w:val="18"/>
                <w:szCs w:val="18"/>
              </w:rPr>
            </w:pPr>
            <w:r>
              <w:rPr>
                <w:color w:val="000000"/>
                <w:sz w:val="18"/>
                <w:szCs w:val="18"/>
              </w:rPr>
              <w:t xml:space="preserve"> </w:t>
            </w:r>
            <w:r w:rsidR="00A07FFE" w:rsidRPr="00234589">
              <w:rPr>
                <w:color w:val="000000"/>
                <w:sz w:val="18"/>
                <w:szCs w:val="18"/>
              </w:rPr>
              <w:t>NCE or ADF-E</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503551DF" w14:textId="3885B96C" w:rsidR="001647B9" w:rsidRPr="008E4D76" w:rsidRDefault="001647B9" w:rsidP="0024719B">
            <w:pPr>
              <w:jc w:val="center"/>
              <w:rPr>
                <w:color w:val="000000"/>
                <w:sz w:val="18"/>
                <w:szCs w:val="18"/>
              </w:rPr>
            </w:pPr>
            <w:r>
              <w:rPr>
                <w:color w:val="000000"/>
                <w:sz w:val="18"/>
                <w:szCs w:val="18"/>
              </w:rPr>
              <w:t>1</w:t>
            </w:r>
          </w:p>
        </w:tc>
        <w:tc>
          <w:tcPr>
            <w:tcW w:w="846" w:type="dxa"/>
            <w:tcBorders>
              <w:top w:val="nil"/>
              <w:left w:val="nil"/>
              <w:bottom w:val="single" w:sz="8" w:space="0" w:color="auto"/>
              <w:right w:val="single" w:sz="8" w:space="0" w:color="auto"/>
            </w:tcBorders>
            <w:shd w:val="clear" w:color="auto" w:fill="8DB3E2" w:themeFill="text2" w:themeFillTint="66"/>
            <w:vAlign w:val="center"/>
            <w:hideMark/>
          </w:tcPr>
          <w:p w14:paraId="2892A736" w14:textId="74333A07" w:rsidR="001647B9" w:rsidRPr="008F5F81" w:rsidRDefault="001647B9" w:rsidP="0024719B">
            <w:pPr>
              <w:jc w:val="center"/>
              <w:rPr>
                <w:color w:val="000000"/>
                <w:sz w:val="18"/>
                <w:szCs w:val="18"/>
              </w:rPr>
            </w:pPr>
            <w:r w:rsidRPr="008F5F81">
              <w:rPr>
                <w:color w:val="000000"/>
                <w:sz w:val="18"/>
                <w:szCs w:val="18"/>
              </w:rPr>
              <w:t>3.</w:t>
            </w:r>
            <w:r w:rsidR="00B147DB">
              <w:rPr>
                <w:color w:val="000000"/>
                <w:sz w:val="18"/>
                <w:szCs w:val="18"/>
              </w:rPr>
              <w:t>3</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1D259C3C" w14:textId="77777777" w:rsidR="001647B9" w:rsidRPr="008E4D76" w:rsidRDefault="001647B9" w:rsidP="0024719B">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8DB3E2" w:themeFill="text2" w:themeFillTint="66"/>
            <w:vAlign w:val="center"/>
            <w:hideMark/>
          </w:tcPr>
          <w:p w14:paraId="46E76690" w14:textId="66850510" w:rsidR="001647B9" w:rsidRPr="008E4D76" w:rsidRDefault="001647B9" w:rsidP="0024719B">
            <w:pPr>
              <w:jc w:val="center"/>
              <w:rPr>
                <w:color w:val="000000"/>
                <w:sz w:val="18"/>
                <w:szCs w:val="18"/>
              </w:rPr>
            </w:pPr>
            <w:r w:rsidRPr="008E4D76">
              <w:rPr>
                <w:color w:val="000000"/>
                <w:sz w:val="18"/>
                <w:szCs w:val="18"/>
              </w:rPr>
              <w:t>4 – Expert</w:t>
            </w:r>
          </w:p>
        </w:tc>
        <w:tc>
          <w:tcPr>
            <w:tcW w:w="2018" w:type="dxa"/>
            <w:tcBorders>
              <w:top w:val="nil"/>
              <w:left w:val="nil"/>
              <w:bottom w:val="single" w:sz="8" w:space="0" w:color="auto"/>
              <w:right w:val="single" w:sz="8" w:space="0" w:color="auto"/>
            </w:tcBorders>
            <w:shd w:val="clear" w:color="auto" w:fill="8DB3E2" w:themeFill="text2" w:themeFillTint="66"/>
            <w:vAlign w:val="center"/>
            <w:hideMark/>
          </w:tcPr>
          <w:p w14:paraId="36568811" w14:textId="18202123" w:rsidR="001647B9" w:rsidRPr="008E4D76" w:rsidRDefault="001647B9" w:rsidP="0024719B">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8DB3E2" w:themeFill="text2" w:themeFillTint="66"/>
            <w:vAlign w:val="center"/>
            <w:hideMark/>
          </w:tcPr>
          <w:p w14:paraId="30AEC147" w14:textId="23A40BE4" w:rsidR="001647B9" w:rsidRPr="008E4D76" w:rsidRDefault="001647B9" w:rsidP="0024719B">
            <w:pPr>
              <w:jc w:val="center"/>
              <w:rPr>
                <w:color w:val="000000"/>
                <w:sz w:val="18"/>
                <w:szCs w:val="18"/>
              </w:rPr>
            </w:pPr>
            <w:r w:rsidRPr="008E4D76">
              <w:rPr>
                <w:color w:val="000000"/>
                <w:sz w:val="16"/>
                <w:szCs w:val="16"/>
              </w:rPr>
              <w:t>Modeling, Simulation &amp; Analysis</w:t>
            </w:r>
          </w:p>
        </w:tc>
      </w:tr>
      <w:tr w:rsidR="001647B9" w:rsidRPr="008E4D76" w14:paraId="2962E760" w14:textId="77777777" w:rsidTr="001647B9">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2B66F09A" w14:textId="5DFEA402" w:rsidR="001647B9" w:rsidRPr="008E4D76" w:rsidRDefault="001647B9" w:rsidP="005A2FEA">
            <w:pPr>
              <w:jc w:val="center"/>
              <w:rPr>
                <w:color w:val="000000"/>
                <w:sz w:val="18"/>
                <w:szCs w:val="18"/>
              </w:rPr>
            </w:pPr>
            <w:r w:rsidRPr="008E4D76">
              <w:rPr>
                <w:color w:val="000000"/>
                <w:sz w:val="18"/>
                <w:szCs w:val="18"/>
              </w:rPr>
              <w:t>01-</w:t>
            </w:r>
            <w:r w:rsidR="005A2FEA">
              <w:rPr>
                <w:color w:val="000000"/>
                <w:sz w:val="18"/>
                <w:szCs w:val="18"/>
              </w:rPr>
              <w:t>15</w:t>
            </w:r>
            <w:r w:rsidRPr="008E4D76">
              <w:rPr>
                <w:color w:val="000000"/>
                <w:sz w:val="18"/>
                <w:szCs w:val="18"/>
              </w:rPr>
              <w:t>-</w:t>
            </w:r>
            <w:r>
              <w:rPr>
                <w:color w:val="000000"/>
                <w:sz w:val="18"/>
                <w:szCs w:val="18"/>
              </w:rPr>
              <w:t>GFC</w:t>
            </w:r>
            <w:r w:rsidRPr="008E4D76">
              <w:rPr>
                <w:color w:val="000000"/>
                <w:sz w:val="18"/>
                <w:szCs w:val="18"/>
              </w:rPr>
              <w:t>-</w:t>
            </w:r>
            <w:r>
              <w:rPr>
                <w:color w:val="000000"/>
                <w:sz w:val="18"/>
                <w:szCs w:val="18"/>
              </w:rPr>
              <w:t xml:space="preserve"> OM-</w:t>
            </w:r>
          </w:p>
        </w:tc>
        <w:tc>
          <w:tcPr>
            <w:tcW w:w="897" w:type="dxa"/>
            <w:tcBorders>
              <w:top w:val="nil"/>
              <w:left w:val="nil"/>
              <w:bottom w:val="single" w:sz="8" w:space="0" w:color="auto"/>
              <w:right w:val="single" w:sz="8" w:space="0" w:color="auto"/>
            </w:tcBorders>
            <w:shd w:val="clear" w:color="auto" w:fill="auto"/>
            <w:vAlign w:val="center"/>
            <w:hideMark/>
          </w:tcPr>
          <w:p w14:paraId="27291F36" w14:textId="77777777" w:rsidR="001647B9" w:rsidRPr="008E4D76" w:rsidRDefault="001647B9" w:rsidP="0024719B">
            <w:pPr>
              <w:jc w:val="center"/>
              <w:rPr>
                <w:color w:val="000000"/>
                <w:sz w:val="18"/>
                <w:szCs w:val="18"/>
              </w:rPr>
            </w:pPr>
            <w:r w:rsidRPr="008E4D76">
              <w:rPr>
                <w:color w:val="000000"/>
                <w:sz w:val="18"/>
                <w:szCs w:val="18"/>
              </w:rPr>
              <w:t>0002</w:t>
            </w:r>
          </w:p>
        </w:tc>
        <w:tc>
          <w:tcPr>
            <w:tcW w:w="1126" w:type="dxa"/>
            <w:tcBorders>
              <w:top w:val="nil"/>
              <w:left w:val="nil"/>
              <w:bottom w:val="single" w:sz="8" w:space="0" w:color="auto"/>
              <w:right w:val="single" w:sz="8" w:space="0" w:color="auto"/>
            </w:tcBorders>
            <w:shd w:val="clear" w:color="auto" w:fill="auto"/>
            <w:vAlign w:val="center"/>
            <w:hideMark/>
          </w:tcPr>
          <w:p w14:paraId="454B309D" w14:textId="63A6D9A8" w:rsidR="001647B9" w:rsidRPr="008E4D76" w:rsidRDefault="00631215" w:rsidP="0024719B">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7094CC60" w14:textId="15147AB0" w:rsidR="001647B9" w:rsidRPr="008E4D76" w:rsidRDefault="001647B9" w:rsidP="0024719B">
            <w:pPr>
              <w:jc w:val="center"/>
              <w:rPr>
                <w:color w:val="000000"/>
                <w:sz w:val="18"/>
                <w:szCs w:val="18"/>
              </w:rPr>
            </w:pPr>
            <w:r>
              <w:rPr>
                <w:color w:val="000000"/>
                <w:sz w:val="18"/>
                <w:szCs w:val="18"/>
              </w:rPr>
              <w:t>2</w:t>
            </w:r>
          </w:p>
        </w:tc>
        <w:tc>
          <w:tcPr>
            <w:tcW w:w="846" w:type="dxa"/>
            <w:tcBorders>
              <w:top w:val="nil"/>
              <w:left w:val="nil"/>
              <w:bottom w:val="single" w:sz="8" w:space="0" w:color="auto"/>
              <w:right w:val="single" w:sz="8" w:space="0" w:color="auto"/>
            </w:tcBorders>
            <w:shd w:val="clear" w:color="auto" w:fill="auto"/>
            <w:vAlign w:val="center"/>
            <w:hideMark/>
          </w:tcPr>
          <w:p w14:paraId="17717ACF" w14:textId="5EE27532" w:rsidR="001647B9" w:rsidRPr="008F5F81" w:rsidRDefault="001647B9" w:rsidP="0024719B">
            <w:pPr>
              <w:jc w:val="center"/>
              <w:rPr>
                <w:color w:val="000000"/>
                <w:sz w:val="18"/>
                <w:szCs w:val="18"/>
              </w:rPr>
            </w:pPr>
            <w:r w:rsidRPr="008F5F81">
              <w:rPr>
                <w:color w:val="000000"/>
                <w:sz w:val="18"/>
                <w:szCs w:val="18"/>
              </w:rPr>
              <w:t>3.</w:t>
            </w:r>
            <w:r w:rsidR="00B147DB">
              <w:rPr>
                <w:color w:val="000000"/>
                <w:sz w:val="18"/>
                <w:szCs w:val="18"/>
              </w:rPr>
              <w:t>3</w:t>
            </w:r>
          </w:p>
        </w:tc>
        <w:tc>
          <w:tcPr>
            <w:tcW w:w="505" w:type="dxa"/>
            <w:tcBorders>
              <w:top w:val="nil"/>
              <w:left w:val="nil"/>
              <w:bottom w:val="single" w:sz="8" w:space="0" w:color="auto"/>
              <w:right w:val="single" w:sz="8" w:space="0" w:color="auto"/>
            </w:tcBorders>
            <w:shd w:val="clear" w:color="auto" w:fill="auto"/>
            <w:vAlign w:val="center"/>
            <w:hideMark/>
          </w:tcPr>
          <w:p w14:paraId="77811B75" w14:textId="3A92F737" w:rsidR="001647B9" w:rsidRPr="008E4D76" w:rsidRDefault="001647B9" w:rsidP="0024719B">
            <w:pPr>
              <w:jc w:val="center"/>
              <w:rPr>
                <w:color w:val="000000"/>
                <w:sz w:val="18"/>
                <w:szCs w:val="18"/>
              </w:rPr>
            </w:pPr>
            <w:r>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2F07438D" w14:textId="3322D06C" w:rsidR="001647B9" w:rsidRPr="008E4D76" w:rsidRDefault="001647B9" w:rsidP="0024719B">
            <w:pPr>
              <w:jc w:val="center"/>
              <w:rPr>
                <w:color w:val="000000"/>
                <w:sz w:val="18"/>
                <w:szCs w:val="18"/>
              </w:rPr>
            </w:pPr>
            <w:r w:rsidRPr="008E4D76">
              <w:rPr>
                <w:color w:val="000000"/>
                <w:sz w:val="18"/>
                <w:szCs w:val="18"/>
              </w:rPr>
              <w:t>3 – Senior</w:t>
            </w:r>
          </w:p>
        </w:tc>
        <w:tc>
          <w:tcPr>
            <w:tcW w:w="2018" w:type="dxa"/>
            <w:tcBorders>
              <w:top w:val="nil"/>
              <w:left w:val="nil"/>
              <w:bottom w:val="single" w:sz="8" w:space="0" w:color="auto"/>
              <w:right w:val="single" w:sz="8" w:space="0" w:color="auto"/>
            </w:tcBorders>
            <w:shd w:val="clear" w:color="auto" w:fill="auto"/>
            <w:vAlign w:val="center"/>
            <w:hideMark/>
          </w:tcPr>
          <w:p w14:paraId="44B74F5D" w14:textId="59A29819" w:rsidR="001647B9" w:rsidRPr="008E4D76" w:rsidRDefault="001647B9" w:rsidP="0024719B">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476C8624" w14:textId="4DB1E141" w:rsidR="001647B9" w:rsidRPr="008E4D76" w:rsidRDefault="001647B9" w:rsidP="0024719B">
            <w:pPr>
              <w:jc w:val="center"/>
              <w:rPr>
                <w:color w:val="000000"/>
                <w:sz w:val="18"/>
                <w:szCs w:val="18"/>
              </w:rPr>
            </w:pPr>
            <w:r w:rsidRPr="008E4D76">
              <w:rPr>
                <w:color w:val="000000"/>
                <w:sz w:val="16"/>
                <w:szCs w:val="16"/>
              </w:rPr>
              <w:t>Modeling, Simulation &amp; Analysis</w:t>
            </w:r>
          </w:p>
        </w:tc>
      </w:tr>
      <w:tr w:rsidR="00B147DB" w:rsidRPr="008E4D76" w14:paraId="28E7D0EA" w14:textId="77777777" w:rsidTr="00631215">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52530E9D" w14:textId="20AE5EB3" w:rsidR="00B147DB" w:rsidRPr="008E4D76" w:rsidRDefault="00B147DB" w:rsidP="00B147DB">
            <w:pPr>
              <w:jc w:val="center"/>
              <w:rPr>
                <w:color w:val="000000"/>
                <w:sz w:val="18"/>
                <w:szCs w:val="18"/>
              </w:rPr>
            </w:pPr>
            <w:r w:rsidRPr="008E4D76">
              <w:rPr>
                <w:color w:val="000000"/>
                <w:sz w:val="18"/>
                <w:szCs w:val="18"/>
              </w:rPr>
              <w:t>01-</w:t>
            </w:r>
            <w:r>
              <w:rPr>
                <w:color w:val="000000"/>
                <w:sz w:val="18"/>
                <w:szCs w:val="18"/>
              </w:rPr>
              <w:t>15</w:t>
            </w:r>
            <w:r w:rsidRPr="008E4D76">
              <w:rPr>
                <w:color w:val="000000"/>
                <w:sz w:val="18"/>
                <w:szCs w:val="18"/>
              </w:rPr>
              <w:t>-</w:t>
            </w:r>
            <w:r>
              <w:rPr>
                <w:color w:val="000000"/>
                <w:sz w:val="18"/>
                <w:szCs w:val="18"/>
              </w:rPr>
              <w:t>GFC</w:t>
            </w:r>
            <w:r w:rsidRPr="008E4D76">
              <w:rPr>
                <w:color w:val="000000"/>
                <w:sz w:val="18"/>
                <w:szCs w:val="18"/>
              </w:rPr>
              <w:t>-</w:t>
            </w:r>
            <w:r>
              <w:rPr>
                <w:color w:val="000000"/>
                <w:sz w:val="18"/>
                <w:szCs w:val="18"/>
              </w:rPr>
              <w:t xml:space="preserve"> OM-</w:t>
            </w:r>
          </w:p>
        </w:tc>
        <w:tc>
          <w:tcPr>
            <w:tcW w:w="897" w:type="dxa"/>
            <w:tcBorders>
              <w:top w:val="nil"/>
              <w:left w:val="nil"/>
              <w:bottom w:val="single" w:sz="8" w:space="0" w:color="auto"/>
              <w:right w:val="single" w:sz="8" w:space="0" w:color="auto"/>
            </w:tcBorders>
            <w:shd w:val="clear" w:color="auto" w:fill="auto"/>
            <w:vAlign w:val="center"/>
            <w:hideMark/>
          </w:tcPr>
          <w:p w14:paraId="5764747A" w14:textId="77777777" w:rsidR="00B147DB" w:rsidRPr="008E4D76" w:rsidRDefault="00B147DB" w:rsidP="00B147DB">
            <w:pPr>
              <w:jc w:val="center"/>
              <w:rPr>
                <w:color w:val="000000"/>
                <w:sz w:val="18"/>
                <w:szCs w:val="18"/>
              </w:rPr>
            </w:pPr>
            <w:r w:rsidRPr="008E4D76">
              <w:rPr>
                <w:color w:val="000000"/>
                <w:sz w:val="18"/>
                <w:szCs w:val="18"/>
              </w:rPr>
              <w:t>0003</w:t>
            </w:r>
          </w:p>
        </w:tc>
        <w:tc>
          <w:tcPr>
            <w:tcW w:w="1126" w:type="dxa"/>
            <w:tcBorders>
              <w:top w:val="nil"/>
              <w:left w:val="nil"/>
              <w:bottom w:val="single" w:sz="8" w:space="0" w:color="auto"/>
              <w:right w:val="single" w:sz="8" w:space="0" w:color="auto"/>
            </w:tcBorders>
            <w:shd w:val="clear" w:color="auto" w:fill="auto"/>
            <w:vAlign w:val="center"/>
          </w:tcPr>
          <w:p w14:paraId="67CC063F" w14:textId="31489649" w:rsidR="00B147DB" w:rsidRPr="008E4D76" w:rsidRDefault="00631215" w:rsidP="00B147DB">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1918877D" w14:textId="73E4C018" w:rsidR="00B147DB" w:rsidRPr="008E4D76" w:rsidRDefault="00B147DB" w:rsidP="00B147DB">
            <w:pPr>
              <w:jc w:val="center"/>
              <w:rPr>
                <w:color w:val="000000"/>
                <w:sz w:val="18"/>
                <w:szCs w:val="18"/>
              </w:rPr>
            </w:pPr>
            <w:r>
              <w:rPr>
                <w:color w:val="000000"/>
                <w:sz w:val="18"/>
                <w:szCs w:val="18"/>
              </w:rPr>
              <w:t>2</w:t>
            </w:r>
          </w:p>
        </w:tc>
        <w:tc>
          <w:tcPr>
            <w:tcW w:w="846" w:type="dxa"/>
            <w:tcBorders>
              <w:top w:val="nil"/>
              <w:left w:val="nil"/>
              <w:bottom w:val="single" w:sz="8" w:space="0" w:color="auto"/>
              <w:right w:val="single" w:sz="8" w:space="0" w:color="auto"/>
            </w:tcBorders>
            <w:shd w:val="clear" w:color="auto" w:fill="auto"/>
            <w:hideMark/>
          </w:tcPr>
          <w:p w14:paraId="5D128FC3" w14:textId="79B4CB25" w:rsidR="00B147DB" w:rsidRPr="008F5F81" w:rsidRDefault="00B147DB" w:rsidP="00B147DB">
            <w:pPr>
              <w:jc w:val="center"/>
              <w:rPr>
                <w:color w:val="000000"/>
                <w:sz w:val="18"/>
                <w:szCs w:val="18"/>
              </w:rPr>
            </w:pPr>
            <w:r w:rsidRPr="00971669">
              <w:rPr>
                <w:color w:val="000000"/>
                <w:sz w:val="18"/>
                <w:szCs w:val="18"/>
              </w:rPr>
              <w:t>3.3</w:t>
            </w:r>
          </w:p>
        </w:tc>
        <w:tc>
          <w:tcPr>
            <w:tcW w:w="505" w:type="dxa"/>
            <w:tcBorders>
              <w:top w:val="nil"/>
              <w:left w:val="nil"/>
              <w:bottom w:val="single" w:sz="8" w:space="0" w:color="auto"/>
              <w:right w:val="single" w:sz="8" w:space="0" w:color="auto"/>
            </w:tcBorders>
            <w:shd w:val="clear" w:color="auto" w:fill="auto"/>
            <w:vAlign w:val="center"/>
            <w:hideMark/>
          </w:tcPr>
          <w:p w14:paraId="2C222560" w14:textId="77777777" w:rsidR="00B147DB" w:rsidRPr="008E4D76" w:rsidRDefault="00B147DB" w:rsidP="00B147DB">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35009F2E" w14:textId="2B1B70C9" w:rsidR="00B147DB" w:rsidRPr="008E4D76" w:rsidRDefault="00B147DB" w:rsidP="00B147DB">
            <w:pPr>
              <w:jc w:val="center"/>
              <w:rPr>
                <w:color w:val="000000"/>
                <w:sz w:val="18"/>
                <w:szCs w:val="18"/>
              </w:rPr>
            </w:pPr>
            <w:r w:rsidRPr="008E4D76">
              <w:rPr>
                <w:color w:val="000000"/>
                <w:sz w:val="18"/>
                <w:szCs w:val="18"/>
              </w:rPr>
              <w:t>3 – Senior</w:t>
            </w:r>
          </w:p>
        </w:tc>
        <w:tc>
          <w:tcPr>
            <w:tcW w:w="2018" w:type="dxa"/>
            <w:tcBorders>
              <w:top w:val="nil"/>
              <w:left w:val="nil"/>
              <w:bottom w:val="single" w:sz="8" w:space="0" w:color="auto"/>
              <w:right w:val="single" w:sz="8" w:space="0" w:color="auto"/>
            </w:tcBorders>
            <w:shd w:val="clear" w:color="auto" w:fill="auto"/>
            <w:vAlign w:val="center"/>
            <w:hideMark/>
          </w:tcPr>
          <w:p w14:paraId="73E7703D" w14:textId="56C297EC" w:rsidR="00B147DB" w:rsidRPr="008E4D76" w:rsidRDefault="00B147DB" w:rsidP="00B147DB">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10C9CDC6" w14:textId="024B2ED3" w:rsidR="00B147DB" w:rsidRPr="008E4D76" w:rsidRDefault="00B147DB" w:rsidP="00B147DB">
            <w:pPr>
              <w:jc w:val="center"/>
              <w:rPr>
                <w:color w:val="000000"/>
                <w:sz w:val="18"/>
                <w:szCs w:val="18"/>
              </w:rPr>
            </w:pPr>
            <w:r w:rsidRPr="008E4D76">
              <w:rPr>
                <w:color w:val="000000"/>
                <w:sz w:val="16"/>
                <w:szCs w:val="16"/>
              </w:rPr>
              <w:t>Modeling, Simulation &amp; Analysis</w:t>
            </w:r>
          </w:p>
        </w:tc>
      </w:tr>
      <w:tr w:rsidR="00B147DB" w:rsidRPr="008E4D76" w14:paraId="42498EA8" w14:textId="77777777" w:rsidTr="00631215">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60466C62" w14:textId="5A56AE7B" w:rsidR="00B147DB" w:rsidRPr="008E4D76" w:rsidRDefault="00B147DB" w:rsidP="00B147DB">
            <w:pPr>
              <w:jc w:val="center"/>
              <w:rPr>
                <w:color w:val="000000"/>
                <w:sz w:val="18"/>
                <w:szCs w:val="18"/>
              </w:rPr>
            </w:pPr>
            <w:r w:rsidRPr="008E4D76">
              <w:rPr>
                <w:color w:val="000000"/>
                <w:sz w:val="18"/>
                <w:szCs w:val="18"/>
              </w:rPr>
              <w:t>01-</w:t>
            </w:r>
            <w:r>
              <w:rPr>
                <w:color w:val="000000"/>
                <w:sz w:val="18"/>
                <w:szCs w:val="18"/>
              </w:rPr>
              <w:t>15</w:t>
            </w:r>
            <w:r w:rsidRPr="008E4D76">
              <w:rPr>
                <w:color w:val="000000"/>
                <w:sz w:val="18"/>
                <w:szCs w:val="18"/>
              </w:rPr>
              <w:t>-</w:t>
            </w:r>
            <w:r>
              <w:rPr>
                <w:color w:val="000000"/>
                <w:sz w:val="18"/>
                <w:szCs w:val="18"/>
              </w:rPr>
              <w:t>GFC- OM-</w:t>
            </w:r>
          </w:p>
        </w:tc>
        <w:tc>
          <w:tcPr>
            <w:tcW w:w="897" w:type="dxa"/>
            <w:tcBorders>
              <w:top w:val="nil"/>
              <w:left w:val="nil"/>
              <w:bottom w:val="single" w:sz="8" w:space="0" w:color="auto"/>
              <w:right w:val="single" w:sz="8" w:space="0" w:color="auto"/>
            </w:tcBorders>
            <w:shd w:val="clear" w:color="auto" w:fill="auto"/>
            <w:vAlign w:val="center"/>
            <w:hideMark/>
          </w:tcPr>
          <w:p w14:paraId="08B8E178" w14:textId="77777777" w:rsidR="00B147DB" w:rsidRPr="008E4D76" w:rsidRDefault="00B147DB" w:rsidP="00B147DB">
            <w:pPr>
              <w:jc w:val="center"/>
              <w:rPr>
                <w:color w:val="000000"/>
                <w:sz w:val="18"/>
                <w:szCs w:val="18"/>
              </w:rPr>
            </w:pPr>
            <w:r w:rsidRPr="008E4D76">
              <w:rPr>
                <w:color w:val="000000"/>
                <w:sz w:val="18"/>
                <w:szCs w:val="18"/>
              </w:rPr>
              <w:t>0004</w:t>
            </w:r>
          </w:p>
        </w:tc>
        <w:tc>
          <w:tcPr>
            <w:tcW w:w="1126" w:type="dxa"/>
            <w:tcBorders>
              <w:top w:val="nil"/>
              <w:left w:val="nil"/>
              <w:bottom w:val="single" w:sz="8" w:space="0" w:color="auto"/>
              <w:right w:val="single" w:sz="8" w:space="0" w:color="auto"/>
            </w:tcBorders>
            <w:shd w:val="clear" w:color="auto" w:fill="auto"/>
            <w:vAlign w:val="center"/>
          </w:tcPr>
          <w:p w14:paraId="37D9B2B5" w14:textId="29D45A3B" w:rsidR="00B147DB" w:rsidRPr="008E4D76" w:rsidRDefault="00631215" w:rsidP="00B147DB">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35A98AA5" w14:textId="7A975547" w:rsidR="00B147DB" w:rsidRPr="008E4D76" w:rsidRDefault="00B147DB" w:rsidP="00B147DB">
            <w:pPr>
              <w:jc w:val="center"/>
              <w:rPr>
                <w:color w:val="000000"/>
                <w:sz w:val="18"/>
                <w:szCs w:val="18"/>
              </w:rPr>
            </w:pPr>
            <w:r>
              <w:rPr>
                <w:color w:val="000000"/>
                <w:sz w:val="18"/>
                <w:szCs w:val="18"/>
              </w:rPr>
              <w:t>3</w:t>
            </w:r>
          </w:p>
        </w:tc>
        <w:tc>
          <w:tcPr>
            <w:tcW w:w="846" w:type="dxa"/>
            <w:tcBorders>
              <w:top w:val="nil"/>
              <w:left w:val="nil"/>
              <w:bottom w:val="single" w:sz="8" w:space="0" w:color="auto"/>
              <w:right w:val="single" w:sz="8" w:space="0" w:color="auto"/>
            </w:tcBorders>
            <w:shd w:val="clear" w:color="auto" w:fill="auto"/>
            <w:hideMark/>
          </w:tcPr>
          <w:p w14:paraId="44389AF5" w14:textId="2F732C65" w:rsidR="00B147DB" w:rsidRPr="008F5F81" w:rsidRDefault="00B147DB" w:rsidP="00B147DB">
            <w:pPr>
              <w:jc w:val="center"/>
              <w:rPr>
                <w:color w:val="000000"/>
                <w:sz w:val="18"/>
                <w:szCs w:val="18"/>
              </w:rPr>
            </w:pPr>
            <w:r w:rsidRPr="00971669">
              <w:rPr>
                <w:color w:val="000000"/>
                <w:sz w:val="18"/>
                <w:szCs w:val="18"/>
              </w:rPr>
              <w:t>3.3</w:t>
            </w:r>
          </w:p>
        </w:tc>
        <w:tc>
          <w:tcPr>
            <w:tcW w:w="505" w:type="dxa"/>
            <w:tcBorders>
              <w:top w:val="nil"/>
              <w:left w:val="nil"/>
              <w:bottom w:val="single" w:sz="8" w:space="0" w:color="auto"/>
              <w:right w:val="single" w:sz="8" w:space="0" w:color="auto"/>
            </w:tcBorders>
            <w:shd w:val="clear" w:color="auto" w:fill="auto"/>
            <w:vAlign w:val="center"/>
            <w:hideMark/>
          </w:tcPr>
          <w:p w14:paraId="4A9D79A0" w14:textId="77777777" w:rsidR="00B147DB" w:rsidRPr="008E4D76" w:rsidRDefault="00B147DB" w:rsidP="00B147DB">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164FDA0D" w14:textId="450310FB" w:rsidR="00B147DB" w:rsidRPr="008E4D76" w:rsidRDefault="00B147DB" w:rsidP="00B147DB">
            <w:pPr>
              <w:jc w:val="center"/>
              <w:rPr>
                <w:color w:val="000000"/>
                <w:sz w:val="18"/>
                <w:szCs w:val="18"/>
              </w:rPr>
            </w:pPr>
            <w:r>
              <w:rPr>
                <w:color w:val="000000"/>
                <w:sz w:val="18"/>
                <w:szCs w:val="18"/>
              </w:rPr>
              <w:t>2 – Mid</w:t>
            </w:r>
          </w:p>
        </w:tc>
        <w:tc>
          <w:tcPr>
            <w:tcW w:w="2018" w:type="dxa"/>
            <w:tcBorders>
              <w:top w:val="nil"/>
              <w:left w:val="nil"/>
              <w:bottom w:val="single" w:sz="8" w:space="0" w:color="auto"/>
              <w:right w:val="single" w:sz="8" w:space="0" w:color="auto"/>
            </w:tcBorders>
            <w:shd w:val="clear" w:color="auto" w:fill="auto"/>
            <w:vAlign w:val="center"/>
            <w:hideMark/>
          </w:tcPr>
          <w:p w14:paraId="106CDFEB" w14:textId="2C7C00CE" w:rsidR="00B147DB" w:rsidRPr="008E4D76" w:rsidRDefault="00B147DB" w:rsidP="00B147DB">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3BD700E1" w14:textId="2C37A6FE" w:rsidR="00B147DB" w:rsidRPr="008E4D76" w:rsidRDefault="00B147DB" w:rsidP="00B147DB">
            <w:pPr>
              <w:jc w:val="center"/>
              <w:rPr>
                <w:color w:val="000000"/>
                <w:sz w:val="18"/>
                <w:szCs w:val="18"/>
              </w:rPr>
            </w:pPr>
            <w:r w:rsidRPr="008E4D76">
              <w:rPr>
                <w:color w:val="000000"/>
                <w:sz w:val="16"/>
                <w:szCs w:val="16"/>
              </w:rPr>
              <w:t>Modeling, Simulation &amp; Analysis</w:t>
            </w:r>
          </w:p>
        </w:tc>
      </w:tr>
      <w:tr w:rsidR="00B147DB" w:rsidRPr="008E4D76" w14:paraId="7BF8765D" w14:textId="77777777" w:rsidTr="00631215">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1AF2917C" w14:textId="355F958A" w:rsidR="00B147DB" w:rsidRPr="008E4D76" w:rsidRDefault="00B147DB" w:rsidP="00B147DB">
            <w:pPr>
              <w:jc w:val="center"/>
              <w:rPr>
                <w:color w:val="000000"/>
                <w:sz w:val="18"/>
                <w:szCs w:val="18"/>
              </w:rPr>
            </w:pPr>
            <w:r w:rsidRPr="008E4D76">
              <w:rPr>
                <w:color w:val="000000"/>
                <w:sz w:val="18"/>
                <w:szCs w:val="18"/>
              </w:rPr>
              <w:t>01-</w:t>
            </w:r>
            <w:r>
              <w:rPr>
                <w:color w:val="000000"/>
                <w:sz w:val="18"/>
                <w:szCs w:val="18"/>
              </w:rPr>
              <w:t>15</w:t>
            </w:r>
            <w:r w:rsidRPr="008E4D76">
              <w:rPr>
                <w:color w:val="000000"/>
                <w:sz w:val="18"/>
                <w:szCs w:val="18"/>
              </w:rPr>
              <w:t>-</w:t>
            </w:r>
            <w:r>
              <w:rPr>
                <w:color w:val="000000"/>
                <w:sz w:val="18"/>
                <w:szCs w:val="18"/>
              </w:rPr>
              <w:t>GFC-OM-</w:t>
            </w:r>
          </w:p>
        </w:tc>
        <w:tc>
          <w:tcPr>
            <w:tcW w:w="897" w:type="dxa"/>
            <w:tcBorders>
              <w:top w:val="nil"/>
              <w:left w:val="nil"/>
              <w:bottom w:val="single" w:sz="8" w:space="0" w:color="auto"/>
              <w:right w:val="single" w:sz="8" w:space="0" w:color="auto"/>
            </w:tcBorders>
            <w:shd w:val="clear" w:color="auto" w:fill="auto"/>
            <w:vAlign w:val="center"/>
            <w:hideMark/>
          </w:tcPr>
          <w:p w14:paraId="66C3FC57" w14:textId="77777777" w:rsidR="00B147DB" w:rsidRPr="008E4D76" w:rsidRDefault="00B147DB" w:rsidP="00B147DB">
            <w:pPr>
              <w:jc w:val="center"/>
              <w:rPr>
                <w:color w:val="000000"/>
                <w:sz w:val="18"/>
                <w:szCs w:val="18"/>
              </w:rPr>
            </w:pPr>
            <w:r w:rsidRPr="008E4D76">
              <w:rPr>
                <w:color w:val="000000"/>
                <w:sz w:val="18"/>
                <w:szCs w:val="18"/>
              </w:rPr>
              <w:t>0005</w:t>
            </w:r>
          </w:p>
        </w:tc>
        <w:tc>
          <w:tcPr>
            <w:tcW w:w="1126" w:type="dxa"/>
            <w:tcBorders>
              <w:top w:val="nil"/>
              <w:left w:val="nil"/>
              <w:bottom w:val="single" w:sz="8" w:space="0" w:color="auto"/>
              <w:right w:val="single" w:sz="8" w:space="0" w:color="auto"/>
            </w:tcBorders>
            <w:shd w:val="clear" w:color="auto" w:fill="auto"/>
            <w:vAlign w:val="center"/>
          </w:tcPr>
          <w:p w14:paraId="31F5E523" w14:textId="33720719" w:rsidR="00B147DB" w:rsidRPr="008E4D76" w:rsidRDefault="00631215" w:rsidP="00B147DB">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77834089" w14:textId="210984A9" w:rsidR="00631215" w:rsidRDefault="00631215" w:rsidP="00B147DB">
            <w:pPr>
              <w:jc w:val="center"/>
              <w:rPr>
                <w:color w:val="000000"/>
                <w:sz w:val="18"/>
                <w:szCs w:val="18"/>
              </w:rPr>
            </w:pPr>
          </w:p>
          <w:p w14:paraId="416439AB" w14:textId="425FFD3F" w:rsidR="00B147DB" w:rsidRPr="008E4D76" w:rsidRDefault="00631215" w:rsidP="00B147DB">
            <w:pPr>
              <w:jc w:val="center"/>
              <w:rPr>
                <w:color w:val="000000"/>
                <w:sz w:val="18"/>
                <w:szCs w:val="18"/>
              </w:rPr>
            </w:pPr>
            <w:r>
              <w:rPr>
                <w:color w:val="000000"/>
                <w:sz w:val="18"/>
                <w:szCs w:val="18"/>
              </w:rPr>
              <w:t>7</w:t>
            </w:r>
          </w:p>
        </w:tc>
        <w:tc>
          <w:tcPr>
            <w:tcW w:w="846" w:type="dxa"/>
            <w:tcBorders>
              <w:top w:val="nil"/>
              <w:left w:val="nil"/>
              <w:bottom w:val="single" w:sz="8" w:space="0" w:color="auto"/>
              <w:right w:val="single" w:sz="8" w:space="0" w:color="auto"/>
            </w:tcBorders>
            <w:shd w:val="clear" w:color="auto" w:fill="auto"/>
            <w:hideMark/>
          </w:tcPr>
          <w:p w14:paraId="3D0539AD" w14:textId="392A24BE" w:rsidR="00B147DB" w:rsidRPr="008F5F81" w:rsidRDefault="00B147DB" w:rsidP="00B147DB">
            <w:pPr>
              <w:jc w:val="center"/>
              <w:rPr>
                <w:color w:val="000000"/>
                <w:sz w:val="18"/>
                <w:szCs w:val="18"/>
              </w:rPr>
            </w:pPr>
            <w:r w:rsidRPr="00971669">
              <w:rPr>
                <w:color w:val="000000"/>
                <w:sz w:val="18"/>
                <w:szCs w:val="18"/>
              </w:rPr>
              <w:t>3.3</w:t>
            </w:r>
          </w:p>
        </w:tc>
        <w:tc>
          <w:tcPr>
            <w:tcW w:w="505" w:type="dxa"/>
            <w:tcBorders>
              <w:top w:val="nil"/>
              <w:left w:val="nil"/>
              <w:bottom w:val="single" w:sz="8" w:space="0" w:color="auto"/>
              <w:right w:val="single" w:sz="8" w:space="0" w:color="auto"/>
            </w:tcBorders>
            <w:shd w:val="clear" w:color="auto" w:fill="auto"/>
            <w:vAlign w:val="center"/>
            <w:hideMark/>
          </w:tcPr>
          <w:p w14:paraId="0C82728D" w14:textId="77777777" w:rsidR="00B147DB" w:rsidRPr="008E4D76" w:rsidRDefault="00B147DB" w:rsidP="00B147DB">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03713064" w14:textId="125EE54E" w:rsidR="00B147DB" w:rsidRPr="008E4D76" w:rsidRDefault="00631215" w:rsidP="005E06A9">
            <w:pPr>
              <w:jc w:val="center"/>
              <w:rPr>
                <w:color w:val="000000"/>
                <w:sz w:val="18"/>
                <w:szCs w:val="18"/>
              </w:rPr>
            </w:pPr>
            <w:r>
              <w:rPr>
                <w:color w:val="000000"/>
                <w:sz w:val="18"/>
                <w:szCs w:val="18"/>
              </w:rPr>
              <w:t>1 – Junior</w:t>
            </w:r>
          </w:p>
        </w:tc>
        <w:tc>
          <w:tcPr>
            <w:tcW w:w="2018" w:type="dxa"/>
            <w:tcBorders>
              <w:top w:val="nil"/>
              <w:left w:val="nil"/>
              <w:bottom w:val="single" w:sz="8" w:space="0" w:color="auto"/>
              <w:right w:val="single" w:sz="8" w:space="0" w:color="auto"/>
            </w:tcBorders>
            <w:shd w:val="clear" w:color="auto" w:fill="auto"/>
            <w:vAlign w:val="center"/>
            <w:hideMark/>
          </w:tcPr>
          <w:p w14:paraId="285A2367" w14:textId="3ACF4BD8" w:rsidR="00B147DB" w:rsidRPr="008E4D76" w:rsidRDefault="00B147DB" w:rsidP="00B147DB">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250CED4D" w14:textId="3D9D791B" w:rsidR="00B147DB" w:rsidRPr="008E4D76" w:rsidRDefault="00B147DB" w:rsidP="00B147DB">
            <w:pPr>
              <w:jc w:val="center"/>
              <w:rPr>
                <w:color w:val="000000"/>
                <w:sz w:val="18"/>
                <w:szCs w:val="18"/>
              </w:rPr>
            </w:pPr>
            <w:r w:rsidRPr="008E4D76">
              <w:rPr>
                <w:color w:val="000000"/>
                <w:sz w:val="16"/>
                <w:szCs w:val="16"/>
              </w:rPr>
              <w:t>Modeling, Simulation &amp; Analysis</w:t>
            </w:r>
          </w:p>
        </w:tc>
      </w:tr>
      <w:tr w:rsidR="00B147DB" w:rsidRPr="008E4D76" w14:paraId="53FF6384" w14:textId="77777777" w:rsidTr="00631215">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05E1D45C" w14:textId="4C613754" w:rsidR="00B147DB" w:rsidRPr="008E4D76" w:rsidRDefault="00B147DB" w:rsidP="00B147DB">
            <w:pPr>
              <w:jc w:val="center"/>
              <w:rPr>
                <w:color w:val="000000"/>
                <w:sz w:val="18"/>
                <w:szCs w:val="18"/>
              </w:rPr>
            </w:pPr>
            <w:r w:rsidRPr="008E4D76">
              <w:rPr>
                <w:color w:val="000000"/>
                <w:sz w:val="18"/>
                <w:szCs w:val="18"/>
              </w:rPr>
              <w:t>01-</w:t>
            </w:r>
            <w:r>
              <w:rPr>
                <w:color w:val="000000"/>
                <w:sz w:val="18"/>
                <w:szCs w:val="18"/>
              </w:rPr>
              <w:t>15</w:t>
            </w:r>
            <w:r w:rsidRPr="008E4D76">
              <w:rPr>
                <w:color w:val="000000"/>
                <w:sz w:val="18"/>
                <w:szCs w:val="18"/>
              </w:rPr>
              <w:t>-</w:t>
            </w:r>
            <w:r>
              <w:rPr>
                <w:color w:val="000000"/>
                <w:sz w:val="18"/>
                <w:szCs w:val="18"/>
              </w:rPr>
              <w:t>GFC</w:t>
            </w:r>
            <w:r w:rsidRPr="008E4D76">
              <w:rPr>
                <w:color w:val="000000"/>
                <w:sz w:val="18"/>
                <w:szCs w:val="18"/>
              </w:rPr>
              <w:t>-</w:t>
            </w:r>
            <w:r>
              <w:rPr>
                <w:color w:val="000000"/>
                <w:sz w:val="18"/>
                <w:szCs w:val="18"/>
              </w:rPr>
              <w:t xml:space="preserve"> OM-</w:t>
            </w:r>
          </w:p>
        </w:tc>
        <w:tc>
          <w:tcPr>
            <w:tcW w:w="897" w:type="dxa"/>
            <w:tcBorders>
              <w:top w:val="nil"/>
              <w:left w:val="nil"/>
              <w:bottom w:val="single" w:sz="8" w:space="0" w:color="auto"/>
              <w:right w:val="single" w:sz="8" w:space="0" w:color="auto"/>
            </w:tcBorders>
            <w:shd w:val="clear" w:color="auto" w:fill="auto"/>
            <w:vAlign w:val="center"/>
            <w:hideMark/>
          </w:tcPr>
          <w:p w14:paraId="439C8997" w14:textId="77777777" w:rsidR="00B147DB" w:rsidRPr="008E4D76" w:rsidRDefault="00B147DB" w:rsidP="00B147DB">
            <w:pPr>
              <w:jc w:val="center"/>
              <w:rPr>
                <w:color w:val="000000"/>
                <w:sz w:val="18"/>
                <w:szCs w:val="18"/>
              </w:rPr>
            </w:pPr>
            <w:r w:rsidRPr="008E4D76">
              <w:rPr>
                <w:color w:val="000000"/>
                <w:sz w:val="18"/>
                <w:szCs w:val="18"/>
              </w:rPr>
              <w:t>0006</w:t>
            </w:r>
          </w:p>
        </w:tc>
        <w:tc>
          <w:tcPr>
            <w:tcW w:w="1126" w:type="dxa"/>
            <w:tcBorders>
              <w:top w:val="nil"/>
              <w:left w:val="nil"/>
              <w:bottom w:val="single" w:sz="8" w:space="0" w:color="auto"/>
              <w:right w:val="single" w:sz="8" w:space="0" w:color="auto"/>
            </w:tcBorders>
            <w:shd w:val="clear" w:color="auto" w:fill="auto"/>
            <w:vAlign w:val="center"/>
          </w:tcPr>
          <w:p w14:paraId="18618AC8" w14:textId="40CA28A5" w:rsidR="00B147DB" w:rsidRPr="008E4D76" w:rsidRDefault="00631215" w:rsidP="00B147DB">
            <w:pPr>
              <w:jc w:val="center"/>
              <w:rPr>
                <w:color w:val="000000"/>
                <w:sz w:val="18"/>
                <w:szCs w:val="18"/>
              </w:rPr>
            </w:pPr>
            <w:r>
              <w:rPr>
                <w:color w:val="000000"/>
                <w:sz w:val="18"/>
                <w:szCs w:val="18"/>
              </w:rPr>
              <w:t>WMA</w:t>
            </w:r>
          </w:p>
        </w:tc>
        <w:tc>
          <w:tcPr>
            <w:tcW w:w="1168" w:type="dxa"/>
            <w:tcBorders>
              <w:top w:val="nil"/>
              <w:left w:val="nil"/>
              <w:bottom w:val="single" w:sz="8" w:space="0" w:color="auto"/>
              <w:right w:val="single" w:sz="8" w:space="0" w:color="auto"/>
            </w:tcBorders>
            <w:shd w:val="clear" w:color="auto" w:fill="auto"/>
            <w:vAlign w:val="center"/>
          </w:tcPr>
          <w:p w14:paraId="35CE558F" w14:textId="77AED580" w:rsidR="00631215" w:rsidRDefault="00631215" w:rsidP="00B147DB">
            <w:pPr>
              <w:jc w:val="center"/>
              <w:rPr>
                <w:color w:val="000000"/>
                <w:sz w:val="18"/>
                <w:szCs w:val="18"/>
              </w:rPr>
            </w:pPr>
          </w:p>
          <w:p w14:paraId="7115C79C" w14:textId="728A1180" w:rsidR="00B147DB" w:rsidRPr="008E4D76" w:rsidRDefault="00631215" w:rsidP="00B147DB">
            <w:pPr>
              <w:jc w:val="center"/>
              <w:rPr>
                <w:color w:val="000000"/>
                <w:sz w:val="18"/>
                <w:szCs w:val="18"/>
              </w:rPr>
            </w:pPr>
            <w:r>
              <w:rPr>
                <w:color w:val="000000"/>
                <w:sz w:val="18"/>
                <w:szCs w:val="18"/>
              </w:rPr>
              <w:t>7</w:t>
            </w:r>
          </w:p>
        </w:tc>
        <w:tc>
          <w:tcPr>
            <w:tcW w:w="846" w:type="dxa"/>
            <w:tcBorders>
              <w:top w:val="nil"/>
              <w:left w:val="nil"/>
              <w:bottom w:val="single" w:sz="8" w:space="0" w:color="auto"/>
              <w:right w:val="single" w:sz="8" w:space="0" w:color="auto"/>
            </w:tcBorders>
            <w:shd w:val="clear" w:color="auto" w:fill="auto"/>
            <w:hideMark/>
          </w:tcPr>
          <w:p w14:paraId="6B97AB46" w14:textId="7474900F" w:rsidR="00B147DB" w:rsidRPr="008F5F81" w:rsidRDefault="00B147DB" w:rsidP="00B147DB">
            <w:pPr>
              <w:jc w:val="center"/>
              <w:rPr>
                <w:color w:val="000000"/>
                <w:sz w:val="18"/>
                <w:szCs w:val="18"/>
              </w:rPr>
            </w:pPr>
            <w:r w:rsidRPr="00971669">
              <w:rPr>
                <w:color w:val="000000"/>
                <w:sz w:val="18"/>
                <w:szCs w:val="18"/>
              </w:rPr>
              <w:t>3.3</w:t>
            </w:r>
          </w:p>
        </w:tc>
        <w:tc>
          <w:tcPr>
            <w:tcW w:w="505" w:type="dxa"/>
            <w:tcBorders>
              <w:top w:val="nil"/>
              <w:left w:val="nil"/>
              <w:bottom w:val="single" w:sz="8" w:space="0" w:color="auto"/>
              <w:right w:val="single" w:sz="8" w:space="0" w:color="auto"/>
            </w:tcBorders>
            <w:shd w:val="clear" w:color="auto" w:fill="auto"/>
            <w:vAlign w:val="center"/>
            <w:hideMark/>
          </w:tcPr>
          <w:p w14:paraId="34928328" w14:textId="57A48E1D" w:rsidR="00B147DB" w:rsidRPr="008E4D76" w:rsidRDefault="00B147DB" w:rsidP="00B147DB">
            <w:pPr>
              <w:jc w:val="center"/>
              <w:rPr>
                <w:color w:val="000000"/>
                <w:sz w:val="18"/>
                <w:szCs w:val="18"/>
              </w:rPr>
            </w:pPr>
            <w:r>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73BE7091" w14:textId="538AAD9D" w:rsidR="00B147DB" w:rsidRPr="008E4D76" w:rsidRDefault="00631215" w:rsidP="005E06A9">
            <w:pPr>
              <w:jc w:val="center"/>
              <w:rPr>
                <w:color w:val="000000"/>
                <w:sz w:val="18"/>
                <w:szCs w:val="18"/>
              </w:rPr>
            </w:pPr>
            <w:r>
              <w:rPr>
                <w:color w:val="000000"/>
                <w:sz w:val="18"/>
                <w:szCs w:val="18"/>
              </w:rPr>
              <w:t>1 – Junior</w:t>
            </w:r>
          </w:p>
        </w:tc>
        <w:tc>
          <w:tcPr>
            <w:tcW w:w="2018" w:type="dxa"/>
            <w:tcBorders>
              <w:top w:val="nil"/>
              <w:left w:val="nil"/>
              <w:bottom w:val="single" w:sz="8" w:space="0" w:color="auto"/>
              <w:right w:val="single" w:sz="8" w:space="0" w:color="auto"/>
            </w:tcBorders>
            <w:shd w:val="clear" w:color="auto" w:fill="auto"/>
            <w:vAlign w:val="center"/>
            <w:hideMark/>
          </w:tcPr>
          <w:p w14:paraId="6BF15F1D" w14:textId="405F138D" w:rsidR="00B147DB" w:rsidRPr="008E4D76" w:rsidRDefault="00B147DB" w:rsidP="00B147DB">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25DABFDE" w14:textId="1A7DDF97" w:rsidR="00B147DB" w:rsidRPr="008E4D76" w:rsidRDefault="00B147DB" w:rsidP="00B147DB">
            <w:pPr>
              <w:jc w:val="center"/>
              <w:rPr>
                <w:color w:val="000000"/>
                <w:sz w:val="18"/>
                <w:szCs w:val="18"/>
              </w:rPr>
            </w:pPr>
            <w:r w:rsidRPr="008E4D76">
              <w:rPr>
                <w:color w:val="000000"/>
                <w:sz w:val="16"/>
                <w:szCs w:val="16"/>
              </w:rPr>
              <w:t>Modeling, Simulation &amp; Analysis</w:t>
            </w:r>
          </w:p>
        </w:tc>
      </w:tr>
    </w:tbl>
    <w:p w14:paraId="1D9A9EC0" w14:textId="5962295E" w:rsidR="004A037D" w:rsidRDefault="004A037D" w:rsidP="00F91447">
      <w:pPr>
        <w:rPr>
          <w:b/>
        </w:rPr>
      </w:pPr>
    </w:p>
    <w:p w14:paraId="25D9F176" w14:textId="113F4460" w:rsidR="00260C26" w:rsidRDefault="00260C26" w:rsidP="00F91447">
      <w:pPr>
        <w:rPr>
          <w:b/>
        </w:rPr>
      </w:pPr>
    </w:p>
    <w:p w14:paraId="60C22053" w14:textId="5029EC0F" w:rsidR="000A1F09" w:rsidRDefault="000A1F09" w:rsidP="000A1F09">
      <w:pPr>
        <w:spacing w:before="120" w:after="120"/>
        <w:rPr>
          <w:b/>
        </w:rPr>
      </w:pPr>
      <w:r w:rsidRPr="00F17542">
        <w:rPr>
          <w:b/>
        </w:rPr>
        <w:t xml:space="preserve"> </w:t>
      </w:r>
      <w:r w:rsidR="00B147DB">
        <w:rPr>
          <w:b/>
        </w:rPr>
        <w:t>(RDT&amp;E) – 10</w:t>
      </w:r>
      <w:r>
        <w:rPr>
          <w:b/>
        </w:rPr>
        <w:t xml:space="preserve"> FTE</w:t>
      </w:r>
    </w:p>
    <w:tbl>
      <w:tblPr>
        <w:tblW w:w="11716" w:type="dxa"/>
        <w:tblLook w:val="04A0" w:firstRow="1" w:lastRow="0" w:firstColumn="1" w:lastColumn="0" w:noHBand="0" w:noVBand="1"/>
      </w:tblPr>
      <w:tblGrid>
        <w:gridCol w:w="1650"/>
        <w:gridCol w:w="897"/>
        <w:gridCol w:w="1126"/>
        <w:gridCol w:w="1168"/>
        <w:gridCol w:w="846"/>
        <w:gridCol w:w="505"/>
        <w:gridCol w:w="1029"/>
        <w:gridCol w:w="2018"/>
        <w:gridCol w:w="2477"/>
      </w:tblGrid>
      <w:tr w:rsidR="001647B9" w:rsidRPr="008E4D76" w14:paraId="344D552F" w14:textId="77777777" w:rsidTr="001647B9">
        <w:trPr>
          <w:trHeight w:val="780"/>
          <w:tblHeader/>
        </w:trPr>
        <w:tc>
          <w:tcPr>
            <w:tcW w:w="165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50C7D918" w14:textId="77777777" w:rsidR="001647B9" w:rsidRPr="008E4D76" w:rsidRDefault="001647B9" w:rsidP="000A1F09">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897" w:type="dxa"/>
            <w:tcBorders>
              <w:top w:val="single" w:sz="8" w:space="0" w:color="auto"/>
              <w:left w:val="nil"/>
              <w:bottom w:val="single" w:sz="8" w:space="0" w:color="auto"/>
              <w:right w:val="single" w:sz="8" w:space="0" w:color="auto"/>
            </w:tcBorders>
            <w:shd w:val="clear" w:color="000000" w:fill="DDD9C3"/>
            <w:vAlign w:val="center"/>
            <w:hideMark/>
          </w:tcPr>
          <w:p w14:paraId="1DE05D4A" w14:textId="77777777" w:rsidR="001647B9" w:rsidRPr="008E4D76" w:rsidRDefault="001647B9" w:rsidP="000A1F09">
            <w:pPr>
              <w:jc w:val="center"/>
              <w:rPr>
                <w:rFonts w:ascii="Calibri" w:hAnsi="Calibri" w:cs="Calibri"/>
                <w:b/>
                <w:bCs/>
                <w:color w:val="000000"/>
                <w:sz w:val="20"/>
                <w:szCs w:val="20"/>
              </w:rPr>
            </w:pPr>
            <w:r w:rsidRPr="008E4D76">
              <w:rPr>
                <w:rFonts w:ascii="Calibri" w:hAnsi="Calibri" w:cs="Calibri"/>
                <w:b/>
                <w:bCs/>
                <w:color w:val="000000"/>
                <w:sz w:val="20"/>
                <w:szCs w:val="20"/>
              </w:rPr>
              <w:t>Position Number</w:t>
            </w:r>
          </w:p>
        </w:tc>
        <w:tc>
          <w:tcPr>
            <w:tcW w:w="1126" w:type="dxa"/>
            <w:tcBorders>
              <w:top w:val="single" w:sz="8" w:space="0" w:color="auto"/>
              <w:left w:val="nil"/>
              <w:bottom w:val="single" w:sz="8" w:space="0" w:color="auto"/>
              <w:right w:val="single" w:sz="8" w:space="0" w:color="auto"/>
            </w:tcBorders>
            <w:shd w:val="clear" w:color="000000" w:fill="DDD9C3"/>
            <w:vAlign w:val="center"/>
            <w:hideMark/>
          </w:tcPr>
          <w:p w14:paraId="7A364371" w14:textId="77777777" w:rsidR="001647B9" w:rsidRPr="008E4D76" w:rsidRDefault="001647B9" w:rsidP="000A1F09">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168" w:type="dxa"/>
            <w:tcBorders>
              <w:top w:val="single" w:sz="8" w:space="0" w:color="auto"/>
              <w:left w:val="nil"/>
              <w:bottom w:val="single" w:sz="8" w:space="0" w:color="auto"/>
              <w:right w:val="single" w:sz="8" w:space="0" w:color="auto"/>
            </w:tcBorders>
            <w:shd w:val="clear" w:color="000000" w:fill="DDD9C3"/>
            <w:vAlign w:val="center"/>
            <w:hideMark/>
          </w:tcPr>
          <w:p w14:paraId="0EC63433" w14:textId="77777777" w:rsidR="001647B9" w:rsidRPr="008E4D76" w:rsidRDefault="001647B9" w:rsidP="000A1F09">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846" w:type="dxa"/>
            <w:tcBorders>
              <w:top w:val="single" w:sz="8" w:space="0" w:color="auto"/>
              <w:left w:val="nil"/>
              <w:bottom w:val="single" w:sz="8" w:space="0" w:color="auto"/>
              <w:right w:val="single" w:sz="8" w:space="0" w:color="auto"/>
            </w:tcBorders>
            <w:shd w:val="clear" w:color="000000" w:fill="DDD9C3"/>
            <w:vAlign w:val="center"/>
            <w:hideMark/>
          </w:tcPr>
          <w:p w14:paraId="64CD3C9A" w14:textId="77777777" w:rsidR="001647B9" w:rsidRPr="008E4D76" w:rsidRDefault="001647B9" w:rsidP="000A1F09">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505" w:type="dxa"/>
            <w:tcBorders>
              <w:top w:val="single" w:sz="8" w:space="0" w:color="auto"/>
              <w:left w:val="nil"/>
              <w:bottom w:val="single" w:sz="8" w:space="0" w:color="auto"/>
              <w:right w:val="single" w:sz="8" w:space="0" w:color="auto"/>
            </w:tcBorders>
            <w:shd w:val="clear" w:color="000000" w:fill="DDD9C3"/>
            <w:vAlign w:val="center"/>
            <w:hideMark/>
          </w:tcPr>
          <w:p w14:paraId="309AC300" w14:textId="77777777" w:rsidR="001647B9" w:rsidRPr="008E4D76" w:rsidRDefault="001647B9" w:rsidP="000A1F09">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029" w:type="dxa"/>
            <w:tcBorders>
              <w:top w:val="single" w:sz="8" w:space="0" w:color="auto"/>
              <w:left w:val="nil"/>
              <w:bottom w:val="single" w:sz="8" w:space="0" w:color="auto"/>
              <w:right w:val="single" w:sz="8" w:space="0" w:color="auto"/>
            </w:tcBorders>
            <w:shd w:val="clear" w:color="000000" w:fill="DDD9C3"/>
            <w:vAlign w:val="center"/>
            <w:hideMark/>
          </w:tcPr>
          <w:p w14:paraId="3C37B5C9" w14:textId="77777777" w:rsidR="001647B9" w:rsidRPr="008E4D76" w:rsidRDefault="001647B9" w:rsidP="000A1F09">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018" w:type="dxa"/>
            <w:tcBorders>
              <w:top w:val="single" w:sz="8" w:space="0" w:color="auto"/>
              <w:left w:val="nil"/>
              <w:bottom w:val="single" w:sz="8" w:space="0" w:color="auto"/>
              <w:right w:val="single" w:sz="8" w:space="0" w:color="auto"/>
            </w:tcBorders>
            <w:shd w:val="clear" w:color="000000" w:fill="DDD9C3"/>
            <w:vAlign w:val="center"/>
            <w:hideMark/>
          </w:tcPr>
          <w:p w14:paraId="4045B13E" w14:textId="77777777" w:rsidR="001647B9" w:rsidRPr="008E4D76" w:rsidRDefault="001647B9" w:rsidP="000A1F09">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477" w:type="dxa"/>
            <w:tcBorders>
              <w:top w:val="single" w:sz="8" w:space="0" w:color="auto"/>
              <w:left w:val="nil"/>
              <w:bottom w:val="single" w:sz="8" w:space="0" w:color="auto"/>
              <w:right w:val="single" w:sz="8" w:space="0" w:color="auto"/>
            </w:tcBorders>
            <w:shd w:val="clear" w:color="000000" w:fill="DDD9C3"/>
            <w:vAlign w:val="center"/>
            <w:hideMark/>
          </w:tcPr>
          <w:p w14:paraId="4CAD6D77" w14:textId="77777777" w:rsidR="001647B9" w:rsidRPr="008E4D76" w:rsidRDefault="001647B9" w:rsidP="000A1F09">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1647B9" w:rsidRPr="008E4D76" w14:paraId="058E3724" w14:textId="77777777" w:rsidTr="001647B9">
        <w:trPr>
          <w:trHeight w:val="315"/>
        </w:trPr>
        <w:tc>
          <w:tcPr>
            <w:tcW w:w="1650"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15C9B595" w14:textId="3423FA4F" w:rsidR="001647B9" w:rsidRPr="008E4D76" w:rsidRDefault="001647B9" w:rsidP="005A2FEA">
            <w:pPr>
              <w:jc w:val="center"/>
              <w:rPr>
                <w:color w:val="000000"/>
                <w:sz w:val="18"/>
                <w:szCs w:val="18"/>
              </w:rPr>
            </w:pPr>
            <w:r w:rsidRPr="008E4D76">
              <w:rPr>
                <w:color w:val="000000"/>
                <w:sz w:val="18"/>
                <w:szCs w:val="18"/>
              </w:rPr>
              <w:t>01-</w:t>
            </w:r>
            <w:r w:rsidR="005A2FEA">
              <w:rPr>
                <w:color w:val="000000"/>
                <w:sz w:val="18"/>
                <w:szCs w:val="18"/>
              </w:rPr>
              <w:t>15</w:t>
            </w:r>
            <w:r w:rsidRPr="008E4D76">
              <w:rPr>
                <w:color w:val="000000"/>
                <w:sz w:val="18"/>
                <w:szCs w:val="18"/>
              </w:rPr>
              <w:t>-</w:t>
            </w:r>
            <w:r>
              <w:rPr>
                <w:color w:val="000000"/>
                <w:sz w:val="18"/>
                <w:szCs w:val="18"/>
              </w:rPr>
              <w:t>GFC</w:t>
            </w:r>
            <w:r w:rsidRPr="008E4D76">
              <w:rPr>
                <w:color w:val="000000"/>
                <w:sz w:val="18"/>
                <w:szCs w:val="18"/>
              </w:rPr>
              <w:t>-</w:t>
            </w:r>
            <w:r>
              <w:rPr>
                <w:color w:val="000000"/>
                <w:sz w:val="18"/>
                <w:szCs w:val="18"/>
              </w:rPr>
              <w:t xml:space="preserve"> RD-</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7647CFDF" w14:textId="39379256" w:rsidR="001647B9" w:rsidRPr="008E4D76" w:rsidRDefault="001647B9" w:rsidP="00234589">
            <w:pPr>
              <w:jc w:val="center"/>
              <w:rPr>
                <w:color w:val="000000"/>
                <w:sz w:val="18"/>
                <w:szCs w:val="18"/>
              </w:rPr>
            </w:pPr>
            <w:r w:rsidRPr="008E4D76">
              <w:rPr>
                <w:color w:val="000000"/>
                <w:sz w:val="18"/>
                <w:szCs w:val="18"/>
              </w:rPr>
              <w:t>000</w:t>
            </w:r>
            <w:r>
              <w:rPr>
                <w:color w:val="000000"/>
                <w:sz w:val="18"/>
                <w:szCs w:val="18"/>
              </w:rPr>
              <w:t>7</w:t>
            </w:r>
          </w:p>
        </w:tc>
        <w:tc>
          <w:tcPr>
            <w:tcW w:w="1126" w:type="dxa"/>
            <w:tcBorders>
              <w:top w:val="nil"/>
              <w:left w:val="nil"/>
              <w:bottom w:val="single" w:sz="8" w:space="0" w:color="auto"/>
              <w:right w:val="single" w:sz="8" w:space="0" w:color="auto"/>
            </w:tcBorders>
            <w:shd w:val="clear" w:color="auto" w:fill="8DB3E2" w:themeFill="text2" w:themeFillTint="66"/>
            <w:vAlign w:val="center"/>
            <w:hideMark/>
          </w:tcPr>
          <w:p w14:paraId="2E9E9D0B" w14:textId="2275DE48" w:rsidR="001647B9" w:rsidRPr="008E4D76" w:rsidRDefault="00955C3F">
            <w:pPr>
              <w:jc w:val="center"/>
              <w:rPr>
                <w:color w:val="000000"/>
                <w:sz w:val="18"/>
                <w:szCs w:val="18"/>
              </w:rPr>
            </w:pPr>
            <w:r>
              <w:rPr>
                <w:color w:val="000000"/>
                <w:sz w:val="18"/>
                <w:szCs w:val="18"/>
              </w:rPr>
              <w:t>KOP</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15FB822B" w14:textId="66DDC2B4" w:rsidR="001647B9" w:rsidRPr="008E4D76" w:rsidRDefault="001647B9" w:rsidP="00234589">
            <w:pPr>
              <w:jc w:val="center"/>
              <w:rPr>
                <w:color w:val="000000"/>
                <w:sz w:val="18"/>
                <w:szCs w:val="18"/>
              </w:rPr>
            </w:pPr>
            <w:r>
              <w:rPr>
                <w:color w:val="000000"/>
                <w:sz w:val="18"/>
                <w:szCs w:val="18"/>
              </w:rPr>
              <w:t>2</w:t>
            </w:r>
          </w:p>
        </w:tc>
        <w:tc>
          <w:tcPr>
            <w:tcW w:w="846" w:type="dxa"/>
            <w:tcBorders>
              <w:top w:val="nil"/>
              <w:left w:val="nil"/>
              <w:bottom w:val="single" w:sz="8" w:space="0" w:color="auto"/>
              <w:right w:val="single" w:sz="8" w:space="0" w:color="auto"/>
            </w:tcBorders>
            <w:shd w:val="clear" w:color="auto" w:fill="8DB3E2" w:themeFill="text2" w:themeFillTint="66"/>
            <w:vAlign w:val="center"/>
            <w:hideMark/>
          </w:tcPr>
          <w:p w14:paraId="6CBD76EC" w14:textId="36687292" w:rsidR="001647B9" w:rsidRPr="008F5F81" w:rsidRDefault="001647B9" w:rsidP="00234589">
            <w:pPr>
              <w:jc w:val="center"/>
              <w:rPr>
                <w:color w:val="000000"/>
                <w:sz w:val="18"/>
                <w:szCs w:val="18"/>
              </w:rPr>
            </w:pPr>
            <w:r w:rsidRPr="008F5F81">
              <w:rPr>
                <w:color w:val="000000"/>
                <w:sz w:val="18"/>
                <w:szCs w:val="18"/>
              </w:rPr>
              <w:t>3.</w:t>
            </w:r>
            <w:r w:rsidR="00B147DB">
              <w:rPr>
                <w:color w:val="000000"/>
                <w:sz w:val="18"/>
                <w:szCs w:val="18"/>
              </w:rPr>
              <w:t>3</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3B882AA1" w14:textId="77777777" w:rsidR="001647B9" w:rsidRPr="008E4D76" w:rsidRDefault="001647B9" w:rsidP="00234589">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8DB3E2" w:themeFill="text2" w:themeFillTint="66"/>
            <w:vAlign w:val="center"/>
            <w:hideMark/>
          </w:tcPr>
          <w:p w14:paraId="71D835BB" w14:textId="0B44251D" w:rsidR="001647B9" w:rsidRPr="008E4D76" w:rsidRDefault="001647B9" w:rsidP="00234589">
            <w:pPr>
              <w:jc w:val="center"/>
              <w:rPr>
                <w:color w:val="000000"/>
                <w:sz w:val="18"/>
                <w:szCs w:val="18"/>
              </w:rPr>
            </w:pPr>
            <w:r>
              <w:rPr>
                <w:color w:val="000000"/>
                <w:sz w:val="18"/>
                <w:szCs w:val="18"/>
              </w:rPr>
              <w:t>3</w:t>
            </w:r>
            <w:r w:rsidRPr="008E4D76">
              <w:rPr>
                <w:color w:val="000000"/>
                <w:sz w:val="18"/>
                <w:szCs w:val="18"/>
              </w:rPr>
              <w:t xml:space="preserve"> – </w:t>
            </w:r>
            <w:r>
              <w:rPr>
                <w:color w:val="000000"/>
                <w:sz w:val="18"/>
                <w:szCs w:val="18"/>
              </w:rPr>
              <w:t>Senior</w:t>
            </w:r>
          </w:p>
        </w:tc>
        <w:tc>
          <w:tcPr>
            <w:tcW w:w="2018" w:type="dxa"/>
            <w:tcBorders>
              <w:top w:val="nil"/>
              <w:left w:val="nil"/>
              <w:bottom w:val="single" w:sz="8" w:space="0" w:color="auto"/>
              <w:right w:val="single" w:sz="8" w:space="0" w:color="auto"/>
            </w:tcBorders>
            <w:shd w:val="clear" w:color="auto" w:fill="8DB3E2" w:themeFill="text2" w:themeFillTint="66"/>
            <w:vAlign w:val="center"/>
            <w:hideMark/>
          </w:tcPr>
          <w:p w14:paraId="0E923F92" w14:textId="77777777" w:rsidR="001647B9" w:rsidRPr="008E4D76" w:rsidRDefault="001647B9" w:rsidP="00234589">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8DB3E2" w:themeFill="text2" w:themeFillTint="66"/>
            <w:vAlign w:val="center"/>
            <w:hideMark/>
          </w:tcPr>
          <w:p w14:paraId="1B9D889A" w14:textId="77777777" w:rsidR="001647B9" w:rsidRPr="008E4D76" w:rsidRDefault="001647B9" w:rsidP="00234589">
            <w:pPr>
              <w:jc w:val="center"/>
              <w:rPr>
                <w:color w:val="000000"/>
                <w:sz w:val="18"/>
                <w:szCs w:val="18"/>
              </w:rPr>
            </w:pPr>
            <w:r w:rsidRPr="008E4D76">
              <w:rPr>
                <w:color w:val="000000"/>
                <w:sz w:val="16"/>
                <w:szCs w:val="16"/>
              </w:rPr>
              <w:t>Modeling, Simulation &amp; Analysis</w:t>
            </w:r>
          </w:p>
        </w:tc>
      </w:tr>
      <w:tr w:rsidR="001647B9" w:rsidRPr="008E4D76" w14:paraId="1AF16654" w14:textId="77777777" w:rsidTr="001647B9">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3BE62696" w14:textId="57A89350" w:rsidR="001647B9" w:rsidRPr="008E4D76" w:rsidRDefault="001647B9" w:rsidP="005A2FEA">
            <w:pPr>
              <w:jc w:val="center"/>
              <w:rPr>
                <w:color w:val="000000"/>
                <w:sz w:val="18"/>
                <w:szCs w:val="18"/>
              </w:rPr>
            </w:pPr>
            <w:r w:rsidRPr="008E4D76">
              <w:rPr>
                <w:color w:val="000000"/>
                <w:sz w:val="18"/>
                <w:szCs w:val="18"/>
              </w:rPr>
              <w:t>01-</w:t>
            </w:r>
            <w:r w:rsidR="005A2FEA">
              <w:rPr>
                <w:color w:val="000000"/>
                <w:sz w:val="18"/>
                <w:szCs w:val="18"/>
              </w:rPr>
              <w:t>15</w:t>
            </w:r>
            <w:r w:rsidRPr="008E4D76">
              <w:rPr>
                <w:color w:val="000000"/>
                <w:sz w:val="18"/>
                <w:szCs w:val="18"/>
              </w:rPr>
              <w:t>-</w:t>
            </w:r>
            <w:r>
              <w:rPr>
                <w:color w:val="000000"/>
                <w:sz w:val="18"/>
                <w:szCs w:val="18"/>
              </w:rPr>
              <w:t xml:space="preserve"> GFC</w:t>
            </w:r>
            <w:r w:rsidRPr="008E4D76">
              <w:rPr>
                <w:color w:val="000000"/>
                <w:sz w:val="18"/>
                <w:szCs w:val="18"/>
              </w:rPr>
              <w:t>-</w:t>
            </w:r>
            <w:r w:rsidR="005A2FEA">
              <w:rPr>
                <w:color w:val="000000"/>
                <w:sz w:val="18"/>
                <w:szCs w:val="18"/>
              </w:rPr>
              <w:t>RD-</w:t>
            </w:r>
          </w:p>
        </w:tc>
        <w:tc>
          <w:tcPr>
            <w:tcW w:w="897" w:type="dxa"/>
            <w:tcBorders>
              <w:top w:val="nil"/>
              <w:left w:val="nil"/>
              <w:bottom w:val="single" w:sz="8" w:space="0" w:color="auto"/>
              <w:right w:val="single" w:sz="8" w:space="0" w:color="auto"/>
            </w:tcBorders>
            <w:shd w:val="clear" w:color="auto" w:fill="auto"/>
            <w:vAlign w:val="center"/>
            <w:hideMark/>
          </w:tcPr>
          <w:p w14:paraId="07631F6A" w14:textId="7C886897" w:rsidR="001647B9" w:rsidRPr="008E4D76" w:rsidRDefault="001647B9" w:rsidP="00234589">
            <w:pPr>
              <w:jc w:val="center"/>
              <w:rPr>
                <w:color w:val="000000"/>
                <w:sz w:val="18"/>
                <w:szCs w:val="18"/>
              </w:rPr>
            </w:pPr>
            <w:r w:rsidRPr="008E4D76">
              <w:rPr>
                <w:color w:val="000000"/>
                <w:sz w:val="18"/>
                <w:szCs w:val="18"/>
              </w:rPr>
              <w:t>000</w:t>
            </w:r>
            <w:r>
              <w:rPr>
                <w:color w:val="000000"/>
                <w:sz w:val="18"/>
                <w:szCs w:val="18"/>
              </w:rPr>
              <w:t>8</w:t>
            </w:r>
          </w:p>
        </w:tc>
        <w:tc>
          <w:tcPr>
            <w:tcW w:w="1126" w:type="dxa"/>
            <w:tcBorders>
              <w:top w:val="nil"/>
              <w:left w:val="nil"/>
              <w:bottom w:val="single" w:sz="8" w:space="0" w:color="auto"/>
              <w:right w:val="single" w:sz="8" w:space="0" w:color="auto"/>
            </w:tcBorders>
            <w:shd w:val="clear" w:color="auto" w:fill="auto"/>
            <w:vAlign w:val="center"/>
            <w:hideMark/>
          </w:tcPr>
          <w:p w14:paraId="4CB420E0" w14:textId="33932C25" w:rsidR="001647B9" w:rsidRPr="008E4D76" w:rsidRDefault="00955C3F">
            <w:pPr>
              <w:jc w:val="center"/>
              <w:rPr>
                <w:color w:val="000000"/>
                <w:sz w:val="18"/>
                <w:szCs w:val="18"/>
              </w:rPr>
            </w:pPr>
            <w:r>
              <w:rPr>
                <w:color w:val="000000"/>
                <w:sz w:val="18"/>
                <w:szCs w:val="18"/>
              </w:rPr>
              <w:t>KOP</w:t>
            </w:r>
          </w:p>
        </w:tc>
        <w:tc>
          <w:tcPr>
            <w:tcW w:w="1168" w:type="dxa"/>
            <w:tcBorders>
              <w:top w:val="nil"/>
              <w:left w:val="nil"/>
              <w:bottom w:val="single" w:sz="8" w:space="0" w:color="auto"/>
              <w:right w:val="single" w:sz="8" w:space="0" w:color="auto"/>
            </w:tcBorders>
            <w:shd w:val="clear" w:color="auto" w:fill="auto"/>
            <w:vAlign w:val="center"/>
          </w:tcPr>
          <w:p w14:paraId="355E175B" w14:textId="77777777" w:rsidR="001647B9" w:rsidRPr="008E4D76" w:rsidRDefault="001647B9" w:rsidP="00234589">
            <w:pPr>
              <w:jc w:val="center"/>
              <w:rPr>
                <w:color w:val="000000"/>
                <w:sz w:val="18"/>
                <w:szCs w:val="18"/>
              </w:rPr>
            </w:pPr>
            <w:r>
              <w:rPr>
                <w:color w:val="000000"/>
                <w:sz w:val="18"/>
                <w:szCs w:val="18"/>
              </w:rPr>
              <w:t>2</w:t>
            </w:r>
          </w:p>
        </w:tc>
        <w:tc>
          <w:tcPr>
            <w:tcW w:w="846" w:type="dxa"/>
            <w:tcBorders>
              <w:top w:val="nil"/>
              <w:left w:val="nil"/>
              <w:bottom w:val="single" w:sz="8" w:space="0" w:color="auto"/>
              <w:right w:val="single" w:sz="8" w:space="0" w:color="auto"/>
            </w:tcBorders>
            <w:shd w:val="clear" w:color="auto" w:fill="auto"/>
            <w:vAlign w:val="center"/>
            <w:hideMark/>
          </w:tcPr>
          <w:p w14:paraId="75B2C52A" w14:textId="6C79D7C2" w:rsidR="001647B9" w:rsidRPr="008F5F81" w:rsidRDefault="001647B9" w:rsidP="00234589">
            <w:pPr>
              <w:jc w:val="center"/>
              <w:rPr>
                <w:color w:val="000000"/>
                <w:sz w:val="18"/>
                <w:szCs w:val="18"/>
              </w:rPr>
            </w:pPr>
            <w:r w:rsidRPr="008F5F81">
              <w:rPr>
                <w:color w:val="000000"/>
                <w:sz w:val="18"/>
                <w:szCs w:val="18"/>
              </w:rPr>
              <w:t>3.</w:t>
            </w:r>
            <w:r w:rsidR="00B147DB">
              <w:rPr>
                <w:color w:val="000000"/>
                <w:sz w:val="18"/>
                <w:szCs w:val="18"/>
              </w:rPr>
              <w:t>3</w:t>
            </w:r>
          </w:p>
        </w:tc>
        <w:tc>
          <w:tcPr>
            <w:tcW w:w="505" w:type="dxa"/>
            <w:tcBorders>
              <w:top w:val="nil"/>
              <w:left w:val="nil"/>
              <w:bottom w:val="single" w:sz="8" w:space="0" w:color="auto"/>
              <w:right w:val="single" w:sz="8" w:space="0" w:color="auto"/>
            </w:tcBorders>
            <w:shd w:val="clear" w:color="auto" w:fill="auto"/>
            <w:vAlign w:val="center"/>
            <w:hideMark/>
          </w:tcPr>
          <w:p w14:paraId="6642C48E" w14:textId="77777777" w:rsidR="001647B9" w:rsidRPr="008E4D76" w:rsidRDefault="001647B9" w:rsidP="00234589">
            <w:pPr>
              <w:jc w:val="center"/>
              <w:rPr>
                <w:color w:val="000000"/>
                <w:sz w:val="18"/>
                <w:szCs w:val="18"/>
              </w:rPr>
            </w:pPr>
            <w:r>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2A7B75CC" w14:textId="77777777" w:rsidR="001647B9" w:rsidRPr="008E4D76" w:rsidRDefault="001647B9" w:rsidP="00234589">
            <w:pPr>
              <w:jc w:val="center"/>
              <w:rPr>
                <w:color w:val="000000"/>
                <w:sz w:val="18"/>
                <w:szCs w:val="18"/>
              </w:rPr>
            </w:pPr>
            <w:r w:rsidRPr="008E4D76">
              <w:rPr>
                <w:color w:val="000000"/>
                <w:sz w:val="18"/>
                <w:szCs w:val="18"/>
              </w:rPr>
              <w:t>3 – Senior</w:t>
            </w:r>
          </w:p>
        </w:tc>
        <w:tc>
          <w:tcPr>
            <w:tcW w:w="2018" w:type="dxa"/>
            <w:tcBorders>
              <w:top w:val="nil"/>
              <w:left w:val="nil"/>
              <w:bottom w:val="single" w:sz="8" w:space="0" w:color="auto"/>
              <w:right w:val="single" w:sz="8" w:space="0" w:color="auto"/>
            </w:tcBorders>
            <w:shd w:val="clear" w:color="auto" w:fill="auto"/>
            <w:vAlign w:val="center"/>
            <w:hideMark/>
          </w:tcPr>
          <w:p w14:paraId="5D62D066" w14:textId="77777777" w:rsidR="001647B9" w:rsidRPr="008E4D76" w:rsidRDefault="001647B9" w:rsidP="00234589">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32E1C939" w14:textId="77777777" w:rsidR="001647B9" w:rsidRPr="008E4D76" w:rsidRDefault="001647B9" w:rsidP="00234589">
            <w:pPr>
              <w:jc w:val="center"/>
              <w:rPr>
                <w:color w:val="000000"/>
                <w:sz w:val="18"/>
                <w:szCs w:val="18"/>
              </w:rPr>
            </w:pPr>
            <w:r w:rsidRPr="008E4D76">
              <w:rPr>
                <w:color w:val="000000"/>
                <w:sz w:val="16"/>
                <w:szCs w:val="16"/>
              </w:rPr>
              <w:t>Modeling, Simulation &amp; Analysis</w:t>
            </w:r>
          </w:p>
        </w:tc>
      </w:tr>
      <w:tr w:rsidR="001647B9" w:rsidRPr="008E4D76" w14:paraId="4ABC4FF1" w14:textId="77777777" w:rsidTr="001647B9">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39EF5718" w14:textId="1DEF026D" w:rsidR="001647B9" w:rsidRPr="008E4D76" w:rsidRDefault="001647B9" w:rsidP="005A2FEA">
            <w:pPr>
              <w:jc w:val="center"/>
              <w:rPr>
                <w:color w:val="000000"/>
                <w:sz w:val="18"/>
                <w:szCs w:val="18"/>
              </w:rPr>
            </w:pPr>
            <w:r w:rsidRPr="008E4D76">
              <w:rPr>
                <w:color w:val="000000"/>
                <w:sz w:val="18"/>
                <w:szCs w:val="18"/>
              </w:rPr>
              <w:t>01-</w:t>
            </w:r>
            <w:r w:rsidR="005A2FEA">
              <w:rPr>
                <w:color w:val="000000"/>
                <w:sz w:val="18"/>
                <w:szCs w:val="18"/>
              </w:rPr>
              <w:t>15</w:t>
            </w:r>
            <w:r w:rsidRPr="008E4D76">
              <w:rPr>
                <w:color w:val="000000"/>
                <w:sz w:val="18"/>
                <w:szCs w:val="18"/>
              </w:rPr>
              <w:t>-</w:t>
            </w:r>
            <w:r>
              <w:rPr>
                <w:color w:val="000000"/>
                <w:sz w:val="18"/>
                <w:szCs w:val="18"/>
              </w:rPr>
              <w:t xml:space="preserve"> GFC</w:t>
            </w:r>
            <w:r w:rsidR="005A2FEA">
              <w:rPr>
                <w:color w:val="000000"/>
                <w:sz w:val="18"/>
                <w:szCs w:val="18"/>
              </w:rPr>
              <w:t>-</w:t>
            </w:r>
            <w:r>
              <w:rPr>
                <w:color w:val="000000"/>
                <w:sz w:val="18"/>
                <w:szCs w:val="18"/>
              </w:rPr>
              <w:t>RD-</w:t>
            </w:r>
          </w:p>
        </w:tc>
        <w:tc>
          <w:tcPr>
            <w:tcW w:w="897" w:type="dxa"/>
            <w:tcBorders>
              <w:top w:val="nil"/>
              <w:left w:val="nil"/>
              <w:bottom w:val="single" w:sz="8" w:space="0" w:color="auto"/>
              <w:right w:val="single" w:sz="8" w:space="0" w:color="auto"/>
            </w:tcBorders>
            <w:shd w:val="clear" w:color="auto" w:fill="auto"/>
            <w:vAlign w:val="center"/>
            <w:hideMark/>
          </w:tcPr>
          <w:p w14:paraId="2DECFE80" w14:textId="2B176FF7" w:rsidR="001647B9" w:rsidRPr="008E4D76" w:rsidRDefault="001647B9" w:rsidP="00234589">
            <w:pPr>
              <w:jc w:val="center"/>
              <w:rPr>
                <w:color w:val="000000"/>
                <w:sz w:val="18"/>
                <w:szCs w:val="18"/>
              </w:rPr>
            </w:pPr>
            <w:r w:rsidRPr="008E4D76">
              <w:rPr>
                <w:color w:val="000000"/>
                <w:sz w:val="18"/>
                <w:szCs w:val="18"/>
              </w:rPr>
              <w:t>000</w:t>
            </w:r>
            <w:r>
              <w:rPr>
                <w:color w:val="000000"/>
                <w:sz w:val="18"/>
                <w:szCs w:val="18"/>
              </w:rPr>
              <w:t>9</w:t>
            </w:r>
          </w:p>
        </w:tc>
        <w:tc>
          <w:tcPr>
            <w:tcW w:w="1126" w:type="dxa"/>
            <w:tcBorders>
              <w:top w:val="nil"/>
              <w:left w:val="nil"/>
              <w:bottom w:val="single" w:sz="8" w:space="0" w:color="auto"/>
              <w:right w:val="single" w:sz="8" w:space="0" w:color="auto"/>
            </w:tcBorders>
            <w:shd w:val="clear" w:color="auto" w:fill="auto"/>
            <w:vAlign w:val="center"/>
          </w:tcPr>
          <w:p w14:paraId="3B5EA121" w14:textId="6DD9FF2B" w:rsidR="001647B9" w:rsidRPr="008E4D76" w:rsidRDefault="00955C3F">
            <w:pPr>
              <w:jc w:val="center"/>
              <w:rPr>
                <w:color w:val="000000"/>
                <w:sz w:val="18"/>
                <w:szCs w:val="18"/>
              </w:rPr>
            </w:pPr>
            <w:r>
              <w:rPr>
                <w:color w:val="000000"/>
                <w:sz w:val="18"/>
                <w:szCs w:val="18"/>
              </w:rPr>
              <w:t>KOP</w:t>
            </w:r>
          </w:p>
        </w:tc>
        <w:tc>
          <w:tcPr>
            <w:tcW w:w="1168" w:type="dxa"/>
            <w:tcBorders>
              <w:top w:val="nil"/>
              <w:left w:val="nil"/>
              <w:bottom w:val="single" w:sz="8" w:space="0" w:color="auto"/>
              <w:right w:val="single" w:sz="8" w:space="0" w:color="auto"/>
            </w:tcBorders>
            <w:shd w:val="clear" w:color="auto" w:fill="auto"/>
            <w:vAlign w:val="center"/>
          </w:tcPr>
          <w:p w14:paraId="38583EA3" w14:textId="4892EE45" w:rsidR="001647B9" w:rsidRPr="008E4D76" w:rsidRDefault="001647B9" w:rsidP="00234589">
            <w:pPr>
              <w:jc w:val="center"/>
              <w:rPr>
                <w:color w:val="000000"/>
                <w:sz w:val="18"/>
                <w:szCs w:val="18"/>
              </w:rPr>
            </w:pPr>
            <w:r>
              <w:rPr>
                <w:color w:val="000000"/>
                <w:sz w:val="18"/>
                <w:szCs w:val="18"/>
              </w:rPr>
              <w:t>3</w:t>
            </w:r>
          </w:p>
        </w:tc>
        <w:tc>
          <w:tcPr>
            <w:tcW w:w="846" w:type="dxa"/>
            <w:tcBorders>
              <w:top w:val="nil"/>
              <w:left w:val="nil"/>
              <w:bottom w:val="single" w:sz="8" w:space="0" w:color="auto"/>
              <w:right w:val="single" w:sz="8" w:space="0" w:color="auto"/>
            </w:tcBorders>
            <w:shd w:val="clear" w:color="auto" w:fill="auto"/>
            <w:vAlign w:val="center"/>
            <w:hideMark/>
          </w:tcPr>
          <w:p w14:paraId="2C67D047" w14:textId="42E8C8EB" w:rsidR="001647B9" w:rsidRPr="008F5F81" w:rsidRDefault="001647B9" w:rsidP="00234589">
            <w:pPr>
              <w:jc w:val="center"/>
              <w:rPr>
                <w:color w:val="000000"/>
                <w:sz w:val="18"/>
                <w:szCs w:val="18"/>
              </w:rPr>
            </w:pPr>
            <w:r w:rsidRPr="008F5F81">
              <w:rPr>
                <w:color w:val="000000"/>
                <w:sz w:val="18"/>
                <w:szCs w:val="18"/>
              </w:rPr>
              <w:t>3.</w:t>
            </w:r>
            <w:r w:rsidR="00B147DB">
              <w:rPr>
                <w:color w:val="000000"/>
                <w:sz w:val="18"/>
                <w:szCs w:val="18"/>
              </w:rPr>
              <w:t>3</w:t>
            </w:r>
          </w:p>
        </w:tc>
        <w:tc>
          <w:tcPr>
            <w:tcW w:w="505" w:type="dxa"/>
            <w:tcBorders>
              <w:top w:val="nil"/>
              <w:left w:val="nil"/>
              <w:bottom w:val="single" w:sz="8" w:space="0" w:color="auto"/>
              <w:right w:val="single" w:sz="8" w:space="0" w:color="auto"/>
            </w:tcBorders>
            <w:shd w:val="clear" w:color="auto" w:fill="auto"/>
            <w:vAlign w:val="center"/>
            <w:hideMark/>
          </w:tcPr>
          <w:p w14:paraId="25ADFE33" w14:textId="77777777" w:rsidR="001647B9" w:rsidRPr="008E4D76" w:rsidRDefault="001647B9" w:rsidP="00234589">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1EFDAC2B" w14:textId="42AC0708" w:rsidR="001647B9" w:rsidRPr="008E4D76" w:rsidRDefault="001647B9" w:rsidP="00234589">
            <w:pPr>
              <w:jc w:val="center"/>
              <w:rPr>
                <w:color w:val="000000"/>
                <w:sz w:val="18"/>
                <w:szCs w:val="18"/>
              </w:rPr>
            </w:pPr>
            <w:r>
              <w:rPr>
                <w:color w:val="000000"/>
                <w:sz w:val="18"/>
                <w:szCs w:val="18"/>
              </w:rPr>
              <w:t xml:space="preserve">2 </w:t>
            </w:r>
            <w:r w:rsidRPr="008E4D76">
              <w:rPr>
                <w:color w:val="000000"/>
                <w:sz w:val="18"/>
                <w:szCs w:val="18"/>
              </w:rPr>
              <w:t xml:space="preserve">– </w:t>
            </w:r>
            <w:r>
              <w:rPr>
                <w:color w:val="000000"/>
                <w:sz w:val="18"/>
                <w:szCs w:val="18"/>
              </w:rPr>
              <w:t>Mid</w:t>
            </w:r>
          </w:p>
        </w:tc>
        <w:tc>
          <w:tcPr>
            <w:tcW w:w="2018" w:type="dxa"/>
            <w:tcBorders>
              <w:top w:val="nil"/>
              <w:left w:val="nil"/>
              <w:bottom w:val="single" w:sz="8" w:space="0" w:color="auto"/>
              <w:right w:val="single" w:sz="8" w:space="0" w:color="auto"/>
            </w:tcBorders>
            <w:shd w:val="clear" w:color="auto" w:fill="auto"/>
            <w:vAlign w:val="center"/>
            <w:hideMark/>
          </w:tcPr>
          <w:p w14:paraId="04C2A599" w14:textId="77777777" w:rsidR="001647B9" w:rsidRPr="008E4D76" w:rsidRDefault="001647B9" w:rsidP="00234589">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3A5785FF" w14:textId="77777777" w:rsidR="001647B9" w:rsidRPr="008E4D76" w:rsidRDefault="001647B9" w:rsidP="00234589">
            <w:pPr>
              <w:jc w:val="center"/>
              <w:rPr>
                <w:color w:val="000000"/>
                <w:sz w:val="18"/>
                <w:szCs w:val="18"/>
              </w:rPr>
            </w:pPr>
            <w:r w:rsidRPr="008E4D76">
              <w:rPr>
                <w:color w:val="000000"/>
                <w:sz w:val="16"/>
                <w:szCs w:val="16"/>
              </w:rPr>
              <w:t>Modeling, Simulation &amp; Analysis</w:t>
            </w:r>
          </w:p>
        </w:tc>
      </w:tr>
      <w:tr w:rsidR="001647B9" w:rsidRPr="008E4D76" w14:paraId="08C75B1E" w14:textId="77777777" w:rsidTr="001647B9">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3553B541" w14:textId="5793C34C" w:rsidR="001647B9" w:rsidRPr="008E4D76" w:rsidRDefault="001647B9" w:rsidP="001647B9">
            <w:pPr>
              <w:jc w:val="center"/>
              <w:rPr>
                <w:color w:val="000000"/>
                <w:sz w:val="18"/>
                <w:szCs w:val="18"/>
              </w:rPr>
            </w:pPr>
            <w:r w:rsidRPr="008E4D76">
              <w:rPr>
                <w:color w:val="000000"/>
                <w:sz w:val="18"/>
                <w:szCs w:val="18"/>
              </w:rPr>
              <w:lastRenderedPageBreak/>
              <w:t>01-</w:t>
            </w:r>
            <w:r w:rsidR="005A2FEA">
              <w:rPr>
                <w:color w:val="000000"/>
                <w:sz w:val="18"/>
                <w:szCs w:val="18"/>
              </w:rPr>
              <w:t>15</w:t>
            </w:r>
            <w:r w:rsidRPr="008E4D76">
              <w:rPr>
                <w:color w:val="000000"/>
                <w:sz w:val="18"/>
                <w:szCs w:val="18"/>
              </w:rPr>
              <w:t>-</w:t>
            </w:r>
            <w:r>
              <w:rPr>
                <w:color w:val="000000"/>
                <w:sz w:val="18"/>
                <w:szCs w:val="18"/>
              </w:rPr>
              <w:t xml:space="preserve"> GFC</w:t>
            </w:r>
            <w:r w:rsidRPr="008E4D76">
              <w:rPr>
                <w:color w:val="000000"/>
                <w:sz w:val="18"/>
                <w:szCs w:val="18"/>
              </w:rPr>
              <w:t>-</w:t>
            </w:r>
            <w:r w:rsidR="005A2FEA">
              <w:rPr>
                <w:color w:val="000000"/>
                <w:sz w:val="18"/>
                <w:szCs w:val="18"/>
              </w:rPr>
              <w:t xml:space="preserve"> RD</w:t>
            </w:r>
          </w:p>
        </w:tc>
        <w:tc>
          <w:tcPr>
            <w:tcW w:w="897" w:type="dxa"/>
            <w:tcBorders>
              <w:top w:val="nil"/>
              <w:left w:val="nil"/>
              <w:bottom w:val="single" w:sz="8" w:space="0" w:color="auto"/>
              <w:right w:val="single" w:sz="8" w:space="0" w:color="auto"/>
            </w:tcBorders>
            <w:shd w:val="clear" w:color="auto" w:fill="auto"/>
            <w:vAlign w:val="center"/>
            <w:hideMark/>
          </w:tcPr>
          <w:p w14:paraId="675D5D3F" w14:textId="0913616E" w:rsidR="001647B9" w:rsidRPr="008E4D76" w:rsidRDefault="001647B9" w:rsidP="00234589">
            <w:pPr>
              <w:jc w:val="center"/>
              <w:rPr>
                <w:color w:val="000000"/>
                <w:sz w:val="18"/>
                <w:szCs w:val="18"/>
              </w:rPr>
            </w:pPr>
            <w:r w:rsidRPr="008E4D76">
              <w:rPr>
                <w:color w:val="000000"/>
                <w:sz w:val="18"/>
                <w:szCs w:val="18"/>
              </w:rPr>
              <w:t>00</w:t>
            </w:r>
            <w:r>
              <w:rPr>
                <w:color w:val="000000"/>
                <w:sz w:val="18"/>
                <w:szCs w:val="18"/>
              </w:rPr>
              <w:t>10</w:t>
            </w:r>
          </w:p>
        </w:tc>
        <w:tc>
          <w:tcPr>
            <w:tcW w:w="1126" w:type="dxa"/>
            <w:tcBorders>
              <w:top w:val="nil"/>
              <w:left w:val="nil"/>
              <w:bottom w:val="single" w:sz="8" w:space="0" w:color="auto"/>
              <w:right w:val="single" w:sz="8" w:space="0" w:color="auto"/>
            </w:tcBorders>
            <w:shd w:val="clear" w:color="auto" w:fill="auto"/>
            <w:vAlign w:val="center"/>
          </w:tcPr>
          <w:p w14:paraId="3C931CF4" w14:textId="34EDFE12" w:rsidR="001647B9" w:rsidRPr="008E4D76" w:rsidRDefault="00955C3F">
            <w:pPr>
              <w:jc w:val="center"/>
              <w:rPr>
                <w:color w:val="000000"/>
                <w:sz w:val="18"/>
                <w:szCs w:val="18"/>
              </w:rPr>
            </w:pPr>
            <w:r>
              <w:rPr>
                <w:color w:val="000000"/>
                <w:sz w:val="18"/>
                <w:szCs w:val="18"/>
              </w:rPr>
              <w:t>KOP</w:t>
            </w:r>
          </w:p>
        </w:tc>
        <w:tc>
          <w:tcPr>
            <w:tcW w:w="1168" w:type="dxa"/>
            <w:tcBorders>
              <w:top w:val="nil"/>
              <w:left w:val="nil"/>
              <w:bottom w:val="single" w:sz="8" w:space="0" w:color="auto"/>
              <w:right w:val="single" w:sz="8" w:space="0" w:color="auto"/>
            </w:tcBorders>
            <w:shd w:val="clear" w:color="auto" w:fill="auto"/>
            <w:vAlign w:val="center"/>
          </w:tcPr>
          <w:p w14:paraId="72CAA2D7" w14:textId="4270335F" w:rsidR="001647B9" w:rsidRPr="008E4D76" w:rsidRDefault="001647B9" w:rsidP="00234589">
            <w:pPr>
              <w:jc w:val="center"/>
              <w:rPr>
                <w:color w:val="000000"/>
                <w:sz w:val="18"/>
                <w:szCs w:val="18"/>
              </w:rPr>
            </w:pPr>
            <w:r>
              <w:rPr>
                <w:color w:val="000000"/>
                <w:sz w:val="18"/>
                <w:szCs w:val="18"/>
              </w:rPr>
              <w:t>3</w:t>
            </w:r>
          </w:p>
        </w:tc>
        <w:tc>
          <w:tcPr>
            <w:tcW w:w="846" w:type="dxa"/>
            <w:tcBorders>
              <w:top w:val="nil"/>
              <w:left w:val="nil"/>
              <w:bottom w:val="single" w:sz="8" w:space="0" w:color="auto"/>
              <w:right w:val="single" w:sz="8" w:space="0" w:color="auto"/>
            </w:tcBorders>
            <w:shd w:val="clear" w:color="auto" w:fill="auto"/>
            <w:vAlign w:val="center"/>
            <w:hideMark/>
          </w:tcPr>
          <w:p w14:paraId="62D60904" w14:textId="74089CE3" w:rsidR="001647B9" w:rsidRPr="008F5F81" w:rsidRDefault="001647B9" w:rsidP="00234589">
            <w:pPr>
              <w:jc w:val="center"/>
              <w:rPr>
                <w:color w:val="000000"/>
                <w:sz w:val="18"/>
                <w:szCs w:val="18"/>
              </w:rPr>
            </w:pPr>
            <w:r w:rsidRPr="008F5F81">
              <w:rPr>
                <w:color w:val="000000"/>
                <w:sz w:val="18"/>
                <w:szCs w:val="18"/>
              </w:rPr>
              <w:t>3.</w:t>
            </w:r>
            <w:r w:rsidR="00B147DB">
              <w:rPr>
                <w:color w:val="000000"/>
                <w:sz w:val="18"/>
                <w:szCs w:val="18"/>
              </w:rPr>
              <w:t>3</w:t>
            </w:r>
          </w:p>
        </w:tc>
        <w:tc>
          <w:tcPr>
            <w:tcW w:w="505" w:type="dxa"/>
            <w:tcBorders>
              <w:top w:val="nil"/>
              <w:left w:val="nil"/>
              <w:bottom w:val="single" w:sz="8" w:space="0" w:color="auto"/>
              <w:right w:val="single" w:sz="8" w:space="0" w:color="auto"/>
            </w:tcBorders>
            <w:shd w:val="clear" w:color="auto" w:fill="auto"/>
            <w:vAlign w:val="center"/>
            <w:hideMark/>
          </w:tcPr>
          <w:p w14:paraId="4824C27B" w14:textId="77777777" w:rsidR="001647B9" w:rsidRPr="008E4D76" w:rsidRDefault="001647B9" w:rsidP="00234589">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4545D554" w14:textId="403D29EB" w:rsidR="001647B9" w:rsidRPr="008E4D76" w:rsidRDefault="001647B9" w:rsidP="00234589">
            <w:pPr>
              <w:jc w:val="center"/>
              <w:rPr>
                <w:color w:val="000000"/>
                <w:sz w:val="18"/>
                <w:szCs w:val="18"/>
              </w:rPr>
            </w:pPr>
            <w:r>
              <w:rPr>
                <w:color w:val="000000"/>
                <w:sz w:val="18"/>
                <w:szCs w:val="18"/>
              </w:rPr>
              <w:t xml:space="preserve">2 </w:t>
            </w:r>
            <w:r w:rsidRPr="008E4D76">
              <w:rPr>
                <w:color w:val="000000"/>
                <w:sz w:val="18"/>
                <w:szCs w:val="18"/>
              </w:rPr>
              <w:t xml:space="preserve">– </w:t>
            </w:r>
            <w:r>
              <w:rPr>
                <w:color w:val="000000"/>
                <w:sz w:val="18"/>
                <w:szCs w:val="18"/>
              </w:rPr>
              <w:t>Mid</w:t>
            </w:r>
          </w:p>
        </w:tc>
        <w:tc>
          <w:tcPr>
            <w:tcW w:w="2018" w:type="dxa"/>
            <w:tcBorders>
              <w:top w:val="nil"/>
              <w:left w:val="nil"/>
              <w:bottom w:val="single" w:sz="8" w:space="0" w:color="auto"/>
              <w:right w:val="single" w:sz="8" w:space="0" w:color="auto"/>
            </w:tcBorders>
            <w:shd w:val="clear" w:color="auto" w:fill="auto"/>
            <w:vAlign w:val="center"/>
            <w:hideMark/>
          </w:tcPr>
          <w:p w14:paraId="2315DFE5" w14:textId="77777777" w:rsidR="001647B9" w:rsidRPr="008E4D76" w:rsidRDefault="001647B9" w:rsidP="00234589">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193B08A5" w14:textId="77777777" w:rsidR="001647B9" w:rsidRPr="008E4D76" w:rsidRDefault="001647B9" w:rsidP="00234589">
            <w:pPr>
              <w:jc w:val="center"/>
              <w:rPr>
                <w:color w:val="000000"/>
                <w:sz w:val="18"/>
                <w:szCs w:val="18"/>
              </w:rPr>
            </w:pPr>
            <w:r w:rsidRPr="008E4D76">
              <w:rPr>
                <w:color w:val="000000"/>
                <w:sz w:val="16"/>
                <w:szCs w:val="16"/>
              </w:rPr>
              <w:t>Modeling, Simulation &amp; Analysis</w:t>
            </w:r>
          </w:p>
        </w:tc>
      </w:tr>
      <w:tr w:rsidR="001647B9" w:rsidRPr="008E4D76" w14:paraId="034EAD30" w14:textId="77777777" w:rsidTr="001647B9">
        <w:trPr>
          <w:trHeight w:val="315"/>
        </w:trPr>
        <w:tc>
          <w:tcPr>
            <w:tcW w:w="1650"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43D92D6E" w14:textId="0331BBE6" w:rsidR="001647B9" w:rsidRPr="008E4D76" w:rsidRDefault="001647B9" w:rsidP="005A2FEA">
            <w:pPr>
              <w:jc w:val="center"/>
              <w:rPr>
                <w:color w:val="000000"/>
                <w:sz w:val="18"/>
                <w:szCs w:val="18"/>
              </w:rPr>
            </w:pPr>
            <w:r w:rsidRPr="008E4D76">
              <w:rPr>
                <w:color w:val="000000"/>
                <w:sz w:val="18"/>
                <w:szCs w:val="18"/>
              </w:rPr>
              <w:t>01-</w:t>
            </w:r>
            <w:r w:rsidR="005A2FEA">
              <w:rPr>
                <w:color w:val="000000"/>
                <w:sz w:val="18"/>
                <w:szCs w:val="18"/>
              </w:rPr>
              <w:t>15</w:t>
            </w:r>
            <w:r w:rsidRPr="008E4D76">
              <w:rPr>
                <w:color w:val="000000"/>
                <w:sz w:val="18"/>
                <w:szCs w:val="18"/>
              </w:rPr>
              <w:t>-</w:t>
            </w:r>
            <w:r>
              <w:rPr>
                <w:color w:val="000000"/>
                <w:sz w:val="18"/>
                <w:szCs w:val="18"/>
              </w:rPr>
              <w:t xml:space="preserve"> GFC</w:t>
            </w:r>
            <w:r w:rsidRPr="008E4D76">
              <w:rPr>
                <w:color w:val="000000"/>
                <w:sz w:val="18"/>
                <w:szCs w:val="18"/>
              </w:rPr>
              <w:t>-</w:t>
            </w:r>
            <w:r w:rsidR="005A2FEA">
              <w:rPr>
                <w:color w:val="000000"/>
                <w:sz w:val="18"/>
                <w:szCs w:val="18"/>
              </w:rPr>
              <w:t>RD</w:t>
            </w:r>
            <w:r>
              <w:rPr>
                <w:color w:val="000000"/>
                <w:sz w:val="18"/>
                <w:szCs w:val="18"/>
              </w:rPr>
              <w:t>-</w:t>
            </w:r>
          </w:p>
        </w:tc>
        <w:tc>
          <w:tcPr>
            <w:tcW w:w="897" w:type="dxa"/>
            <w:tcBorders>
              <w:top w:val="nil"/>
              <w:left w:val="nil"/>
              <w:bottom w:val="single" w:sz="8" w:space="0" w:color="auto"/>
              <w:right w:val="single" w:sz="8" w:space="0" w:color="auto"/>
            </w:tcBorders>
            <w:shd w:val="clear" w:color="auto" w:fill="8DB3E2" w:themeFill="text2" w:themeFillTint="66"/>
            <w:vAlign w:val="center"/>
            <w:hideMark/>
          </w:tcPr>
          <w:p w14:paraId="7DB0A6C7" w14:textId="673F84FA" w:rsidR="001647B9" w:rsidRPr="008E4D76" w:rsidRDefault="001647B9" w:rsidP="00234589">
            <w:pPr>
              <w:jc w:val="center"/>
              <w:rPr>
                <w:color w:val="000000"/>
                <w:sz w:val="18"/>
                <w:szCs w:val="18"/>
              </w:rPr>
            </w:pPr>
            <w:r w:rsidRPr="008E4D76">
              <w:rPr>
                <w:color w:val="000000"/>
                <w:sz w:val="18"/>
                <w:szCs w:val="18"/>
              </w:rPr>
              <w:t>00</w:t>
            </w:r>
            <w:r>
              <w:rPr>
                <w:color w:val="000000"/>
                <w:sz w:val="18"/>
                <w:szCs w:val="18"/>
              </w:rPr>
              <w:t>11</w:t>
            </w:r>
          </w:p>
        </w:tc>
        <w:tc>
          <w:tcPr>
            <w:tcW w:w="1126" w:type="dxa"/>
            <w:tcBorders>
              <w:top w:val="nil"/>
              <w:left w:val="nil"/>
              <w:bottom w:val="single" w:sz="8" w:space="0" w:color="auto"/>
              <w:right w:val="single" w:sz="8" w:space="0" w:color="auto"/>
            </w:tcBorders>
            <w:shd w:val="clear" w:color="auto" w:fill="8DB3E2" w:themeFill="text2" w:themeFillTint="66"/>
            <w:vAlign w:val="center"/>
            <w:hideMark/>
          </w:tcPr>
          <w:p w14:paraId="4B1FE29B" w14:textId="5AED4155" w:rsidR="001647B9" w:rsidRPr="008E4D76" w:rsidRDefault="001647B9" w:rsidP="00E93795">
            <w:pPr>
              <w:jc w:val="center"/>
              <w:rPr>
                <w:color w:val="000000"/>
                <w:sz w:val="18"/>
                <w:szCs w:val="18"/>
              </w:rPr>
            </w:pPr>
            <w:r w:rsidRPr="00234589">
              <w:rPr>
                <w:color w:val="000000"/>
                <w:sz w:val="18"/>
                <w:szCs w:val="18"/>
              </w:rPr>
              <w:t>NCE or ADF-E</w:t>
            </w:r>
            <w:r w:rsidR="00631215">
              <w:rPr>
                <w:color w:val="000000"/>
                <w:sz w:val="18"/>
                <w:szCs w:val="18"/>
              </w:rPr>
              <w:t xml:space="preserve"> </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214527DB" w14:textId="12704131" w:rsidR="001647B9" w:rsidRPr="008E4D76" w:rsidRDefault="001647B9" w:rsidP="00234589">
            <w:pPr>
              <w:jc w:val="center"/>
              <w:rPr>
                <w:color w:val="000000"/>
                <w:sz w:val="18"/>
                <w:szCs w:val="18"/>
              </w:rPr>
            </w:pPr>
            <w:r>
              <w:rPr>
                <w:color w:val="000000"/>
                <w:sz w:val="18"/>
                <w:szCs w:val="18"/>
              </w:rPr>
              <w:t>4</w:t>
            </w:r>
          </w:p>
        </w:tc>
        <w:tc>
          <w:tcPr>
            <w:tcW w:w="846" w:type="dxa"/>
            <w:tcBorders>
              <w:top w:val="nil"/>
              <w:left w:val="nil"/>
              <w:bottom w:val="single" w:sz="8" w:space="0" w:color="auto"/>
              <w:right w:val="single" w:sz="8" w:space="0" w:color="auto"/>
            </w:tcBorders>
            <w:shd w:val="clear" w:color="auto" w:fill="8DB3E2" w:themeFill="text2" w:themeFillTint="66"/>
            <w:vAlign w:val="center"/>
            <w:hideMark/>
          </w:tcPr>
          <w:p w14:paraId="7516C456" w14:textId="19B27BFD" w:rsidR="001647B9" w:rsidRPr="008F5F81" w:rsidRDefault="001647B9" w:rsidP="00426DE6">
            <w:pPr>
              <w:jc w:val="center"/>
              <w:rPr>
                <w:color w:val="000000"/>
                <w:sz w:val="18"/>
                <w:szCs w:val="18"/>
              </w:rPr>
            </w:pPr>
            <w:r w:rsidRPr="008F5F81">
              <w:rPr>
                <w:color w:val="000000"/>
                <w:sz w:val="18"/>
                <w:szCs w:val="18"/>
              </w:rPr>
              <w:t>3.</w:t>
            </w:r>
            <w:r w:rsidR="00B147DB">
              <w:rPr>
                <w:color w:val="000000"/>
                <w:sz w:val="18"/>
                <w:szCs w:val="18"/>
              </w:rPr>
              <w:t>2</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057717E6" w14:textId="77777777" w:rsidR="001647B9" w:rsidRPr="008E4D76" w:rsidRDefault="001647B9" w:rsidP="00234589">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8DB3E2" w:themeFill="text2" w:themeFillTint="66"/>
            <w:vAlign w:val="center"/>
            <w:hideMark/>
          </w:tcPr>
          <w:p w14:paraId="44DC8163" w14:textId="77777777" w:rsidR="001647B9" w:rsidRPr="008E4D76" w:rsidRDefault="001647B9" w:rsidP="00234589">
            <w:pPr>
              <w:jc w:val="center"/>
              <w:rPr>
                <w:color w:val="000000"/>
                <w:sz w:val="18"/>
                <w:szCs w:val="18"/>
              </w:rPr>
            </w:pPr>
            <w:r w:rsidRPr="008E4D76">
              <w:rPr>
                <w:color w:val="000000"/>
                <w:sz w:val="18"/>
                <w:szCs w:val="18"/>
              </w:rPr>
              <w:t>4 – Expert</w:t>
            </w:r>
          </w:p>
        </w:tc>
        <w:tc>
          <w:tcPr>
            <w:tcW w:w="2018" w:type="dxa"/>
            <w:tcBorders>
              <w:top w:val="nil"/>
              <w:left w:val="nil"/>
              <w:bottom w:val="single" w:sz="8" w:space="0" w:color="auto"/>
              <w:right w:val="single" w:sz="8" w:space="0" w:color="auto"/>
            </w:tcBorders>
            <w:shd w:val="clear" w:color="auto" w:fill="8DB3E2" w:themeFill="text2" w:themeFillTint="66"/>
            <w:vAlign w:val="center"/>
            <w:hideMark/>
          </w:tcPr>
          <w:p w14:paraId="5A5C7A98" w14:textId="77777777" w:rsidR="001647B9" w:rsidRPr="008E4D76" w:rsidRDefault="001647B9" w:rsidP="00234589">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8DB3E2" w:themeFill="text2" w:themeFillTint="66"/>
            <w:vAlign w:val="center"/>
            <w:hideMark/>
          </w:tcPr>
          <w:p w14:paraId="28D80BF0" w14:textId="17B16373" w:rsidR="001647B9" w:rsidRPr="008E4D76" w:rsidRDefault="001647B9" w:rsidP="00234589">
            <w:pPr>
              <w:jc w:val="center"/>
              <w:rPr>
                <w:color w:val="000000"/>
                <w:sz w:val="18"/>
                <w:szCs w:val="18"/>
              </w:rPr>
            </w:pPr>
            <w:r>
              <w:rPr>
                <w:color w:val="000000"/>
                <w:sz w:val="16"/>
                <w:szCs w:val="16"/>
              </w:rPr>
              <w:t>Systems Engineer</w:t>
            </w:r>
          </w:p>
        </w:tc>
      </w:tr>
      <w:tr w:rsidR="001647B9" w:rsidRPr="008E4D76" w14:paraId="62B97F68" w14:textId="77777777" w:rsidTr="001647B9">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6A465373" w14:textId="16654EE1" w:rsidR="001647B9" w:rsidRPr="008E4D76" w:rsidRDefault="001647B9" w:rsidP="005A2FEA">
            <w:pPr>
              <w:jc w:val="center"/>
              <w:rPr>
                <w:color w:val="000000"/>
                <w:sz w:val="18"/>
                <w:szCs w:val="18"/>
              </w:rPr>
            </w:pPr>
            <w:r w:rsidRPr="008E4D76">
              <w:rPr>
                <w:color w:val="000000"/>
                <w:sz w:val="18"/>
                <w:szCs w:val="18"/>
              </w:rPr>
              <w:t>01-</w:t>
            </w:r>
            <w:r w:rsidR="005A2FEA">
              <w:rPr>
                <w:color w:val="000000"/>
                <w:sz w:val="18"/>
                <w:szCs w:val="18"/>
              </w:rPr>
              <w:t>15</w:t>
            </w:r>
            <w:r w:rsidRPr="008E4D76">
              <w:rPr>
                <w:color w:val="000000"/>
                <w:sz w:val="18"/>
                <w:szCs w:val="18"/>
              </w:rPr>
              <w:t>-</w:t>
            </w:r>
            <w:r>
              <w:rPr>
                <w:color w:val="000000"/>
                <w:sz w:val="18"/>
                <w:szCs w:val="18"/>
              </w:rPr>
              <w:t xml:space="preserve"> GFC</w:t>
            </w:r>
            <w:r w:rsidRPr="008E4D76">
              <w:rPr>
                <w:color w:val="000000"/>
                <w:sz w:val="18"/>
                <w:szCs w:val="18"/>
              </w:rPr>
              <w:t>-</w:t>
            </w:r>
            <w:r>
              <w:rPr>
                <w:color w:val="000000"/>
                <w:sz w:val="18"/>
                <w:szCs w:val="18"/>
              </w:rPr>
              <w:t xml:space="preserve"> RD-</w:t>
            </w:r>
          </w:p>
        </w:tc>
        <w:tc>
          <w:tcPr>
            <w:tcW w:w="897" w:type="dxa"/>
            <w:tcBorders>
              <w:top w:val="nil"/>
              <w:left w:val="nil"/>
              <w:bottom w:val="single" w:sz="8" w:space="0" w:color="auto"/>
              <w:right w:val="single" w:sz="8" w:space="0" w:color="auto"/>
            </w:tcBorders>
            <w:shd w:val="clear" w:color="auto" w:fill="auto"/>
            <w:vAlign w:val="center"/>
            <w:hideMark/>
          </w:tcPr>
          <w:p w14:paraId="26FC62AF" w14:textId="2D9FCE54" w:rsidR="001647B9" w:rsidRPr="008E4D76" w:rsidRDefault="001647B9" w:rsidP="00234589">
            <w:pPr>
              <w:jc w:val="center"/>
              <w:rPr>
                <w:color w:val="000000"/>
                <w:sz w:val="18"/>
                <w:szCs w:val="18"/>
              </w:rPr>
            </w:pPr>
            <w:r w:rsidRPr="008E4D76">
              <w:rPr>
                <w:color w:val="000000"/>
                <w:sz w:val="18"/>
                <w:szCs w:val="18"/>
              </w:rPr>
              <w:t>00</w:t>
            </w:r>
            <w:r>
              <w:rPr>
                <w:color w:val="000000"/>
                <w:sz w:val="18"/>
                <w:szCs w:val="18"/>
              </w:rPr>
              <w:t>12</w:t>
            </w:r>
          </w:p>
        </w:tc>
        <w:tc>
          <w:tcPr>
            <w:tcW w:w="1126" w:type="dxa"/>
            <w:tcBorders>
              <w:top w:val="nil"/>
              <w:left w:val="nil"/>
              <w:bottom w:val="single" w:sz="8" w:space="0" w:color="auto"/>
              <w:right w:val="single" w:sz="8" w:space="0" w:color="auto"/>
            </w:tcBorders>
            <w:shd w:val="clear" w:color="auto" w:fill="auto"/>
            <w:vAlign w:val="center"/>
          </w:tcPr>
          <w:p w14:paraId="4E3CEB63" w14:textId="44E08F33" w:rsidR="001647B9" w:rsidRPr="008E4D76" w:rsidRDefault="00E93795" w:rsidP="00847530">
            <w:pPr>
              <w:jc w:val="center"/>
              <w:rPr>
                <w:color w:val="000000"/>
                <w:sz w:val="18"/>
                <w:szCs w:val="18"/>
              </w:rPr>
            </w:pPr>
            <w:r w:rsidRPr="00234589">
              <w:rPr>
                <w:color w:val="000000"/>
                <w:sz w:val="18"/>
                <w:szCs w:val="18"/>
              </w:rPr>
              <w:t>NCE or ADF-E</w:t>
            </w:r>
          </w:p>
        </w:tc>
        <w:tc>
          <w:tcPr>
            <w:tcW w:w="1168" w:type="dxa"/>
            <w:tcBorders>
              <w:top w:val="nil"/>
              <w:left w:val="nil"/>
              <w:bottom w:val="single" w:sz="8" w:space="0" w:color="auto"/>
              <w:right w:val="single" w:sz="8" w:space="0" w:color="auto"/>
            </w:tcBorders>
            <w:shd w:val="clear" w:color="auto" w:fill="auto"/>
            <w:vAlign w:val="center"/>
          </w:tcPr>
          <w:p w14:paraId="121F01B2" w14:textId="17F37749" w:rsidR="001647B9" w:rsidRPr="008E4D76" w:rsidRDefault="001647B9" w:rsidP="00234589">
            <w:pPr>
              <w:jc w:val="center"/>
              <w:rPr>
                <w:color w:val="000000"/>
                <w:sz w:val="18"/>
                <w:szCs w:val="18"/>
              </w:rPr>
            </w:pPr>
            <w:r>
              <w:rPr>
                <w:color w:val="000000"/>
                <w:sz w:val="18"/>
                <w:szCs w:val="18"/>
              </w:rPr>
              <w:t>5</w:t>
            </w:r>
          </w:p>
        </w:tc>
        <w:tc>
          <w:tcPr>
            <w:tcW w:w="846" w:type="dxa"/>
            <w:tcBorders>
              <w:top w:val="nil"/>
              <w:left w:val="nil"/>
              <w:bottom w:val="single" w:sz="8" w:space="0" w:color="auto"/>
              <w:right w:val="single" w:sz="8" w:space="0" w:color="auto"/>
            </w:tcBorders>
            <w:shd w:val="clear" w:color="auto" w:fill="auto"/>
            <w:vAlign w:val="center"/>
            <w:hideMark/>
          </w:tcPr>
          <w:p w14:paraId="4A90BD24" w14:textId="476D21A6" w:rsidR="001647B9" w:rsidRPr="008F5F81" w:rsidRDefault="001647B9" w:rsidP="00426DE6">
            <w:pPr>
              <w:jc w:val="center"/>
              <w:rPr>
                <w:color w:val="000000"/>
                <w:sz w:val="18"/>
                <w:szCs w:val="18"/>
              </w:rPr>
            </w:pPr>
            <w:r w:rsidRPr="008F5F81">
              <w:rPr>
                <w:color w:val="000000"/>
                <w:sz w:val="18"/>
                <w:szCs w:val="18"/>
              </w:rPr>
              <w:t>3.</w:t>
            </w:r>
            <w:r w:rsidR="00B147DB">
              <w:rPr>
                <w:color w:val="000000"/>
                <w:sz w:val="18"/>
                <w:szCs w:val="18"/>
              </w:rPr>
              <w:t>2</w:t>
            </w:r>
          </w:p>
        </w:tc>
        <w:tc>
          <w:tcPr>
            <w:tcW w:w="505" w:type="dxa"/>
            <w:tcBorders>
              <w:top w:val="nil"/>
              <w:left w:val="nil"/>
              <w:bottom w:val="single" w:sz="8" w:space="0" w:color="auto"/>
              <w:right w:val="single" w:sz="8" w:space="0" w:color="auto"/>
            </w:tcBorders>
            <w:shd w:val="clear" w:color="auto" w:fill="auto"/>
            <w:vAlign w:val="center"/>
            <w:hideMark/>
          </w:tcPr>
          <w:p w14:paraId="2DB4DFC0" w14:textId="77777777" w:rsidR="001647B9" w:rsidRPr="008E4D76" w:rsidRDefault="001647B9" w:rsidP="00234589">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0EF8A225" w14:textId="6C7F6210" w:rsidR="001647B9" w:rsidRPr="008E4D76" w:rsidRDefault="001647B9" w:rsidP="00234589">
            <w:pPr>
              <w:jc w:val="center"/>
              <w:rPr>
                <w:color w:val="000000"/>
                <w:sz w:val="18"/>
                <w:szCs w:val="18"/>
              </w:rPr>
            </w:pPr>
            <w:r>
              <w:rPr>
                <w:color w:val="000000"/>
                <w:sz w:val="18"/>
                <w:szCs w:val="18"/>
              </w:rPr>
              <w:t>3</w:t>
            </w:r>
            <w:r w:rsidRPr="008E4D76">
              <w:rPr>
                <w:color w:val="000000"/>
                <w:sz w:val="18"/>
                <w:szCs w:val="18"/>
              </w:rPr>
              <w:t xml:space="preserve"> – </w:t>
            </w:r>
            <w:r>
              <w:rPr>
                <w:color w:val="000000"/>
                <w:sz w:val="18"/>
                <w:szCs w:val="18"/>
              </w:rPr>
              <w:t>Senior</w:t>
            </w:r>
          </w:p>
        </w:tc>
        <w:tc>
          <w:tcPr>
            <w:tcW w:w="2018" w:type="dxa"/>
            <w:tcBorders>
              <w:top w:val="nil"/>
              <w:left w:val="nil"/>
              <w:bottom w:val="single" w:sz="8" w:space="0" w:color="auto"/>
              <w:right w:val="single" w:sz="8" w:space="0" w:color="auto"/>
            </w:tcBorders>
            <w:shd w:val="clear" w:color="auto" w:fill="auto"/>
            <w:vAlign w:val="center"/>
            <w:hideMark/>
          </w:tcPr>
          <w:p w14:paraId="73710D4D" w14:textId="77777777" w:rsidR="001647B9" w:rsidRPr="008E4D76" w:rsidRDefault="001647B9" w:rsidP="00234589">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53183516" w14:textId="2ACEFB14" w:rsidR="001647B9" w:rsidRPr="000A1F09" w:rsidRDefault="001647B9" w:rsidP="00234589">
            <w:pPr>
              <w:jc w:val="center"/>
              <w:rPr>
                <w:color w:val="000000"/>
                <w:sz w:val="16"/>
                <w:szCs w:val="16"/>
              </w:rPr>
            </w:pPr>
            <w:r>
              <w:rPr>
                <w:color w:val="000000"/>
                <w:sz w:val="16"/>
                <w:szCs w:val="16"/>
              </w:rPr>
              <w:t>Systems Engineer</w:t>
            </w:r>
          </w:p>
        </w:tc>
      </w:tr>
      <w:tr w:rsidR="00B147DB" w:rsidRPr="008E4D76" w14:paraId="26D5B870" w14:textId="77777777" w:rsidTr="00B147DB">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0159A0A3" w14:textId="6D42BB9F" w:rsidR="00B147DB" w:rsidRPr="008E4D76" w:rsidRDefault="00B147DB" w:rsidP="00B147DB">
            <w:pPr>
              <w:jc w:val="center"/>
              <w:rPr>
                <w:color w:val="000000"/>
                <w:sz w:val="18"/>
                <w:szCs w:val="18"/>
              </w:rPr>
            </w:pPr>
            <w:r w:rsidRPr="008E4D76">
              <w:rPr>
                <w:color w:val="000000"/>
                <w:sz w:val="18"/>
                <w:szCs w:val="18"/>
              </w:rPr>
              <w:t>01-</w:t>
            </w:r>
            <w:r>
              <w:rPr>
                <w:color w:val="000000"/>
                <w:sz w:val="18"/>
                <w:szCs w:val="18"/>
              </w:rPr>
              <w:t>15</w:t>
            </w:r>
            <w:r w:rsidRPr="008E4D76">
              <w:rPr>
                <w:color w:val="000000"/>
                <w:sz w:val="18"/>
                <w:szCs w:val="18"/>
              </w:rPr>
              <w:t>-</w:t>
            </w:r>
            <w:r>
              <w:rPr>
                <w:color w:val="000000"/>
                <w:sz w:val="18"/>
                <w:szCs w:val="18"/>
              </w:rPr>
              <w:t xml:space="preserve"> GFC</w:t>
            </w:r>
            <w:r w:rsidRPr="008E4D76">
              <w:rPr>
                <w:color w:val="000000"/>
                <w:sz w:val="18"/>
                <w:szCs w:val="18"/>
              </w:rPr>
              <w:t>-</w:t>
            </w:r>
            <w:r>
              <w:rPr>
                <w:color w:val="000000"/>
                <w:sz w:val="18"/>
                <w:szCs w:val="18"/>
              </w:rPr>
              <w:t>RD-</w:t>
            </w:r>
          </w:p>
        </w:tc>
        <w:tc>
          <w:tcPr>
            <w:tcW w:w="897" w:type="dxa"/>
            <w:tcBorders>
              <w:top w:val="nil"/>
              <w:left w:val="nil"/>
              <w:bottom w:val="single" w:sz="8" w:space="0" w:color="auto"/>
              <w:right w:val="single" w:sz="8" w:space="0" w:color="auto"/>
            </w:tcBorders>
            <w:shd w:val="clear" w:color="auto" w:fill="auto"/>
            <w:vAlign w:val="center"/>
            <w:hideMark/>
          </w:tcPr>
          <w:p w14:paraId="6674373F" w14:textId="52CBF6A9" w:rsidR="00B147DB" w:rsidRPr="008E4D76" w:rsidRDefault="00B147DB" w:rsidP="00B147DB">
            <w:pPr>
              <w:jc w:val="center"/>
              <w:rPr>
                <w:color w:val="000000"/>
                <w:sz w:val="18"/>
                <w:szCs w:val="18"/>
              </w:rPr>
            </w:pPr>
            <w:r w:rsidRPr="008E4D76">
              <w:rPr>
                <w:color w:val="000000"/>
                <w:sz w:val="18"/>
                <w:szCs w:val="18"/>
              </w:rPr>
              <w:t>00</w:t>
            </w:r>
            <w:r>
              <w:rPr>
                <w:color w:val="000000"/>
                <w:sz w:val="18"/>
                <w:szCs w:val="18"/>
              </w:rPr>
              <w:t>13</w:t>
            </w:r>
          </w:p>
        </w:tc>
        <w:tc>
          <w:tcPr>
            <w:tcW w:w="1126" w:type="dxa"/>
            <w:tcBorders>
              <w:top w:val="nil"/>
              <w:left w:val="nil"/>
              <w:bottom w:val="single" w:sz="8" w:space="0" w:color="auto"/>
              <w:right w:val="single" w:sz="8" w:space="0" w:color="auto"/>
            </w:tcBorders>
            <w:shd w:val="clear" w:color="auto" w:fill="auto"/>
            <w:vAlign w:val="center"/>
          </w:tcPr>
          <w:p w14:paraId="0D44F217" w14:textId="09C9F1C6" w:rsidR="00B147DB" w:rsidRPr="008E4D76" w:rsidRDefault="00E93795" w:rsidP="00847530">
            <w:pPr>
              <w:jc w:val="center"/>
              <w:rPr>
                <w:color w:val="000000"/>
                <w:sz w:val="18"/>
                <w:szCs w:val="18"/>
              </w:rPr>
            </w:pPr>
            <w:r w:rsidRPr="00234589">
              <w:rPr>
                <w:color w:val="000000"/>
                <w:sz w:val="18"/>
                <w:szCs w:val="18"/>
              </w:rPr>
              <w:t>NCE or ADF-E</w:t>
            </w:r>
          </w:p>
        </w:tc>
        <w:tc>
          <w:tcPr>
            <w:tcW w:w="1168" w:type="dxa"/>
            <w:tcBorders>
              <w:top w:val="nil"/>
              <w:left w:val="nil"/>
              <w:bottom w:val="single" w:sz="8" w:space="0" w:color="auto"/>
              <w:right w:val="single" w:sz="8" w:space="0" w:color="auto"/>
            </w:tcBorders>
            <w:shd w:val="clear" w:color="auto" w:fill="auto"/>
            <w:vAlign w:val="center"/>
          </w:tcPr>
          <w:p w14:paraId="290819B9" w14:textId="011AD4B0" w:rsidR="00B147DB" w:rsidRPr="008E4D76" w:rsidRDefault="00B147DB" w:rsidP="00B147DB">
            <w:pPr>
              <w:jc w:val="center"/>
              <w:rPr>
                <w:color w:val="000000"/>
                <w:sz w:val="18"/>
                <w:szCs w:val="18"/>
              </w:rPr>
            </w:pPr>
            <w:r>
              <w:rPr>
                <w:color w:val="000000"/>
                <w:sz w:val="18"/>
                <w:szCs w:val="18"/>
              </w:rPr>
              <w:t>6</w:t>
            </w:r>
          </w:p>
        </w:tc>
        <w:tc>
          <w:tcPr>
            <w:tcW w:w="846" w:type="dxa"/>
            <w:tcBorders>
              <w:top w:val="nil"/>
              <w:left w:val="nil"/>
              <w:bottom w:val="single" w:sz="8" w:space="0" w:color="auto"/>
              <w:right w:val="single" w:sz="8" w:space="0" w:color="auto"/>
            </w:tcBorders>
            <w:shd w:val="clear" w:color="auto" w:fill="auto"/>
            <w:vAlign w:val="center"/>
            <w:hideMark/>
          </w:tcPr>
          <w:p w14:paraId="36CF9EFB" w14:textId="65C86928" w:rsidR="00B147DB" w:rsidRPr="008F5F81" w:rsidRDefault="00B147DB" w:rsidP="00B147DB">
            <w:pPr>
              <w:jc w:val="center"/>
              <w:rPr>
                <w:color w:val="000000"/>
                <w:sz w:val="18"/>
                <w:szCs w:val="18"/>
              </w:rPr>
            </w:pPr>
            <w:r w:rsidRPr="005756C7">
              <w:rPr>
                <w:color w:val="000000"/>
                <w:sz w:val="18"/>
                <w:szCs w:val="18"/>
              </w:rPr>
              <w:t>3.2</w:t>
            </w:r>
          </w:p>
        </w:tc>
        <w:tc>
          <w:tcPr>
            <w:tcW w:w="505" w:type="dxa"/>
            <w:tcBorders>
              <w:top w:val="nil"/>
              <w:left w:val="nil"/>
              <w:bottom w:val="single" w:sz="8" w:space="0" w:color="auto"/>
              <w:right w:val="single" w:sz="8" w:space="0" w:color="auto"/>
            </w:tcBorders>
            <w:shd w:val="clear" w:color="auto" w:fill="auto"/>
            <w:vAlign w:val="center"/>
            <w:hideMark/>
          </w:tcPr>
          <w:p w14:paraId="5612D5AE" w14:textId="77777777" w:rsidR="00B147DB" w:rsidRPr="008E4D76" w:rsidRDefault="00B147DB" w:rsidP="00B147DB">
            <w:pPr>
              <w:jc w:val="center"/>
              <w:rPr>
                <w:color w:val="000000"/>
                <w:sz w:val="18"/>
                <w:szCs w:val="18"/>
              </w:rPr>
            </w:pPr>
            <w:r>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2B9C4D87" w14:textId="127544C4" w:rsidR="00B147DB" w:rsidRPr="008E4D76" w:rsidRDefault="00B147DB" w:rsidP="00B147DB">
            <w:pPr>
              <w:jc w:val="center"/>
              <w:rPr>
                <w:color w:val="000000"/>
                <w:sz w:val="18"/>
                <w:szCs w:val="18"/>
              </w:rPr>
            </w:pPr>
            <w:r>
              <w:rPr>
                <w:color w:val="000000"/>
                <w:sz w:val="18"/>
                <w:szCs w:val="18"/>
              </w:rPr>
              <w:t>2</w:t>
            </w:r>
            <w:r w:rsidRPr="008E4D76">
              <w:rPr>
                <w:color w:val="000000"/>
                <w:sz w:val="18"/>
                <w:szCs w:val="18"/>
              </w:rPr>
              <w:t xml:space="preserve"> – </w:t>
            </w:r>
            <w:r>
              <w:rPr>
                <w:color w:val="000000"/>
                <w:sz w:val="18"/>
                <w:szCs w:val="18"/>
              </w:rPr>
              <w:t>Mid</w:t>
            </w:r>
          </w:p>
        </w:tc>
        <w:tc>
          <w:tcPr>
            <w:tcW w:w="2018" w:type="dxa"/>
            <w:tcBorders>
              <w:top w:val="nil"/>
              <w:left w:val="nil"/>
              <w:bottom w:val="single" w:sz="8" w:space="0" w:color="auto"/>
              <w:right w:val="single" w:sz="8" w:space="0" w:color="auto"/>
            </w:tcBorders>
            <w:shd w:val="clear" w:color="auto" w:fill="auto"/>
            <w:vAlign w:val="center"/>
            <w:hideMark/>
          </w:tcPr>
          <w:p w14:paraId="2656FB4D" w14:textId="77777777" w:rsidR="00B147DB" w:rsidRPr="008E4D76" w:rsidRDefault="00B147DB" w:rsidP="00B147DB">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71F388D8" w14:textId="24A5F0BA" w:rsidR="00B147DB" w:rsidRPr="000A1F09" w:rsidRDefault="00B147DB" w:rsidP="00B147DB">
            <w:pPr>
              <w:jc w:val="center"/>
              <w:rPr>
                <w:color w:val="000000"/>
                <w:sz w:val="16"/>
                <w:szCs w:val="16"/>
              </w:rPr>
            </w:pPr>
            <w:r>
              <w:rPr>
                <w:color w:val="000000"/>
                <w:sz w:val="16"/>
                <w:szCs w:val="16"/>
              </w:rPr>
              <w:t>Systems Engineer</w:t>
            </w:r>
          </w:p>
        </w:tc>
      </w:tr>
      <w:tr w:rsidR="00B147DB" w:rsidRPr="008E4D76" w14:paraId="61488038" w14:textId="77777777" w:rsidTr="00B147DB">
        <w:trPr>
          <w:trHeight w:val="315"/>
        </w:trPr>
        <w:tc>
          <w:tcPr>
            <w:tcW w:w="1650" w:type="dxa"/>
            <w:tcBorders>
              <w:top w:val="nil"/>
              <w:left w:val="single" w:sz="8" w:space="0" w:color="auto"/>
              <w:bottom w:val="single" w:sz="8" w:space="0" w:color="auto"/>
              <w:right w:val="single" w:sz="8" w:space="0" w:color="auto"/>
            </w:tcBorders>
            <w:shd w:val="clear" w:color="auto" w:fill="auto"/>
            <w:vAlign w:val="center"/>
          </w:tcPr>
          <w:p w14:paraId="2D60AB11" w14:textId="66EB85F1" w:rsidR="00B147DB" w:rsidRPr="008E4D76" w:rsidRDefault="00B147DB" w:rsidP="00B147DB">
            <w:pPr>
              <w:jc w:val="center"/>
              <w:rPr>
                <w:color w:val="000000"/>
                <w:sz w:val="18"/>
                <w:szCs w:val="18"/>
              </w:rPr>
            </w:pPr>
            <w:r w:rsidRPr="008E4D76">
              <w:rPr>
                <w:color w:val="000000"/>
                <w:sz w:val="18"/>
                <w:szCs w:val="18"/>
              </w:rPr>
              <w:t>01-</w:t>
            </w:r>
            <w:r>
              <w:rPr>
                <w:color w:val="000000"/>
                <w:sz w:val="18"/>
                <w:szCs w:val="18"/>
              </w:rPr>
              <w:t>15</w:t>
            </w:r>
            <w:r w:rsidRPr="008E4D76">
              <w:rPr>
                <w:color w:val="000000"/>
                <w:sz w:val="18"/>
                <w:szCs w:val="18"/>
              </w:rPr>
              <w:t>-</w:t>
            </w:r>
            <w:r>
              <w:rPr>
                <w:color w:val="000000"/>
                <w:sz w:val="18"/>
                <w:szCs w:val="18"/>
              </w:rPr>
              <w:t xml:space="preserve"> GFC</w:t>
            </w:r>
            <w:r w:rsidRPr="008E4D76">
              <w:rPr>
                <w:color w:val="000000"/>
                <w:sz w:val="18"/>
                <w:szCs w:val="18"/>
              </w:rPr>
              <w:t>-</w:t>
            </w:r>
            <w:r>
              <w:rPr>
                <w:color w:val="000000"/>
                <w:sz w:val="18"/>
                <w:szCs w:val="18"/>
              </w:rPr>
              <w:t xml:space="preserve"> RD-</w:t>
            </w:r>
          </w:p>
        </w:tc>
        <w:tc>
          <w:tcPr>
            <w:tcW w:w="897" w:type="dxa"/>
            <w:tcBorders>
              <w:top w:val="nil"/>
              <w:left w:val="nil"/>
              <w:bottom w:val="single" w:sz="8" w:space="0" w:color="auto"/>
              <w:right w:val="single" w:sz="8" w:space="0" w:color="auto"/>
            </w:tcBorders>
            <w:shd w:val="clear" w:color="auto" w:fill="auto"/>
            <w:vAlign w:val="center"/>
          </w:tcPr>
          <w:p w14:paraId="708F85B0" w14:textId="747E54C0" w:rsidR="00B147DB" w:rsidRPr="008E4D76" w:rsidRDefault="00B147DB" w:rsidP="00B147DB">
            <w:pPr>
              <w:jc w:val="center"/>
              <w:rPr>
                <w:color w:val="000000"/>
                <w:sz w:val="18"/>
                <w:szCs w:val="18"/>
              </w:rPr>
            </w:pPr>
            <w:r w:rsidRPr="008E4D76">
              <w:rPr>
                <w:color w:val="000000"/>
                <w:sz w:val="18"/>
                <w:szCs w:val="18"/>
              </w:rPr>
              <w:t>00</w:t>
            </w:r>
            <w:r>
              <w:rPr>
                <w:color w:val="000000"/>
                <w:sz w:val="18"/>
                <w:szCs w:val="18"/>
              </w:rPr>
              <w:t>14</w:t>
            </w:r>
          </w:p>
        </w:tc>
        <w:tc>
          <w:tcPr>
            <w:tcW w:w="1126" w:type="dxa"/>
            <w:tcBorders>
              <w:top w:val="nil"/>
              <w:left w:val="nil"/>
              <w:bottom w:val="single" w:sz="8" w:space="0" w:color="auto"/>
              <w:right w:val="single" w:sz="8" w:space="0" w:color="auto"/>
            </w:tcBorders>
            <w:shd w:val="clear" w:color="auto" w:fill="auto"/>
            <w:vAlign w:val="center"/>
          </w:tcPr>
          <w:p w14:paraId="4D089AF6" w14:textId="6CA18137" w:rsidR="00B147DB" w:rsidRPr="00234589" w:rsidRDefault="00E93795" w:rsidP="00847530">
            <w:pPr>
              <w:jc w:val="center"/>
              <w:rPr>
                <w:color w:val="000000"/>
                <w:sz w:val="18"/>
                <w:szCs w:val="18"/>
              </w:rPr>
            </w:pPr>
            <w:r w:rsidRPr="00234589">
              <w:rPr>
                <w:color w:val="000000"/>
                <w:sz w:val="18"/>
                <w:szCs w:val="18"/>
              </w:rPr>
              <w:t>NCE or ADF-E</w:t>
            </w:r>
          </w:p>
        </w:tc>
        <w:tc>
          <w:tcPr>
            <w:tcW w:w="1168" w:type="dxa"/>
            <w:tcBorders>
              <w:top w:val="nil"/>
              <w:left w:val="nil"/>
              <w:bottom w:val="single" w:sz="8" w:space="0" w:color="auto"/>
              <w:right w:val="single" w:sz="8" w:space="0" w:color="auto"/>
            </w:tcBorders>
            <w:shd w:val="clear" w:color="auto" w:fill="auto"/>
            <w:vAlign w:val="center"/>
          </w:tcPr>
          <w:p w14:paraId="5E2DAA1B" w14:textId="126B776D" w:rsidR="00B147DB" w:rsidRDefault="00B147DB" w:rsidP="00B147DB">
            <w:pPr>
              <w:jc w:val="center"/>
              <w:rPr>
                <w:color w:val="000000"/>
                <w:sz w:val="18"/>
                <w:szCs w:val="18"/>
              </w:rPr>
            </w:pPr>
            <w:r>
              <w:rPr>
                <w:color w:val="000000"/>
                <w:sz w:val="18"/>
                <w:szCs w:val="18"/>
              </w:rPr>
              <w:t>6</w:t>
            </w:r>
          </w:p>
        </w:tc>
        <w:tc>
          <w:tcPr>
            <w:tcW w:w="846" w:type="dxa"/>
            <w:tcBorders>
              <w:top w:val="nil"/>
              <w:left w:val="nil"/>
              <w:bottom w:val="single" w:sz="8" w:space="0" w:color="auto"/>
              <w:right w:val="single" w:sz="8" w:space="0" w:color="auto"/>
            </w:tcBorders>
            <w:shd w:val="clear" w:color="auto" w:fill="auto"/>
            <w:vAlign w:val="center"/>
          </w:tcPr>
          <w:p w14:paraId="18E3A660" w14:textId="78F35CDB" w:rsidR="00B147DB" w:rsidRPr="008F5F81" w:rsidRDefault="00B147DB" w:rsidP="00B147DB">
            <w:pPr>
              <w:jc w:val="center"/>
              <w:rPr>
                <w:color w:val="000000"/>
                <w:sz w:val="18"/>
                <w:szCs w:val="18"/>
              </w:rPr>
            </w:pPr>
            <w:r w:rsidRPr="005756C7">
              <w:rPr>
                <w:color w:val="000000"/>
                <w:sz w:val="18"/>
                <w:szCs w:val="18"/>
              </w:rPr>
              <w:t>3.2</w:t>
            </w:r>
          </w:p>
        </w:tc>
        <w:tc>
          <w:tcPr>
            <w:tcW w:w="505" w:type="dxa"/>
            <w:tcBorders>
              <w:top w:val="nil"/>
              <w:left w:val="nil"/>
              <w:bottom w:val="single" w:sz="8" w:space="0" w:color="auto"/>
              <w:right w:val="single" w:sz="8" w:space="0" w:color="auto"/>
            </w:tcBorders>
            <w:shd w:val="clear" w:color="auto" w:fill="auto"/>
            <w:vAlign w:val="center"/>
          </w:tcPr>
          <w:p w14:paraId="70727F2C" w14:textId="5CFEDE1D" w:rsidR="00B147DB" w:rsidRDefault="00B147DB" w:rsidP="00B147DB">
            <w:pPr>
              <w:jc w:val="center"/>
              <w:rPr>
                <w:color w:val="000000"/>
                <w:sz w:val="18"/>
                <w:szCs w:val="18"/>
              </w:rPr>
            </w:pPr>
            <w:r w:rsidRPr="008E4D76">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tcPr>
          <w:p w14:paraId="7385B411" w14:textId="389BD959" w:rsidR="00B147DB" w:rsidRDefault="00B147DB" w:rsidP="00B147DB">
            <w:pPr>
              <w:jc w:val="center"/>
              <w:rPr>
                <w:color w:val="000000"/>
                <w:sz w:val="18"/>
                <w:szCs w:val="18"/>
              </w:rPr>
            </w:pPr>
            <w:r>
              <w:rPr>
                <w:color w:val="000000"/>
                <w:sz w:val="18"/>
                <w:szCs w:val="18"/>
              </w:rPr>
              <w:t>2</w:t>
            </w:r>
            <w:r w:rsidRPr="008E4D76">
              <w:rPr>
                <w:color w:val="000000"/>
                <w:sz w:val="18"/>
                <w:szCs w:val="18"/>
              </w:rPr>
              <w:t xml:space="preserve"> – </w:t>
            </w:r>
            <w:r>
              <w:rPr>
                <w:color w:val="000000"/>
                <w:sz w:val="18"/>
                <w:szCs w:val="18"/>
              </w:rPr>
              <w:t>Mid</w:t>
            </w:r>
          </w:p>
        </w:tc>
        <w:tc>
          <w:tcPr>
            <w:tcW w:w="2018" w:type="dxa"/>
            <w:tcBorders>
              <w:top w:val="nil"/>
              <w:left w:val="nil"/>
              <w:bottom w:val="single" w:sz="8" w:space="0" w:color="auto"/>
              <w:right w:val="single" w:sz="8" w:space="0" w:color="auto"/>
            </w:tcBorders>
            <w:shd w:val="clear" w:color="auto" w:fill="auto"/>
            <w:vAlign w:val="center"/>
          </w:tcPr>
          <w:p w14:paraId="6B59DE65" w14:textId="4DEE0ADD" w:rsidR="00B147DB" w:rsidRPr="008E4D76" w:rsidRDefault="00B147DB" w:rsidP="00B147DB">
            <w:pPr>
              <w:jc w:val="center"/>
              <w:rPr>
                <w:color w:val="000000"/>
                <w:sz w:val="18"/>
                <w:szCs w:val="18"/>
              </w:rPr>
            </w:pPr>
            <w:r w:rsidRPr="008E4D76">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tcPr>
          <w:p w14:paraId="71B5AA05" w14:textId="4023B0D4" w:rsidR="00B147DB" w:rsidRDefault="00B147DB" w:rsidP="00B147DB">
            <w:pPr>
              <w:jc w:val="center"/>
              <w:rPr>
                <w:color w:val="000000"/>
                <w:sz w:val="16"/>
                <w:szCs w:val="16"/>
              </w:rPr>
            </w:pPr>
            <w:r>
              <w:rPr>
                <w:color w:val="000000"/>
                <w:sz w:val="16"/>
                <w:szCs w:val="16"/>
              </w:rPr>
              <w:t>Systems Engineer</w:t>
            </w:r>
          </w:p>
        </w:tc>
      </w:tr>
      <w:tr w:rsidR="002A590C" w:rsidRPr="008E4D76" w14:paraId="32DA2C3E" w14:textId="77777777" w:rsidTr="007A7905">
        <w:trPr>
          <w:trHeight w:val="315"/>
        </w:trPr>
        <w:tc>
          <w:tcPr>
            <w:tcW w:w="1650" w:type="dxa"/>
            <w:tcBorders>
              <w:top w:val="nil"/>
              <w:left w:val="single" w:sz="8" w:space="0" w:color="auto"/>
              <w:bottom w:val="single" w:sz="8" w:space="0" w:color="auto"/>
              <w:right w:val="single" w:sz="8" w:space="0" w:color="auto"/>
            </w:tcBorders>
            <w:shd w:val="clear" w:color="auto" w:fill="8DB3E2" w:themeFill="text2" w:themeFillTint="66"/>
            <w:vAlign w:val="center"/>
          </w:tcPr>
          <w:p w14:paraId="461CBF7B" w14:textId="7C6D9793" w:rsidR="002A590C" w:rsidRPr="00E93795" w:rsidRDefault="002A590C" w:rsidP="002A590C">
            <w:pPr>
              <w:jc w:val="center"/>
              <w:rPr>
                <w:color w:val="000000"/>
                <w:sz w:val="18"/>
                <w:szCs w:val="18"/>
              </w:rPr>
            </w:pPr>
            <w:r w:rsidRPr="00E93795">
              <w:rPr>
                <w:color w:val="000000"/>
                <w:sz w:val="18"/>
                <w:szCs w:val="18"/>
              </w:rPr>
              <w:t>01-15- GP- RD-</w:t>
            </w:r>
          </w:p>
        </w:tc>
        <w:tc>
          <w:tcPr>
            <w:tcW w:w="897" w:type="dxa"/>
            <w:tcBorders>
              <w:top w:val="nil"/>
              <w:left w:val="nil"/>
              <w:bottom w:val="single" w:sz="8" w:space="0" w:color="auto"/>
              <w:right w:val="single" w:sz="8" w:space="0" w:color="auto"/>
            </w:tcBorders>
            <w:shd w:val="clear" w:color="auto" w:fill="8DB3E2" w:themeFill="text2" w:themeFillTint="66"/>
            <w:vAlign w:val="center"/>
          </w:tcPr>
          <w:p w14:paraId="57EAB244" w14:textId="32D27CFD" w:rsidR="002A590C" w:rsidRPr="00E93795" w:rsidRDefault="002A590C" w:rsidP="002A590C">
            <w:pPr>
              <w:jc w:val="center"/>
              <w:rPr>
                <w:color w:val="000000"/>
                <w:sz w:val="18"/>
                <w:szCs w:val="18"/>
              </w:rPr>
            </w:pPr>
            <w:r w:rsidRPr="00E93795">
              <w:rPr>
                <w:color w:val="000000"/>
                <w:sz w:val="18"/>
                <w:szCs w:val="18"/>
              </w:rPr>
              <w:t>0015</w:t>
            </w:r>
          </w:p>
        </w:tc>
        <w:tc>
          <w:tcPr>
            <w:tcW w:w="1126" w:type="dxa"/>
            <w:tcBorders>
              <w:top w:val="nil"/>
              <w:left w:val="nil"/>
              <w:bottom w:val="single" w:sz="8" w:space="0" w:color="auto"/>
              <w:right w:val="single" w:sz="8" w:space="0" w:color="auto"/>
            </w:tcBorders>
            <w:shd w:val="clear" w:color="auto" w:fill="8DB3E2" w:themeFill="text2" w:themeFillTint="66"/>
            <w:vAlign w:val="center"/>
          </w:tcPr>
          <w:p w14:paraId="61C5B9B6" w14:textId="34200E4E" w:rsidR="002A590C" w:rsidRPr="00E93795" w:rsidRDefault="002A590C" w:rsidP="007A7905">
            <w:pPr>
              <w:jc w:val="center"/>
              <w:rPr>
                <w:color w:val="000000"/>
                <w:sz w:val="18"/>
                <w:szCs w:val="18"/>
              </w:rPr>
            </w:pPr>
            <w:r w:rsidRPr="00E93795">
              <w:rPr>
                <w:color w:val="000000"/>
                <w:sz w:val="18"/>
                <w:szCs w:val="18"/>
              </w:rPr>
              <w:t xml:space="preserve">NCE </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7972613E" w14:textId="0BAC8344" w:rsidR="002A590C" w:rsidRPr="00E93795" w:rsidRDefault="00631215" w:rsidP="002A590C">
            <w:pPr>
              <w:jc w:val="center"/>
              <w:rPr>
                <w:color w:val="000000"/>
                <w:sz w:val="18"/>
                <w:szCs w:val="18"/>
              </w:rPr>
            </w:pPr>
            <w:r w:rsidRPr="00E93795">
              <w:rPr>
                <w:color w:val="000000"/>
                <w:sz w:val="18"/>
                <w:szCs w:val="18"/>
              </w:rPr>
              <w:t>5</w:t>
            </w:r>
          </w:p>
        </w:tc>
        <w:tc>
          <w:tcPr>
            <w:tcW w:w="846" w:type="dxa"/>
            <w:tcBorders>
              <w:top w:val="nil"/>
              <w:left w:val="nil"/>
              <w:bottom w:val="single" w:sz="8" w:space="0" w:color="auto"/>
              <w:right w:val="single" w:sz="8" w:space="0" w:color="auto"/>
            </w:tcBorders>
            <w:shd w:val="clear" w:color="auto" w:fill="8DB3E2" w:themeFill="text2" w:themeFillTint="66"/>
            <w:vAlign w:val="center"/>
          </w:tcPr>
          <w:p w14:paraId="34097778" w14:textId="4EC4A828" w:rsidR="002A590C" w:rsidRPr="00E93795" w:rsidRDefault="002A590C" w:rsidP="002A590C">
            <w:pPr>
              <w:jc w:val="center"/>
              <w:rPr>
                <w:color w:val="000000"/>
                <w:sz w:val="18"/>
                <w:szCs w:val="18"/>
              </w:rPr>
            </w:pPr>
            <w:r w:rsidRPr="00E93795">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vAlign w:val="center"/>
          </w:tcPr>
          <w:p w14:paraId="6A38F874" w14:textId="6973EE4E" w:rsidR="002A590C" w:rsidRPr="00E93795" w:rsidRDefault="002A590C" w:rsidP="002A590C">
            <w:pPr>
              <w:jc w:val="center"/>
              <w:rPr>
                <w:color w:val="000000"/>
                <w:sz w:val="18"/>
                <w:szCs w:val="18"/>
              </w:rPr>
            </w:pPr>
            <w:r w:rsidRPr="00E93795">
              <w:rPr>
                <w:color w:val="000000"/>
                <w:sz w:val="18"/>
                <w:szCs w:val="18"/>
              </w:rPr>
              <w:t>1</w:t>
            </w:r>
          </w:p>
        </w:tc>
        <w:tc>
          <w:tcPr>
            <w:tcW w:w="1029" w:type="dxa"/>
            <w:tcBorders>
              <w:top w:val="nil"/>
              <w:left w:val="nil"/>
              <w:bottom w:val="single" w:sz="8" w:space="0" w:color="auto"/>
              <w:right w:val="single" w:sz="8" w:space="0" w:color="auto"/>
            </w:tcBorders>
            <w:shd w:val="clear" w:color="auto" w:fill="8DB3E2" w:themeFill="text2" w:themeFillTint="66"/>
            <w:vAlign w:val="center"/>
          </w:tcPr>
          <w:p w14:paraId="26A06D62" w14:textId="7F77930C" w:rsidR="00631215" w:rsidRPr="00E93795" w:rsidRDefault="00631215" w:rsidP="005E06A9">
            <w:pPr>
              <w:jc w:val="center"/>
              <w:rPr>
                <w:color w:val="000000"/>
                <w:sz w:val="18"/>
                <w:szCs w:val="18"/>
              </w:rPr>
            </w:pPr>
            <w:r w:rsidRPr="00E93795">
              <w:rPr>
                <w:color w:val="000000"/>
                <w:sz w:val="18"/>
                <w:szCs w:val="18"/>
              </w:rPr>
              <w:t>3 – Senior</w:t>
            </w:r>
          </w:p>
        </w:tc>
        <w:tc>
          <w:tcPr>
            <w:tcW w:w="2018" w:type="dxa"/>
            <w:tcBorders>
              <w:top w:val="nil"/>
              <w:left w:val="nil"/>
              <w:bottom w:val="single" w:sz="8" w:space="0" w:color="auto"/>
              <w:right w:val="single" w:sz="8" w:space="0" w:color="auto"/>
            </w:tcBorders>
            <w:shd w:val="clear" w:color="auto" w:fill="8DB3E2" w:themeFill="text2" w:themeFillTint="66"/>
            <w:vAlign w:val="center"/>
          </w:tcPr>
          <w:p w14:paraId="73910A03" w14:textId="0F7FCA21" w:rsidR="002A590C" w:rsidRPr="00E93795" w:rsidRDefault="002A590C" w:rsidP="002A590C">
            <w:pPr>
              <w:jc w:val="center"/>
              <w:rPr>
                <w:color w:val="000000"/>
                <w:sz w:val="18"/>
                <w:szCs w:val="18"/>
              </w:rPr>
            </w:pPr>
            <w:r w:rsidRPr="00E93795">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8DB3E2" w:themeFill="text2" w:themeFillTint="66"/>
            <w:vAlign w:val="center"/>
          </w:tcPr>
          <w:p w14:paraId="1E3A04E3" w14:textId="347A1B2C" w:rsidR="002A590C" w:rsidRPr="00E93795" w:rsidRDefault="002A590C" w:rsidP="002A590C">
            <w:pPr>
              <w:jc w:val="center"/>
              <w:rPr>
                <w:color w:val="000000"/>
                <w:sz w:val="16"/>
                <w:szCs w:val="16"/>
              </w:rPr>
            </w:pPr>
            <w:r w:rsidRPr="00E93795">
              <w:rPr>
                <w:color w:val="000000"/>
                <w:sz w:val="16"/>
                <w:szCs w:val="16"/>
              </w:rPr>
              <w:t>Systems Engineer</w:t>
            </w:r>
          </w:p>
        </w:tc>
      </w:tr>
      <w:tr w:rsidR="002A590C" w:rsidRPr="008E4D76" w14:paraId="040E0CF0" w14:textId="77777777" w:rsidTr="001647B9">
        <w:trPr>
          <w:trHeight w:val="315"/>
        </w:trPr>
        <w:tc>
          <w:tcPr>
            <w:tcW w:w="1650" w:type="dxa"/>
            <w:tcBorders>
              <w:top w:val="nil"/>
              <w:left w:val="single" w:sz="8" w:space="0" w:color="auto"/>
              <w:bottom w:val="single" w:sz="8" w:space="0" w:color="auto"/>
              <w:right w:val="single" w:sz="8" w:space="0" w:color="auto"/>
            </w:tcBorders>
            <w:shd w:val="clear" w:color="auto" w:fill="auto"/>
            <w:vAlign w:val="center"/>
            <w:hideMark/>
          </w:tcPr>
          <w:p w14:paraId="70115ECD" w14:textId="6902B3FD" w:rsidR="002A590C" w:rsidRPr="00E93795" w:rsidRDefault="002A590C" w:rsidP="002A590C">
            <w:pPr>
              <w:jc w:val="center"/>
              <w:rPr>
                <w:color w:val="000000"/>
                <w:sz w:val="18"/>
                <w:szCs w:val="18"/>
              </w:rPr>
            </w:pPr>
            <w:r w:rsidRPr="00E93795">
              <w:rPr>
                <w:color w:val="000000"/>
                <w:sz w:val="18"/>
                <w:szCs w:val="18"/>
              </w:rPr>
              <w:t>01-15- GP- RD-</w:t>
            </w:r>
          </w:p>
        </w:tc>
        <w:tc>
          <w:tcPr>
            <w:tcW w:w="897" w:type="dxa"/>
            <w:tcBorders>
              <w:top w:val="nil"/>
              <w:left w:val="nil"/>
              <w:bottom w:val="single" w:sz="8" w:space="0" w:color="auto"/>
              <w:right w:val="single" w:sz="8" w:space="0" w:color="auto"/>
            </w:tcBorders>
            <w:shd w:val="clear" w:color="auto" w:fill="auto"/>
            <w:vAlign w:val="center"/>
            <w:hideMark/>
          </w:tcPr>
          <w:p w14:paraId="656ECE90" w14:textId="1D267A72" w:rsidR="002A590C" w:rsidRPr="00E93795" w:rsidRDefault="002A590C" w:rsidP="002A590C">
            <w:pPr>
              <w:jc w:val="center"/>
              <w:rPr>
                <w:color w:val="000000"/>
                <w:sz w:val="18"/>
                <w:szCs w:val="18"/>
              </w:rPr>
            </w:pPr>
            <w:r w:rsidRPr="00E93795">
              <w:rPr>
                <w:color w:val="000000"/>
                <w:sz w:val="18"/>
                <w:szCs w:val="18"/>
              </w:rPr>
              <w:t>0016</w:t>
            </w:r>
          </w:p>
        </w:tc>
        <w:tc>
          <w:tcPr>
            <w:tcW w:w="1126" w:type="dxa"/>
            <w:tcBorders>
              <w:top w:val="nil"/>
              <w:left w:val="nil"/>
              <w:bottom w:val="single" w:sz="8" w:space="0" w:color="auto"/>
              <w:right w:val="single" w:sz="8" w:space="0" w:color="auto"/>
            </w:tcBorders>
            <w:shd w:val="clear" w:color="auto" w:fill="auto"/>
            <w:vAlign w:val="center"/>
          </w:tcPr>
          <w:p w14:paraId="3B372D37" w14:textId="4F303248" w:rsidR="002A590C" w:rsidRPr="00E93795" w:rsidRDefault="007A7905" w:rsidP="007A7905">
            <w:pPr>
              <w:jc w:val="center"/>
              <w:rPr>
                <w:color w:val="000000"/>
                <w:sz w:val="18"/>
                <w:szCs w:val="18"/>
              </w:rPr>
            </w:pPr>
            <w:r w:rsidRPr="00E93795">
              <w:rPr>
                <w:color w:val="000000"/>
                <w:sz w:val="18"/>
                <w:szCs w:val="18"/>
              </w:rPr>
              <w:t xml:space="preserve">NCE </w:t>
            </w:r>
            <w:r w:rsidR="002A590C" w:rsidRPr="00E93795">
              <w:rPr>
                <w:color w:val="000000"/>
                <w:sz w:val="18"/>
                <w:szCs w:val="18"/>
              </w:rPr>
              <w:t xml:space="preserve"> </w:t>
            </w:r>
          </w:p>
        </w:tc>
        <w:tc>
          <w:tcPr>
            <w:tcW w:w="1168" w:type="dxa"/>
            <w:tcBorders>
              <w:top w:val="nil"/>
              <w:left w:val="nil"/>
              <w:bottom w:val="single" w:sz="8" w:space="0" w:color="auto"/>
              <w:right w:val="single" w:sz="8" w:space="0" w:color="auto"/>
            </w:tcBorders>
            <w:shd w:val="clear" w:color="auto" w:fill="auto"/>
            <w:vAlign w:val="center"/>
          </w:tcPr>
          <w:p w14:paraId="4ECE6162" w14:textId="7E50A0FD" w:rsidR="002A590C" w:rsidRPr="00E93795" w:rsidRDefault="002A590C" w:rsidP="002A590C">
            <w:pPr>
              <w:jc w:val="center"/>
              <w:rPr>
                <w:color w:val="000000"/>
                <w:sz w:val="18"/>
                <w:szCs w:val="18"/>
              </w:rPr>
            </w:pPr>
            <w:r w:rsidRPr="00E93795">
              <w:rPr>
                <w:color w:val="000000"/>
                <w:sz w:val="18"/>
                <w:szCs w:val="18"/>
              </w:rPr>
              <w:t>5</w:t>
            </w:r>
          </w:p>
        </w:tc>
        <w:tc>
          <w:tcPr>
            <w:tcW w:w="846" w:type="dxa"/>
            <w:tcBorders>
              <w:top w:val="nil"/>
              <w:left w:val="nil"/>
              <w:bottom w:val="single" w:sz="8" w:space="0" w:color="auto"/>
              <w:right w:val="single" w:sz="8" w:space="0" w:color="auto"/>
            </w:tcBorders>
            <w:shd w:val="clear" w:color="auto" w:fill="auto"/>
            <w:vAlign w:val="center"/>
            <w:hideMark/>
          </w:tcPr>
          <w:p w14:paraId="5E7AD49A" w14:textId="36848BE8" w:rsidR="002A590C" w:rsidRPr="00E93795" w:rsidRDefault="002A590C" w:rsidP="002A590C">
            <w:pPr>
              <w:jc w:val="center"/>
              <w:rPr>
                <w:color w:val="000000"/>
                <w:sz w:val="18"/>
                <w:szCs w:val="18"/>
              </w:rPr>
            </w:pPr>
            <w:r w:rsidRPr="00E93795">
              <w:rPr>
                <w:color w:val="000000"/>
                <w:sz w:val="18"/>
                <w:szCs w:val="18"/>
              </w:rPr>
              <w:t>3.1</w:t>
            </w:r>
          </w:p>
        </w:tc>
        <w:tc>
          <w:tcPr>
            <w:tcW w:w="505" w:type="dxa"/>
            <w:tcBorders>
              <w:top w:val="nil"/>
              <w:left w:val="nil"/>
              <w:bottom w:val="single" w:sz="8" w:space="0" w:color="auto"/>
              <w:right w:val="single" w:sz="8" w:space="0" w:color="auto"/>
            </w:tcBorders>
            <w:shd w:val="clear" w:color="auto" w:fill="auto"/>
            <w:vAlign w:val="center"/>
            <w:hideMark/>
          </w:tcPr>
          <w:p w14:paraId="293AF648" w14:textId="77777777" w:rsidR="002A590C" w:rsidRPr="00E93795" w:rsidRDefault="002A590C" w:rsidP="002A590C">
            <w:pPr>
              <w:jc w:val="center"/>
              <w:rPr>
                <w:color w:val="000000"/>
                <w:sz w:val="18"/>
                <w:szCs w:val="18"/>
              </w:rPr>
            </w:pPr>
            <w:r w:rsidRPr="00E93795">
              <w:rPr>
                <w:color w:val="000000"/>
                <w:sz w:val="18"/>
                <w:szCs w:val="18"/>
              </w:rPr>
              <w:t>1</w:t>
            </w:r>
          </w:p>
        </w:tc>
        <w:tc>
          <w:tcPr>
            <w:tcW w:w="1029" w:type="dxa"/>
            <w:tcBorders>
              <w:top w:val="nil"/>
              <w:left w:val="nil"/>
              <w:bottom w:val="single" w:sz="8" w:space="0" w:color="auto"/>
              <w:right w:val="single" w:sz="8" w:space="0" w:color="auto"/>
            </w:tcBorders>
            <w:shd w:val="clear" w:color="auto" w:fill="auto"/>
            <w:vAlign w:val="center"/>
            <w:hideMark/>
          </w:tcPr>
          <w:p w14:paraId="5606F5EE" w14:textId="038D9493" w:rsidR="002A590C" w:rsidRPr="00E93795" w:rsidRDefault="002A590C" w:rsidP="002A590C">
            <w:pPr>
              <w:jc w:val="center"/>
              <w:rPr>
                <w:color w:val="000000"/>
                <w:sz w:val="18"/>
                <w:szCs w:val="18"/>
              </w:rPr>
            </w:pPr>
            <w:r w:rsidRPr="00E93795">
              <w:rPr>
                <w:color w:val="000000"/>
                <w:sz w:val="18"/>
                <w:szCs w:val="18"/>
              </w:rPr>
              <w:t>3 – Senior</w:t>
            </w:r>
          </w:p>
        </w:tc>
        <w:tc>
          <w:tcPr>
            <w:tcW w:w="2018" w:type="dxa"/>
            <w:tcBorders>
              <w:top w:val="nil"/>
              <w:left w:val="nil"/>
              <w:bottom w:val="single" w:sz="8" w:space="0" w:color="auto"/>
              <w:right w:val="single" w:sz="8" w:space="0" w:color="auto"/>
            </w:tcBorders>
            <w:shd w:val="clear" w:color="auto" w:fill="auto"/>
            <w:vAlign w:val="center"/>
            <w:hideMark/>
          </w:tcPr>
          <w:p w14:paraId="64159A21" w14:textId="77777777" w:rsidR="002A590C" w:rsidRPr="00E93795" w:rsidRDefault="002A590C" w:rsidP="002A590C">
            <w:pPr>
              <w:jc w:val="center"/>
              <w:rPr>
                <w:color w:val="000000"/>
                <w:sz w:val="18"/>
                <w:szCs w:val="18"/>
              </w:rPr>
            </w:pPr>
            <w:r w:rsidRPr="00E93795">
              <w:rPr>
                <w:color w:val="000000"/>
                <w:sz w:val="18"/>
                <w:szCs w:val="18"/>
              </w:rPr>
              <w:t>Engineering and Architecture</w:t>
            </w:r>
          </w:p>
        </w:tc>
        <w:tc>
          <w:tcPr>
            <w:tcW w:w="2477" w:type="dxa"/>
            <w:tcBorders>
              <w:top w:val="nil"/>
              <w:left w:val="nil"/>
              <w:bottom w:val="single" w:sz="8" w:space="0" w:color="auto"/>
              <w:right w:val="single" w:sz="8" w:space="0" w:color="auto"/>
            </w:tcBorders>
            <w:shd w:val="clear" w:color="auto" w:fill="auto"/>
            <w:vAlign w:val="center"/>
            <w:hideMark/>
          </w:tcPr>
          <w:p w14:paraId="2BC6C8B2" w14:textId="31E02575" w:rsidR="002A590C" w:rsidRPr="00E93795" w:rsidRDefault="002A590C" w:rsidP="002A590C">
            <w:pPr>
              <w:jc w:val="center"/>
              <w:rPr>
                <w:color w:val="000000"/>
                <w:sz w:val="16"/>
                <w:szCs w:val="16"/>
              </w:rPr>
            </w:pPr>
            <w:r w:rsidRPr="00E93795">
              <w:rPr>
                <w:color w:val="000000"/>
                <w:sz w:val="16"/>
                <w:szCs w:val="16"/>
              </w:rPr>
              <w:t>Systems Engineer</w:t>
            </w:r>
          </w:p>
        </w:tc>
      </w:tr>
    </w:tbl>
    <w:p w14:paraId="1B1608A4" w14:textId="0288D566" w:rsidR="000A1F09" w:rsidRDefault="000A1F09" w:rsidP="000A1F09">
      <w:pPr>
        <w:spacing w:before="120" w:after="120"/>
        <w:rPr>
          <w:b/>
        </w:rPr>
      </w:pPr>
    </w:p>
    <w:p w14:paraId="697DD347" w14:textId="756F137B" w:rsidR="000A1F09" w:rsidRDefault="000A1F09" w:rsidP="000A1F09">
      <w:pPr>
        <w:spacing w:before="120" w:after="120"/>
        <w:rPr>
          <w:b/>
        </w:rPr>
      </w:pPr>
    </w:p>
    <w:p w14:paraId="5B4179E5" w14:textId="1C4D1225" w:rsidR="00625E79" w:rsidRDefault="00625E79" w:rsidP="00926822">
      <w:pPr>
        <w:spacing w:before="120" w:after="120" w:line="276" w:lineRule="auto"/>
      </w:pPr>
    </w:p>
    <w:p w14:paraId="0BDCAA89" w14:textId="77777777" w:rsidR="00234589" w:rsidRDefault="00234589" w:rsidP="00926822">
      <w:pPr>
        <w:spacing w:before="120" w:after="120" w:line="276" w:lineRule="auto"/>
        <w:sectPr w:rsidR="00234589" w:rsidSect="004B4869">
          <w:pgSz w:w="15840" w:h="12240" w:orient="landscape"/>
          <w:pgMar w:top="1440" w:right="1440" w:bottom="1008" w:left="1440" w:header="720" w:footer="720" w:gutter="0"/>
          <w:cols w:space="720"/>
          <w:titlePg/>
          <w:docGrid w:linePitch="360"/>
        </w:sectPr>
      </w:pPr>
    </w:p>
    <w:p w14:paraId="58D5736B" w14:textId="030B156C" w:rsidR="008E4D76" w:rsidRDefault="008E4D76" w:rsidP="00926822">
      <w:pPr>
        <w:spacing w:before="120" w:after="120" w:line="276" w:lineRule="auto"/>
      </w:pPr>
    </w:p>
    <w:tbl>
      <w:tblPr>
        <w:tblStyle w:val="TableGrid"/>
        <w:tblpPr w:leftFromText="180" w:rightFromText="180" w:vertAnchor="text" w:horzAnchor="page" w:tblpX="5041" w:tblpY="286"/>
        <w:tblW w:w="0" w:type="auto"/>
        <w:tblLook w:val="04A0" w:firstRow="1" w:lastRow="0" w:firstColumn="1" w:lastColumn="0" w:noHBand="0" w:noVBand="1"/>
      </w:tblPr>
      <w:tblGrid>
        <w:gridCol w:w="490"/>
      </w:tblGrid>
      <w:tr w:rsidR="00AB7547" w14:paraId="520805E7" w14:textId="77777777" w:rsidTr="00AB7547">
        <w:trPr>
          <w:trHeight w:val="440"/>
        </w:trPr>
        <w:tc>
          <w:tcPr>
            <w:tcW w:w="490" w:type="dxa"/>
            <w:shd w:val="clear" w:color="auto" w:fill="95B3D7" w:themeFill="accent1" w:themeFillTint="99"/>
          </w:tcPr>
          <w:p w14:paraId="673E09BA" w14:textId="77777777" w:rsidR="00AB7547" w:rsidRDefault="00AB7547" w:rsidP="00AB7547">
            <w:pPr>
              <w:spacing w:before="120" w:after="120" w:line="276" w:lineRule="auto"/>
            </w:pPr>
          </w:p>
        </w:tc>
      </w:tr>
    </w:tbl>
    <w:p w14:paraId="5E40D845" w14:textId="79021C07" w:rsidR="00926822" w:rsidRPr="00E5168E" w:rsidRDefault="00E5168E" w:rsidP="00E5168E">
      <w:pPr>
        <w:spacing w:before="120" w:after="120" w:line="276" w:lineRule="auto"/>
        <w:rPr>
          <w:b/>
        </w:rPr>
      </w:pPr>
      <w:r w:rsidRPr="00E5168E">
        <w:rPr>
          <w:b/>
        </w:rPr>
        <w:t xml:space="preserve">Appendix </w:t>
      </w:r>
      <w:proofErr w:type="gramStart"/>
      <w:r w:rsidRPr="00E5168E">
        <w:rPr>
          <w:b/>
        </w:rPr>
        <w:t>A</w:t>
      </w:r>
      <w:proofErr w:type="gramEnd"/>
      <w:r w:rsidRPr="00E5168E">
        <w:rPr>
          <w:b/>
        </w:rPr>
        <w:t xml:space="preserve"> </w:t>
      </w:r>
      <w:r w:rsidR="00926822" w:rsidRPr="00E5168E">
        <w:rPr>
          <w:b/>
        </w:rPr>
        <w:t>Key:</w:t>
      </w:r>
    </w:p>
    <w:p w14:paraId="45B47A50" w14:textId="7C84F956" w:rsidR="008E4D76" w:rsidRDefault="00AB7547" w:rsidP="00AB7547">
      <w:pPr>
        <w:spacing w:before="120" w:after="120" w:line="276" w:lineRule="auto"/>
      </w:pPr>
      <w:r>
        <w:t>Signifies Critical Staffing Position</w:t>
      </w:r>
    </w:p>
    <w:tbl>
      <w:tblPr>
        <w:tblStyle w:val="TableGrid"/>
        <w:tblW w:w="0" w:type="auto"/>
        <w:tblLook w:val="04A0" w:firstRow="1" w:lastRow="0" w:firstColumn="1" w:lastColumn="0" w:noHBand="0" w:noVBand="1"/>
      </w:tblPr>
      <w:tblGrid>
        <w:gridCol w:w="1103"/>
        <w:gridCol w:w="3447"/>
      </w:tblGrid>
      <w:tr w:rsidR="00926822" w:rsidRPr="00AB7547" w14:paraId="0A5F13A5" w14:textId="77777777" w:rsidTr="00AB7547">
        <w:trPr>
          <w:trHeight w:val="278"/>
        </w:trPr>
        <w:tc>
          <w:tcPr>
            <w:tcW w:w="0" w:type="auto"/>
            <w:shd w:val="clear" w:color="auto" w:fill="C4BC96" w:themeFill="background2" w:themeFillShade="BF"/>
          </w:tcPr>
          <w:p w14:paraId="01913FB9" w14:textId="4852BD2C" w:rsidR="00926822" w:rsidRPr="00AB7547" w:rsidRDefault="00926822" w:rsidP="00926822">
            <w:pPr>
              <w:spacing w:before="120" w:after="120" w:line="276" w:lineRule="auto"/>
              <w:jc w:val="center"/>
              <w:rPr>
                <w:b/>
                <w:sz w:val="20"/>
              </w:rPr>
            </w:pPr>
            <w:r w:rsidRPr="00AB7547">
              <w:rPr>
                <w:b/>
                <w:sz w:val="20"/>
              </w:rPr>
              <w:t>Characters</w:t>
            </w:r>
          </w:p>
        </w:tc>
        <w:tc>
          <w:tcPr>
            <w:tcW w:w="0" w:type="auto"/>
            <w:shd w:val="clear" w:color="auto" w:fill="C4BC96" w:themeFill="background2" w:themeFillShade="BF"/>
          </w:tcPr>
          <w:p w14:paraId="3C46420C" w14:textId="67042A57" w:rsidR="00926822" w:rsidRPr="00AB7547" w:rsidRDefault="00926822" w:rsidP="00926822">
            <w:pPr>
              <w:spacing w:before="120" w:after="120" w:line="276" w:lineRule="auto"/>
              <w:jc w:val="center"/>
              <w:rPr>
                <w:b/>
                <w:sz w:val="20"/>
              </w:rPr>
            </w:pPr>
            <w:r w:rsidRPr="00AB7547">
              <w:rPr>
                <w:b/>
                <w:sz w:val="20"/>
              </w:rPr>
              <w:t>Description</w:t>
            </w:r>
          </w:p>
        </w:tc>
      </w:tr>
      <w:tr w:rsidR="00926822" w14:paraId="7EBFDB6B" w14:textId="77777777" w:rsidTr="00AB7547">
        <w:trPr>
          <w:trHeight w:val="233"/>
        </w:trPr>
        <w:tc>
          <w:tcPr>
            <w:tcW w:w="0" w:type="auto"/>
          </w:tcPr>
          <w:p w14:paraId="7C814953" w14:textId="524BB57C" w:rsidR="00926822" w:rsidRPr="00AB7547" w:rsidRDefault="00926822" w:rsidP="00926822">
            <w:pPr>
              <w:spacing w:before="120" w:after="120" w:line="276" w:lineRule="auto"/>
              <w:jc w:val="center"/>
              <w:rPr>
                <w:sz w:val="20"/>
              </w:rPr>
            </w:pPr>
            <w:r w:rsidRPr="00AB7547">
              <w:rPr>
                <w:sz w:val="20"/>
              </w:rPr>
              <w:t>AA</w:t>
            </w:r>
          </w:p>
        </w:tc>
        <w:tc>
          <w:tcPr>
            <w:tcW w:w="0" w:type="auto"/>
          </w:tcPr>
          <w:p w14:paraId="06E6F1B0" w14:textId="167A1DBE" w:rsidR="00926822" w:rsidRPr="00AB7547" w:rsidRDefault="00926822" w:rsidP="00926822">
            <w:pPr>
              <w:spacing w:before="120" w:after="120" w:line="276" w:lineRule="auto"/>
              <w:rPr>
                <w:sz w:val="20"/>
              </w:rPr>
            </w:pPr>
            <w:r w:rsidRPr="00AB7547">
              <w:rPr>
                <w:sz w:val="20"/>
              </w:rPr>
              <w:t>Statement of Work Number</w:t>
            </w:r>
          </w:p>
        </w:tc>
      </w:tr>
      <w:tr w:rsidR="00926822" w14:paraId="6C1C1644" w14:textId="77777777" w:rsidTr="00AB7547">
        <w:trPr>
          <w:trHeight w:val="413"/>
        </w:trPr>
        <w:tc>
          <w:tcPr>
            <w:tcW w:w="0" w:type="auto"/>
          </w:tcPr>
          <w:p w14:paraId="2151983A" w14:textId="7670586C" w:rsidR="00926822" w:rsidRPr="00AB7547" w:rsidRDefault="00926822" w:rsidP="00926822">
            <w:pPr>
              <w:spacing w:before="120" w:after="120" w:line="276" w:lineRule="auto"/>
              <w:jc w:val="center"/>
              <w:rPr>
                <w:sz w:val="20"/>
              </w:rPr>
            </w:pPr>
            <w:r w:rsidRPr="00AB7547">
              <w:rPr>
                <w:sz w:val="20"/>
              </w:rPr>
              <w:t>BB</w:t>
            </w:r>
          </w:p>
        </w:tc>
        <w:tc>
          <w:tcPr>
            <w:tcW w:w="0" w:type="auto"/>
          </w:tcPr>
          <w:p w14:paraId="5249A264" w14:textId="0607186F" w:rsidR="00926822" w:rsidRPr="00AB7547" w:rsidRDefault="00E3087C" w:rsidP="00926822">
            <w:pPr>
              <w:spacing w:before="120" w:after="120" w:line="276" w:lineRule="auto"/>
              <w:rPr>
                <w:sz w:val="20"/>
              </w:rPr>
            </w:pPr>
            <w:r>
              <w:rPr>
                <w:sz w:val="20"/>
              </w:rPr>
              <w:t>TO</w:t>
            </w:r>
            <w:r w:rsidR="00926822" w:rsidRPr="00AB7547">
              <w:rPr>
                <w:sz w:val="20"/>
              </w:rPr>
              <w:t xml:space="preserve"> Number</w:t>
            </w:r>
          </w:p>
        </w:tc>
      </w:tr>
      <w:tr w:rsidR="00926822" w14:paraId="3B59CFB0" w14:textId="77777777" w:rsidTr="00B27062">
        <w:tc>
          <w:tcPr>
            <w:tcW w:w="0" w:type="auto"/>
          </w:tcPr>
          <w:p w14:paraId="6BFD1076" w14:textId="27B1C965" w:rsidR="00926822" w:rsidRPr="00AB7547" w:rsidRDefault="001647B9" w:rsidP="00926822">
            <w:pPr>
              <w:spacing w:before="120" w:after="120" w:line="276" w:lineRule="auto"/>
              <w:jc w:val="center"/>
              <w:rPr>
                <w:sz w:val="20"/>
              </w:rPr>
            </w:pPr>
            <w:r>
              <w:rPr>
                <w:sz w:val="20"/>
              </w:rPr>
              <w:t>CC</w:t>
            </w:r>
          </w:p>
        </w:tc>
        <w:tc>
          <w:tcPr>
            <w:tcW w:w="0" w:type="auto"/>
          </w:tcPr>
          <w:p w14:paraId="666D76FA" w14:textId="1A97F969" w:rsidR="00926822" w:rsidRPr="00AB7547" w:rsidRDefault="001647B9" w:rsidP="00926822">
            <w:pPr>
              <w:spacing w:before="120" w:after="120" w:line="276" w:lineRule="auto"/>
              <w:rPr>
                <w:sz w:val="20"/>
              </w:rPr>
            </w:pPr>
            <w:r>
              <w:rPr>
                <w:sz w:val="20"/>
              </w:rPr>
              <w:t>Office</w:t>
            </w:r>
          </w:p>
        </w:tc>
      </w:tr>
      <w:tr w:rsidR="00926822" w14:paraId="2A3E251B" w14:textId="77777777" w:rsidTr="00B27062">
        <w:tc>
          <w:tcPr>
            <w:tcW w:w="0" w:type="auto"/>
          </w:tcPr>
          <w:p w14:paraId="74A173BD" w14:textId="53CAD486" w:rsidR="00926822" w:rsidRPr="00AB7547" w:rsidRDefault="001647B9" w:rsidP="00926822">
            <w:pPr>
              <w:spacing w:before="120" w:after="120" w:line="276" w:lineRule="auto"/>
              <w:jc w:val="center"/>
              <w:rPr>
                <w:sz w:val="20"/>
              </w:rPr>
            </w:pPr>
            <w:r>
              <w:rPr>
                <w:sz w:val="20"/>
              </w:rPr>
              <w:t>DD</w:t>
            </w:r>
          </w:p>
        </w:tc>
        <w:tc>
          <w:tcPr>
            <w:tcW w:w="0" w:type="auto"/>
          </w:tcPr>
          <w:p w14:paraId="70E20747" w14:textId="414C101A" w:rsidR="00926822" w:rsidRPr="00AB7547" w:rsidRDefault="00770807" w:rsidP="00926822">
            <w:pPr>
              <w:spacing w:before="120" w:after="120" w:line="276" w:lineRule="auto"/>
              <w:rPr>
                <w:sz w:val="20"/>
              </w:rPr>
            </w:pPr>
            <w:r>
              <w:rPr>
                <w:sz w:val="20"/>
              </w:rPr>
              <w:t>Appropriation (OM=O&amp;M, RD = RDT&amp;E)</w:t>
            </w:r>
          </w:p>
        </w:tc>
      </w:tr>
      <w:tr w:rsidR="00770807" w14:paraId="167EACAD" w14:textId="77777777" w:rsidTr="00B27062">
        <w:tc>
          <w:tcPr>
            <w:tcW w:w="0" w:type="auto"/>
          </w:tcPr>
          <w:p w14:paraId="43B70C16" w14:textId="1D7BE976" w:rsidR="00770807" w:rsidRPr="00AB7547" w:rsidRDefault="00770807" w:rsidP="00770807">
            <w:pPr>
              <w:spacing w:before="120" w:after="120" w:line="276" w:lineRule="auto"/>
              <w:jc w:val="center"/>
              <w:rPr>
                <w:sz w:val="20"/>
              </w:rPr>
            </w:pPr>
            <w:r w:rsidRPr="00AB7547">
              <w:rPr>
                <w:sz w:val="20"/>
              </w:rPr>
              <w:t>1234</w:t>
            </w:r>
          </w:p>
        </w:tc>
        <w:tc>
          <w:tcPr>
            <w:tcW w:w="0" w:type="auto"/>
          </w:tcPr>
          <w:p w14:paraId="6057770A" w14:textId="35B815F4" w:rsidR="00770807" w:rsidRPr="00AB7547" w:rsidRDefault="00770807" w:rsidP="00770807">
            <w:pPr>
              <w:spacing w:before="120" w:after="120" w:line="276" w:lineRule="auto"/>
              <w:rPr>
                <w:sz w:val="20"/>
              </w:rPr>
            </w:pPr>
            <w:r w:rsidRPr="00AB7547">
              <w:rPr>
                <w:sz w:val="20"/>
              </w:rPr>
              <w:t>Position Number</w:t>
            </w:r>
          </w:p>
        </w:tc>
      </w:tr>
    </w:tbl>
    <w:p w14:paraId="71F08F21" w14:textId="77777777" w:rsidR="00770807" w:rsidRDefault="00770807" w:rsidP="00625E79"/>
    <w:p w14:paraId="0D0312A6" w14:textId="5D8FD523" w:rsidR="00625E79" w:rsidRPr="00E5168E" w:rsidRDefault="00625E79" w:rsidP="00625E79">
      <w:r w:rsidRPr="00E5168E">
        <w:t>Skill level definitions for each service category are defined as follows.  While the experience requirements for each level are the same across each service category, the associated labor rates may</w:t>
      </w:r>
      <w:r w:rsidR="00E5168E" w:rsidRPr="00E5168E">
        <w:t xml:space="preserve"> not be. Unless otherwise stated in Appendix B, d</w:t>
      </w:r>
      <w:r w:rsidRPr="00E5168E">
        <w:t xml:space="preserve">efault to the table below anytime the word “experience” is used in a position description to verify the number of years required. </w:t>
      </w:r>
    </w:p>
    <w:p w14:paraId="49EF29FE" w14:textId="77777777" w:rsidR="00625E79" w:rsidRPr="00625E79" w:rsidRDefault="00625E79" w:rsidP="00625E79">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206"/>
      </w:tblGrid>
      <w:tr w:rsidR="00625E79" w:rsidRPr="00625E79" w14:paraId="1C8C218F" w14:textId="77777777" w:rsidTr="00F7591B">
        <w:trPr>
          <w:jc w:val="center"/>
        </w:trPr>
        <w:tc>
          <w:tcPr>
            <w:tcW w:w="1735" w:type="dxa"/>
            <w:shd w:val="clear" w:color="auto" w:fill="EEECE1"/>
          </w:tcPr>
          <w:p w14:paraId="772ADE3F" w14:textId="77777777" w:rsidR="00625E79" w:rsidRPr="00625E79" w:rsidRDefault="00625E79" w:rsidP="00625E79">
            <w:pPr>
              <w:ind w:firstLine="252"/>
              <w:rPr>
                <w:b/>
                <w:bCs/>
                <w:szCs w:val="26"/>
              </w:rPr>
            </w:pPr>
            <w:r w:rsidRPr="00625E79">
              <w:rPr>
                <w:b/>
                <w:bCs/>
                <w:szCs w:val="26"/>
              </w:rPr>
              <w:t xml:space="preserve">Skill Level </w:t>
            </w:r>
          </w:p>
        </w:tc>
        <w:tc>
          <w:tcPr>
            <w:tcW w:w="3206" w:type="dxa"/>
            <w:shd w:val="clear" w:color="auto" w:fill="EEECE1"/>
          </w:tcPr>
          <w:p w14:paraId="429D0315" w14:textId="77777777" w:rsidR="00625E79" w:rsidRPr="00625E79" w:rsidRDefault="00625E79" w:rsidP="00625E79">
            <w:pPr>
              <w:ind w:left="64"/>
              <w:jc w:val="center"/>
              <w:rPr>
                <w:szCs w:val="26"/>
              </w:rPr>
            </w:pPr>
            <w:r w:rsidRPr="00625E79">
              <w:rPr>
                <w:b/>
                <w:szCs w:val="26"/>
              </w:rPr>
              <w:t xml:space="preserve">Total Experience  </w:t>
            </w:r>
            <w:r w:rsidRPr="00625E79">
              <w:rPr>
                <w:szCs w:val="26"/>
              </w:rPr>
              <w:t>(in years)</w:t>
            </w:r>
          </w:p>
        </w:tc>
      </w:tr>
      <w:tr w:rsidR="00625E79" w:rsidRPr="00625E79" w14:paraId="637DC9F4" w14:textId="77777777" w:rsidTr="00F7591B">
        <w:trPr>
          <w:jc w:val="center"/>
        </w:trPr>
        <w:tc>
          <w:tcPr>
            <w:tcW w:w="1735" w:type="dxa"/>
            <w:shd w:val="clear" w:color="auto" w:fill="auto"/>
          </w:tcPr>
          <w:p w14:paraId="46F03820" w14:textId="77777777" w:rsidR="00625E79" w:rsidRPr="00625E79" w:rsidRDefault="00625E79" w:rsidP="00625E79">
            <w:pPr>
              <w:rPr>
                <w:szCs w:val="26"/>
              </w:rPr>
            </w:pPr>
            <w:r w:rsidRPr="00625E79">
              <w:rPr>
                <w:szCs w:val="26"/>
              </w:rPr>
              <w:t>4 - Expert</w:t>
            </w:r>
          </w:p>
        </w:tc>
        <w:tc>
          <w:tcPr>
            <w:tcW w:w="3206" w:type="dxa"/>
            <w:shd w:val="clear" w:color="auto" w:fill="auto"/>
          </w:tcPr>
          <w:p w14:paraId="08A600EA" w14:textId="77777777" w:rsidR="00625E79" w:rsidRPr="00625E79" w:rsidRDefault="00625E79" w:rsidP="00625E79">
            <w:pPr>
              <w:ind w:left="576"/>
              <w:jc w:val="center"/>
              <w:rPr>
                <w:szCs w:val="26"/>
              </w:rPr>
            </w:pPr>
            <w:r w:rsidRPr="00625E79">
              <w:rPr>
                <w:szCs w:val="26"/>
              </w:rPr>
              <w:t>18+</w:t>
            </w:r>
          </w:p>
        </w:tc>
      </w:tr>
      <w:tr w:rsidR="00625E79" w:rsidRPr="00625E79" w14:paraId="3C19D0F9" w14:textId="77777777" w:rsidTr="00F7591B">
        <w:trPr>
          <w:jc w:val="center"/>
        </w:trPr>
        <w:tc>
          <w:tcPr>
            <w:tcW w:w="1735" w:type="dxa"/>
            <w:shd w:val="clear" w:color="auto" w:fill="auto"/>
          </w:tcPr>
          <w:p w14:paraId="6BB97147" w14:textId="77777777" w:rsidR="00625E79" w:rsidRPr="00625E79" w:rsidRDefault="00625E79" w:rsidP="00625E79">
            <w:pPr>
              <w:rPr>
                <w:szCs w:val="26"/>
              </w:rPr>
            </w:pPr>
            <w:r w:rsidRPr="00625E79">
              <w:rPr>
                <w:szCs w:val="26"/>
              </w:rPr>
              <w:t>3 - Senior</w:t>
            </w:r>
          </w:p>
        </w:tc>
        <w:tc>
          <w:tcPr>
            <w:tcW w:w="3206" w:type="dxa"/>
            <w:shd w:val="clear" w:color="auto" w:fill="auto"/>
          </w:tcPr>
          <w:p w14:paraId="443B9040" w14:textId="77777777" w:rsidR="00625E79" w:rsidRPr="00625E79" w:rsidRDefault="00625E79" w:rsidP="00625E79">
            <w:pPr>
              <w:ind w:left="576"/>
              <w:jc w:val="center"/>
              <w:rPr>
                <w:szCs w:val="26"/>
              </w:rPr>
            </w:pPr>
            <w:r w:rsidRPr="00625E79">
              <w:rPr>
                <w:szCs w:val="26"/>
              </w:rPr>
              <w:t>12+ to 18</w:t>
            </w:r>
          </w:p>
        </w:tc>
      </w:tr>
      <w:tr w:rsidR="00625E79" w:rsidRPr="00625E79" w14:paraId="16AF640A" w14:textId="77777777" w:rsidTr="00F7591B">
        <w:trPr>
          <w:jc w:val="center"/>
        </w:trPr>
        <w:tc>
          <w:tcPr>
            <w:tcW w:w="1735" w:type="dxa"/>
            <w:shd w:val="clear" w:color="auto" w:fill="auto"/>
          </w:tcPr>
          <w:p w14:paraId="4572C59C" w14:textId="77777777" w:rsidR="00625E79" w:rsidRPr="00625E79" w:rsidRDefault="00625E79" w:rsidP="00625E79">
            <w:pPr>
              <w:rPr>
                <w:szCs w:val="26"/>
              </w:rPr>
            </w:pPr>
            <w:r w:rsidRPr="00625E79">
              <w:rPr>
                <w:szCs w:val="26"/>
              </w:rPr>
              <w:t>2 - Mid</w:t>
            </w:r>
          </w:p>
        </w:tc>
        <w:tc>
          <w:tcPr>
            <w:tcW w:w="3206" w:type="dxa"/>
            <w:shd w:val="clear" w:color="auto" w:fill="auto"/>
          </w:tcPr>
          <w:p w14:paraId="5F13D3C0" w14:textId="77777777" w:rsidR="00625E79" w:rsidRPr="00625E79" w:rsidRDefault="00625E79" w:rsidP="00625E79">
            <w:pPr>
              <w:ind w:left="576"/>
              <w:jc w:val="center"/>
              <w:rPr>
                <w:szCs w:val="26"/>
              </w:rPr>
            </w:pPr>
            <w:r w:rsidRPr="00625E79">
              <w:rPr>
                <w:szCs w:val="26"/>
              </w:rPr>
              <w:t>6+ to 12</w:t>
            </w:r>
          </w:p>
        </w:tc>
      </w:tr>
      <w:tr w:rsidR="00625E79" w:rsidRPr="00625E79" w14:paraId="095BB43D" w14:textId="77777777" w:rsidTr="00F7591B">
        <w:trPr>
          <w:jc w:val="center"/>
        </w:trPr>
        <w:tc>
          <w:tcPr>
            <w:tcW w:w="1735" w:type="dxa"/>
            <w:shd w:val="clear" w:color="auto" w:fill="auto"/>
          </w:tcPr>
          <w:p w14:paraId="619D8DB3" w14:textId="77777777" w:rsidR="00625E79" w:rsidRPr="00625E79" w:rsidRDefault="00625E79" w:rsidP="00625E79">
            <w:pPr>
              <w:rPr>
                <w:szCs w:val="26"/>
              </w:rPr>
            </w:pPr>
            <w:r w:rsidRPr="00625E79">
              <w:rPr>
                <w:szCs w:val="26"/>
              </w:rPr>
              <w:t>1 - Junior</w:t>
            </w:r>
          </w:p>
        </w:tc>
        <w:tc>
          <w:tcPr>
            <w:tcW w:w="3206" w:type="dxa"/>
            <w:shd w:val="clear" w:color="auto" w:fill="auto"/>
          </w:tcPr>
          <w:p w14:paraId="74520376" w14:textId="77777777" w:rsidR="00625E79" w:rsidRPr="00625E79" w:rsidRDefault="00625E79" w:rsidP="00625E79">
            <w:pPr>
              <w:ind w:left="576"/>
              <w:jc w:val="center"/>
              <w:rPr>
                <w:szCs w:val="26"/>
              </w:rPr>
            </w:pPr>
            <w:r w:rsidRPr="00625E79">
              <w:rPr>
                <w:szCs w:val="26"/>
              </w:rPr>
              <w:t>0 to 6</w:t>
            </w:r>
          </w:p>
        </w:tc>
      </w:tr>
    </w:tbl>
    <w:p w14:paraId="04CC3689" w14:textId="300583B1" w:rsidR="008A648A" w:rsidRPr="008A648A" w:rsidRDefault="00955C3F" w:rsidP="00625E79">
      <w:r w:rsidRPr="00955C3F">
        <w:t>Experience may be substituted for a degree based on the position requirements on a case-by-case basis with approval by the Contracting Officer, Contracting Officer’s Representative (COR), and Government Point-of-Contact (GPOC).</w:t>
      </w:r>
    </w:p>
    <w:p w14:paraId="2DE00396" w14:textId="06040966" w:rsidR="00625E79" w:rsidRPr="00E5168E" w:rsidRDefault="00625E79" w:rsidP="00625E79">
      <w:r w:rsidRPr="00E5168E">
        <w:t xml:space="preserve">These lists of job titles should be considered a sample and are not all inclusive.  </w:t>
      </w:r>
    </w:p>
    <w:p w14:paraId="05F657C7" w14:textId="77777777" w:rsidR="00625E79" w:rsidRPr="00E5168E" w:rsidRDefault="00625E79" w:rsidP="00625E79">
      <w:pPr>
        <w:ind w:firstLine="252"/>
        <w:rPr>
          <w:b/>
          <w:bCs/>
        </w:rPr>
      </w:pPr>
      <w:r w:rsidRPr="00E5168E">
        <w:rPr>
          <w:b/>
          <w:bCs/>
        </w:rPr>
        <w:t>Senior Management</w:t>
      </w:r>
    </w:p>
    <w:p w14:paraId="56922F4E" w14:textId="77777777" w:rsidR="00625E79" w:rsidRPr="00E5168E" w:rsidRDefault="00625E79" w:rsidP="00625E79">
      <w:pPr>
        <w:ind w:left="576"/>
      </w:pPr>
      <w:r w:rsidRPr="00E5168E">
        <w:t>Sample job titles may include, but are not limited to:  Program Manager, Technical Lead Integrator, Business Process Manager, Functional Specialist Advisor</w:t>
      </w:r>
    </w:p>
    <w:p w14:paraId="412D9E26" w14:textId="77777777" w:rsidR="00625E79" w:rsidRPr="00E5168E" w:rsidRDefault="00625E79" w:rsidP="00625E79">
      <w:pPr>
        <w:ind w:firstLine="252"/>
        <w:rPr>
          <w:b/>
          <w:bCs/>
        </w:rPr>
      </w:pPr>
      <w:r w:rsidRPr="00E5168E">
        <w:rPr>
          <w:b/>
          <w:bCs/>
        </w:rPr>
        <w:t>Engineering and Architecture</w:t>
      </w:r>
    </w:p>
    <w:p w14:paraId="0E18F757" w14:textId="77777777" w:rsidR="00625E79" w:rsidRPr="00E5168E" w:rsidRDefault="00625E79" w:rsidP="00625E79">
      <w:pPr>
        <w:ind w:left="576"/>
      </w:pPr>
      <w:r w:rsidRPr="00E5168E">
        <w:t xml:space="preserve">Sample job titles may include, but are not limited to:  Integration Engineer, Software Engineer, Enterprise Architect, Data Architect, Data Scientist, Data Modeler, Cyber Security Engineer, Systems Analyst, Systems Architect, Systems Engineer, Systems Integrator, Network Systems Engineer, Cloud Architect, Cloud Engineer, Human System Integrator </w:t>
      </w:r>
    </w:p>
    <w:p w14:paraId="6ED58EC8" w14:textId="77777777" w:rsidR="00625E79" w:rsidRPr="00E5168E" w:rsidRDefault="00625E79" w:rsidP="00625E79">
      <w:pPr>
        <w:ind w:firstLine="252"/>
        <w:rPr>
          <w:b/>
          <w:bCs/>
        </w:rPr>
      </w:pPr>
      <w:r w:rsidRPr="00E5168E">
        <w:rPr>
          <w:b/>
          <w:bCs/>
        </w:rPr>
        <w:t>IT Engineering</w:t>
      </w:r>
    </w:p>
    <w:p w14:paraId="11D3881E" w14:textId="4E2156CA" w:rsidR="00625E79" w:rsidRPr="00E5168E" w:rsidRDefault="00625E79" w:rsidP="00625E79">
      <w:pPr>
        <w:ind w:left="576"/>
      </w:pPr>
      <w:r w:rsidRPr="00E5168E">
        <w:t>Sample job titles may include, but are not limited to:  Computer Programmer, Tech Writer, Softwar</w:t>
      </w:r>
      <w:r w:rsidR="008A648A">
        <w:t>e Quality Assurance Specialist</w:t>
      </w:r>
    </w:p>
    <w:p w14:paraId="7B19AB4E" w14:textId="77777777" w:rsidR="00625E79" w:rsidRPr="00E5168E" w:rsidRDefault="00625E79" w:rsidP="00625E79">
      <w:pPr>
        <w:ind w:firstLine="252"/>
        <w:rPr>
          <w:b/>
          <w:bCs/>
        </w:rPr>
      </w:pPr>
      <w:r w:rsidRPr="00E5168E">
        <w:rPr>
          <w:b/>
          <w:bCs/>
        </w:rPr>
        <w:t>Administration</w:t>
      </w:r>
    </w:p>
    <w:p w14:paraId="22CDC952" w14:textId="77777777" w:rsidR="00625E79" w:rsidRPr="00E5168E" w:rsidRDefault="00625E79" w:rsidP="00625E79">
      <w:pPr>
        <w:ind w:left="576"/>
      </w:pPr>
      <w:r w:rsidRPr="00E5168E">
        <w:t>Sample job titles may include, but are not limited to:  Database Administrator, Web Administrator</w:t>
      </w:r>
    </w:p>
    <w:p w14:paraId="4B05595D" w14:textId="25D8885F" w:rsidR="008F4E38" w:rsidRPr="00625E79" w:rsidRDefault="008F4E38" w:rsidP="00625E79">
      <w:pPr>
        <w:sectPr w:rsidR="008F4E38" w:rsidRPr="00625E79" w:rsidSect="00625E79">
          <w:pgSz w:w="12240" w:h="15840" w:code="1"/>
          <w:pgMar w:top="1440" w:right="1440" w:bottom="1440" w:left="1008" w:header="720" w:footer="720" w:gutter="0"/>
          <w:cols w:space="720"/>
          <w:titlePg/>
          <w:docGrid w:linePitch="360"/>
        </w:sectPr>
      </w:pPr>
    </w:p>
    <w:p w14:paraId="02F56980" w14:textId="6927D755" w:rsidR="003C3D9D" w:rsidRDefault="00AD0972" w:rsidP="00F45111">
      <w:pPr>
        <w:pStyle w:val="Heading1"/>
        <w:numPr>
          <w:ilvl w:val="0"/>
          <w:numId w:val="0"/>
        </w:numPr>
        <w:ind w:left="720"/>
        <w:jc w:val="center"/>
      </w:pPr>
      <w:bookmarkStart w:id="83" w:name="_Toc410389305"/>
      <w:bookmarkStart w:id="84" w:name="_Ref414280012"/>
      <w:bookmarkStart w:id="85" w:name="_Ref414280034"/>
      <w:bookmarkStart w:id="86" w:name="_Ref414280064"/>
      <w:bookmarkStart w:id="87" w:name="_Ref414280085"/>
      <w:bookmarkStart w:id="88" w:name="_Ref414280104"/>
      <w:bookmarkStart w:id="89" w:name="_Ref414280139"/>
      <w:bookmarkStart w:id="90" w:name="_Ref414280151"/>
      <w:bookmarkStart w:id="91" w:name="_Ref414280164"/>
      <w:bookmarkStart w:id="92" w:name="_Ref414280211"/>
      <w:bookmarkStart w:id="93" w:name="_Ref414280225"/>
      <w:bookmarkStart w:id="94" w:name="_Ref416875984"/>
      <w:bookmarkStart w:id="95" w:name="_Toc18668961"/>
      <w:r>
        <w:rPr>
          <w:rFonts w:cs="Times New Roman"/>
        </w:rPr>
        <w:lastRenderedPageBreak/>
        <w:t>A</w:t>
      </w:r>
      <w:r w:rsidR="00214A00" w:rsidRPr="00C94BD9">
        <w:rPr>
          <w:rFonts w:cs="Times New Roman"/>
        </w:rPr>
        <w:t xml:space="preserve">ppendix </w:t>
      </w:r>
      <w:r w:rsidR="009903E2" w:rsidRPr="00C94BD9">
        <w:rPr>
          <w:rFonts w:cs="Times New Roman"/>
        </w:rPr>
        <w:t>B</w:t>
      </w:r>
      <w:r w:rsidR="00214A00" w:rsidRPr="00C94BD9">
        <w:rPr>
          <w:rFonts w:cs="Times New Roman"/>
        </w:rPr>
        <w:t xml:space="preserve">:  </w:t>
      </w:r>
      <w:r w:rsidR="009903E2" w:rsidRPr="00C94BD9">
        <w:rPr>
          <w:rFonts w:cs="Times New Roman"/>
        </w:rPr>
        <w:t>Position Descriptions</w:t>
      </w:r>
      <w:bookmarkEnd w:id="83"/>
      <w:bookmarkEnd w:id="84"/>
      <w:bookmarkEnd w:id="85"/>
      <w:bookmarkEnd w:id="86"/>
      <w:bookmarkEnd w:id="87"/>
      <w:bookmarkEnd w:id="88"/>
      <w:bookmarkEnd w:id="89"/>
      <w:bookmarkEnd w:id="90"/>
      <w:bookmarkEnd w:id="91"/>
      <w:bookmarkEnd w:id="92"/>
      <w:bookmarkEnd w:id="93"/>
      <w:bookmarkEnd w:id="94"/>
      <w:bookmarkEnd w:id="95"/>
    </w:p>
    <w:p w14:paraId="7FA90A81" w14:textId="2912E4FD" w:rsidR="00CF440C" w:rsidRPr="006560C9" w:rsidRDefault="00CF440C" w:rsidP="00CF440C">
      <w:pPr>
        <w:spacing w:before="120" w:after="120" w:line="276" w:lineRule="auto"/>
        <w:rPr>
          <w:b/>
          <w:u w:val="single"/>
        </w:rPr>
      </w:pPr>
      <w:bookmarkStart w:id="96" w:name="_Toc410389309"/>
      <w:bookmarkStart w:id="97" w:name="_Toc398709573"/>
      <w:r w:rsidRPr="006560C9">
        <w:rPr>
          <w:b/>
          <w:u w:val="single"/>
        </w:rPr>
        <w:t xml:space="preserve">Position </w:t>
      </w:r>
      <w:r>
        <w:rPr>
          <w:b/>
          <w:u w:val="single"/>
        </w:rPr>
        <w:t>1</w:t>
      </w:r>
      <w:r w:rsidRPr="006560C9">
        <w:rPr>
          <w:b/>
          <w:u w:val="single"/>
        </w:rPr>
        <w:t>:</w:t>
      </w:r>
      <w:r w:rsidRPr="006560C9">
        <w:rPr>
          <w:b/>
        </w:rPr>
        <w:t xml:space="preserve">    Modeling</w:t>
      </w:r>
      <w:r>
        <w:rPr>
          <w:b/>
        </w:rPr>
        <w:t>,</w:t>
      </w:r>
      <w:r w:rsidRPr="006560C9">
        <w:rPr>
          <w:b/>
        </w:rPr>
        <w:t xml:space="preserve"> Simulation and Analysi</w:t>
      </w:r>
      <w:r>
        <w:rPr>
          <w:b/>
        </w:rPr>
        <w:t>s Engineer (Expert)</w:t>
      </w:r>
    </w:p>
    <w:p w14:paraId="13050082" w14:textId="77777777" w:rsidR="00CF440C" w:rsidRPr="00D57E81" w:rsidRDefault="00CF440C" w:rsidP="00CF440C">
      <w:pPr>
        <w:spacing w:before="120" w:after="120" w:line="276" w:lineRule="auto"/>
        <w:rPr>
          <w:b/>
          <w:u w:val="single"/>
        </w:rPr>
      </w:pPr>
      <w:r w:rsidRPr="00D57E81">
        <w:rPr>
          <w:b/>
          <w:u w:val="single"/>
        </w:rPr>
        <w:t xml:space="preserve">Overall Assignment Description: </w:t>
      </w:r>
      <w:r w:rsidRPr="00D57E81">
        <w:t xml:space="preserve"> </w:t>
      </w:r>
    </w:p>
    <w:p w14:paraId="41F148A1" w14:textId="77777777" w:rsidR="00CF440C" w:rsidRPr="00AC780E" w:rsidRDefault="00CF440C" w:rsidP="00CF440C">
      <w:pPr>
        <w:spacing w:before="120" w:after="120" w:line="276" w:lineRule="auto"/>
      </w:pPr>
      <w:r>
        <w:t xml:space="preserve">Expert Modeling, Simulation and Analysis (MS&amp;A) Engineers guide and conduct modeling, simulation and analysis activities in support of </w:t>
      </w:r>
      <w:r w:rsidRPr="001F0985">
        <w:t xml:space="preserve">business stakeholders, analysts, and warfighters to define and analyze system and data requirements to support NGA business and mission processes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607C1450" w14:textId="77777777" w:rsidR="00CF440C" w:rsidRPr="00D57E81" w:rsidRDefault="00CF440C" w:rsidP="00CF440C">
      <w:pPr>
        <w:spacing w:before="120" w:after="120" w:line="276" w:lineRule="auto"/>
        <w:rPr>
          <w:b/>
          <w:u w:val="single"/>
        </w:rPr>
      </w:pPr>
      <w:r w:rsidRPr="00D57E81">
        <w:rPr>
          <w:b/>
          <w:u w:val="single"/>
        </w:rPr>
        <w:t xml:space="preserve">Duties include: </w:t>
      </w:r>
    </w:p>
    <w:p w14:paraId="585594A9" w14:textId="7C0C6B49" w:rsidR="00DA1754" w:rsidRDefault="00DA1754" w:rsidP="00CF440C">
      <w:pPr>
        <w:pStyle w:val="ListParagraph"/>
        <w:numPr>
          <w:ilvl w:val="0"/>
          <w:numId w:val="1"/>
        </w:numPr>
        <w:spacing w:before="120" w:after="120" w:line="276" w:lineRule="auto"/>
        <w:contextualSpacing w:val="0"/>
      </w:pPr>
      <w:r>
        <w:t xml:space="preserve">Serves as MS&amp;A team lead, </w:t>
      </w:r>
      <w:r w:rsidR="00D51FB0">
        <w:t xml:space="preserve">overseeing work of Senior, Mid-, and Junior-level </w:t>
      </w:r>
      <w:r w:rsidR="00EB3914">
        <w:t>Contractor</w:t>
      </w:r>
      <w:r w:rsidR="00D51FB0">
        <w:t xml:space="preserve"> MS&amp;A Engineers. This includes </w:t>
      </w:r>
      <w:r>
        <w:t>providing</w:t>
      </w:r>
      <w:r w:rsidR="004E0D9D">
        <w:t xml:space="preserve"> detailed</w:t>
      </w:r>
      <w:r>
        <w:t xml:space="preserve"> tasking and guidance</w:t>
      </w:r>
      <w:r w:rsidR="00D51FB0">
        <w:t xml:space="preserve"> that ensures </w:t>
      </w:r>
      <w:r w:rsidR="004E0D9D">
        <w:t xml:space="preserve">timely </w:t>
      </w:r>
      <w:r w:rsidR="00D51FB0">
        <w:t xml:space="preserve">achievement of </w:t>
      </w:r>
      <w:r w:rsidR="00E3087C">
        <w:t>G</w:t>
      </w:r>
      <w:r>
        <w:t>overnment</w:t>
      </w:r>
      <w:r w:rsidR="004E0D9D">
        <w:t xml:space="preserve"> directed goals and milestones. Host</w:t>
      </w:r>
      <w:r w:rsidR="006E3528">
        <w:t xml:space="preserve"> regular </w:t>
      </w:r>
      <w:r w:rsidR="004E0D9D">
        <w:t>(</w:t>
      </w:r>
      <w:r w:rsidR="006E3528">
        <w:t>weekly</w:t>
      </w:r>
      <w:r w:rsidR="00D51FB0">
        <w:t>,</w:t>
      </w:r>
      <w:r w:rsidR="006E3528">
        <w:t xml:space="preserve"> or as otherwise</w:t>
      </w:r>
      <w:r w:rsidR="004E0D9D">
        <w:t xml:space="preserve"> directed), tag up meetings that include all GFC NEE MS&amp;A </w:t>
      </w:r>
      <w:r w:rsidR="00EB3914">
        <w:t>Contractor</w:t>
      </w:r>
      <w:r w:rsidR="004E0D9D">
        <w:t xml:space="preserve">s and at least one </w:t>
      </w:r>
      <w:r w:rsidR="00E3087C">
        <w:t>G</w:t>
      </w:r>
      <w:r w:rsidR="004E0D9D">
        <w:t xml:space="preserve">overnment lead to 1) present </w:t>
      </w:r>
      <w:r w:rsidR="00D51FB0">
        <w:t xml:space="preserve">accomplishments </w:t>
      </w:r>
      <w:r w:rsidR="006E3528">
        <w:t>since last meeting</w:t>
      </w:r>
      <w:r w:rsidR="004E0D9D">
        <w:t>, 2) raise questions</w:t>
      </w:r>
      <w:r w:rsidR="00D51FB0">
        <w:t xml:space="preserve"> and </w:t>
      </w:r>
      <w:r w:rsidR="004E0D9D">
        <w:t>concerns</w:t>
      </w:r>
      <w:r w:rsidR="000343CD">
        <w:t xml:space="preserve"> and propose viable paths forward</w:t>
      </w:r>
      <w:r w:rsidR="004E0D9D">
        <w:t>, and 3)</w:t>
      </w:r>
      <w:r>
        <w:t xml:space="preserve"> </w:t>
      </w:r>
      <w:r w:rsidR="004E0D9D">
        <w:t xml:space="preserve">propose </w:t>
      </w:r>
      <w:r w:rsidR="00D51FB0">
        <w:t xml:space="preserve">accomplishments to achieve before next meeting to obtain </w:t>
      </w:r>
      <w:r w:rsidR="00E3087C">
        <w:t>G</w:t>
      </w:r>
      <w:r w:rsidR="00D51FB0">
        <w:t>overnment</w:t>
      </w:r>
      <w:r w:rsidR="006E3528">
        <w:t xml:space="preserve"> approval</w:t>
      </w:r>
      <w:r w:rsidR="004E0D9D">
        <w:t>.</w:t>
      </w:r>
    </w:p>
    <w:p w14:paraId="60F6D6E6" w14:textId="037CDC50" w:rsidR="00DE0C53" w:rsidRDefault="000343CD" w:rsidP="000343CD">
      <w:pPr>
        <w:pStyle w:val="ListParagraph"/>
        <w:numPr>
          <w:ilvl w:val="0"/>
          <w:numId w:val="1"/>
        </w:numPr>
        <w:spacing w:before="120" w:after="120" w:line="276" w:lineRule="auto"/>
        <w:contextualSpacing w:val="0"/>
      </w:pPr>
      <w:r>
        <w:t xml:space="preserve">Exhibits transparency by sharing all salient facts relevant to the task at hand. Routinely provides honest and frank feedback to </w:t>
      </w:r>
      <w:r w:rsidR="00E3087C">
        <w:t>G</w:t>
      </w:r>
      <w:r>
        <w:t xml:space="preserve">overnment leads on the achievability of desired deliverables within proposed timeframes. </w:t>
      </w:r>
    </w:p>
    <w:p w14:paraId="0CD0AE0E" w14:textId="6FF16D01" w:rsidR="000343CD" w:rsidRDefault="000343CD" w:rsidP="000343CD">
      <w:pPr>
        <w:pStyle w:val="ListParagraph"/>
        <w:numPr>
          <w:ilvl w:val="0"/>
          <w:numId w:val="1"/>
        </w:numPr>
        <w:spacing w:before="120" w:after="120" w:line="276" w:lineRule="auto"/>
        <w:contextualSpacing w:val="0"/>
      </w:pPr>
      <w:r>
        <w:t>Communicate</w:t>
      </w:r>
      <w:r w:rsidR="00DE0C53">
        <w:t>s</w:t>
      </w:r>
      <w:r>
        <w:t xml:space="preserve"> unexpected setbacks quickly, </w:t>
      </w:r>
      <w:r w:rsidR="00DE0C53">
        <w:t xml:space="preserve">and proposes </w:t>
      </w:r>
      <w:r>
        <w:t>mi</w:t>
      </w:r>
      <w:r w:rsidR="00DE0C53">
        <w:t>tigation actions</w:t>
      </w:r>
      <w:r>
        <w:t>.</w:t>
      </w:r>
      <w:r w:rsidR="00DE0C53">
        <w:t xml:space="preserve"> Incorporates lessons learned in future planning.</w:t>
      </w:r>
    </w:p>
    <w:p w14:paraId="6044D2CC" w14:textId="4DD959C0" w:rsidR="000343CD" w:rsidRDefault="000343CD" w:rsidP="000343CD">
      <w:pPr>
        <w:pStyle w:val="ListParagraph"/>
        <w:numPr>
          <w:ilvl w:val="0"/>
          <w:numId w:val="1"/>
        </w:numPr>
        <w:spacing w:before="120" w:after="120" w:line="276" w:lineRule="auto"/>
        <w:contextualSpacing w:val="0"/>
      </w:pPr>
      <w:r>
        <w:t xml:space="preserve">Arrives on time and prepared to actively participate in all meetings. </w:t>
      </w:r>
    </w:p>
    <w:p w14:paraId="5CA8F9C8" w14:textId="19879BE2" w:rsidR="006E3528" w:rsidRDefault="006E3528" w:rsidP="000A1F09">
      <w:pPr>
        <w:pStyle w:val="ListParagraph"/>
        <w:numPr>
          <w:ilvl w:val="0"/>
          <w:numId w:val="1"/>
        </w:numPr>
        <w:spacing w:before="120" w:after="120" w:line="276" w:lineRule="auto"/>
        <w:contextualSpacing w:val="0"/>
      </w:pPr>
      <w:r>
        <w:t>P</w:t>
      </w:r>
      <w:r w:rsidRPr="00133275">
        <w:t>rovide</w:t>
      </w:r>
      <w:r>
        <w:t>s</w:t>
      </w:r>
      <w:r w:rsidRPr="00133275">
        <w:t xml:space="preserve"> technical expertise supporting GEOINT </w:t>
      </w:r>
      <w:r>
        <w:t xml:space="preserve">Overhead and Ground </w:t>
      </w:r>
      <w:r w:rsidRPr="00133275">
        <w:t>Architectures and associated phenomenolog</w:t>
      </w:r>
      <w:r>
        <w:t>y.</w:t>
      </w:r>
    </w:p>
    <w:p w14:paraId="59834D7D" w14:textId="77777777" w:rsidR="006E3528" w:rsidRDefault="006E3528" w:rsidP="006E3528">
      <w:pPr>
        <w:pStyle w:val="ListParagraph"/>
        <w:numPr>
          <w:ilvl w:val="0"/>
          <w:numId w:val="1"/>
        </w:numPr>
        <w:spacing w:before="120" w:after="120" w:line="276" w:lineRule="auto"/>
        <w:contextualSpacing w:val="0"/>
      </w:pPr>
      <w:r>
        <w:t>Guides the d</w:t>
      </w:r>
      <w:r w:rsidRPr="00AC780E">
        <w:t>evelopment and use of complex models, tools and algorithms to identify trends and patterns in Big Data.</w:t>
      </w:r>
    </w:p>
    <w:p w14:paraId="6FE02B45" w14:textId="4D624AE6" w:rsidR="00CF440C" w:rsidRPr="00AC780E" w:rsidRDefault="00CF440C" w:rsidP="00133275">
      <w:pPr>
        <w:pStyle w:val="ListParagraph"/>
        <w:numPr>
          <w:ilvl w:val="0"/>
          <w:numId w:val="1"/>
        </w:numPr>
        <w:spacing w:before="120" w:after="120" w:line="276" w:lineRule="auto"/>
        <w:contextualSpacing w:val="0"/>
      </w:pPr>
      <w:r>
        <w:t>Guides m</w:t>
      </w:r>
      <w:r w:rsidRPr="00AC780E">
        <w:t>odel</w:t>
      </w:r>
      <w:r>
        <w:t>ing</w:t>
      </w:r>
      <w:r w:rsidR="003D2B51">
        <w:t xml:space="preserve"> of</w:t>
      </w:r>
      <w:r w:rsidRPr="00AC780E">
        <w:t xml:space="preserve"> NGA</w:t>
      </w:r>
      <w:r>
        <w:t>’s</w:t>
      </w:r>
      <w:r w:rsidRPr="00AC780E">
        <w:t xml:space="preserve"> architectures, requirements, </w:t>
      </w:r>
      <w:r>
        <w:t xml:space="preserve">and systems </w:t>
      </w:r>
      <w:r w:rsidRPr="00AC780E">
        <w:t>performance</w:t>
      </w:r>
      <w:r>
        <w:t xml:space="preserve"> and considers</w:t>
      </w:r>
      <w:r w:rsidRPr="00AC780E">
        <w:t xml:space="preserve"> </w:t>
      </w:r>
      <w:r>
        <w:t xml:space="preserve">NGA and NSG </w:t>
      </w:r>
      <w:r w:rsidRPr="00AC780E">
        <w:t>strategies and overall vision for the future of GEOINT.</w:t>
      </w:r>
      <w:r w:rsidR="00133275">
        <w:t xml:space="preserve"> </w:t>
      </w:r>
      <w:r w:rsidR="00133275" w:rsidRPr="00133275">
        <w:t>GEOINT Architectures include foreign, commercial and Government owned space-based collection systems; commercial and Government airborne collection systems; and all supporting ground systems</w:t>
      </w:r>
      <w:r w:rsidR="00D51FB0">
        <w:t>.</w:t>
      </w:r>
    </w:p>
    <w:p w14:paraId="5B38D4DE" w14:textId="77777777" w:rsidR="00775C7A" w:rsidRDefault="00CF440C">
      <w:pPr>
        <w:pStyle w:val="ListParagraph"/>
        <w:numPr>
          <w:ilvl w:val="0"/>
          <w:numId w:val="1"/>
        </w:numPr>
        <w:spacing w:before="120" w:after="120" w:line="276" w:lineRule="auto"/>
        <w:contextualSpacing w:val="0"/>
      </w:pPr>
      <w:r>
        <w:t>Guides the creation of</w:t>
      </w:r>
      <w:r w:rsidRPr="00AC780E">
        <w:t xml:space="preserve"> models to support analysis of alternatives, performance trades, design trades and new capabilities and develop</w:t>
      </w:r>
      <w:r>
        <w:t>s</w:t>
      </w:r>
      <w:r w:rsidRPr="00AC780E">
        <w:t xml:space="preserve"> alternatives for deployment </w:t>
      </w:r>
      <w:r>
        <w:t xml:space="preserve">based on MS&amp;A results </w:t>
      </w:r>
      <w:r w:rsidRPr="00AC780E">
        <w:t>in existing NSG archit</w:t>
      </w:r>
      <w:r>
        <w:t>ectures and cloud environments.</w:t>
      </w:r>
    </w:p>
    <w:p w14:paraId="1DD7814D" w14:textId="63BBDE2B" w:rsidR="00775C7A" w:rsidRPr="00AA68D4" w:rsidRDefault="00775C7A" w:rsidP="003D2B51">
      <w:pPr>
        <w:pStyle w:val="ListParagraph"/>
        <w:numPr>
          <w:ilvl w:val="0"/>
          <w:numId w:val="1"/>
        </w:numPr>
      </w:pPr>
      <w:r w:rsidRPr="00AA68D4">
        <w:lastRenderedPageBreak/>
        <w:t>Prepar</w:t>
      </w:r>
      <w:r>
        <w:t xml:space="preserve">es </w:t>
      </w:r>
      <w:r w:rsidRPr="00AA68D4">
        <w:t>deliverables</w:t>
      </w:r>
      <w:r w:rsidR="003D2B51">
        <w:t xml:space="preserve"> </w:t>
      </w:r>
      <w:r w:rsidRPr="00AA68D4">
        <w:t>that include collection and volumetric data gap analyses, utilization analyses, statistical and forecasting analyses, presentations, and written reports and recommendations</w:t>
      </w:r>
      <w:r w:rsidR="003D2B51">
        <w:t xml:space="preserve">. Draft deliverables must </w:t>
      </w:r>
      <w:r w:rsidR="00233B1F">
        <w:t>be</w:t>
      </w:r>
      <w:r w:rsidR="003D2B51">
        <w:t xml:space="preserve"> reviewed by one other </w:t>
      </w:r>
      <w:r w:rsidR="00DE0C53">
        <w:t xml:space="preserve">MS&amp;A </w:t>
      </w:r>
      <w:r w:rsidR="00EB3914">
        <w:t>Contractor</w:t>
      </w:r>
      <w:r w:rsidR="003D2B51">
        <w:t xml:space="preserve"> or </w:t>
      </w:r>
      <w:r w:rsidR="00DE0C53">
        <w:t xml:space="preserve">qualified </w:t>
      </w:r>
      <w:r w:rsidR="00E3087C">
        <w:t>G</w:t>
      </w:r>
      <w:r w:rsidR="003D2B51">
        <w:t xml:space="preserve">overnment </w:t>
      </w:r>
      <w:r w:rsidR="00DE0C53">
        <w:t xml:space="preserve">teammate before delivering to </w:t>
      </w:r>
      <w:r w:rsidR="00E3087C">
        <w:t>G</w:t>
      </w:r>
      <w:r w:rsidR="00DE0C53">
        <w:t xml:space="preserve">overnment lead, </w:t>
      </w:r>
      <w:r w:rsidR="003D2B51">
        <w:t xml:space="preserve">at least 1 business day prior to due date. </w:t>
      </w:r>
    </w:p>
    <w:p w14:paraId="716C8718" w14:textId="32B35228" w:rsidR="005B49B5" w:rsidRDefault="005B49B5">
      <w:pPr>
        <w:pStyle w:val="ListParagraph"/>
        <w:numPr>
          <w:ilvl w:val="0"/>
          <w:numId w:val="1"/>
        </w:numPr>
      </w:pPr>
      <w:r>
        <w:t xml:space="preserve">Plans and executes MS&amp;A activities in support of GEOINT studies and assessments, </w:t>
      </w:r>
      <w:r w:rsidR="00DE0C53">
        <w:t>p</w:t>
      </w:r>
      <w:r>
        <w:t xml:space="preserve">erforming data collection and preparation, model formulation and set-up, and execution of production runs or other model experimentation </w:t>
      </w:r>
    </w:p>
    <w:p w14:paraId="426E779D" w14:textId="1DF4B535" w:rsidR="005B49B5" w:rsidRDefault="005B49B5" w:rsidP="00DA1754">
      <w:pPr>
        <w:pStyle w:val="ListParagraph"/>
        <w:numPr>
          <w:ilvl w:val="0"/>
          <w:numId w:val="1"/>
        </w:numPr>
      </w:pPr>
      <w:r w:rsidRPr="005B49B5">
        <w:t xml:space="preserve">Analyzing alternatives to optimize performance and improve understanding of </w:t>
      </w:r>
      <w:r w:rsidR="00DA1754">
        <w:t xml:space="preserve">ground and overhead </w:t>
      </w:r>
      <w:r w:rsidRPr="005B49B5">
        <w:t xml:space="preserve">systems architectures and components </w:t>
      </w:r>
    </w:p>
    <w:p w14:paraId="405D61F9" w14:textId="7E04FFED" w:rsidR="005B49B5" w:rsidRDefault="008A7007" w:rsidP="00DA1754">
      <w:pPr>
        <w:pStyle w:val="ListParagraph"/>
        <w:numPr>
          <w:ilvl w:val="0"/>
          <w:numId w:val="1"/>
        </w:numPr>
      </w:pPr>
      <w:r>
        <w:t xml:space="preserve">Actively collaborates in the development and collections of </w:t>
      </w:r>
      <w:r w:rsidR="00DA1754">
        <w:t xml:space="preserve">future </w:t>
      </w:r>
      <w:r>
        <w:t xml:space="preserve">overhead and ground </w:t>
      </w:r>
      <w:r w:rsidR="00DA1754">
        <w:t xml:space="preserve">needs to ensure </w:t>
      </w:r>
      <w:r>
        <w:t xml:space="preserve">collected </w:t>
      </w:r>
      <w:r w:rsidR="00DA1754">
        <w:t>data is fit for purpose in perf</w:t>
      </w:r>
      <w:r w:rsidR="005B49B5" w:rsidRPr="005B49B5">
        <w:t>ormance</w:t>
      </w:r>
      <w:r w:rsidR="00DA1754">
        <w:t xml:space="preserve"> and effectiveness </w:t>
      </w:r>
      <w:r w:rsidR="005B49B5" w:rsidRPr="005B49B5">
        <w:t>modeling and simulation</w:t>
      </w:r>
      <w:r w:rsidR="00DA1754">
        <w:t>.</w:t>
      </w:r>
    </w:p>
    <w:p w14:paraId="0859E275" w14:textId="3946F9EE" w:rsidR="00775C7A" w:rsidRPr="00AA68D4" w:rsidRDefault="00775C7A" w:rsidP="000A1F09">
      <w:pPr>
        <w:pStyle w:val="ListParagraph"/>
        <w:numPr>
          <w:ilvl w:val="0"/>
          <w:numId w:val="1"/>
        </w:numPr>
        <w:spacing w:after="120"/>
      </w:pPr>
      <w:r w:rsidRPr="00AA68D4">
        <w:t xml:space="preserve">Provide technical support to </w:t>
      </w:r>
      <w:r w:rsidR="00E3087C">
        <w:t>G</w:t>
      </w:r>
      <w:r w:rsidRPr="00AA68D4">
        <w:t>overnment leads</w:t>
      </w:r>
      <w:r w:rsidR="00D51FB0">
        <w:t xml:space="preserve"> by </w:t>
      </w:r>
      <w:r w:rsidR="00DA1754">
        <w:t>proactively</w:t>
      </w:r>
      <w:r w:rsidRPr="00AA68D4">
        <w:t xml:space="preserve"> discovering</w:t>
      </w:r>
      <w:r w:rsidR="00DA1754">
        <w:t xml:space="preserve"> and researching modeling and simulation</w:t>
      </w:r>
      <w:r w:rsidR="00D51FB0">
        <w:t xml:space="preserve"> improvements or</w:t>
      </w:r>
      <w:r w:rsidRPr="00AA68D4">
        <w:t xml:space="preserve"> </w:t>
      </w:r>
      <w:r w:rsidR="00DA1754">
        <w:t>concerns,</w:t>
      </w:r>
      <w:r w:rsidRPr="00AA68D4">
        <w:t xml:space="preserve"> and </w:t>
      </w:r>
      <w:r w:rsidR="00D51FB0">
        <w:t xml:space="preserve">proposing approaches that the team can take to achieve or </w:t>
      </w:r>
      <w:r w:rsidRPr="00AA68D4">
        <w:t xml:space="preserve">resolve them. </w:t>
      </w:r>
      <w:r w:rsidR="00D51FB0">
        <w:t>Common areas for improvements / concerns include, but are not limited to</w:t>
      </w:r>
      <w:r w:rsidR="00DA1754">
        <w:t xml:space="preserve"> algorithms, interfaces, inputs, outputs, and visualizations</w:t>
      </w:r>
      <w:r w:rsidR="00D51FB0">
        <w:t>.</w:t>
      </w:r>
      <w:r w:rsidRPr="00AA68D4">
        <w:t xml:space="preserve"> </w:t>
      </w:r>
    </w:p>
    <w:p w14:paraId="1FE56D24" w14:textId="77777777" w:rsidR="00CF440C" w:rsidRPr="00AC780E" w:rsidRDefault="00CF440C" w:rsidP="00CF440C">
      <w:pPr>
        <w:pStyle w:val="ListParagraph"/>
        <w:numPr>
          <w:ilvl w:val="0"/>
          <w:numId w:val="1"/>
        </w:numPr>
        <w:spacing w:before="120" w:after="120" w:line="276" w:lineRule="auto"/>
        <w:contextualSpacing w:val="0"/>
      </w:pPr>
      <w:r>
        <w:t xml:space="preserve">Refer to Section 3.5: Modeling, Simulation and Analysis (MS&amp;A) for a listing of expected work activities the MS&amp;A Engineer would be required to support. </w:t>
      </w:r>
      <w:r w:rsidRPr="009B60D8">
        <w:t xml:space="preserve"> </w:t>
      </w:r>
    </w:p>
    <w:p w14:paraId="3F98AF75" w14:textId="77777777" w:rsidR="00CF440C" w:rsidRPr="00D57E81" w:rsidRDefault="00CF440C" w:rsidP="00CF440C">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5F8FE9E1" w14:textId="77777777" w:rsidR="00CF440C" w:rsidRDefault="00CF440C" w:rsidP="00CF440C">
      <w:pPr>
        <w:spacing w:before="120" w:after="120" w:line="276" w:lineRule="auto"/>
        <w:rPr>
          <w:rFonts w:eastAsia="Calibri"/>
        </w:rPr>
      </w:pPr>
      <w:r>
        <w:rPr>
          <w:rFonts w:eastAsia="Calibri"/>
        </w:rPr>
        <w:t>Required:</w:t>
      </w:r>
    </w:p>
    <w:p w14:paraId="2F0C366E" w14:textId="77777777" w:rsidR="00CF440C" w:rsidRPr="006A0F1C" w:rsidRDefault="00CF440C" w:rsidP="00CF440C">
      <w:pPr>
        <w:pStyle w:val="ListParagraph"/>
        <w:numPr>
          <w:ilvl w:val="0"/>
          <w:numId w:val="1"/>
        </w:numPr>
        <w:spacing w:before="60" w:after="60" w:line="276"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0290DDB3" w14:textId="72EEDEEC" w:rsidR="00CF440C" w:rsidRDefault="00426DE6" w:rsidP="00CF440C">
      <w:pPr>
        <w:pStyle w:val="ListParagraph"/>
        <w:numPr>
          <w:ilvl w:val="0"/>
          <w:numId w:val="1"/>
        </w:numPr>
        <w:spacing w:before="120" w:after="120" w:line="276" w:lineRule="auto"/>
        <w:contextualSpacing w:val="0"/>
      </w:pPr>
      <w:r>
        <w:t>E</w:t>
      </w:r>
      <w:r w:rsidR="00F24368">
        <w:t>xperience</w:t>
      </w:r>
      <w:r w:rsidR="00CF440C">
        <w:t xml:space="preserve"> in </w:t>
      </w:r>
      <w:r w:rsidR="00E3087C">
        <w:t>G</w:t>
      </w:r>
      <w:r w:rsidR="00CF440C">
        <w:t>overnment or industry modeling</w:t>
      </w:r>
      <w:r w:rsidR="00F24368">
        <w:t>, or leading others in the modeling of,</w:t>
      </w:r>
      <w:r w:rsidR="00CF440C">
        <w:t xml:space="preserve"> large complex System of Systems or Service Oriented Architecture/Cloud environments.</w:t>
      </w:r>
    </w:p>
    <w:p w14:paraId="0485FF72" w14:textId="118E40FC" w:rsidR="00CF73FF" w:rsidRDefault="00426DE6" w:rsidP="00CF73FF">
      <w:pPr>
        <w:pStyle w:val="ListParagraph"/>
        <w:numPr>
          <w:ilvl w:val="0"/>
          <w:numId w:val="1"/>
        </w:numPr>
        <w:spacing w:before="60" w:after="60" w:line="276" w:lineRule="auto"/>
      </w:pPr>
      <w:r>
        <w:t>E</w:t>
      </w:r>
      <w:r w:rsidR="00F24368">
        <w:t xml:space="preserve">xperience in developing, or leading others in the development of, tools using </w:t>
      </w:r>
      <w:r w:rsidR="00CF73FF">
        <w:t xml:space="preserve">programming languages such as C, SQL, R, Visual Basic and Python </w:t>
      </w:r>
    </w:p>
    <w:p w14:paraId="666FB999" w14:textId="6AA5E514" w:rsidR="003D2B51" w:rsidRDefault="00426DE6" w:rsidP="003D2B51">
      <w:pPr>
        <w:pStyle w:val="ListParagraph"/>
        <w:numPr>
          <w:ilvl w:val="0"/>
          <w:numId w:val="1"/>
        </w:numPr>
        <w:spacing w:before="60" w:after="60" w:line="276" w:lineRule="auto"/>
      </w:pPr>
      <w:r>
        <w:t>E</w:t>
      </w:r>
      <w:r w:rsidR="004107B9">
        <w:t xml:space="preserve">xperience in the </w:t>
      </w:r>
      <w:r w:rsidR="00CF73FF">
        <w:t xml:space="preserve">use of models, simulation, and visualization technologies in decision support roles. </w:t>
      </w:r>
    </w:p>
    <w:p w14:paraId="7DC8BC14" w14:textId="631D7C67" w:rsidR="00CF73FF" w:rsidRDefault="00CF73FF" w:rsidP="00CF73FF">
      <w:pPr>
        <w:pStyle w:val="ListParagraph"/>
        <w:numPr>
          <w:ilvl w:val="0"/>
          <w:numId w:val="1"/>
        </w:numPr>
        <w:spacing w:before="60" w:after="60" w:line="276" w:lineRule="auto"/>
      </w:pPr>
      <w:r>
        <w:t xml:space="preserve">Experience with NTM, US Commercial or Foreign Partner GEOINT collection systems and related Key Performance Parameter benchmarks. </w:t>
      </w:r>
    </w:p>
    <w:p w14:paraId="7D3A67D6" w14:textId="54F8C06B" w:rsidR="00426DE6" w:rsidRDefault="00426DE6" w:rsidP="00426DE6">
      <w:pPr>
        <w:pStyle w:val="ListParagraph"/>
        <w:numPr>
          <w:ilvl w:val="0"/>
          <w:numId w:val="1"/>
        </w:numPr>
        <w:spacing w:before="60" w:after="60" w:line="276" w:lineRule="auto"/>
      </w:pPr>
      <w:r>
        <w:t xml:space="preserve">Knowledge of the intelligence community and the geospatial intelligence mission </w:t>
      </w:r>
    </w:p>
    <w:p w14:paraId="18E459EF" w14:textId="77777777" w:rsidR="00CF73FF" w:rsidRDefault="00CF73FF" w:rsidP="00CF73FF">
      <w:pPr>
        <w:pStyle w:val="ListParagraph"/>
        <w:numPr>
          <w:ilvl w:val="0"/>
          <w:numId w:val="1"/>
        </w:numPr>
        <w:spacing w:before="60" w:after="60" w:line="276" w:lineRule="auto"/>
      </w:pPr>
      <w:r>
        <w:t xml:space="preserve">Knowledge of applied statistics </w:t>
      </w:r>
    </w:p>
    <w:p w14:paraId="72DF5AD1" w14:textId="374516BA" w:rsidR="00CF73FF" w:rsidRDefault="00CF73FF" w:rsidP="00584322">
      <w:pPr>
        <w:pStyle w:val="ListParagraph"/>
        <w:numPr>
          <w:ilvl w:val="0"/>
          <w:numId w:val="1"/>
        </w:numPr>
        <w:spacing w:before="60" w:after="60" w:line="276" w:lineRule="auto"/>
      </w:pPr>
      <w:r>
        <w:t xml:space="preserve">Experience with manipulating and maintaining large and complex databases </w:t>
      </w:r>
    </w:p>
    <w:p w14:paraId="3AFAD0CC" w14:textId="77777777" w:rsidR="004107B9" w:rsidRDefault="004107B9" w:rsidP="004107B9">
      <w:pPr>
        <w:pStyle w:val="ListParagraph"/>
        <w:numPr>
          <w:ilvl w:val="0"/>
          <w:numId w:val="1"/>
        </w:numPr>
        <w:spacing w:before="60" w:after="60" w:line="276" w:lineRule="auto"/>
        <w:contextualSpacing w:val="0"/>
      </w:pPr>
      <w:r>
        <w:t>Knowledge of tools development and use in cloud environments.</w:t>
      </w:r>
    </w:p>
    <w:p w14:paraId="70859EE8" w14:textId="77777777" w:rsidR="004107B9" w:rsidRDefault="004107B9" w:rsidP="00584322">
      <w:pPr>
        <w:pStyle w:val="ListParagraph"/>
        <w:spacing w:before="60" w:after="60" w:line="276" w:lineRule="auto"/>
        <w:ind w:left="360"/>
      </w:pPr>
    </w:p>
    <w:p w14:paraId="31714C17" w14:textId="77777777" w:rsidR="00CF440C" w:rsidRDefault="00CF440C" w:rsidP="00CF440C">
      <w:pPr>
        <w:spacing w:before="120" w:after="120" w:line="276" w:lineRule="auto"/>
        <w:rPr>
          <w:rFonts w:eastAsia="Calibri"/>
        </w:rPr>
      </w:pPr>
      <w:r w:rsidRPr="00D57E81">
        <w:rPr>
          <w:rFonts w:eastAsia="Calibri"/>
        </w:rPr>
        <w:t>D</w:t>
      </w:r>
      <w:r>
        <w:rPr>
          <w:rFonts w:eastAsia="Calibri"/>
        </w:rPr>
        <w:t>esired:</w:t>
      </w:r>
    </w:p>
    <w:p w14:paraId="6280D1C8" w14:textId="77777777" w:rsidR="00CF440C" w:rsidRDefault="00CF440C" w:rsidP="00CF440C">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02FCC289" w14:textId="3D1BED73" w:rsidR="00CF440C" w:rsidRPr="0075354B" w:rsidRDefault="00426DE6" w:rsidP="00CF440C">
      <w:pPr>
        <w:pStyle w:val="ListParagraph"/>
        <w:numPr>
          <w:ilvl w:val="0"/>
          <w:numId w:val="1"/>
        </w:numPr>
        <w:spacing w:before="60" w:after="60" w:line="276" w:lineRule="auto"/>
        <w:contextualSpacing w:val="0"/>
      </w:pPr>
      <w:r>
        <w:t>Experience in m</w:t>
      </w:r>
      <w:r w:rsidR="00CF440C">
        <w:t>achine learning.</w:t>
      </w:r>
    </w:p>
    <w:p w14:paraId="35BFA789" w14:textId="672C0599" w:rsidR="00CF440C" w:rsidRDefault="00426DE6" w:rsidP="00CF440C">
      <w:pPr>
        <w:numPr>
          <w:ilvl w:val="0"/>
          <w:numId w:val="1"/>
        </w:numPr>
        <w:tabs>
          <w:tab w:val="num" w:pos="0"/>
        </w:tabs>
        <w:spacing w:before="120" w:after="120" w:line="276" w:lineRule="auto"/>
        <w:rPr>
          <w:rFonts w:eastAsia="Calibri"/>
        </w:rPr>
      </w:pPr>
      <w:r>
        <w:rPr>
          <w:rFonts w:eastAsia="Calibri"/>
        </w:rPr>
        <w:lastRenderedPageBreak/>
        <w:t>E</w:t>
      </w:r>
      <w:r w:rsidR="00CF440C">
        <w:rPr>
          <w:rFonts w:eastAsia="Calibri"/>
        </w:rPr>
        <w:t>xperience in Operations Research.</w:t>
      </w:r>
    </w:p>
    <w:p w14:paraId="1EDFAA08" w14:textId="74C051C2" w:rsidR="00426DE6" w:rsidRDefault="00426DE6" w:rsidP="00CF440C">
      <w:pPr>
        <w:numPr>
          <w:ilvl w:val="0"/>
          <w:numId w:val="1"/>
        </w:numPr>
        <w:tabs>
          <w:tab w:val="num" w:pos="0"/>
        </w:tabs>
        <w:spacing w:before="120" w:after="120" w:line="276" w:lineRule="auto"/>
        <w:rPr>
          <w:rFonts w:eastAsia="Calibri"/>
        </w:rPr>
      </w:pPr>
      <w:r>
        <w:rPr>
          <w:rFonts w:eastAsia="Calibri"/>
        </w:rPr>
        <w:t>Knowledge of Structure</w:t>
      </w:r>
      <w:r w:rsidR="00E31A7B">
        <w:rPr>
          <w:rFonts w:eastAsia="Calibri"/>
        </w:rPr>
        <w:t>d</w:t>
      </w:r>
      <w:r>
        <w:rPr>
          <w:rFonts w:eastAsia="Calibri"/>
        </w:rPr>
        <w:t xml:space="preserve"> Observation Management and Activity Modeling.</w:t>
      </w:r>
    </w:p>
    <w:p w14:paraId="148AFB3B" w14:textId="77777777" w:rsidR="00CF440C" w:rsidRPr="00577500" w:rsidRDefault="00CF440C" w:rsidP="00CF440C">
      <w:pPr>
        <w:pStyle w:val="ListParagraph"/>
        <w:numPr>
          <w:ilvl w:val="0"/>
          <w:numId w:val="1"/>
        </w:numPr>
        <w:spacing w:before="60" w:after="60" w:line="276" w:lineRule="auto"/>
        <w:contextualSpacing w:val="0"/>
      </w:pPr>
      <w:r w:rsidRPr="00577500">
        <w:t>Experience performing MS&amp;A on solutions using Cloud-based technologies.</w:t>
      </w:r>
    </w:p>
    <w:p w14:paraId="32D4C35A" w14:textId="77777777" w:rsidR="00CF440C" w:rsidRPr="00577500" w:rsidRDefault="00CF440C" w:rsidP="00CF440C">
      <w:pPr>
        <w:pStyle w:val="ListParagraph"/>
        <w:numPr>
          <w:ilvl w:val="0"/>
          <w:numId w:val="1"/>
        </w:numPr>
        <w:spacing w:before="60" w:after="60" w:line="276" w:lineRule="auto"/>
        <w:contextualSpacing w:val="0"/>
      </w:pPr>
      <w:r w:rsidRPr="00577500">
        <w:t>Experience performing MS&amp;A on solutions using structured and unstructured Big Data.</w:t>
      </w:r>
    </w:p>
    <w:p w14:paraId="27572106" w14:textId="62608849" w:rsidR="00CF440C" w:rsidRDefault="00CF440C" w:rsidP="00CF440C">
      <w:pPr>
        <w:pStyle w:val="ListParagraph"/>
        <w:numPr>
          <w:ilvl w:val="0"/>
          <w:numId w:val="1"/>
        </w:numPr>
        <w:spacing w:before="60" w:after="60" w:line="276" w:lineRule="auto"/>
        <w:contextualSpacing w:val="0"/>
      </w:pPr>
      <w:r w:rsidRPr="00577500">
        <w:t xml:space="preserve">Experience performing MS&amp;A on solutions using Automation, Augmentation and Artificial Intelligence technologies.  </w:t>
      </w:r>
    </w:p>
    <w:p w14:paraId="2C59458B" w14:textId="31456CAC" w:rsidR="00A07FFE" w:rsidRDefault="00A07FFE" w:rsidP="00A07FFE">
      <w:pPr>
        <w:spacing w:before="60" w:after="60" w:line="276" w:lineRule="auto"/>
      </w:pPr>
    </w:p>
    <w:p w14:paraId="4F66CADD" w14:textId="40CACB62" w:rsidR="00A07FFE" w:rsidRDefault="00A07FFE" w:rsidP="00A07FFE">
      <w:pPr>
        <w:spacing w:before="60" w:after="60" w:line="276" w:lineRule="auto"/>
      </w:pPr>
    </w:p>
    <w:p w14:paraId="3EE94CC9" w14:textId="6380BEA7" w:rsidR="00A07FFE" w:rsidRDefault="00A07FFE" w:rsidP="00A07FFE">
      <w:pPr>
        <w:spacing w:before="60" w:after="60" w:line="276" w:lineRule="auto"/>
      </w:pPr>
    </w:p>
    <w:p w14:paraId="5D1EFC76" w14:textId="0D5AB15F" w:rsidR="00A07FFE" w:rsidRDefault="00A07FFE" w:rsidP="00A07FFE">
      <w:pPr>
        <w:spacing w:before="60" w:after="60" w:line="276" w:lineRule="auto"/>
      </w:pPr>
    </w:p>
    <w:p w14:paraId="6B534B26" w14:textId="178FF348" w:rsidR="00A07FFE" w:rsidRDefault="00A07FFE" w:rsidP="00A07FFE">
      <w:pPr>
        <w:spacing w:before="60" w:after="60" w:line="276" w:lineRule="auto"/>
      </w:pPr>
    </w:p>
    <w:p w14:paraId="0874CB14" w14:textId="40FA228A" w:rsidR="00A07FFE" w:rsidRDefault="00A07FFE" w:rsidP="00A07FFE">
      <w:pPr>
        <w:spacing w:before="60" w:after="60" w:line="276" w:lineRule="auto"/>
      </w:pPr>
    </w:p>
    <w:p w14:paraId="570BE6B1" w14:textId="0E5EF112" w:rsidR="00A07FFE" w:rsidRDefault="00A07FFE" w:rsidP="00A07FFE">
      <w:pPr>
        <w:spacing w:before="60" w:after="60" w:line="276" w:lineRule="auto"/>
      </w:pPr>
    </w:p>
    <w:p w14:paraId="6B52EDEB" w14:textId="25490133" w:rsidR="00A07FFE" w:rsidRDefault="00A07FFE" w:rsidP="00A07FFE">
      <w:pPr>
        <w:spacing w:before="60" w:after="60" w:line="276" w:lineRule="auto"/>
      </w:pPr>
    </w:p>
    <w:p w14:paraId="7CBFC8B5" w14:textId="46E6C061" w:rsidR="00A07FFE" w:rsidRDefault="00A07FFE" w:rsidP="00A07FFE">
      <w:pPr>
        <w:spacing w:before="60" w:after="60" w:line="276" w:lineRule="auto"/>
      </w:pPr>
    </w:p>
    <w:p w14:paraId="1D6F3357" w14:textId="203E3061" w:rsidR="00A07FFE" w:rsidRDefault="00A07FFE" w:rsidP="00A07FFE">
      <w:pPr>
        <w:spacing w:before="60" w:after="60" w:line="276" w:lineRule="auto"/>
      </w:pPr>
    </w:p>
    <w:p w14:paraId="0CD2BA5B" w14:textId="65ED4797" w:rsidR="00A07FFE" w:rsidRDefault="00A07FFE" w:rsidP="00A07FFE">
      <w:pPr>
        <w:spacing w:before="60" w:after="60" w:line="276" w:lineRule="auto"/>
      </w:pPr>
    </w:p>
    <w:p w14:paraId="5AE05115" w14:textId="477C68EB" w:rsidR="00A07FFE" w:rsidRDefault="00A07FFE" w:rsidP="00A07FFE">
      <w:pPr>
        <w:spacing w:before="60" w:after="60" w:line="276" w:lineRule="auto"/>
      </w:pPr>
    </w:p>
    <w:p w14:paraId="0AD1D3D2" w14:textId="0C67AFE4" w:rsidR="00A07FFE" w:rsidRDefault="00A07FFE" w:rsidP="00A07FFE">
      <w:pPr>
        <w:spacing w:before="60" w:after="60" w:line="276" w:lineRule="auto"/>
      </w:pPr>
    </w:p>
    <w:p w14:paraId="00D37FFE" w14:textId="60DC347A" w:rsidR="00A07FFE" w:rsidRDefault="00A07FFE" w:rsidP="00A07FFE">
      <w:pPr>
        <w:spacing w:before="60" w:after="60" w:line="276" w:lineRule="auto"/>
      </w:pPr>
    </w:p>
    <w:p w14:paraId="7AD617D7" w14:textId="3D6B5B4C" w:rsidR="00A07FFE" w:rsidRDefault="00A07FFE" w:rsidP="00A07FFE">
      <w:pPr>
        <w:spacing w:before="60" w:after="60" w:line="276" w:lineRule="auto"/>
      </w:pPr>
    </w:p>
    <w:p w14:paraId="5A9A3DFC" w14:textId="3D7555BE" w:rsidR="00A07FFE" w:rsidRDefault="00A07FFE" w:rsidP="00A07FFE">
      <w:pPr>
        <w:spacing w:before="60" w:after="60" w:line="276" w:lineRule="auto"/>
      </w:pPr>
    </w:p>
    <w:p w14:paraId="5967209B" w14:textId="4C443F5B" w:rsidR="00A07FFE" w:rsidRDefault="00A07FFE" w:rsidP="00A07FFE">
      <w:pPr>
        <w:spacing w:before="60" w:after="60" w:line="276" w:lineRule="auto"/>
      </w:pPr>
    </w:p>
    <w:p w14:paraId="713F5BEC" w14:textId="61312B9B" w:rsidR="00A07FFE" w:rsidRDefault="00A07FFE" w:rsidP="00A07FFE">
      <w:pPr>
        <w:spacing w:before="60" w:after="60" w:line="276" w:lineRule="auto"/>
      </w:pPr>
    </w:p>
    <w:p w14:paraId="3662B15A" w14:textId="29429885" w:rsidR="00A07FFE" w:rsidRDefault="00A07FFE" w:rsidP="00A07FFE">
      <w:pPr>
        <w:spacing w:before="60" w:after="60" w:line="276" w:lineRule="auto"/>
      </w:pPr>
    </w:p>
    <w:p w14:paraId="7AE1E3DE" w14:textId="7C51AAF1" w:rsidR="00A07FFE" w:rsidRDefault="00A07FFE" w:rsidP="00A07FFE">
      <w:pPr>
        <w:spacing w:before="60" w:after="60" w:line="276" w:lineRule="auto"/>
      </w:pPr>
    </w:p>
    <w:p w14:paraId="6417D1E4" w14:textId="7873C377" w:rsidR="00A07FFE" w:rsidRDefault="00A07FFE" w:rsidP="00A07FFE">
      <w:pPr>
        <w:spacing w:before="60" w:after="60" w:line="276" w:lineRule="auto"/>
      </w:pPr>
    </w:p>
    <w:p w14:paraId="0C1EABFD" w14:textId="4434EB5F" w:rsidR="00A07FFE" w:rsidRDefault="00A07FFE" w:rsidP="00A07FFE">
      <w:pPr>
        <w:spacing w:before="60" w:after="60" w:line="276" w:lineRule="auto"/>
      </w:pPr>
    </w:p>
    <w:p w14:paraId="3D3681CA" w14:textId="4C86D71B" w:rsidR="00A07FFE" w:rsidRDefault="00A07FFE" w:rsidP="00A07FFE">
      <w:pPr>
        <w:spacing w:before="60" w:after="60" w:line="276" w:lineRule="auto"/>
      </w:pPr>
    </w:p>
    <w:p w14:paraId="6BF6F2A2" w14:textId="4DFD1560" w:rsidR="00A07FFE" w:rsidRDefault="00A07FFE" w:rsidP="00A07FFE">
      <w:pPr>
        <w:spacing w:before="60" w:after="60" w:line="276" w:lineRule="auto"/>
      </w:pPr>
    </w:p>
    <w:p w14:paraId="0129E00A" w14:textId="666A0667" w:rsidR="00A07FFE" w:rsidRDefault="00A07FFE" w:rsidP="00A07FFE">
      <w:pPr>
        <w:spacing w:before="60" w:after="60" w:line="276" w:lineRule="auto"/>
      </w:pPr>
    </w:p>
    <w:p w14:paraId="0C8489D8" w14:textId="32DB92E6" w:rsidR="00A07FFE" w:rsidRDefault="00A07FFE" w:rsidP="00A07FFE">
      <w:pPr>
        <w:spacing w:before="60" w:after="60" w:line="276" w:lineRule="auto"/>
      </w:pPr>
    </w:p>
    <w:p w14:paraId="2C9F4F68" w14:textId="7E885A5C" w:rsidR="00A07FFE" w:rsidRDefault="00A07FFE" w:rsidP="00A07FFE">
      <w:pPr>
        <w:spacing w:before="60" w:after="60" w:line="276" w:lineRule="auto"/>
      </w:pPr>
    </w:p>
    <w:p w14:paraId="4FFF6A8A" w14:textId="77777777" w:rsidR="00A07FFE" w:rsidRDefault="00A07FFE" w:rsidP="00A07FFE">
      <w:pPr>
        <w:spacing w:before="60" w:after="60" w:line="276" w:lineRule="auto"/>
      </w:pPr>
    </w:p>
    <w:p w14:paraId="2A635775" w14:textId="5BEFF989" w:rsidR="00CF440C" w:rsidRPr="005952D2" w:rsidRDefault="00CF440C" w:rsidP="00CF440C">
      <w:pPr>
        <w:spacing w:before="120" w:after="120" w:line="276" w:lineRule="auto"/>
        <w:rPr>
          <w:rFonts w:eastAsia="Calibri"/>
        </w:rPr>
      </w:pPr>
      <w:r w:rsidRPr="006560C9">
        <w:rPr>
          <w:b/>
          <w:u w:val="single"/>
        </w:rPr>
        <w:lastRenderedPageBreak/>
        <w:t xml:space="preserve">Position </w:t>
      </w:r>
      <w:r>
        <w:rPr>
          <w:b/>
          <w:u w:val="single"/>
        </w:rPr>
        <w:t>2</w:t>
      </w:r>
      <w:r w:rsidRPr="006560C9">
        <w:rPr>
          <w:b/>
          <w:u w:val="single"/>
        </w:rPr>
        <w:t>:</w:t>
      </w:r>
      <w:r w:rsidRPr="006560C9">
        <w:rPr>
          <w:b/>
        </w:rPr>
        <w:t xml:space="preserve">    Modeling</w:t>
      </w:r>
      <w:r>
        <w:rPr>
          <w:b/>
        </w:rPr>
        <w:t>,</w:t>
      </w:r>
      <w:r w:rsidRPr="006560C9">
        <w:rPr>
          <w:b/>
        </w:rPr>
        <w:t xml:space="preserve"> Simulation and Analysi</w:t>
      </w:r>
      <w:r>
        <w:rPr>
          <w:b/>
        </w:rPr>
        <w:t>s Engineer (Senior-Level)</w:t>
      </w:r>
    </w:p>
    <w:p w14:paraId="401EE19F" w14:textId="77777777" w:rsidR="00CF440C" w:rsidRPr="00D57E81" w:rsidRDefault="00CF440C" w:rsidP="00CF440C">
      <w:pPr>
        <w:spacing w:before="120" w:after="120" w:line="276" w:lineRule="auto"/>
        <w:rPr>
          <w:b/>
          <w:u w:val="single"/>
        </w:rPr>
      </w:pPr>
      <w:r w:rsidRPr="00D57E81">
        <w:rPr>
          <w:b/>
          <w:u w:val="single"/>
        </w:rPr>
        <w:t xml:space="preserve">Overall Assignment Description: </w:t>
      </w:r>
      <w:r w:rsidRPr="00D57E81">
        <w:t xml:space="preserve"> </w:t>
      </w:r>
    </w:p>
    <w:p w14:paraId="7BC25A7D" w14:textId="77777777" w:rsidR="00CF440C" w:rsidRPr="00AC780E" w:rsidRDefault="00CF440C" w:rsidP="00CF440C">
      <w:pPr>
        <w:spacing w:before="120" w:after="120" w:line="276" w:lineRule="auto"/>
      </w:pPr>
      <w:r>
        <w:t xml:space="preserve">Senior-level Modeling, Simulation and Analysis (MS&amp;A) Engineers guide and conduct modeling, simulation and analysis activities in support of </w:t>
      </w:r>
      <w:r w:rsidRPr="001F0985">
        <w:t xml:space="preserve">business stakeholders, analysts, and warfighters to define and analyze system and data requirements to support NGA business and mission processes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6A16636C" w14:textId="77777777" w:rsidR="00CF440C" w:rsidRPr="00D57E81" w:rsidRDefault="00CF440C" w:rsidP="00CF440C">
      <w:pPr>
        <w:spacing w:before="120" w:after="120" w:line="276" w:lineRule="auto"/>
        <w:rPr>
          <w:b/>
          <w:u w:val="single"/>
        </w:rPr>
      </w:pPr>
      <w:r w:rsidRPr="00D57E81">
        <w:rPr>
          <w:b/>
          <w:u w:val="single"/>
        </w:rPr>
        <w:t xml:space="preserve">Duties include: </w:t>
      </w:r>
    </w:p>
    <w:p w14:paraId="77F1035E" w14:textId="536408F5" w:rsidR="00CF440C" w:rsidRDefault="00CF440C" w:rsidP="00CF440C">
      <w:pPr>
        <w:pStyle w:val="ListParagraph"/>
        <w:numPr>
          <w:ilvl w:val="0"/>
          <w:numId w:val="1"/>
        </w:numPr>
        <w:spacing w:before="120" w:after="120" w:line="276" w:lineRule="auto"/>
        <w:contextualSpacing w:val="0"/>
      </w:pPr>
      <w:r>
        <w:t>Guides the d</w:t>
      </w:r>
      <w:r w:rsidRPr="00AC780E">
        <w:t>evelopment and use of complex models, tools and algorithms to identify trends and patterns in Big Data.</w:t>
      </w:r>
    </w:p>
    <w:p w14:paraId="4EC72052" w14:textId="77777777" w:rsidR="009A349F" w:rsidRPr="009A349F" w:rsidRDefault="009A349F" w:rsidP="009A349F">
      <w:pPr>
        <w:pStyle w:val="ListParagraph"/>
        <w:numPr>
          <w:ilvl w:val="0"/>
          <w:numId w:val="1"/>
        </w:numPr>
      </w:pPr>
      <w:r w:rsidRPr="009A349F">
        <w:t>Provide guidance to authors and briefers on effective data visualization, narrative development, and decision support</w:t>
      </w:r>
    </w:p>
    <w:p w14:paraId="486030DB" w14:textId="77777777" w:rsidR="009A349F" w:rsidRPr="009A349F" w:rsidRDefault="009A349F" w:rsidP="009A349F">
      <w:pPr>
        <w:pStyle w:val="ListParagraph"/>
        <w:numPr>
          <w:ilvl w:val="0"/>
          <w:numId w:val="1"/>
        </w:numPr>
      </w:pPr>
      <w:r w:rsidRPr="009A349F">
        <w:t>Frame and deconstruct problem sets, identify relevant data, and present actionable analysis.</w:t>
      </w:r>
    </w:p>
    <w:p w14:paraId="2016DF0E" w14:textId="61C497E8" w:rsidR="009A349F" w:rsidRDefault="009A349F" w:rsidP="009A349F">
      <w:pPr>
        <w:pStyle w:val="ListParagraph"/>
        <w:numPr>
          <w:ilvl w:val="0"/>
          <w:numId w:val="1"/>
        </w:numPr>
      </w:pPr>
      <w:r w:rsidRPr="009A349F">
        <w:t xml:space="preserve">Writing scripts to ingest and analyze results of </w:t>
      </w:r>
      <w:r w:rsidR="005B49B5">
        <w:t>M&amp;S</w:t>
      </w:r>
      <w:r w:rsidRPr="009A349F">
        <w:t xml:space="preserve"> runs using Data Visualization</w:t>
      </w:r>
    </w:p>
    <w:p w14:paraId="766997EA" w14:textId="77777777" w:rsidR="00E31A7B" w:rsidRDefault="00775C7A" w:rsidP="009A349F">
      <w:pPr>
        <w:pStyle w:val="ListParagraph"/>
        <w:numPr>
          <w:ilvl w:val="0"/>
          <w:numId w:val="1"/>
        </w:numPr>
        <w:spacing w:before="120" w:after="120" w:line="276" w:lineRule="auto"/>
        <w:contextualSpacing w:val="0"/>
      </w:pPr>
      <w:r>
        <w:t>Researching current and future system architectures for studies &amp; analysis and developing representative models to portray performance of architectures and their components</w:t>
      </w:r>
    </w:p>
    <w:p w14:paraId="741B24E2" w14:textId="3BD428D0" w:rsidR="00CF440C" w:rsidRPr="00AC780E" w:rsidRDefault="00CF440C" w:rsidP="009A349F">
      <w:pPr>
        <w:pStyle w:val="ListParagraph"/>
        <w:numPr>
          <w:ilvl w:val="0"/>
          <w:numId w:val="1"/>
        </w:numPr>
        <w:spacing w:before="120" w:after="120" w:line="276" w:lineRule="auto"/>
        <w:contextualSpacing w:val="0"/>
      </w:pPr>
      <w:r>
        <w:t>Guides m</w:t>
      </w:r>
      <w:r w:rsidRPr="00AC780E">
        <w:t>odel</w:t>
      </w:r>
      <w:r>
        <w:t>ing</w:t>
      </w:r>
      <w:r w:rsidRPr="00AC780E">
        <w:t xml:space="preserve"> </w:t>
      </w:r>
      <w:r w:rsidR="00E31A7B">
        <w:t>GEOINT</w:t>
      </w:r>
      <w:r w:rsidRPr="00AC780E">
        <w:t xml:space="preserve"> architectures, requirements, </w:t>
      </w:r>
      <w:r>
        <w:t xml:space="preserve">and systems </w:t>
      </w:r>
      <w:r w:rsidRPr="00AC780E">
        <w:t>performance</w:t>
      </w:r>
      <w:r>
        <w:t xml:space="preserve"> and considers</w:t>
      </w:r>
      <w:r w:rsidRPr="00AC780E">
        <w:t xml:space="preserve"> </w:t>
      </w:r>
      <w:r>
        <w:t xml:space="preserve">NGA and NSG </w:t>
      </w:r>
      <w:r w:rsidRPr="00AC780E">
        <w:t>strategies and overall vision for the future of GEOINT.</w:t>
      </w:r>
      <w:r w:rsidR="009A349F">
        <w:t xml:space="preserve"> </w:t>
      </w:r>
      <w:r w:rsidR="009A349F" w:rsidRPr="009A349F">
        <w:t>Architectures include foreign, commercial and Government owned space-based collection systems; commercial and Government airborne collection systems; and all supporting ground systems</w:t>
      </w:r>
    </w:p>
    <w:p w14:paraId="5062D621" w14:textId="7F28161D" w:rsidR="00CF440C" w:rsidRDefault="00CF440C" w:rsidP="00CF440C">
      <w:pPr>
        <w:pStyle w:val="ListParagraph"/>
        <w:numPr>
          <w:ilvl w:val="0"/>
          <w:numId w:val="1"/>
        </w:numPr>
        <w:spacing w:before="120" w:after="120" w:line="276" w:lineRule="auto"/>
        <w:contextualSpacing w:val="0"/>
      </w:pPr>
      <w:r>
        <w:t>Guides the creation of</w:t>
      </w:r>
      <w:r w:rsidRPr="00AC780E">
        <w:t xml:space="preserve"> models to support analysis of alternatives, performance trades, design trades and new capabilities and develop</w:t>
      </w:r>
      <w:r>
        <w:t>s</w:t>
      </w:r>
      <w:r w:rsidRPr="00AC780E">
        <w:t xml:space="preserve"> alternatives for deployment </w:t>
      </w:r>
      <w:r>
        <w:t xml:space="preserve">based on MS&amp;A results </w:t>
      </w:r>
      <w:r w:rsidRPr="00AC780E">
        <w:t>in existing NSG archit</w:t>
      </w:r>
      <w:r>
        <w:t>ectures and cloud environments.</w:t>
      </w:r>
    </w:p>
    <w:p w14:paraId="20AFEC67" w14:textId="54C7D50E" w:rsidR="005B49B5" w:rsidRDefault="005B49B5" w:rsidP="005B49B5">
      <w:pPr>
        <w:pStyle w:val="ListParagraph"/>
        <w:numPr>
          <w:ilvl w:val="0"/>
          <w:numId w:val="1"/>
        </w:numPr>
      </w:pPr>
      <w:r>
        <w:t>Guides</w:t>
      </w:r>
      <w:r w:rsidRPr="00AA68D4">
        <w:t xml:space="preserve"> data collection and preparation, model formulation and set-up, and execution of production runs or other model experimentation </w:t>
      </w:r>
    </w:p>
    <w:p w14:paraId="372AA6E1" w14:textId="238B22A5" w:rsidR="005B49B5" w:rsidRDefault="005B49B5" w:rsidP="005B49B5">
      <w:pPr>
        <w:pStyle w:val="ListParagraph"/>
        <w:numPr>
          <w:ilvl w:val="0"/>
          <w:numId w:val="1"/>
        </w:numPr>
        <w:spacing w:before="120" w:after="120" w:line="276" w:lineRule="auto"/>
      </w:pPr>
      <w:r>
        <w:t xml:space="preserve">Data processing and visualization of large volumes of model inputs and outputs; </w:t>
      </w:r>
      <w:r w:rsidRPr="005B49B5">
        <w:t xml:space="preserve">detailed statistical analyses of model </w:t>
      </w:r>
      <w:r>
        <w:t>results</w:t>
      </w:r>
    </w:p>
    <w:p w14:paraId="39AF683E" w14:textId="7FAA8ACB" w:rsidR="005B49B5" w:rsidRDefault="005B49B5" w:rsidP="005B49B5">
      <w:pPr>
        <w:pStyle w:val="ListParagraph"/>
        <w:numPr>
          <w:ilvl w:val="0"/>
          <w:numId w:val="1"/>
        </w:numPr>
        <w:spacing w:before="120" w:after="120" w:line="276" w:lineRule="auto"/>
      </w:pPr>
      <w:r>
        <w:t xml:space="preserve">Guiding, testing, updating and maintain tools and techniques for ingesting and processing input and output data. </w:t>
      </w:r>
    </w:p>
    <w:p w14:paraId="193EF069" w14:textId="6E110F0A" w:rsidR="005B49B5" w:rsidRDefault="005B49B5" w:rsidP="005B49B5">
      <w:pPr>
        <w:pStyle w:val="ListParagraph"/>
        <w:numPr>
          <w:ilvl w:val="0"/>
          <w:numId w:val="1"/>
        </w:numPr>
        <w:spacing w:before="120" w:after="120" w:line="276" w:lineRule="auto"/>
      </w:pPr>
      <w:r>
        <w:t xml:space="preserve">Guiding, testing, updating and maintain tools and techniques that integrate the various input/output data sets from multiple models and simulators. </w:t>
      </w:r>
    </w:p>
    <w:p w14:paraId="1F7AD949" w14:textId="34EC7B35" w:rsidR="00775C7A" w:rsidRDefault="00775C7A" w:rsidP="004719A1">
      <w:pPr>
        <w:pStyle w:val="ListParagraph"/>
        <w:numPr>
          <w:ilvl w:val="0"/>
          <w:numId w:val="1"/>
        </w:numPr>
      </w:pPr>
      <w:r w:rsidRPr="00775C7A">
        <w:t xml:space="preserve">Identify and resolve functionality capability issues impeding correct display of evaluation results. </w:t>
      </w:r>
    </w:p>
    <w:p w14:paraId="02105424" w14:textId="77777777" w:rsidR="00E31A7B" w:rsidRDefault="005B49B5" w:rsidP="004719A1">
      <w:pPr>
        <w:pStyle w:val="ListParagraph"/>
        <w:numPr>
          <w:ilvl w:val="0"/>
          <w:numId w:val="1"/>
        </w:numPr>
        <w:spacing w:before="120" w:after="120" w:line="276" w:lineRule="auto"/>
        <w:contextualSpacing w:val="0"/>
      </w:pPr>
      <w:r w:rsidRPr="005B49B5">
        <w:t>Performing quantitative analysis of existing collection decks. Analyze, process and present results from orbit simulations, including imaging and communications statistics</w:t>
      </w:r>
    </w:p>
    <w:p w14:paraId="6C557998" w14:textId="745BD53C" w:rsidR="004719A1" w:rsidRDefault="004719A1" w:rsidP="004719A1">
      <w:pPr>
        <w:pStyle w:val="ListParagraph"/>
        <w:numPr>
          <w:ilvl w:val="0"/>
          <w:numId w:val="1"/>
        </w:numPr>
        <w:spacing w:before="120" w:after="120" w:line="276" w:lineRule="auto"/>
        <w:contextualSpacing w:val="0"/>
      </w:pPr>
      <w:r>
        <w:t xml:space="preserve">Exhibits transparency by sharing all salient facts relevant to the task at hand. Routinely provides honest and frank feedback to leads on the achievability of desired deliverables within proposed timeframes. </w:t>
      </w:r>
    </w:p>
    <w:p w14:paraId="26269E4D" w14:textId="77777777" w:rsidR="004719A1" w:rsidRDefault="004719A1" w:rsidP="004719A1">
      <w:pPr>
        <w:pStyle w:val="ListParagraph"/>
        <w:numPr>
          <w:ilvl w:val="0"/>
          <w:numId w:val="1"/>
        </w:numPr>
        <w:spacing w:before="120" w:after="120" w:line="276" w:lineRule="auto"/>
        <w:contextualSpacing w:val="0"/>
      </w:pPr>
      <w:r>
        <w:lastRenderedPageBreak/>
        <w:t>Communicates unexpected setbacks quickly, and proposes mitigation actions. Incorporates lessons learned in future planning.</w:t>
      </w:r>
    </w:p>
    <w:p w14:paraId="3293C0F9" w14:textId="77777777" w:rsidR="004719A1" w:rsidRDefault="004719A1" w:rsidP="004719A1">
      <w:pPr>
        <w:pStyle w:val="ListParagraph"/>
        <w:numPr>
          <w:ilvl w:val="0"/>
          <w:numId w:val="1"/>
        </w:numPr>
        <w:spacing w:before="120" w:after="120" w:line="276" w:lineRule="auto"/>
        <w:contextualSpacing w:val="0"/>
      </w:pPr>
      <w:r>
        <w:t xml:space="preserve">Arrives on time and prepared to actively participate in all meetings. </w:t>
      </w:r>
    </w:p>
    <w:p w14:paraId="1DA4BBE5" w14:textId="36BFBD2D" w:rsidR="004719A1" w:rsidRPr="00AC780E" w:rsidRDefault="00CF440C" w:rsidP="004719A1">
      <w:pPr>
        <w:pStyle w:val="ListParagraph"/>
        <w:numPr>
          <w:ilvl w:val="0"/>
          <w:numId w:val="1"/>
        </w:numPr>
        <w:spacing w:before="120" w:after="120" w:line="276" w:lineRule="auto"/>
        <w:contextualSpacing w:val="0"/>
      </w:pPr>
      <w:r>
        <w:t xml:space="preserve">Refer to Section 3.5: Modeling, Simulation and Analysis (MS&amp;A) for a listing of expected work activities the MS&amp;A Engineer would be required to support. </w:t>
      </w:r>
      <w:r w:rsidRPr="009B60D8">
        <w:t xml:space="preserve"> </w:t>
      </w:r>
    </w:p>
    <w:p w14:paraId="29E384ED" w14:textId="77777777" w:rsidR="00CF440C" w:rsidRPr="00D57E81" w:rsidRDefault="00CF440C" w:rsidP="00CF440C">
      <w:pPr>
        <w:spacing w:before="120" w:after="120" w:line="276" w:lineRule="auto"/>
        <w:rPr>
          <w:b/>
          <w:u w:val="single"/>
        </w:rPr>
      </w:pPr>
      <w:r w:rsidRPr="00D57E81">
        <w:rPr>
          <w:b/>
          <w:u w:val="single"/>
        </w:rPr>
        <w:t>Skills</w:t>
      </w:r>
      <w:r>
        <w:rPr>
          <w:b/>
          <w:u w:val="single"/>
        </w:rPr>
        <w:t xml:space="preserve"> and Experience</w:t>
      </w:r>
      <w:r w:rsidRPr="00D57E81">
        <w:rPr>
          <w:b/>
          <w:u w:val="single"/>
        </w:rPr>
        <w:t>:</w:t>
      </w:r>
    </w:p>
    <w:p w14:paraId="186F3F95" w14:textId="77777777" w:rsidR="00CF440C" w:rsidRDefault="00CF440C" w:rsidP="00CF440C">
      <w:pPr>
        <w:spacing w:before="120" w:after="120" w:line="276" w:lineRule="auto"/>
        <w:rPr>
          <w:rFonts w:eastAsia="Calibri"/>
        </w:rPr>
      </w:pPr>
      <w:r>
        <w:rPr>
          <w:rFonts w:eastAsia="Calibri"/>
        </w:rPr>
        <w:t>Required:</w:t>
      </w:r>
    </w:p>
    <w:p w14:paraId="7EE6F58A" w14:textId="77777777" w:rsidR="00CF440C" w:rsidRPr="006A0F1C" w:rsidRDefault="00CF440C" w:rsidP="00CF440C">
      <w:pPr>
        <w:pStyle w:val="ListParagraph"/>
        <w:numPr>
          <w:ilvl w:val="0"/>
          <w:numId w:val="1"/>
        </w:numPr>
        <w:spacing w:before="60" w:after="6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7D66BB18" w14:textId="50EAFE2B" w:rsidR="00CF440C" w:rsidRDefault="00E31A7B" w:rsidP="00CF440C">
      <w:pPr>
        <w:pStyle w:val="ListParagraph"/>
        <w:numPr>
          <w:ilvl w:val="0"/>
          <w:numId w:val="1"/>
        </w:numPr>
        <w:spacing w:before="120" w:after="120" w:line="276" w:lineRule="auto"/>
        <w:contextualSpacing w:val="0"/>
      </w:pPr>
      <w:r>
        <w:t>E</w:t>
      </w:r>
      <w:r w:rsidR="00CF440C">
        <w:t xml:space="preserve">xperience in </w:t>
      </w:r>
      <w:r w:rsidR="00E3087C">
        <w:t>G</w:t>
      </w:r>
      <w:r w:rsidR="00CF440C">
        <w:t>overnment or industry modeling large complex System of Systems or Service Oriented Architecture/Cloud environments.</w:t>
      </w:r>
    </w:p>
    <w:p w14:paraId="6924939C" w14:textId="3462D87A" w:rsidR="00CF440C" w:rsidRDefault="00CF440C" w:rsidP="00CF440C">
      <w:pPr>
        <w:pStyle w:val="ListParagraph"/>
        <w:numPr>
          <w:ilvl w:val="0"/>
          <w:numId w:val="1"/>
        </w:numPr>
        <w:spacing w:before="60" w:after="60" w:line="276" w:lineRule="auto"/>
        <w:contextualSpacing w:val="0"/>
      </w:pPr>
      <w:r>
        <w:t>Knowledge of tools development and use in cloud environments.</w:t>
      </w:r>
    </w:p>
    <w:p w14:paraId="5EE42585" w14:textId="77777777" w:rsidR="00775C7A" w:rsidRDefault="00775C7A" w:rsidP="00775C7A">
      <w:pPr>
        <w:pStyle w:val="ListParagraph"/>
        <w:numPr>
          <w:ilvl w:val="0"/>
          <w:numId w:val="1"/>
        </w:numPr>
        <w:spacing w:before="60" w:after="60" w:line="276" w:lineRule="auto"/>
      </w:pPr>
      <w:r>
        <w:t xml:space="preserve">Demonstrated experience working with programming languages such as C, SQL, R, Visual Basic and Python </w:t>
      </w:r>
    </w:p>
    <w:p w14:paraId="718045CE" w14:textId="77777777" w:rsidR="00775C7A" w:rsidRDefault="00775C7A" w:rsidP="00775C7A">
      <w:pPr>
        <w:pStyle w:val="ListParagraph"/>
        <w:numPr>
          <w:ilvl w:val="0"/>
          <w:numId w:val="1"/>
        </w:numPr>
        <w:spacing w:before="60" w:after="60" w:line="276" w:lineRule="auto"/>
      </w:pPr>
      <w:r>
        <w:t xml:space="preserve">Demonstrated understanding of the geospatial intelligence mission and the use of models, simulation, and visualization technologies in decision support roles. </w:t>
      </w:r>
    </w:p>
    <w:p w14:paraId="493DFBB0" w14:textId="77777777" w:rsidR="00775C7A" w:rsidRDefault="00775C7A" w:rsidP="00775C7A">
      <w:pPr>
        <w:pStyle w:val="ListParagraph"/>
        <w:numPr>
          <w:ilvl w:val="0"/>
          <w:numId w:val="1"/>
        </w:numPr>
        <w:spacing w:before="60" w:after="60" w:line="276" w:lineRule="auto"/>
      </w:pPr>
      <w:r>
        <w:t xml:space="preserve">Experience with NTM, US Commercial or Foreign Partner GEOINT collection systems and related Key Performance Parameter benchmarks. </w:t>
      </w:r>
    </w:p>
    <w:p w14:paraId="69ED79C8" w14:textId="77777777" w:rsidR="00775C7A" w:rsidRDefault="00775C7A" w:rsidP="00775C7A">
      <w:pPr>
        <w:pStyle w:val="ListParagraph"/>
        <w:numPr>
          <w:ilvl w:val="0"/>
          <w:numId w:val="1"/>
        </w:numPr>
        <w:spacing w:before="60" w:after="60" w:line="276" w:lineRule="auto"/>
      </w:pPr>
      <w:r>
        <w:t xml:space="preserve">Knowledge of applied statistics </w:t>
      </w:r>
    </w:p>
    <w:p w14:paraId="5665EE9B" w14:textId="77777777" w:rsidR="00775C7A" w:rsidRDefault="00775C7A" w:rsidP="00775C7A">
      <w:pPr>
        <w:pStyle w:val="ListParagraph"/>
        <w:numPr>
          <w:ilvl w:val="0"/>
          <w:numId w:val="1"/>
        </w:numPr>
        <w:spacing w:before="60" w:after="60" w:line="276" w:lineRule="auto"/>
      </w:pPr>
      <w:r>
        <w:t xml:space="preserve">Experience with manipulating and maintaining large and complex databases </w:t>
      </w:r>
    </w:p>
    <w:p w14:paraId="3B3FA64F" w14:textId="77777777" w:rsidR="00CF440C" w:rsidRDefault="00CF440C" w:rsidP="00CF440C">
      <w:pPr>
        <w:spacing w:before="120" w:after="120" w:line="276" w:lineRule="auto"/>
        <w:rPr>
          <w:rFonts w:eastAsia="Calibri"/>
        </w:rPr>
      </w:pPr>
      <w:r w:rsidRPr="00D57E81">
        <w:rPr>
          <w:rFonts w:eastAsia="Calibri"/>
        </w:rPr>
        <w:t>D</w:t>
      </w:r>
      <w:r>
        <w:rPr>
          <w:rFonts w:eastAsia="Calibri"/>
        </w:rPr>
        <w:t>esired:</w:t>
      </w:r>
    </w:p>
    <w:p w14:paraId="13DBE7FD" w14:textId="77777777" w:rsidR="00CF440C" w:rsidRPr="006A0F1C" w:rsidRDefault="00CF440C" w:rsidP="00CF440C">
      <w:pPr>
        <w:pStyle w:val="ListParagraph"/>
        <w:numPr>
          <w:ilvl w:val="0"/>
          <w:numId w:val="1"/>
        </w:numPr>
        <w:spacing w:before="60" w:after="60" w:line="276" w:lineRule="auto"/>
        <w:contextualSpacing w:val="0"/>
      </w:pPr>
      <w:r>
        <w:t>Master</w:t>
      </w:r>
      <w:r w:rsidRPr="006A0F1C">
        <w:t xml:space="preserve">’s degree in Engineering, Computer Science, Information Technology, Management Information Systems, or related </w:t>
      </w:r>
      <w:r>
        <w:t xml:space="preserve">STEM </w:t>
      </w:r>
      <w:r w:rsidRPr="006A0F1C">
        <w:t>degree program</w:t>
      </w:r>
      <w:r>
        <w:t>.</w:t>
      </w:r>
      <w:r w:rsidRPr="006A0F1C">
        <w:t xml:space="preserve"> </w:t>
      </w:r>
    </w:p>
    <w:p w14:paraId="765F8CBB" w14:textId="77777777" w:rsidR="00CF440C" w:rsidRDefault="00CF440C" w:rsidP="00CF440C">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4AA6C823" w14:textId="77777777" w:rsidR="00CF440C" w:rsidRPr="0075354B" w:rsidRDefault="00CF440C" w:rsidP="00CF440C">
      <w:pPr>
        <w:pStyle w:val="ListParagraph"/>
        <w:numPr>
          <w:ilvl w:val="0"/>
          <w:numId w:val="1"/>
        </w:numPr>
        <w:spacing w:before="60" w:after="60" w:line="276" w:lineRule="auto"/>
        <w:contextualSpacing w:val="0"/>
      </w:pPr>
      <w:r>
        <w:t>Machine learning experience.</w:t>
      </w:r>
    </w:p>
    <w:p w14:paraId="157B694C" w14:textId="01602644" w:rsidR="00CF440C" w:rsidRPr="00A07FFE" w:rsidRDefault="00E31A7B" w:rsidP="006E44FD">
      <w:pPr>
        <w:numPr>
          <w:ilvl w:val="0"/>
          <w:numId w:val="1"/>
        </w:numPr>
        <w:tabs>
          <w:tab w:val="num" w:pos="0"/>
        </w:tabs>
        <w:spacing w:before="120" w:after="120" w:line="276" w:lineRule="auto"/>
        <w:rPr>
          <w:b/>
          <w:u w:val="single"/>
        </w:rPr>
      </w:pPr>
      <w:r>
        <w:rPr>
          <w:rFonts w:eastAsia="Calibri"/>
        </w:rPr>
        <w:t>E</w:t>
      </w:r>
      <w:r w:rsidR="00CF440C">
        <w:rPr>
          <w:rFonts w:eastAsia="Calibri"/>
        </w:rPr>
        <w:t>xperience in Operations Research.</w:t>
      </w:r>
    </w:p>
    <w:p w14:paraId="60A8B7CC" w14:textId="3D7562B8" w:rsidR="00A07FFE" w:rsidRDefault="00A07FFE" w:rsidP="00A07FFE">
      <w:pPr>
        <w:spacing w:before="120" w:after="120" w:line="276" w:lineRule="auto"/>
        <w:rPr>
          <w:rFonts w:eastAsia="Calibri"/>
        </w:rPr>
      </w:pPr>
    </w:p>
    <w:p w14:paraId="5B58EF27" w14:textId="178C79CE" w:rsidR="00A07FFE" w:rsidRDefault="00A07FFE" w:rsidP="00A07FFE">
      <w:pPr>
        <w:spacing w:before="120" w:after="120" w:line="276" w:lineRule="auto"/>
        <w:rPr>
          <w:rFonts w:eastAsia="Calibri"/>
        </w:rPr>
      </w:pPr>
    </w:p>
    <w:p w14:paraId="03298106" w14:textId="6D6D4A83" w:rsidR="00A07FFE" w:rsidRDefault="00A07FFE" w:rsidP="00A07FFE">
      <w:pPr>
        <w:spacing w:before="120" w:after="120" w:line="276" w:lineRule="auto"/>
        <w:rPr>
          <w:rFonts w:eastAsia="Calibri"/>
        </w:rPr>
      </w:pPr>
    </w:p>
    <w:p w14:paraId="14D07A81" w14:textId="737B75D4" w:rsidR="00A07FFE" w:rsidRDefault="00A07FFE" w:rsidP="00A07FFE">
      <w:pPr>
        <w:spacing w:before="120" w:after="120" w:line="276" w:lineRule="auto"/>
        <w:rPr>
          <w:rFonts w:eastAsia="Calibri"/>
        </w:rPr>
      </w:pPr>
    </w:p>
    <w:p w14:paraId="626447F1" w14:textId="33706A99" w:rsidR="00A07FFE" w:rsidRDefault="00A07FFE" w:rsidP="00A07FFE">
      <w:pPr>
        <w:spacing w:before="120" w:after="120" w:line="276" w:lineRule="auto"/>
        <w:rPr>
          <w:rFonts w:eastAsia="Calibri"/>
        </w:rPr>
      </w:pPr>
    </w:p>
    <w:p w14:paraId="7AB6473F" w14:textId="77777777" w:rsidR="00A07FFE" w:rsidRPr="006E44FD" w:rsidRDefault="00A07FFE" w:rsidP="00A07FFE">
      <w:pPr>
        <w:spacing w:before="120" w:after="120" w:line="276" w:lineRule="auto"/>
        <w:rPr>
          <w:b/>
          <w:u w:val="single"/>
        </w:rPr>
      </w:pPr>
    </w:p>
    <w:p w14:paraId="161DF108" w14:textId="77777777" w:rsidR="006D7A4A" w:rsidRDefault="006D7A4A" w:rsidP="00CF440C">
      <w:pPr>
        <w:rPr>
          <w:b/>
          <w:u w:val="single"/>
        </w:rPr>
      </w:pPr>
    </w:p>
    <w:p w14:paraId="3A834813" w14:textId="62FC1657" w:rsidR="00CF440C" w:rsidRPr="006560C9" w:rsidRDefault="00CF440C" w:rsidP="00CF440C">
      <w:pPr>
        <w:rPr>
          <w:b/>
          <w:u w:val="single"/>
        </w:rPr>
      </w:pPr>
      <w:r w:rsidRPr="006560C9">
        <w:rPr>
          <w:b/>
          <w:u w:val="single"/>
        </w:rPr>
        <w:lastRenderedPageBreak/>
        <w:t xml:space="preserve">Position </w:t>
      </w:r>
      <w:r>
        <w:rPr>
          <w:b/>
          <w:u w:val="single"/>
        </w:rPr>
        <w:t>3</w:t>
      </w:r>
      <w:r w:rsidRPr="006560C9">
        <w:rPr>
          <w:b/>
          <w:u w:val="single"/>
        </w:rPr>
        <w:t>:</w:t>
      </w:r>
      <w:r w:rsidRPr="006560C9">
        <w:rPr>
          <w:b/>
        </w:rPr>
        <w:t xml:space="preserve">    Modeling</w:t>
      </w:r>
      <w:r>
        <w:rPr>
          <w:b/>
        </w:rPr>
        <w:t>,</w:t>
      </w:r>
      <w:r w:rsidRPr="006560C9">
        <w:rPr>
          <w:b/>
        </w:rPr>
        <w:t xml:space="preserve"> Simulation and Analysi</w:t>
      </w:r>
      <w:r>
        <w:rPr>
          <w:b/>
        </w:rPr>
        <w:t>s Engineer (Mid-Level)</w:t>
      </w:r>
    </w:p>
    <w:p w14:paraId="5970D4F8" w14:textId="77777777" w:rsidR="00CF440C" w:rsidRPr="00D57E81" w:rsidRDefault="00CF440C" w:rsidP="00CF440C">
      <w:pPr>
        <w:spacing w:before="120" w:after="120" w:line="276" w:lineRule="auto"/>
        <w:rPr>
          <w:b/>
          <w:u w:val="single"/>
        </w:rPr>
      </w:pPr>
      <w:r w:rsidRPr="00D57E81">
        <w:rPr>
          <w:b/>
          <w:u w:val="single"/>
        </w:rPr>
        <w:t xml:space="preserve">Overall Assignment Description: </w:t>
      </w:r>
      <w:r w:rsidRPr="00D57E81">
        <w:t xml:space="preserve"> </w:t>
      </w:r>
    </w:p>
    <w:p w14:paraId="58A726A7" w14:textId="77777777" w:rsidR="00CF440C" w:rsidRPr="00AC780E" w:rsidRDefault="00CF440C" w:rsidP="00CF440C">
      <w:pPr>
        <w:spacing w:before="120" w:after="120" w:line="276" w:lineRule="auto"/>
      </w:pPr>
      <w:r>
        <w:t xml:space="preserve">Mid-level Modeling, Simulation and Analysis (MS&amp;A) Engineers conduct modeling, simulation and analysis activities in support of </w:t>
      </w:r>
      <w:r w:rsidRPr="001F0985">
        <w:t xml:space="preserve">business stakeholders, analysts, and warfighters to define and analyze system and data requirements to support NGA business and mission processes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1F82B87A" w14:textId="77777777" w:rsidR="00CF440C" w:rsidRPr="00D57E81" w:rsidRDefault="00CF440C" w:rsidP="00CF440C">
      <w:pPr>
        <w:spacing w:before="120" w:after="120" w:line="276" w:lineRule="auto"/>
        <w:rPr>
          <w:b/>
          <w:u w:val="single"/>
        </w:rPr>
      </w:pPr>
      <w:r w:rsidRPr="00D57E81">
        <w:rPr>
          <w:b/>
          <w:u w:val="single"/>
        </w:rPr>
        <w:t xml:space="preserve">Duties include: </w:t>
      </w:r>
    </w:p>
    <w:p w14:paraId="74EBD1B2" w14:textId="493E9A55" w:rsidR="00CF440C" w:rsidRDefault="00CF440C" w:rsidP="00CF440C">
      <w:pPr>
        <w:pStyle w:val="ListParagraph"/>
        <w:numPr>
          <w:ilvl w:val="0"/>
          <w:numId w:val="1"/>
        </w:numPr>
        <w:spacing w:before="120" w:after="120" w:line="276" w:lineRule="auto"/>
        <w:contextualSpacing w:val="0"/>
      </w:pPr>
      <w:r>
        <w:t>Assists Government with the d</w:t>
      </w:r>
      <w:r w:rsidRPr="00AC780E">
        <w:t>evelopment and use of complex models, tools and algorithms to identify trends and patterns in Big Data.</w:t>
      </w:r>
    </w:p>
    <w:p w14:paraId="53FDBD01" w14:textId="56A0B134" w:rsidR="009A349F" w:rsidRDefault="009A349F" w:rsidP="009A349F">
      <w:pPr>
        <w:pStyle w:val="ListParagraph"/>
        <w:numPr>
          <w:ilvl w:val="0"/>
          <w:numId w:val="1"/>
        </w:numPr>
      </w:pPr>
      <w:r w:rsidRPr="009A349F">
        <w:t>Building and running models to include EO, SAR, Commercial</w:t>
      </w:r>
      <w:r>
        <w:t xml:space="preserve"> and Foreign collection systems; developing and producing </w:t>
      </w:r>
      <w:r w:rsidRPr="009A349F">
        <w:t xml:space="preserve">conditional probability tables </w:t>
      </w:r>
      <w:r>
        <w:t>as model</w:t>
      </w:r>
      <w:r w:rsidRPr="009A349F">
        <w:t xml:space="preserve"> inputs</w:t>
      </w:r>
    </w:p>
    <w:p w14:paraId="6DBAF207" w14:textId="44775259" w:rsidR="00E31A7B" w:rsidRPr="009A349F" w:rsidRDefault="00E31A7B" w:rsidP="00E31A7B">
      <w:pPr>
        <w:pStyle w:val="ListParagraph"/>
        <w:numPr>
          <w:ilvl w:val="0"/>
          <w:numId w:val="1"/>
        </w:numPr>
      </w:pPr>
      <w:r w:rsidRPr="00E31A7B">
        <w:t>Building and running models on all ground, and ground supporting systems to include communications; developing and producing conditional probability tables as model inputs</w:t>
      </w:r>
    </w:p>
    <w:p w14:paraId="5AE81DE9" w14:textId="77777777" w:rsidR="005B49B5" w:rsidRDefault="005B49B5" w:rsidP="005B49B5">
      <w:pPr>
        <w:pStyle w:val="ListParagraph"/>
        <w:numPr>
          <w:ilvl w:val="0"/>
          <w:numId w:val="1"/>
        </w:numPr>
        <w:spacing w:before="120" w:after="120" w:line="276" w:lineRule="auto"/>
      </w:pPr>
      <w:r>
        <w:t xml:space="preserve">Building and updating models and analysis tools within standard modeling software environments such as ExtendSim, Netica, MS Excel, SPSS and/or MATLAB </w:t>
      </w:r>
    </w:p>
    <w:p w14:paraId="01B39B14" w14:textId="65A8A73E" w:rsidR="009A349F" w:rsidRPr="005B49B5" w:rsidRDefault="005B49B5" w:rsidP="00E31A7B">
      <w:pPr>
        <w:pStyle w:val="ListParagraph"/>
        <w:numPr>
          <w:ilvl w:val="0"/>
          <w:numId w:val="1"/>
        </w:numPr>
        <w:spacing w:before="120" w:after="120" w:line="276" w:lineRule="auto"/>
      </w:pPr>
      <w:r>
        <w:t>Data processing and visualization of large volumes of model inputs and outputs</w:t>
      </w:r>
    </w:p>
    <w:p w14:paraId="6F581BBF" w14:textId="793DE059" w:rsidR="005B49B5" w:rsidRPr="00AA68D4" w:rsidRDefault="005B49B5" w:rsidP="005B49B5">
      <w:pPr>
        <w:pStyle w:val="ListParagraph"/>
        <w:numPr>
          <w:ilvl w:val="0"/>
          <w:numId w:val="1"/>
        </w:numPr>
      </w:pPr>
      <w:r w:rsidRPr="00AA68D4">
        <w:t>Perform</w:t>
      </w:r>
      <w:r>
        <w:t>s</w:t>
      </w:r>
      <w:r w:rsidRPr="00AA68D4">
        <w:t xml:space="preserve"> data collection and preparation, model formulation and set-up, and execution of production runs or other model experimentation </w:t>
      </w:r>
    </w:p>
    <w:p w14:paraId="15D88E68" w14:textId="77777777" w:rsidR="00CF440C" w:rsidRPr="00AC780E" w:rsidRDefault="00CF440C" w:rsidP="00CF440C">
      <w:pPr>
        <w:pStyle w:val="ListParagraph"/>
        <w:numPr>
          <w:ilvl w:val="0"/>
          <w:numId w:val="1"/>
        </w:numPr>
        <w:spacing w:before="120" w:after="120" w:line="276" w:lineRule="auto"/>
        <w:contextualSpacing w:val="0"/>
      </w:pPr>
      <w:r>
        <w:t>Supports developing m</w:t>
      </w:r>
      <w:r w:rsidRPr="00AC780E">
        <w:t>odel</w:t>
      </w:r>
      <w:r>
        <w:t>s</w:t>
      </w:r>
      <w:r w:rsidRPr="00AC780E">
        <w:t xml:space="preserve"> NGA</w:t>
      </w:r>
      <w:r>
        <w:t>’s</w:t>
      </w:r>
      <w:r w:rsidRPr="00AC780E">
        <w:t xml:space="preserve"> architectures, requirements, </w:t>
      </w:r>
      <w:r>
        <w:t xml:space="preserve">and systems </w:t>
      </w:r>
      <w:r w:rsidRPr="00AC780E">
        <w:t>performance</w:t>
      </w:r>
      <w:r>
        <w:t xml:space="preserve"> and considers</w:t>
      </w:r>
      <w:r w:rsidRPr="00AC780E">
        <w:t xml:space="preserve"> </w:t>
      </w:r>
      <w:r>
        <w:t xml:space="preserve">NGA and NSG </w:t>
      </w:r>
      <w:r w:rsidRPr="00AC780E">
        <w:t>strategies and overall vision for the future of GEOINT.</w:t>
      </w:r>
    </w:p>
    <w:p w14:paraId="2FDBDF42" w14:textId="5CCBEC6B" w:rsidR="00CF440C" w:rsidRDefault="00CF440C" w:rsidP="00CF440C">
      <w:pPr>
        <w:pStyle w:val="ListParagraph"/>
        <w:numPr>
          <w:ilvl w:val="0"/>
          <w:numId w:val="1"/>
        </w:numPr>
        <w:spacing w:before="120" w:after="120" w:line="276" w:lineRule="auto"/>
        <w:contextualSpacing w:val="0"/>
      </w:pPr>
      <w:r>
        <w:t>Supports c</w:t>
      </w:r>
      <w:r w:rsidRPr="00AC780E">
        <w:t>reat</w:t>
      </w:r>
      <w:r>
        <w:t>ing</w:t>
      </w:r>
      <w:r w:rsidRPr="00AC780E">
        <w:t xml:space="preserve"> models to support analysis of alternatives, performance trades, design trades and new capabilities and develop</w:t>
      </w:r>
      <w:r>
        <w:t>s</w:t>
      </w:r>
      <w:r w:rsidRPr="00AC780E">
        <w:t xml:space="preserve"> alternatives for deployment </w:t>
      </w:r>
      <w:r>
        <w:t xml:space="preserve">based on MS&amp;A results </w:t>
      </w:r>
      <w:r w:rsidRPr="00AC780E">
        <w:t>in existing NSG archit</w:t>
      </w:r>
      <w:r>
        <w:t>ectures and cloud environments.</w:t>
      </w:r>
    </w:p>
    <w:p w14:paraId="1639BB8F" w14:textId="0BAB3FD4" w:rsidR="00775C7A" w:rsidRDefault="00775C7A" w:rsidP="00E31A7B">
      <w:pPr>
        <w:pStyle w:val="ListParagraph"/>
        <w:numPr>
          <w:ilvl w:val="0"/>
          <w:numId w:val="1"/>
        </w:numPr>
      </w:pPr>
      <w:r w:rsidRPr="00775C7A">
        <w:t>Support data exploration and visualization of historical and forecast performance and other data</w:t>
      </w:r>
    </w:p>
    <w:p w14:paraId="64CCAB6E" w14:textId="77777777" w:rsidR="005B49B5" w:rsidRDefault="005B49B5" w:rsidP="005B49B5">
      <w:pPr>
        <w:pStyle w:val="ListParagraph"/>
        <w:numPr>
          <w:ilvl w:val="0"/>
          <w:numId w:val="1"/>
        </w:numPr>
        <w:spacing w:before="120" w:after="120" w:line="276" w:lineRule="auto"/>
      </w:pPr>
      <w:r>
        <w:t xml:space="preserve">Building, testing, updating and maintain tools and techniques for ingesting and processing input and output data. </w:t>
      </w:r>
    </w:p>
    <w:p w14:paraId="1AD98B95" w14:textId="582ED6EF" w:rsidR="005B49B5" w:rsidRDefault="005B49B5" w:rsidP="005B49B5">
      <w:pPr>
        <w:pStyle w:val="ListParagraph"/>
        <w:numPr>
          <w:ilvl w:val="0"/>
          <w:numId w:val="1"/>
        </w:numPr>
        <w:spacing w:before="120" w:after="120" w:line="276" w:lineRule="auto"/>
      </w:pPr>
      <w:r>
        <w:t xml:space="preserve">Building, testing, updating and maintain tools and techniques that integrate the various input/output data sets from multiple models and simulators. </w:t>
      </w:r>
    </w:p>
    <w:p w14:paraId="40F6D2E9" w14:textId="3E12CA42" w:rsidR="004719A1" w:rsidRDefault="004719A1" w:rsidP="004719A1">
      <w:pPr>
        <w:pStyle w:val="ListParagraph"/>
        <w:numPr>
          <w:ilvl w:val="0"/>
          <w:numId w:val="1"/>
        </w:numPr>
        <w:spacing w:before="120" w:after="120" w:line="276" w:lineRule="auto"/>
        <w:contextualSpacing w:val="0"/>
      </w:pPr>
      <w:r>
        <w:t xml:space="preserve">Exhibits transparency by sharing all salient facts relevant to the task at hand. Routinely provides honest and frank feedback to leads on the achievability of desired deliverables within proposed timeframes. </w:t>
      </w:r>
    </w:p>
    <w:p w14:paraId="58060ABC" w14:textId="77777777" w:rsidR="004719A1" w:rsidRDefault="004719A1" w:rsidP="004719A1">
      <w:pPr>
        <w:pStyle w:val="ListParagraph"/>
        <w:numPr>
          <w:ilvl w:val="0"/>
          <w:numId w:val="1"/>
        </w:numPr>
        <w:spacing w:before="120" w:after="120" w:line="276" w:lineRule="auto"/>
        <w:contextualSpacing w:val="0"/>
      </w:pPr>
      <w:r>
        <w:t>Communicates unexpected setbacks quickly, and proposes mitigation actions. Incorporates lessons learned in future planning.</w:t>
      </w:r>
    </w:p>
    <w:p w14:paraId="17F863A5" w14:textId="10D1AC8C" w:rsidR="004719A1" w:rsidRDefault="004719A1" w:rsidP="004719A1">
      <w:pPr>
        <w:pStyle w:val="ListParagraph"/>
        <w:numPr>
          <w:ilvl w:val="0"/>
          <w:numId w:val="1"/>
        </w:numPr>
        <w:spacing w:before="120" w:after="120" w:line="276" w:lineRule="auto"/>
        <w:contextualSpacing w:val="0"/>
      </w:pPr>
      <w:r>
        <w:t xml:space="preserve">Arrives on time and prepared to actively participate in all meetings. </w:t>
      </w:r>
    </w:p>
    <w:p w14:paraId="2110B8A7" w14:textId="77777777" w:rsidR="00CF440C" w:rsidRPr="00AC780E" w:rsidRDefault="00CF440C" w:rsidP="00CF440C">
      <w:pPr>
        <w:pStyle w:val="ListParagraph"/>
        <w:numPr>
          <w:ilvl w:val="0"/>
          <w:numId w:val="1"/>
        </w:numPr>
        <w:spacing w:before="120" w:after="120" w:line="276" w:lineRule="auto"/>
        <w:contextualSpacing w:val="0"/>
      </w:pPr>
      <w:r>
        <w:t xml:space="preserve">Refer to Section 3.5: Modeling, Simulation and Analysis (MS&amp;A) for a listing of expected work activities the MS&amp;A Engineer would be required to support. </w:t>
      </w:r>
    </w:p>
    <w:p w14:paraId="198891B2" w14:textId="77777777" w:rsidR="00CF440C" w:rsidRPr="00D57E81" w:rsidRDefault="00CF440C" w:rsidP="00CF440C">
      <w:pPr>
        <w:spacing w:before="120" w:after="120" w:line="276" w:lineRule="auto"/>
        <w:rPr>
          <w:b/>
          <w:u w:val="single"/>
        </w:rPr>
      </w:pPr>
      <w:r w:rsidRPr="00D57E81">
        <w:rPr>
          <w:b/>
          <w:u w:val="single"/>
        </w:rPr>
        <w:lastRenderedPageBreak/>
        <w:t>Skills</w:t>
      </w:r>
      <w:r>
        <w:rPr>
          <w:b/>
          <w:u w:val="single"/>
        </w:rPr>
        <w:t xml:space="preserve"> and Experience</w:t>
      </w:r>
      <w:r w:rsidRPr="00D57E81">
        <w:rPr>
          <w:b/>
          <w:u w:val="single"/>
        </w:rPr>
        <w:t>:</w:t>
      </w:r>
    </w:p>
    <w:p w14:paraId="274A27E4" w14:textId="77777777" w:rsidR="00CF440C" w:rsidRDefault="00CF440C" w:rsidP="00CF440C">
      <w:pPr>
        <w:spacing w:before="120" w:after="120" w:line="276" w:lineRule="auto"/>
        <w:rPr>
          <w:rFonts w:eastAsia="Calibri"/>
        </w:rPr>
      </w:pPr>
      <w:r>
        <w:rPr>
          <w:rFonts w:eastAsia="Calibri"/>
        </w:rPr>
        <w:t>Required:</w:t>
      </w:r>
    </w:p>
    <w:p w14:paraId="62E92194" w14:textId="77777777" w:rsidR="00CF440C" w:rsidRPr="006A0F1C" w:rsidRDefault="00CF440C" w:rsidP="00CF440C">
      <w:pPr>
        <w:pStyle w:val="ListParagraph"/>
        <w:numPr>
          <w:ilvl w:val="0"/>
          <w:numId w:val="1"/>
        </w:numPr>
        <w:spacing w:before="60" w:after="6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24BA1D1C" w14:textId="622589F7" w:rsidR="00CF440C" w:rsidRDefault="00E31A7B" w:rsidP="00CF440C">
      <w:pPr>
        <w:pStyle w:val="ListParagraph"/>
        <w:numPr>
          <w:ilvl w:val="0"/>
          <w:numId w:val="1"/>
        </w:numPr>
        <w:spacing w:before="120" w:after="120" w:line="276" w:lineRule="auto"/>
        <w:contextualSpacing w:val="0"/>
      </w:pPr>
      <w:r>
        <w:t>E</w:t>
      </w:r>
      <w:r w:rsidR="00CF440C">
        <w:t xml:space="preserve">xperience in </w:t>
      </w:r>
      <w:r w:rsidR="00E3087C">
        <w:t>G</w:t>
      </w:r>
      <w:r w:rsidR="00CF440C">
        <w:t>overnment or industry modeling large complex System of Systems or Service Oriented Architecture/Cloud environments.</w:t>
      </w:r>
    </w:p>
    <w:p w14:paraId="5B261697" w14:textId="69537F7E" w:rsidR="00775C7A" w:rsidRDefault="00E31A7B" w:rsidP="00775C7A">
      <w:pPr>
        <w:pStyle w:val="ListParagraph"/>
        <w:numPr>
          <w:ilvl w:val="0"/>
          <w:numId w:val="1"/>
        </w:numPr>
        <w:spacing w:before="120" w:after="120" w:line="276" w:lineRule="auto"/>
      </w:pPr>
      <w:r>
        <w:t>E</w:t>
      </w:r>
      <w:r w:rsidR="00775C7A">
        <w:t xml:space="preserve">xperience working with programming languages such as C, SQL, R, Visual Basic and Python </w:t>
      </w:r>
    </w:p>
    <w:p w14:paraId="02BD264A" w14:textId="1FEA4964" w:rsidR="00775C7A" w:rsidRDefault="00E31A7B" w:rsidP="00775C7A">
      <w:pPr>
        <w:pStyle w:val="ListParagraph"/>
        <w:numPr>
          <w:ilvl w:val="0"/>
          <w:numId w:val="1"/>
        </w:numPr>
        <w:spacing w:before="120" w:after="120" w:line="276" w:lineRule="auto"/>
      </w:pPr>
      <w:r>
        <w:t>Understanding</w:t>
      </w:r>
      <w:r w:rsidR="00775C7A">
        <w:t xml:space="preserve"> of applied statistics </w:t>
      </w:r>
    </w:p>
    <w:p w14:paraId="2D728EB2" w14:textId="77777777" w:rsidR="00775C7A" w:rsidRDefault="00775C7A" w:rsidP="00775C7A">
      <w:pPr>
        <w:pStyle w:val="ListParagraph"/>
        <w:numPr>
          <w:ilvl w:val="0"/>
          <w:numId w:val="1"/>
        </w:numPr>
        <w:spacing w:before="120" w:after="120" w:line="276" w:lineRule="auto"/>
      </w:pPr>
      <w:r>
        <w:t xml:space="preserve">Experience with manipulating and maintaining large and complex databases </w:t>
      </w:r>
    </w:p>
    <w:p w14:paraId="744C6F4B" w14:textId="77777777" w:rsidR="00775C7A" w:rsidRDefault="00775C7A" w:rsidP="00E31A7B">
      <w:pPr>
        <w:pStyle w:val="ListParagraph"/>
        <w:spacing w:before="120" w:after="120" w:line="276" w:lineRule="auto"/>
        <w:ind w:left="360"/>
        <w:contextualSpacing w:val="0"/>
      </w:pPr>
    </w:p>
    <w:p w14:paraId="12FB75B2" w14:textId="77777777" w:rsidR="00CF440C" w:rsidRDefault="00CF440C" w:rsidP="00CF440C">
      <w:pPr>
        <w:spacing w:before="120" w:after="120" w:line="276" w:lineRule="auto"/>
        <w:rPr>
          <w:rFonts w:eastAsia="Calibri"/>
        </w:rPr>
      </w:pPr>
      <w:r w:rsidRPr="00D57E81">
        <w:rPr>
          <w:rFonts w:eastAsia="Calibri"/>
        </w:rPr>
        <w:t>D</w:t>
      </w:r>
      <w:r>
        <w:rPr>
          <w:rFonts w:eastAsia="Calibri"/>
        </w:rPr>
        <w:t>esired:</w:t>
      </w:r>
    </w:p>
    <w:p w14:paraId="31AD9973" w14:textId="77777777" w:rsidR="00775C7A" w:rsidRPr="00AA68D4" w:rsidRDefault="00775C7A" w:rsidP="00775C7A">
      <w:pPr>
        <w:pStyle w:val="ListParagraph"/>
        <w:numPr>
          <w:ilvl w:val="0"/>
          <w:numId w:val="1"/>
        </w:numPr>
        <w:spacing w:after="120"/>
      </w:pPr>
      <w:r w:rsidRPr="00AA68D4">
        <w:t>Graduate degree in Operations Research, Statistical Analysis, or other higher level mathematics</w:t>
      </w:r>
    </w:p>
    <w:p w14:paraId="53DEDBD2" w14:textId="79FDAD59" w:rsidR="00CF440C" w:rsidRDefault="00CF440C" w:rsidP="00CF440C">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1311F752" w14:textId="77777777" w:rsidR="00E31A7B" w:rsidRDefault="00E31A7B" w:rsidP="00E31A7B">
      <w:pPr>
        <w:pStyle w:val="ListParagraph"/>
        <w:numPr>
          <w:ilvl w:val="0"/>
          <w:numId w:val="1"/>
        </w:numPr>
        <w:spacing w:before="120" w:after="120" w:line="276" w:lineRule="auto"/>
      </w:pPr>
      <w:r>
        <w:t xml:space="preserve">Demonstrated understanding of the geospatial intelligence mission and the use of models, simulation, and visualization technologies in decision support roles. </w:t>
      </w:r>
    </w:p>
    <w:p w14:paraId="13F01756" w14:textId="214E87B5" w:rsidR="00E31A7B" w:rsidRDefault="00E31A7B" w:rsidP="00E31A7B">
      <w:pPr>
        <w:pStyle w:val="ListParagraph"/>
        <w:numPr>
          <w:ilvl w:val="0"/>
          <w:numId w:val="1"/>
        </w:numPr>
        <w:spacing w:before="120" w:after="120" w:line="276" w:lineRule="auto"/>
      </w:pPr>
      <w:r>
        <w:t xml:space="preserve">Experience with NTM, US Commercial or Foreign Partner GEOINT collection systems and related Key Performance Parameter benchmarks. </w:t>
      </w:r>
    </w:p>
    <w:p w14:paraId="620DCB90" w14:textId="1F45D8A7" w:rsidR="00CF440C" w:rsidRDefault="00CF440C" w:rsidP="002337E4">
      <w:pPr>
        <w:numPr>
          <w:ilvl w:val="0"/>
          <w:numId w:val="1"/>
        </w:numPr>
        <w:tabs>
          <w:tab w:val="num" w:pos="0"/>
        </w:tabs>
        <w:spacing w:before="120" w:after="120" w:line="276" w:lineRule="auto"/>
        <w:rPr>
          <w:rFonts w:eastAsia="Calibri"/>
        </w:rPr>
      </w:pPr>
      <w:r>
        <w:rPr>
          <w:rFonts w:eastAsia="Calibri"/>
        </w:rPr>
        <w:t>Mid-level Operations Research</w:t>
      </w:r>
      <w:r w:rsidR="00775C7A">
        <w:rPr>
          <w:rFonts w:eastAsia="Calibri"/>
        </w:rPr>
        <w:t xml:space="preserve"> skills </w:t>
      </w:r>
      <w:r w:rsidR="00775C7A" w:rsidRPr="00AA68D4">
        <w:t>to accompany Systems Analysis and better represent the breadth and depth of the required MS&amp;A interface</w:t>
      </w:r>
      <w:r>
        <w:rPr>
          <w:rFonts w:eastAsia="Calibri"/>
        </w:rPr>
        <w:t>.</w:t>
      </w:r>
    </w:p>
    <w:p w14:paraId="55953763" w14:textId="5E084318" w:rsidR="00A07FFE" w:rsidRDefault="00A07FFE" w:rsidP="00A07FFE">
      <w:pPr>
        <w:spacing w:before="120" w:after="120" w:line="276" w:lineRule="auto"/>
        <w:rPr>
          <w:rFonts w:eastAsia="Calibri"/>
        </w:rPr>
      </w:pPr>
    </w:p>
    <w:p w14:paraId="7E02D2FF" w14:textId="779BE934" w:rsidR="00A07FFE" w:rsidRDefault="00A07FFE" w:rsidP="00A07FFE">
      <w:pPr>
        <w:spacing w:before="120" w:after="120" w:line="276" w:lineRule="auto"/>
        <w:rPr>
          <w:rFonts w:eastAsia="Calibri"/>
        </w:rPr>
      </w:pPr>
    </w:p>
    <w:p w14:paraId="334E5FC2" w14:textId="517C6114" w:rsidR="00A07FFE" w:rsidRDefault="00A07FFE" w:rsidP="00A07FFE">
      <w:pPr>
        <w:spacing w:before="120" w:after="120" w:line="276" w:lineRule="auto"/>
        <w:rPr>
          <w:rFonts w:eastAsia="Calibri"/>
        </w:rPr>
      </w:pPr>
    </w:p>
    <w:p w14:paraId="2BA51DF9" w14:textId="57B4171F" w:rsidR="00A07FFE" w:rsidRDefault="00A07FFE" w:rsidP="00A07FFE">
      <w:pPr>
        <w:spacing w:before="120" w:after="120" w:line="276" w:lineRule="auto"/>
        <w:rPr>
          <w:rFonts w:eastAsia="Calibri"/>
        </w:rPr>
      </w:pPr>
    </w:p>
    <w:p w14:paraId="32E7EF15" w14:textId="0FE560B3" w:rsidR="00A07FFE" w:rsidRDefault="00A07FFE" w:rsidP="00A07FFE">
      <w:pPr>
        <w:spacing w:before="120" w:after="120" w:line="276" w:lineRule="auto"/>
        <w:rPr>
          <w:rFonts w:eastAsia="Calibri"/>
        </w:rPr>
      </w:pPr>
    </w:p>
    <w:p w14:paraId="6DBB5A36" w14:textId="032A3849" w:rsidR="00A07FFE" w:rsidRDefault="00A07FFE" w:rsidP="00A07FFE">
      <w:pPr>
        <w:spacing w:before="120" w:after="120" w:line="276" w:lineRule="auto"/>
        <w:rPr>
          <w:rFonts w:eastAsia="Calibri"/>
        </w:rPr>
      </w:pPr>
    </w:p>
    <w:p w14:paraId="05BE04EA" w14:textId="65B34692" w:rsidR="00A07FFE" w:rsidRDefault="00A07FFE" w:rsidP="00A07FFE">
      <w:pPr>
        <w:spacing w:before="120" w:after="120" w:line="276" w:lineRule="auto"/>
        <w:rPr>
          <w:rFonts w:eastAsia="Calibri"/>
        </w:rPr>
      </w:pPr>
    </w:p>
    <w:p w14:paraId="29A73F49" w14:textId="34B7A77B" w:rsidR="00A07FFE" w:rsidRDefault="00A07FFE" w:rsidP="00A07FFE">
      <w:pPr>
        <w:spacing w:before="120" w:after="120" w:line="276" w:lineRule="auto"/>
        <w:rPr>
          <w:rFonts w:eastAsia="Calibri"/>
        </w:rPr>
      </w:pPr>
    </w:p>
    <w:p w14:paraId="04A0E943" w14:textId="486967DB" w:rsidR="00A07FFE" w:rsidRDefault="00A07FFE" w:rsidP="00A07FFE">
      <w:pPr>
        <w:spacing w:before="120" w:after="120" w:line="276" w:lineRule="auto"/>
        <w:rPr>
          <w:rFonts w:eastAsia="Calibri"/>
        </w:rPr>
      </w:pPr>
    </w:p>
    <w:p w14:paraId="0EC2283C" w14:textId="4BF4E36C" w:rsidR="00A07FFE" w:rsidRDefault="00A07FFE" w:rsidP="00A07FFE">
      <w:pPr>
        <w:spacing w:before="120" w:after="120" w:line="276" w:lineRule="auto"/>
        <w:rPr>
          <w:rFonts w:eastAsia="Calibri"/>
        </w:rPr>
      </w:pPr>
    </w:p>
    <w:p w14:paraId="0CC584DF" w14:textId="74199419" w:rsidR="00A07FFE" w:rsidRDefault="00A07FFE" w:rsidP="00A07FFE">
      <w:pPr>
        <w:spacing w:before="120" w:after="120" w:line="276" w:lineRule="auto"/>
        <w:rPr>
          <w:rFonts w:eastAsia="Calibri"/>
        </w:rPr>
      </w:pPr>
    </w:p>
    <w:p w14:paraId="145372F4" w14:textId="5423540D" w:rsidR="00A07FFE" w:rsidRDefault="00A07FFE" w:rsidP="00A07FFE">
      <w:pPr>
        <w:spacing w:before="120" w:after="120" w:line="276" w:lineRule="auto"/>
        <w:rPr>
          <w:rFonts w:eastAsia="Calibri"/>
        </w:rPr>
      </w:pPr>
    </w:p>
    <w:p w14:paraId="6A5C64DD" w14:textId="77777777" w:rsidR="00A07FFE" w:rsidRPr="002A590C" w:rsidRDefault="00A07FFE" w:rsidP="00A07FFE">
      <w:pPr>
        <w:spacing w:before="120" w:after="120" w:line="276" w:lineRule="auto"/>
        <w:rPr>
          <w:rFonts w:eastAsia="Calibri"/>
        </w:rPr>
      </w:pPr>
    </w:p>
    <w:p w14:paraId="461923F6" w14:textId="20C03514" w:rsidR="006D7A4A" w:rsidRPr="00D57E81" w:rsidRDefault="006D7A4A" w:rsidP="006D7A4A">
      <w:pPr>
        <w:rPr>
          <w:b/>
          <w:u w:val="single"/>
        </w:rPr>
      </w:pPr>
      <w:r w:rsidRPr="00D57E81">
        <w:rPr>
          <w:b/>
          <w:u w:val="single"/>
        </w:rPr>
        <w:lastRenderedPageBreak/>
        <w:t xml:space="preserve">Position </w:t>
      </w:r>
      <w:r>
        <w:rPr>
          <w:b/>
          <w:u w:val="single"/>
        </w:rPr>
        <w:t>4</w:t>
      </w:r>
      <w:r w:rsidRPr="004508DE">
        <w:rPr>
          <w:b/>
          <w:u w:val="single"/>
        </w:rPr>
        <w:t>:    Systems Engineer (Expert)</w:t>
      </w:r>
    </w:p>
    <w:p w14:paraId="4D8574A6" w14:textId="77777777" w:rsidR="006D7A4A" w:rsidRPr="00D57E81" w:rsidRDefault="006D7A4A" w:rsidP="006D7A4A">
      <w:pPr>
        <w:spacing w:before="120" w:after="120" w:line="276" w:lineRule="auto"/>
        <w:rPr>
          <w:b/>
          <w:u w:val="single"/>
        </w:rPr>
      </w:pPr>
      <w:r w:rsidRPr="00D57E81">
        <w:rPr>
          <w:b/>
          <w:u w:val="single"/>
        </w:rPr>
        <w:t xml:space="preserve">Overall Assignment Description: </w:t>
      </w:r>
      <w:r w:rsidRPr="004508DE">
        <w:rPr>
          <w:b/>
          <w:u w:val="single"/>
        </w:rPr>
        <w:t xml:space="preserve"> </w:t>
      </w:r>
    </w:p>
    <w:p w14:paraId="13D8EDCF" w14:textId="77777777" w:rsidR="006D7A4A" w:rsidRPr="000F4BA5" w:rsidRDefault="006D7A4A" w:rsidP="006D7A4A">
      <w:pPr>
        <w:spacing w:before="120" w:after="120" w:line="276" w:lineRule="auto"/>
        <w:rPr>
          <w:rFonts w:eastAsiaTheme="minorHAnsi"/>
        </w:rPr>
      </w:pPr>
      <w:r w:rsidRPr="004508DE">
        <w:rPr>
          <w:rStyle w:val="Style135ptChar"/>
          <w:rFonts w:ascii="Times New Roman" w:eastAsiaTheme="minorHAnsi" w:hAnsi="Times New Roman"/>
          <w:sz w:val="24"/>
          <w:szCs w:val="24"/>
        </w:rPr>
        <w:t xml:space="preserve">Expert </w:t>
      </w:r>
      <w:r>
        <w:rPr>
          <w:rStyle w:val="Style135ptChar"/>
          <w:rFonts w:ascii="Times New Roman" w:eastAsiaTheme="minorHAnsi" w:hAnsi="Times New Roman"/>
          <w:sz w:val="24"/>
          <w:szCs w:val="24"/>
        </w:rPr>
        <w:t>Systems Engineers assist in leading engineering teams</w:t>
      </w:r>
      <w:r w:rsidRPr="004508DE">
        <w:rPr>
          <w:rStyle w:val="Style135ptChar"/>
          <w:rFonts w:ascii="Times New Roman" w:eastAsiaTheme="minorHAnsi" w:hAnsi="Times New Roman"/>
          <w:sz w:val="24"/>
          <w:szCs w:val="24"/>
        </w:rPr>
        <w:t xml:space="preserve"> in </w:t>
      </w:r>
      <w:r>
        <w:rPr>
          <w:rStyle w:val="Style135ptChar"/>
          <w:rFonts w:ascii="Times New Roman" w:eastAsiaTheme="minorHAnsi" w:hAnsi="Times New Roman"/>
          <w:sz w:val="24"/>
          <w:szCs w:val="24"/>
        </w:rPr>
        <w:t xml:space="preserve">taking a </w:t>
      </w:r>
      <w:r w:rsidRPr="004508DE">
        <w:rPr>
          <w:rStyle w:val="Style135ptChar"/>
          <w:rFonts w:ascii="Times New Roman" w:eastAsiaTheme="minorHAnsi" w:hAnsi="Times New Roman"/>
          <w:sz w:val="24"/>
          <w:szCs w:val="24"/>
        </w:rPr>
        <w:t>multi</w:t>
      </w:r>
      <w:r>
        <w:rPr>
          <w:rStyle w:val="Style135ptChar"/>
          <w:rFonts w:ascii="Times New Roman" w:eastAsiaTheme="minorHAnsi" w:hAnsi="Times New Roman"/>
          <w:sz w:val="24"/>
          <w:szCs w:val="24"/>
        </w:rPr>
        <w:t>-</w:t>
      </w:r>
      <w:r w:rsidRPr="004508DE">
        <w:rPr>
          <w:rStyle w:val="Style135ptChar"/>
          <w:rFonts w:ascii="Times New Roman" w:eastAsiaTheme="minorHAnsi" w:hAnsi="Times New Roman"/>
          <w:sz w:val="24"/>
          <w:szCs w:val="24"/>
        </w:rPr>
        <w:t xml:space="preserve">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0427C817" w14:textId="77777777" w:rsidR="006D7A4A" w:rsidRPr="00D57E81" w:rsidRDefault="006D7A4A" w:rsidP="006D7A4A">
      <w:pPr>
        <w:spacing w:before="120" w:after="120" w:line="276" w:lineRule="auto"/>
        <w:rPr>
          <w:b/>
          <w:u w:val="single"/>
        </w:rPr>
      </w:pPr>
      <w:r w:rsidRPr="00D57E81">
        <w:rPr>
          <w:b/>
          <w:u w:val="single"/>
        </w:rPr>
        <w:t xml:space="preserve">Duties include: </w:t>
      </w:r>
    </w:p>
    <w:p w14:paraId="0533BC14" w14:textId="77777777" w:rsidR="006D7A4A" w:rsidRPr="00B236DA" w:rsidRDefault="006D7A4A" w:rsidP="006D7A4A">
      <w:pPr>
        <w:pStyle w:val="ListParagraph"/>
        <w:numPr>
          <w:ilvl w:val="0"/>
          <w:numId w:val="1"/>
        </w:numPr>
        <w:spacing w:before="60" w:after="60" w:line="276" w:lineRule="auto"/>
        <w:contextualSpacing w:val="0"/>
      </w:pPr>
      <w:r w:rsidRPr="00B236DA">
        <w:t>Assist</w:t>
      </w:r>
      <w:r>
        <w:t>s</w:t>
      </w:r>
      <w:r w:rsidRPr="00B236DA">
        <w:t xml:space="preserve"> the Government in </w:t>
      </w:r>
      <w:r w:rsidRPr="000F4BA5">
        <w:t>directing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r>
        <w:t>.</w:t>
      </w:r>
    </w:p>
    <w:p w14:paraId="2CC2F4B4" w14:textId="77777777" w:rsidR="006D7A4A" w:rsidRPr="000F4BA5" w:rsidRDefault="006D7A4A" w:rsidP="006D7A4A">
      <w:pPr>
        <w:pStyle w:val="ListParagraph"/>
        <w:numPr>
          <w:ilvl w:val="0"/>
          <w:numId w:val="1"/>
        </w:numPr>
        <w:spacing w:before="60" w:after="60" w:line="276" w:lineRule="auto"/>
        <w:contextualSpacing w:val="0"/>
      </w:pPr>
      <w:r>
        <w:t xml:space="preserve">Assists with </w:t>
      </w:r>
      <w:r w:rsidRPr="000F4BA5">
        <w:t xml:space="preserve">the planning, analysis/traceability of user requirements, architectures traceability, procedures, and problems to automate or improve existing systems and review cloud service capabilities, workflow, and scheduling limitations. </w:t>
      </w:r>
    </w:p>
    <w:p w14:paraId="4E326206" w14:textId="77777777" w:rsidR="006D7A4A" w:rsidRDefault="006D7A4A" w:rsidP="006D7A4A">
      <w:pPr>
        <w:pStyle w:val="ListParagraph"/>
        <w:numPr>
          <w:ilvl w:val="0"/>
          <w:numId w:val="1"/>
        </w:numPr>
        <w:spacing w:before="60" w:after="60" w:line="276" w:lineRule="auto"/>
        <w:contextualSpacing w:val="0"/>
      </w:pPr>
      <w:r w:rsidRPr="000F4BA5">
        <w:t xml:space="preserve">Advises the Government on proposed changes to the solutions designs based on analysis of requirements and new technology. </w:t>
      </w:r>
    </w:p>
    <w:p w14:paraId="7DE768B4" w14:textId="77777777" w:rsidR="006D7A4A" w:rsidRDefault="006D7A4A" w:rsidP="006D7A4A">
      <w:pPr>
        <w:pStyle w:val="ListParagraph"/>
        <w:numPr>
          <w:ilvl w:val="0"/>
          <w:numId w:val="1"/>
        </w:numPr>
        <w:spacing w:before="60" w:after="60" w:line="276" w:lineRule="auto"/>
        <w:contextualSpacing w:val="0"/>
      </w:pPr>
      <w:r>
        <w:t xml:space="preserve">Assists the Government in </w:t>
      </w:r>
      <w:r w:rsidRPr="00225D46">
        <w:t>the capture and translation of mission and customer requirements</w:t>
      </w:r>
      <w:r>
        <w:t>/needs</w:t>
      </w:r>
      <w:r w:rsidRPr="00225D46">
        <w:t xml:space="preserve"> </w:t>
      </w:r>
      <w:r>
        <w:t>into systems/capability requirements and solutions.</w:t>
      </w:r>
    </w:p>
    <w:p w14:paraId="31A8AA24" w14:textId="77777777" w:rsidR="006D7A4A" w:rsidRDefault="006D7A4A" w:rsidP="006D7A4A">
      <w:pPr>
        <w:pStyle w:val="ListParagraph"/>
        <w:numPr>
          <w:ilvl w:val="0"/>
          <w:numId w:val="1"/>
        </w:numPr>
        <w:spacing w:before="60" w:after="60" w:line="276" w:lineRule="auto"/>
        <w:contextualSpacing w:val="0"/>
      </w:pPr>
      <w:r>
        <w:t xml:space="preserve">Supports the </w:t>
      </w:r>
      <w:r w:rsidRPr="00225D46">
        <w:t>analyses and allocation of requirements to systems architecture components</w:t>
      </w:r>
      <w:r>
        <w:t xml:space="preserve"> and executing programs.</w:t>
      </w:r>
    </w:p>
    <w:p w14:paraId="2E93FE85" w14:textId="77777777" w:rsidR="006D7A4A" w:rsidRDefault="006D7A4A" w:rsidP="006D7A4A">
      <w:pPr>
        <w:pStyle w:val="ListParagraph"/>
        <w:numPr>
          <w:ilvl w:val="0"/>
          <w:numId w:val="1"/>
        </w:numPr>
        <w:spacing w:before="60" w:after="60" w:line="276" w:lineRule="auto"/>
        <w:contextualSpacing w:val="0"/>
      </w:pPr>
      <w:r>
        <w:t>Assists the Government in performing systems integration activities.</w:t>
      </w:r>
    </w:p>
    <w:p w14:paraId="7E980D2E" w14:textId="77777777" w:rsidR="006D7A4A" w:rsidRPr="00596711" w:rsidRDefault="006D7A4A" w:rsidP="006D7A4A">
      <w:pPr>
        <w:pStyle w:val="ListParagraph"/>
        <w:numPr>
          <w:ilvl w:val="0"/>
          <w:numId w:val="1"/>
        </w:numPr>
        <w:spacing w:before="60" w:after="60" w:line="276" w:lineRule="auto"/>
        <w:contextualSpacing w:val="0"/>
        <w:rPr>
          <w:color w:val="000000" w:themeColor="text1"/>
        </w:rPr>
      </w:pPr>
      <w:r>
        <w:t xml:space="preserve">Assist in leading Analysis of Alternatives (AoAs), Course of Actions (CoAs), Trade Studies, and </w:t>
      </w:r>
      <w:r w:rsidRPr="00596711">
        <w:rPr>
          <w:color w:val="000000" w:themeColor="text1"/>
        </w:rPr>
        <w:t>Engineering Assessments.</w:t>
      </w:r>
    </w:p>
    <w:p w14:paraId="2A3E87E3" w14:textId="77777777" w:rsidR="006D7A4A" w:rsidRDefault="006D7A4A" w:rsidP="006D7A4A">
      <w:pPr>
        <w:numPr>
          <w:ilvl w:val="0"/>
          <w:numId w:val="1"/>
        </w:numPr>
        <w:tabs>
          <w:tab w:val="num" w:pos="0"/>
        </w:tabs>
        <w:spacing w:before="60" w:after="60" w:line="276" w:lineRule="auto"/>
        <w:rPr>
          <w:rFonts w:eastAsia="Calibri"/>
          <w:color w:val="000000" w:themeColor="text1"/>
        </w:rPr>
      </w:pPr>
      <w:r w:rsidRPr="00596711">
        <w:rPr>
          <w:rFonts w:eastAsia="Calibri"/>
          <w:color w:val="000000" w:themeColor="text1"/>
        </w:rPr>
        <w:t>Assist</w:t>
      </w:r>
      <w:r>
        <w:rPr>
          <w:rFonts w:eastAsia="Calibri"/>
          <w:color w:val="000000" w:themeColor="text1"/>
        </w:rPr>
        <w:t>s</w:t>
      </w:r>
      <w:r w:rsidRPr="00596711">
        <w:rPr>
          <w:rFonts w:eastAsia="Calibri"/>
          <w:color w:val="000000" w:themeColor="text1"/>
        </w:rPr>
        <w:t xml:space="preserve"> the Government in strategic technical planning, project management, performance engineering, risk management and interface design.</w:t>
      </w:r>
    </w:p>
    <w:p w14:paraId="3BEFD1C7" w14:textId="77777777" w:rsidR="006D7A4A" w:rsidRPr="00C43AA7" w:rsidRDefault="006D7A4A" w:rsidP="006D7A4A">
      <w:pPr>
        <w:numPr>
          <w:ilvl w:val="0"/>
          <w:numId w:val="1"/>
        </w:numPr>
        <w:spacing w:before="120" w:after="120" w:line="276" w:lineRule="auto"/>
        <w:rPr>
          <w:rFonts w:eastAsia="Calibri"/>
        </w:rPr>
      </w:pPr>
      <w:r>
        <w:rPr>
          <w:rFonts w:eastAsia="Calibri"/>
        </w:rPr>
        <w:t>Provides expert</w:t>
      </w:r>
      <w:r w:rsidRPr="00C43AA7">
        <w:rPr>
          <w:rFonts w:eastAsia="Calibri"/>
        </w:rPr>
        <w:t xml:space="preserve"> advice to the Government in the areas of relating vision, strategy, plans, needs, requirements, and process and capability developments.</w:t>
      </w:r>
    </w:p>
    <w:p w14:paraId="7A4F8F9D" w14:textId="552ABA78" w:rsidR="006D7A4A" w:rsidRPr="00C43AA7" w:rsidRDefault="006D7A4A" w:rsidP="006D7A4A">
      <w:pPr>
        <w:numPr>
          <w:ilvl w:val="0"/>
          <w:numId w:val="1"/>
        </w:numPr>
        <w:tabs>
          <w:tab w:val="num" w:pos="0"/>
        </w:tabs>
        <w:spacing w:before="120" w:after="120" w:line="276" w:lineRule="auto"/>
        <w:rPr>
          <w:rFonts w:eastAsia="Calibri"/>
        </w:rPr>
      </w:pPr>
      <w:r w:rsidRPr="00C43AA7">
        <w:rPr>
          <w:rFonts w:eastAsia="Calibri"/>
        </w:rPr>
        <w:t xml:space="preserve">Operates at the level of integrating multiple Major Systems Acquisitions across organizational, agency, department, and </w:t>
      </w:r>
      <w:r w:rsidR="00E3087C">
        <w:rPr>
          <w:rFonts w:eastAsia="Calibri"/>
        </w:rPr>
        <w:t>G</w:t>
      </w:r>
      <w:r w:rsidRPr="00C43AA7">
        <w:rPr>
          <w:rFonts w:eastAsia="Calibri"/>
        </w:rPr>
        <w:t>overnmental/national boundaries.</w:t>
      </w:r>
    </w:p>
    <w:p w14:paraId="59456F72" w14:textId="77777777" w:rsidR="006D7A4A" w:rsidRPr="005556C7" w:rsidRDefault="006D7A4A" w:rsidP="006D7A4A">
      <w:pPr>
        <w:pStyle w:val="ListParagraph"/>
        <w:numPr>
          <w:ilvl w:val="0"/>
          <w:numId w:val="1"/>
        </w:numPr>
        <w:spacing w:before="120" w:after="120" w:line="276" w:lineRule="auto"/>
        <w:contextualSpacing w:val="0"/>
        <w:rPr>
          <w:rFonts w:eastAsia="Calibri"/>
        </w:rPr>
      </w:pPr>
      <w:r>
        <w:t xml:space="preserve">Demonstrated knowledge of the current </w:t>
      </w:r>
      <w:r>
        <w:rPr>
          <w:color w:val="000000" w:themeColor="text1"/>
        </w:rPr>
        <w:t>NSG/ASG and NRO e</w:t>
      </w:r>
      <w:r w:rsidRPr="00377F24">
        <w:rPr>
          <w:color w:val="000000" w:themeColor="text1"/>
        </w:rPr>
        <w:t>nterprise</w:t>
      </w:r>
      <w:r>
        <w:rPr>
          <w:color w:val="000000" w:themeColor="text1"/>
        </w:rPr>
        <w:t>s.</w:t>
      </w:r>
      <w:r w:rsidRPr="009B60D8">
        <w:t xml:space="preserve"> </w:t>
      </w:r>
    </w:p>
    <w:p w14:paraId="57D15A87" w14:textId="63408374" w:rsidR="006D7A4A" w:rsidRDefault="006D7A4A" w:rsidP="006D7A4A">
      <w:pPr>
        <w:pStyle w:val="ListParagraph"/>
        <w:numPr>
          <w:ilvl w:val="0"/>
          <w:numId w:val="1"/>
        </w:numPr>
        <w:spacing w:before="60" w:after="60" w:line="276" w:lineRule="auto"/>
        <w:contextualSpacing w:val="0"/>
      </w:pPr>
      <w:r>
        <w:t xml:space="preserve">Oversees and coordinates the work of Senior-, </w:t>
      </w:r>
      <w:proofErr w:type="gramStart"/>
      <w:r>
        <w:t>Mid</w:t>
      </w:r>
      <w:proofErr w:type="gramEnd"/>
      <w:r>
        <w:t xml:space="preserve">-, and Junior-level </w:t>
      </w:r>
      <w:r w:rsidR="00EB3914">
        <w:t>Contractor</w:t>
      </w:r>
      <w:r>
        <w:t xml:space="preserve"> Systems Engineers.</w:t>
      </w:r>
    </w:p>
    <w:p w14:paraId="3D9F2E74" w14:textId="3CFFEEA1" w:rsidR="004719A1" w:rsidRDefault="004719A1" w:rsidP="004719A1">
      <w:pPr>
        <w:pStyle w:val="ListParagraph"/>
        <w:numPr>
          <w:ilvl w:val="0"/>
          <w:numId w:val="1"/>
        </w:numPr>
        <w:spacing w:before="120" w:after="120" w:line="276" w:lineRule="auto"/>
        <w:contextualSpacing w:val="0"/>
      </w:pPr>
      <w:r>
        <w:lastRenderedPageBreak/>
        <w:t xml:space="preserve">Exhibits transparency by sharing all salient facts relevant to the task at hand. Routinely provides honest and frank feedback to </w:t>
      </w:r>
      <w:r w:rsidR="00E3087C">
        <w:t>G</w:t>
      </w:r>
      <w:r>
        <w:t xml:space="preserve">overnment leads on the achievability of desired deliverables within proposed timeframes. </w:t>
      </w:r>
    </w:p>
    <w:p w14:paraId="1EC5E88B" w14:textId="77777777" w:rsidR="004719A1" w:rsidRDefault="004719A1" w:rsidP="004719A1">
      <w:pPr>
        <w:pStyle w:val="ListParagraph"/>
        <w:numPr>
          <w:ilvl w:val="0"/>
          <w:numId w:val="1"/>
        </w:numPr>
        <w:spacing w:before="120" w:after="120" w:line="276" w:lineRule="auto"/>
        <w:contextualSpacing w:val="0"/>
      </w:pPr>
      <w:r>
        <w:t>Communicates unexpected setbacks quickly, and proposes mitigation actions. Incorporates lessons learned in future planning.</w:t>
      </w:r>
    </w:p>
    <w:p w14:paraId="222016D4" w14:textId="106337C7" w:rsidR="004719A1" w:rsidRPr="00EB10ED" w:rsidRDefault="004719A1" w:rsidP="002A590C">
      <w:pPr>
        <w:pStyle w:val="ListParagraph"/>
        <w:numPr>
          <w:ilvl w:val="0"/>
          <w:numId w:val="1"/>
        </w:numPr>
        <w:spacing w:before="120" w:after="120" w:line="276" w:lineRule="auto"/>
        <w:contextualSpacing w:val="0"/>
      </w:pPr>
      <w:r>
        <w:t xml:space="preserve">Arrives on time and prepared to actively participate in all meetings. </w:t>
      </w:r>
    </w:p>
    <w:p w14:paraId="158ADF63" w14:textId="77777777" w:rsidR="006D7A4A" w:rsidRPr="00D57E81" w:rsidRDefault="006D7A4A" w:rsidP="006D7A4A">
      <w:pPr>
        <w:rPr>
          <w:b/>
          <w:u w:val="single"/>
        </w:rPr>
      </w:pPr>
      <w:r w:rsidRPr="00D57E81">
        <w:rPr>
          <w:b/>
          <w:u w:val="single"/>
        </w:rPr>
        <w:t>Skills</w:t>
      </w:r>
      <w:r>
        <w:rPr>
          <w:b/>
          <w:u w:val="single"/>
        </w:rPr>
        <w:t xml:space="preserve"> and Experience</w:t>
      </w:r>
      <w:r w:rsidRPr="00D57E81">
        <w:rPr>
          <w:b/>
          <w:u w:val="single"/>
        </w:rPr>
        <w:t>:</w:t>
      </w:r>
    </w:p>
    <w:p w14:paraId="0BA8937D" w14:textId="77777777" w:rsidR="006D7A4A" w:rsidRDefault="006D7A4A" w:rsidP="006D7A4A">
      <w:pPr>
        <w:spacing w:before="120" w:after="120" w:line="276" w:lineRule="auto"/>
        <w:rPr>
          <w:rFonts w:eastAsia="Calibri"/>
        </w:rPr>
      </w:pPr>
      <w:r>
        <w:rPr>
          <w:rFonts w:eastAsia="Calibri"/>
        </w:rPr>
        <w:t>Required:</w:t>
      </w:r>
    </w:p>
    <w:p w14:paraId="5D2ED091" w14:textId="77777777" w:rsidR="006D7A4A" w:rsidRPr="003D36A0" w:rsidRDefault="006D7A4A" w:rsidP="006D7A4A">
      <w:pPr>
        <w:pStyle w:val="ListParagraph"/>
        <w:numPr>
          <w:ilvl w:val="0"/>
          <w:numId w:val="1"/>
        </w:numPr>
        <w:spacing w:before="120" w:after="120" w:line="276" w:lineRule="auto"/>
        <w:contextualSpacing w:val="0"/>
      </w:pPr>
      <w:r w:rsidRPr="00D75F25">
        <w:rPr>
          <w:rFonts w:eastAsia="Calibri"/>
        </w:rPr>
        <w:t xml:space="preserve">Master’s degree in </w:t>
      </w:r>
      <w:r>
        <w:t xml:space="preserve">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68042051" w14:textId="41726922" w:rsidR="006D7A4A" w:rsidRDefault="006D7A4A" w:rsidP="006D7A4A">
      <w:pPr>
        <w:pStyle w:val="ListParagraph"/>
        <w:numPr>
          <w:ilvl w:val="0"/>
          <w:numId w:val="1"/>
        </w:numPr>
        <w:spacing w:before="120" w:after="120" w:line="276" w:lineRule="auto"/>
        <w:contextualSpacing w:val="0"/>
      </w:pPr>
      <w:r w:rsidRPr="003D36A0">
        <w:t xml:space="preserve">Expert working experience in </w:t>
      </w:r>
      <w:r w:rsidR="00E3087C">
        <w:t>G</w:t>
      </w:r>
      <w:r w:rsidRPr="003D36A0">
        <w:t xml:space="preserve">overnment or industry </w:t>
      </w:r>
      <w:r>
        <w:t>in relevant work areas including:</w:t>
      </w:r>
      <w:r w:rsidRPr="003D36A0">
        <w:t xml:space="preserve"> DoD/IC Acquisition Process, Requirements Process, PPBES Process or system engineering of large complex System of Systems or Service Oriented Architecture/Cloud environments.</w:t>
      </w:r>
    </w:p>
    <w:p w14:paraId="0158B4DF" w14:textId="77777777" w:rsidR="006D7A4A" w:rsidRPr="00F65531" w:rsidRDefault="006D7A4A" w:rsidP="006D7A4A">
      <w:pPr>
        <w:pStyle w:val="ListParagraph"/>
        <w:numPr>
          <w:ilvl w:val="0"/>
          <w:numId w:val="1"/>
        </w:numPr>
        <w:spacing w:before="120" w:after="120" w:line="276" w:lineRule="auto"/>
        <w:contextualSpacing w:val="0"/>
        <w:rPr>
          <w:b/>
        </w:rPr>
      </w:pPr>
      <w:r>
        <w:t>Experience with and strong understanding of systems engineering lifecycle.</w:t>
      </w:r>
    </w:p>
    <w:p w14:paraId="431F82A3" w14:textId="77777777" w:rsidR="006D7A4A" w:rsidRDefault="006D7A4A" w:rsidP="006D7A4A">
      <w:pPr>
        <w:keepNext/>
        <w:spacing w:before="120" w:after="120" w:line="276" w:lineRule="auto"/>
        <w:rPr>
          <w:rFonts w:eastAsia="Calibri"/>
        </w:rPr>
      </w:pPr>
      <w:r w:rsidRPr="00D57E81">
        <w:rPr>
          <w:rFonts w:eastAsia="Calibri"/>
        </w:rPr>
        <w:t>D</w:t>
      </w:r>
      <w:r>
        <w:rPr>
          <w:rFonts w:eastAsia="Calibri"/>
        </w:rPr>
        <w:t>esired:</w:t>
      </w:r>
    </w:p>
    <w:p w14:paraId="2AE386D3" w14:textId="77777777" w:rsidR="006D7A4A" w:rsidRPr="00B236DA" w:rsidRDefault="006D7A4A" w:rsidP="006D7A4A">
      <w:pPr>
        <w:pStyle w:val="ListBullet3"/>
        <w:numPr>
          <w:ilvl w:val="0"/>
          <w:numId w:val="1"/>
        </w:numPr>
        <w:spacing w:before="120" w:after="120" w:line="276" w:lineRule="auto"/>
        <w:contextualSpacing w:val="0"/>
      </w:pPr>
      <w:r>
        <w:t xml:space="preserve">Doctorate in 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75B82943" w14:textId="77777777" w:rsidR="006D7A4A" w:rsidRDefault="006D7A4A" w:rsidP="006D7A4A">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3513DCA9" w14:textId="77777777" w:rsidR="006D7A4A" w:rsidRPr="003D36A0" w:rsidRDefault="006D7A4A" w:rsidP="006D7A4A">
      <w:pPr>
        <w:pStyle w:val="ListParagraph"/>
        <w:numPr>
          <w:ilvl w:val="0"/>
          <w:numId w:val="1"/>
        </w:numPr>
        <w:spacing w:before="120" w:after="120" w:line="276" w:lineRule="auto"/>
        <w:contextualSpacing w:val="0"/>
      </w:pPr>
      <w:r w:rsidRPr="003D36A0">
        <w:t>Software Development Framework certification</w:t>
      </w:r>
      <w:r>
        <w:t>.</w:t>
      </w:r>
    </w:p>
    <w:p w14:paraId="560519D5" w14:textId="77777777" w:rsidR="006D7A4A" w:rsidRPr="00FA35EE" w:rsidRDefault="006D7A4A" w:rsidP="006D7A4A">
      <w:pPr>
        <w:pStyle w:val="ListParagraph"/>
        <w:numPr>
          <w:ilvl w:val="0"/>
          <w:numId w:val="1"/>
        </w:numPr>
        <w:spacing w:before="120" w:after="120" w:line="276" w:lineRule="auto"/>
        <w:contextualSpacing w:val="0"/>
        <w:rPr>
          <w:b/>
          <w:color w:val="000000" w:themeColor="text1"/>
          <w:u w:val="single"/>
        </w:rPr>
      </w:pPr>
      <w:r w:rsidRPr="00FA35EE">
        <w:rPr>
          <w:color w:val="000000" w:themeColor="text1"/>
        </w:rPr>
        <w:t>INCOSE Expert System Engineering Professional (ESEP) certification.</w:t>
      </w:r>
    </w:p>
    <w:p w14:paraId="1CBCE370" w14:textId="77777777" w:rsidR="006D7A4A" w:rsidRDefault="006D7A4A" w:rsidP="006D7A4A">
      <w:pPr>
        <w:pStyle w:val="ListBullet3"/>
        <w:numPr>
          <w:ilvl w:val="0"/>
          <w:numId w:val="1"/>
        </w:numPr>
        <w:overflowPunct w:val="0"/>
        <w:autoSpaceDE w:val="0"/>
        <w:autoSpaceDN w:val="0"/>
        <w:adjustRightInd w:val="0"/>
        <w:spacing w:before="120" w:after="120" w:line="276" w:lineRule="auto"/>
        <w:contextualSpacing w:val="0"/>
        <w:textAlignment w:val="baseline"/>
      </w:pPr>
      <w:r>
        <w:t>Licensure as a professional engineer.</w:t>
      </w:r>
    </w:p>
    <w:p w14:paraId="156DF81D" w14:textId="77777777" w:rsidR="006D7A4A" w:rsidRDefault="006D7A4A" w:rsidP="006D7A4A">
      <w:pPr>
        <w:pStyle w:val="ListBullet3"/>
        <w:numPr>
          <w:ilvl w:val="0"/>
          <w:numId w:val="1"/>
        </w:numPr>
        <w:overflowPunct w:val="0"/>
        <w:autoSpaceDE w:val="0"/>
        <w:autoSpaceDN w:val="0"/>
        <w:adjustRightInd w:val="0"/>
        <w:spacing w:before="120" w:after="120" w:line="276" w:lineRule="auto"/>
        <w:contextualSpacing w:val="0"/>
        <w:textAlignment w:val="baseline"/>
      </w:pPr>
      <w:r>
        <w:t>Membership or leadership participation in any of the following professional organizations:</w:t>
      </w:r>
    </w:p>
    <w:p w14:paraId="36D41B65" w14:textId="77777777" w:rsidR="006D7A4A"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pPr>
      <w:r>
        <w:t>ACSM</w:t>
      </w:r>
    </w:p>
    <w:p w14:paraId="022BC7A3" w14:textId="77777777" w:rsidR="006D7A4A"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pPr>
      <w:r>
        <w:t>ASCE</w:t>
      </w:r>
    </w:p>
    <w:p w14:paraId="649678CD" w14:textId="77777777" w:rsidR="006D7A4A"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pPr>
      <w:r>
        <w:t>ASPRS</w:t>
      </w:r>
    </w:p>
    <w:p w14:paraId="7BA54057" w14:textId="77777777" w:rsidR="006D7A4A"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pPr>
      <w:r>
        <w:t>OGC</w:t>
      </w:r>
    </w:p>
    <w:p w14:paraId="0DA241B8" w14:textId="77777777" w:rsidR="006D7A4A"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pPr>
      <w:r>
        <w:t>SAREM</w:t>
      </w:r>
    </w:p>
    <w:p w14:paraId="24BFE9EA" w14:textId="77777777" w:rsidR="006D7A4A"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pPr>
      <w:r>
        <w:t>USGIF</w:t>
      </w:r>
    </w:p>
    <w:p w14:paraId="717D8714" w14:textId="77777777" w:rsidR="006D7A4A" w:rsidRDefault="006D7A4A" w:rsidP="006D7A4A">
      <w:pPr>
        <w:pStyle w:val="ListBullet3"/>
        <w:numPr>
          <w:ilvl w:val="0"/>
          <w:numId w:val="1"/>
        </w:numPr>
        <w:overflowPunct w:val="0"/>
        <w:autoSpaceDE w:val="0"/>
        <w:autoSpaceDN w:val="0"/>
        <w:adjustRightInd w:val="0"/>
        <w:spacing w:before="120" w:after="120" w:line="276" w:lineRule="auto"/>
        <w:contextualSpacing w:val="0"/>
        <w:textAlignment w:val="baseline"/>
      </w:pPr>
      <w:r>
        <w:t>Extensive work experience in the field of geospatial intelligence.</w:t>
      </w:r>
    </w:p>
    <w:p w14:paraId="77B3F8A2" w14:textId="77777777" w:rsidR="006D7A4A" w:rsidRPr="00E5168E" w:rsidRDefault="006D7A4A" w:rsidP="006D7A4A">
      <w:pPr>
        <w:pStyle w:val="ListParagraph"/>
        <w:numPr>
          <w:ilvl w:val="0"/>
          <w:numId w:val="1"/>
        </w:numPr>
        <w:spacing w:before="60" w:after="60" w:line="276" w:lineRule="auto"/>
        <w:contextualSpacing w:val="0"/>
      </w:pPr>
      <w:r w:rsidRPr="00E5168E">
        <w:lastRenderedPageBreak/>
        <w:t>Experience engineering solutions using Cloud-based technologies.</w:t>
      </w:r>
    </w:p>
    <w:p w14:paraId="4E564E1F" w14:textId="77777777" w:rsidR="006D7A4A" w:rsidRPr="00E5168E" w:rsidRDefault="006D7A4A" w:rsidP="006D7A4A">
      <w:pPr>
        <w:pStyle w:val="ListParagraph"/>
        <w:numPr>
          <w:ilvl w:val="0"/>
          <w:numId w:val="1"/>
        </w:numPr>
        <w:spacing w:before="60" w:after="60" w:line="276" w:lineRule="auto"/>
        <w:contextualSpacing w:val="0"/>
      </w:pPr>
      <w:r w:rsidRPr="00E5168E">
        <w:t>Experience engineering solutions using structured and unstructured Big Data.</w:t>
      </w:r>
    </w:p>
    <w:p w14:paraId="5FFFCB0F" w14:textId="77777777" w:rsidR="006D7A4A" w:rsidRDefault="006D7A4A" w:rsidP="006D7A4A">
      <w:pPr>
        <w:pStyle w:val="ListParagraph"/>
        <w:numPr>
          <w:ilvl w:val="0"/>
          <w:numId w:val="1"/>
        </w:numPr>
        <w:spacing w:before="60" w:after="60" w:line="276" w:lineRule="auto"/>
        <w:contextualSpacing w:val="0"/>
      </w:pPr>
      <w:r w:rsidRPr="00E5168E">
        <w:t>Experience engineering solutions using Automation, Augmentation and Artificial Intelligence technologies.</w:t>
      </w:r>
    </w:p>
    <w:p w14:paraId="731DE972" w14:textId="77777777" w:rsidR="006D7A4A" w:rsidRPr="00C43AA7" w:rsidRDefault="006D7A4A" w:rsidP="006D7A4A">
      <w:pPr>
        <w:pStyle w:val="ListParagraph"/>
        <w:numPr>
          <w:ilvl w:val="0"/>
          <w:numId w:val="1"/>
        </w:numPr>
        <w:spacing w:before="120" w:after="120" w:line="276" w:lineRule="auto"/>
        <w:contextualSpacing w:val="0"/>
        <w:rPr>
          <w:rFonts w:eastAsia="Calibri"/>
        </w:rPr>
      </w:pPr>
      <w:r>
        <w:t>Demonstrated expertise in photogrammetry, remote sensing, image science, information sciences, geographic information systems, geomatics, or related fields.</w:t>
      </w:r>
    </w:p>
    <w:p w14:paraId="5D91A2F0" w14:textId="77777777" w:rsidR="006D7A4A" w:rsidRDefault="006D7A4A" w:rsidP="006D7A4A">
      <w:pPr>
        <w:rPr>
          <w:b/>
          <w:u w:val="single"/>
        </w:rPr>
      </w:pPr>
      <w:r>
        <w:rPr>
          <w:b/>
          <w:u w:val="single"/>
        </w:rPr>
        <w:br w:type="page"/>
      </w:r>
    </w:p>
    <w:p w14:paraId="3724BA03" w14:textId="7925DD5D" w:rsidR="006D7A4A" w:rsidRPr="00B724CB" w:rsidRDefault="006D7A4A" w:rsidP="006D7A4A">
      <w:pPr>
        <w:spacing w:before="60" w:after="60" w:line="276" w:lineRule="auto"/>
      </w:pPr>
      <w:r w:rsidRPr="00B724CB">
        <w:rPr>
          <w:b/>
          <w:u w:val="single"/>
        </w:rPr>
        <w:lastRenderedPageBreak/>
        <w:t xml:space="preserve">Position </w:t>
      </w:r>
      <w:r>
        <w:rPr>
          <w:b/>
          <w:u w:val="single"/>
        </w:rPr>
        <w:t>5</w:t>
      </w:r>
      <w:r w:rsidRPr="00B724CB">
        <w:rPr>
          <w:b/>
          <w:u w:val="single"/>
        </w:rPr>
        <w:t>:</w:t>
      </w:r>
      <w:r w:rsidRPr="00B724CB">
        <w:rPr>
          <w:b/>
        </w:rPr>
        <w:t xml:space="preserve">    Systems Engineer (Senior-Level)</w:t>
      </w:r>
    </w:p>
    <w:p w14:paraId="1700E35A" w14:textId="77777777" w:rsidR="006D7A4A" w:rsidRPr="00D57E81" w:rsidRDefault="006D7A4A" w:rsidP="006D7A4A">
      <w:pPr>
        <w:spacing w:before="120" w:after="120" w:line="276" w:lineRule="auto"/>
        <w:rPr>
          <w:b/>
          <w:u w:val="single"/>
        </w:rPr>
      </w:pPr>
      <w:r w:rsidRPr="00D57E81">
        <w:rPr>
          <w:b/>
          <w:u w:val="single"/>
        </w:rPr>
        <w:t xml:space="preserve">Overall Assignment Description: </w:t>
      </w:r>
      <w:r w:rsidRPr="006A0F1C">
        <w:rPr>
          <w:b/>
          <w:u w:val="single"/>
        </w:rPr>
        <w:t xml:space="preserve"> </w:t>
      </w:r>
    </w:p>
    <w:p w14:paraId="181EBA81" w14:textId="77777777" w:rsidR="006D7A4A" w:rsidRPr="006A0F1C" w:rsidRDefault="006D7A4A" w:rsidP="006D7A4A">
      <w:pPr>
        <w:spacing w:before="120" w:after="120" w:line="276" w:lineRule="auto"/>
      </w:pPr>
      <w:r w:rsidRPr="006A0F1C">
        <w:t>Senior</w:t>
      </w:r>
      <w:r>
        <w:t>-level</w:t>
      </w:r>
      <w:r w:rsidRPr="006A0F1C">
        <w:t xml:space="preserve"> Systems Engineers guide engineering teams </w:t>
      </w:r>
      <w:r>
        <w:t xml:space="preserve">in taking a multi-discipline approach to </w:t>
      </w:r>
      <w:r w:rsidRPr="006A0F1C">
        <w:t xml:space="preserve">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6DE5B34A" w14:textId="77777777" w:rsidR="006D7A4A" w:rsidRPr="00D57E81" w:rsidRDefault="006D7A4A" w:rsidP="006D7A4A">
      <w:pPr>
        <w:spacing w:before="120" w:after="120" w:line="276" w:lineRule="auto"/>
        <w:rPr>
          <w:b/>
          <w:u w:val="single"/>
        </w:rPr>
      </w:pPr>
      <w:r w:rsidRPr="00D57E81">
        <w:rPr>
          <w:b/>
          <w:u w:val="single"/>
        </w:rPr>
        <w:t xml:space="preserve">Duties include: </w:t>
      </w:r>
    </w:p>
    <w:p w14:paraId="201C0237" w14:textId="77777777" w:rsidR="006D7A4A" w:rsidRPr="006A0F1C" w:rsidRDefault="006D7A4A" w:rsidP="006D7A4A">
      <w:pPr>
        <w:pStyle w:val="ListParagraph"/>
        <w:numPr>
          <w:ilvl w:val="0"/>
          <w:numId w:val="1"/>
        </w:numPr>
        <w:spacing w:before="120" w:after="120" w:line="276" w:lineRule="auto"/>
        <w:contextualSpacing w:val="0"/>
      </w:pPr>
      <w:r w:rsidRPr="006A0F1C">
        <w:t>Guide</w:t>
      </w:r>
      <w:r>
        <w:t>s Mid-level and Junior-</w:t>
      </w:r>
      <w:r w:rsidRPr="006A0F1C">
        <w:t>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r>
        <w:t>.</w:t>
      </w:r>
    </w:p>
    <w:p w14:paraId="6D8DB3D9" w14:textId="77777777" w:rsidR="006D7A4A" w:rsidRPr="006A0F1C" w:rsidRDefault="006D7A4A" w:rsidP="006D7A4A">
      <w:pPr>
        <w:pStyle w:val="ListParagraph"/>
        <w:numPr>
          <w:ilvl w:val="0"/>
          <w:numId w:val="1"/>
        </w:numPr>
        <w:spacing w:before="120" w:after="120" w:line="276" w:lineRule="auto"/>
        <w:contextualSpacing w:val="0"/>
      </w:pPr>
      <w:r w:rsidRPr="006A0F1C">
        <w:t>Guide</w:t>
      </w:r>
      <w:r>
        <w:t>s</w:t>
      </w:r>
      <w:r w:rsidRPr="006A0F1C">
        <w:t xml:space="preserve"> the planning, analysis/traceability of user requirements, architectures traceability, procedures, and problems to automate or improve existing systems and review cloud service capabilities, workflow, and scheduling limitations. </w:t>
      </w:r>
    </w:p>
    <w:p w14:paraId="70396AB0" w14:textId="77777777" w:rsidR="006D7A4A" w:rsidRDefault="006D7A4A" w:rsidP="006D7A4A">
      <w:pPr>
        <w:pStyle w:val="ListParagraph"/>
        <w:numPr>
          <w:ilvl w:val="0"/>
          <w:numId w:val="1"/>
        </w:numPr>
        <w:spacing w:before="120" w:after="120" w:line="276" w:lineRule="auto"/>
        <w:contextualSpacing w:val="0"/>
      </w:pPr>
      <w:r w:rsidRPr="006A0F1C">
        <w:t>Guide</w:t>
      </w:r>
      <w:r>
        <w:t>s Mid-level and Junior-</w:t>
      </w:r>
      <w:r w:rsidRPr="006A0F1C">
        <w:t xml:space="preserve">level system engineers developing solutions designs based on analysis of requirements and new technology.  </w:t>
      </w:r>
    </w:p>
    <w:p w14:paraId="65BEE0A4" w14:textId="77777777" w:rsidR="006D7A4A" w:rsidRDefault="006D7A4A" w:rsidP="006D7A4A">
      <w:pPr>
        <w:pStyle w:val="ListParagraph"/>
        <w:numPr>
          <w:ilvl w:val="0"/>
          <w:numId w:val="1"/>
        </w:numPr>
        <w:spacing w:before="120" w:after="120" w:line="276" w:lineRule="auto"/>
        <w:contextualSpacing w:val="0"/>
      </w:pPr>
      <w:r>
        <w:t xml:space="preserve">Assists the Government in </w:t>
      </w:r>
      <w:r w:rsidRPr="00225D46">
        <w:t>the capture and translation of mission and customer requirements</w:t>
      </w:r>
      <w:r>
        <w:t>/needs</w:t>
      </w:r>
      <w:r w:rsidRPr="00225D46">
        <w:t xml:space="preserve"> </w:t>
      </w:r>
      <w:r>
        <w:t>into systems/capability requirements and solutions.</w:t>
      </w:r>
    </w:p>
    <w:p w14:paraId="66BCD369" w14:textId="77777777" w:rsidR="006D7A4A" w:rsidRDefault="006D7A4A" w:rsidP="006D7A4A">
      <w:pPr>
        <w:pStyle w:val="ListParagraph"/>
        <w:numPr>
          <w:ilvl w:val="0"/>
          <w:numId w:val="1"/>
        </w:numPr>
        <w:spacing w:before="120" w:after="120" w:line="276" w:lineRule="auto"/>
        <w:contextualSpacing w:val="0"/>
      </w:pPr>
      <w:r>
        <w:t xml:space="preserve">Supports the </w:t>
      </w:r>
      <w:r w:rsidRPr="00225D46">
        <w:t>analyses and allocation of requirements to systems architecture components</w:t>
      </w:r>
      <w:r>
        <w:t xml:space="preserve"> and executing programs.</w:t>
      </w:r>
    </w:p>
    <w:p w14:paraId="75074932" w14:textId="77777777" w:rsidR="006D7A4A" w:rsidRDefault="006D7A4A" w:rsidP="006D7A4A">
      <w:pPr>
        <w:pStyle w:val="ListParagraph"/>
        <w:numPr>
          <w:ilvl w:val="0"/>
          <w:numId w:val="1"/>
        </w:numPr>
        <w:spacing w:before="120" w:after="120" w:line="276" w:lineRule="auto"/>
        <w:contextualSpacing w:val="0"/>
      </w:pPr>
      <w:r>
        <w:t>Assists the Government in performing systems integration activities.</w:t>
      </w:r>
    </w:p>
    <w:p w14:paraId="338FEC24" w14:textId="77777777" w:rsidR="006D7A4A" w:rsidRPr="00FA35EE" w:rsidRDefault="006D7A4A" w:rsidP="006D7A4A">
      <w:pPr>
        <w:pStyle w:val="ListParagraph"/>
        <w:numPr>
          <w:ilvl w:val="0"/>
          <w:numId w:val="1"/>
        </w:numPr>
        <w:spacing w:before="120" w:after="120" w:line="276" w:lineRule="auto"/>
        <w:contextualSpacing w:val="0"/>
        <w:rPr>
          <w:color w:val="000000" w:themeColor="text1"/>
        </w:rPr>
      </w:pPr>
      <w:r>
        <w:t xml:space="preserve">Conducts Analysis of Alternatives (AoAs), Course of Actions (CoAs), Trade Studies, and </w:t>
      </w:r>
      <w:r w:rsidRPr="00FA35EE">
        <w:rPr>
          <w:color w:val="000000" w:themeColor="text1"/>
        </w:rPr>
        <w:t>Engineering Assessments.</w:t>
      </w:r>
    </w:p>
    <w:p w14:paraId="3362E6FD" w14:textId="77777777" w:rsidR="006D7A4A" w:rsidRDefault="006D7A4A" w:rsidP="006D7A4A">
      <w:pPr>
        <w:numPr>
          <w:ilvl w:val="0"/>
          <w:numId w:val="1"/>
        </w:numPr>
        <w:tabs>
          <w:tab w:val="num" w:pos="0"/>
        </w:tabs>
        <w:spacing w:before="120" w:after="120" w:line="276" w:lineRule="auto"/>
        <w:rPr>
          <w:rFonts w:eastAsia="Calibri"/>
          <w:color w:val="000000" w:themeColor="text1"/>
        </w:rPr>
      </w:pPr>
      <w:r w:rsidRPr="00FA35EE">
        <w:rPr>
          <w:rFonts w:eastAsia="Calibri"/>
          <w:color w:val="000000" w:themeColor="text1"/>
        </w:rPr>
        <w:t>Assist</w:t>
      </w:r>
      <w:r>
        <w:rPr>
          <w:rFonts w:eastAsia="Calibri"/>
          <w:color w:val="000000" w:themeColor="text1"/>
        </w:rPr>
        <w:t>s</w:t>
      </w:r>
      <w:r w:rsidRPr="00FA35EE">
        <w:rPr>
          <w:rFonts w:eastAsia="Calibri"/>
          <w:color w:val="000000" w:themeColor="text1"/>
        </w:rPr>
        <w:t xml:space="preserve"> the Government in strategic technical planning, project management, performance engineering, risk management and interface design.</w:t>
      </w:r>
    </w:p>
    <w:p w14:paraId="74443D71" w14:textId="0DAA5344" w:rsidR="006D7A4A" w:rsidRDefault="006D7A4A" w:rsidP="006D7A4A">
      <w:pPr>
        <w:numPr>
          <w:ilvl w:val="0"/>
          <w:numId w:val="1"/>
        </w:numPr>
        <w:spacing w:before="120" w:after="120" w:line="276" w:lineRule="auto"/>
        <w:rPr>
          <w:rFonts w:eastAsia="Calibri"/>
        </w:rPr>
      </w:pPr>
      <w:r w:rsidRPr="008A072B">
        <w:rPr>
          <w:rFonts w:eastAsia="Calibri"/>
        </w:rPr>
        <w:t>Operates at the level of integrating multiple systems, services, processes, and interfaces within a Major Systems Acquisitions across organizational and agency boundaries</w:t>
      </w:r>
    </w:p>
    <w:p w14:paraId="35CF7791" w14:textId="5D38249A" w:rsidR="004719A1" w:rsidRDefault="004719A1" w:rsidP="004719A1">
      <w:pPr>
        <w:pStyle w:val="ListParagraph"/>
        <w:numPr>
          <w:ilvl w:val="0"/>
          <w:numId w:val="1"/>
        </w:numPr>
        <w:spacing w:before="120" w:after="120" w:line="276" w:lineRule="auto"/>
        <w:contextualSpacing w:val="0"/>
      </w:pPr>
      <w:r>
        <w:t xml:space="preserve">Exhibits transparency by sharing all salient facts relevant to the task at hand. Routinely provides honest and frank feedback to </w:t>
      </w:r>
      <w:r w:rsidR="00E3087C">
        <w:t>G</w:t>
      </w:r>
      <w:r>
        <w:t xml:space="preserve">overnment leads on the achievability of desired deliverables within proposed timeframes. </w:t>
      </w:r>
    </w:p>
    <w:p w14:paraId="732AC0FA" w14:textId="77777777" w:rsidR="004719A1" w:rsidRDefault="004719A1" w:rsidP="004719A1">
      <w:pPr>
        <w:pStyle w:val="ListParagraph"/>
        <w:numPr>
          <w:ilvl w:val="0"/>
          <w:numId w:val="1"/>
        </w:numPr>
        <w:spacing w:before="120" w:after="120" w:line="276" w:lineRule="auto"/>
        <w:contextualSpacing w:val="0"/>
      </w:pPr>
      <w:r>
        <w:t>Communicates unexpected setbacks quickly, and proposes mitigation actions. Incorporates lessons learned in future planning.</w:t>
      </w:r>
    </w:p>
    <w:p w14:paraId="5A490CC0" w14:textId="33AEEE06" w:rsidR="004719A1" w:rsidRPr="00A07FFE" w:rsidRDefault="004719A1" w:rsidP="00A07FFE">
      <w:pPr>
        <w:pStyle w:val="ListParagraph"/>
        <w:numPr>
          <w:ilvl w:val="0"/>
          <w:numId w:val="1"/>
        </w:numPr>
        <w:spacing w:before="120" w:after="120" w:line="276" w:lineRule="auto"/>
        <w:contextualSpacing w:val="0"/>
      </w:pPr>
      <w:r>
        <w:t xml:space="preserve">Arrives on time and prepared to actively participate in all meetings. </w:t>
      </w:r>
    </w:p>
    <w:p w14:paraId="78F60777" w14:textId="77777777" w:rsidR="006D7A4A" w:rsidRPr="00D57E81" w:rsidRDefault="006D7A4A" w:rsidP="006D7A4A">
      <w:pPr>
        <w:spacing w:before="120" w:after="120" w:line="276" w:lineRule="auto"/>
        <w:rPr>
          <w:b/>
          <w:u w:val="single"/>
        </w:rPr>
      </w:pPr>
      <w:r w:rsidRPr="00D57E81">
        <w:rPr>
          <w:b/>
          <w:u w:val="single"/>
        </w:rPr>
        <w:lastRenderedPageBreak/>
        <w:t>Skills</w:t>
      </w:r>
      <w:r>
        <w:rPr>
          <w:b/>
          <w:u w:val="single"/>
        </w:rPr>
        <w:t xml:space="preserve"> and Experience</w:t>
      </w:r>
      <w:r w:rsidRPr="00D57E81">
        <w:rPr>
          <w:b/>
          <w:u w:val="single"/>
        </w:rPr>
        <w:t>:</w:t>
      </w:r>
    </w:p>
    <w:p w14:paraId="11896455" w14:textId="77777777" w:rsidR="006D7A4A" w:rsidRDefault="006D7A4A" w:rsidP="006D7A4A">
      <w:pPr>
        <w:spacing w:before="120" w:after="120" w:line="276" w:lineRule="auto"/>
        <w:rPr>
          <w:rFonts w:eastAsia="Calibri"/>
        </w:rPr>
      </w:pPr>
      <w:r>
        <w:rPr>
          <w:rFonts w:eastAsia="Calibri"/>
        </w:rPr>
        <w:t>Required:</w:t>
      </w:r>
    </w:p>
    <w:p w14:paraId="5EDACD58" w14:textId="77777777" w:rsidR="006D7A4A" w:rsidRDefault="006D7A4A" w:rsidP="006D7A4A">
      <w:pPr>
        <w:pStyle w:val="ListParagraph"/>
        <w:numPr>
          <w:ilvl w:val="0"/>
          <w:numId w:val="1"/>
        </w:numPr>
        <w:spacing w:before="120" w:after="120" w:line="276" w:lineRule="auto"/>
        <w:contextualSpacing w:val="0"/>
      </w:pPr>
      <w:r>
        <w:t>Bachelor’s degree</w:t>
      </w:r>
      <w:r w:rsidRPr="00D75F25">
        <w:rPr>
          <w:rFonts w:eastAsia="Calibri"/>
        </w:rPr>
        <w:t xml:space="preserve"> in </w:t>
      </w:r>
      <w:r>
        <w:t xml:space="preserve">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0B049937" w14:textId="4DE10D53" w:rsidR="006D7A4A" w:rsidRDefault="006D7A4A" w:rsidP="006D7A4A">
      <w:pPr>
        <w:pStyle w:val="ListParagraph"/>
        <w:numPr>
          <w:ilvl w:val="0"/>
          <w:numId w:val="1"/>
        </w:numPr>
        <w:spacing w:before="120" w:after="120" w:line="276" w:lineRule="auto"/>
        <w:contextualSpacing w:val="0"/>
      </w:pPr>
      <w:r>
        <w:t>Senior-</w:t>
      </w:r>
      <w:r w:rsidRPr="006A0F1C">
        <w:t xml:space="preserve">level working experience in </w:t>
      </w:r>
      <w:r w:rsidR="00E3087C">
        <w:t>G</w:t>
      </w:r>
      <w:r w:rsidRPr="006A0F1C">
        <w:t xml:space="preserve">overnment or industry </w:t>
      </w:r>
      <w:r>
        <w:t xml:space="preserve">in relevant work areas including: </w:t>
      </w:r>
      <w:r w:rsidRPr="006A0F1C">
        <w:t>DoD/IC Acquisition Process, Requirements Process, PPBES Process or system engineering of large complex System of Systems or Service Oriented Architecture/Cloud environments.</w:t>
      </w:r>
    </w:p>
    <w:p w14:paraId="4A768A34" w14:textId="77777777" w:rsidR="006D7A4A" w:rsidRPr="006A0F1C" w:rsidRDefault="006D7A4A" w:rsidP="006D7A4A">
      <w:pPr>
        <w:pStyle w:val="ListParagraph"/>
        <w:numPr>
          <w:ilvl w:val="0"/>
          <w:numId w:val="1"/>
        </w:numPr>
        <w:spacing w:before="120" w:after="120" w:line="276" w:lineRule="auto"/>
        <w:contextualSpacing w:val="0"/>
        <w:rPr>
          <w:b/>
        </w:rPr>
      </w:pPr>
      <w:r>
        <w:t>Experience with and strong understanding of systems engineering lifecycle.</w:t>
      </w:r>
    </w:p>
    <w:p w14:paraId="40A0C1B6" w14:textId="77777777" w:rsidR="006D7A4A" w:rsidRDefault="006D7A4A" w:rsidP="006D7A4A">
      <w:pPr>
        <w:keepNext/>
        <w:spacing w:before="120" w:after="120" w:line="276" w:lineRule="auto"/>
        <w:rPr>
          <w:rFonts w:eastAsia="Calibri"/>
        </w:rPr>
      </w:pPr>
      <w:r w:rsidRPr="00D57E81">
        <w:rPr>
          <w:rFonts w:eastAsia="Calibri"/>
        </w:rPr>
        <w:t>D</w:t>
      </w:r>
      <w:r>
        <w:rPr>
          <w:rFonts w:eastAsia="Calibri"/>
        </w:rPr>
        <w:t>esired:</w:t>
      </w:r>
    </w:p>
    <w:p w14:paraId="72342E44" w14:textId="77777777" w:rsidR="006D7A4A" w:rsidRDefault="006D7A4A" w:rsidP="006D7A4A">
      <w:pPr>
        <w:pStyle w:val="ListParagraph"/>
        <w:numPr>
          <w:ilvl w:val="0"/>
          <w:numId w:val="1"/>
        </w:numPr>
        <w:spacing w:before="120" w:after="120" w:line="276" w:lineRule="auto"/>
        <w:contextualSpacing w:val="0"/>
      </w:pPr>
      <w:r w:rsidRPr="00D75F25">
        <w:rPr>
          <w:rFonts w:eastAsia="Calibri"/>
        </w:rPr>
        <w:t xml:space="preserve">Master’s degree in </w:t>
      </w:r>
      <w:r>
        <w:t xml:space="preserve">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56DFEE06" w14:textId="77777777" w:rsidR="006D7A4A" w:rsidRDefault="006D7A4A" w:rsidP="006D7A4A">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67BB37D1" w14:textId="77777777" w:rsidR="006D7A4A" w:rsidRPr="00B236DA" w:rsidRDefault="006D7A4A" w:rsidP="006D7A4A">
      <w:pPr>
        <w:pStyle w:val="ListParagraph"/>
        <w:numPr>
          <w:ilvl w:val="0"/>
          <w:numId w:val="1"/>
        </w:numPr>
        <w:spacing w:before="120" w:after="120" w:line="276" w:lineRule="auto"/>
        <w:contextualSpacing w:val="0"/>
      </w:pPr>
      <w:r w:rsidRPr="00B236DA">
        <w:t>Working knowledge of Software Development Frameworks</w:t>
      </w:r>
      <w:r>
        <w:t>.</w:t>
      </w:r>
    </w:p>
    <w:p w14:paraId="14592C63" w14:textId="77777777" w:rsidR="006D7A4A" w:rsidRPr="003D7447" w:rsidRDefault="006D7A4A" w:rsidP="006D7A4A">
      <w:pPr>
        <w:pStyle w:val="ListParagraph"/>
        <w:numPr>
          <w:ilvl w:val="0"/>
          <w:numId w:val="1"/>
        </w:numPr>
        <w:spacing w:before="120" w:after="120" w:line="276" w:lineRule="auto"/>
        <w:contextualSpacing w:val="0"/>
        <w:rPr>
          <w:color w:val="000000" w:themeColor="text1"/>
        </w:rPr>
      </w:pPr>
      <w:r w:rsidRPr="003D7447">
        <w:rPr>
          <w:color w:val="000000" w:themeColor="text1"/>
        </w:rPr>
        <w:t>INCOSE Certified System Engineering Professional (CSEP) certification.</w:t>
      </w:r>
    </w:p>
    <w:p w14:paraId="3C08952D" w14:textId="77777777" w:rsidR="006D7A4A" w:rsidRPr="00D22B1D" w:rsidRDefault="006D7A4A" w:rsidP="006D7A4A">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D22B1D">
        <w:rPr>
          <w:color w:val="000000" w:themeColor="text1"/>
        </w:rPr>
        <w:t>Documented work experience in the field of geospatial intelligence</w:t>
      </w:r>
      <w:r>
        <w:rPr>
          <w:color w:val="000000" w:themeColor="text1"/>
        </w:rPr>
        <w:t>.</w:t>
      </w:r>
    </w:p>
    <w:p w14:paraId="304FB691" w14:textId="77777777" w:rsidR="006D7A4A" w:rsidRPr="00D22B1D" w:rsidRDefault="006D7A4A" w:rsidP="006D7A4A">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D22B1D">
        <w:rPr>
          <w:color w:val="000000" w:themeColor="text1"/>
        </w:rPr>
        <w:t>Licensure as a professional engineer</w:t>
      </w:r>
      <w:r>
        <w:rPr>
          <w:color w:val="000000" w:themeColor="text1"/>
        </w:rPr>
        <w:t>.</w:t>
      </w:r>
    </w:p>
    <w:p w14:paraId="7D1B9CA2" w14:textId="77777777" w:rsidR="006D7A4A" w:rsidRPr="00D22B1D" w:rsidRDefault="006D7A4A" w:rsidP="006D7A4A">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D22B1D">
        <w:rPr>
          <w:color w:val="000000" w:themeColor="text1"/>
        </w:rPr>
        <w:t>Membership or leadership participation in any of the following professional organizations:</w:t>
      </w:r>
    </w:p>
    <w:p w14:paraId="2754E964" w14:textId="77777777" w:rsidR="006D7A4A" w:rsidRPr="00D22B1D"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ACSM</w:t>
      </w:r>
    </w:p>
    <w:p w14:paraId="7F8A6296" w14:textId="77777777" w:rsidR="006D7A4A" w:rsidRPr="00D22B1D"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ASCE</w:t>
      </w:r>
    </w:p>
    <w:p w14:paraId="7AF51CB5" w14:textId="77777777" w:rsidR="006D7A4A" w:rsidRPr="00D22B1D"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ASPRS</w:t>
      </w:r>
    </w:p>
    <w:p w14:paraId="285B54A6" w14:textId="77777777" w:rsidR="006D7A4A" w:rsidRPr="00D22B1D"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OGC</w:t>
      </w:r>
    </w:p>
    <w:p w14:paraId="52CB38C0" w14:textId="77777777" w:rsidR="006D7A4A" w:rsidRPr="00D22B1D"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SAREM</w:t>
      </w:r>
    </w:p>
    <w:p w14:paraId="594CEC6C" w14:textId="77777777" w:rsidR="006D7A4A" w:rsidRPr="00D22B1D"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D22B1D">
        <w:rPr>
          <w:color w:val="000000" w:themeColor="text1"/>
        </w:rPr>
        <w:t>USGIF</w:t>
      </w:r>
    </w:p>
    <w:p w14:paraId="7716E0CB" w14:textId="77777777" w:rsidR="006D7A4A" w:rsidRDefault="006D7A4A" w:rsidP="006D7A4A">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D22B1D">
        <w:rPr>
          <w:color w:val="000000" w:themeColor="text1"/>
        </w:rPr>
        <w:t>Demonstrated expertise in photogrammetry, remote sensing, image science, information sciences, geographic information systems, geomatics, or related fields</w:t>
      </w:r>
      <w:r>
        <w:rPr>
          <w:color w:val="000000" w:themeColor="text1"/>
        </w:rPr>
        <w:t>.</w:t>
      </w:r>
    </w:p>
    <w:p w14:paraId="43BACBB9" w14:textId="77777777" w:rsidR="006D7A4A" w:rsidRPr="005556C7" w:rsidRDefault="006D7A4A" w:rsidP="006D7A4A">
      <w:pPr>
        <w:pStyle w:val="ListParagraph"/>
        <w:numPr>
          <w:ilvl w:val="0"/>
          <w:numId w:val="1"/>
        </w:numPr>
        <w:spacing w:before="120" w:after="120" w:line="276" w:lineRule="auto"/>
        <w:contextualSpacing w:val="0"/>
        <w:rPr>
          <w:rFonts w:eastAsia="Calibri"/>
        </w:rPr>
      </w:pPr>
      <w:r>
        <w:t xml:space="preserve">Demonstrated knowledge of the current </w:t>
      </w:r>
      <w:r>
        <w:rPr>
          <w:color w:val="000000" w:themeColor="text1"/>
        </w:rPr>
        <w:t>NSG/ASG and NRO e</w:t>
      </w:r>
      <w:r w:rsidRPr="00377F24">
        <w:rPr>
          <w:color w:val="000000" w:themeColor="text1"/>
        </w:rPr>
        <w:t>nterprise</w:t>
      </w:r>
      <w:r>
        <w:rPr>
          <w:color w:val="000000" w:themeColor="text1"/>
        </w:rPr>
        <w:t>s.</w:t>
      </w:r>
    </w:p>
    <w:p w14:paraId="70265B56" w14:textId="77777777" w:rsidR="006D7A4A" w:rsidRDefault="006D7A4A" w:rsidP="006D7A4A">
      <w:pPr>
        <w:rPr>
          <w:b/>
          <w:u w:val="single"/>
        </w:rPr>
      </w:pPr>
      <w:r>
        <w:rPr>
          <w:b/>
          <w:u w:val="single"/>
        </w:rPr>
        <w:br w:type="page"/>
      </w:r>
    </w:p>
    <w:p w14:paraId="0A8AD800" w14:textId="4520536C" w:rsidR="006D7A4A" w:rsidRDefault="006D7A4A" w:rsidP="006D7A4A">
      <w:pPr>
        <w:contextualSpacing/>
        <w:rPr>
          <w:b/>
        </w:rPr>
      </w:pPr>
      <w:r w:rsidRPr="00D57E81">
        <w:rPr>
          <w:b/>
          <w:u w:val="single"/>
        </w:rPr>
        <w:lastRenderedPageBreak/>
        <w:t xml:space="preserve">Position </w:t>
      </w:r>
      <w:r>
        <w:rPr>
          <w:b/>
          <w:u w:val="single"/>
        </w:rPr>
        <w:t>6</w:t>
      </w:r>
      <w:r w:rsidRPr="00C820F3">
        <w:rPr>
          <w:b/>
          <w:u w:val="single"/>
        </w:rPr>
        <w:t>:</w:t>
      </w:r>
      <w:r w:rsidRPr="00C820F3">
        <w:rPr>
          <w:b/>
        </w:rPr>
        <w:t xml:space="preserve">    Systems Engineer (Mid-Level)</w:t>
      </w:r>
    </w:p>
    <w:p w14:paraId="0B8D1EE4" w14:textId="77777777" w:rsidR="006D7A4A" w:rsidRPr="005952D2" w:rsidRDefault="006D7A4A" w:rsidP="006D7A4A">
      <w:pPr>
        <w:contextualSpacing/>
        <w:rPr>
          <w:b/>
        </w:rPr>
      </w:pPr>
    </w:p>
    <w:p w14:paraId="3FE6CEB8" w14:textId="77777777" w:rsidR="006D7A4A" w:rsidRPr="00D57E81" w:rsidRDefault="006D7A4A" w:rsidP="006D7A4A">
      <w:pPr>
        <w:spacing w:line="276" w:lineRule="auto"/>
        <w:contextualSpacing/>
        <w:rPr>
          <w:b/>
          <w:u w:val="single"/>
        </w:rPr>
      </w:pPr>
      <w:r w:rsidRPr="00D57E81">
        <w:rPr>
          <w:b/>
          <w:u w:val="single"/>
        </w:rPr>
        <w:t xml:space="preserve">Overall Assignment Description: </w:t>
      </w:r>
      <w:r w:rsidRPr="00C820F3">
        <w:rPr>
          <w:b/>
          <w:u w:val="single"/>
        </w:rPr>
        <w:t xml:space="preserve"> </w:t>
      </w:r>
    </w:p>
    <w:p w14:paraId="14954409" w14:textId="77777777" w:rsidR="006D7A4A" w:rsidRPr="00C820F3" w:rsidRDefault="006D7A4A" w:rsidP="006D7A4A">
      <w:pPr>
        <w:spacing w:line="276" w:lineRule="auto"/>
        <w:contextualSpacing/>
      </w:pPr>
      <w:r>
        <w:t>Mid-level Systems Engineers employ a multi-discipline</w:t>
      </w:r>
      <w:r w:rsidRPr="00C820F3">
        <w:t xml:space="preserve"> </w:t>
      </w:r>
      <w:r>
        <w:t xml:space="preserve">approach to </w:t>
      </w:r>
      <w:r w:rsidRPr="00C820F3">
        <w:t xml:space="preserve">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Pr>
          <w:rStyle w:val="Style135ptChar"/>
          <w:rFonts w:ascii="Times New Roman" w:eastAsiaTheme="minorHAnsi" w:hAnsi="Times New Roman"/>
          <w:sz w:val="24"/>
          <w:szCs w:val="24"/>
        </w:rPr>
        <w:t xml:space="preserve">to </w:t>
      </w:r>
      <w:r w:rsidRPr="004508DE">
        <w:rPr>
          <w:rStyle w:val="Style135ptChar"/>
          <w:rFonts w:ascii="Times New Roman" w:eastAsiaTheme="minorHAnsi" w:hAnsi="Times New Roman"/>
          <w:sz w:val="24"/>
          <w:szCs w:val="24"/>
        </w:rPr>
        <w:t>ensur</w:t>
      </w:r>
      <w:r>
        <w:rPr>
          <w:rStyle w:val="Style135ptChar"/>
          <w:rFonts w:ascii="Times New Roman" w:eastAsiaTheme="minorHAnsi" w:hAnsi="Times New Roman"/>
          <w:sz w:val="24"/>
          <w:szCs w:val="24"/>
        </w:rPr>
        <w:t>e timely and accurate GEOINT</w:t>
      </w:r>
      <w:r w:rsidRPr="004508DE">
        <w:rPr>
          <w:rStyle w:val="Style135ptChar"/>
          <w:rFonts w:ascii="Times New Roman" w:eastAsiaTheme="minorHAnsi" w:hAnsi="Times New Roman"/>
          <w:sz w:val="24"/>
          <w:szCs w:val="24"/>
        </w:rPr>
        <w:t>.</w:t>
      </w:r>
    </w:p>
    <w:p w14:paraId="3D5FC2EB" w14:textId="77777777" w:rsidR="006D7A4A" w:rsidRPr="00D57E81" w:rsidRDefault="006D7A4A" w:rsidP="006D7A4A">
      <w:pPr>
        <w:spacing w:before="60" w:after="60" w:line="276" w:lineRule="auto"/>
        <w:rPr>
          <w:b/>
          <w:u w:val="single"/>
        </w:rPr>
      </w:pPr>
      <w:r w:rsidRPr="00D57E81">
        <w:rPr>
          <w:b/>
          <w:u w:val="single"/>
        </w:rPr>
        <w:t xml:space="preserve">Duties include: </w:t>
      </w:r>
    </w:p>
    <w:p w14:paraId="1DC58D4F" w14:textId="77777777" w:rsidR="006D7A4A" w:rsidRPr="00B236DA" w:rsidRDefault="006D7A4A" w:rsidP="006D7A4A">
      <w:pPr>
        <w:pStyle w:val="ListParagraph"/>
        <w:numPr>
          <w:ilvl w:val="0"/>
          <w:numId w:val="1"/>
        </w:numPr>
        <w:spacing w:before="60" w:after="60" w:line="276" w:lineRule="auto"/>
        <w:contextualSpacing w:val="0"/>
      </w:pPr>
      <w:r w:rsidRPr="00B236DA">
        <w:t>Conduct</w:t>
      </w:r>
      <w:r>
        <w:t>s</w:t>
      </w:r>
      <w:r w:rsidRPr="00C820F3">
        <w:t xml:space="preserve">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r>
        <w:t>.</w:t>
      </w:r>
    </w:p>
    <w:p w14:paraId="3ECAE4AB" w14:textId="77777777" w:rsidR="006D7A4A" w:rsidRPr="00C820F3" w:rsidRDefault="006D7A4A" w:rsidP="006D7A4A">
      <w:pPr>
        <w:pStyle w:val="ListParagraph"/>
        <w:numPr>
          <w:ilvl w:val="0"/>
          <w:numId w:val="1"/>
        </w:numPr>
        <w:spacing w:before="60" w:after="60" w:line="276" w:lineRule="auto"/>
        <w:contextualSpacing w:val="0"/>
      </w:pPr>
      <w:r w:rsidRPr="00C820F3">
        <w:t>Conduct</w:t>
      </w:r>
      <w:r>
        <w:t>s</w:t>
      </w:r>
      <w:r w:rsidRPr="00C820F3">
        <w:t xml:space="preserve"> planning, analysis/traceability of user requirements, architectures traceability, procedures, and problems to automate or improve existing systems and review cloud service capabilities, workflow, and scheduling limitations. </w:t>
      </w:r>
    </w:p>
    <w:p w14:paraId="08B34D37" w14:textId="77777777" w:rsidR="006D7A4A" w:rsidRPr="00C820F3" w:rsidRDefault="006D7A4A" w:rsidP="006D7A4A">
      <w:pPr>
        <w:pStyle w:val="ListParagraph"/>
        <w:numPr>
          <w:ilvl w:val="0"/>
          <w:numId w:val="1"/>
        </w:numPr>
        <w:spacing w:before="60" w:after="60" w:line="276" w:lineRule="auto"/>
        <w:contextualSpacing w:val="0"/>
      </w:pPr>
      <w:r w:rsidRPr="00C820F3">
        <w:t>Develop</w:t>
      </w:r>
      <w:r>
        <w:t>s</w:t>
      </w:r>
      <w:r w:rsidRPr="00C820F3">
        <w:t xml:space="preserve"> solutions designs based on analysis of requirements and new technology and mentor Junior Engineers in developing these skill sets.  </w:t>
      </w:r>
    </w:p>
    <w:p w14:paraId="61A5E955" w14:textId="77777777" w:rsidR="006D7A4A" w:rsidRDefault="006D7A4A" w:rsidP="006D7A4A">
      <w:pPr>
        <w:pStyle w:val="ListParagraph"/>
        <w:numPr>
          <w:ilvl w:val="0"/>
          <w:numId w:val="1"/>
        </w:numPr>
        <w:spacing w:before="60" w:after="60" w:line="276" w:lineRule="auto"/>
        <w:contextualSpacing w:val="0"/>
      </w:pPr>
      <w:r>
        <w:t xml:space="preserve">Assists the Government in </w:t>
      </w:r>
      <w:r w:rsidRPr="00225D46">
        <w:t>the capture and translation of mission and customer requirements</w:t>
      </w:r>
      <w:r>
        <w:t>/needs</w:t>
      </w:r>
      <w:r w:rsidRPr="00225D46">
        <w:t xml:space="preserve"> </w:t>
      </w:r>
      <w:r>
        <w:t>into systems/capability requirements and solutions.</w:t>
      </w:r>
    </w:p>
    <w:p w14:paraId="34F53E1E" w14:textId="77777777" w:rsidR="006D7A4A" w:rsidRDefault="006D7A4A" w:rsidP="006D7A4A">
      <w:pPr>
        <w:pStyle w:val="ListParagraph"/>
        <w:numPr>
          <w:ilvl w:val="0"/>
          <w:numId w:val="1"/>
        </w:numPr>
        <w:spacing w:before="60" w:after="60" w:line="276" w:lineRule="auto"/>
        <w:contextualSpacing w:val="0"/>
      </w:pPr>
      <w:r>
        <w:t xml:space="preserve">Supports the </w:t>
      </w:r>
      <w:r w:rsidRPr="00225D46">
        <w:t>analyses and allocation of requirements to systems architecture components</w:t>
      </w:r>
      <w:r>
        <w:t xml:space="preserve"> and executing programs.</w:t>
      </w:r>
    </w:p>
    <w:p w14:paraId="3F5CCF61" w14:textId="77777777" w:rsidR="006D7A4A" w:rsidRDefault="006D7A4A" w:rsidP="006D7A4A">
      <w:pPr>
        <w:pStyle w:val="ListParagraph"/>
        <w:numPr>
          <w:ilvl w:val="0"/>
          <w:numId w:val="1"/>
        </w:numPr>
        <w:spacing w:before="60" w:after="60" w:line="276" w:lineRule="auto"/>
        <w:contextualSpacing w:val="0"/>
      </w:pPr>
      <w:r>
        <w:t>Assists the Government in performing systems integration activities.</w:t>
      </w:r>
    </w:p>
    <w:p w14:paraId="668C84D7" w14:textId="77777777" w:rsidR="006D7A4A" w:rsidRPr="003D7447" w:rsidRDefault="006D7A4A" w:rsidP="006D7A4A">
      <w:pPr>
        <w:pStyle w:val="ListParagraph"/>
        <w:numPr>
          <w:ilvl w:val="0"/>
          <w:numId w:val="1"/>
        </w:numPr>
        <w:spacing w:before="60" w:after="60" w:line="276" w:lineRule="auto"/>
        <w:contextualSpacing w:val="0"/>
        <w:rPr>
          <w:color w:val="000000" w:themeColor="text1"/>
        </w:rPr>
      </w:pPr>
      <w:r>
        <w:t xml:space="preserve">Assists with Analysis of Alternatives (AoAs), Course of Actions (CoAs), Trade Studies, and </w:t>
      </w:r>
      <w:r w:rsidRPr="003D7447">
        <w:rPr>
          <w:color w:val="000000" w:themeColor="text1"/>
        </w:rPr>
        <w:t>Engineering Assessments.</w:t>
      </w:r>
    </w:p>
    <w:p w14:paraId="37D12CAF" w14:textId="0519836E" w:rsidR="006D7A4A" w:rsidRDefault="006D7A4A" w:rsidP="006D7A4A">
      <w:pPr>
        <w:numPr>
          <w:ilvl w:val="0"/>
          <w:numId w:val="1"/>
        </w:numPr>
        <w:tabs>
          <w:tab w:val="num" w:pos="0"/>
        </w:tabs>
        <w:spacing w:before="60" w:after="60" w:line="276" w:lineRule="auto"/>
        <w:rPr>
          <w:rFonts w:eastAsia="Calibri"/>
          <w:color w:val="000000" w:themeColor="text1"/>
        </w:rPr>
      </w:pPr>
      <w:r w:rsidRPr="003D7447">
        <w:rPr>
          <w:rFonts w:eastAsia="Calibri"/>
          <w:color w:val="000000" w:themeColor="text1"/>
        </w:rPr>
        <w:t>Assist</w:t>
      </w:r>
      <w:r>
        <w:rPr>
          <w:rFonts w:eastAsia="Calibri"/>
          <w:color w:val="000000" w:themeColor="text1"/>
        </w:rPr>
        <w:t>s</w:t>
      </w:r>
      <w:r w:rsidRPr="003D7447">
        <w:rPr>
          <w:rFonts w:eastAsia="Calibri"/>
          <w:color w:val="000000" w:themeColor="text1"/>
        </w:rPr>
        <w:t xml:space="preserve"> the Government in strategic technical planning, project management, performance engineering, risk management and interface design.</w:t>
      </w:r>
    </w:p>
    <w:p w14:paraId="497CB14F" w14:textId="4DC8F9C6" w:rsidR="004719A1" w:rsidRDefault="004719A1" w:rsidP="004719A1">
      <w:pPr>
        <w:pStyle w:val="ListParagraph"/>
        <w:numPr>
          <w:ilvl w:val="0"/>
          <w:numId w:val="1"/>
        </w:numPr>
        <w:spacing w:before="120" w:after="120" w:line="276" w:lineRule="auto"/>
        <w:contextualSpacing w:val="0"/>
      </w:pPr>
      <w:r>
        <w:t xml:space="preserve">Exhibits transparency by sharing all salient facts relevant to the task at hand. Routinely provides honest and frank feedback to </w:t>
      </w:r>
      <w:r w:rsidR="00E3087C">
        <w:t>G</w:t>
      </w:r>
      <w:r>
        <w:t xml:space="preserve">overnment leads on the achievability of desired deliverables within proposed timeframes. </w:t>
      </w:r>
    </w:p>
    <w:p w14:paraId="4FAB087A" w14:textId="77777777" w:rsidR="004719A1" w:rsidRDefault="004719A1" w:rsidP="004719A1">
      <w:pPr>
        <w:pStyle w:val="ListParagraph"/>
        <w:numPr>
          <w:ilvl w:val="0"/>
          <w:numId w:val="1"/>
        </w:numPr>
        <w:spacing w:before="120" w:after="120" w:line="276" w:lineRule="auto"/>
        <w:contextualSpacing w:val="0"/>
      </w:pPr>
      <w:r>
        <w:t>Communicates unexpected setbacks quickly, and proposes mitigation actions. Incorporates lessons learned in future planning.</w:t>
      </w:r>
    </w:p>
    <w:p w14:paraId="6F7115EC" w14:textId="77777777" w:rsidR="004719A1" w:rsidRDefault="004719A1" w:rsidP="004719A1">
      <w:pPr>
        <w:pStyle w:val="ListParagraph"/>
        <w:numPr>
          <w:ilvl w:val="0"/>
          <w:numId w:val="1"/>
        </w:numPr>
        <w:spacing w:before="120" w:after="120" w:line="276" w:lineRule="auto"/>
        <w:contextualSpacing w:val="0"/>
      </w:pPr>
      <w:r>
        <w:t xml:space="preserve">Arrives on time and prepared to actively participate in all meetings. </w:t>
      </w:r>
    </w:p>
    <w:p w14:paraId="3ED3BF18" w14:textId="7A651576" w:rsidR="004719A1" w:rsidRDefault="004719A1" w:rsidP="004719A1">
      <w:pPr>
        <w:spacing w:before="60" w:after="60" w:line="276" w:lineRule="auto"/>
        <w:ind w:left="360"/>
        <w:rPr>
          <w:rFonts w:eastAsia="Calibri"/>
          <w:color w:val="000000" w:themeColor="text1"/>
        </w:rPr>
      </w:pPr>
    </w:p>
    <w:p w14:paraId="12F55B89" w14:textId="6EDD7A7B" w:rsidR="001647B9" w:rsidRDefault="001647B9" w:rsidP="004719A1">
      <w:pPr>
        <w:spacing w:before="60" w:after="60" w:line="276" w:lineRule="auto"/>
        <w:ind w:left="360"/>
        <w:rPr>
          <w:rFonts w:eastAsia="Calibri"/>
          <w:color w:val="000000" w:themeColor="text1"/>
        </w:rPr>
      </w:pPr>
    </w:p>
    <w:p w14:paraId="41B0BD4A" w14:textId="77777777" w:rsidR="001647B9" w:rsidRPr="003D7447" w:rsidRDefault="001647B9" w:rsidP="004719A1">
      <w:pPr>
        <w:spacing w:before="60" w:after="60" w:line="276" w:lineRule="auto"/>
        <w:ind w:left="360"/>
        <w:rPr>
          <w:rFonts w:eastAsia="Calibri"/>
          <w:color w:val="000000" w:themeColor="text1"/>
        </w:rPr>
      </w:pPr>
    </w:p>
    <w:p w14:paraId="6EAC03B9" w14:textId="77777777" w:rsidR="006D7A4A" w:rsidRPr="00D57E81" w:rsidRDefault="006D7A4A" w:rsidP="006D7A4A">
      <w:pPr>
        <w:spacing w:before="60" w:after="60" w:line="276" w:lineRule="auto"/>
        <w:rPr>
          <w:b/>
          <w:u w:val="single"/>
        </w:rPr>
      </w:pPr>
      <w:r w:rsidRPr="00D57E81">
        <w:rPr>
          <w:b/>
          <w:u w:val="single"/>
        </w:rPr>
        <w:lastRenderedPageBreak/>
        <w:t>Skills</w:t>
      </w:r>
      <w:r>
        <w:rPr>
          <w:b/>
          <w:u w:val="single"/>
        </w:rPr>
        <w:t xml:space="preserve"> and Experience</w:t>
      </w:r>
      <w:r w:rsidRPr="00D57E81">
        <w:rPr>
          <w:b/>
          <w:u w:val="single"/>
        </w:rPr>
        <w:t>:</w:t>
      </w:r>
    </w:p>
    <w:p w14:paraId="5817BB5A" w14:textId="77777777" w:rsidR="006D7A4A" w:rsidRPr="00C820F3" w:rsidRDefault="006D7A4A" w:rsidP="006D7A4A">
      <w:pPr>
        <w:spacing w:before="60" w:after="60" w:line="276" w:lineRule="auto"/>
        <w:rPr>
          <w:rFonts w:eastAsia="Calibri"/>
        </w:rPr>
      </w:pPr>
      <w:r w:rsidRPr="00C820F3">
        <w:rPr>
          <w:rFonts w:eastAsia="Calibri"/>
        </w:rPr>
        <w:t>Required:</w:t>
      </w:r>
    </w:p>
    <w:p w14:paraId="217B624F" w14:textId="77777777" w:rsidR="006D7A4A" w:rsidRDefault="006D7A4A" w:rsidP="006D7A4A">
      <w:pPr>
        <w:pStyle w:val="ListParagraph"/>
        <w:numPr>
          <w:ilvl w:val="0"/>
          <w:numId w:val="1"/>
        </w:numPr>
        <w:spacing w:before="60" w:after="60" w:line="276" w:lineRule="auto"/>
        <w:contextualSpacing w:val="0"/>
      </w:pPr>
      <w:r>
        <w:t>Bachelor’s degree</w:t>
      </w:r>
      <w:r w:rsidRPr="00D75F25">
        <w:rPr>
          <w:rFonts w:eastAsia="Calibri"/>
        </w:rPr>
        <w:t xml:space="preserve"> in </w:t>
      </w:r>
      <w:r>
        <w:t xml:space="preserve">Systems Engineering or in related technical or scientific fields such as engineering, physics, mathematics, operations research, engineering management, </w:t>
      </w:r>
      <w:r w:rsidRPr="00D75F25">
        <w:rPr>
          <w:rFonts w:eastAsia="Calibri"/>
        </w:rPr>
        <w:t>Computer Science, Information Technology, Management Information Sys</w:t>
      </w:r>
      <w:r>
        <w:rPr>
          <w:rFonts w:eastAsia="Calibri"/>
        </w:rPr>
        <w:t xml:space="preserve">tems, </w:t>
      </w:r>
      <w:r w:rsidRPr="003D36A0">
        <w:t>or</w:t>
      </w:r>
      <w:r w:rsidRPr="00B236DA">
        <w:t xml:space="preserve"> related </w:t>
      </w:r>
      <w:r>
        <w:t xml:space="preserve">STEM </w:t>
      </w:r>
      <w:r w:rsidRPr="00B236DA">
        <w:t>degree program</w:t>
      </w:r>
      <w:r>
        <w:t>.</w:t>
      </w:r>
    </w:p>
    <w:p w14:paraId="157738C8" w14:textId="32230BDB" w:rsidR="006D7A4A" w:rsidRDefault="006D7A4A" w:rsidP="006D7A4A">
      <w:pPr>
        <w:pStyle w:val="ListParagraph"/>
        <w:numPr>
          <w:ilvl w:val="0"/>
          <w:numId w:val="1"/>
        </w:numPr>
        <w:spacing w:before="60" w:after="60" w:line="276" w:lineRule="auto"/>
        <w:contextualSpacing w:val="0"/>
      </w:pPr>
      <w:r>
        <w:t>Mid-</w:t>
      </w:r>
      <w:r w:rsidRPr="006A0F1C">
        <w:t xml:space="preserve">level working experience in </w:t>
      </w:r>
      <w:r w:rsidR="00E3087C">
        <w:t>G</w:t>
      </w:r>
      <w:r w:rsidRPr="006A0F1C">
        <w:t xml:space="preserve">overnment or industry </w:t>
      </w:r>
      <w:r>
        <w:t xml:space="preserve">in relevant work areas including: </w:t>
      </w:r>
      <w:r w:rsidRPr="006A0F1C">
        <w:t>DoD/IC Acquisition Process, Requirements Process, PPBES Process or system engineering of large complex System of Systems or Service Oriented Architecture/Cloud environments.</w:t>
      </w:r>
    </w:p>
    <w:p w14:paraId="19CA2075" w14:textId="058A8BC1" w:rsidR="006D7A4A" w:rsidRPr="005F14C8" w:rsidRDefault="006D7A4A" w:rsidP="006D7A4A">
      <w:pPr>
        <w:pStyle w:val="ListParagraph"/>
        <w:numPr>
          <w:ilvl w:val="0"/>
          <w:numId w:val="1"/>
        </w:numPr>
        <w:spacing w:before="60" w:after="60" w:line="276" w:lineRule="auto"/>
        <w:contextualSpacing w:val="0"/>
      </w:pPr>
      <w:r>
        <w:t>Mid-l</w:t>
      </w:r>
      <w:r w:rsidRPr="00B236DA">
        <w:t>evel working system engineering exper</w:t>
      </w:r>
      <w:r>
        <w:t xml:space="preserve">ience in </w:t>
      </w:r>
      <w:r w:rsidR="00E3087C">
        <w:t>G</w:t>
      </w:r>
      <w:r>
        <w:t>overnment or industry.</w:t>
      </w:r>
    </w:p>
    <w:p w14:paraId="7A4BED23" w14:textId="77777777" w:rsidR="006D7A4A" w:rsidRDefault="006D7A4A" w:rsidP="006D7A4A">
      <w:pPr>
        <w:rPr>
          <w:rFonts w:eastAsia="Calibri"/>
        </w:rPr>
      </w:pPr>
      <w:r w:rsidRPr="00D57E81">
        <w:rPr>
          <w:rFonts w:eastAsia="Calibri"/>
        </w:rPr>
        <w:t>D</w:t>
      </w:r>
      <w:r>
        <w:rPr>
          <w:rFonts w:eastAsia="Calibri"/>
        </w:rPr>
        <w:t>esired:</w:t>
      </w:r>
    </w:p>
    <w:p w14:paraId="4DD5403D" w14:textId="77777777" w:rsidR="006D7A4A" w:rsidRDefault="006D7A4A" w:rsidP="006D7A4A">
      <w:pPr>
        <w:pStyle w:val="ListParagraph"/>
        <w:numPr>
          <w:ilvl w:val="0"/>
          <w:numId w:val="1"/>
        </w:numPr>
        <w:spacing w:before="60" w:after="60" w:line="276" w:lineRule="auto"/>
        <w:contextualSpacing w:val="0"/>
      </w:pPr>
      <w:r w:rsidRPr="00386CA9">
        <w:t>Working knowledge of Model Based Systems Engineering</w:t>
      </w:r>
      <w:r>
        <w:t>, processes, tools</w:t>
      </w:r>
      <w:r w:rsidRPr="00386CA9">
        <w:t xml:space="preserve"> and</w:t>
      </w:r>
      <w:r>
        <w:t xml:space="preserve"> languages.</w:t>
      </w:r>
    </w:p>
    <w:p w14:paraId="090E4CFD" w14:textId="77777777" w:rsidR="006D7A4A" w:rsidRPr="00B236DA" w:rsidRDefault="006D7A4A" w:rsidP="006D7A4A">
      <w:pPr>
        <w:pStyle w:val="ListParagraph"/>
        <w:numPr>
          <w:ilvl w:val="0"/>
          <w:numId w:val="1"/>
        </w:numPr>
        <w:spacing w:before="60" w:after="60" w:line="276" w:lineRule="auto"/>
        <w:contextualSpacing w:val="0"/>
      </w:pPr>
      <w:r w:rsidRPr="00B236DA">
        <w:t>Working knowledge of Software Development Frameworks</w:t>
      </w:r>
      <w:r>
        <w:t>.</w:t>
      </w:r>
    </w:p>
    <w:p w14:paraId="04AC3DD0" w14:textId="77777777" w:rsidR="006D7A4A" w:rsidRDefault="006D7A4A" w:rsidP="006D7A4A">
      <w:pPr>
        <w:pStyle w:val="ListParagraph"/>
        <w:numPr>
          <w:ilvl w:val="0"/>
          <w:numId w:val="1"/>
        </w:numPr>
        <w:spacing w:before="60" w:after="60" w:line="276" w:lineRule="auto"/>
        <w:contextualSpacing w:val="0"/>
      </w:pPr>
      <w:r w:rsidRPr="00B236DA">
        <w:t>INCOSE Associate System Engineering Professional (ASEP) certification</w:t>
      </w:r>
      <w:r>
        <w:t>.</w:t>
      </w:r>
    </w:p>
    <w:p w14:paraId="5ECBF501" w14:textId="77777777" w:rsidR="006D7A4A" w:rsidRDefault="006D7A4A" w:rsidP="006D7A4A">
      <w:pPr>
        <w:pStyle w:val="ListParagraph"/>
        <w:numPr>
          <w:ilvl w:val="0"/>
          <w:numId w:val="1"/>
        </w:numPr>
        <w:spacing w:before="60" w:after="60" w:line="276" w:lineRule="auto"/>
        <w:contextualSpacing w:val="0"/>
      </w:pPr>
      <w:r>
        <w:t>Documented work experience in the field of geospatial intelligence.</w:t>
      </w:r>
    </w:p>
    <w:p w14:paraId="51831A27" w14:textId="77777777" w:rsidR="006D7A4A" w:rsidRPr="006461FE" w:rsidRDefault="006D7A4A" w:rsidP="006D7A4A">
      <w:pPr>
        <w:pStyle w:val="ListParagraph"/>
        <w:numPr>
          <w:ilvl w:val="0"/>
          <w:numId w:val="1"/>
        </w:numPr>
        <w:spacing w:before="60" w:after="60" w:line="276" w:lineRule="auto"/>
        <w:contextualSpacing w:val="0"/>
        <w:rPr>
          <w:color w:val="000000" w:themeColor="text1"/>
        </w:rPr>
      </w:pPr>
      <w:r w:rsidRPr="006461FE">
        <w:rPr>
          <w:color w:val="000000" w:themeColor="text1"/>
        </w:rPr>
        <w:t>Membership or active participation in any of the following professional organizations:</w:t>
      </w:r>
    </w:p>
    <w:p w14:paraId="2D8F2E80" w14:textId="77777777" w:rsidR="006D7A4A" w:rsidRPr="006461FE"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ACSM</w:t>
      </w:r>
    </w:p>
    <w:p w14:paraId="68F7A04A" w14:textId="77777777" w:rsidR="006D7A4A" w:rsidRPr="006461FE"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ASCE</w:t>
      </w:r>
    </w:p>
    <w:p w14:paraId="7ECD3522" w14:textId="77777777" w:rsidR="006D7A4A" w:rsidRPr="006461FE"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ASPRS</w:t>
      </w:r>
    </w:p>
    <w:p w14:paraId="217C5C07" w14:textId="77777777" w:rsidR="006D7A4A" w:rsidRPr="006461FE"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OGC</w:t>
      </w:r>
    </w:p>
    <w:p w14:paraId="3AE349FE" w14:textId="77777777" w:rsidR="006D7A4A" w:rsidRPr="006461FE"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SAREM</w:t>
      </w:r>
    </w:p>
    <w:p w14:paraId="3C9A59C2" w14:textId="77777777" w:rsidR="006D7A4A" w:rsidRPr="006461FE" w:rsidRDefault="006D7A4A" w:rsidP="006D7A4A">
      <w:pPr>
        <w:pStyle w:val="ListBullet3"/>
        <w:numPr>
          <w:ilvl w:val="1"/>
          <w:numId w:val="1"/>
        </w:numPr>
        <w:overflowPunct w:val="0"/>
        <w:autoSpaceDE w:val="0"/>
        <w:autoSpaceDN w:val="0"/>
        <w:adjustRightInd w:val="0"/>
        <w:spacing w:before="60" w:after="60" w:line="276" w:lineRule="auto"/>
        <w:contextualSpacing w:val="0"/>
        <w:textAlignment w:val="baseline"/>
        <w:rPr>
          <w:color w:val="000000" w:themeColor="text1"/>
        </w:rPr>
      </w:pPr>
      <w:r w:rsidRPr="006461FE">
        <w:rPr>
          <w:color w:val="000000" w:themeColor="text1"/>
        </w:rPr>
        <w:t>USGIF</w:t>
      </w:r>
    </w:p>
    <w:p w14:paraId="08724212" w14:textId="77777777" w:rsidR="006D7A4A" w:rsidRDefault="006D7A4A" w:rsidP="006D7A4A">
      <w:pPr>
        <w:pStyle w:val="ListBullet3"/>
        <w:numPr>
          <w:ilvl w:val="0"/>
          <w:numId w:val="1"/>
        </w:numPr>
        <w:overflowPunct w:val="0"/>
        <w:autoSpaceDE w:val="0"/>
        <w:autoSpaceDN w:val="0"/>
        <w:adjustRightInd w:val="0"/>
        <w:spacing w:before="120" w:after="120" w:line="276" w:lineRule="auto"/>
        <w:contextualSpacing w:val="0"/>
        <w:textAlignment w:val="baseline"/>
        <w:rPr>
          <w:color w:val="000000" w:themeColor="text1"/>
        </w:rPr>
      </w:pPr>
      <w:r w:rsidRPr="006461FE">
        <w:rPr>
          <w:color w:val="000000" w:themeColor="text1"/>
        </w:rPr>
        <w:t>Working knowledge of photogrammetry, remote sensing, image science, information sciences, geographic information systems, geomatics, or related fields.</w:t>
      </w:r>
    </w:p>
    <w:p w14:paraId="225D50CE" w14:textId="2924899B" w:rsidR="006D7A4A" w:rsidRPr="00A07FFE" w:rsidRDefault="006D7A4A" w:rsidP="006D7A4A">
      <w:pPr>
        <w:pStyle w:val="ListParagraph"/>
        <w:numPr>
          <w:ilvl w:val="0"/>
          <w:numId w:val="1"/>
        </w:numPr>
        <w:spacing w:before="120" w:after="120" w:line="276" w:lineRule="auto"/>
        <w:contextualSpacing w:val="0"/>
        <w:rPr>
          <w:rFonts w:eastAsia="Calibri"/>
        </w:rPr>
      </w:pPr>
      <w:r>
        <w:t xml:space="preserve">Demonstrated knowledge of the current </w:t>
      </w:r>
      <w:r>
        <w:rPr>
          <w:color w:val="000000" w:themeColor="text1"/>
        </w:rPr>
        <w:t>NSG/ASG and NRO e</w:t>
      </w:r>
      <w:r w:rsidRPr="00377F24">
        <w:rPr>
          <w:color w:val="000000" w:themeColor="text1"/>
        </w:rPr>
        <w:t>nterprise</w:t>
      </w:r>
      <w:r>
        <w:rPr>
          <w:color w:val="000000" w:themeColor="text1"/>
        </w:rPr>
        <w:t>s.</w:t>
      </w:r>
    </w:p>
    <w:p w14:paraId="79BFCA15" w14:textId="04142498" w:rsidR="00A07FFE" w:rsidRDefault="00A07FFE" w:rsidP="00A07FFE">
      <w:pPr>
        <w:spacing w:before="120" w:after="120" w:line="276" w:lineRule="auto"/>
        <w:rPr>
          <w:rFonts w:eastAsia="Calibri"/>
        </w:rPr>
      </w:pPr>
    </w:p>
    <w:p w14:paraId="13CC8DE0" w14:textId="20F5B8F4" w:rsidR="00A07FFE" w:rsidRDefault="00A07FFE" w:rsidP="00A07FFE">
      <w:pPr>
        <w:spacing w:before="120" w:after="120" w:line="276" w:lineRule="auto"/>
        <w:rPr>
          <w:rFonts w:eastAsia="Calibri"/>
        </w:rPr>
      </w:pPr>
    </w:p>
    <w:p w14:paraId="0DC52722" w14:textId="2DE51138" w:rsidR="00A07FFE" w:rsidRDefault="00A07FFE" w:rsidP="00A07FFE">
      <w:pPr>
        <w:spacing w:before="120" w:after="120" w:line="276" w:lineRule="auto"/>
        <w:rPr>
          <w:rFonts w:eastAsia="Calibri"/>
        </w:rPr>
      </w:pPr>
    </w:p>
    <w:p w14:paraId="47D260C5" w14:textId="5F949074" w:rsidR="00A07FFE" w:rsidRDefault="00A07FFE" w:rsidP="00A07FFE">
      <w:pPr>
        <w:spacing w:before="120" w:after="120" w:line="276" w:lineRule="auto"/>
        <w:rPr>
          <w:rFonts w:eastAsia="Calibri"/>
        </w:rPr>
      </w:pPr>
    </w:p>
    <w:p w14:paraId="6176969E" w14:textId="1C56F4E8" w:rsidR="00A07FFE" w:rsidRDefault="00A07FFE" w:rsidP="00A07FFE">
      <w:pPr>
        <w:spacing w:before="120" w:after="120" w:line="276" w:lineRule="auto"/>
        <w:rPr>
          <w:rFonts w:eastAsia="Calibri"/>
        </w:rPr>
      </w:pPr>
    </w:p>
    <w:p w14:paraId="4EFE1C95" w14:textId="115D6DB7" w:rsidR="00A07FFE" w:rsidRDefault="00A07FFE" w:rsidP="00A07FFE">
      <w:pPr>
        <w:spacing w:before="120" w:after="120" w:line="276" w:lineRule="auto"/>
        <w:rPr>
          <w:rFonts w:eastAsia="Calibri"/>
        </w:rPr>
      </w:pPr>
    </w:p>
    <w:p w14:paraId="4846C6E5" w14:textId="2271D128" w:rsidR="00A07FFE" w:rsidRDefault="00A07FFE" w:rsidP="00A07FFE">
      <w:pPr>
        <w:spacing w:before="120" w:after="120" w:line="276" w:lineRule="auto"/>
        <w:rPr>
          <w:rFonts w:eastAsia="Calibri"/>
        </w:rPr>
      </w:pPr>
    </w:p>
    <w:p w14:paraId="0371A5D5" w14:textId="77777777" w:rsidR="00A07FFE" w:rsidRPr="00A07FFE" w:rsidRDefault="00A07FFE" w:rsidP="00A07FFE">
      <w:pPr>
        <w:spacing w:before="120" w:after="120" w:line="276" w:lineRule="auto"/>
        <w:rPr>
          <w:rFonts w:eastAsia="Calibri"/>
        </w:rPr>
      </w:pPr>
    </w:p>
    <w:p w14:paraId="0C4197E5" w14:textId="4BC6DDFE" w:rsidR="004B090B" w:rsidRPr="006560C9" w:rsidRDefault="004B090B" w:rsidP="004B090B">
      <w:pPr>
        <w:rPr>
          <w:b/>
          <w:u w:val="single"/>
        </w:rPr>
      </w:pPr>
      <w:r w:rsidRPr="006560C9">
        <w:rPr>
          <w:b/>
          <w:u w:val="single"/>
        </w:rPr>
        <w:lastRenderedPageBreak/>
        <w:t xml:space="preserve">Position </w:t>
      </w:r>
      <w:r>
        <w:rPr>
          <w:b/>
          <w:u w:val="single"/>
        </w:rPr>
        <w:t>7</w:t>
      </w:r>
      <w:r w:rsidRPr="006560C9">
        <w:rPr>
          <w:b/>
          <w:u w:val="single"/>
        </w:rPr>
        <w:t>:</w:t>
      </w:r>
      <w:r w:rsidRPr="006560C9">
        <w:rPr>
          <w:b/>
        </w:rPr>
        <w:t xml:space="preserve">    Modeling</w:t>
      </w:r>
      <w:r>
        <w:rPr>
          <w:b/>
        </w:rPr>
        <w:t>,</w:t>
      </w:r>
      <w:r w:rsidRPr="006560C9">
        <w:rPr>
          <w:b/>
        </w:rPr>
        <w:t xml:space="preserve"> Simulation and Analysi</w:t>
      </w:r>
      <w:r>
        <w:rPr>
          <w:b/>
        </w:rPr>
        <w:t>s Engineer (Junior-Level)</w:t>
      </w:r>
    </w:p>
    <w:p w14:paraId="4B6CD853" w14:textId="77777777" w:rsidR="004B090B" w:rsidRPr="00D57E81" w:rsidRDefault="004B090B" w:rsidP="004B090B">
      <w:pPr>
        <w:spacing w:before="120" w:after="120" w:line="276" w:lineRule="auto"/>
        <w:rPr>
          <w:b/>
          <w:u w:val="single"/>
        </w:rPr>
      </w:pPr>
      <w:r w:rsidRPr="00D57E81">
        <w:rPr>
          <w:b/>
          <w:u w:val="single"/>
        </w:rPr>
        <w:t xml:space="preserve">Overall Assignment Description: </w:t>
      </w:r>
      <w:r w:rsidRPr="00D57E81">
        <w:t xml:space="preserve"> </w:t>
      </w:r>
    </w:p>
    <w:p w14:paraId="29B3C178" w14:textId="4599E89F" w:rsidR="004B090B" w:rsidRPr="00AC780E" w:rsidRDefault="00D02E16" w:rsidP="004B090B">
      <w:pPr>
        <w:spacing w:before="120" w:after="120" w:line="276" w:lineRule="auto"/>
      </w:pPr>
      <w:r>
        <w:t>Junior</w:t>
      </w:r>
      <w:r w:rsidR="004B090B">
        <w:t xml:space="preserve">-level Modeling, Simulation and Analysis (MS&amp;A) Engineers conduct modeling, simulation and analysis activities in support of </w:t>
      </w:r>
      <w:r w:rsidR="004B090B" w:rsidRPr="001F0985">
        <w:t xml:space="preserve">business stakeholders, analysts, and warfighters to define and analyze system and data requirements to support NGA business and mission processes </w:t>
      </w:r>
      <w:r w:rsidR="004B090B">
        <w:rPr>
          <w:rStyle w:val="Style135ptChar"/>
          <w:rFonts w:ascii="Times New Roman" w:eastAsiaTheme="minorHAnsi" w:hAnsi="Times New Roman"/>
          <w:sz w:val="24"/>
          <w:szCs w:val="24"/>
        </w:rPr>
        <w:t xml:space="preserve">to </w:t>
      </w:r>
      <w:r w:rsidR="004B090B" w:rsidRPr="004508DE">
        <w:rPr>
          <w:rStyle w:val="Style135ptChar"/>
          <w:rFonts w:ascii="Times New Roman" w:eastAsiaTheme="minorHAnsi" w:hAnsi="Times New Roman"/>
          <w:sz w:val="24"/>
          <w:szCs w:val="24"/>
        </w:rPr>
        <w:t>ensur</w:t>
      </w:r>
      <w:r w:rsidR="004B090B">
        <w:rPr>
          <w:rStyle w:val="Style135ptChar"/>
          <w:rFonts w:ascii="Times New Roman" w:eastAsiaTheme="minorHAnsi" w:hAnsi="Times New Roman"/>
          <w:sz w:val="24"/>
          <w:szCs w:val="24"/>
        </w:rPr>
        <w:t>e timely and accurate GEOINT</w:t>
      </w:r>
      <w:r w:rsidR="004B090B" w:rsidRPr="004508DE">
        <w:rPr>
          <w:rStyle w:val="Style135ptChar"/>
          <w:rFonts w:ascii="Times New Roman" w:eastAsiaTheme="minorHAnsi" w:hAnsi="Times New Roman"/>
          <w:sz w:val="24"/>
          <w:szCs w:val="24"/>
        </w:rPr>
        <w:t>.</w:t>
      </w:r>
    </w:p>
    <w:p w14:paraId="7011DFD9" w14:textId="77777777" w:rsidR="004B090B" w:rsidRPr="00D57E81" w:rsidRDefault="004B090B" w:rsidP="004B090B">
      <w:pPr>
        <w:spacing w:before="120" w:after="120" w:line="276" w:lineRule="auto"/>
        <w:rPr>
          <w:b/>
          <w:u w:val="single"/>
        </w:rPr>
      </w:pPr>
      <w:r w:rsidRPr="00D57E81">
        <w:rPr>
          <w:b/>
          <w:u w:val="single"/>
        </w:rPr>
        <w:t xml:space="preserve">Duties include: </w:t>
      </w:r>
    </w:p>
    <w:p w14:paraId="78C57E11" w14:textId="77777777" w:rsidR="004B090B" w:rsidRDefault="004B090B" w:rsidP="004B090B">
      <w:pPr>
        <w:pStyle w:val="ListParagraph"/>
        <w:numPr>
          <w:ilvl w:val="0"/>
          <w:numId w:val="1"/>
        </w:numPr>
        <w:spacing w:before="120" w:after="120" w:line="276" w:lineRule="auto"/>
        <w:contextualSpacing w:val="0"/>
      </w:pPr>
      <w:r>
        <w:t>Assists Government with the d</w:t>
      </w:r>
      <w:r w:rsidRPr="00AC780E">
        <w:t>evelopment and use of complex models, tools and algorithms to identify trends and patterns in Big Data.</w:t>
      </w:r>
    </w:p>
    <w:p w14:paraId="4B82444B" w14:textId="77777777" w:rsidR="004B090B" w:rsidRDefault="004B090B" w:rsidP="004B090B">
      <w:pPr>
        <w:pStyle w:val="ListParagraph"/>
        <w:numPr>
          <w:ilvl w:val="0"/>
          <w:numId w:val="1"/>
        </w:numPr>
      </w:pPr>
      <w:r w:rsidRPr="009A349F">
        <w:t>Building and running models to include EO, SAR, Commercial</w:t>
      </w:r>
      <w:r>
        <w:t xml:space="preserve"> and Foreign collection systems; developing and producing </w:t>
      </w:r>
      <w:r w:rsidRPr="009A349F">
        <w:t xml:space="preserve">conditional probability tables </w:t>
      </w:r>
      <w:r>
        <w:t>as model</w:t>
      </w:r>
      <w:r w:rsidRPr="009A349F">
        <w:t xml:space="preserve"> inputs</w:t>
      </w:r>
    </w:p>
    <w:p w14:paraId="5F82BD4C" w14:textId="77777777" w:rsidR="004B090B" w:rsidRPr="009A349F" w:rsidRDefault="004B090B" w:rsidP="004B090B">
      <w:pPr>
        <w:pStyle w:val="ListParagraph"/>
        <w:numPr>
          <w:ilvl w:val="0"/>
          <w:numId w:val="1"/>
        </w:numPr>
      </w:pPr>
      <w:r w:rsidRPr="00E31A7B">
        <w:t>Building and running models on all ground, and ground supporting systems to include communications; developing and producing conditional probability tables as model inputs</w:t>
      </w:r>
    </w:p>
    <w:p w14:paraId="35A4F476" w14:textId="77777777" w:rsidR="004B090B" w:rsidRDefault="004B090B" w:rsidP="004B090B">
      <w:pPr>
        <w:pStyle w:val="ListParagraph"/>
        <w:numPr>
          <w:ilvl w:val="0"/>
          <w:numId w:val="1"/>
        </w:numPr>
        <w:spacing w:before="120" w:after="120" w:line="276" w:lineRule="auto"/>
      </w:pPr>
      <w:r>
        <w:t xml:space="preserve">Building and updating models and analysis tools within standard modeling software environments such as ExtendSim, Netica, MS Excel, SPSS and/or MATLAB </w:t>
      </w:r>
    </w:p>
    <w:p w14:paraId="14432345" w14:textId="77777777" w:rsidR="004B090B" w:rsidRPr="005B49B5" w:rsidRDefault="004B090B" w:rsidP="004B090B">
      <w:pPr>
        <w:pStyle w:val="ListParagraph"/>
        <w:numPr>
          <w:ilvl w:val="0"/>
          <w:numId w:val="1"/>
        </w:numPr>
        <w:spacing w:before="120" w:after="120" w:line="276" w:lineRule="auto"/>
      </w:pPr>
      <w:r>
        <w:t>Data processing and visualization of large volumes of model inputs and outputs</w:t>
      </w:r>
    </w:p>
    <w:p w14:paraId="6EACBDB8" w14:textId="77777777" w:rsidR="004B090B" w:rsidRPr="00AA68D4" w:rsidRDefault="004B090B" w:rsidP="004B090B">
      <w:pPr>
        <w:pStyle w:val="ListParagraph"/>
        <w:numPr>
          <w:ilvl w:val="0"/>
          <w:numId w:val="1"/>
        </w:numPr>
      </w:pPr>
      <w:r w:rsidRPr="00AA68D4">
        <w:t>Perform</w:t>
      </w:r>
      <w:r>
        <w:t>s</w:t>
      </w:r>
      <w:r w:rsidRPr="00AA68D4">
        <w:t xml:space="preserve"> data collection and preparation, model formulation and set-up, and execution of production runs or other model experimentation </w:t>
      </w:r>
    </w:p>
    <w:p w14:paraId="73F729C3" w14:textId="77777777" w:rsidR="004B090B" w:rsidRPr="00AC780E" w:rsidRDefault="004B090B" w:rsidP="004B090B">
      <w:pPr>
        <w:pStyle w:val="ListParagraph"/>
        <w:numPr>
          <w:ilvl w:val="0"/>
          <w:numId w:val="1"/>
        </w:numPr>
        <w:spacing w:before="120" w:after="120" w:line="276" w:lineRule="auto"/>
        <w:contextualSpacing w:val="0"/>
      </w:pPr>
      <w:r>
        <w:t>Supports developing m</w:t>
      </w:r>
      <w:r w:rsidRPr="00AC780E">
        <w:t>odel</w:t>
      </w:r>
      <w:r>
        <w:t>s</w:t>
      </w:r>
      <w:r w:rsidRPr="00AC780E">
        <w:t xml:space="preserve"> NGA</w:t>
      </w:r>
      <w:r>
        <w:t>’s</w:t>
      </w:r>
      <w:r w:rsidRPr="00AC780E">
        <w:t xml:space="preserve"> architectures, requirements, </w:t>
      </w:r>
      <w:r>
        <w:t xml:space="preserve">and systems </w:t>
      </w:r>
      <w:r w:rsidRPr="00AC780E">
        <w:t>performance</w:t>
      </w:r>
      <w:r>
        <w:t xml:space="preserve"> and considers</w:t>
      </w:r>
      <w:r w:rsidRPr="00AC780E">
        <w:t xml:space="preserve"> </w:t>
      </w:r>
      <w:r>
        <w:t xml:space="preserve">NGA and NSG </w:t>
      </w:r>
      <w:r w:rsidRPr="00AC780E">
        <w:t>strategies and overall vision for the future of GEOINT.</w:t>
      </w:r>
    </w:p>
    <w:p w14:paraId="6C0A09A9" w14:textId="77777777" w:rsidR="004B090B" w:rsidRDefault="004B090B" w:rsidP="004B090B">
      <w:pPr>
        <w:pStyle w:val="ListParagraph"/>
        <w:numPr>
          <w:ilvl w:val="0"/>
          <w:numId w:val="1"/>
        </w:numPr>
        <w:spacing w:before="120" w:after="120" w:line="276" w:lineRule="auto"/>
        <w:contextualSpacing w:val="0"/>
      </w:pPr>
      <w:r>
        <w:t>Supports c</w:t>
      </w:r>
      <w:r w:rsidRPr="00AC780E">
        <w:t>reat</w:t>
      </w:r>
      <w:r>
        <w:t>ing</w:t>
      </w:r>
      <w:r w:rsidRPr="00AC780E">
        <w:t xml:space="preserve"> models to support analysis of alternatives, performance trades, design trades and new capabilities and develop</w:t>
      </w:r>
      <w:r>
        <w:t>s</w:t>
      </w:r>
      <w:r w:rsidRPr="00AC780E">
        <w:t xml:space="preserve"> alternatives for deployment </w:t>
      </w:r>
      <w:r>
        <w:t xml:space="preserve">based on MS&amp;A results </w:t>
      </w:r>
      <w:r w:rsidRPr="00AC780E">
        <w:t>in existing NSG archit</w:t>
      </w:r>
      <w:r>
        <w:t>ectures and cloud environments.</w:t>
      </w:r>
    </w:p>
    <w:p w14:paraId="582180EB" w14:textId="77777777" w:rsidR="004B090B" w:rsidRDefault="004B090B" w:rsidP="004B090B">
      <w:pPr>
        <w:pStyle w:val="ListParagraph"/>
        <w:numPr>
          <w:ilvl w:val="0"/>
          <w:numId w:val="1"/>
        </w:numPr>
      </w:pPr>
      <w:r w:rsidRPr="00775C7A">
        <w:t>Support data exploration and visualization of historical and forecast performance and other data</w:t>
      </w:r>
    </w:p>
    <w:p w14:paraId="185BA033" w14:textId="77777777" w:rsidR="004B090B" w:rsidRDefault="004B090B" w:rsidP="004B090B">
      <w:pPr>
        <w:pStyle w:val="ListParagraph"/>
        <w:numPr>
          <w:ilvl w:val="0"/>
          <w:numId w:val="1"/>
        </w:numPr>
        <w:spacing w:before="120" w:after="120" w:line="276" w:lineRule="auto"/>
      </w:pPr>
      <w:r>
        <w:t xml:space="preserve">Building, testing, updating and maintain tools and techniques for ingesting and processing input and output data. </w:t>
      </w:r>
    </w:p>
    <w:p w14:paraId="0E1D7C6D" w14:textId="77777777" w:rsidR="004B090B" w:rsidRDefault="004B090B" w:rsidP="004B090B">
      <w:pPr>
        <w:pStyle w:val="ListParagraph"/>
        <w:numPr>
          <w:ilvl w:val="0"/>
          <w:numId w:val="1"/>
        </w:numPr>
        <w:spacing w:before="120" w:after="120" w:line="276" w:lineRule="auto"/>
      </w:pPr>
      <w:r>
        <w:t xml:space="preserve">Building, testing, updating and maintain tools and techniques that integrate the various input/output data sets from multiple models and simulators. </w:t>
      </w:r>
    </w:p>
    <w:p w14:paraId="1C3B2868" w14:textId="77777777" w:rsidR="004B090B" w:rsidRDefault="004B090B" w:rsidP="004B090B">
      <w:pPr>
        <w:pStyle w:val="ListParagraph"/>
        <w:numPr>
          <w:ilvl w:val="0"/>
          <w:numId w:val="1"/>
        </w:numPr>
        <w:spacing w:before="120" w:after="120" w:line="276" w:lineRule="auto"/>
        <w:contextualSpacing w:val="0"/>
      </w:pPr>
      <w:r>
        <w:t xml:space="preserve">Exhibits transparency by sharing all salient facts relevant to the task at hand. Routinely provides honest and frank feedback to leads on the achievability of desired deliverables within proposed timeframes. </w:t>
      </w:r>
    </w:p>
    <w:p w14:paraId="2489EA36" w14:textId="77777777" w:rsidR="004B090B" w:rsidRDefault="004B090B" w:rsidP="004B090B">
      <w:pPr>
        <w:pStyle w:val="ListParagraph"/>
        <w:numPr>
          <w:ilvl w:val="0"/>
          <w:numId w:val="1"/>
        </w:numPr>
        <w:spacing w:before="120" w:after="120" w:line="276" w:lineRule="auto"/>
        <w:contextualSpacing w:val="0"/>
      </w:pPr>
      <w:r>
        <w:t>Communicates unexpected setbacks quickly, and proposes mitigation actions. Incorporates lessons learned in future planning.</w:t>
      </w:r>
    </w:p>
    <w:p w14:paraId="59EAD795" w14:textId="77777777" w:rsidR="004B090B" w:rsidRDefault="004B090B" w:rsidP="004B090B">
      <w:pPr>
        <w:pStyle w:val="ListParagraph"/>
        <w:numPr>
          <w:ilvl w:val="0"/>
          <w:numId w:val="1"/>
        </w:numPr>
        <w:spacing w:before="120" w:after="120" w:line="276" w:lineRule="auto"/>
        <w:contextualSpacing w:val="0"/>
      </w:pPr>
      <w:r>
        <w:t xml:space="preserve">Arrives on time and prepared to actively participate in all meetings. </w:t>
      </w:r>
    </w:p>
    <w:p w14:paraId="215D514A" w14:textId="77777777" w:rsidR="004B090B" w:rsidRPr="00AC780E" w:rsidRDefault="004B090B" w:rsidP="004B090B">
      <w:pPr>
        <w:pStyle w:val="ListParagraph"/>
        <w:numPr>
          <w:ilvl w:val="0"/>
          <w:numId w:val="1"/>
        </w:numPr>
        <w:spacing w:before="120" w:after="120" w:line="276" w:lineRule="auto"/>
        <w:contextualSpacing w:val="0"/>
      </w:pPr>
      <w:r>
        <w:t xml:space="preserve">Refer to Section 3.5: Modeling, Simulation and Analysis (MS&amp;A) for a listing of expected work activities the MS&amp;A Engineer would be required to support. </w:t>
      </w:r>
    </w:p>
    <w:p w14:paraId="1404356A" w14:textId="77777777" w:rsidR="004B090B" w:rsidRPr="00D57E81" w:rsidRDefault="004B090B" w:rsidP="004B090B">
      <w:pPr>
        <w:spacing w:before="120" w:after="120" w:line="276" w:lineRule="auto"/>
        <w:rPr>
          <w:b/>
          <w:u w:val="single"/>
        </w:rPr>
      </w:pPr>
      <w:r w:rsidRPr="00D57E81">
        <w:rPr>
          <w:b/>
          <w:u w:val="single"/>
        </w:rPr>
        <w:lastRenderedPageBreak/>
        <w:t>Skills</w:t>
      </w:r>
      <w:r>
        <w:rPr>
          <w:b/>
          <w:u w:val="single"/>
        </w:rPr>
        <w:t xml:space="preserve"> and Experience</w:t>
      </w:r>
      <w:r w:rsidRPr="00D57E81">
        <w:rPr>
          <w:b/>
          <w:u w:val="single"/>
        </w:rPr>
        <w:t>:</w:t>
      </w:r>
    </w:p>
    <w:p w14:paraId="0081D976" w14:textId="77777777" w:rsidR="004B090B" w:rsidRDefault="004B090B" w:rsidP="004B090B">
      <w:pPr>
        <w:spacing w:before="120" w:after="120" w:line="276" w:lineRule="auto"/>
        <w:rPr>
          <w:rFonts w:eastAsia="Calibri"/>
        </w:rPr>
      </w:pPr>
      <w:r>
        <w:rPr>
          <w:rFonts w:eastAsia="Calibri"/>
        </w:rPr>
        <w:t>Required:</w:t>
      </w:r>
    </w:p>
    <w:p w14:paraId="10802EF4" w14:textId="77777777" w:rsidR="004B090B" w:rsidRPr="006A0F1C" w:rsidRDefault="004B090B" w:rsidP="004B090B">
      <w:pPr>
        <w:pStyle w:val="ListParagraph"/>
        <w:numPr>
          <w:ilvl w:val="0"/>
          <w:numId w:val="1"/>
        </w:numPr>
        <w:spacing w:before="60" w:after="60" w:line="276" w:lineRule="auto"/>
        <w:contextualSpacing w:val="0"/>
      </w:pPr>
      <w:r w:rsidRPr="006A0F1C">
        <w:t xml:space="preserve">Bachelor’s degree in Engineering, Computer Science, Information Technology, Management Information Systems, or related </w:t>
      </w:r>
      <w:r>
        <w:t xml:space="preserve">STEM </w:t>
      </w:r>
      <w:r w:rsidRPr="006A0F1C">
        <w:t>degree program</w:t>
      </w:r>
      <w:r>
        <w:t>.</w:t>
      </w:r>
      <w:r w:rsidRPr="006A0F1C">
        <w:t xml:space="preserve"> </w:t>
      </w:r>
    </w:p>
    <w:p w14:paraId="20960B21" w14:textId="77777777" w:rsidR="004B090B" w:rsidRDefault="004B090B" w:rsidP="004B090B">
      <w:pPr>
        <w:pStyle w:val="ListParagraph"/>
        <w:numPr>
          <w:ilvl w:val="0"/>
          <w:numId w:val="1"/>
        </w:numPr>
        <w:spacing w:before="120" w:after="120" w:line="276" w:lineRule="auto"/>
        <w:contextualSpacing w:val="0"/>
      </w:pPr>
      <w:r>
        <w:t>Experience in Government or industry modeling large complex System of Systems or Service Oriented Architecture/Cloud environments.</w:t>
      </w:r>
    </w:p>
    <w:p w14:paraId="3735B0B7" w14:textId="77777777" w:rsidR="004B090B" w:rsidRDefault="004B090B" w:rsidP="004B090B">
      <w:pPr>
        <w:pStyle w:val="ListParagraph"/>
        <w:numPr>
          <w:ilvl w:val="0"/>
          <w:numId w:val="1"/>
        </w:numPr>
        <w:spacing w:before="120" w:after="120" w:line="276" w:lineRule="auto"/>
      </w:pPr>
      <w:r>
        <w:t xml:space="preserve">Experience working with programming languages such as C, SQL, R, Visual Basic and Python </w:t>
      </w:r>
    </w:p>
    <w:p w14:paraId="21C935C2" w14:textId="77777777" w:rsidR="004B090B" w:rsidRDefault="004B090B" w:rsidP="004B090B">
      <w:pPr>
        <w:pStyle w:val="ListParagraph"/>
        <w:numPr>
          <w:ilvl w:val="0"/>
          <w:numId w:val="1"/>
        </w:numPr>
        <w:spacing w:before="120" w:after="120" w:line="276" w:lineRule="auto"/>
      </w:pPr>
      <w:r>
        <w:t xml:space="preserve">Understanding of applied statistics </w:t>
      </w:r>
    </w:p>
    <w:p w14:paraId="3F202A65" w14:textId="77777777" w:rsidR="004B090B" w:rsidRDefault="004B090B" w:rsidP="004B090B">
      <w:pPr>
        <w:pStyle w:val="ListParagraph"/>
        <w:numPr>
          <w:ilvl w:val="0"/>
          <w:numId w:val="1"/>
        </w:numPr>
        <w:spacing w:before="120" w:after="120" w:line="276" w:lineRule="auto"/>
      </w:pPr>
      <w:r>
        <w:t xml:space="preserve">Experience with manipulating and maintaining large and complex databases </w:t>
      </w:r>
    </w:p>
    <w:p w14:paraId="50073324" w14:textId="77777777" w:rsidR="004B090B" w:rsidRDefault="004B090B" w:rsidP="004B090B">
      <w:pPr>
        <w:pStyle w:val="ListParagraph"/>
        <w:spacing w:before="120" w:after="120" w:line="276" w:lineRule="auto"/>
        <w:ind w:left="360"/>
        <w:contextualSpacing w:val="0"/>
      </w:pPr>
    </w:p>
    <w:p w14:paraId="3F41CCBC" w14:textId="77777777" w:rsidR="004B090B" w:rsidRDefault="004B090B" w:rsidP="004B090B">
      <w:pPr>
        <w:spacing w:before="120" w:after="120" w:line="276" w:lineRule="auto"/>
        <w:rPr>
          <w:rFonts w:eastAsia="Calibri"/>
        </w:rPr>
      </w:pPr>
      <w:r w:rsidRPr="00D57E81">
        <w:rPr>
          <w:rFonts w:eastAsia="Calibri"/>
        </w:rPr>
        <w:t>D</w:t>
      </w:r>
      <w:r>
        <w:rPr>
          <w:rFonts w:eastAsia="Calibri"/>
        </w:rPr>
        <w:t>esired:</w:t>
      </w:r>
    </w:p>
    <w:p w14:paraId="5A582E46" w14:textId="77777777" w:rsidR="004B090B" w:rsidRPr="00AA68D4" w:rsidRDefault="004B090B" w:rsidP="004B090B">
      <w:pPr>
        <w:pStyle w:val="ListParagraph"/>
        <w:numPr>
          <w:ilvl w:val="0"/>
          <w:numId w:val="1"/>
        </w:numPr>
        <w:spacing w:after="120"/>
      </w:pPr>
      <w:r w:rsidRPr="00AA68D4">
        <w:t>Graduate degree in Operations Research, Statistical Analysis, or other higher level mathematics</w:t>
      </w:r>
    </w:p>
    <w:p w14:paraId="03F41571" w14:textId="77777777" w:rsidR="004B090B" w:rsidRDefault="004B090B" w:rsidP="004B090B">
      <w:pPr>
        <w:pStyle w:val="ListParagraph"/>
        <w:numPr>
          <w:ilvl w:val="0"/>
          <w:numId w:val="1"/>
        </w:numPr>
        <w:spacing w:before="120" w:after="120" w:line="276" w:lineRule="auto"/>
        <w:contextualSpacing w:val="0"/>
      </w:pPr>
      <w:r w:rsidRPr="00386CA9">
        <w:t>Working knowledge of Model Based Systems Engineering</w:t>
      </w:r>
      <w:r>
        <w:t>, processes, tools</w:t>
      </w:r>
      <w:r w:rsidRPr="00386CA9">
        <w:t xml:space="preserve"> and</w:t>
      </w:r>
      <w:r>
        <w:t xml:space="preserve"> languages.</w:t>
      </w:r>
    </w:p>
    <w:p w14:paraId="45E733A4" w14:textId="77777777" w:rsidR="004B090B" w:rsidRDefault="004B090B" w:rsidP="004B090B">
      <w:pPr>
        <w:pStyle w:val="ListParagraph"/>
        <w:numPr>
          <w:ilvl w:val="0"/>
          <w:numId w:val="1"/>
        </w:numPr>
        <w:spacing w:before="120" w:after="120" w:line="276" w:lineRule="auto"/>
      </w:pPr>
      <w:r>
        <w:t xml:space="preserve">Demonstrated understanding of the geospatial intelligence mission and the use of models, simulation, and visualization technologies in decision support roles. </w:t>
      </w:r>
    </w:p>
    <w:p w14:paraId="51B4FF22" w14:textId="77777777" w:rsidR="004B090B" w:rsidRDefault="004B090B" w:rsidP="004B090B">
      <w:pPr>
        <w:pStyle w:val="ListParagraph"/>
        <w:numPr>
          <w:ilvl w:val="0"/>
          <w:numId w:val="1"/>
        </w:numPr>
        <w:spacing w:before="120" w:after="120" w:line="276" w:lineRule="auto"/>
      </w:pPr>
      <w:r>
        <w:t xml:space="preserve">Experience with NTM, US Commercial or Foreign Partner GEOINT collection systems and related Key Performance Parameter benchmarks. </w:t>
      </w:r>
    </w:p>
    <w:p w14:paraId="27AC8C0D" w14:textId="1551C1F6" w:rsidR="004B090B" w:rsidRPr="002A590C" w:rsidRDefault="004B090B" w:rsidP="004B090B">
      <w:pPr>
        <w:numPr>
          <w:ilvl w:val="0"/>
          <w:numId w:val="1"/>
        </w:numPr>
        <w:tabs>
          <w:tab w:val="num" w:pos="0"/>
        </w:tabs>
        <w:spacing w:before="120" w:after="120" w:line="276" w:lineRule="auto"/>
        <w:rPr>
          <w:rFonts w:eastAsia="Calibri"/>
        </w:rPr>
      </w:pPr>
      <w:r>
        <w:rPr>
          <w:rFonts w:eastAsia="Calibri"/>
        </w:rPr>
        <w:t xml:space="preserve">Junior-level Operations Research skills </w:t>
      </w:r>
      <w:r w:rsidRPr="00AA68D4">
        <w:t>to accompany Systems Analysis and better represent the breadth and depth of the required MS&amp;A interface</w:t>
      </w:r>
      <w:r>
        <w:rPr>
          <w:rFonts w:eastAsia="Calibri"/>
        </w:rPr>
        <w:t>.</w:t>
      </w:r>
    </w:p>
    <w:p w14:paraId="3835A6BC" w14:textId="77777777" w:rsidR="004B090B" w:rsidRDefault="004B090B" w:rsidP="002337E4">
      <w:pPr>
        <w:spacing w:before="120" w:after="120" w:line="276" w:lineRule="auto"/>
        <w:rPr>
          <w:b/>
          <w:u w:val="single"/>
        </w:rPr>
      </w:pPr>
    </w:p>
    <w:p w14:paraId="7BEACCC4" w14:textId="77777777" w:rsidR="006D7A4A" w:rsidRDefault="006D7A4A" w:rsidP="002337E4">
      <w:pPr>
        <w:spacing w:before="120" w:after="120" w:line="276" w:lineRule="auto"/>
        <w:rPr>
          <w:b/>
          <w:u w:val="single"/>
        </w:rPr>
      </w:pPr>
    </w:p>
    <w:p w14:paraId="75BCAFB1" w14:textId="77777777" w:rsidR="006D7A4A" w:rsidRDefault="006D7A4A" w:rsidP="002337E4">
      <w:pPr>
        <w:spacing w:before="120" w:after="120" w:line="276" w:lineRule="auto"/>
        <w:rPr>
          <w:b/>
          <w:u w:val="single"/>
        </w:rPr>
      </w:pPr>
    </w:p>
    <w:bookmarkEnd w:id="96"/>
    <w:bookmarkEnd w:id="97"/>
    <w:p w14:paraId="59C8A02C" w14:textId="2DA72556" w:rsidR="009D216E" w:rsidRPr="00904074" w:rsidRDefault="009D216E" w:rsidP="006E44FD">
      <w:pPr>
        <w:spacing w:before="120" w:after="120" w:line="276" w:lineRule="auto"/>
        <w:rPr>
          <w:b/>
        </w:rPr>
      </w:pPr>
    </w:p>
    <w:sectPr w:rsidR="009D216E" w:rsidRPr="00904074" w:rsidSect="00625E79">
      <w:pgSz w:w="12240" w:h="15840" w:code="1"/>
      <w:pgMar w:top="1440" w:right="1440" w:bottom="14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AB4AE" w14:textId="77777777" w:rsidR="00E03DD2" w:rsidRDefault="00E03DD2">
      <w:r>
        <w:separator/>
      </w:r>
    </w:p>
  </w:endnote>
  <w:endnote w:type="continuationSeparator" w:id="0">
    <w:p w14:paraId="37B81874" w14:textId="77777777" w:rsidR="00E03DD2" w:rsidRDefault="00E03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2291" w14:textId="6F3C2F93" w:rsidR="00E03DD2" w:rsidRPr="00CE7FF8" w:rsidRDefault="00E03DD2" w:rsidP="00B01B08">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B172CF">
      <w:rPr>
        <w:rStyle w:val="PageNumber"/>
        <w:noProof/>
        <w:sz w:val="16"/>
        <w:szCs w:val="16"/>
      </w:rPr>
      <w:t>26</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B172CF">
      <w:rPr>
        <w:rStyle w:val="PageNumber"/>
        <w:noProof/>
        <w:sz w:val="16"/>
        <w:szCs w:val="16"/>
      </w:rPr>
      <w:t>34</w:t>
    </w:r>
    <w:r w:rsidRPr="00B01B08">
      <w:rPr>
        <w:rStyle w:val="PageNumber"/>
        <w:sz w:val="16"/>
        <w:szCs w:val="16"/>
      </w:rPr>
      <w:fldChar w:fldCharType="end"/>
    </w:r>
  </w:p>
  <w:p w14:paraId="4072E9B8" w14:textId="77777777" w:rsidR="00E03DD2" w:rsidRPr="005D4B8D" w:rsidRDefault="00E03DD2" w:rsidP="00B01B08">
    <w:pPr>
      <w:pStyle w:val="Footer"/>
      <w:jc w:val="right"/>
      <w:rPr>
        <w:rStyle w:val="PageNumber"/>
        <w:rFonts w:ascii="Courier" w:hAnsi="Courier"/>
        <w:szCs w:val="16"/>
      </w:rPr>
    </w:pPr>
  </w:p>
  <w:p w14:paraId="137D17E8" w14:textId="53DBE431" w:rsidR="00E03DD2" w:rsidRPr="00CE7FF8" w:rsidRDefault="00E03DD2" w:rsidP="005D4B8D">
    <w:pPr>
      <w:pStyle w:val="Footer"/>
      <w:jc w:val="center"/>
      <w:rPr>
        <w:rStyle w:val="PageNumber"/>
        <w:rFonts w:ascii="Courier" w:hAnsi="Courier"/>
        <w:szCs w:val="16"/>
      </w:rPr>
    </w:pPr>
    <w:r w:rsidRPr="005D4B8D">
      <w:rPr>
        <w:rStyle w:val="PageNumber"/>
        <w:rFonts w:ascii="Courier" w:hAnsi="Courier"/>
        <w:szCs w:val="16"/>
      </w:rPr>
      <w:t>UNCLASSIFIED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B8941" w14:textId="00E3E0E6" w:rsidR="00E03DD2" w:rsidRPr="00B01B08" w:rsidRDefault="00E03DD2" w:rsidP="00B01B08">
    <w:pPr>
      <w:pStyle w:val="Footer"/>
      <w:jc w:val="right"/>
      <w:rPr>
        <w:b/>
        <w:sz w:val="16"/>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B172CF">
      <w:rPr>
        <w:rStyle w:val="PageNumber"/>
        <w:noProof/>
        <w:sz w:val="16"/>
        <w:szCs w:val="16"/>
      </w:rPr>
      <w:t>19</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B172CF">
      <w:rPr>
        <w:rStyle w:val="PageNumber"/>
        <w:noProof/>
        <w:sz w:val="16"/>
        <w:szCs w:val="16"/>
      </w:rPr>
      <w:t>34</w:t>
    </w:r>
    <w:r w:rsidRPr="00B01B08">
      <w:rPr>
        <w:rStyle w:val="PageNumber"/>
        <w:sz w:val="16"/>
        <w:szCs w:val="16"/>
      </w:rPr>
      <w:fldChar w:fldCharType="end"/>
    </w:r>
  </w:p>
  <w:p w14:paraId="3D0D3F3B" w14:textId="77777777" w:rsidR="00E03DD2" w:rsidRPr="005D4B8D" w:rsidRDefault="00E03DD2">
    <w:pPr>
      <w:pStyle w:val="Footer"/>
      <w:rPr>
        <w:rFonts w:ascii="Courier" w:hAnsi="Courier"/>
      </w:rPr>
    </w:pPr>
  </w:p>
  <w:p w14:paraId="403F9240" w14:textId="10FD9634" w:rsidR="00E03DD2" w:rsidRPr="00CE7FF8" w:rsidRDefault="00E03DD2" w:rsidP="005D4B8D">
    <w:pPr>
      <w:pStyle w:val="Footer"/>
      <w:jc w:val="center"/>
      <w:rPr>
        <w:rFonts w:ascii="Courier" w:hAnsi="Courier"/>
      </w:rPr>
    </w:pPr>
    <w:r w:rsidRPr="005D4B8D">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3ADFD" w14:textId="77777777" w:rsidR="00E03DD2" w:rsidRDefault="00E03DD2">
      <w:r>
        <w:separator/>
      </w:r>
    </w:p>
  </w:footnote>
  <w:footnote w:type="continuationSeparator" w:id="0">
    <w:p w14:paraId="517C7D79" w14:textId="77777777" w:rsidR="00E03DD2" w:rsidRDefault="00E03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99C5E" w14:textId="036F3026" w:rsidR="00E03DD2" w:rsidRPr="005D4B8D" w:rsidRDefault="00E03DD2" w:rsidP="005D4B8D">
    <w:pPr>
      <w:pStyle w:val="Header"/>
      <w:jc w:val="center"/>
      <w:rPr>
        <w:rFonts w:ascii="Courier" w:hAnsi="Courier"/>
      </w:rPr>
    </w:pPr>
    <w:r w:rsidRPr="005D4B8D">
      <w:rPr>
        <w:rFonts w:ascii="Courier" w:hAnsi="Courier"/>
      </w:rPr>
      <w:t>UNCLASSIFIED</w:t>
    </w:r>
  </w:p>
  <w:p w14:paraId="7AA0B3BD" w14:textId="77777777" w:rsidR="00E03DD2" w:rsidRPr="00873F77" w:rsidRDefault="00E03DD2" w:rsidP="008720D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F733" w14:textId="49D4AF81" w:rsidR="00E03DD2" w:rsidRPr="005D4B8D" w:rsidRDefault="00E03DD2" w:rsidP="005D4B8D">
    <w:pPr>
      <w:pStyle w:val="Header"/>
      <w:jc w:val="center"/>
      <w:rPr>
        <w:rFonts w:ascii="Courier" w:hAnsi="Courier"/>
      </w:rPr>
    </w:pPr>
    <w:r w:rsidRPr="005D4B8D">
      <w:rPr>
        <w:rFonts w:ascii="Courier" w:hAnsi="Courier"/>
      </w:rPr>
      <w:t>UNCLASSIFIED</w:t>
    </w:r>
  </w:p>
  <w:p w14:paraId="466A4CD9" w14:textId="77777777" w:rsidR="00E03DD2" w:rsidRDefault="00E0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7F30DF1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601421"/>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5F4EC7"/>
    <w:multiLevelType w:val="hybridMultilevel"/>
    <w:tmpl w:val="E3C2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764C8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AB16DE"/>
    <w:multiLevelType w:val="multilevel"/>
    <w:tmpl w:val="B0289974"/>
    <w:lvl w:ilvl="0">
      <w:start w:val="1"/>
      <w:numFmt w:val="decimal"/>
      <w:lvlText w:val="%1.0"/>
      <w:lvlJc w:val="left"/>
      <w:pPr>
        <w:ind w:left="720" w:hanging="720"/>
      </w:pPr>
      <w:rPr>
        <w:rFonts w:hint="default"/>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6" w15:restartNumberingAfterBreak="0">
    <w:nsid w:val="0B1E2C62"/>
    <w:multiLevelType w:val="hybridMultilevel"/>
    <w:tmpl w:val="EBBA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553C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AA7C33"/>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3E229D"/>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AF4C70"/>
    <w:multiLevelType w:val="hybridMultilevel"/>
    <w:tmpl w:val="3E4C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E2179"/>
    <w:multiLevelType w:val="hybridMultilevel"/>
    <w:tmpl w:val="B3DC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E080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8F31B2"/>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14" w15:restartNumberingAfterBreak="0">
    <w:nsid w:val="1EA301C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1D3544"/>
    <w:multiLevelType w:val="multilevel"/>
    <w:tmpl w:val="4B80C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D7C50"/>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7B415B"/>
    <w:multiLevelType w:val="hybridMultilevel"/>
    <w:tmpl w:val="20BADE04"/>
    <w:lvl w:ilvl="0" w:tplc="3F60DB14">
      <w:start w:val="1"/>
      <w:numFmt w:val="decimal"/>
      <w:pStyle w:val="Heading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376E35"/>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8A4F65"/>
    <w:multiLevelType w:val="hybridMultilevel"/>
    <w:tmpl w:val="76C4AF44"/>
    <w:lvl w:ilvl="0" w:tplc="F112F7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876D7C"/>
    <w:multiLevelType w:val="hybridMultilevel"/>
    <w:tmpl w:val="63B6B1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117056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10501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AB7A8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3D5216E"/>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3863C7"/>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39541530"/>
    <w:multiLevelType w:val="hybridMultilevel"/>
    <w:tmpl w:val="1E3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C14CB5"/>
    <w:multiLevelType w:val="hybridMultilevel"/>
    <w:tmpl w:val="DB98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7292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62247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723FE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B12859"/>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710CB2"/>
    <w:multiLevelType w:val="hybridMultilevel"/>
    <w:tmpl w:val="78D2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460F88"/>
    <w:multiLevelType w:val="hybridMultilevel"/>
    <w:tmpl w:val="04DA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F27A32"/>
    <w:multiLevelType w:val="hybridMultilevel"/>
    <w:tmpl w:val="44CEE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826E4B"/>
    <w:multiLevelType w:val="hybridMultilevel"/>
    <w:tmpl w:val="0930D4E2"/>
    <w:lvl w:ilvl="0" w:tplc="F112F7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5370F"/>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A435D5"/>
    <w:multiLevelType w:val="hybridMultilevel"/>
    <w:tmpl w:val="2AD2387C"/>
    <w:lvl w:ilvl="0" w:tplc="CE5AE5F0">
      <w:start w:val="1"/>
      <w:numFmt w:val="bullet"/>
      <w:pStyle w:val="ListBullet"/>
      <w:lvlText w:val=""/>
      <w:lvlJc w:val="left"/>
      <w:pPr>
        <w:ind w:left="360" w:hanging="360"/>
      </w:pPr>
      <w:rPr>
        <w:rFonts w:ascii="Symbol" w:hAnsi="Symbol" w:hint="default"/>
        <w:color w:val="auto"/>
      </w:rPr>
    </w:lvl>
    <w:lvl w:ilvl="1" w:tplc="165AD91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C17DE1"/>
    <w:multiLevelType w:val="hybridMultilevel"/>
    <w:tmpl w:val="73B69438"/>
    <w:lvl w:ilvl="0" w:tplc="BE287B18">
      <w:start w:val="1"/>
      <w:numFmt w:val="bullet"/>
      <w:pStyle w:val="Usethis"/>
      <w:lvlText w:val=""/>
      <w:lvlJc w:val="left"/>
      <w:pPr>
        <w:ind w:left="351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74B91C9B"/>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40" w15:restartNumberingAfterBreak="0">
    <w:nsid w:val="7DD411F5"/>
    <w:multiLevelType w:val="hybridMultilevel"/>
    <w:tmpl w:val="3AEA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37"/>
  </w:num>
  <w:num w:numId="4">
    <w:abstractNumId w:val="27"/>
  </w:num>
  <w:num w:numId="5">
    <w:abstractNumId w:val="36"/>
  </w:num>
  <w:num w:numId="6">
    <w:abstractNumId w:val="22"/>
  </w:num>
  <w:num w:numId="7">
    <w:abstractNumId w:val="29"/>
  </w:num>
  <w:num w:numId="8">
    <w:abstractNumId w:val="24"/>
  </w:num>
  <w:num w:numId="9">
    <w:abstractNumId w:val="2"/>
  </w:num>
  <w:num w:numId="10">
    <w:abstractNumId w:val="4"/>
  </w:num>
  <w:num w:numId="11">
    <w:abstractNumId w:val="17"/>
  </w:num>
  <w:num w:numId="12">
    <w:abstractNumId w:val="14"/>
  </w:num>
  <w:num w:numId="13">
    <w:abstractNumId w:val="23"/>
  </w:num>
  <w:num w:numId="14">
    <w:abstractNumId w:val="21"/>
  </w:num>
  <w:num w:numId="15">
    <w:abstractNumId w:val="30"/>
  </w:num>
  <w:num w:numId="16">
    <w:abstractNumId w:val="18"/>
  </w:num>
  <w:num w:numId="17">
    <w:abstractNumId w:val="9"/>
  </w:num>
  <w:num w:numId="18">
    <w:abstractNumId w:val="12"/>
  </w:num>
  <w:num w:numId="19">
    <w:abstractNumId w:val="8"/>
  </w:num>
  <w:num w:numId="20">
    <w:abstractNumId w:val="7"/>
  </w:num>
  <w:num w:numId="21">
    <w:abstractNumId w:val="28"/>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39"/>
  </w:num>
  <w:num w:numId="25">
    <w:abstractNumId w:val="0"/>
  </w:num>
  <w:num w:numId="26">
    <w:abstractNumId w:val="16"/>
  </w:num>
  <w:num w:numId="27">
    <w:abstractNumId w:val="3"/>
  </w:num>
  <w:num w:numId="28">
    <w:abstractNumId w:val="26"/>
  </w:num>
  <w:num w:numId="29">
    <w:abstractNumId w:val="6"/>
  </w:num>
  <w:num w:numId="30">
    <w:abstractNumId w:val="33"/>
  </w:num>
  <w:num w:numId="31">
    <w:abstractNumId w:val="10"/>
  </w:num>
  <w:num w:numId="32">
    <w:abstractNumId w:val="38"/>
  </w:num>
  <w:num w:numId="33">
    <w:abstractNumId w:val="40"/>
  </w:num>
  <w:num w:numId="34">
    <w:abstractNumId w:val="19"/>
  </w:num>
  <w:num w:numId="35">
    <w:abstractNumId w:val="35"/>
  </w:num>
  <w:num w:numId="36">
    <w:abstractNumId w:val="32"/>
  </w:num>
  <w:num w:numId="37">
    <w:abstractNumId w:val="34"/>
  </w:num>
  <w:num w:numId="38">
    <w:abstractNumId w:val="15"/>
  </w:num>
  <w:num w:numId="39">
    <w:abstractNumId w:val="25"/>
  </w:num>
  <w:num w:numId="40">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noPunctuationKerning/>
  <w:characterSpacingControl w:val="doNotCompress"/>
  <w:hdrShapeDefaults>
    <o:shapedefaults v:ext="edit" spidmax="2232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08"/>
    <w:rsid w:val="00004D0D"/>
    <w:rsid w:val="00005009"/>
    <w:rsid w:val="0000616D"/>
    <w:rsid w:val="000066AF"/>
    <w:rsid w:val="00010C90"/>
    <w:rsid w:val="00011351"/>
    <w:rsid w:val="00011C11"/>
    <w:rsid w:val="00011CF4"/>
    <w:rsid w:val="000174B7"/>
    <w:rsid w:val="00020F2D"/>
    <w:rsid w:val="00021DCA"/>
    <w:rsid w:val="000232B8"/>
    <w:rsid w:val="000239CD"/>
    <w:rsid w:val="00024300"/>
    <w:rsid w:val="00024361"/>
    <w:rsid w:val="00026D29"/>
    <w:rsid w:val="000275CC"/>
    <w:rsid w:val="00030FDF"/>
    <w:rsid w:val="00032916"/>
    <w:rsid w:val="000334CE"/>
    <w:rsid w:val="000343CD"/>
    <w:rsid w:val="00035CE3"/>
    <w:rsid w:val="00036EF1"/>
    <w:rsid w:val="000418C3"/>
    <w:rsid w:val="000421C8"/>
    <w:rsid w:val="00043A77"/>
    <w:rsid w:val="00044789"/>
    <w:rsid w:val="00045DA7"/>
    <w:rsid w:val="00045EFE"/>
    <w:rsid w:val="00046FE9"/>
    <w:rsid w:val="00050E5D"/>
    <w:rsid w:val="000523D7"/>
    <w:rsid w:val="00053A8C"/>
    <w:rsid w:val="00054215"/>
    <w:rsid w:val="00056268"/>
    <w:rsid w:val="00056E41"/>
    <w:rsid w:val="0006127B"/>
    <w:rsid w:val="00061903"/>
    <w:rsid w:val="00061AA1"/>
    <w:rsid w:val="00063937"/>
    <w:rsid w:val="000641E8"/>
    <w:rsid w:val="00064B27"/>
    <w:rsid w:val="000653C1"/>
    <w:rsid w:val="000664AD"/>
    <w:rsid w:val="000677F4"/>
    <w:rsid w:val="0007653B"/>
    <w:rsid w:val="000768CB"/>
    <w:rsid w:val="00076E07"/>
    <w:rsid w:val="00080F20"/>
    <w:rsid w:val="00081A2B"/>
    <w:rsid w:val="00082500"/>
    <w:rsid w:val="0008369E"/>
    <w:rsid w:val="00083A55"/>
    <w:rsid w:val="0008611E"/>
    <w:rsid w:val="000869A8"/>
    <w:rsid w:val="00086DCA"/>
    <w:rsid w:val="00091034"/>
    <w:rsid w:val="00093A2E"/>
    <w:rsid w:val="00094531"/>
    <w:rsid w:val="00095E74"/>
    <w:rsid w:val="00095E9F"/>
    <w:rsid w:val="00097517"/>
    <w:rsid w:val="00097909"/>
    <w:rsid w:val="000A18E7"/>
    <w:rsid w:val="000A1F09"/>
    <w:rsid w:val="000A25CD"/>
    <w:rsid w:val="000A340A"/>
    <w:rsid w:val="000A36A7"/>
    <w:rsid w:val="000A3BEA"/>
    <w:rsid w:val="000A4F82"/>
    <w:rsid w:val="000A6D4C"/>
    <w:rsid w:val="000B0032"/>
    <w:rsid w:val="000B120D"/>
    <w:rsid w:val="000B12C7"/>
    <w:rsid w:val="000B31F0"/>
    <w:rsid w:val="000B4D8A"/>
    <w:rsid w:val="000B5032"/>
    <w:rsid w:val="000B5BBA"/>
    <w:rsid w:val="000C1E92"/>
    <w:rsid w:val="000C34F2"/>
    <w:rsid w:val="000C4B32"/>
    <w:rsid w:val="000C580C"/>
    <w:rsid w:val="000C5DCD"/>
    <w:rsid w:val="000C5EF7"/>
    <w:rsid w:val="000C6164"/>
    <w:rsid w:val="000C7BBA"/>
    <w:rsid w:val="000D03ED"/>
    <w:rsid w:val="000D3A23"/>
    <w:rsid w:val="000D494A"/>
    <w:rsid w:val="000D56D1"/>
    <w:rsid w:val="000D60EB"/>
    <w:rsid w:val="000D6DF7"/>
    <w:rsid w:val="000D6F83"/>
    <w:rsid w:val="000E0F7C"/>
    <w:rsid w:val="000E198E"/>
    <w:rsid w:val="000E1DB0"/>
    <w:rsid w:val="000E2166"/>
    <w:rsid w:val="000E3F4D"/>
    <w:rsid w:val="000E40B8"/>
    <w:rsid w:val="000E434A"/>
    <w:rsid w:val="000E4815"/>
    <w:rsid w:val="000E4C80"/>
    <w:rsid w:val="000E65AF"/>
    <w:rsid w:val="000F4BA5"/>
    <w:rsid w:val="000F6182"/>
    <w:rsid w:val="000F7A93"/>
    <w:rsid w:val="001006B1"/>
    <w:rsid w:val="00103D9D"/>
    <w:rsid w:val="001050A6"/>
    <w:rsid w:val="00105C6D"/>
    <w:rsid w:val="00105F90"/>
    <w:rsid w:val="0010615B"/>
    <w:rsid w:val="00106231"/>
    <w:rsid w:val="00106F6D"/>
    <w:rsid w:val="00106F9D"/>
    <w:rsid w:val="00110074"/>
    <w:rsid w:val="001109D8"/>
    <w:rsid w:val="001144EF"/>
    <w:rsid w:val="001150CC"/>
    <w:rsid w:val="00115AA0"/>
    <w:rsid w:val="00117642"/>
    <w:rsid w:val="00117F37"/>
    <w:rsid w:val="00120E4A"/>
    <w:rsid w:val="0012132E"/>
    <w:rsid w:val="00122186"/>
    <w:rsid w:val="00123B64"/>
    <w:rsid w:val="00123CDE"/>
    <w:rsid w:val="001250EC"/>
    <w:rsid w:val="001252DE"/>
    <w:rsid w:val="00125305"/>
    <w:rsid w:val="0012686B"/>
    <w:rsid w:val="001278C3"/>
    <w:rsid w:val="00130531"/>
    <w:rsid w:val="00130E48"/>
    <w:rsid w:val="0013248C"/>
    <w:rsid w:val="00133275"/>
    <w:rsid w:val="00135A3C"/>
    <w:rsid w:val="001373EA"/>
    <w:rsid w:val="001410F2"/>
    <w:rsid w:val="00144323"/>
    <w:rsid w:val="00144F14"/>
    <w:rsid w:val="00145712"/>
    <w:rsid w:val="0015075F"/>
    <w:rsid w:val="00152931"/>
    <w:rsid w:val="001535F5"/>
    <w:rsid w:val="00155B0C"/>
    <w:rsid w:val="001606E3"/>
    <w:rsid w:val="001632D1"/>
    <w:rsid w:val="00163D16"/>
    <w:rsid w:val="001647B9"/>
    <w:rsid w:val="001662FA"/>
    <w:rsid w:val="00170648"/>
    <w:rsid w:val="001743CE"/>
    <w:rsid w:val="0017552A"/>
    <w:rsid w:val="00175E52"/>
    <w:rsid w:val="00176370"/>
    <w:rsid w:val="00177480"/>
    <w:rsid w:val="00177AC4"/>
    <w:rsid w:val="00181D0F"/>
    <w:rsid w:val="00184BF0"/>
    <w:rsid w:val="0018564D"/>
    <w:rsid w:val="001878FA"/>
    <w:rsid w:val="00190936"/>
    <w:rsid w:val="00191B6E"/>
    <w:rsid w:val="00193791"/>
    <w:rsid w:val="00194D03"/>
    <w:rsid w:val="001973B9"/>
    <w:rsid w:val="001A04EE"/>
    <w:rsid w:val="001A078A"/>
    <w:rsid w:val="001A1068"/>
    <w:rsid w:val="001A479A"/>
    <w:rsid w:val="001A62E3"/>
    <w:rsid w:val="001B0304"/>
    <w:rsid w:val="001B07CB"/>
    <w:rsid w:val="001B1CBC"/>
    <w:rsid w:val="001B41F8"/>
    <w:rsid w:val="001B4C0E"/>
    <w:rsid w:val="001B5178"/>
    <w:rsid w:val="001B6BD4"/>
    <w:rsid w:val="001B7BBD"/>
    <w:rsid w:val="001C1E65"/>
    <w:rsid w:val="001C22D3"/>
    <w:rsid w:val="001C29C5"/>
    <w:rsid w:val="001C3243"/>
    <w:rsid w:val="001C3628"/>
    <w:rsid w:val="001C3ECB"/>
    <w:rsid w:val="001C52C5"/>
    <w:rsid w:val="001C5480"/>
    <w:rsid w:val="001C7834"/>
    <w:rsid w:val="001D2AF1"/>
    <w:rsid w:val="001D2DC9"/>
    <w:rsid w:val="001D3C5B"/>
    <w:rsid w:val="001D4DE0"/>
    <w:rsid w:val="001D4E8F"/>
    <w:rsid w:val="001D657E"/>
    <w:rsid w:val="001D6DB3"/>
    <w:rsid w:val="001D6ED6"/>
    <w:rsid w:val="001D71AD"/>
    <w:rsid w:val="001D733D"/>
    <w:rsid w:val="001E0CEF"/>
    <w:rsid w:val="001E28C0"/>
    <w:rsid w:val="001E2EB5"/>
    <w:rsid w:val="001E3952"/>
    <w:rsid w:val="001F0985"/>
    <w:rsid w:val="001F3BCF"/>
    <w:rsid w:val="001F4AE9"/>
    <w:rsid w:val="001F4BA0"/>
    <w:rsid w:val="001F64DF"/>
    <w:rsid w:val="00202521"/>
    <w:rsid w:val="0020352D"/>
    <w:rsid w:val="00203A26"/>
    <w:rsid w:val="00203AE2"/>
    <w:rsid w:val="00204975"/>
    <w:rsid w:val="00204F32"/>
    <w:rsid w:val="00206636"/>
    <w:rsid w:val="00206A27"/>
    <w:rsid w:val="002071CE"/>
    <w:rsid w:val="00207251"/>
    <w:rsid w:val="002104C6"/>
    <w:rsid w:val="00210E74"/>
    <w:rsid w:val="0021277C"/>
    <w:rsid w:val="00214A00"/>
    <w:rsid w:val="00214C5B"/>
    <w:rsid w:val="0021617E"/>
    <w:rsid w:val="00217819"/>
    <w:rsid w:val="002178E1"/>
    <w:rsid w:val="00220F31"/>
    <w:rsid w:val="00220FAA"/>
    <w:rsid w:val="00222746"/>
    <w:rsid w:val="00223418"/>
    <w:rsid w:val="00224A92"/>
    <w:rsid w:val="002270D9"/>
    <w:rsid w:val="0023004D"/>
    <w:rsid w:val="00230A53"/>
    <w:rsid w:val="002337E4"/>
    <w:rsid w:val="00233B1F"/>
    <w:rsid w:val="00234589"/>
    <w:rsid w:val="00235808"/>
    <w:rsid w:val="002361AE"/>
    <w:rsid w:val="002368AE"/>
    <w:rsid w:val="00236A9A"/>
    <w:rsid w:val="00237B58"/>
    <w:rsid w:val="002403CF"/>
    <w:rsid w:val="00242BB8"/>
    <w:rsid w:val="00242BC8"/>
    <w:rsid w:val="00243F42"/>
    <w:rsid w:val="00245053"/>
    <w:rsid w:val="00246A10"/>
    <w:rsid w:val="0024719B"/>
    <w:rsid w:val="002521EA"/>
    <w:rsid w:val="00260C26"/>
    <w:rsid w:val="00261606"/>
    <w:rsid w:val="002640D0"/>
    <w:rsid w:val="00264520"/>
    <w:rsid w:val="00266041"/>
    <w:rsid w:val="00266354"/>
    <w:rsid w:val="002667C3"/>
    <w:rsid w:val="00266843"/>
    <w:rsid w:val="00266A99"/>
    <w:rsid w:val="00266E3C"/>
    <w:rsid w:val="00267298"/>
    <w:rsid w:val="00267904"/>
    <w:rsid w:val="00271DC9"/>
    <w:rsid w:val="00273F65"/>
    <w:rsid w:val="00274C42"/>
    <w:rsid w:val="00274E43"/>
    <w:rsid w:val="0027714D"/>
    <w:rsid w:val="0028013B"/>
    <w:rsid w:val="00280A1E"/>
    <w:rsid w:val="002821DC"/>
    <w:rsid w:val="00283CEA"/>
    <w:rsid w:val="002843CA"/>
    <w:rsid w:val="00286072"/>
    <w:rsid w:val="00294465"/>
    <w:rsid w:val="00294B07"/>
    <w:rsid w:val="00296613"/>
    <w:rsid w:val="00297C07"/>
    <w:rsid w:val="002A080B"/>
    <w:rsid w:val="002A0815"/>
    <w:rsid w:val="002A181C"/>
    <w:rsid w:val="002A1CF0"/>
    <w:rsid w:val="002A1D1E"/>
    <w:rsid w:val="002A2523"/>
    <w:rsid w:val="002A3319"/>
    <w:rsid w:val="002A3C37"/>
    <w:rsid w:val="002A3E5B"/>
    <w:rsid w:val="002A4590"/>
    <w:rsid w:val="002A4C4D"/>
    <w:rsid w:val="002A590C"/>
    <w:rsid w:val="002A7148"/>
    <w:rsid w:val="002A7867"/>
    <w:rsid w:val="002B0B62"/>
    <w:rsid w:val="002B0D99"/>
    <w:rsid w:val="002B1889"/>
    <w:rsid w:val="002B1B78"/>
    <w:rsid w:val="002B62FE"/>
    <w:rsid w:val="002B77A4"/>
    <w:rsid w:val="002B7873"/>
    <w:rsid w:val="002C0138"/>
    <w:rsid w:val="002C18B3"/>
    <w:rsid w:val="002C2C64"/>
    <w:rsid w:val="002C42CA"/>
    <w:rsid w:val="002C4D5F"/>
    <w:rsid w:val="002C5A38"/>
    <w:rsid w:val="002C7C25"/>
    <w:rsid w:val="002D00E9"/>
    <w:rsid w:val="002D1CD7"/>
    <w:rsid w:val="002D20AB"/>
    <w:rsid w:val="002D2924"/>
    <w:rsid w:val="002D2B6C"/>
    <w:rsid w:val="002D318A"/>
    <w:rsid w:val="002D40A2"/>
    <w:rsid w:val="002D4B71"/>
    <w:rsid w:val="002D5D37"/>
    <w:rsid w:val="002D5E65"/>
    <w:rsid w:val="002D72ED"/>
    <w:rsid w:val="002E7B55"/>
    <w:rsid w:val="002F4EC3"/>
    <w:rsid w:val="002F6AFB"/>
    <w:rsid w:val="002F6E7D"/>
    <w:rsid w:val="00300357"/>
    <w:rsid w:val="00301416"/>
    <w:rsid w:val="00301C19"/>
    <w:rsid w:val="00302114"/>
    <w:rsid w:val="00302BD8"/>
    <w:rsid w:val="00303178"/>
    <w:rsid w:val="00304EE5"/>
    <w:rsid w:val="003051F7"/>
    <w:rsid w:val="00306F96"/>
    <w:rsid w:val="003075A1"/>
    <w:rsid w:val="00307618"/>
    <w:rsid w:val="00310CD7"/>
    <w:rsid w:val="0031119E"/>
    <w:rsid w:val="003117D8"/>
    <w:rsid w:val="00311D9C"/>
    <w:rsid w:val="003135D7"/>
    <w:rsid w:val="003141E6"/>
    <w:rsid w:val="00314A78"/>
    <w:rsid w:val="00316EFD"/>
    <w:rsid w:val="00321552"/>
    <w:rsid w:val="00326777"/>
    <w:rsid w:val="00326CBD"/>
    <w:rsid w:val="00326E67"/>
    <w:rsid w:val="0032753F"/>
    <w:rsid w:val="003328B2"/>
    <w:rsid w:val="00333EE1"/>
    <w:rsid w:val="0033473B"/>
    <w:rsid w:val="00334FB5"/>
    <w:rsid w:val="00335B35"/>
    <w:rsid w:val="00337104"/>
    <w:rsid w:val="00337138"/>
    <w:rsid w:val="00337766"/>
    <w:rsid w:val="0034074C"/>
    <w:rsid w:val="0034112F"/>
    <w:rsid w:val="00341409"/>
    <w:rsid w:val="00342BB4"/>
    <w:rsid w:val="00343652"/>
    <w:rsid w:val="00343787"/>
    <w:rsid w:val="00351318"/>
    <w:rsid w:val="003521C5"/>
    <w:rsid w:val="00352EC8"/>
    <w:rsid w:val="00353AFB"/>
    <w:rsid w:val="00354A5F"/>
    <w:rsid w:val="00355267"/>
    <w:rsid w:val="00362C1F"/>
    <w:rsid w:val="00364C31"/>
    <w:rsid w:val="003669DF"/>
    <w:rsid w:val="003705BB"/>
    <w:rsid w:val="00372ED2"/>
    <w:rsid w:val="003748E8"/>
    <w:rsid w:val="00374EEF"/>
    <w:rsid w:val="00375338"/>
    <w:rsid w:val="00375790"/>
    <w:rsid w:val="003761FE"/>
    <w:rsid w:val="00376E2C"/>
    <w:rsid w:val="00377345"/>
    <w:rsid w:val="003778F2"/>
    <w:rsid w:val="0038081A"/>
    <w:rsid w:val="00381F90"/>
    <w:rsid w:val="00381FD8"/>
    <w:rsid w:val="003827D5"/>
    <w:rsid w:val="00384C99"/>
    <w:rsid w:val="00385903"/>
    <w:rsid w:val="003872FB"/>
    <w:rsid w:val="00387BAA"/>
    <w:rsid w:val="0039231A"/>
    <w:rsid w:val="00393FBD"/>
    <w:rsid w:val="00394252"/>
    <w:rsid w:val="003942C1"/>
    <w:rsid w:val="003958C1"/>
    <w:rsid w:val="00395C78"/>
    <w:rsid w:val="00396020"/>
    <w:rsid w:val="003962AE"/>
    <w:rsid w:val="003A0669"/>
    <w:rsid w:val="003A0B17"/>
    <w:rsid w:val="003A107C"/>
    <w:rsid w:val="003A1A55"/>
    <w:rsid w:val="003A1D25"/>
    <w:rsid w:val="003A22CD"/>
    <w:rsid w:val="003A335F"/>
    <w:rsid w:val="003A41C8"/>
    <w:rsid w:val="003A5625"/>
    <w:rsid w:val="003A57F9"/>
    <w:rsid w:val="003A5EF4"/>
    <w:rsid w:val="003B1BCF"/>
    <w:rsid w:val="003B3F3F"/>
    <w:rsid w:val="003B4B57"/>
    <w:rsid w:val="003B6141"/>
    <w:rsid w:val="003B6F0D"/>
    <w:rsid w:val="003B7916"/>
    <w:rsid w:val="003C0598"/>
    <w:rsid w:val="003C07DE"/>
    <w:rsid w:val="003C2B41"/>
    <w:rsid w:val="003C2DAA"/>
    <w:rsid w:val="003C3B84"/>
    <w:rsid w:val="003C3D9D"/>
    <w:rsid w:val="003C431E"/>
    <w:rsid w:val="003C4CBD"/>
    <w:rsid w:val="003C511B"/>
    <w:rsid w:val="003C6E24"/>
    <w:rsid w:val="003D001B"/>
    <w:rsid w:val="003D0EB8"/>
    <w:rsid w:val="003D28EB"/>
    <w:rsid w:val="003D2B51"/>
    <w:rsid w:val="003D36A0"/>
    <w:rsid w:val="003D6533"/>
    <w:rsid w:val="003D68CF"/>
    <w:rsid w:val="003D7447"/>
    <w:rsid w:val="003D7500"/>
    <w:rsid w:val="003E0340"/>
    <w:rsid w:val="003E37F6"/>
    <w:rsid w:val="003E64BD"/>
    <w:rsid w:val="003F0554"/>
    <w:rsid w:val="003F1B6D"/>
    <w:rsid w:val="003F3A59"/>
    <w:rsid w:val="003F4530"/>
    <w:rsid w:val="003F7182"/>
    <w:rsid w:val="00400037"/>
    <w:rsid w:val="00400328"/>
    <w:rsid w:val="00400C21"/>
    <w:rsid w:val="004014C1"/>
    <w:rsid w:val="004027C2"/>
    <w:rsid w:val="00403259"/>
    <w:rsid w:val="004048FC"/>
    <w:rsid w:val="0040490D"/>
    <w:rsid w:val="00405528"/>
    <w:rsid w:val="00406DD6"/>
    <w:rsid w:val="004074EE"/>
    <w:rsid w:val="00410251"/>
    <w:rsid w:val="004107B9"/>
    <w:rsid w:val="0041184F"/>
    <w:rsid w:val="00415B2E"/>
    <w:rsid w:val="00416163"/>
    <w:rsid w:val="00420177"/>
    <w:rsid w:val="00423337"/>
    <w:rsid w:val="00423636"/>
    <w:rsid w:val="0042376A"/>
    <w:rsid w:val="00423E70"/>
    <w:rsid w:val="00425065"/>
    <w:rsid w:val="00426DE6"/>
    <w:rsid w:val="0043303E"/>
    <w:rsid w:val="00434191"/>
    <w:rsid w:val="0043433B"/>
    <w:rsid w:val="00435818"/>
    <w:rsid w:val="00436DC4"/>
    <w:rsid w:val="00437A53"/>
    <w:rsid w:val="004413AB"/>
    <w:rsid w:val="004419A4"/>
    <w:rsid w:val="0044294C"/>
    <w:rsid w:val="0044697C"/>
    <w:rsid w:val="00450353"/>
    <w:rsid w:val="004508DE"/>
    <w:rsid w:val="0045117A"/>
    <w:rsid w:val="004517C6"/>
    <w:rsid w:val="00452CB3"/>
    <w:rsid w:val="00455161"/>
    <w:rsid w:val="004575E1"/>
    <w:rsid w:val="00457DE6"/>
    <w:rsid w:val="0046052A"/>
    <w:rsid w:val="00460F8B"/>
    <w:rsid w:val="004611E2"/>
    <w:rsid w:val="00464A24"/>
    <w:rsid w:val="00464BE3"/>
    <w:rsid w:val="00464F29"/>
    <w:rsid w:val="004706D4"/>
    <w:rsid w:val="0047108A"/>
    <w:rsid w:val="00471689"/>
    <w:rsid w:val="0047170E"/>
    <w:rsid w:val="004719A1"/>
    <w:rsid w:val="0047335C"/>
    <w:rsid w:val="00473B9C"/>
    <w:rsid w:val="004740D4"/>
    <w:rsid w:val="004757B8"/>
    <w:rsid w:val="00475FFA"/>
    <w:rsid w:val="00476522"/>
    <w:rsid w:val="0047767D"/>
    <w:rsid w:val="00480D79"/>
    <w:rsid w:val="00481C0B"/>
    <w:rsid w:val="0048210A"/>
    <w:rsid w:val="00482561"/>
    <w:rsid w:val="0048318B"/>
    <w:rsid w:val="0048372E"/>
    <w:rsid w:val="00484BEE"/>
    <w:rsid w:val="00486590"/>
    <w:rsid w:val="004865E1"/>
    <w:rsid w:val="00486A33"/>
    <w:rsid w:val="00487E66"/>
    <w:rsid w:val="004904C5"/>
    <w:rsid w:val="0049258F"/>
    <w:rsid w:val="00492AB7"/>
    <w:rsid w:val="00493B7C"/>
    <w:rsid w:val="004967F1"/>
    <w:rsid w:val="00496F0E"/>
    <w:rsid w:val="004A037D"/>
    <w:rsid w:val="004A1BD3"/>
    <w:rsid w:val="004A46F5"/>
    <w:rsid w:val="004A4DA3"/>
    <w:rsid w:val="004A514C"/>
    <w:rsid w:val="004B026C"/>
    <w:rsid w:val="004B090B"/>
    <w:rsid w:val="004B22ED"/>
    <w:rsid w:val="004B2F71"/>
    <w:rsid w:val="004B3919"/>
    <w:rsid w:val="004B4869"/>
    <w:rsid w:val="004B4A42"/>
    <w:rsid w:val="004B4F46"/>
    <w:rsid w:val="004B6410"/>
    <w:rsid w:val="004B72C4"/>
    <w:rsid w:val="004B7F56"/>
    <w:rsid w:val="004C0CB6"/>
    <w:rsid w:val="004C1FD8"/>
    <w:rsid w:val="004C2C4F"/>
    <w:rsid w:val="004C2EA7"/>
    <w:rsid w:val="004C3732"/>
    <w:rsid w:val="004C40B0"/>
    <w:rsid w:val="004C4931"/>
    <w:rsid w:val="004C5382"/>
    <w:rsid w:val="004C7112"/>
    <w:rsid w:val="004D00B4"/>
    <w:rsid w:val="004D0A7D"/>
    <w:rsid w:val="004D1515"/>
    <w:rsid w:val="004D25D3"/>
    <w:rsid w:val="004D301E"/>
    <w:rsid w:val="004D3704"/>
    <w:rsid w:val="004D6512"/>
    <w:rsid w:val="004D7F2F"/>
    <w:rsid w:val="004E0695"/>
    <w:rsid w:val="004E0D9D"/>
    <w:rsid w:val="004E1B62"/>
    <w:rsid w:val="004E1FD4"/>
    <w:rsid w:val="004E225B"/>
    <w:rsid w:val="004E2D2B"/>
    <w:rsid w:val="004E43F0"/>
    <w:rsid w:val="004E4A3E"/>
    <w:rsid w:val="004E5305"/>
    <w:rsid w:val="004E6B2D"/>
    <w:rsid w:val="004E6FE4"/>
    <w:rsid w:val="004F0573"/>
    <w:rsid w:val="004F3A39"/>
    <w:rsid w:val="004F4734"/>
    <w:rsid w:val="004F4F33"/>
    <w:rsid w:val="004F5435"/>
    <w:rsid w:val="004F56A0"/>
    <w:rsid w:val="004F6148"/>
    <w:rsid w:val="004F6183"/>
    <w:rsid w:val="004F784C"/>
    <w:rsid w:val="00501D70"/>
    <w:rsid w:val="00502530"/>
    <w:rsid w:val="005028FD"/>
    <w:rsid w:val="00502F54"/>
    <w:rsid w:val="005033F6"/>
    <w:rsid w:val="0050507D"/>
    <w:rsid w:val="005065FB"/>
    <w:rsid w:val="005077E8"/>
    <w:rsid w:val="00510654"/>
    <w:rsid w:val="005106ED"/>
    <w:rsid w:val="00512927"/>
    <w:rsid w:val="005139FF"/>
    <w:rsid w:val="00513F44"/>
    <w:rsid w:val="00514E70"/>
    <w:rsid w:val="005170D6"/>
    <w:rsid w:val="0052237D"/>
    <w:rsid w:val="00524641"/>
    <w:rsid w:val="0052471A"/>
    <w:rsid w:val="005253A5"/>
    <w:rsid w:val="005255DA"/>
    <w:rsid w:val="0052597D"/>
    <w:rsid w:val="00526995"/>
    <w:rsid w:val="00527353"/>
    <w:rsid w:val="00527428"/>
    <w:rsid w:val="005303AA"/>
    <w:rsid w:val="00530946"/>
    <w:rsid w:val="005326B3"/>
    <w:rsid w:val="0054084B"/>
    <w:rsid w:val="005415EF"/>
    <w:rsid w:val="00544050"/>
    <w:rsid w:val="0054602E"/>
    <w:rsid w:val="00547F8F"/>
    <w:rsid w:val="00547FF4"/>
    <w:rsid w:val="00552822"/>
    <w:rsid w:val="00554976"/>
    <w:rsid w:val="005556C7"/>
    <w:rsid w:val="00555BF1"/>
    <w:rsid w:val="0055694A"/>
    <w:rsid w:val="00563E53"/>
    <w:rsid w:val="005676F7"/>
    <w:rsid w:val="00567884"/>
    <w:rsid w:val="0057184F"/>
    <w:rsid w:val="00571AE8"/>
    <w:rsid w:val="00572A54"/>
    <w:rsid w:val="00572CF4"/>
    <w:rsid w:val="0057318E"/>
    <w:rsid w:val="005736A4"/>
    <w:rsid w:val="00573C20"/>
    <w:rsid w:val="0057414F"/>
    <w:rsid w:val="0057420C"/>
    <w:rsid w:val="00574A95"/>
    <w:rsid w:val="005750FE"/>
    <w:rsid w:val="005757CC"/>
    <w:rsid w:val="005771D3"/>
    <w:rsid w:val="00577500"/>
    <w:rsid w:val="00581511"/>
    <w:rsid w:val="00582F6F"/>
    <w:rsid w:val="00583074"/>
    <w:rsid w:val="00584322"/>
    <w:rsid w:val="00585626"/>
    <w:rsid w:val="00586582"/>
    <w:rsid w:val="00587319"/>
    <w:rsid w:val="0059158D"/>
    <w:rsid w:val="005922F4"/>
    <w:rsid w:val="00592C93"/>
    <w:rsid w:val="005952D2"/>
    <w:rsid w:val="00596711"/>
    <w:rsid w:val="00596F6D"/>
    <w:rsid w:val="00597098"/>
    <w:rsid w:val="005A07E7"/>
    <w:rsid w:val="005A1A42"/>
    <w:rsid w:val="005A2165"/>
    <w:rsid w:val="005A2486"/>
    <w:rsid w:val="005A2FEA"/>
    <w:rsid w:val="005A3F10"/>
    <w:rsid w:val="005A46D2"/>
    <w:rsid w:val="005A6967"/>
    <w:rsid w:val="005B14B4"/>
    <w:rsid w:val="005B1787"/>
    <w:rsid w:val="005B234A"/>
    <w:rsid w:val="005B2E31"/>
    <w:rsid w:val="005B49B5"/>
    <w:rsid w:val="005B4B59"/>
    <w:rsid w:val="005C0B1B"/>
    <w:rsid w:val="005C0C00"/>
    <w:rsid w:val="005C230E"/>
    <w:rsid w:val="005C3EF1"/>
    <w:rsid w:val="005C3F68"/>
    <w:rsid w:val="005C3F74"/>
    <w:rsid w:val="005C4820"/>
    <w:rsid w:val="005C5D6F"/>
    <w:rsid w:val="005D10A4"/>
    <w:rsid w:val="005D1B95"/>
    <w:rsid w:val="005D47F5"/>
    <w:rsid w:val="005D4B8D"/>
    <w:rsid w:val="005D609B"/>
    <w:rsid w:val="005D6D31"/>
    <w:rsid w:val="005D751D"/>
    <w:rsid w:val="005D777E"/>
    <w:rsid w:val="005E06A9"/>
    <w:rsid w:val="005E21F0"/>
    <w:rsid w:val="005E4F95"/>
    <w:rsid w:val="005E52C6"/>
    <w:rsid w:val="005E5ACB"/>
    <w:rsid w:val="005E76E0"/>
    <w:rsid w:val="005E7C37"/>
    <w:rsid w:val="005F14C8"/>
    <w:rsid w:val="005F1711"/>
    <w:rsid w:val="005F31ED"/>
    <w:rsid w:val="005F5D74"/>
    <w:rsid w:val="005F685C"/>
    <w:rsid w:val="005F695F"/>
    <w:rsid w:val="005F74DE"/>
    <w:rsid w:val="0060176E"/>
    <w:rsid w:val="00602C52"/>
    <w:rsid w:val="00603F87"/>
    <w:rsid w:val="00605BB7"/>
    <w:rsid w:val="00606677"/>
    <w:rsid w:val="006066F0"/>
    <w:rsid w:val="006072D5"/>
    <w:rsid w:val="006105E5"/>
    <w:rsid w:val="00610708"/>
    <w:rsid w:val="00610965"/>
    <w:rsid w:val="00615B16"/>
    <w:rsid w:val="006160C4"/>
    <w:rsid w:val="00620265"/>
    <w:rsid w:val="0062401E"/>
    <w:rsid w:val="00624395"/>
    <w:rsid w:val="00625E79"/>
    <w:rsid w:val="00626073"/>
    <w:rsid w:val="00626D2C"/>
    <w:rsid w:val="006275E9"/>
    <w:rsid w:val="0063005E"/>
    <w:rsid w:val="00631215"/>
    <w:rsid w:val="00632653"/>
    <w:rsid w:val="00634BB2"/>
    <w:rsid w:val="006410F6"/>
    <w:rsid w:val="00641D2C"/>
    <w:rsid w:val="006427CC"/>
    <w:rsid w:val="00642938"/>
    <w:rsid w:val="006436FE"/>
    <w:rsid w:val="00643875"/>
    <w:rsid w:val="006461FE"/>
    <w:rsid w:val="00651B23"/>
    <w:rsid w:val="006526BF"/>
    <w:rsid w:val="00652C75"/>
    <w:rsid w:val="00653F05"/>
    <w:rsid w:val="006560C9"/>
    <w:rsid w:val="00656E1E"/>
    <w:rsid w:val="00660662"/>
    <w:rsid w:val="00661555"/>
    <w:rsid w:val="006624F7"/>
    <w:rsid w:val="00663E48"/>
    <w:rsid w:val="00663FE4"/>
    <w:rsid w:val="0066780F"/>
    <w:rsid w:val="006702FC"/>
    <w:rsid w:val="006704C5"/>
    <w:rsid w:val="006752D7"/>
    <w:rsid w:val="00675C89"/>
    <w:rsid w:val="0067726C"/>
    <w:rsid w:val="0067786C"/>
    <w:rsid w:val="00680794"/>
    <w:rsid w:val="00680C08"/>
    <w:rsid w:val="00681A5D"/>
    <w:rsid w:val="00683330"/>
    <w:rsid w:val="0068369B"/>
    <w:rsid w:val="00683E5E"/>
    <w:rsid w:val="00684850"/>
    <w:rsid w:val="006874B9"/>
    <w:rsid w:val="00687E00"/>
    <w:rsid w:val="00690451"/>
    <w:rsid w:val="00690A05"/>
    <w:rsid w:val="00691573"/>
    <w:rsid w:val="0069297D"/>
    <w:rsid w:val="00692B32"/>
    <w:rsid w:val="00692C51"/>
    <w:rsid w:val="006959F9"/>
    <w:rsid w:val="006969E1"/>
    <w:rsid w:val="00696C55"/>
    <w:rsid w:val="0069745B"/>
    <w:rsid w:val="00697A0B"/>
    <w:rsid w:val="006A042A"/>
    <w:rsid w:val="006A0F1C"/>
    <w:rsid w:val="006A159E"/>
    <w:rsid w:val="006A2182"/>
    <w:rsid w:val="006A244B"/>
    <w:rsid w:val="006A3E02"/>
    <w:rsid w:val="006A41BB"/>
    <w:rsid w:val="006A5DC0"/>
    <w:rsid w:val="006A6CCF"/>
    <w:rsid w:val="006B0FE0"/>
    <w:rsid w:val="006B229F"/>
    <w:rsid w:val="006B2954"/>
    <w:rsid w:val="006B70F6"/>
    <w:rsid w:val="006C3129"/>
    <w:rsid w:val="006C4190"/>
    <w:rsid w:val="006D030A"/>
    <w:rsid w:val="006D13AF"/>
    <w:rsid w:val="006D235C"/>
    <w:rsid w:val="006D422B"/>
    <w:rsid w:val="006D5832"/>
    <w:rsid w:val="006D6A23"/>
    <w:rsid w:val="006D7A4A"/>
    <w:rsid w:val="006E27AB"/>
    <w:rsid w:val="006E3360"/>
    <w:rsid w:val="006E3528"/>
    <w:rsid w:val="006E3C34"/>
    <w:rsid w:val="006E44FD"/>
    <w:rsid w:val="006E4D96"/>
    <w:rsid w:val="006E5AB1"/>
    <w:rsid w:val="006E7D57"/>
    <w:rsid w:val="006F0F87"/>
    <w:rsid w:val="006F12EA"/>
    <w:rsid w:val="006F2B9F"/>
    <w:rsid w:val="006F2C11"/>
    <w:rsid w:val="006F3791"/>
    <w:rsid w:val="006F4946"/>
    <w:rsid w:val="006F5C86"/>
    <w:rsid w:val="006F5EF0"/>
    <w:rsid w:val="00701B95"/>
    <w:rsid w:val="007037C1"/>
    <w:rsid w:val="007054B2"/>
    <w:rsid w:val="00705E1E"/>
    <w:rsid w:val="00707453"/>
    <w:rsid w:val="00707454"/>
    <w:rsid w:val="007076E7"/>
    <w:rsid w:val="00707EFC"/>
    <w:rsid w:val="007106A8"/>
    <w:rsid w:val="007113DF"/>
    <w:rsid w:val="0071261E"/>
    <w:rsid w:val="007143F9"/>
    <w:rsid w:val="007158A2"/>
    <w:rsid w:val="007163E7"/>
    <w:rsid w:val="007167F9"/>
    <w:rsid w:val="00722E58"/>
    <w:rsid w:val="007238B5"/>
    <w:rsid w:val="00723CBE"/>
    <w:rsid w:val="007245DF"/>
    <w:rsid w:val="00724D42"/>
    <w:rsid w:val="007253CE"/>
    <w:rsid w:val="00727E0A"/>
    <w:rsid w:val="007312CE"/>
    <w:rsid w:val="0073256C"/>
    <w:rsid w:val="00732807"/>
    <w:rsid w:val="00732AC7"/>
    <w:rsid w:val="00734AFB"/>
    <w:rsid w:val="0073781D"/>
    <w:rsid w:val="0074207D"/>
    <w:rsid w:val="00744F7B"/>
    <w:rsid w:val="00746814"/>
    <w:rsid w:val="0075294E"/>
    <w:rsid w:val="0075354B"/>
    <w:rsid w:val="00754676"/>
    <w:rsid w:val="0075734B"/>
    <w:rsid w:val="0075796E"/>
    <w:rsid w:val="0076081B"/>
    <w:rsid w:val="00765C91"/>
    <w:rsid w:val="00770322"/>
    <w:rsid w:val="0077041A"/>
    <w:rsid w:val="00770807"/>
    <w:rsid w:val="007744C5"/>
    <w:rsid w:val="00774807"/>
    <w:rsid w:val="00774EDF"/>
    <w:rsid w:val="00774F38"/>
    <w:rsid w:val="007759A4"/>
    <w:rsid w:val="00775C7A"/>
    <w:rsid w:val="00775CA2"/>
    <w:rsid w:val="00776349"/>
    <w:rsid w:val="007767C8"/>
    <w:rsid w:val="00782565"/>
    <w:rsid w:val="00782B77"/>
    <w:rsid w:val="007832C3"/>
    <w:rsid w:val="00784BA1"/>
    <w:rsid w:val="00786652"/>
    <w:rsid w:val="00791131"/>
    <w:rsid w:val="00791D04"/>
    <w:rsid w:val="00792360"/>
    <w:rsid w:val="00793969"/>
    <w:rsid w:val="00793CF8"/>
    <w:rsid w:val="007A0AD5"/>
    <w:rsid w:val="007A11CB"/>
    <w:rsid w:val="007A1308"/>
    <w:rsid w:val="007A32F4"/>
    <w:rsid w:val="007A3513"/>
    <w:rsid w:val="007A3F0A"/>
    <w:rsid w:val="007A56A3"/>
    <w:rsid w:val="007A583F"/>
    <w:rsid w:val="007A66D2"/>
    <w:rsid w:val="007A70C2"/>
    <w:rsid w:val="007A7905"/>
    <w:rsid w:val="007B1992"/>
    <w:rsid w:val="007B2C7B"/>
    <w:rsid w:val="007B3004"/>
    <w:rsid w:val="007B3008"/>
    <w:rsid w:val="007B5C5F"/>
    <w:rsid w:val="007B727B"/>
    <w:rsid w:val="007C0481"/>
    <w:rsid w:val="007C0E07"/>
    <w:rsid w:val="007C1001"/>
    <w:rsid w:val="007C13D4"/>
    <w:rsid w:val="007C52FD"/>
    <w:rsid w:val="007C6619"/>
    <w:rsid w:val="007D36BC"/>
    <w:rsid w:val="007D646F"/>
    <w:rsid w:val="007E05DB"/>
    <w:rsid w:val="007E10E4"/>
    <w:rsid w:val="007E230B"/>
    <w:rsid w:val="007E404C"/>
    <w:rsid w:val="007E5DEA"/>
    <w:rsid w:val="007E7B10"/>
    <w:rsid w:val="007F0342"/>
    <w:rsid w:val="007F21B8"/>
    <w:rsid w:val="007F2BEA"/>
    <w:rsid w:val="007F2E51"/>
    <w:rsid w:val="007F3240"/>
    <w:rsid w:val="007F508F"/>
    <w:rsid w:val="0080002B"/>
    <w:rsid w:val="008016A9"/>
    <w:rsid w:val="00802BBA"/>
    <w:rsid w:val="00802FEA"/>
    <w:rsid w:val="0080300D"/>
    <w:rsid w:val="008032FF"/>
    <w:rsid w:val="00803657"/>
    <w:rsid w:val="008043DF"/>
    <w:rsid w:val="008047E8"/>
    <w:rsid w:val="00805975"/>
    <w:rsid w:val="00806F63"/>
    <w:rsid w:val="008073D1"/>
    <w:rsid w:val="0081573E"/>
    <w:rsid w:val="00816B44"/>
    <w:rsid w:val="0082039F"/>
    <w:rsid w:val="00820785"/>
    <w:rsid w:val="00820B27"/>
    <w:rsid w:val="008217B2"/>
    <w:rsid w:val="008219D2"/>
    <w:rsid w:val="00821EE4"/>
    <w:rsid w:val="0082756E"/>
    <w:rsid w:val="00827877"/>
    <w:rsid w:val="008301B4"/>
    <w:rsid w:val="00830CDC"/>
    <w:rsid w:val="00831A84"/>
    <w:rsid w:val="008324E1"/>
    <w:rsid w:val="008326BB"/>
    <w:rsid w:val="00833097"/>
    <w:rsid w:val="00834403"/>
    <w:rsid w:val="008347DD"/>
    <w:rsid w:val="0084211D"/>
    <w:rsid w:val="00842384"/>
    <w:rsid w:val="00843246"/>
    <w:rsid w:val="008448F5"/>
    <w:rsid w:val="008456AB"/>
    <w:rsid w:val="00846291"/>
    <w:rsid w:val="00847037"/>
    <w:rsid w:val="00847530"/>
    <w:rsid w:val="008517B6"/>
    <w:rsid w:val="00854A3F"/>
    <w:rsid w:val="00861595"/>
    <w:rsid w:val="00862A5F"/>
    <w:rsid w:val="00866AB4"/>
    <w:rsid w:val="00866C33"/>
    <w:rsid w:val="00866DCE"/>
    <w:rsid w:val="00870CCC"/>
    <w:rsid w:val="00871E5C"/>
    <w:rsid w:val="008720DE"/>
    <w:rsid w:val="008724E9"/>
    <w:rsid w:val="00873283"/>
    <w:rsid w:val="00873B39"/>
    <w:rsid w:val="00873F77"/>
    <w:rsid w:val="00874BF2"/>
    <w:rsid w:val="00875B19"/>
    <w:rsid w:val="00876608"/>
    <w:rsid w:val="00880653"/>
    <w:rsid w:val="00880C29"/>
    <w:rsid w:val="00880D96"/>
    <w:rsid w:val="0088147C"/>
    <w:rsid w:val="008843DA"/>
    <w:rsid w:val="00884978"/>
    <w:rsid w:val="008857F3"/>
    <w:rsid w:val="008904F2"/>
    <w:rsid w:val="00892999"/>
    <w:rsid w:val="0089405D"/>
    <w:rsid w:val="00896967"/>
    <w:rsid w:val="00897877"/>
    <w:rsid w:val="008A1EAA"/>
    <w:rsid w:val="008A22BC"/>
    <w:rsid w:val="008A2B9F"/>
    <w:rsid w:val="008A648A"/>
    <w:rsid w:val="008A7007"/>
    <w:rsid w:val="008B3465"/>
    <w:rsid w:val="008C10FE"/>
    <w:rsid w:val="008C1305"/>
    <w:rsid w:val="008C237D"/>
    <w:rsid w:val="008C30C4"/>
    <w:rsid w:val="008C3891"/>
    <w:rsid w:val="008C3A3C"/>
    <w:rsid w:val="008C62D9"/>
    <w:rsid w:val="008C693A"/>
    <w:rsid w:val="008D16E4"/>
    <w:rsid w:val="008D17A4"/>
    <w:rsid w:val="008D23A8"/>
    <w:rsid w:val="008D3747"/>
    <w:rsid w:val="008D3971"/>
    <w:rsid w:val="008D4E04"/>
    <w:rsid w:val="008D5A44"/>
    <w:rsid w:val="008D5CA9"/>
    <w:rsid w:val="008D5CCD"/>
    <w:rsid w:val="008D73AE"/>
    <w:rsid w:val="008E0805"/>
    <w:rsid w:val="008E0985"/>
    <w:rsid w:val="008E0C42"/>
    <w:rsid w:val="008E4594"/>
    <w:rsid w:val="008E472A"/>
    <w:rsid w:val="008E4D76"/>
    <w:rsid w:val="008E5C7E"/>
    <w:rsid w:val="008E7535"/>
    <w:rsid w:val="008E788B"/>
    <w:rsid w:val="008F01C7"/>
    <w:rsid w:val="008F0D27"/>
    <w:rsid w:val="008F33F2"/>
    <w:rsid w:val="008F3838"/>
    <w:rsid w:val="008F4AE1"/>
    <w:rsid w:val="008F4C44"/>
    <w:rsid w:val="008F4E38"/>
    <w:rsid w:val="008F5C84"/>
    <w:rsid w:val="008F5F81"/>
    <w:rsid w:val="008F6046"/>
    <w:rsid w:val="008F6273"/>
    <w:rsid w:val="008F75CC"/>
    <w:rsid w:val="00900753"/>
    <w:rsid w:val="00900B71"/>
    <w:rsid w:val="00900FD9"/>
    <w:rsid w:val="00902417"/>
    <w:rsid w:val="00902A1A"/>
    <w:rsid w:val="00904074"/>
    <w:rsid w:val="00904A2D"/>
    <w:rsid w:val="00904E2E"/>
    <w:rsid w:val="00907A0B"/>
    <w:rsid w:val="00907D59"/>
    <w:rsid w:val="00910FC9"/>
    <w:rsid w:val="0091329B"/>
    <w:rsid w:val="00913AF7"/>
    <w:rsid w:val="009148B9"/>
    <w:rsid w:val="00915410"/>
    <w:rsid w:val="009168A9"/>
    <w:rsid w:val="00917DDA"/>
    <w:rsid w:val="00923F8E"/>
    <w:rsid w:val="009249C9"/>
    <w:rsid w:val="00924EA6"/>
    <w:rsid w:val="009250AF"/>
    <w:rsid w:val="00925189"/>
    <w:rsid w:val="00925F7B"/>
    <w:rsid w:val="00925FF7"/>
    <w:rsid w:val="00926822"/>
    <w:rsid w:val="009271FC"/>
    <w:rsid w:val="009318CD"/>
    <w:rsid w:val="00932D9A"/>
    <w:rsid w:val="009345A1"/>
    <w:rsid w:val="00935B4E"/>
    <w:rsid w:val="009368DD"/>
    <w:rsid w:val="00940D95"/>
    <w:rsid w:val="009413B4"/>
    <w:rsid w:val="0094506D"/>
    <w:rsid w:val="00945A07"/>
    <w:rsid w:val="009464D5"/>
    <w:rsid w:val="009474A7"/>
    <w:rsid w:val="0095221B"/>
    <w:rsid w:val="00952935"/>
    <w:rsid w:val="009538CE"/>
    <w:rsid w:val="00953B77"/>
    <w:rsid w:val="009559E4"/>
    <w:rsid w:val="00955C3F"/>
    <w:rsid w:val="009612E9"/>
    <w:rsid w:val="00961BDE"/>
    <w:rsid w:val="00961CA1"/>
    <w:rsid w:val="00962D83"/>
    <w:rsid w:val="00962F02"/>
    <w:rsid w:val="00964199"/>
    <w:rsid w:val="00964598"/>
    <w:rsid w:val="0096639F"/>
    <w:rsid w:val="00966C9F"/>
    <w:rsid w:val="00971753"/>
    <w:rsid w:val="0097590C"/>
    <w:rsid w:val="00975FD6"/>
    <w:rsid w:val="00981966"/>
    <w:rsid w:val="00983326"/>
    <w:rsid w:val="009838B4"/>
    <w:rsid w:val="00983B08"/>
    <w:rsid w:val="009847D1"/>
    <w:rsid w:val="00985970"/>
    <w:rsid w:val="00985CEE"/>
    <w:rsid w:val="00985E21"/>
    <w:rsid w:val="009874DF"/>
    <w:rsid w:val="00987C51"/>
    <w:rsid w:val="009903E2"/>
    <w:rsid w:val="00991B43"/>
    <w:rsid w:val="00994EF3"/>
    <w:rsid w:val="009953D7"/>
    <w:rsid w:val="00995A8D"/>
    <w:rsid w:val="009967A9"/>
    <w:rsid w:val="00996E0D"/>
    <w:rsid w:val="009A0AEF"/>
    <w:rsid w:val="009A0C6D"/>
    <w:rsid w:val="009A1DE8"/>
    <w:rsid w:val="009A3318"/>
    <w:rsid w:val="009A349F"/>
    <w:rsid w:val="009A3F4D"/>
    <w:rsid w:val="009A46B6"/>
    <w:rsid w:val="009A675F"/>
    <w:rsid w:val="009A7AFF"/>
    <w:rsid w:val="009A7BCF"/>
    <w:rsid w:val="009B0542"/>
    <w:rsid w:val="009B0DDF"/>
    <w:rsid w:val="009B2F57"/>
    <w:rsid w:val="009B3324"/>
    <w:rsid w:val="009B429E"/>
    <w:rsid w:val="009B5588"/>
    <w:rsid w:val="009B60D8"/>
    <w:rsid w:val="009B625B"/>
    <w:rsid w:val="009C1B63"/>
    <w:rsid w:val="009C1EEB"/>
    <w:rsid w:val="009C1FF6"/>
    <w:rsid w:val="009C3A22"/>
    <w:rsid w:val="009C75CB"/>
    <w:rsid w:val="009D0935"/>
    <w:rsid w:val="009D216E"/>
    <w:rsid w:val="009D239B"/>
    <w:rsid w:val="009D267E"/>
    <w:rsid w:val="009D3EA9"/>
    <w:rsid w:val="009D4901"/>
    <w:rsid w:val="009D5BCD"/>
    <w:rsid w:val="009E1CE8"/>
    <w:rsid w:val="009E36C1"/>
    <w:rsid w:val="009E3E4B"/>
    <w:rsid w:val="009E4A71"/>
    <w:rsid w:val="009E4AFF"/>
    <w:rsid w:val="009E4D07"/>
    <w:rsid w:val="009F0050"/>
    <w:rsid w:val="009F3077"/>
    <w:rsid w:val="009F3E6A"/>
    <w:rsid w:val="009F40BE"/>
    <w:rsid w:val="009F5029"/>
    <w:rsid w:val="009F56A8"/>
    <w:rsid w:val="009F7026"/>
    <w:rsid w:val="009F750F"/>
    <w:rsid w:val="009F75A3"/>
    <w:rsid w:val="00A003B9"/>
    <w:rsid w:val="00A07F43"/>
    <w:rsid w:val="00A07FFE"/>
    <w:rsid w:val="00A1017C"/>
    <w:rsid w:val="00A1182F"/>
    <w:rsid w:val="00A17F86"/>
    <w:rsid w:val="00A2077A"/>
    <w:rsid w:val="00A21768"/>
    <w:rsid w:val="00A24CEA"/>
    <w:rsid w:val="00A31DDF"/>
    <w:rsid w:val="00A32828"/>
    <w:rsid w:val="00A32FC8"/>
    <w:rsid w:val="00A3513A"/>
    <w:rsid w:val="00A36FB8"/>
    <w:rsid w:val="00A37F67"/>
    <w:rsid w:val="00A40C36"/>
    <w:rsid w:val="00A44571"/>
    <w:rsid w:val="00A45CE2"/>
    <w:rsid w:val="00A46F83"/>
    <w:rsid w:val="00A479BA"/>
    <w:rsid w:val="00A52C79"/>
    <w:rsid w:val="00A5544A"/>
    <w:rsid w:val="00A554BD"/>
    <w:rsid w:val="00A55946"/>
    <w:rsid w:val="00A61568"/>
    <w:rsid w:val="00A6181E"/>
    <w:rsid w:val="00A62E7B"/>
    <w:rsid w:val="00A64400"/>
    <w:rsid w:val="00A64716"/>
    <w:rsid w:val="00A65B26"/>
    <w:rsid w:val="00A66F1A"/>
    <w:rsid w:val="00A6795E"/>
    <w:rsid w:val="00A71FCC"/>
    <w:rsid w:val="00A73683"/>
    <w:rsid w:val="00A73B91"/>
    <w:rsid w:val="00A75F88"/>
    <w:rsid w:val="00A80D98"/>
    <w:rsid w:val="00A812B4"/>
    <w:rsid w:val="00A82341"/>
    <w:rsid w:val="00A831BF"/>
    <w:rsid w:val="00A87E37"/>
    <w:rsid w:val="00A87F0E"/>
    <w:rsid w:val="00A90453"/>
    <w:rsid w:val="00A90FD0"/>
    <w:rsid w:val="00A9162C"/>
    <w:rsid w:val="00A94E91"/>
    <w:rsid w:val="00A96573"/>
    <w:rsid w:val="00AA010A"/>
    <w:rsid w:val="00AA317A"/>
    <w:rsid w:val="00AA33CD"/>
    <w:rsid w:val="00AA3B56"/>
    <w:rsid w:val="00AA4E1C"/>
    <w:rsid w:val="00AA583C"/>
    <w:rsid w:val="00AA74F1"/>
    <w:rsid w:val="00AA7A7B"/>
    <w:rsid w:val="00AB0C89"/>
    <w:rsid w:val="00AB1FE9"/>
    <w:rsid w:val="00AB4594"/>
    <w:rsid w:val="00AB4EEF"/>
    <w:rsid w:val="00AB50B8"/>
    <w:rsid w:val="00AB7547"/>
    <w:rsid w:val="00AC0404"/>
    <w:rsid w:val="00AC042D"/>
    <w:rsid w:val="00AC0636"/>
    <w:rsid w:val="00AC089F"/>
    <w:rsid w:val="00AC1242"/>
    <w:rsid w:val="00AC13EE"/>
    <w:rsid w:val="00AC282D"/>
    <w:rsid w:val="00AC4A07"/>
    <w:rsid w:val="00AC54D9"/>
    <w:rsid w:val="00AC6214"/>
    <w:rsid w:val="00AC780E"/>
    <w:rsid w:val="00AD0972"/>
    <w:rsid w:val="00AD299B"/>
    <w:rsid w:val="00AD34A8"/>
    <w:rsid w:val="00AD36DF"/>
    <w:rsid w:val="00AD7533"/>
    <w:rsid w:val="00AE16A0"/>
    <w:rsid w:val="00AE1936"/>
    <w:rsid w:val="00AE1A6E"/>
    <w:rsid w:val="00AE2494"/>
    <w:rsid w:val="00AE2E7A"/>
    <w:rsid w:val="00AE5E29"/>
    <w:rsid w:val="00AF0177"/>
    <w:rsid w:val="00AF1C40"/>
    <w:rsid w:val="00AF2BAD"/>
    <w:rsid w:val="00AF6389"/>
    <w:rsid w:val="00AF67AF"/>
    <w:rsid w:val="00AF68C4"/>
    <w:rsid w:val="00AF7120"/>
    <w:rsid w:val="00B01469"/>
    <w:rsid w:val="00B01803"/>
    <w:rsid w:val="00B01B08"/>
    <w:rsid w:val="00B01BAE"/>
    <w:rsid w:val="00B03E6D"/>
    <w:rsid w:val="00B05A99"/>
    <w:rsid w:val="00B072C8"/>
    <w:rsid w:val="00B076CF"/>
    <w:rsid w:val="00B1005B"/>
    <w:rsid w:val="00B111ED"/>
    <w:rsid w:val="00B118F2"/>
    <w:rsid w:val="00B11A43"/>
    <w:rsid w:val="00B12DFD"/>
    <w:rsid w:val="00B147DB"/>
    <w:rsid w:val="00B1647C"/>
    <w:rsid w:val="00B16BD6"/>
    <w:rsid w:val="00B172CF"/>
    <w:rsid w:val="00B17ABC"/>
    <w:rsid w:val="00B17BCF"/>
    <w:rsid w:val="00B2173A"/>
    <w:rsid w:val="00B21AB5"/>
    <w:rsid w:val="00B2440A"/>
    <w:rsid w:val="00B26163"/>
    <w:rsid w:val="00B27062"/>
    <w:rsid w:val="00B300B2"/>
    <w:rsid w:val="00B30927"/>
    <w:rsid w:val="00B31A16"/>
    <w:rsid w:val="00B32C31"/>
    <w:rsid w:val="00B32D74"/>
    <w:rsid w:val="00B3398D"/>
    <w:rsid w:val="00B33A9E"/>
    <w:rsid w:val="00B33D77"/>
    <w:rsid w:val="00B3560B"/>
    <w:rsid w:val="00B35E64"/>
    <w:rsid w:val="00B365F4"/>
    <w:rsid w:val="00B40599"/>
    <w:rsid w:val="00B44146"/>
    <w:rsid w:val="00B446CC"/>
    <w:rsid w:val="00B44707"/>
    <w:rsid w:val="00B51B41"/>
    <w:rsid w:val="00B530C6"/>
    <w:rsid w:val="00B54284"/>
    <w:rsid w:val="00B566F5"/>
    <w:rsid w:val="00B56BC0"/>
    <w:rsid w:val="00B56D46"/>
    <w:rsid w:val="00B6013A"/>
    <w:rsid w:val="00B60B0D"/>
    <w:rsid w:val="00B60E7D"/>
    <w:rsid w:val="00B6266D"/>
    <w:rsid w:val="00B63C52"/>
    <w:rsid w:val="00B702E6"/>
    <w:rsid w:val="00B70740"/>
    <w:rsid w:val="00B70C7F"/>
    <w:rsid w:val="00B719CA"/>
    <w:rsid w:val="00B724CB"/>
    <w:rsid w:val="00B73271"/>
    <w:rsid w:val="00B75B58"/>
    <w:rsid w:val="00B76E9B"/>
    <w:rsid w:val="00B82413"/>
    <w:rsid w:val="00B82F77"/>
    <w:rsid w:val="00B82F9C"/>
    <w:rsid w:val="00B838D6"/>
    <w:rsid w:val="00B84A37"/>
    <w:rsid w:val="00B86094"/>
    <w:rsid w:val="00B877C9"/>
    <w:rsid w:val="00B90902"/>
    <w:rsid w:val="00B91231"/>
    <w:rsid w:val="00B93C55"/>
    <w:rsid w:val="00B946ED"/>
    <w:rsid w:val="00B94A4F"/>
    <w:rsid w:val="00B94E3F"/>
    <w:rsid w:val="00B96967"/>
    <w:rsid w:val="00B978E8"/>
    <w:rsid w:val="00BA03DE"/>
    <w:rsid w:val="00BA0D0E"/>
    <w:rsid w:val="00BA1F36"/>
    <w:rsid w:val="00BA2173"/>
    <w:rsid w:val="00BA35E9"/>
    <w:rsid w:val="00BA3857"/>
    <w:rsid w:val="00BA3B20"/>
    <w:rsid w:val="00BA6A41"/>
    <w:rsid w:val="00BA73CC"/>
    <w:rsid w:val="00BB0305"/>
    <w:rsid w:val="00BB7371"/>
    <w:rsid w:val="00BB7815"/>
    <w:rsid w:val="00BC11B6"/>
    <w:rsid w:val="00BC16D0"/>
    <w:rsid w:val="00BC270E"/>
    <w:rsid w:val="00BC2EF1"/>
    <w:rsid w:val="00BC321E"/>
    <w:rsid w:val="00BC3EE9"/>
    <w:rsid w:val="00BC664F"/>
    <w:rsid w:val="00BC665C"/>
    <w:rsid w:val="00BC6E83"/>
    <w:rsid w:val="00BD31D7"/>
    <w:rsid w:val="00BE073D"/>
    <w:rsid w:val="00BE0962"/>
    <w:rsid w:val="00BE2312"/>
    <w:rsid w:val="00BE3238"/>
    <w:rsid w:val="00BE3C7A"/>
    <w:rsid w:val="00BE3E57"/>
    <w:rsid w:val="00BE4D19"/>
    <w:rsid w:val="00BE6A72"/>
    <w:rsid w:val="00BE6EE5"/>
    <w:rsid w:val="00BE7E7B"/>
    <w:rsid w:val="00BF0C3C"/>
    <w:rsid w:val="00BF2EF5"/>
    <w:rsid w:val="00BF3FD6"/>
    <w:rsid w:val="00BF4DE6"/>
    <w:rsid w:val="00C01EE5"/>
    <w:rsid w:val="00C02EFB"/>
    <w:rsid w:val="00C03035"/>
    <w:rsid w:val="00C030BF"/>
    <w:rsid w:val="00C04D9A"/>
    <w:rsid w:val="00C0552D"/>
    <w:rsid w:val="00C058CF"/>
    <w:rsid w:val="00C061F6"/>
    <w:rsid w:val="00C064AD"/>
    <w:rsid w:val="00C07FA2"/>
    <w:rsid w:val="00C10A9A"/>
    <w:rsid w:val="00C116C4"/>
    <w:rsid w:val="00C12BE7"/>
    <w:rsid w:val="00C15955"/>
    <w:rsid w:val="00C15BC1"/>
    <w:rsid w:val="00C16846"/>
    <w:rsid w:val="00C17E42"/>
    <w:rsid w:val="00C2218D"/>
    <w:rsid w:val="00C23CCF"/>
    <w:rsid w:val="00C24815"/>
    <w:rsid w:val="00C25938"/>
    <w:rsid w:val="00C25C71"/>
    <w:rsid w:val="00C263AB"/>
    <w:rsid w:val="00C26ABA"/>
    <w:rsid w:val="00C2718D"/>
    <w:rsid w:val="00C31829"/>
    <w:rsid w:val="00C32565"/>
    <w:rsid w:val="00C34BDC"/>
    <w:rsid w:val="00C35DC4"/>
    <w:rsid w:val="00C40A82"/>
    <w:rsid w:val="00C42714"/>
    <w:rsid w:val="00C4386D"/>
    <w:rsid w:val="00C4403F"/>
    <w:rsid w:val="00C466D5"/>
    <w:rsid w:val="00C519B0"/>
    <w:rsid w:val="00C526E8"/>
    <w:rsid w:val="00C532DD"/>
    <w:rsid w:val="00C53C2B"/>
    <w:rsid w:val="00C53E5C"/>
    <w:rsid w:val="00C549A4"/>
    <w:rsid w:val="00C55893"/>
    <w:rsid w:val="00C558A3"/>
    <w:rsid w:val="00C55CF3"/>
    <w:rsid w:val="00C56FA6"/>
    <w:rsid w:val="00C63DDF"/>
    <w:rsid w:val="00C64061"/>
    <w:rsid w:val="00C7481B"/>
    <w:rsid w:val="00C76CDC"/>
    <w:rsid w:val="00C76D6E"/>
    <w:rsid w:val="00C77A38"/>
    <w:rsid w:val="00C77A77"/>
    <w:rsid w:val="00C77B2B"/>
    <w:rsid w:val="00C81C12"/>
    <w:rsid w:val="00C820F3"/>
    <w:rsid w:val="00C82D6E"/>
    <w:rsid w:val="00C84569"/>
    <w:rsid w:val="00C84D34"/>
    <w:rsid w:val="00C8637F"/>
    <w:rsid w:val="00C87F4D"/>
    <w:rsid w:val="00C91BA2"/>
    <w:rsid w:val="00C9466B"/>
    <w:rsid w:val="00C94BD9"/>
    <w:rsid w:val="00C96552"/>
    <w:rsid w:val="00C972FD"/>
    <w:rsid w:val="00CA32DD"/>
    <w:rsid w:val="00CA40D8"/>
    <w:rsid w:val="00CA7174"/>
    <w:rsid w:val="00CB1832"/>
    <w:rsid w:val="00CB658C"/>
    <w:rsid w:val="00CB7C67"/>
    <w:rsid w:val="00CC0624"/>
    <w:rsid w:val="00CC610C"/>
    <w:rsid w:val="00CC627F"/>
    <w:rsid w:val="00CC63F0"/>
    <w:rsid w:val="00CC6610"/>
    <w:rsid w:val="00CD1617"/>
    <w:rsid w:val="00CD2A26"/>
    <w:rsid w:val="00CD2E83"/>
    <w:rsid w:val="00CD3AE7"/>
    <w:rsid w:val="00CD51AB"/>
    <w:rsid w:val="00CE267D"/>
    <w:rsid w:val="00CE2BF4"/>
    <w:rsid w:val="00CE3C2B"/>
    <w:rsid w:val="00CE59B9"/>
    <w:rsid w:val="00CE715F"/>
    <w:rsid w:val="00CE7FF8"/>
    <w:rsid w:val="00CF0043"/>
    <w:rsid w:val="00CF034F"/>
    <w:rsid w:val="00CF0917"/>
    <w:rsid w:val="00CF0B24"/>
    <w:rsid w:val="00CF1592"/>
    <w:rsid w:val="00CF18CC"/>
    <w:rsid w:val="00CF440C"/>
    <w:rsid w:val="00CF4F36"/>
    <w:rsid w:val="00CF73FF"/>
    <w:rsid w:val="00CF75B3"/>
    <w:rsid w:val="00CF7FF7"/>
    <w:rsid w:val="00D021BE"/>
    <w:rsid w:val="00D02D5C"/>
    <w:rsid w:val="00D02D9D"/>
    <w:rsid w:val="00D02E16"/>
    <w:rsid w:val="00D04BE0"/>
    <w:rsid w:val="00D0697A"/>
    <w:rsid w:val="00D07868"/>
    <w:rsid w:val="00D079D3"/>
    <w:rsid w:val="00D079FA"/>
    <w:rsid w:val="00D11CA5"/>
    <w:rsid w:val="00D11ECA"/>
    <w:rsid w:val="00D12AB1"/>
    <w:rsid w:val="00D13103"/>
    <w:rsid w:val="00D172D9"/>
    <w:rsid w:val="00D174B7"/>
    <w:rsid w:val="00D20C23"/>
    <w:rsid w:val="00D21A13"/>
    <w:rsid w:val="00D22083"/>
    <w:rsid w:val="00D22B1D"/>
    <w:rsid w:val="00D23EBF"/>
    <w:rsid w:val="00D24098"/>
    <w:rsid w:val="00D246C4"/>
    <w:rsid w:val="00D24CDC"/>
    <w:rsid w:val="00D2571A"/>
    <w:rsid w:val="00D25A0B"/>
    <w:rsid w:val="00D309AA"/>
    <w:rsid w:val="00D34BEB"/>
    <w:rsid w:val="00D34CCC"/>
    <w:rsid w:val="00D37ECD"/>
    <w:rsid w:val="00D408B0"/>
    <w:rsid w:val="00D40A1C"/>
    <w:rsid w:val="00D417E8"/>
    <w:rsid w:val="00D4186B"/>
    <w:rsid w:val="00D41D8F"/>
    <w:rsid w:val="00D42E48"/>
    <w:rsid w:val="00D42ED2"/>
    <w:rsid w:val="00D43484"/>
    <w:rsid w:val="00D45030"/>
    <w:rsid w:val="00D45C81"/>
    <w:rsid w:val="00D46592"/>
    <w:rsid w:val="00D466C8"/>
    <w:rsid w:val="00D46819"/>
    <w:rsid w:val="00D4695B"/>
    <w:rsid w:val="00D46A2B"/>
    <w:rsid w:val="00D46B67"/>
    <w:rsid w:val="00D4706C"/>
    <w:rsid w:val="00D51B35"/>
    <w:rsid w:val="00D51FB0"/>
    <w:rsid w:val="00D52578"/>
    <w:rsid w:val="00D5348C"/>
    <w:rsid w:val="00D54E43"/>
    <w:rsid w:val="00D57693"/>
    <w:rsid w:val="00D57E81"/>
    <w:rsid w:val="00D658FB"/>
    <w:rsid w:val="00D6593E"/>
    <w:rsid w:val="00D65EBE"/>
    <w:rsid w:val="00D6632A"/>
    <w:rsid w:val="00D66B51"/>
    <w:rsid w:val="00D67636"/>
    <w:rsid w:val="00D67A51"/>
    <w:rsid w:val="00D67C23"/>
    <w:rsid w:val="00D73BF8"/>
    <w:rsid w:val="00D748FC"/>
    <w:rsid w:val="00D77C70"/>
    <w:rsid w:val="00D82DFF"/>
    <w:rsid w:val="00D8323A"/>
    <w:rsid w:val="00D83ABB"/>
    <w:rsid w:val="00D85179"/>
    <w:rsid w:val="00D902D5"/>
    <w:rsid w:val="00D905F6"/>
    <w:rsid w:val="00D93ED7"/>
    <w:rsid w:val="00DA0CBC"/>
    <w:rsid w:val="00DA1754"/>
    <w:rsid w:val="00DA1CDE"/>
    <w:rsid w:val="00DA20A1"/>
    <w:rsid w:val="00DA2868"/>
    <w:rsid w:val="00DA5E83"/>
    <w:rsid w:val="00DA7B67"/>
    <w:rsid w:val="00DB0DE7"/>
    <w:rsid w:val="00DB397E"/>
    <w:rsid w:val="00DB3FDE"/>
    <w:rsid w:val="00DB448D"/>
    <w:rsid w:val="00DB51D2"/>
    <w:rsid w:val="00DB565B"/>
    <w:rsid w:val="00DC2C43"/>
    <w:rsid w:val="00DD15E4"/>
    <w:rsid w:val="00DD339E"/>
    <w:rsid w:val="00DD37FD"/>
    <w:rsid w:val="00DD4AB9"/>
    <w:rsid w:val="00DE0C53"/>
    <w:rsid w:val="00DE113C"/>
    <w:rsid w:val="00DE17DD"/>
    <w:rsid w:val="00DE1859"/>
    <w:rsid w:val="00DE2229"/>
    <w:rsid w:val="00DE387B"/>
    <w:rsid w:val="00DE4DB8"/>
    <w:rsid w:val="00DE555D"/>
    <w:rsid w:val="00DE595E"/>
    <w:rsid w:val="00DE688A"/>
    <w:rsid w:val="00DE6F8F"/>
    <w:rsid w:val="00DE7F03"/>
    <w:rsid w:val="00DF2606"/>
    <w:rsid w:val="00DF409C"/>
    <w:rsid w:val="00DF555F"/>
    <w:rsid w:val="00DF6C14"/>
    <w:rsid w:val="00DF7716"/>
    <w:rsid w:val="00DF7CBB"/>
    <w:rsid w:val="00E02709"/>
    <w:rsid w:val="00E02B6D"/>
    <w:rsid w:val="00E03DD2"/>
    <w:rsid w:val="00E040B2"/>
    <w:rsid w:val="00E073F3"/>
    <w:rsid w:val="00E07F0C"/>
    <w:rsid w:val="00E115F3"/>
    <w:rsid w:val="00E11729"/>
    <w:rsid w:val="00E13A96"/>
    <w:rsid w:val="00E172E4"/>
    <w:rsid w:val="00E246B5"/>
    <w:rsid w:val="00E24D75"/>
    <w:rsid w:val="00E259C7"/>
    <w:rsid w:val="00E25B31"/>
    <w:rsid w:val="00E26518"/>
    <w:rsid w:val="00E26FC2"/>
    <w:rsid w:val="00E3087C"/>
    <w:rsid w:val="00E31A7B"/>
    <w:rsid w:val="00E32200"/>
    <w:rsid w:val="00E33E8A"/>
    <w:rsid w:val="00E34BC2"/>
    <w:rsid w:val="00E35364"/>
    <w:rsid w:val="00E36B2C"/>
    <w:rsid w:val="00E400DC"/>
    <w:rsid w:val="00E4028B"/>
    <w:rsid w:val="00E42F8E"/>
    <w:rsid w:val="00E47AA5"/>
    <w:rsid w:val="00E47DF8"/>
    <w:rsid w:val="00E5168E"/>
    <w:rsid w:val="00E51F00"/>
    <w:rsid w:val="00E52684"/>
    <w:rsid w:val="00E54AA4"/>
    <w:rsid w:val="00E54B09"/>
    <w:rsid w:val="00E55089"/>
    <w:rsid w:val="00E55358"/>
    <w:rsid w:val="00E55975"/>
    <w:rsid w:val="00E56B11"/>
    <w:rsid w:val="00E57087"/>
    <w:rsid w:val="00E57398"/>
    <w:rsid w:val="00E60D64"/>
    <w:rsid w:val="00E61980"/>
    <w:rsid w:val="00E629C6"/>
    <w:rsid w:val="00E63315"/>
    <w:rsid w:val="00E6414D"/>
    <w:rsid w:val="00E655BA"/>
    <w:rsid w:val="00E666A6"/>
    <w:rsid w:val="00E712DD"/>
    <w:rsid w:val="00E73161"/>
    <w:rsid w:val="00E740EE"/>
    <w:rsid w:val="00E74BB9"/>
    <w:rsid w:val="00E75577"/>
    <w:rsid w:val="00E76726"/>
    <w:rsid w:val="00E76E5C"/>
    <w:rsid w:val="00E80964"/>
    <w:rsid w:val="00E822AC"/>
    <w:rsid w:val="00E904DF"/>
    <w:rsid w:val="00E905C4"/>
    <w:rsid w:val="00E912D2"/>
    <w:rsid w:val="00E92CE4"/>
    <w:rsid w:val="00E93795"/>
    <w:rsid w:val="00E93F1D"/>
    <w:rsid w:val="00E955D6"/>
    <w:rsid w:val="00EA2275"/>
    <w:rsid w:val="00EA337D"/>
    <w:rsid w:val="00EA5649"/>
    <w:rsid w:val="00EB0CBC"/>
    <w:rsid w:val="00EB10ED"/>
    <w:rsid w:val="00EB11FE"/>
    <w:rsid w:val="00EB14CD"/>
    <w:rsid w:val="00EB1672"/>
    <w:rsid w:val="00EB1F2D"/>
    <w:rsid w:val="00EB2637"/>
    <w:rsid w:val="00EB2FB0"/>
    <w:rsid w:val="00EB313E"/>
    <w:rsid w:val="00EB3914"/>
    <w:rsid w:val="00EB3ABF"/>
    <w:rsid w:val="00EB4EC9"/>
    <w:rsid w:val="00EB536A"/>
    <w:rsid w:val="00EB5E35"/>
    <w:rsid w:val="00EB5FE8"/>
    <w:rsid w:val="00EB78DA"/>
    <w:rsid w:val="00EB7EE2"/>
    <w:rsid w:val="00EC1144"/>
    <w:rsid w:val="00EC1739"/>
    <w:rsid w:val="00EC1B57"/>
    <w:rsid w:val="00EC286B"/>
    <w:rsid w:val="00EC2C35"/>
    <w:rsid w:val="00EC30F5"/>
    <w:rsid w:val="00EC3DE7"/>
    <w:rsid w:val="00EC4A16"/>
    <w:rsid w:val="00EC5055"/>
    <w:rsid w:val="00EC5A21"/>
    <w:rsid w:val="00EC6A1D"/>
    <w:rsid w:val="00EC6C71"/>
    <w:rsid w:val="00EC745B"/>
    <w:rsid w:val="00ED134D"/>
    <w:rsid w:val="00ED1737"/>
    <w:rsid w:val="00ED18B2"/>
    <w:rsid w:val="00ED1CB1"/>
    <w:rsid w:val="00ED287B"/>
    <w:rsid w:val="00ED37F2"/>
    <w:rsid w:val="00ED4604"/>
    <w:rsid w:val="00ED503C"/>
    <w:rsid w:val="00ED58A9"/>
    <w:rsid w:val="00ED5C81"/>
    <w:rsid w:val="00ED6794"/>
    <w:rsid w:val="00EE073F"/>
    <w:rsid w:val="00EE07DD"/>
    <w:rsid w:val="00EE0F91"/>
    <w:rsid w:val="00EE1D16"/>
    <w:rsid w:val="00EE29A1"/>
    <w:rsid w:val="00EE2B3A"/>
    <w:rsid w:val="00EE6785"/>
    <w:rsid w:val="00EF403A"/>
    <w:rsid w:val="00EF40A9"/>
    <w:rsid w:val="00EF4561"/>
    <w:rsid w:val="00EF556E"/>
    <w:rsid w:val="00F00161"/>
    <w:rsid w:val="00F00C28"/>
    <w:rsid w:val="00F01625"/>
    <w:rsid w:val="00F017D6"/>
    <w:rsid w:val="00F01C87"/>
    <w:rsid w:val="00F01CD1"/>
    <w:rsid w:val="00F03230"/>
    <w:rsid w:val="00F05020"/>
    <w:rsid w:val="00F07FF3"/>
    <w:rsid w:val="00F10F5B"/>
    <w:rsid w:val="00F11734"/>
    <w:rsid w:val="00F119B6"/>
    <w:rsid w:val="00F11F7F"/>
    <w:rsid w:val="00F12EA3"/>
    <w:rsid w:val="00F13B1B"/>
    <w:rsid w:val="00F146C1"/>
    <w:rsid w:val="00F16943"/>
    <w:rsid w:val="00F16C05"/>
    <w:rsid w:val="00F1799B"/>
    <w:rsid w:val="00F20D8A"/>
    <w:rsid w:val="00F22296"/>
    <w:rsid w:val="00F24368"/>
    <w:rsid w:val="00F27AEA"/>
    <w:rsid w:val="00F30D4C"/>
    <w:rsid w:val="00F352FB"/>
    <w:rsid w:val="00F3637E"/>
    <w:rsid w:val="00F373CB"/>
    <w:rsid w:val="00F37E0E"/>
    <w:rsid w:val="00F42A1E"/>
    <w:rsid w:val="00F443E0"/>
    <w:rsid w:val="00F45015"/>
    <w:rsid w:val="00F45111"/>
    <w:rsid w:val="00F467C5"/>
    <w:rsid w:val="00F51B04"/>
    <w:rsid w:val="00F55164"/>
    <w:rsid w:val="00F55E82"/>
    <w:rsid w:val="00F57C96"/>
    <w:rsid w:val="00F62888"/>
    <w:rsid w:val="00F6438D"/>
    <w:rsid w:val="00F65531"/>
    <w:rsid w:val="00F66557"/>
    <w:rsid w:val="00F70683"/>
    <w:rsid w:val="00F70E35"/>
    <w:rsid w:val="00F7119D"/>
    <w:rsid w:val="00F7352C"/>
    <w:rsid w:val="00F739D6"/>
    <w:rsid w:val="00F7591B"/>
    <w:rsid w:val="00F77B1D"/>
    <w:rsid w:val="00F80330"/>
    <w:rsid w:val="00F80B06"/>
    <w:rsid w:val="00F82178"/>
    <w:rsid w:val="00F8498D"/>
    <w:rsid w:val="00F85F6A"/>
    <w:rsid w:val="00F87A41"/>
    <w:rsid w:val="00F9019C"/>
    <w:rsid w:val="00F91447"/>
    <w:rsid w:val="00F92EF3"/>
    <w:rsid w:val="00F93113"/>
    <w:rsid w:val="00F93AC3"/>
    <w:rsid w:val="00F93D87"/>
    <w:rsid w:val="00F9439F"/>
    <w:rsid w:val="00F95D26"/>
    <w:rsid w:val="00F965F5"/>
    <w:rsid w:val="00F96C45"/>
    <w:rsid w:val="00F96E27"/>
    <w:rsid w:val="00FA35EE"/>
    <w:rsid w:val="00FA5205"/>
    <w:rsid w:val="00FA5858"/>
    <w:rsid w:val="00FA5DA2"/>
    <w:rsid w:val="00FB095D"/>
    <w:rsid w:val="00FB1E03"/>
    <w:rsid w:val="00FB25C2"/>
    <w:rsid w:val="00FB2ABC"/>
    <w:rsid w:val="00FB2C15"/>
    <w:rsid w:val="00FB3EB8"/>
    <w:rsid w:val="00FB544C"/>
    <w:rsid w:val="00FB5AFE"/>
    <w:rsid w:val="00FB62EE"/>
    <w:rsid w:val="00FB63D9"/>
    <w:rsid w:val="00FB6F69"/>
    <w:rsid w:val="00FC1EE9"/>
    <w:rsid w:val="00FC3BA5"/>
    <w:rsid w:val="00FC3D4D"/>
    <w:rsid w:val="00FC420F"/>
    <w:rsid w:val="00FC4A15"/>
    <w:rsid w:val="00FC50CA"/>
    <w:rsid w:val="00FD163B"/>
    <w:rsid w:val="00FD30D2"/>
    <w:rsid w:val="00FD448F"/>
    <w:rsid w:val="00FD55CF"/>
    <w:rsid w:val="00FD719A"/>
    <w:rsid w:val="00FD7758"/>
    <w:rsid w:val="00FE1523"/>
    <w:rsid w:val="00FE4A58"/>
    <w:rsid w:val="00FE5B22"/>
    <w:rsid w:val="00FE6583"/>
    <w:rsid w:val="00FF1F71"/>
    <w:rsid w:val="00FF34B6"/>
    <w:rsid w:val="00FF3934"/>
    <w:rsid w:val="00FF5524"/>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3233"/>
    <o:shapelayout v:ext="edit">
      <o:idmap v:ext="edit" data="1"/>
    </o:shapelayout>
  </w:shapeDefaults>
  <w:decimalSymbol w:val="."/>
  <w:listSeparator w:val=","/>
  <w14:docId w14:val="49497E95"/>
  <w15:docId w15:val="{EB6C5596-8A4C-4838-BA0D-21B8A478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09"/>
    <w:rPr>
      <w:sz w:val="24"/>
      <w:szCs w:val="24"/>
    </w:rPr>
  </w:style>
  <w:style w:type="paragraph" w:styleId="Heading1">
    <w:name w:val="heading 1"/>
    <w:basedOn w:val="Normal"/>
    <w:next w:val="Normal"/>
    <w:link w:val="Heading1Char"/>
    <w:qFormat/>
    <w:rsid w:val="00BA1F36"/>
    <w:pPr>
      <w:keepNext/>
      <w:numPr>
        <w:numId w:val="11"/>
      </w:numPr>
      <w:spacing w:before="360" w:after="240" w:line="276" w:lineRule="auto"/>
      <w:outlineLvl w:val="0"/>
    </w:pPr>
    <w:rPr>
      <w:rFonts w:cs="Arial"/>
      <w:b/>
      <w:bCs/>
      <w:kern w:val="32"/>
      <w:sz w:val="32"/>
      <w:szCs w:val="32"/>
    </w:rPr>
  </w:style>
  <w:style w:type="paragraph" w:styleId="Heading2">
    <w:name w:val="heading 2"/>
    <w:aliases w:val="2,H2,Heading 2 (H2)"/>
    <w:basedOn w:val="Normal"/>
    <w:next w:val="Normal"/>
    <w:link w:val="Heading2Char"/>
    <w:autoRedefine/>
    <w:qFormat/>
    <w:rsid w:val="00384C99"/>
    <w:pPr>
      <w:keepNext/>
      <w:numPr>
        <w:ilvl w:val="1"/>
        <w:numId w:val="2"/>
      </w:numPr>
      <w:spacing w:before="240" w:after="120"/>
      <w:ind w:left="0" w:firstLine="0"/>
      <w:outlineLvl w:val="1"/>
    </w:pPr>
    <w:rPr>
      <w:rFonts w:cs="Arial"/>
      <w:b/>
      <w:bCs/>
      <w:iCs/>
      <w:sz w:val="28"/>
      <w:szCs w:val="28"/>
    </w:rPr>
  </w:style>
  <w:style w:type="paragraph" w:styleId="Heading3">
    <w:name w:val="heading 3"/>
    <w:aliases w:val="3,l2,Heading 3 (H3),H3"/>
    <w:basedOn w:val="Normal"/>
    <w:next w:val="Normal"/>
    <w:link w:val="Heading3Char"/>
    <w:autoRedefine/>
    <w:qFormat/>
    <w:rsid w:val="00384C99"/>
    <w:pPr>
      <w:keepNext/>
      <w:numPr>
        <w:ilvl w:val="2"/>
        <w:numId w:val="2"/>
      </w:numPr>
      <w:spacing w:before="120" w:after="120" w:line="276" w:lineRule="auto"/>
      <w:ind w:left="720"/>
      <w:outlineLvl w:val="2"/>
    </w:pPr>
    <w:rPr>
      <w:rFonts w:cs="Arial"/>
      <w:b/>
      <w:bCs/>
      <w:sz w:val="28"/>
      <w:szCs w:val="26"/>
    </w:rPr>
  </w:style>
  <w:style w:type="paragraph" w:styleId="Heading4">
    <w:name w:val="heading 4"/>
    <w:aliases w:val="Heading"/>
    <w:basedOn w:val="Normal"/>
    <w:next w:val="Normal"/>
    <w:qFormat/>
    <w:rsid w:val="007037C1"/>
    <w:pPr>
      <w:keepNext/>
      <w:spacing w:before="240" w:after="60"/>
      <w:outlineLvl w:val="3"/>
    </w:pPr>
    <w:rPr>
      <w:b/>
      <w:bCs/>
      <w:sz w:val="28"/>
      <w:szCs w:val="28"/>
    </w:rPr>
  </w:style>
  <w:style w:type="paragraph" w:styleId="Heading5">
    <w:name w:val="heading 5"/>
    <w:basedOn w:val="Normal"/>
    <w:next w:val="Normal"/>
    <w:link w:val="Heading5Char"/>
    <w:unhideWhenUsed/>
    <w:qFormat/>
    <w:rsid w:val="00BE6EE5"/>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0"/>
      <w:szCs w:val="22"/>
    </w:rPr>
  </w:style>
  <w:style w:type="paragraph" w:styleId="Heading6">
    <w:name w:val="heading 6"/>
    <w:basedOn w:val="Normal"/>
    <w:next w:val="Normal"/>
    <w:link w:val="Heading6Char"/>
    <w:unhideWhenUsed/>
    <w:qFormat/>
    <w:rsid w:val="00BE6EE5"/>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0"/>
      <w:szCs w:val="22"/>
    </w:rPr>
  </w:style>
  <w:style w:type="paragraph" w:styleId="Heading7">
    <w:name w:val="heading 7"/>
    <w:basedOn w:val="Normal"/>
    <w:next w:val="Normal"/>
    <w:link w:val="Heading7Char"/>
    <w:unhideWhenUsed/>
    <w:qFormat/>
    <w:rsid w:val="00BE6EE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unhideWhenUsed/>
    <w:qFormat/>
    <w:rsid w:val="00BE6EE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E6EE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1B08"/>
    <w:pPr>
      <w:tabs>
        <w:tab w:val="center" w:pos="4320"/>
        <w:tab w:val="right" w:pos="8640"/>
      </w:tabs>
    </w:pPr>
  </w:style>
  <w:style w:type="paragraph" w:styleId="Footer">
    <w:name w:val="footer"/>
    <w:basedOn w:val="Normal"/>
    <w:rsid w:val="00B01B08"/>
    <w:pPr>
      <w:tabs>
        <w:tab w:val="center" w:pos="4320"/>
        <w:tab w:val="right" w:pos="8640"/>
      </w:tabs>
    </w:pPr>
  </w:style>
  <w:style w:type="character" w:styleId="PageNumber">
    <w:name w:val="page number"/>
    <w:basedOn w:val="DefaultParagraphFont"/>
    <w:rsid w:val="00B01B08"/>
  </w:style>
  <w:style w:type="paragraph" w:styleId="TOC1">
    <w:name w:val="toc 1"/>
    <w:basedOn w:val="Normal"/>
    <w:next w:val="Normal"/>
    <w:autoRedefine/>
    <w:uiPriority w:val="39"/>
    <w:rsid w:val="008F6046"/>
    <w:pPr>
      <w:spacing w:before="120" w:after="120"/>
    </w:pPr>
    <w:rPr>
      <w:b/>
      <w:bCs/>
      <w:caps/>
      <w:sz w:val="22"/>
      <w:szCs w:val="20"/>
      <w:u w:val="single"/>
    </w:rPr>
  </w:style>
  <w:style w:type="paragraph" w:styleId="TOC2">
    <w:name w:val="toc 2"/>
    <w:basedOn w:val="Normal"/>
    <w:next w:val="Normal"/>
    <w:autoRedefine/>
    <w:uiPriority w:val="39"/>
    <w:rsid w:val="001C5480"/>
    <w:pPr>
      <w:ind w:left="240"/>
    </w:pPr>
    <w:rPr>
      <w:rFonts w:asciiTheme="minorHAnsi" w:hAnsiTheme="minorHAnsi"/>
      <w:smallCaps/>
      <w:sz w:val="20"/>
      <w:szCs w:val="20"/>
    </w:rPr>
  </w:style>
  <w:style w:type="character" w:styleId="Hyperlink">
    <w:name w:val="Hyperlink"/>
    <w:uiPriority w:val="99"/>
    <w:rsid w:val="001C5480"/>
    <w:rPr>
      <w:color w:val="0000FF"/>
      <w:u w:val="single"/>
    </w:rPr>
  </w:style>
  <w:style w:type="paragraph" w:styleId="BodyTextIndent">
    <w:name w:val="Body Text Indent"/>
    <w:basedOn w:val="Normal"/>
    <w:rsid w:val="00E32200"/>
    <w:pPr>
      <w:ind w:left="360"/>
    </w:pPr>
    <w:rPr>
      <w:rFonts w:ascii="Courier New" w:hAnsi="Courier New"/>
      <w:szCs w:val="20"/>
    </w:rPr>
  </w:style>
  <w:style w:type="paragraph" w:styleId="CommentText">
    <w:name w:val="annotation text"/>
    <w:basedOn w:val="Normal"/>
    <w:link w:val="CommentTextChar"/>
    <w:rsid w:val="00806F63"/>
    <w:rPr>
      <w:sz w:val="20"/>
      <w:szCs w:val="20"/>
    </w:rPr>
  </w:style>
  <w:style w:type="character" w:styleId="CommentReference">
    <w:name w:val="annotation reference"/>
    <w:rsid w:val="00806F63"/>
    <w:rPr>
      <w:sz w:val="16"/>
      <w:szCs w:val="16"/>
    </w:rPr>
  </w:style>
  <w:style w:type="paragraph" w:styleId="BalloonText">
    <w:name w:val="Balloon Text"/>
    <w:basedOn w:val="Normal"/>
    <w:semiHidden/>
    <w:rsid w:val="00806F63"/>
    <w:rPr>
      <w:rFonts w:ascii="Tahoma" w:hAnsi="Tahoma" w:cs="Tahoma"/>
      <w:sz w:val="16"/>
      <w:szCs w:val="16"/>
    </w:rPr>
  </w:style>
  <w:style w:type="paragraph" w:customStyle="1" w:styleId="cn10bold">
    <w:name w:val="cn 10 bold"/>
    <w:basedOn w:val="Heading1"/>
    <w:rsid w:val="00A44571"/>
    <w:pPr>
      <w:spacing w:before="0" w:after="0"/>
    </w:pPr>
    <w:rPr>
      <w:rFonts w:ascii="Courier New" w:hAnsi="Courier New" w:cs="Courier New"/>
      <w:kern w:val="0"/>
      <w:sz w:val="20"/>
      <w:szCs w:val="20"/>
    </w:rPr>
  </w:style>
  <w:style w:type="paragraph" w:styleId="CommentSubject">
    <w:name w:val="annotation subject"/>
    <w:basedOn w:val="CommentText"/>
    <w:next w:val="CommentText"/>
    <w:semiHidden/>
    <w:rsid w:val="00DF555F"/>
    <w:rPr>
      <w:b/>
      <w:bCs/>
    </w:rPr>
  </w:style>
  <w:style w:type="paragraph" w:styleId="TOC3">
    <w:name w:val="toc 3"/>
    <w:basedOn w:val="Normal"/>
    <w:next w:val="Normal"/>
    <w:autoRedefine/>
    <w:uiPriority w:val="39"/>
    <w:rsid w:val="009903E2"/>
    <w:pPr>
      <w:ind w:left="480"/>
    </w:pPr>
    <w:rPr>
      <w:rFonts w:asciiTheme="minorHAnsi" w:hAnsiTheme="minorHAnsi"/>
      <w:i/>
      <w:iCs/>
      <w:sz w:val="20"/>
      <w:szCs w:val="20"/>
    </w:rPr>
  </w:style>
  <w:style w:type="character" w:customStyle="1" w:styleId="Heading3Char">
    <w:name w:val="Heading 3 Char"/>
    <w:aliases w:val="3 Char,l2 Char,Heading 3 (H3) Char,H3 Char"/>
    <w:link w:val="Heading3"/>
    <w:rsid w:val="00384C99"/>
    <w:rPr>
      <w:rFonts w:cs="Arial"/>
      <w:b/>
      <w:bCs/>
      <w:sz w:val="28"/>
      <w:szCs w:val="26"/>
    </w:rPr>
  </w:style>
  <w:style w:type="paragraph" w:styleId="BodyText">
    <w:name w:val="Body Text"/>
    <w:basedOn w:val="Normal"/>
    <w:link w:val="BodyTextChar"/>
    <w:rsid w:val="00191B6E"/>
    <w:pPr>
      <w:spacing w:after="120"/>
    </w:pPr>
  </w:style>
  <w:style w:type="paragraph" w:customStyle="1" w:styleId="ABodyBullet1">
    <w:name w:val="A_Body Bullet 1"/>
    <w:rsid w:val="007037C1"/>
    <w:pPr>
      <w:tabs>
        <w:tab w:val="left" w:pos="432"/>
      </w:tabs>
      <w:overflowPunct w:val="0"/>
      <w:autoSpaceDE w:val="0"/>
      <w:autoSpaceDN w:val="0"/>
      <w:adjustRightInd w:val="0"/>
      <w:spacing w:before="60" w:after="60"/>
      <w:ind w:left="432" w:hanging="432"/>
      <w:textAlignment w:val="baseline"/>
    </w:pPr>
    <w:rPr>
      <w:rFonts w:ascii="Arial" w:hAnsi="Arial"/>
      <w:sz w:val="24"/>
    </w:rPr>
  </w:style>
  <w:style w:type="paragraph" w:styleId="BodyText2">
    <w:name w:val="Body Text 2"/>
    <w:basedOn w:val="Normal"/>
    <w:rsid w:val="00E36B2C"/>
    <w:pPr>
      <w:spacing w:after="120" w:line="480" w:lineRule="auto"/>
    </w:pPr>
  </w:style>
  <w:style w:type="character" w:customStyle="1" w:styleId="BodyTextChar">
    <w:name w:val="Body Text Char"/>
    <w:link w:val="BodyText"/>
    <w:rsid w:val="00E36B2C"/>
    <w:rPr>
      <w:sz w:val="24"/>
      <w:szCs w:val="24"/>
      <w:lang w:val="en-US" w:eastAsia="en-US" w:bidi="ar-SA"/>
    </w:rPr>
  </w:style>
  <w:style w:type="paragraph" w:customStyle="1" w:styleId="Default">
    <w:name w:val="Default"/>
    <w:rsid w:val="00782B77"/>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6181E"/>
    <w:rPr>
      <w:rFonts w:ascii="Consolas" w:eastAsia="Calibri" w:hAnsi="Consolas"/>
      <w:sz w:val="21"/>
      <w:szCs w:val="21"/>
    </w:rPr>
  </w:style>
  <w:style w:type="character" w:customStyle="1" w:styleId="PlainTextChar">
    <w:name w:val="Plain Text Char"/>
    <w:link w:val="PlainText"/>
    <w:uiPriority w:val="99"/>
    <w:rsid w:val="00A6181E"/>
    <w:rPr>
      <w:rFonts w:ascii="Consolas" w:eastAsia="Calibri" w:hAnsi="Consolas"/>
      <w:sz w:val="21"/>
      <w:szCs w:val="21"/>
    </w:rPr>
  </w:style>
  <w:style w:type="character" w:customStyle="1" w:styleId="CommentTextChar">
    <w:name w:val="Comment Text Char"/>
    <w:basedOn w:val="DefaultParagraphFont"/>
    <w:link w:val="CommentText"/>
    <w:rsid w:val="00A6181E"/>
  </w:style>
  <w:style w:type="paragraph" w:styleId="ListParagraph">
    <w:name w:val="List Paragraph"/>
    <w:basedOn w:val="Normal"/>
    <w:link w:val="ListParagraphChar"/>
    <w:uiPriority w:val="34"/>
    <w:qFormat/>
    <w:rsid w:val="00D34BEB"/>
    <w:pPr>
      <w:ind w:left="720"/>
      <w:contextualSpacing/>
    </w:pPr>
  </w:style>
  <w:style w:type="table" w:styleId="TableGrid">
    <w:name w:val="Table Grid"/>
    <w:basedOn w:val="TableNormal"/>
    <w:rsid w:val="004419A4"/>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A1F36"/>
    <w:rPr>
      <w:rFonts w:cs="Arial"/>
      <w:b/>
      <w:bCs/>
      <w:kern w:val="32"/>
      <w:sz w:val="32"/>
      <w:szCs w:val="32"/>
    </w:rPr>
  </w:style>
  <w:style w:type="character" w:customStyle="1" w:styleId="Heading2Char">
    <w:name w:val="Heading 2 Char"/>
    <w:aliases w:val="2 Char,H2 Char,Heading 2 (H2) Char"/>
    <w:basedOn w:val="DefaultParagraphFont"/>
    <w:link w:val="Heading2"/>
    <w:rsid w:val="00384C99"/>
    <w:rPr>
      <w:rFonts w:cs="Arial"/>
      <w:b/>
      <w:bCs/>
      <w:iCs/>
      <w:sz w:val="28"/>
      <w:szCs w:val="28"/>
    </w:rPr>
  </w:style>
  <w:style w:type="paragraph" w:styleId="BodyText3">
    <w:name w:val="Body Text 3"/>
    <w:basedOn w:val="Normal"/>
    <w:link w:val="BodyText3Char"/>
    <w:rsid w:val="001A479A"/>
    <w:pPr>
      <w:spacing w:after="120"/>
    </w:pPr>
    <w:rPr>
      <w:sz w:val="16"/>
      <w:szCs w:val="16"/>
    </w:rPr>
  </w:style>
  <w:style w:type="character" w:customStyle="1" w:styleId="BodyText3Char">
    <w:name w:val="Body Text 3 Char"/>
    <w:basedOn w:val="DefaultParagraphFont"/>
    <w:link w:val="BodyText3"/>
    <w:rsid w:val="001A479A"/>
    <w:rPr>
      <w:sz w:val="16"/>
      <w:szCs w:val="16"/>
    </w:rPr>
  </w:style>
  <w:style w:type="paragraph" w:styleId="ListBullet">
    <w:name w:val="List Bullet"/>
    <w:basedOn w:val="Normal"/>
    <w:rsid w:val="009A0C6D"/>
    <w:pPr>
      <w:numPr>
        <w:numId w:val="3"/>
      </w:numPr>
      <w:spacing w:before="120" w:after="120"/>
      <w:contextualSpacing/>
    </w:pPr>
  </w:style>
  <w:style w:type="paragraph" w:styleId="EndnoteText">
    <w:name w:val="endnote text"/>
    <w:basedOn w:val="Normal"/>
    <w:link w:val="EndnoteTextChar"/>
    <w:rsid w:val="006F2B9F"/>
    <w:rPr>
      <w:sz w:val="20"/>
      <w:szCs w:val="20"/>
    </w:rPr>
  </w:style>
  <w:style w:type="character" w:customStyle="1" w:styleId="EndnoteTextChar">
    <w:name w:val="Endnote Text Char"/>
    <w:basedOn w:val="DefaultParagraphFont"/>
    <w:link w:val="EndnoteText"/>
    <w:rsid w:val="006F2B9F"/>
  </w:style>
  <w:style w:type="character" w:styleId="EndnoteReference">
    <w:name w:val="endnote reference"/>
    <w:basedOn w:val="DefaultParagraphFont"/>
    <w:rsid w:val="006F2B9F"/>
    <w:rPr>
      <w:vertAlign w:val="superscript"/>
    </w:rPr>
  </w:style>
  <w:style w:type="paragraph" w:styleId="TOC4">
    <w:name w:val="toc 4"/>
    <w:basedOn w:val="Normal"/>
    <w:next w:val="Normal"/>
    <w:autoRedefine/>
    <w:uiPriority w:val="39"/>
    <w:rsid w:val="00820B27"/>
    <w:pPr>
      <w:ind w:left="720"/>
    </w:pPr>
    <w:rPr>
      <w:rFonts w:asciiTheme="minorHAnsi" w:hAnsiTheme="minorHAnsi"/>
      <w:sz w:val="18"/>
      <w:szCs w:val="18"/>
    </w:rPr>
  </w:style>
  <w:style w:type="paragraph" w:styleId="TOC5">
    <w:name w:val="toc 5"/>
    <w:basedOn w:val="Normal"/>
    <w:next w:val="Normal"/>
    <w:autoRedefine/>
    <w:rsid w:val="00820B27"/>
    <w:pPr>
      <w:ind w:left="960"/>
    </w:pPr>
    <w:rPr>
      <w:rFonts w:asciiTheme="minorHAnsi" w:hAnsiTheme="minorHAnsi"/>
      <w:sz w:val="18"/>
      <w:szCs w:val="18"/>
    </w:rPr>
  </w:style>
  <w:style w:type="paragraph" w:styleId="TOC6">
    <w:name w:val="toc 6"/>
    <w:basedOn w:val="Normal"/>
    <w:next w:val="Normal"/>
    <w:autoRedefine/>
    <w:rsid w:val="00820B27"/>
    <w:pPr>
      <w:ind w:left="1200"/>
    </w:pPr>
    <w:rPr>
      <w:rFonts w:asciiTheme="minorHAnsi" w:hAnsiTheme="minorHAnsi"/>
      <w:sz w:val="18"/>
      <w:szCs w:val="18"/>
    </w:rPr>
  </w:style>
  <w:style w:type="paragraph" w:styleId="TOC7">
    <w:name w:val="toc 7"/>
    <w:basedOn w:val="Normal"/>
    <w:next w:val="Normal"/>
    <w:autoRedefine/>
    <w:rsid w:val="00820B27"/>
    <w:pPr>
      <w:ind w:left="1440"/>
    </w:pPr>
    <w:rPr>
      <w:rFonts w:asciiTheme="minorHAnsi" w:hAnsiTheme="minorHAnsi"/>
      <w:sz w:val="18"/>
      <w:szCs w:val="18"/>
    </w:rPr>
  </w:style>
  <w:style w:type="paragraph" w:styleId="TOC8">
    <w:name w:val="toc 8"/>
    <w:basedOn w:val="Normal"/>
    <w:next w:val="Normal"/>
    <w:autoRedefine/>
    <w:rsid w:val="00820B27"/>
    <w:pPr>
      <w:ind w:left="1680"/>
    </w:pPr>
    <w:rPr>
      <w:rFonts w:asciiTheme="minorHAnsi" w:hAnsiTheme="minorHAnsi"/>
      <w:sz w:val="18"/>
      <w:szCs w:val="18"/>
    </w:rPr>
  </w:style>
  <w:style w:type="paragraph" w:styleId="TOC9">
    <w:name w:val="toc 9"/>
    <w:basedOn w:val="Normal"/>
    <w:next w:val="Normal"/>
    <w:autoRedefine/>
    <w:rsid w:val="00820B27"/>
    <w:pPr>
      <w:ind w:left="1920"/>
    </w:pPr>
    <w:rPr>
      <w:rFonts w:asciiTheme="minorHAnsi" w:hAnsiTheme="minorHAnsi"/>
      <w:sz w:val="18"/>
      <w:szCs w:val="18"/>
    </w:rPr>
  </w:style>
  <w:style w:type="paragraph" w:styleId="Revision">
    <w:name w:val="Revision"/>
    <w:hidden/>
    <w:uiPriority w:val="99"/>
    <w:semiHidden/>
    <w:rsid w:val="00184BF0"/>
    <w:rPr>
      <w:sz w:val="24"/>
      <w:szCs w:val="24"/>
    </w:rPr>
  </w:style>
  <w:style w:type="character" w:styleId="FollowedHyperlink">
    <w:name w:val="FollowedHyperlink"/>
    <w:basedOn w:val="DefaultParagraphFont"/>
    <w:uiPriority w:val="99"/>
    <w:rsid w:val="00B946ED"/>
    <w:rPr>
      <w:color w:val="800080" w:themeColor="followedHyperlink"/>
      <w:u w:val="single"/>
    </w:rPr>
  </w:style>
  <w:style w:type="paragraph" w:styleId="Caption">
    <w:name w:val="caption"/>
    <w:basedOn w:val="Normal"/>
    <w:next w:val="Normal"/>
    <w:unhideWhenUsed/>
    <w:qFormat/>
    <w:rsid w:val="00243F42"/>
    <w:pPr>
      <w:spacing w:after="200"/>
    </w:pPr>
    <w:rPr>
      <w:b/>
      <w:bCs/>
      <w:color w:val="4F81BD" w:themeColor="accent1"/>
      <w:sz w:val="18"/>
      <w:szCs w:val="18"/>
    </w:rPr>
  </w:style>
  <w:style w:type="paragraph" w:customStyle="1" w:styleId="Level1Heading">
    <w:name w:val="Level 1 Heading"/>
    <w:link w:val="Level1HeadingChar"/>
    <w:qFormat/>
    <w:rsid w:val="00AE1A6E"/>
    <w:pPr>
      <w:widowControl w:val="0"/>
      <w:tabs>
        <w:tab w:val="left" w:pos="460"/>
      </w:tabs>
      <w:spacing w:before="360" w:after="120"/>
      <w:ind w:right="-14"/>
    </w:pPr>
    <w:rPr>
      <w:rFonts w:ascii="Arial" w:eastAsia="Arial" w:hAnsi="Arial" w:cs="Arial"/>
      <w:b/>
      <w:bCs/>
      <w:sz w:val="24"/>
      <w:szCs w:val="24"/>
    </w:rPr>
  </w:style>
  <w:style w:type="character" w:customStyle="1" w:styleId="Level1HeadingChar">
    <w:name w:val="Level 1 Heading Char"/>
    <w:link w:val="Level1Heading"/>
    <w:rsid w:val="00AE1A6E"/>
    <w:rPr>
      <w:rFonts w:ascii="Arial" w:eastAsia="Arial" w:hAnsi="Arial" w:cs="Arial"/>
      <w:b/>
      <w:bCs/>
      <w:sz w:val="24"/>
      <w:szCs w:val="24"/>
    </w:rPr>
  </w:style>
  <w:style w:type="character" w:customStyle="1" w:styleId="ListParagraphChar">
    <w:name w:val="List Paragraph Char"/>
    <w:link w:val="ListParagraph"/>
    <w:uiPriority w:val="34"/>
    <w:rsid w:val="00FC1EE9"/>
    <w:rPr>
      <w:sz w:val="24"/>
      <w:szCs w:val="24"/>
    </w:rPr>
  </w:style>
  <w:style w:type="character" w:customStyle="1" w:styleId="Heading5Char">
    <w:name w:val="Heading 5 Char"/>
    <w:basedOn w:val="DefaultParagraphFont"/>
    <w:link w:val="Heading5"/>
    <w:rsid w:val="00BE6EE5"/>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rsid w:val="00BE6E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rsid w:val="00BE6E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rsid w:val="00BE6EE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E6EE5"/>
    <w:rPr>
      <w:rFonts w:asciiTheme="majorHAnsi" w:eastAsiaTheme="majorEastAsia" w:hAnsiTheme="majorHAnsi" w:cstheme="majorBidi"/>
      <w:i/>
      <w:iCs/>
      <w:color w:val="404040" w:themeColor="text1" w:themeTint="BF"/>
    </w:rPr>
  </w:style>
  <w:style w:type="paragraph" w:styleId="ListBullet3">
    <w:name w:val="List Bullet 3"/>
    <w:basedOn w:val="Normal"/>
    <w:unhideWhenUsed/>
    <w:rsid w:val="005A2165"/>
    <w:pPr>
      <w:numPr>
        <w:numId w:val="25"/>
      </w:numPr>
      <w:contextualSpacing/>
    </w:pPr>
  </w:style>
  <w:style w:type="paragraph" w:customStyle="1" w:styleId="Style135pt">
    <w:name w:val="Style 13.5 pt"/>
    <w:basedOn w:val="Normal"/>
    <w:link w:val="Style135ptChar"/>
    <w:rsid w:val="005A2165"/>
    <w:pPr>
      <w:jc w:val="both"/>
    </w:pPr>
    <w:rPr>
      <w:rFonts w:ascii="Arial" w:hAnsi="Arial"/>
      <w:sz w:val="22"/>
      <w:szCs w:val="27"/>
    </w:rPr>
  </w:style>
  <w:style w:type="character" w:customStyle="1" w:styleId="Style135ptChar">
    <w:name w:val="Style 13.5 pt Char"/>
    <w:basedOn w:val="DefaultParagraphFont"/>
    <w:link w:val="Style135pt"/>
    <w:rsid w:val="005A2165"/>
    <w:rPr>
      <w:rFonts w:ascii="Arial" w:hAnsi="Arial"/>
      <w:sz w:val="22"/>
      <w:szCs w:val="27"/>
    </w:rPr>
  </w:style>
  <w:style w:type="character" w:customStyle="1" w:styleId="trail-end">
    <w:name w:val="trail-end"/>
    <w:basedOn w:val="DefaultParagraphFont"/>
    <w:rsid w:val="00D408B0"/>
  </w:style>
  <w:style w:type="paragraph" w:styleId="NormalWeb">
    <w:name w:val="Normal (Web)"/>
    <w:basedOn w:val="Normal"/>
    <w:link w:val="NormalWebChar"/>
    <w:uiPriority w:val="99"/>
    <w:rsid w:val="00376E2C"/>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basedOn w:val="DefaultParagraphFont"/>
    <w:link w:val="NormalWeb"/>
    <w:uiPriority w:val="99"/>
    <w:rsid w:val="00376E2C"/>
    <w:rPr>
      <w:rFonts w:ascii="Arial Unicode MS" w:eastAsia="Arial Unicode MS" w:hAnsi="Arial Unicode MS" w:cs="Arial Unicode MS"/>
      <w:sz w:val="24"/>
      <w:szCs w:val="24"/>
    </w:rPr>
  </w:style>
  <w:style w:type="paragraph" w:styleId="FootnoteText">
    <w:name w:val="footnote text"/>
    <w:basedOn w:val="Normal"/>
    <w:link w:val="FootnoteTextChar"/>
    <w:rsid w:val="00904074"/>
    <w:pPr>
      <w:ind w:left="576"/>
    </w:pPr>
    <w:rPr>
      <w:sz w:val="20"/>
      <w:szCs w:val="20"/>
    </w:rPr>
  </w:style>
  <w:style w:type="character" w:customStyle="1" w:styleId="FootnoteTextChar">
    <w:name w:val="Footnote Text Char"/>
    <w:basedOn w:val="DefaultParagraphFont"/>
    <w:link w:val="FootnoteText"/>
    <w:rsid w:val="00904074"/>
  </w:style>
  <w:style w:type="character" w:styleId="FootnoteReference">
    <w:name w:val="footnote reference"/>
    <w:basedOn w:val="DefaultParagraphFont"/>
    <w:rsid w:val="00904074"/>
    <w:rPr>
      <w:vertAlign w:val="superscript"/>
    </w:rPr>
  </w:style>
  <w:style w:type="paragraph" w:customStyle="1" w:styleId="msonormal0">
    <w:name w:val="msonormal"/>
    <w:basedOn w:val="Normal"/>
    <w:rsid w:val="003A1D25"/>
    <w:pPr>
      <w:spacing w:before="100" w:beforeAutospacing="1" w:after="100" w:afterAutospacing="1"/>
    </w:pPr>
  </w:style>
  <w:style w:type="paragraph" w:customStyle="1" w:styleId="xl65">
    <w:name w:val="xl65"/>
    <w:basedOn w:val="Normal"/>
    <w:rsid w:val="003A1D25"/>
    <w:pPr>
      <w:pBdr>
        <w:top w:val="single" w:sz="8" w:space="0" w:color="auto"/>
        <w:left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6">
    <w:name w:val="xl66"/>
    <w:basedOn w:val="Normal"/>
    <w:rsid w:val="003A1D25"/>
    <w:pPr>
      <w:pBdr>
        <w:top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7">
    <w:name w:val="xl67"/>
    <w:basedOn w:val="Normal"/>
    <w:rsid w:val="003A1D25"/>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3A1D25"/>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69">
    <w:name w:val="xl69"/>
    <w:basedOn w:val="Normal"/>
    <w:rsid w:val="003A1D25"/>
    <w:pPr>
      <w:pBdr>
        <w:bottom w:val="single" w:sz="8" w:space="0" w:color="auto"/>
        <w:righ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1">
    <w:name w:val="xl71"/>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2">
    <w:name w:val="xl72"/>
    <w:basedOn w:val="Normal"/>
    <w:rsid w:val="00A2077A"/>
    <w:pPr>
      <w:pBdr>
        <w:bottom w:val="single" w:sz="8" w:space="0" w:color="auto"/>
        <w:right w:val="single" w:sz="8" w:space="0" w:color="auto"/>
      </w:pBdr>
      <w:shd w:val="clear" w:color="000000" w:fill="9BC2E6"/>
      <w:spacing w:before="100" w:beforeAutospacing="1" w:after="100" w:afterAutospacing="1"/>
      <w:jc w:val="center"/>
      <w:textAlignment w:val="center"/>
    </w:pPr>
    <w:rPr>
      <w:sz w:val="18"/>
      <w:szCs w:val="18"/>
    </w:rPr>
  </w:style>
  <w:style w:type="paragraph" w:customStyle="1" w:styleId="Usethis">
    <w:name w:val="Use this"/>
    <w:basedOn w:val="ListParagraph"/>
    <w:link w:val="UsethisChar"/>
    <w:qFormat/>
    <w:rsid w:val="002D40A2"/>
    <w:pPr>
      <w:numPr>
        <w:numId w:val="32"/>
      </w:numPr>
      <w:spacing w:line="252" w:lineRule="auto"/>
      <w:ind w:left="0"/>
    </w:pPr>
    <w:rPr>
      <w:rFonts w:asciiTheme="minorHAnsi" w:eastAsiaTheme="majorEastAsia" w:hAnsiTheme="minorHAnsi" w:cstheme="minorHAnsi"/>
      <w:lang w:bidi="en-US"/>
    </w:rPr>
  </w:style>
  <w:style w:type="character" w:customStyle="1" w:styleId="UsethisChar">
    <w:name w:val="Use this Char"/>
    <w:basedOn w:val="DefaultParagraphFont"/>
    <w:link w:val="Usethis"/>
    <w:rsid w:val="002D40A2"/>
    <w:rPr>
      <w:rFonts w:asciiTheme="minorHAnsi" w:eastAsiaTheme="majorEastAsia" w:hAnsiTheme="minorHAnsi" w:cstheme="minorHAns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06">
      <w:bodyDiv w:val="1"/>
      <w:marLeft w:val="0"/>
      <w:marRight w:val="0"/>
      <w:marTop w:val="0"/>
      <w:marBottom w:val="0"/>
      <w:divBdr>
        <w:top w:val="none" w:sz="0" w:space="0" w:color="auto"/>
        <w:left w:val="none" w:sz="0" w:space="0" w:color="auto"/>
        <w:bottom w:val="none" w:sz="0" w:space="0" w:color="auto"/>
        <w:right w:val="none" w:sz="0" w:space="0" w:color="auto"/>
      </w:divBdr>
    </w:div>
    <w:div w:id="94596547">
      <w:bodyDiv w:val="1"/>
      <w:marLeft w:val="0"/>
      <w:marRight w:val="0"/>
      <w:marTop w:val="0"/>
      <w:marBottom w:val="0"/>
      <w:divBdr>
        <w:top w:val="none" w:sz="0" w:space="0" w:color="auto"/>
        <w:left w:val="none" w:sz="0" w:space="0" w:color="auto"/>
        <w:bottom w:val="none" w:sz="0" w:space="0" w:color="auto"/>
        <w:right w:val="none" w:sz="0" w:space="0" w:color="auto"/>
      </w:divBdr>
    </w:div>
    <w:div w:id="223683194">
      <w:bodyDiv w:val="1"/>
      <w:marLeft w:val="0"/>
      <w:marRight w:val="0"/>
      <w:marTop w:val="0"/>
      <w:marBottom w:val="0"/>
      <w:divBdr>
        <w:top w:val="none" w:sz="0" w:space="0" w:color="auto"/>
        <w:left w:val="none" w:sz="0" w:space="0" w:color="auto"/>
        <w:bottom w:val="none" w:sz="0" w:space="0" w:color="auto"/>
        <w:right w:val="none" w:sz="0" w:space="0" w:color="auto"/>
      </w:divBdr>
    </w:div>
    <w:div w:id="270016753">
      <w:bodyDiv w:val="1"/>
      <w:marLeft w:val="0"/>
      <w:marRight w:val="0"/>
      <w:marTop w:val="0"/>
      <w:marBottom w:val="0"/>
      <w:divBdr>
        <w:top w:val="none" w:sz="0" w:space="0" w:color="auto"/>
        <w:left w:val="none" w:sz="0" w:space="0" w:color="auto"/>
        <w:bottom w:val="none" w:sz="0" w:space="0" w:color="auto"/>
        <w:right w:val="none" w:sz="0" w:space="0" w:color="auto"/>
      </w:divBdr>
    </w:div>
    <w:div w:id="275403696">
      <w:bodyDiv w:val="1"/>
      <w:marLeft w:val="0"/>
      <w:marRight w:val="0"/>
      <w:marTop w:val="0"/>
      <w:marBottom w:val="0"/>
      <w:divBdr>
        <w:top w:val="none" w:sz="0" w:space="0" w:color="auto"/>
        <w:left w:val="none" w:sz="0" w:space="0" w:color="auto"/>
        <w:bottom w:val="none" w:sz="0" w:space="0" w:color="auto"/>
        <w:right w:val="none" w:sz="0" w:space="0" w:color="auto"/>
      </w:divBdr>
    </w:div>
    <w:div w:id="307174218">
      <w:bodyDiv w:val="1"/>
      <w:marLeft w:val="0"/>
      <w:marRight w:val="0"/>
      <w:marTop w:val="0"/>
      <w:marBottom w:val="0"/>
      <w:divBdr>
        <w:top w:val="none" w:sz="0" w:space="0" w:color="auto"/>
        <w:left w:val="none" w:sz="0" w:space="0" w:color="auto"/>
        <w:bottom w:val="none" w:sz="0" w:space="0" w:color="auto"/>
        <w:right w:val="none" w:sz="0" w:space="0" w:color="auto"/>
      </w:divBdr>
    </w:div>
    <w:div w:id="352079600">
      <w:bodyDiv w:val="1"/>
      <w:marLeft w:val="0"/>
      <w:marRight w:val="0"/>
      <w:marTop w:val="0"/>
      <w:marBottom w:val="0"/>
      <w:divBdr>
        <w:top w:val="none" w:sz="0" w:space="0" w:color="auto"/>
        <w:left w:val="none" w:sz="0" w:space="0" w:color="auto"/>
        <w:bottom w:val="none" w:sz="0" w:space="0" w:color="auto"/>
        <w:right w:val="none" w:sz="0" w:space="0" w:color="auto"/>
      </w:divBdr>
    </w:div>
    <w:div w:id="409818640">
      <w:bodyDiv w:val="1"/>
      <w:marLeft w:val="0"/>
      <w:marRight w:val="0"/>
      <w:marTop w:val="0"/>
      <w:marBottom w:val="0"/>
      <w:divBdr>
        <w:top w:val="none" w:sz="0" w:space="0" w:color="auto"/>
        <w:left w:val="none" w:sz="0" w:space="0" w:color="auto"/>
        <w:bottom w:val="none" w:sz="0" w:space="0" w:color="auto"/>
        <w:right w:val="none" w:sz="0" w:space="0" w:color="auto"/>
      </w:divBdr>
    </w:div>
    <w:div w:id="639964707">
      <w:bodyDiv w:val="1"/>
      <w:marLeft w:val="0"/>
      <w:marRight w:val="0"/>
      <w:marTop w:val="0"/>
      <w:marBottom w:val="0"/>
      <w:divBdr>
        <w:top w:val="none" w:sz="0" w:space="0" w:color="auto"/>
        <w:left w:val="none" w:sz="0" w:space="0" w:color="auto"/>
        <w:bottom w:val="none" w:sz="0" w:space="0" w:color="auto"/>
        <w:right w:val="none" w:sz="0" w:space="0" w:color="auto"/>
      </w:divBdr>
    </w:div>
    <w:div w:id="744376699">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
    <w:div w:id="795443177">
      <w:bodyDiv w:val="1"/>
      <w:marLeft w:val="0"/>
      <w:marRight w:val="0"/>
      <w:marTop w:val="0"/>
      <w:marBottom w:val="0"/>
      <w:divBdr>
        <w:top w:val="none" w:sz="0" w:space="0" w:color="auto"/>
        <w:left w:val="none" w:sz="0" w:space="0" w:color="auto"/>
        <w:bottom w:val="none" w:sz="0" w:space="0" w:color="auto"/>
        <w:right w:val="none" w:sz="0" w:space="0" w:color="auto"/>
      </w:divBdr>
    </w:div>
    <w:div w:id="810711017">
      <w:bodyDiv w:val="1"/>
      <w:marLeft w:val="0"/>
      <w:marRight w:val="0"/>
      <w:marTop w:val="0"/>
      <w:marBottom w:val="0"/>
      <w:divBdr>
        <w:top w:val="none" w:sz="0" w:space="0" w:color="auto"/>
        <w:left w:val="none" w:sz="0" w:space="0" w:color="auto"/>
        <w:bottom w:val="none" w:sz="0" w:space="0" w:color="auto"/>
        <w:right w:val="none" w:sz="0" w:space="0" w:color="auto"/>
      </w:divBdr>
    </w:div>
    <w:div w:id="893660443">
      <w:bodyDiv w:val="1"/>
      <w:marLeft w:val="0"/>
      <w:marRight w:val="0"/>
      <w:marTop w:val="0"/>
      <w:marBottom w:val="0"/>
      <w:divBdr>
        <w:top w:val="none" w:sz="0" w:space="0" w:color="auto"/>
        <w:left w:val="none" w:sz="0" w:space="0" w:color="auto"/>
        <w:bottom w:val="none" w:sz="0" w:space="0" w:color="auto"/>
        <w:right w:val="none" w:sz="0" w:space="0" w:color="auto"/>
      </w:divBdr>
    </w:div>
    <w:div w:id="917784159">
      <w:bodyDiv w:val="1"/>
      <w:marLeft w:val="0"/>
      <w:marRight w:val="0"/>
      <w:marTop w:val="0"/>
      <w:marBottom w:val="0"/>
      <w:divBdr>
        <w:top w:val="none" w:sz="0" w:space="0" w:color="auto"/>
        <w:left w:val="none" w:sz="0" w:space="0" w:color="auto"/>
        <w:bottom w:val="none" w:sz="0" w:space="0" w:color="auto"/>
        <w:right w:val="none" w:sz="0" w:space="0" w:color="auto"/>
      </w:divBdr>
    </w:div>
    <w:div w:id="929655728">
      <w:bodyDiv w:val="1"/>
      <w:marLeft w:val="0"/>
      <w:marRight w:val="0"/>
      <w:marTop w:val="0"/>
      <w:marBottom w:val="0"/>
      <w:divBdr>
        <w:top w:val="none" w:sz="0" w:space="0" w:color="auto"/>
        <w:left w:val="none" w:sz="0" w:space="0" w:color="auto"/>
        <w:bottom w:val="none" w:sz="0" w:space="0" w:color="auto"/>
        <w:right w:val="none" w:sz="0" w:space="0" w:color="auto"/>
      </w:divBdr>
    </w:div>
    <w:div w:id="1007709301">
      <w:bodyDiv w:val="1"/>
      <w:marLeft w:val="0"/>
      <w:marRight w:val="0"/>
      <w:marTop w:val="0"/>
      <w:marBottom w:val="0"/>
      <w:divBdr>
        <w:top w:val="none" w:sz="0" w:space="0" w:color="auto"/>
        <w:left w:val="none" w:sz="0" w:space="0" w:color="auto"/>
        <w:bottom w:val="none" w:sz="0" w:space="0" w:color="auto"/>
        <w:right w:val="none" w:sz="0" w:space="0" w:color="auto"/>
      </w:divBdr>
    </w:div>
    <w:div w:id="1047607267">
      <w:bodyDiv w:val="1"/>
      <w:marLeft w:val="0"/>
      <w:marRight w:val="0"/>
      <w:marTop w:val="0"/>
      <w:marBottom w:val="0"/>
      <w:divBdr>
        <w:top w:val="none" w:sz="0" w:space="0" w:color="auto"/>
        <w:left w:val="none" w:sz="0" w:space="0" w:color="auto"/>
        <w:bottom w:val="none" w:sz="0" w:space="0" w:color="auto"/>
        <w:right w:val="none" w:sz="0" w:space="0" w:color="auto"/>
      </w:divBdr>
    </w:div>
    <w:div w:id="1138105373">
      <w:bodyDiv w:val="1"/>
      <w:marLeft w:val="0"/>
      <w:marRight w:val="0"/>
      <w:marTop w:val="0"/>
      <w:marBottom w:val="0"/>
      <w:divBdr>
        <w:top w:val="none" w:sz="0" w:space="0" w:color="auto"/>
        <w:left w:val="none" w:sz="0" w:space="0" w:color="auto"/>
        <w:bottom w:val="none" w:sz="0" w:space="0" w:color="auto"/>
        <w:right w:val="none" w:sz="0" w:space="0" w:color="auto"/>
      </w:divBdr>
    </w:div>
    <w:div w:id="1204248216">
      <w:bodyDiv w:val="1"/>
      <w:marLeft w:val="0"/>
      <w:marRight w:val="0"/>
      <w:marTop w:val="0"/>
      <w:marBottom w:val="0"/>
      <w:divBdr>
        <w:top w:val="none" w:sz="0" w:space="0" w:color="auto"/>
        <w:left w:val="none" w:sz="0" w:space="0" w:color="auto"/>
        <w:bottom w:val="none" w:sz="0" w:space="0" w:color="auto"/>
        <w:right w:val="none" w:sz="0" w:space="0" w:color="auto"/>
      </w:divBdr>
    </w:div>
    <w:div w:id="1213731071">
      <w:bodyDiv w:val="1"/>
      <w:marLeft w:val="0"/>
      <w:marRight w:val="0"/>
      <w:marTop w:val="0"/>
      <w:marBottom w:val="0"/>
      <w:divBdr>
        <w:top w:val="none" w:sz="0" w:space="0" w:color="auto"/>
        <w:left w:val="none" w:sz="0" w:space="0" w:color="auto"/>
        <w:bottom w:val="none" w:sz="0" w:space="0" w:color="auto"/>
        <w:right w:val="none" w:sz="0" w:space="0" w:color="auto"/>
      </w:divBdr>
      <w:divsChild>
        <w:div w:id="1260797238">
          <w:marLeft w:val="0"/>
          <w:marRight w:val="0"/>
          <w:marTop w:val="0"/>
          <w:marBottom w:val="0"/>
          <w:divBdr>
            <w:top w:val="none" w:sz="0" w:space="0" w:color="auto"/>
            <w:left w:val="none" w:sz="0" w:space="0" w:color="auto"/>
            <w:bottom w:val="none" w:sz="0" w:space="0" w:color="auto"/>
            <w:right w:val="none" w:sz="0" w:space="0" w:color="auto"/>
          </w:divBdr>
          <w:divsChild>
            <w:div w:id="175566422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4945719">
      <w:bodyDiv w:val="1"/>
      <w:marLeft w:val="0"/>
      <w:marRight w:val="0"/>
      <w:marTop w:val="0"/>
      <w:marBottom w:val="0"/>
      <w:divBdr>
        <w:top w:val="none" w:sz="0" w:space="0" w:color="auto"/>
        <w:left w:val="none" w:sz="0" w:space="0" w:color="auto"/>
        <w:bottom w:val="none" w:sz="0" w:space="0" w:color="auto"/>
        <w:right w:val="none" w:sz="0" w:space="0" w:color="auto"/>
      </w:divBdr>
    </w:div>
    <w:div w:id="1252592677">
      <w:bodyDiv w:val="1"/>
      <w:marLeft w:val="0"/>
      <w:marRight w:val="0"/>
      <w:marTop w:val="0"/>
      <w:marBottom w:val="0"/>
      <w:divBdr>
        <w:top w:val="none" w:sz="0" w:space="0" w:color="auto"/>
        <w:left w:val="none" w:sz="0" w:space="0" w:color="auto"/>
        <w:bottom w:val="none" w:sz="0" w:space="0" w:color="auto"/>
        <w:right w:val="none" w:sz="0" w:space="0" w:color="auto"/>
      </w:divBdr>
    </w:div>
    <w:div w:id="1343164514">
      <w:bodyDiv w:val="1"/>
      <w:marLeft w:val="0"/>
      <w:marRight w:val="0"/>
      <w:marTop w:val="0"/>
      <w:marBottom w:val="0"/>
      <w:divBdr>
        <w:top w:val="none" w:sz="0" w:space="0" w:color="auto"/>
        <w:left w:val="none" w:sz="0" w:space="0" w:color="auto"/>
        <w:bottom w:val="none" w:sz="0" w:space="0" w:color="auto"/>
        <w:right w:val="none" w:sz="0" w:space="0" w:color="auto"/>
      </w:divBdr>
    </w:div>
    <w:div w:id="1350835704">
      <w:bodyDiv w:val="1"/>
      <w:marLeft w:val="0"/>
      <w:marRight w:val="0"/>
      <w:marTop w:val="0"/>
      <w:marBottom w:val="0"/>
      <w:divBdr>
        <w:top w:val="none" w:sz="0" w:space="0" w:color="auto"/>
        <w:left w:val="none" w:sz="0" w:space="0" w:color="auto"/>
        <w:bottom w:val="none" w:sz="0" w:space="0" w:color="auto"/>
        <w:right w:val="none" w:sz="0" w:space="0" w:color="auto"/>
      </w:divBdr>
      <w:divsChild>
        <w:div w:id="341595322">
          <w:marLeft w:val="446"/>
          <w:marRight w:val="0"/>
          <w:marTop w:val="0"/>
          <w:marBottom w:val="0"/>
          <w:divBdr>
            <w:top w:val="none" w:sz="0" w:space="0" w:color="auto"/>
            <w:left w:val="none" w:sz="0" w:space="0" w:color="auto"/>
            <w:bottom w:val="none" w:sz="0" w:space="0" w:color="auto"/>
            <w:right w:val="none" w:sz="0" w:space="0" w:color="auto"/>
          </w:divBdr>
        </w:div>
        <w:div w:id="951665757">
          <w:marLeft w:val="446"/>
          <w:marRight w:val="0"/>
          <w:marTop w:val="0"/>
          <w:marBottom w:val="0"/>
          <w:divBdr>
            <w:top w:val="none" w:sz="0" w:space="0" w:color="auto"/>
            <w:left w:val="none" w:sz="0" w:space="0" w:color="auto"/>
            <w:bottom w:val="none" w:sz="0" w:space="0" w:color="auto"/>
            <w:right w:val="none" w:sz="0" w:space="0" w:color="auto"/>
          </w:divBdr>
        </w:div>
      </w:divsChild>
    </w:div>
    <w:div w:id="1408647823">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54055177">
      <w:bodyDiv w:val="1"/>
      <w:marLeft w:val="0"/>
      <w:marRight w:val="0"/>
      <w:marTop w:val="0"/>
      <w:marBottom w:val="0"/>
      <w:divBdr>
        <w:top w:val="none" w:sz="0" w:space="0" w:color="auto"/>
        <w:left w:val="none" w:sz="0" w:space="0" w:color="auto"/>
        <w:bottom w:val="none" w:sz="0" w:space="0" w:color="auto"/>
        <w:right w:val="none" w:sz="0" w:space="0" w:color="auto"/>
      </w:divBdr>
    </w:div>
    <w:div w:id="1537696357">
      <w:bodyDiv w:val="1"/>
      <w:marLeft w:val="0"/>
      <w:marRight w:val="0"/>
      <w:marTop w:val="0"/>
      <w:marBottom w:val="0"/>
      <w:divBdr>
        <w:top w:val="none" w:sz="0" w:space="0" w:color="auto"/>
        <w:left w:val="none" w:sz="0" w:space="0" w:color="auto"/>
        <w:bottom w:val="none" w:sz="0" w:space="0" w:color="auto"/>
        <w:right w:val="none" w:sz="0" w:space="0" w:color="auto"/>
      </w:divBdr>
    </w:div>
    <w:div w:id="1547763714">
      <w:bodyDiv w:val="1"/>
      <w:marLeft w:val="0"/>
      <w:marRight w:val="0"/>
      <w:marTop w:val="0"/>
      <w:marBottom w:val="0"/>
      <w:divBdr>
        <w:top w:val="none" w:sz="0" w:space="0" w:color="auto"/>
        <w:left w:val="none" w:sz="0" w:space="0" w:color="auto"/>
        <w:bottom w:val="none" w:sz="0" w:space="0" w:color="auto"/>
        <w:right w:val="none" w:sz="0" w:space="0" w:color="auto"/>
      </w:divBdr>
    </w:div>
    <w:div w:id="1550679177">
      <w:bodyDiv w:val="1"/>
      <w:marLeft w:val="0"/>
      <w:marRight w:val="0"/>
      <w:marTop w:val="0"/>
      <w:marBottom w:val="0"/>
      <w:divBdr>
        <w:top w:val="none" w:sz="0" w:space="0" w:color="auto"/>
        <w:left w:val="none" w:sz="0" w:space="0" w:color="auto"/>
        <w:bottom w:val="none" w:sz="0" w:space="0" w:color="auto"/>
        <w:right w:val="none" w:sz="0" w:space="0" w:color="auto"/>
      </w:divBdr>
    </w:div>
    <w:div w:id="1566141140">
      <w:bodyDiv w:val="1"/>
      <w:marLeft w:val="0"/>
      <w:marRight w:val="0"/>
      <w:marTop w:val="0"/>
      <w:marBottom w:val="0"/>
      <w:divBdr>
        <w:top w:val="none" w:sz="0" w:space="0" w:color="auto"/>
        <w:left w:val="none" w:sz="0" w:space="0" w:color="auto"/>
        <w:bottom w:val="none" w:sz="0" w:space="0" w:color="auto"/>
        <w:right w:val="none" w:sz="0" w:space="0" w:color="auto"/>
      </w:divBdr>
    </w:div>
    <w:div w:id="1567253951">
      <w:bodyDiv w:val="1"/>
      <w:marLeft w:val="0"/>
      <w:marRight w:val="0"/>
      <w:marTop w:val="0"/>
      <w:marBottom w:val="0"/>
      <w:divBdr>
        <w:top w:val="none" w:sz="0" w:space="0" w:color="auto"/>
        <w:left w:val="none" w:sz="0" w:space="0" w:color="auto"/>
        <w:bottom w:val="none" w:sz="0" w:space="0" w:color="auto"/>
        <w:right w:val="none" w:sz="0" w:space="0" w:color="auto"/>
      </w:divBdr>
    </w:div>
    <w:div w:id="1588424375">
      <w:bodyDiv w:val="1"/>
      <w:marLeft w:val="0"/>
      <w:marRight w:val="0"/>
      <w:marTop w:val="0"/>
      <w:marBottom w:val="0"/>
      <w:divBdr>
        <w:top w:val="none" w:sz="0" w:space="0" w:color="auto"/>
        <w:left w:val="none" w:sz="0" w:space="0" w:color="auto"/>
        <w:bottom w:val="none" w:sz="0" w:space="0" w:color="auto"/>
        <w:right w:val="none" w:sz="0" w:space="0" w:color="auto"/>
      </w:divBdr>
    </w:div>
    <w:div w:id="1609463774">
      <w:bodyDiv w:val="1"/>
      <w:marLeft w:val="0"/>
      <w:marRight w:val="0"/>
      <w:marTop w:val="0"/>
      <w:marBottom w:val="0"/>
      <w:divBdr>
        <w:top w:val="none" w:sz="0" w:space="0" w:color="auto"/>
        <w:left w:val="none" w:sz="0" w:space="0" w:color="auto"/>
        <w:bottom w:val="none" w:sz="0" w:space="0" w:color="auto"/>
        <w:right w:val="none" w:sz="0" w:space="0" w:color="auto"/>
      </w:divBdr>
    </w:div>
    <w:div w:id="1625623899">
      <w:bodyDiv w:val="1"/>
      <w:marLeft w:val="0"/>
      <w:marRight w:val="0"/>
      <w:marTop w:val="0"/>
      <w:marBottom w:val="0"/>
      <w:divBdr>
        <w:top w:val="none" w:sz="0" w:space="0" w:color="auto"/>
        <w:left w:val="none" w:sz="0" w:space="0" w:color="auto"/>
        <w:bottom w:val="none" w:sz="0" w:space="0" w:color="auto"/>
        <w:right w:val="none" w:sz="0" w:space="0" w:color="auto"/>
      </w:divBdr>
    </w:div>
    <w:div w:id="1660423108">
      <w:bodyDiv w:val="1"/>
      <w:marLeft w:val="0"/>
      <w:marRight w:val="0"/>
      <w:marTop w:val="0"/>
      <w:marBottom w:val="0"/>
      <w:divBdr>
        <w:top w:val="none" w:sz="0" w:space="0" w:color="auto"/>
        <w:left w:val="none" w:sz="0" w:space="0" w:color="auto"/>
        <w:bottom w:val="none" w:sz="0" w:space="0" w:color="auto"/>
        <w:right w:val="none" w:sz="0" w:space="0" w:color="auto"/>
      </w:divBdr>
    </w:div>
    <w:div w:id="1672246944">
      <w:bodyDiv w:val="1"/>
      <w:marLeft w:val="0"/>
      <w:marRight w:val="0"/>
      <w:marTop w:val="0"/>
      <w:marBottom w:val="0"/>
      <w:divBdr>
        <w:top w:val="none" w:sz="0" w:space="0" w:color="auto"/>
        <w:left w:val="none" w:sz="0" w:space="0" w:color="auto"/>
        <w:bottom w:val="none" w:sz="0" w:space="0" w:color="auto"/>
        <w:right w:val="none" w:sz="0" w:space="0" w:color="auto"/>
      </w:divBdr>
    </w:div>
    <w:div w:id="1673797319">
      <w:bodyDiv w:val="1"/>
      <w:marLeft w:val="0"/>
      <w:marRight w:val="0"/>
      <w:marTop w:val="0"/>
      <w:marBottom w:val="0"/>
      <w:divBdr>
        <w:top w:val="none" w:sz="0" w:space="0" w:color="auto"/>
        <w:left w:val="none" w:sz="0" w:space="0" w:color="auto"/>
        <w:bottom w:val="none" w:sz="0" w:space="0" w:color="auto"/>
        <w:right w:val="none" w:sz="0" w:space="0" w:color="auto"/>
      </w:divBdr>
    </w:div>
    <w:div w:id="1711029060">
      <w:bodyDiv w:val="1"/>
      <w:marLeft w:val="0"/>
      <w:marRight w:val="0"/>
      <w:marTop w:val="0"/>
      <w:marBottom w:val="0"/>
      <w:divBdr>
        <w:top w:val="none" w:sz="0" w:space="0" w:color="auto"/>
        <w:left w:val="none" w:sz="0" w:space="0" w:color="auto"/>
        <w:bottom w:val="none" w:sz="0" w:space="0" w:color="auto"/>
        <w:right w:val="none" w:sz="0" w:space="0" w:color="auto"/>
      </w:divBdr>
    </w:div>
    <w:div w:id="1803036639">
      <w:bodyDiv w:val="1"/>
      <w:marLeft w:val="0"/>
      <w:marRight w:val="0"/>
      <w:marTop w:val="0"/>
      <w:marBottom w:val="0"/>
      <w:divBdr>
        <w:top w:val="none" w:sz="0" w:space="0" w:color="auto"/>
        <w:left w:val="none" w:sz="0" w:space="0" w:color="auto"/>
        <w:bottom w:val="none" w:sz="0" w:space="0" w:color="auto"/>
        <w:right w:val="none" w:sz="0" w:space="0" w:color="auto"/>
      </w:divBdr>
    </w:div>
    <w:div w:id="1838108096">
      <w:bodyDiv w:val="1"/>
      <w:marLeft w:val="0"/>
      <w:marRight w:val="0"/>
      <w:marTop w:val="0"/>
      <w:marBottom w:val="0"/>
      <w:divBdr>
        <w:top w:val="none" w:sz="0" w:space="0" w:color="auto"/>
        <w:left w:val="none" w:sz="0" w:space="0" w:color="auto"/>
        <w:bottom w:val="none" w:sz="0" w:space="0" w:color="auto"/>
        <w:right w:val="none" w:sz="0" w:space="0" w:color="auto"/>
      </w:divBdr>
    </w:div>
    <w:div w:id="1890532554">
      <w:bodyDiv w:val="1"/>
      <w:marLeft w:val="0"/>
      <w:marRight w:val="0"/>
      <w:marTop w:val="0"/>
      <w:marBottom w:val="0"/>
      <w:divBdr>
        <w:top w:val="none" w:sz="0" w:space="0" w:color="auto"/>
        <w:left w:val="none" w:sz="0" w:space="0" w:color="auto"/>
        <w:bottom w:val="none" w:sz="0" w:space="0" w:color="auto"/>
        <w:right w:val="none" w:sz="0" w:space="0" w:color="auto"/>
      </w:divBdr>
    </w:div>
    <w:div w:id="1995837862">
      <w:bodyDiv w:val="1"/>
      <w:marLeft w:val="0"/>
      <w:marRight w:val="0"/>
      <w:marTop w:val="0"/>
      <w:marBottom w:val="0"/>
      <w:divBdr>
        <w:top w:val="none" w:sz="0" w:space="0" w:color="auto"/>
        <w:left w:val="none" w:sz="0" w:space="0" w:color="auto"/>
        <w:bottom w:val="none" w:sz="0" w:space="0" w:color="auto"/>
        <w:right w:val="none" w:sz="0" w:space="0" w:color="auto"/>
      </w:divBdr>
    </w:div>
    <w:div w:id="21455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202B2-F50F-41D1-948D-3B7F92D9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8914</Words>
  <Characters>58919</Characters>
  <Application>Microsoft Office Word</Application>
  <DocSecurity>0</DocSecurity>
  <Lines>490</Lines>
  <Paragraphs>135</Paragraphs>
  <ScaleCrop>false</ScaleCrop>
  <HeadingPairs>
    <vt:vector size="2" baseType="variant">
      <vt:variant>
        <vt:lpstr>Title</vt:lpstr>
      </vt:variant>
      <vt:variant>
        <vt:i4>1</vt:i4>
      </vt:variant>
    </vt:vector>
  </HeadingPairs>
  <TitlesOfParts>
    <vt:vector size="1" baseType="lpstr">
      <vt:lpstr>Solicitation #</vt:lpstr>
    </vt:vector>
  </TitlesOfParts>
  <Company>NGA</Company>
  <LinksUpToDate>false</LinksUpToDate>
  <CharactersWithSpaces>67698</CharactersWithSpaces>
  <SharedDoc>false</SharedDoc>
  <HLinks>
    <vt:vector size="180" baseType="variant">
      <vt:variant>
        <vt:i4>1835067</vt:i4>
      </vt:variant>
      <vt:variant>
        <vt:i4>176</vt:i4>
      </vt:variant>
      <vt:variant>
        <vt:i4>0</vt:i4>
      </vt:variant>
      <vt:variant>
        <vt:i4>5</vt:i4>
      </vt:variant>
      <vt:variant>
        <vt:lpwstr/>
      </vt:variant>
      <vt:variant>
        <vt:lpwstr>_Toc399487910</vt:lpwstr>
      </vt:variant>
      <vt:variant>
        <vt:i4>1900603</vt:i4>
      </vt:variant>
      <vt:variant>
        <vt:i4>170</vt:i4>
      </vt:variant>
      <vt:variant>
        <vt:i4>0</vt:i4>
      </vt:variant>
      <vt:variant>
        <vt:i4>5</vt:i4>
      </vt:variant>
      <vt:variant>
        <vt:lpwstr/>
      </vt:variant>
      <vt:variant>
        <vt:lpwstr>_Toc399487909</vt:lpwstr>
      </vt:variant>
      <vt:variant>
        <vt:i4>1900603</vt:i4>
      </vt:variant>
      <vt:variant>
        <vt:i4>164</vt:i4>
      </vt:variant>
      <vt:variant>
        <vt:i4>0</vt:i4>
      </vt:variant>
      <vt:variant>
        <vt:i4>5</vt:i4>
      </vt:variant>
      <vt:variant>
        <vt:lpwstr/>
      </vt:variant>
      <vt:variant>
        <vt:lpwstr>_Toc399487908</vt:lpwstr>
      </vt:variant>
      <vt:variant>
        <vt:i4>1900603</vt:i4>
      </vt:variant>
      <vt:variant>
        <vt:i4>158</vt:i4>
      </vt:variant>
      <vt:variant>
        <vt:i4>0</vt:i4>
      </vt:variant>
      <vt:variant>
        <vt:i4>5</vt:i4>
      </vt:variant>
      <vt:variant>
        <vt:lpwstr/>
      </vt:variant>
      <vt:variant>
        <vt:lpwstr>_Toc399487907</vt:lpwstr>
      </vt:variant>
      <vt:variant>
        <vt:i4>1900603</vt:i4>
      </vt:variant>
      <vt:variant>
        <vt:i4>152</vt:i4>
      </vt:variant>
      <vt:variant>
        <vt:i4>0</vt:i4>
      </vt:variant>
      <vt:variant>
        <vt:i4>5</vt:i4>
      </vt:variant>
      <vt:variant>
        <vt:lpwstr/>
      </vt:variant>
      <vt:variant>
        <vt:lpwstr>_Toc399487906</vt:lpwstr>
      </vt:variant>
      <vt:variant>
        <vt:i4>1900603</vt:i4>
      </vt:variant>
      <vt:variant>
        <vt:i4>146</vt:i4>
      </vt:variant>
      <vt:variant>
        <vt:i4>0</vt:i4>
      </vt:variant>
      <vt:variant>
        <vt:i4>5</vt:i4>
      </vt:variant>
      <vt:variant>
        <vt:lpwstr/>
      </vt:variant>
      <vt:variant>
        <vt:lpwstr>_Toc399487905</vt:lpwstr>
      </vt:variant>
      <vt:variant>
        <vt:i4>1900603</vt:i4>
      </vt:variant>
      <vt:variant>
        <vt:i4>140</vt:i4>
      </vt:variant>
      <vt:variant>
        <vt:i4>0</vt:i4>
      </vt:variant>
      <vt:variant>
        <vt:i4>5</vt:i4>
      </vt:variant>
      <vt:variant>
        <vt:lpwstr/>
      </vt:variant>
      <vt:variant>
        <vt:lpwstr>_Toc399487904</vt:lpwstr>
      </vt:variant>
      <vt:variant>
        <vt:i4>1900603</vt:i4>
      </vt:variant>
      <vt:variant>
        <vt:i4>134</vt:i4>
      </vt:variant>
      <vt:variant>
        <vt:i4>0</vt:i4>
      </vt:variant>
      <vt:variant>
        <vt:i4>5</vt:i4>
      </vt:variant>
      <vt:variant>
        <vt:lpwstr/>
      </vt:variant>
      <vt:variant>
        <vt:lpwstr>_Toc399487903</vt:lpwstr>
      </vt:variant>
      <vt:variant>
        <vt:i4>1900603</vt:i4>
      </vt:variant>
      <vt:variant>
        <vt:i4>128</vt:i4>
      </vt:variant>
      <vt:variant>
        <vt:i4>0</vt:i4>
      </vt:variant>
      <vt:variant>
        <vt:i4>5</vt:i4>
      </vt:variant>
      <vt:variant>
        <vt:lpwstr/>
      </vt:variant>
      <vt:variant>
        <vt:lpwstr>_Toc399487902</vt:lpwstr>
      </vt:variant>
      <vt:variant>
        <vt:i4>1900603</vt:i4>
      </vt:variant>
      <vt:variant>
        <vt:i4>122</vt:i4>
      </vt:variant>
      <vt:variant>
        <vt:i4>0</vt:i4>
      </vt:variant>
      <vt:variant>
        <vt:i4>5</vt:i4>
      </vt:variant>
      <vt:variant>
        <vt:lpwstr/>
      </vt:variant>
      <vt:variant>
        <vt:lpwstr>_Toc399487901</vt:lpwstr>
      </vt:variant>
      <vt:variant>
        <vt:i4>1900603</vt:i4>
      </vt:variant>
      <vt:variant>
        <vt:i4>116</vt:i4>
      </vt:variant>
      <vt:variant>
        <vt:i4>0</vt:i4>
      </vt:variant>
      <vt:variant>
        <vt:i4>5</vt:i4>
      </vt:variant>
      <vt:variant>
        <vt:lpwstr/>
      </vt:variant>
      <vt:variant>
        <vt:lpwstr>_Toc399487900</vt:lpwstr>
      </vt:variant>
      <vt:variant>
        <vt:i4>1310778</vt:i4>
      </vt:variant>
      <vt:variant>
        <vt:i4>110</vt:i4>
      </vt:variant>
      <vt:variant>
        <vt:i4>0</vt:i4>
      </vt:variant>
      <vt:variant>
        <vt:i4>5</vt:i4>
      </vt:variant>
      <vt:variant>
        <vt:lpwstr/>
      </vt:variant>
      <vt:variant>
        <vt:lpwstr>_Toc399487899</vt:lpwstr>
      </vt:variant>
      <vt:variant>
        <vt:i4>1310778</vt:i4>
      </vt:variant>
      <vt:variant>
        <vt:i4>104</vt:i4>
      </vt:variant>
      <vt:variant>
        <vt:i4>0</vt:i4>
      </vt:variant>
      <vt:variant>
        <vt:i4>5</vt:i4>
      </vt:variant>
      <vt:variant>
        <vt:lpwstr/>
      </vt:variant>
      <vt:variant>
        <vt:lpwstr>_Toc399487898</vt:lpwstr>
      </vt:variant>
      <vt:variant>
        <vt:i4>1310778</vt:i4>
      </vt:variant>
      <vt:variant>
        <vt:i4>98</vt:i4>
      </vt:variant>
      <vt:variant>
        <vt:i4>0</vt:i4>
      </vt:variant>
      <vt:variant>
        <vt:i4>5</vt:i4>
      </vt:variant>
      <vt:variant>
        <vt:lpwstr/>
      </vt:variant>
      <vt:variant>
        <vt:lpwstr>_Toc399487897</vt:lpwstr>
      </vt:variant>
      <vt:variant>
        <vt:i4>1310778</vt:i4>
      </vt:variant>
      <vt:variant>
        <vt:i4>92</vt:i4>
      </vt:variant>
      <vt:variant>
        <vt:i4>0</vt:i4>
      </vt:variant>
      <vt:variant>
        <vt:i4>5</vt:i4>
      </vt:variant>
      <vt:variant>
        <vt:lpwstr/>
      </vt:variant>
      <vt:variant>
        <vt:lpwstr>_Toc399487896</vt:lpwstr>
      </vt:variant>
      <vt:variant>
        <vt:i4>1310778</vt:i4>
      </vt:variant>
      <vt:variant>
        <vt:i4>86</vt:i4>
      </vt:variant>
      <vt:variant>
        <vt:i4>0</vt:i4>
      </vt:variant>
      <vt:variant>
        <vt:i4>5</vt:i4>
      </vt:variant>
      <vt:variant>
        <vt:lpwstr/>
      </vt:variant>
      <vt:variant>
        <vt:lpwstr>_Toc399487895</vt:lpwstr>
      </vt:variant>
      <vt:variant>
        <vt:i4>1310778</vt:i4>
      </vt:variant>
      <vt:variant>
        <vt:i4>80</vt:i4>
      </vt:variant>
      <vt:variant>
        <vt:i4>0</vt:i4>
      </vt:variant>
      <vt:variant>
        <vt:i4>5</vt:i4>
      </vt:variant>
      <vt:variant>
        <vt:lpwstr/>
      </vt:variant>
      <vt:variant>
        <vt:lpwstr>_Toc399487894</vt:lpwstr>
      </vt:variant>
      <vt:variant>
        <vt:i4>1310778</vt:i4>
      </vt:variant>
      <vt:variant>
        <vt:i4>74</vt:i4>
      </vt:variant>
      <vt:variant>
        <vt:i4>0</vt:i4>
      </vt:variant>
      <vt:variant>
        <vt:i4>5</vt:i4>
      </vt:variant>
      <vt:variant>
        <vt:lpwstr/>
      </vt:variant>
      <vt:variant>
        <vt:lpwstr>_Toc399487893</vt:lpwstr>
      </vt:variant>
      <vt:variant>
        <vt:i4>1310778</vt:i4>
      </vt:variant>
      <vt:variant>
        <vt:i4>68</vt:i4>
      </vt:variant>
      <vt:variant>
        <vt:i4>0</vt:i4>
      </vt:variant>
      <vt:variant>
        <vt:i4>5</vt:i4>
      </vt:variant>
      <vt:variant>
        <vt:lpwstr/>
      </vt:variant>
      <vt:variant>
        <vt:lpwstr>_Toc399487892</vt:lpwstr>
      </vt:variant>
      <vt:variant>
        <vt:i4>1310778</vt:i4>
      </vt:variant>
      <vt:variant>
        <vt:i4>62</vt:i4>
      </vt:variant>
      <vt:variant>
        <vt:i4>0</vt:i4>
      </vt:variant>
      <vt:variant>
        <vt:i4>5</vt:i4>
      </vt:variant>
      <vt:variant>
        <vt:lpwstr/>
      </vt:variant>
      <vt:variant>
        <vt:lpwstr>_Toc399487891</vt:lpwstr>
      </vt:variant>
      <vt:variant>
        <vt:i4>1310778</vt:i4>
      </vt:variant>
      <vt:variant>
        <vt:i4>56</vt:i4>
      </vt:variant>
      <vt:variant>
        <vt:i4>0</vt:i4>
      </vt:variant>
      <vt:variant>
        <vt:i4>5</vt:i4>
      </vt:variant>
      <vt:variant>
        <vt:lpwstr/>
      </vt:variant>
      <vt:variant>
        <vt:lpwstr>_Toc399487890</vt:lpwstr>
      </vt:variant>
      <vt:variant>
        <vt:i4>1376314</vt:i4>
      </vt:variant>
      <vt:variant>
        <vt:i4>50</vt:i4>
      </vt:variant>
      <vt:variant>
        <vt:i4>0</vt:i4>
      </vt:variant>
      <vt:variant>
        <vt:i4>5</vt:i4>
      </vt:variant>
      <vt:variant>
        <vt:lpwstr/>
      </vt:variant>
      <vt:variant>
        <vt:lpwstr>_Toc399487889</vt:lpwstr>
      </vt:variant>
      <vt:variant>
        <vt:i4>1376314</vt:i4>
      </vt:variant>
      <vt:variant>
        <vt:i4>44</vt:i4>
      </vt:variant>
      <vt:variant>
        <vt:i4>0</vt:i4>
      </vt:variant>
      <vt:variant>
        <vt:i4>5</vt:i4>
      </vt:variant>
      <vt:variant>
        <vt:lpwstr/>
      </vt:variant>
      <vt:variant>
        <vt:lpwstr>_Toc399487888</vt:lpwstr>
      </vt:variant>
      <vt:variant>
        <vt:i4>1376314</vt:i4>
      </vt:variant>
      <vt:variant>
        <vt:i4>38</vt:i4>
      </vt:variant>
      <vt:variant>
        <vt:i4>0</vt:i4>
      </vt:variant>
      <vt:variant>
        <vt:i4>5</vt:i4>
      </vt:variant>
      <vt:variant>
        <vt:lpwstr/>
      </vt:variant>
      <vt:variant>
        <vt:lpwstr>_Toc399487887</vt:lpwstr>
      </vt:variant>
      <vt:variant>
        <vt:i4>1376314</vt:i4>
      </vt:variant>
      <vt:variant>
        <vt:i4>32</vt:i4>
      </vt:variant>
      <vt:variant>
        <vt:i4>0</vt:i4>
      </vt:variant>
      <vt:variant>
        <vt:i4>5</vt:i4>
      </vt:variant>
      <vt:variant>
        <vt:lpwstr/>
      </vt:variant>
      <vt:variant>
        <vt:lpwstr>_Toc399487886</vt:lpwstr>
      </vt:variant>
      <vt:variant>
        <vt:i4>1376314</vt:i4>
      </vt:variant>
      <vt:variant>
        <vt:i4>26</vt:i4>
      </vt:variant>
      <vt:variant>
        <vt:i4>0</vt:i4>
      </vt:variant>
      <vt:variant>
        <vt:i4>5</vt:i4>
      </vt:variant>
      <vt:variant>
        <vt:lpwstr/>
      </vt:variant>
      <vt:variant>
        <vt:lpwstr>_Toc399487885</vt:lpwstr>
      </vt:variant>
      <vt:variant>
        <vt:i4>1376314</vt:i4>
      </vt:variant>
      <vt:variant>
        <vt:i4>20</vt:i4>
      </vt:variant>
      <vt:variant>
        <vt:i4>0</vt:i4>
      </vt:variant>
      <vt:variant>
        <vt:i4>5</vt:i4>
      </vt:variant>
      <vt:variant>
        <vt:lpwstr/>
      </vt:variant>
      <vt:variant>
        <vt:lpwstr>_Toc399487884</vt:lpwstr>
      </vt:variant>
      <vt:variant>
        <vt:i4>1376314</vt:i4>
      </vt:variant>
      <vt:variant>
        <vt:i4>14</vt:i4>
      </vt:variant>
      <vt:variant>
        <vt:i4>0</vt:i4>
      </vt:variant>
      <vt:variant>
        <vt:i4>5</vt:i4>
      </vt:variant>
      <vt:variant>
        <vt:lpwstr/>
      </vt:variant>
      <vt:variant>
        <vt:lpwstr>_Toc399487883</vt:lpwstr>
      </vt:variant>
      <vt:variant>
        <vt:i4>1376314</vt:i4>
      </vt:variant>
      <vt:variant>
        <vt:i4>8</vt:i4>
      </vt:variant>
      <vt:variant>
        <vt:i4>0</vt:i4>
      </vt:variant>
      <vt:variant>
        <vt:i4>5</vt:i4>
      </vt:variant>
      <vt:variant>
        <vt:lpwstr/>
      </vt:variant>
      <vt:variant>
        <vt:lpwstr>_Toc399487882</vt:lpwstr>
      </vt:variant>
      <vt:variant>
        <vt:i4>1376314</vt:i4>
      </vt:variant>
      <vt:variant>
        <vt:i4>2</vt:i4>
      </vt:variant>
      <vt:variant>
        <vt:i4>0</vt:i4>
      </vt:variant>
      <vt:variant>
        <vt:i4>5</vt:i4>
      </vt:variant>
      <vt:variant>
        <vt:lpwstr/>
      </vt:variant>
      <vt:variant>
        <vt:lpwstr>_Toc399487881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dc:title>
  <dc:creator>Creighton Mark W NGA USA CTR</dc:creator>
  <cp:lastModifiedBy>Ellison Brian K NGA OCSC USA GOV</cp:lastModifiedBy>
  <cp:revision>3</cp:revision>
  <cp:lastPrinted>2018-07-25T16:42:00Z</cp:lastPrinted>
  <dcterms:created xsi:type="dcterms:W3CDTF">2019-09-06T17:30:00Z</dcterms:created>
  <dcterms:modified xsi:type="dcterms:W3CDTF">2019-09-06T17:34:00Z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UNCLASSIFIED//FOUO</vt:lpwstr>
  </property>
  <property fmtid="{D5CDD505-2E9C-101B-9397-08002B2CF9AE}" pid="7" name="AACG_Footer">
    <vt:lpwstr>_x000d_UNCLASSIFIED//FOUO</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y fmtid="{D5CDD505-2E9C-101B-9397-08002B2CF9AE}" pid="15" name="PortionWaiver">
    <vt:lpwstr/>
  </property>
</Properties>
</file>