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4F50C" w14:textId="78CB3071" w:rsidR="00592806" w:rsidRDefault="00592806" w:rsidP="00592806">
      <w:pPr>
        <w:spacing w:after="0"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Student’s Name </w:t>
      </w:r>
    </w:p>
    <w:p w14:paraId="0D1638A5" w14:textId="5B47F0D2" w:rsidR="00592806" w:rsidRDefault="00592806" w:rsidP="00592806">
      <w:pPr>
        <w:spacing w:after="0"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Professor </w:t>
      </w:r>
    </w:p>
    <w:p w14:paraId="18634B8F" w14:textId="73A1E635" w:rsidR="00592806" w:rsidRDefault="00592806" w:rsidP="00592806">
      <w:pPr>
        <w:spacing w:after="0"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Course</w:t>
      </w:r>
    </w:p>
    <w:p w14:paraId="764C35C4" w14:textId="5673C70B" w:rsidR="00592806" w:rsidRPr="00592806" w:rsidRDefault="00592806" w:rsidP="00592806">
      <w:pPr>
        <w:spacing w:after="0"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Date </w:t>
      </w:r>
    </w:p>
    <w:p w14:paraId="6B9CEC99" w14:textId="649931B6" w:rsidR="003A350E" w:rsidRPr="00592806" w:rsidRDefault="00000000" w:rsidP="00592806">
      <w:pPr>
        <w:spacing w:after="0" w:line="480" w:lineRule="auto"/>
        <w:jc w:val="center"/>
        <w:outlineLvl w:val="2"/>
        <w:rPr>
          <w:rFonts w:ascii="Times New Roman" w:eastAsia="Times New Roman" w:hAnsi="Times New Roman" w:cs="Times New Roman"/>
          <w:b/>
          <w:bCs/>
          <w:kern w:val="0"/>
          <w14:ligatures w14:val="none"/>
        </w:rPr>
      </w:pPr>
      <w:r w:rsidRPr="00592806">
        <w:rPr>
          <w:rFonts w:ascii="Times New Roman" w:eastAsia="Times New Roman" w:hAnsi="Times New Roman" w:cs="Times New Roman"/>
          <w:b/>
          <w:bCs/>
          <w:kern w:val="0"/>
          <w14:ligatures w14:val="none"/>
        </w:rPr>
        <w:t>The Ethics of Consumer Choices: Examining the Impact of Apple on Society, the Environment, and the Global Economy</w:t>
      </w:r>
    </w:p>
    <w:p w14:paraId="37EBA05F" w14:textId="016A5A61"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Apple Inc. is one of the most powerful technology giants of the present day, and it defines the world of industries, consumer behavior, and even the global market. However, this is just a disguise of its clever products and stylish designs, as beneath it all, there is an intricate net of ethical concerns that people cannot see. From human rights and labor abuse in overseas manufacturing plants to environmental matters involving e-waste and resource exploitation, Apple's corporate affairs raise critical questions about the orientation of our consumerism. The idea of whether consumers should support Apple will be discussed in this essay, as well as covering the nature of business practices, how it keeps itself in the market, and wider aspects of buying its products. Although it dominates the market and implements the policy of sustainability, the ethical weaknesses of this company concerning labor rights, environmental constraints, and corporate governance indicate that customers need to be more careful when choosing this corporation as their patron.</w:t>
      </w:r>
    </w:p>
    <w:p w14:paraId="65743599" w14:textId="73736275" w:rsidR="003A350E" w:rsidRPr="00592806" w:rsidRDefault="00000000" w:rsidP="00592806">
      <w:pPr>
        <w:spacing w:after="0" w:line="480" w:lineRule="auto"/>
        <w:outlineLvl w:val="3"/>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Consumer Perception of Apple</w:t>
      </w:r>
    </w:p>
    <w:p w14:paraId="5049BCFA" w14:textId="77777777" w:rsidR="009F20DA"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 xml:space="preserve">Apple has developed a strong brand image, epitomizing consumer definition and worldwide recognition. Many consumers view Apple as an innovator, quality, and status symbol, creating a tendency to purchase Apple products at high prices. Apple is marketing its products based on the above perception through its marketing strategies of sleek designs, latest </w:t>
      </w:r>
      <w:r w:rsidRPr="00592806">
        <w:rPr>
          <w:rFonts w:ascii="Times New Roman" w:eastAsia="Times New Roman" w:hAnsi="Times New Roman" w:cs="Times New Roman"/>
          <w:kern w:val="0"/>
          <w14:ligatures w14:val="none"/>
        </w:rPr>
        <w:lastRenderedPageBreak/>
        <w:t>technology, and a user-friendly ecosystem. This further contributes to Apple's attractiveness since it strives to provide high-quality customer service, as shown by its retail stores and online support. Nonetheless, an in-depth analysis of the company's ethical practices shows a great disparity with its well-polished public profile.</w:t>
      </w:r>
    </w:p>
    <w:p w14:paraId="4A9988A2" w14:textId="37E394CB"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With all the marketing success, Apple has been wary of environmental and social responsibility, which has been criticized. Giving an example, Foxconn, a prominent Apple supplier, was associated with a string of suicides among workers in 2010 because of the poor working conditions (Bukhari). Another area that Apple has received criticism for is that it is involved in environmental degradation owing to the mining of rare earth elements, the activities of which have catastrophic repercussions on the environment (Khan et al.). Depending on the level of consumer consciousness of such issues, people continue to buy the brand on faith in its stature or are starting to doubt the balance of their choices when purchasing decisions are made, given these ethical issues.</w:t>
      </w:r>
    </w:p>
    <w:p w14:paraId="7F1B7954" w14:textId="0B800D3B"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Since Apple has grown into a household name, consumers in developing countries have been less knowledgeable about these matters. Although others might perceive Apple's sustainability practice as revolutionary, most people are unaware of the moral implications, including forced labor in its supply chain. Consumer awareness of Apple's sustainable practices shows that the efforts started by the company are more or less listed in the positive category. However, despite this, the gap in perception about what Apple does in terms of being green remains relatively high, especially in the markets that are less environmentally conscious (Andrew et al.). This indicates that consumers in these two regions might tend to disregard the fact that Apple lacks ethical requirements in support of the innovation and position of the brand.</w:t>
      </w:r>
    </w:p>
    <w:p w14:paraId="5C0A7A7C" w14:textId="2C95149F" w:rsidR="003A350E" w:rsidRPr="00592806" w:rsidRDefault="00000000" w:rsidP="00592806">
      <w:pPr>
        <w:spacing w:after="0" w:line="480" w:lineRule="auto"/>
        <w:outlineLvl w:val="3"/>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Company Representation in Promotional Materials</w:t>
      </w:r>
    </w:p>
    <w:p w14:paraId="68D5440B" w14:textId="77777777" w:rsidR="009A218C"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lastRenderedPageBreak/>
        <w:t>Apple's advertisements and other promotional materials depict a company that respects innovation, sustainability, and ethical business operations. The company advertisements tend to emphasize that the company is dedicated to minimizing carbon emissions, using recycled materials, and using renewable energy systems. As such, Amazon boasts that it has already shifted toward using 100 percent renewable energy in its facilities worldwide and aims to become carbon neutral by 2030 (Bukhari). Though admirable, these statements should be challenged in terms of the company's practice and the unseen costs of the supply chain process.</w:t>
      </w:r>
    </w:p>
    <w:p w14:paraId="58A0430C" w14:textId="77777777" w:rsidR="009A218C"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Conversely, Apple's environmental claims have been put in the shade by the environmental impact of its products, especially owing to the rising problem of e-waste. Due to consumers replacing their devices regularly, which guarantees a periodic calibration, Apple products have become a significant part of the electronic waste concern (Ali et al.). Moreover, using foreign workers, especially in such countries as China, damages the discrepancy between the company publicly pursuing social responsibility and the human resources exploitation in its supply chain (Khan et al.). Although Apple has a reputation as a forward-looking, ethical corporation, these incongruences between its marketing processes and how it conducts its business represent a potential issue between its promises and performance.</w:t>
      </w:r>
    </w:p>
    <w:p w14:paraId="1FE81173" w14:textId="1739072B"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Furthermore, the negative attitude to the planned obsolescence concept, which Apple implements by developing products with a short life duration to promote their replacement, also impairs the recognition of the company's sustainability efforts (Qu et al.). This is one of the contributors to the world's e-waste crisis, since millions of discarded Apple products will end up in landfills annually. This type of secret expenditure during the processing of the product questions the validity of the claims about the environmental sensitivity of Apple as a company.</w:t>
      </w:r>
    </w:p>
    <w:p w14:paraId="24F23941" w14:textId="6E44E3D0" w:rsidR="003A350E" w:rsidRPr="00592806" w:rsidRDefault="00000000" w:rsidP="00592806">
      <w:pPr>
        <w:spacing w:after="0" w:line="480" w:lineRule="auto"/>
        <w:outlineLvl w:val="3"/>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Business Practices and Their Impact</w:t>
      </w:r>
    </w:p>
    <w:p w14:paraId="5EDEAE90" w14:textId="77777777" w:rsidR="009A218C"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lastRenderedPageBreak/>
        <w:t>Apple's business approach brings up remarkable ethics in several aspects. Its labor practices are probably one of the keenest problems. Foxconn, Apple's main supplier, has gotten extensive criticism due to exploiting workers, such as working long hours, poor wages, and poor working conditions (Bukhari). Most reports of labor violations continue to be voiced despite the attempts to ameliorate conditions, suggesting that Apple might not take labor ethics seriously. Although Apple demands high standards of its suppliers, its business model is very much dependent on cheap production in areas with weak labor laws; therefore, taking care of workers ethically is not easy.</w:t>
      </w:r>
    </w:p>
    <w:p w14:paraId="1FDBA8F3" w14:textId="77777777" w:rsidR="009A218C"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Moreover, environmental impact is one of Apple's main concerns. The company has already succeeded in minimizing its carbon footprint and using higher recycled content; however, its items are still based on rare earth minerals trapped using environmentally harmful methods (Ali et al.). This mining has the effect of deforestation, pollution of water, and the use of natural resources. Moreover, Apple takes advantage of the so-called planned obsolescence approach to designing products with a limited shelf life, thereby promoting the global issue of e-waste (Bukhari). Such practices are counterproductive to what the company has promised publicly on sustainability issues and indicate that there should be increased corporate responsibility.</w:t>
      </w:r>
    </w:p>
    <w:p w14:paraId="06EACF58" w14:textId="48ED3590"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 xml:space="preserve">Although the focus on innovation is good since it ensures the advancement of technology, Apple has usually superseded the ethical concerns. Apple's unethical labor conditions and environmentally harmful supply systems in its quest to stay ahead of the competition defy the sustainability and corporate responsibility principles that the company is trying to enshrine. As the concern around these practices intensifies, it is necessary to reconsider the company's </w:t>
      </w:r>
      <w:r w:rsidRPr="00592806">
        <w:rPr>
          <w:rFonts w:ascii="Times New Roman" w:eastAsia="Times New Roman" w:hAnsi="Times New Roman" w:cs="Times New Roman"/>
          <w:kern w:val="0"/>
          <w14:ligatures w14:val="none"/>
        </w:rPr>
        <w:lastRenderedPageBreak/>
        <w:t>business model: Apple is trying to reconcile its profits and human and environmental costs related to its activity.</w:t>
      </w:r>
    </w:p>
    <w:p w14:paraId="79211A90" w14:textId="63E48A69" w:rsidR="003A350E" w:rsidRPr="00592806" w:rsidRDefault="00000000" w:rsidP="00592806">
      <w:pPr>
        <w:spacing w:after="0" w:line="480" w:lineRule="auto"/>
        <w:outlineLvl w:val="3"/>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Should Consumers Buy Apple Products?</w:t>
      </w:r>
    </w:p>
    <w:p w14:paraId="2E9392E4" w14:textId="77777777" w:rsidR="00D859B3"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There are several factors to consider when measuring the merits of consumers purchasing Apple products. On the one hand, it is good that Apple is concerned about sustainability and environmental responsibility. It turns out that the company can make crucial changes, as demonstrated by its efforts, including the use of recycled aluminum in its products and renewable energy to power its facilities (Bukhari). Moreover, the company's attempts to enhance trade union rights in its factories are imperfect but are in the process of correction.</w:t>
      </w:r>
    </w:p>
    <w:p w14:paraId="6E76F57D" w14:textId="77777777" w:rsidR="00D859B3"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Nevertheless, these strengths are contradicted by the fact that the company still uses exploitative labor practices and impacts the environment with the extraction of raw materials (Ali et al.). The social responsibilities related to Apple's system of supply, especially those connected with the rights of workers and the destruction of the environment, are impossible to neglect. Ethically conscious and sustainability-oriented customers might struggle to understand Apple's business practices. Considering these issues, consumers should pay great attention to whether their need for Apple products could be compared to Apple's poor track record on the labor and environmental fronts.</w:t>
      </w:r>
    </w:p>
    <w:p w14:paraId="1AB9D6DA" w14:textId="64B4B33F"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Although laudable, Apple's sustainability initiatives cannot excuse the company from the adverse effects of its supply chain and product lifecycle. Customers who patronize Apple's products should pose a question to consumers as to whether the innovation and convenience offered by Apple are worth the ethical and environmental implications of these products. As accountable consumers, we must find alternatives that will be more sustainable to endorse the value of sustainability and ethical consumerism.</w:t>
      </w:r>
    </w:p>
    <w:p w14:paraId="66742EF4" w14:textId="15816378" w:rsidR="003A350E" w:rsidRPr="00592806" w:rsidRDefault="00000000" w:rsidP="00592806">
      <w:pPr>
        <w:spacing w:after="0" w:line="480" w:lineRule="auto"/>
        <w:outlineLvl w:val="3"/>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lastRenderedPageBreak/>
        <w:t>Counterarguments and Refutation</w:t>
      </w:r>
    </w:p>
    <w:p w14:paraId="11C23CC9" w14:textId="77777777" w:rsidR="00D859B3"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It can be said that Apple does not have much worse business practices than other technology companies and that its attempts at considering environmental and labor issues are the right step in the right direction. Likewise, Apple has brought positive changes to its supply chain, including minimizing carbon emissions and enhancing factory conditions (Ali et al.). Moreover, by being a major player in the market, Apple carries greater weight in influencing industry-wide changes compared to other smaller players, hence becoming more effective in the long term.</w:t>
      </w:r>
    </w:p>
    <w:p w14:paraId="5B9AF93E" w14:textId="63A2A0AB"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Nevertheless, this argument cannot answer the question of Apple's power and influence, which is one of the most profitable and considerable companies worldwide. Apple can afford to make an additional effort to improve corporate ethics. This indicates that it is about making profits rather than being concerned with ethical issues, as it has failed to deal with the systemic problem in its supply chain and is still having a similar effect on the environment. As consumers, we must also put the companies on the spot over what they do, particularly when their products directly affect the environment and poor employees in our supply chains. Buying the products of such companies, as Apple, which keeps practicing ethically dubious activities, can contribute to them in some way even without perceiving this purchase as an action.</w:t>
      </w:r>
    </w:p>
    <w:p w14:paraId="63589C6F" w14:textId="35AE2DAA" w:rsidR="003A350E" w:rsidRPr="00592806" w:rsidRDefault="00000000" w:rsidP="00592806">
      <w:pPr>
        <w:spacing w:after="0" w:line="480" w:lineRule="auto"/>
        <w:outlineLvl w:val="3"/>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Conclusion</w:t>
      </w:r>
    </w:p>
    <w:p w14:paraId="59763127" w14:textId="235F9876" w:rsidR="003A350E" w:rsidRPr="00592806" w:rsidRDefault="00000000" w:rsidP="00592806">
      <w:pPr>
        <w:spacing w:after="0" w:line="480" w:lineRule="auto"/>
        <w:ind w:firstLine="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 xml:space="preserve">Apple can be impressive in business, but it has serious ethical concerns. Its addiction to cheap labor and supply chains, which are harmful to the environment, and the fact that it places importance on innovation and sustainability, create a paradox that consumers have to engage with. Being responsible consumers implies realizing the full consequences of engaging in certain activities and paying thorough attention to whether we need to finance corporations such as Apple by using our money to support their lives. Despite Apple's efforts to become a more </w:t>
      </w:r>
      <w:r w:rsidRPr="00592806">
        <w:rPr>
          <w:rFonts w:ascii="Times New Roman" w:eastAsia="Times New Roman" w:hAnsi="Times New Roman" w:cs="Times New Roman"/>
          <w:kern w:val="0"/>
          <w14:ligatures w14:val="none"/>
        </w:rPr>
        <w:lastRenderedPageBreak/>
        <w:t>sustainable company with better working conditions, the overall effects of the company on the environment and workers indicate that customers should consider the ethical cost before deciding to buy something. Other alternatives focusing on sustainable and ethical business activities could give consumers a more responsible way to go.</w:t>
      </w:r>
    </w:p>
    <w:p w14:paraId="10DA0AE3" w14:textId="77777777" w:rsidR="003118FD" w:rsidRPr="00592806" w:rsidRDefault="00000000" w:rsidP="00592806">
      <w:pPr>
        <w:spacing w:after="0" w:line="480" w:lineRule="auto"/>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br w:type="page"/>
      </w:r>
    </w:p>
    <w:p w14:paraId="7718DF82" w14:textId="3ED1C75D" w:rsidR="003118FD" w:rsidRPr="00592806" w:rsidRDefault="00000000" w:rsidP="00592806">
      <w:pPr>
        <w:spacing w:after="0" w:line="480" w:lineRule="auto"/>
        <w:jc w:val="center"/>
        <w:outlineLvl w:val="2"/>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lastRenderedPageBreak/>
        <w:t>Works Cited</w:t>
      </w:r>
    </w:p>
    <w:p w14:paraId="3A35B882" w14:textId="434BDA30" w:rsidR="002E247D" w:rsidRPr="00592806" w:rsidRDefault="002E247D" w:rsidP="00592806">
      <w:pPr>
        <w:spacing w:after="0" w:line="480" w:lineRule="auto"/>
        <w:ind w:left="720" w:hanging="720"/>
        <w:rPr>
          <w:rFonts w:ascii="Times New Roman" w:hAnsi="Times New Roman" w:cs="Times New Roman"/>
        </w:rPr>
      </w:pPr>
      <w:r w:rsidRPr="00592806">
        <w:rPr>
          <w:rFonts w:ascii="Times New Roman" w:eastAsia="Times New Roman" w:hAnsi="Times New Roman" w:cs="Times New Roman"/>
          <w:kern w:val="0"/>
          <w14:ligatures w14:val="none"/>
        </w:rPr>
        <w:t xml:space="preserve">Ali, Usman, et al. "A Critical Analysis of Internal and External Environment of Apple Inc." </w:t>
      </w:r>
      <w:r w:rsidRPr="00592806">
        <w:rPr>
          <w:rFonts w:ascii="Times New Roman" w:eastAsia="Times New Roman" w:hAnsi="Times New Roman" w:cs="Times New Roman"/>
          <w:i/>
          <w:iCs/>
          <w:kern w:val="0"/>
          <w14:ligatures w14:val="none"/>
        </w:rPr>
        <w:t>International Journal of Economics, Commerce and Management</w:t>
      </w:r>
      <w:r w:rsidRPr="00592806">
        <w:rPr>
          <w:rFonts w:ascii="Times New Roman" w:eastAsia="Times New Roman" w:hAnsi="Times New Roman" w:cs="Times New Roman"/>
          <w:kern w:val="0"/>
          <w14:ligatures w14:val="none"/>
        </w:rPr>
        <w:t xml:space="preserve">, vol. 3, no. 6, 2015, pp. 955–960. </w:t>
      </w:r>
      <w:hyperlink r:id="rId6" w:history="1">
        <w:r w:rsidR="002273ED" w:rsidRPr="00592806">
          <w:rPr>
            <w:rStyle w:val="Hyperlink"/>
            <w:rFonts w:ascii="Times New Roman" w:hAnsi="Times New Roman" w:cs="Times New Roman"/>
          </w:rPr>
          <w:t>https://harbert.auburn.edu/binaries/documents/center-for-ethical-organizational-cultures/cases/apple.pdf</w:t>
        </w:r>
      </w:hyperlink>
    </w:p>
    <w:p w14:paraId="39F43097" w14:textId="77777777" w:rsidR="002E247D" w:rsidRPr="00592806" w:rsidRDefault="002E247D" w:rsidP="00592806">
      <w:pPr>
        <w:spacing w:after="0" w:line="480" w:lineRule="auto"/>
        <w:ind w:left="720" w:hanging="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 xml:space="preserve">Andrew, James, et al. "Consumer Awareness and Perception of Apple’s Sustainability Practices in Emerging Markets." </w:t>
      </w:r>
      <w:r w:rsidRPr="00592806">
        <w:rPr>
          <w:rFonts w:ascii="Times New Roman" w:eastAsia="Times New Roman" w:hAnsi="Times New Roman" w:cs="Times New Roman"/>
          <w:i/>
          <w:iCs/>
          <w:kern w:val="0"/>
          <w14:ligatures w14:val="none"/>
        </w:rPr>
        <w:t>Foods</w:t>
      </w:r>
      <w:r w:rsidRPr="00592806">
        <w:rPr>
          <w:rFonts w:ascii="Times New Roman" w:eastAsia="Times New Roman" w:hAnsi="Times New Roman" w:cs="Times New Roman"/>
          <w:kern w:val="0"/>
          <w14:ligatures w14:val="none"/>
        </w:rPr>
        <w:t xml:space="preserve">, vol. 12, no. 9, 2023, pp. 1917. </w:t>
      </w:r>
      <w:hyperlink r:id="rId7" w:tgtFrame="_new" w:history="1">
        <w:r w:rsidRPr="00592806">
          <w:rPr>
            <w:rFonts w:ascii="Times New Roman" w:eastAsia="Times New Roman" w:hAnsi="Times New Roman" w:cs="Times New Roman"/>
            <w:color w:val="0000FF"/>
            <w:kern w:val="0"/>
            <w:u w:val="single"/>
            <w14:ligatures w14:val="none"/>
          </w:rPr>
          <w:t>https://doi.org/10.3</w:t>
        </w:r>
        <w:r w:rsidRPr="00592806">
          <w:rPr>
            <w:rFonts w:ascii="Times New Roman" w:eastAsia="Times New Roman" w:hAnsi="Times New Roman" w:cs="Times New Roman"/>
            <w:color w:val="0000FF"/>
            <w:kern w:val="0"/>
            <w:u w:val="single"/>
            <w14:ligatures w14:val="none"/>
          </w:rPr>
          <w:t>3</w:t>
        </w:r>
        <w:r w:rsidRPr="00592806">
          <w:rPr>
            <w:rFonts w:ascii="Times New Roman" w:eastAsia="Times New Roman" w:hAnsi="Times New Roman" w:cs="Times New Roman"/>
            <w:color w:val="0000FF"/>
            <w:kern w:val="0"/>
            <w:u w:val="single"/>
            <w14:ligatures w14:val="none"/>
          </w:rPr>
          <w:t>90/foods12091917</w:t>
        </w:r>
      </w:hyperlink>
      <w:r w:rsidRPr="00592806">
        <w:rPr>
          <w:rFonts w:ascii="Times New Roman" w:eastAsia="Times New Roman" w:hAnsi="Times New Roman" w:cs="Times New Roman"/>
          <w:kern w:val="0"/>
          <w14:ligatures w14:val="none"/>
        </w:rPr>
        <w:t>.</w:t>
      </w:r>
    </w:p>
    <w:p w14:paraId="67F8D0C4" w14:textId="77777777" w:rsidR="002E247D" w:rsidRPr="00592806" w:rsidRDefault="002E247D" w:rsidP="00592806">
      <w:pPr>
        <w:spacing w:after="0" w:line="480" w:lineRule="auto"/>
        <w:ind w:left="720" w:hanging="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 xml:space="preserve">Bukhari, Syed Abdul Rehman. "Ethical Issues of Apple Inc." </w:t>
      </w:r>
      <w:r w:rsidRPr="00592806">
        <w:rPr>
          <w:rFonts w:ascii="Times New Roman" w:eastAsia="Times New Roman" w:hAnsi="Times New Roman" w:cs="Times New Roman"/>
          <w:i/>
          <w:iCs/>
          <w:kern w:val="0"/>
          <w14:ligatures w14:val="none"/>
        </w:rPr>
        <w:t>ResearchGate</w:t>
      </w:r>
      <w:r w:rsidRPr="00592806">
        <w:rPr>
          <w:rFonts w:ascii="Times New Roman" w:eastAsia="Times New Roman" w:hAnsi="Times New Roman" w:cs="Times New Roman"/>
          <w:kern w:val="0"/>
          <w14:ligatures w14:val="none"/>
        </w:rPr>
        <w:t xml:space="preserve">, 2021. </w:t>
      </w:r>
      <w:hyperlink r:id="rId8" w:tgtFrame="_new" w:history="1">
        <w:r w:rsidRPr="00592806">
          <w:rPr>
            <w:rFonts w:ascii="Times New Roman" w:eastAsia="Times New Roman" w:hAnsi="Times New Roman" w:cs="Times New Roman"/>
            <w:color w:val="0000FF"/>
            <w:kern w:val="0"/>
            <w:u w:val="single"/>
            <w14:ligatures w14:val="none"/>
          </w:rPr>
          <w:t>https://www.researchgat</w:t>
        </w:r>
        <w:r w:rsidRPr="00592806">
          <w:rPr>
            <w:rFonts w:ascii="Times New Roman" w:eastAsia="Times New Roman" w:hAnsi="Times New Roman" w:cs="Times New Roman"/>
            <w:color w:val="0000FF"/>
            <w:kern w:val="0"/>
            <w:u w:val="single"/>
            <w14:ligatures w14:val="none"/>
          </w:rPr>
          <w:t>e</w:t>
        </w:r>
        <w:r w:rsidRPr="00592806">
          <w:rPr>
            <w:rFonts w:ascii="Times New Roman" w:eastAsia="Times New Roman" w:hAnsi="Times New Roman" w:cs="Times New Roman"/>
            <w:color w:val="0000FF"/>
            <w:kern w:val="0"/>
            <w:u w:val="single"/>
            <w14:ligatures w14:val="none"/>
          </w:rPr>
          <w:t>.net/publication/355041464</w:t>
        </w:r>
      </w:hyperlink>
      <w:r w:rsidRPr="00592806">
        <w:rPr>
          <w:rFonts w:ascii="Times New Roman" w:eastAsia="Times New Roman" w:hAnsi="Times New Roman" w:cs="Times New Roman"/>
          <w:kern w:val="0"/>
          <w14:ligatures w14:val="none"/>
        </w:rPr>
        <w:t>.</w:t>
      </w:r>
    </w:p>
    <w:p w14:paraId="4F6DED15" w14:textId="48694E69" w:rsidR="002E247D" w:rsidRPr="00592806" w:rsidRDefault="002E247D" w:rsidP="00592806">
      <w:pPr>
        <w:spacing w:after="0" w:line="480" w:lineRule="auto"/>
        <w:ind w:left="720" w:hanging="720"/>
        <w:rPr>
          <w:rFonts w:ascii="Times New Roman" w:hAnsi="Times New Roman" w:cs="Times New Roman"/>
        </w:rPr>
      </w:pPr>
      <w:r w:rsidRPr="00592806">
        <w:rPr>
          <w:rFonts w:ascii="Times New Roman" w:eastAsia="Times New Roman" w:hAnsi="Times New Roman" w:cs="Times New Roman"/>
          <w:kern w:val="0"/>
          <w14:ligatures w14:val="none"/>
        </w:rPr>
        <w:t xml:space="preserve">Khan, Usman Ali, et al. "A Critical Analysis of Apple's Governance and Social Responsibilities." </w:t>
      </w:r>
      <w:r w:rsidRPr="00592806">
        <w:rPr>
          <w:rFonts w:ascii="Times New Roman" w:eastAsia="Times New Roman" w:hAnsi="Times New Roman" w:cs="Times New Roman"/>
          <w:i/>
          <w:iCs/>
          <w:kern w:val="0"/>
          <w14:ligatures w14:val="none"/>
        </w:rPr>
        <w:t>International Journal of Economics, Commerce and Management</w:t>
      </w:r>
      <w:r w:rsidRPr="00592806">
        <w:rPr>
          <w:rFonts w:ascii="Times New Roman" w:eastAsia="Times New Roman" w:hAnsi="Times New Roman" w:cs="Times New Roman"/>
          <w:kern w:val="0"/>
          <w14:ligatures w14:val="none"/>
        </w:rPr>
        <w:t xml:space="preserve">, vol. 3, no. 6, 2015, pp. 955–960. </w:t>
      </w:r>
      <w:hyperlink r:id="rId9" w:history="1">
        <w:r w:rsidR="002273ED" w:rsidRPr="00592806">
          <w:rPr>
            <w:rStyle w:val="Hyperlink"/>
            <w:rFonts w:ascii="Times New Roman" w:hAnsi="Times New Roman" w:cs="Times New Roman"/>
          </w:rPr>
          <w:t>https://ijecm.co.uk/wp-content/uploads/2015/06/3660.pdf</w:t>
        </w:r>
      </w:hyperlink>
    </w:p>
    <w:p w14:paraId="1573BC8D" w14:textId="315F1926" w:rsidR="002273ED" w:rsidRPr="00592806" w:rsidRDefault="002E247D" w:rsidP="00592806">
      <w:pPr>
        <w:spacing w:after="0" w:line="480" w:lineRule="auto"/>
        <w:ind w:left="720" w:hanging="720"/>
        <w:rPr>
          <w:rFonts w:ascii="Times New Roman" w:eastAsia="Times New Roman" w:hAnsi="Times New Roman" w:cs="Times New Roman"/>
          <w:kern w:val="0"/>
          <w14:ligatures w14:val="none"/>
        </w:rPr>
      </w:pPr>
      <w:r w:rsidRPr="00592806">
        <w:rPr>
          <w:rFonts w:ascii="Times New Roman" w:eastAsia="Times New Roman" w:hAnsi="Times New Roman" w:cs="Times New Roman"/>
          <w:kern w:val="0"/>
          <w14:ligatures w14:val="none"/>
        </w:rPr>
        <w:t xml:space="preserve">Qu, </w:t>
      </w:r>
      <w:proofErr w:type="spellStart"/>
      <w:r w:rsidRPr="00592806">
        <w:rPr>
          <w:rFonts w:ascii="Times New Roman" w:eastAsia="Times New Roman" w:hAnsi="Times New Roman" w:cs="Times New Roman"/>
          <w:kern w:val="0"/>
          <w14:ligatures w14:val="none"/>
        </w:rPr>
        <w:t>Ruopin</w:t>
      </w:r>
      <w:proofErr w:type="spellEnd"/>
      <w:r w:rsidRPr="00592806">
        <w:rPr>
          <w:rFonts w:ascii="Times New Roman" w:eastAsia="Times New Roman" w:hAnsi="Times New Roman" w:cs="Times New Roman"/>
          <w:kern w:val="0"/>
          <w14:ligatures w14:val="none"/>
        </w:rPr>
        <w:t xml:space="preserve">, et al. "Consumers' Preferences for Apple Production Attributes: Results of a Choice Experiment." </w:t>
      </w:r>
      <w:r w:rsidRPr="00592806">
        <w:rPr>
          <w:rFonts w:ascii="Times New Roman" w:eastAsia="Times New Roman" w:hAnsi="Times New Roman" w:cs="Times New Roman"/>
          <w:i/>
          <w:iCs/>
          <w:kern w:val="0"/>
          <w14:ligatures w14:val="none"/>
        </w:rPr>
        <w:t>Foods</w:t>
      </w:r>
      <w:r w:rsidRPr="00592806">
        <w:rPr>
          <w:rFonts w:ascii="Times New Roman" w:eastAsia="Times New Roman" w:hAnsi="Times New Roman" w:cs="Times New Roman"/>
          <w:kern w:val="0"/>
          <w14:ligatures w14:val="none"/>
        </w:rPr>
        <w:t xml:space="preserve">, vol. 12, no. 9, 2023, pp. 1917. </w:t>
      </w:r>
      <w:hyperlink r:id="rId10" w:tgtFrame="_new" w:history="1">
        <w:r w:rsidRPr="00592806">
          <w:rPr>
            <w:rFonts w:ascii="Times New Roman" w:eastAsia="Times New Roman" w:hAnsi="Times New Roman" w:cs="Times New Roman"/>
            <w:color w:val="0000FF"/>
            <w:kern w:val="0"/>
            <w:u w:val="single"/>
            <w14:ligatures w14:val="none"/>
          </w:rPr>
          <w:t>https://doi.org/10.3390/f</w:t>
        </w:r>
        <w:r w:rsidRPr="00592806">
          <w:rPr>
            <w:rFonts w:ascii="Times New Roman" w:eastAsia="Times New Roman" w:hAnsi="Times New Roman" w:cs="Times New Roman"/>
            <w:color w:val="0000FF"/>
            <w:kern w:val="0"/>
            <w:u w:val="single"/>
            <w14:ligatures w14:val="none"/>
          </w:rPr>
          <w:t>o</w:t>
        </w:r>
        <w:r w:rsidRPr="00592806">
          <w:rPr>
            <w:rFonts w:ascii="Times New Roman" w:eastAsia="Times New Roman" w:hAnsi="Times New Roman" w:cs="Times New Roman"/>
            <w:color w:val="0000FF"/>
            <w:kern w:val="0"/>
            <w:u w:val="single"/>
            <w14:ligatures w14:val="none"/>
          </w:rPr>
          <w:t>ods12091917</w:t>
        </w:r>
      </w:hyperlink>
      <w:r w:rsidRPr="00592806">
        <w:rPr>
          <w:rFonts w:ascii="Times New Roman" w:eastAsia="Times New Roman" w:hAnsi="Times New Roman" w:cs="Times New Roman"/>
          <w:kern w:val="0"/>
          <w14:ligatures w14:val="none"/>
        </w:rPr>
        <w:t>.</w:t>
      </w:r>
    </w:p>
    <w:sectPr w:rsidR="002273ED" w:rsidRPr="0059280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8605D" w14:textId="77777777" w:rsidR="00AD3E44" w:rsidRDefault="00AD3E44" w:rsidP="002273ED">
      <w:pPr>
        <w:spacing w:after="0" w:line="240" w:lineRule="auto"/>
      </w:pPr>
      <w:r>
        <w:separator/>
      </w:r>
    </w:p>
  </w:endnote>
  <w:endnote w:type="continuationSeparator" w:id="0">
    <w:p w14:paraId="60D4B22D" w14:textId="77777777" w:rsidR="00AD3E44" w:rsidRDefault="00AD3E44" w:rsidP="0022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C7D78" w14:textId="77777777" w:rsidR="00AD3E44" w:rsidRDefault="00AD3E44" w:rsidP="002273ED">
      <w:pPr>
        <w:spacing w:after="0" w:line="240" w:lineRule="auto"/>
      </w:pPr>
      <w:r>
        <w:separator/>
      </w:r>
    </w:p>
  </w:footnote>
  <w:footnote w:type="continuationSeparator" w:id="0">
    <w:p w14:paraId="52BBBFE3" w14:textId="77777777" w:rsidR="00AD3E44" w:rsidRDefault="00AD3E44" w:rsidP="00227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FA024" w14:textId="61A2EB48" w:rsidR="00592806" w:rsidRPr="00592806" w:rsidRDefault="00592806">
    <w:pPr>
      <w:pStyle w:val="Header"/>
      <w:jc w:val="right"/>
      <w:rPr>
        <w:rFonts w:ascii="Times New Roman" w:hAnsi="Times New Roman" w:cs="Times New Roman"/>
      </w:rPr>
    </w:pPr>
    <w:r w:rsidRPr="00592806">
      <w:rPr>
        <w:rFonts w:ascii="Times New Roman" w:hAnsi="Times New Roman" w:cs="Times New Roman"/>
      </w:rPr>
      <w:t xml:space="preserve">Surname </w:t>
    </w:r>
    <w:sdt>
      <w:sdtPr>
        <w:rPr>
          <w:rFonts w:ascii="Times New Roman" w:hAnsi="Times New Roman" w:cs="Times New Roman"/>
        </w:rPr>
        <w:id w:val="-1764063487"/>
        <w:docPartObj>
          <w:docPartGallery w:val="Page Numbers (Top of Page)"/>
          <w:docPartUnique/>
        </w:docPartObj>
      </w:sdtPr>
      <w:sdtEndPr>
        <w:rPr>
          <w:noProof/>
        </w:rPr>
      </w:sdtEndPr>
      <w:sdtContent>
        <w:r w:rsidRPr="00592806">
          <w:rPr>
            <w:rFonts w:ascii="Times New Roman" w:hAnsi="Times New Roman" w:cs="Times New Roman"/>
          </w:rPr>
          <w:fldChar w:fldCharType="begin"/>
        </w:r>
        <w:r w:rsidRPr="00592806">
          <w:rPr>
            <w:rFonts w:ascii="Times New Roman" w:hAnsi="Times New Roman" w:cs="Times New Roman"/>
          </w:rPr>
          <w:instrText xml:space="preserve"> PAGE   \* MERGEFORMAT </w:instrText>
        </w:r>
        <w:r w:rsidRPr="00592806">
          <w:rPr>
            <w:rFonts w:ascii="Times New Roman" w:hAnsi="Times New Roman" w:cs="Times New Roman"/>
          </w:rPr>
          <w:fldChar w:fldCharType="separate"/>
        </w:r>
        <w:r w:rsidRPr="00592806">
          <w:rPr>
            <w:rFonts w:ascii="Times New Roman" w:hAnsi="Times New Roman" w:cs="Times New Roman"/>
            <w:noProof/>
          </w:rPr>
          <w:t>2</w:t>
        </w:r>
        <w:r w:rsidRPr="00592806">
          <w:rPr>
            <w:rFonts w:ascii="Times New Roman" w:hAnsi="Times New Roman" w:cs="Times New Roman"/>
            <w:noProof/>
          </w:rPr>
          <w:fldChar w:fldCharType="end"/>
        </w:r>
      </w:sdtContent>
    </w:sdt>
  </w:p>
  <w:p w14:paraId="4CEA2DB3" w14:textId="77777777" w:rsidR="00592806" w:rsidRPr="00592806" w:rsidRDefault="0059280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QyNjezNLA0NjQ1NTdV0lEKTi0uzszPAykwrAUABH7l2iwAAAA="/>
  </w:docVars>
  <w:rsids>
    <w:rsidRoot w:val="003118FD"/>
    <w:rsid w:val="002273ED"/>
    <w:rsid w:val="002E247D"/>
    <w:rsid w:val="00304EFA"/>
    <w:rsid w:val="003118FD"/>
    <w:rsid w:val="003A350E"/>
    <w:rsid w:val="00421C83"/>
    <w:rsid w:val="00425453"/>
    <w:rsid w:val="005864A5"/>
    <w:rsid w:val="00592806"/>
    <w:rsid w:val="00596FF2"/>
    <w:rsid w:val="00780153"/>
    <w:rsid w:val="008E221C"/>
    <w:rsid w:val="009A218C"/>
    <w:rsid w:val="009F20DA"/>
    <w:rsid w:val="00AD3E44"/>
    <w:rsid w:val="00BB2C65"/>
    <w:rsid w:val="00D859B3"/>
    <w:rsid w:val="00F7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AC15"/>
  <w15:chartTrackingRefBased/>
  <w15:docId w15:val="{8E5F32A6-72C2-4E81-8E67-8C4D34DC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1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1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FD"/>
    <w:rPr>
      <w:rFonts w:eastAsiaTheme="majorEastAsia" w:cstheme="majorBidi"/>
      <w:color w:val="272727" w:themeColor="text1" w:themeTint="D8"/>
    </w:rPr>
  </w:style>
  <w:style w:type="paragraph" w:styleId="Title">
    <w:name w:val="Title"/>
    <w:basedOn w:val="Normal"/>
    <w:next w:val="Normal"/>
    <w:link w:val="TitleChar"/>
    <w:uiPriority w:val="10"/>
    <w:qFormat/>
    <w:rsid w:val="00311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FD"/>
    <w:pPr>
      <w:spacing w:before="160"/>
      <w:jc w:val="center"/>
    </w:pPr>
    <w:rPr>
      <w:i/>
      <w:iCs/>
      <w:color w:val="404040" w:themeColor="text1" w:themeTint="BF"/>
    </w:rPr>
  </w:style>
  <w:style w:type="character" w:customStyle="1" w:styleId="QuoteChar">
    <w:name w:val="Quote Char"/>
    <w:basedOn w:val="DefaultParagraphFont"/>
    <w:link w:val="Quote"/>
    <w:uiPriority w:val="29"/>
    <w:rsid w:val="003118FD"/>
    <w:rPr>
      <w:i/>
      <w:iCs/>
      <w:color w:val="404040" w:themeColor="text1" w:themeTint="BF"/>
    </w:rPr>
  </w:style>
  <w:style w:type="paragraph" w:styleId="ListParagraph">
    <w:name w:val="List Paragraph"/>
    <w:basedOn w:val="Normal"/>
    <w:uiPriority w:val="34"/>
    <w:qFormat/>
    <w:rsid w:val="003118FD"/>
    <w:pPr>
      <w:ind w:left="720"/>
      <w:contextualSpacing/>
    </w:pPr>
  </w:style>
  <w:style w:type="character" w:styleId="IntenseEmphasis">
    <w:name w:val="Intense Emphasis"/>
    <w:basedOn w:val="DefaultParagraphFont"/>
    <w:uiPriority w:val="21"/>
    <w:qFormat/>
    <w:rsid w:val="003118FD"/>
    <w:rPr>
      <w:i/>
      <w:iCs/>
      <w:color w:val="0F4761" w:themeColor="accent1" w:themeShade="BF"/>
    </w:rPr>
  </w:style>
  <w:style w:type="paragraph" w:styleId="IntenseQuote">
    <w:name w:val="Intense Quote"/>
    <w:basedOn w:val="Normal"/>
    <w:next w:val="Normal"/>
    <w:link w:val="IntenseQuoteChar"/>
    <w:uiPriority w:val="30"/>
    <w:qFormat/>
    <w:rsid w:val="00311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FD"/>
    <w:rPr>
      <w:i/>
      <w:iCs/>
      <w:color w:val="0F4761" w:themeColor="accent1" w:themeShade="BF"/>
    </w:rPr>
  </w:style>
  <w:style w:type="character" w:styleId="IntenseReference">
    <w:name w:val="Intense Reference"/>
    <w:basedOn w:val="DefaultParagraphFont"/>
    <w:uiPriority w:val="32"/>
    <w:qFormat/>
    <w:rsid w:val="003118FD"/>
    <w:rPr>
      <w:b/>
      <w:bCs/>
      <w:smallCaps/>
      <w:color w:val="0F4761" w:themeColor="accent1" w:themeShade="BF"/>
      <w:spacing w:val="5"/>
    </w:rPr>
  </w:style>
  <w:style w:type="paragraph" w:styleId="NormalWeb">
    <w:name w:val="Normal (Web)"/>
    <w:basedOn w:val="Normal"/>
    <w:uiPriority w:val="99"/>
    <w:semiHidden/>
    <w:unhideWhenUsed/>
    <w:rsid w:val="003118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118FD"/>
    <w:rPr>
      <w:i/>
      <w:iCs/>
    </w:rPr>
  </w:style>
  <w:style w:type="character" w:styleId="Hyperlink">
    <w:name w:val="Hyperlink"/>
    <w:basedOn w:val="DefaultParagraphFont"/>
    <w:uiPriority w:val="99"/>
    <w:unhideWhenUsed/>
    <w:rsid w:val="003118FD"/>
    <w:rPr>
      <w:color w:val="0000FF"/>
      <w:u w:val="single"/>
    </w:rPr>
  </w:style>
  <w:style w:type="character" w:styleId="UnresolvedMention">
    <w:name w:val="Unresolved Mention"/>
    <w:basedOn w:val="DefaultParagraphFont"/>
    <w:uiPriority w:val="99"/>
    <w:semiHidden/>
    <w:unhideWhenUsed/>
    <w:rsid w:val="002273ED"/>
    <w:rPr>
      <w:color w:val="605E5C"/>
      <w:shd w:val="clear" w:color="auto" w:fill="E1DFDD"/>
    </w:rPr>
  </w:style>
  <w:style w:type="paragraph" w:styleId="Header">
    <w:name w:val="header"/>
    <w:basedOn w:val="Normal"/>
    <w:link w:val="HeaderChar"/>
    <w:uiPriority w:val="99"/>
    <w:unhideWhenUsed/>
    <w:rsid w:val="00227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3ED"/>
  </w:style>
  <w:style w:type="paragraph" w:styleId="Footer">
    <w:name w:val="footer"/>
    <w:basedOn w:val="Normal"/>
    <w:link w:val="FooterChar"/>
    <w:uiPriority w:val="99"/>
    <w:unhideWhenUsed/>
    <w:rsid w:val="00227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504146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3390/foods1209191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rbert.auburn.edu/binaries/documents/center-for-ethical-organizational-cultures/cases/apple.pd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3390/foods12091917" TargetMode="External"/><Relationship Id="rId4" Type="http://schemas.openxmlformats.org/officeDocument/2006/relationships/footnotes" Target="footnotes.xml"/><Relationship Id="rId9" Type="http://schemas.openxmlformats.org/officeDocument/2006/relationships/hyperlink" Target="https://ijecm.co.uk/wp-content/uploads/2015/06/36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cp:revision>
  <dcterms:created xsi:type="dcterms:W3CDTF">2025-08-09T18:28:00Z</dcterms:created>
  <dcterms:modified xsi:type="dcterms:W3CDTF">2025-08-09T19:12:00Z</dcterms:modified>
</cp:coreProperties>
</file>