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419"/>
        <w:gridCol w:w="3512"/>
        <w:gridCol w:w="2442"/>
        <w:gridCol w:w="1399"/>
      </w:tblGrid>
      <w:tr>
        <w:trPr>
          <w:trHeight w:hRule="atLeast" w:val="238"/>
          <w:cantSplit w:val="false"/>
        </w:trPr>
        <w:tc>
          <w:tcPr>
            <w:tcW w:type="dxa" w:w="341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Versão do Termo de Abertura</w:t>
            </w:r>
          </w:p>
        </w:tc>
        <w:tc>
          <w:tcPr>
            <w:tcW w:type="dxa" w:w="35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Times New Roman"/>
                <w:color w:val="00000A"/>
                <w:sz w:val="20"/>
                <w:szCs w:val="20"/>
                <w:lang w:bidi="ar-SA" w:eastAsia="pt-BR" w:val="pt-BR"/>
              </w:rPr>
              <w:t>3.0</w:t>
            </w:r>
          </w:p>
        </w:tc>
        <w:tc>
          <w:tcPr>
            <w:tcW w:type="dxa" w:w="244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keepNext/>
              <w:keepLines/>
              <w:widowControl/>
              <w:suppressAutoHyphens w:val="true"/>
              <w:spacing w:after="40" w:before="60"/>
              <w:jc w:val="right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Data de atualização</w:t>
            </w:r>
          </w:p>
        </w:tc>
        <w:tc>
          <w:tcPr>
            <w:tcW w:type="dxa" w:w="13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Times New Roman"/>
                <w:color w:val="00000A"/>
                <w:sz w:val="20"/>
                <w:szCs w:val="20"/>
                <w:lang w:bidi="ar-SA" w:eastAsia="pt-BR" w:val="pt-BR"/>
              </w:rPr>
              <w:t>13/07/11</w:t>
            </w:r>
          </w:p>
        </w:tc>
      </w:tr>
      <w:tr>
        <w:trPr>
          <w:trHeight w:hRule="atLeast" w:val="238"/>
          <w:cantSplit w:val="false"/>
        </w:trPr>
        <w:tc>
          <w:tcPr>
            <w:tcW w:type="dxa" w:w="3419"/>
            <w:tcBorders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Código do projeto</w:t>
            </w:r>
          </w:p>
        </w:tc>
        <w:tc>
          <w:tcPr>
            <w:tcW w:type="dxa" w:w="1985"/>
            <w:gridSpan w:val="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CON 003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3419"/>
            <w:tcBorders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Nome do projeto</w:t>
            </w:r>
          </w:p>
        </w:tc>
        <w:tc>
          <w:tcPr>
            <w:tcW w:type="dxa" w:w="1985"/>
            <w:gridSpan w:val="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Arquivo Morto</w:t>
            </w:r>
          </w:p>
        </w:tc>
      </w:tr>
    </w:tbl>
    <w:p>
      <w:pPr>
        <w:pStyle w:val="style112"/>
        <w:tabs>
          <w:tab w:leader="none" w:pos="6837" w:val="left"/>
          <w:tab w:leader="none" w:pos="18714" w:val="left"/>
        </w:tabs>
        <w:spacing w:after="0" w:before="0"/>
        <w:ind w:hanging="0" w:left="6117" w:right="0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411"/>
        <w:gridCol w:w="7359"/>
      </w:tblGrid>
      <w:tr>
        <w:trPr>
          <w:cantSplit w:val="false"/>
        </w:trPr>
        <w:tc>
          <w:tcPr>
            <w:tcW w:type="dxa" w:w="34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Times New Roman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Trilha</w:t>
            </w:r>
          </w:p>
        </w:tc>
        <w:tc>
          <w:tcPr>
            <w:tcW w:type="dxa" w:w="73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Controladoria</w:t>
            </w:r>
          </w:p>
        </w:tc>
      </w:tr>
      <w:tr>
        <w:trPr>
          <w:cantSplit w:val="false"/>
        </w:trPr>
        <w:tc>
          <w:tcPr>
            <w:tcW w:type="dxa" w:w="5384"/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411"/>
            <w:tcBorders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Patrocinador</w:t>
            </w:r>
          </w:p>
        </w:tc>
        <w:tc>
          <w:tcPr>
            <w:tcW w:type="dxa" w:w="735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Mario Mafra</w:t>
            </w:r>
          </w:p>
        </w:tc>
      </w:tr>
      <w:tr>
        <w:trPr>
          <w:cantSplit w:val="false"/>
        </w:trPr>
        <w:tc>
          <w:tcPr>
            <w:tcW w:type="dxa" w:w="3411"/>
            <w:tcBorders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Facilitador</w:t>
            </w:r>
          </w:p>
        </w:tc>
        <w:tc>
          <w:tcPr>
            <w:tcW w:type="dxa" w:w="735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Alzira Watanabe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3411"/>
            <w:tcBorders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Gerente</w:t>
            </w:r>
          </w:p>
        </w:tc>
        <w:tc>
          <w:tcPr>
            <w:tcW w:type="dxa" w:w="735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Fábio Santos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3411"/>
            <w:tcBorders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Principais Partes Interessadas</w:t>
            </w:r>
          </w:p>
        </w:tc>
        <w:tc>
          <w:tcPr>
            <w:tcW w:type="dxa" w:w="735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Wheaton, Viton e Decor</w:t>
            </w:r>
          </w:p>
        </w:tc>
      </w:tr>
    </w:tbl>
    <w:p>
      <w:pPr>
        <w:pStyle w:val="style112"/>
        <w:keepNext/>
        <w:widowControl/>
        <w:tabs>
          <w:tab w:leader="none" w:pos="6837" w:val="left"/>
          <w:tab w:leader="none" w:pos="18714" w:val="left"/>
        </w:tabs>
        <w:suppressAutoHyphens w:val="true"/>
        <w:spacing w:after="0" w:before="0"/>
        <w:ind w:hanging="0" w:left="6117" w:right="0"/>
        <w:jc w:val="left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406"/>
        <w:gridCol w:w="7364"/>
      </w:tblGrid>
      <w:tr>
        <w:trPr>
          <w:trHeight w:hRule="atLeast" w:val="236"/>
          <w:cantSplit w:val="false"/>
        </w:trPr>
        <w:tc>
          <w:tcPr>
            <w:tcW w:type="dxa" w:w="34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6"/>
              <w:spacing w:after="40" w:before="60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Status</w:t>
            </w:r>
          </w:p>
        </w:tc>
        <w:tc>
          <w:tcPr>
            <w:tcW w:type="dxa" w:w="73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Arial"/>
                <w:b/>
                <w:bCs/>
                <w:color w:val="00000A"/>
                <w:sz w:val="22"/>
                <w:szCs w:val="22"/>
                <w:lang w:bidi="ar-SA" w:eastAsia="pt-BR" w:val="pt-BR"/>
              </w:rPr>
              <w:t>Concluído</w:t>
            </w:r>
          </w:p>
        </w:tc>
      </w:tr>
    </w:tbl>
    <w:p>
      <w:pPr>
        <w:pStyle w:val="style112"/>
        <w:keepNext/>
        <w:widowControl/>
        <w:tabs>
          <w:tab w:leader="none" w:pos="6837" w:val="left"/>
          <w:tab w:leader="none" w:pos="18714" w:val="left"/>
        </w:tabs>
        <w:suppressAutoHyphens w:val="true"/>
        <w:spacing w:after="0" w:before="0"/>
        <w:ind w:hanging="0" w:left="6117" w:right="0"/>
        <w:jc w:val="left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0772"/>
      </w:tblGrid>
      <w:tr>
        <w:trPr>
          <w:cantSplit w:val="false"/>
        </w:trPr>
        <w:tc>
          <w:tcPr>
            <w:tcW w:type="dxa" w:w="107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Necessidade de Negócio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107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O atual prestador de serviço não estava atendendo a necessidade da Empresa:</w:t>
            </w:r>
          </w:p>
          <w:p>
            <w:pPr>
              <w:pStyle w:val="style0"/>
              <w:numPr>
                <w:ilvl w:val="1"/>
                <w:numId w:val="2"/>
              </w:numPr>
              <w:tabs>
                <w:tab w:leader="none" w:pos="1789" w:val="left"/>
                <w:tab w:leader="none" w:pos="3240" w:val="left"/>
              </w:tabs>
              <w:spacing w:after="40" w:before="40"/>
              <w:ind w:hanging="360" w:left="108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Alterava a razão social da empresa por motivos financeiros;</w:t>
            </w:r>
          </w:p>
          <w:p>
            <w:pPr>
              <w:pStyle w:val="style0"/>
              <w:numPr>
                <w:ilvl w:val="1"/>
                <w:numId w:val="2"/>
              </w:numPr>
              <w:tabs>
                <w:tab w:leader="none" w:pos="1789" w:val="left"/>
                <w:tab w:leader="none" w:pos="3240" w:val="left"/>
              </w:tabs>
              <w:spacing w:after="40" w:before="40"/>
              <w:ind w:hanging="360" w:left="108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Demora na entrega dos documentos solicitados;</w:t>
            </w:r>
          </w:p>
          <w:p>
            <w:pPr>
              <w:pStyle w:val="style0"/>
              <w:numPr>
                <w:ilvl w:val="1"/>
                <w:numId w:val="2"/>
              </w:numPr>
              <w:tabs>
                <w:tab w:leader="none" w:pos="1789" w:val="left"/>
                <w:tab w:leader="none" w:pos="3240" w:val="left"/>
              </w:tabs>
              <w:spacing w:after="40" w:before="40"/>
              <w:ind w:hanging="360" w:left="108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Dificuldade na localização dos documentos.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A identificação da caixa não condiz com o documento.</w:t>
            </w:r>
          </w:p>
        </w:tc>
      </w:tr>
    </w:tbl>
    <w:p>
      <w:pPr>
        <w:pStyle w:val="style112"/>
        <w:keepNext/>
        <w:widowControl/>
        <w:tabs>
          <w:tab w:leader="none" w:pos="6837" w:val="left"/>
          <w:tab w:leader="none" w:pos="18714" w:val="left"/>
        </w:tabs>
        <w:suppressAutoHyphens w:val="true"/>
        <w:spacing w:after="0" w:before="0"/>
        <w:ind w:hanging="0" w:left="6117" w:right="0"/>
        <w:jc w:val="left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0772"/>
      </w:tblGrid>
      <w:tr>
        <w:trPr>
          <w:cantSplit w:val="false"/>
        </w:trPr>
        <w:tc>
          <w:tcPr>
            <w:tcW w:type="dxa" w:w="107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Objetivos do projeto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107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Alterar o prestador de serviço;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Identificar todo o arquivo novamente;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Es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tudo de viabilidade de criar um espaço para guardar os documentos na Wheaton.</w:t>
            </w:r>
          </w:p>
        </w:tc>
      </w:tr>
    </w:tbl>
    <w:p>
      <w:pPr>
        <w:pStyle w:val="style112"/>
        <w:keepNext/>
        <w:widowControl/>
        <w:tabs>
          <w:tab w:leader="none" w:pos="6477" w:val="left"/>
          <w:tab w:leader="none" w:pos="17634" w:val="left"/>
        </w:tabs>
        <w:suppressAutoHyphens w:val="true"/>
        <w:spacing w:after="0" w:before="0"/>
        <w:ind w:hanging="0" w:left="5757" w:right="0"/>
        <w:jc w:val="left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535"/>
      </w:tblGrid>
      <w:tr>
        <w:trPr>
          <w:cantSplit w:val="false"/>
        </w:trPr>
        <w:tc>
          <w:tcPr>
            <w:tcW w:type="dxa" w:w="2535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Resultados esperados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2535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Métrica</w:t>
            </w:r>
          </w:p>
        </w:tc>
        <w:tc>
          <w:tcPr>
            <w:tcW w:type="dxa" w:w="1773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Padrão atual</w:t>
            </w:r>
          </w:p>
        </w:tc>
        <w:tc>
          <w:tcPr>
            <w:tcW w:type="dxa" w:w="2154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Meta</w:t>
            </w:r>
          </w:p>
        </w:tc>
        <w:tc>
          <w:tcPr>
            <w:tcW w:type="dxa" w:w="2155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Objetivo projeto</w:t>
            </w:r>
          </w:p>
        </w:tc>
        <w:tc>
          <w:tcPr>
            <w:tcW w:type="dxa" w:w="215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Comentários</w:t>
            </w:r>
          </w:p>
        </w:tc>
      </w:tr>
      <w:tr>
        <w:trPr>
          <w:trHeight w:hRule="atLeast" w:val="245"/>
          <w:cantSplit w:val="false"/>
        </w:trPr>
        <w:tc>
          <w:tcPr>
            <w:tcW w:type="dxa" w:w="253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left"/>
            </w:pPr>
            <w:r>
              <w:rPr>
                <w:rFonts w:cs="Arial" w:eastAsia="Arial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Software informando a localização em tempo real do documento.</w:t>
            </w:r>
          </w:p>
        </w:tc>
        <w:tc>
          <w:tcPr>
            <w:tcW w:type="dxa" w:w="177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0 (zero)</w:t>
            </w:r>
          </w:p>
        </w:tc>
        <w:tc>
          <w:tcPr>
            <w:tcW w:type="dxa" w:w="2154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100% das caixas</w:t>
            </w:r>
          </w:p>
        </w:tc>
        <w:tc>
          <w:tcPr>
            <w:tcW w:type="dxa" w:w="215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40" w:before="40"/>
              <w:jc w:val="left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Profissional saberá se o documento desejado está na Wheaton ou no prestador de serviço.</w:t>
            </w:r>
          </w:p>
        </w:tc>
        <w:tc>
          <w:tcPr>
            <w:tcW w:type="dxa" w:w="215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Melhoria na qualidade do serviço prestado.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253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left"/>
            </w:pPr>
            <w:r>
              <w:rPr>
                <w:rFonts w:cs="Arial" w:eastAsia="Arial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Quantidade de caixas.</w:t>
            </w:r>
          </w:p>
        </w:tc>
        <w:tc>
          <w:tcPr>
            <w:tcW w:type="dxa" w:w="177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3.500 caixas</w:t>
            </w:r>
          </w:p>
        </w:tc>
        <w:tc>
          <w:tcPr>
            <w:tcW w:type="dxa" w:w="2154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3.000 caixas</w:t>
            </w:r>
          </w:p>
        </w:tc>
        <w:tc>
          <w:tcPr>
            <w:tcW w:type="dxa" w:w="215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40" w:before="40"/>
              <w:jc w:val="left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Redução dos arquivos obsoletos.</w:t>
            </w:r>
          </w:p>
        </w:tc>
        <w:tc>
          <w:tcPr>
            <w:tcW w:type="dxa" w:w="215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Armazenar documentos realmente necessários.</w:t>
            </w:r>
          </w:p>
        </w:tc>
      </w:tr>
    </w:tbl>
    <w:p>
      <w:pPr>
        <w:pStyle w:val="style112"/>
        <w:keepNext/>
        <w:widowControl/>
        <w:tabs>
          <w:tab w:leader="none" w:pos="6117" w:val="left"/>
          <w:tab w:leader="none" w:pos="16554" w:val="left"/>
        </w:tabs>
        <w:suppressAutoHyphens w:val="true"/>
        <w:spacing w:after="0" w:before="0"/>
        <w:ind w:hanging="0" w:left="5397" w:right="0"/>
        <w:jc w:val="left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0772"/>
      </w:tblGrid>
      <w:tr>
        <w:trPr>
          <w:cantSplit w:val="false"/>
        </w:trPr>
        <w:tc>
          <w:tcPr>
            <w:tcW w:type="dxa" w:w="107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 xml:space="preserve">Escopo do projeto 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107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Fec</w:t>
            </w: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har o contrato com o prestador de serviço atual;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Escolha e decisão da nova prestadora de serviço para identificar e alocar os documentos;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Via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bilizar para internalizar o gerenciamento dos arquivos.</w:t>
            </w:r>
          </w:p>
          <w:p>
            <w:pPr>
              <w:pStyle w:val="style0"/>
              <w:widowControl/>
              <w:tabs>
                <w:tab w:leader="none" w:pos="709" w:val="left"/>
                <w:tab w:leader="none" w:pos="720" w:val="left"/>
              </w:tabs>
              <w:suppressAutoHyphens w:val="true"/>
              <w:spacing w:after="40" w:before="40"/>
              <w:ind w:hanging="0" w:left="0" w:right="0"/>
              <w:jc w:val="both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u w:val="single"/>
                <w:shd w:fill="FFFF00" w:val="clear"/>
                <w:lang w:bidi="ar-SA" w:eastAsia="pt-BR" w:val="pt-BR"/>
              </w:rPr>
              <w:t>Limites: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u w:val="none"/>
                <w:shd w:fill="FFFFFF" w:val="clear"/>
                <w:lang w:bidi="ar-SA" w:eastAsia="pt-BR" w:val="pt-BR"/>
              </w:rPr>
              <w:t>As empresas do Grupo Wheaton, menos a Famacap.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0772"/>
      </w:tblGrid>
      <w:tr>
        <w:trPr>
          <w:cantSplit w:val="false"/>
        </w:trPr>
        <w:tc>
          <w:tcPr>
            <w:tcW w:type="dxa" w:w="107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Premissas e Restrições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107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u w:val="single"/>
                <w:shd w:fill="FFFF00" w:val="clear"/>
                <w:lang w:bidi="ar-SA" w:eastAsia="pt-BR" w:val="pt-BR"/>
              </w:rPr>
              <w:t>Premissas: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Transferência dos arquivos até o dia 20/11 (entrada do restaurante).</w:t>
            </w:r>
          </w:p>
          <w:p>
            <w:pPr>
              <w:pStyle w:val="style0"/>
              <w:widowControl/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/>
            </w:r>
          </w:p>
          <w:p>
            <w:pPr>
              <w:pStyle w:val="style97"/>
              <w:tabs>
                <w:tab w:leader="none" w:pos="360" w:val="left"/>
                <w:tab w:leader="none" w:pos="709" w:val="left"/>
              </w:tabs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u w:val="single"/>
                <w:shd w:fill="FFFF00" w:val="clear"/>
                <w:lang w:bidi="ar-SA" w:eastAsia="pt-BR" w:val="pt-BR"/>
              </w:rPr>
              <w:t>Restrições: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Por falta de espaço </w:t>
            </w: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interno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 e infraestrutura, não será possível transferir o arquivo diretamente para a Wheaton. Usaremos primeiramente, um espaço externo para posteriormente trazer para a Wheaton, se viável.</w:t>
            </w:r>
          </w:p>
        </w:tc>
      </w:tr>
    </w:tbl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0772"/>
      </w:tblGrid>
      <w:tr>
        <w:trPr>
          <w:cantSplit w:val="false"/>
        </w:trPr>
        <w:tc>
          <w:tcPr>
            <w:tcW w:type="dxa" w:w="107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Riscos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107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Perda de documentos (falta de controle, incêndio, roubo e extravio).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tabs>
                <w:tab w:leader="none" w:pos="1789" w:val="left"/>
                <w:tab w:leader="none" w:pos="3240" w:val="left"/>
              </w:tabs>
              <w:suppressAutoHyphens w:val="true"/>
              <w:spacing w:after="40" w:before="40"/>
              <w:ind w:hanging="360" w:left="1080" w:right="0"/>
              <w:jc w:val="both"/>
            </w:pPr>
            <w:r>
              <w:rPr>
                <w:rFonts w:cs="Arial" w:eastAsia="Arial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Plano de contingência:</w:t>
            </w: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 xml:space="preserve"> Aceitar o risco. (ACEITAR)</w:t>
            </w:r>
          </w:p>
          <w:p>
            <w:pPr>
              <w:pStyle w:val="style0"/>
              <w:widowControl/>
              <w:suppressAutoHyphens w:val="true"/>
              <w:spacing w:after="40" w:before="40"/>
              <w:ind w:hanging="0" w:left="1080" w:right="0"/>
              <w:jc w:val="both"/>
            </w:pPr>
            <w:r>
              <w:rPr/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Identificação poderá comprometer o serviço do novo prestador.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tabs>
                <w:tab w:leader="none" w:pos="1789" w:val="left"/>
                <w:tab w:leader="none" w:pos="3240" w:val="left"/>
              </w:tabs>
              <w:suppressAutoHyphens w:val="true"/>
              <w:spacing w:after="40" w:before="40"/>
              <w:ind w:hanging="360" w:left="1080" w:right="0"/>
              <w:jc w:val="both"/>
            </w:pPr>
            <w:r>
              <w:rPr>
                <w:rFonts w:cs="Arial" w:eastAsia="Arial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Plano de contingência:</w:t>
            </w: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 xml:space="preserve"> As áreas devem participar da fase de transição ativamente para que a identif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icação da caixa esteja conforme o documento da caixa.</w:t>
            </w: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 xml:space="preserve"> (MITIGAR)</w:t>
            </w:r>
          </w:p>
        </w:tc>
      </w:tr>
    </w:tbl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865"/>
      </w:tblGrid>
      <w:tr>
        <w:trPr>
          <w:cantSplit w:val="false"/>
        </w:trPr>
        <w:tc>
          <w:tcPr>
            <w:tcW w:type="dxa" w:w="2865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Custos Preliminares</w:t>
            </w:r>
          </w:p>
        </w:tc>
      </w:tr>
      <w:tr>
        <w:trPr>
          <w:cantSplit w:val="false"/>
        </w:trPr>
        <w:tc>
          <w:tcPr>
            <w:tcW w:type="dxa" w:w="2865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Quantidade</w:t>
            </w:r>
          </w:p>
        </w:tc>
        <w:tc>
          <w:tcPr>
            <w:tcW w:type="dxa" w:w="5013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Descrição</w:t>
            </w:r>
          </w:p>
        </w:tc>
        <w:tc>
          <w:tcPr>
            <w:tcW w:type="dxa" w:w="289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Total</w:t>
            </w:r>
          </w:p>
        </w:tc>
      </w:tr>
      <w:tr>
        <w:trPr>
          <w:cantSplit w:val="false"/>
        </w:trPr>
        <w:tc>
          <w:tcPr>
            <w:tcW w:type="dxa" w:w="286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01</w:t>
            </w:r>
          </w:p>
        </w:tc>
        <w:tc>
          <w:tcPr>
            <w:tcW w:type="dxa" w:w="5013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Serviço de planilhamento frontal e organização</w:t>
            </w:r>
          </w:p>
        </w:tc>
        <w:tc>
          <w:tcPr>
            <w:tcW w:type="dxa" w:w="289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Arial"/>
                <w:color w:val="00000A"/>
                <w:sz w:val="20"/>
                <w:szCs w:val="20"/>
                <w:lang w:bidi="ar-SA" w:eastAsia="pt-BR" w:val="pt-BR"/>
              </w:rPr>
              <w:t>R$ 20.988,00</w:t>
            </w:r>
          </w:p>
        </w:tc>
      </w:tr>
    </w:tbl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802"/>
      </w:tblGrid>
      <w:tr>
        <w:trPr>
          <w:cantSplit w:val="false"/>
        </w:trPr>
        <w:tc>
          <w:tcPr>
            <w:tcW w:type="dxa" w:w="5802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Ganhos Estimados</w:t>
            </w:r>
          </w:p>
        </w:tc>
      </w:tr>
      <w:tr>
        <w:trPr>
          <w:cantSplit w:val="false"/>
        </w:trPr>
        <w:tc>
          <w:tcPr>
            <w:tcW w:type="dxa" w:w="5802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Descrição</w:t>
            </w:r>
          </w:p>
        </w:tc>
        <w:tc>
          <w:tcPr>
            <w:tcW w:type="dxa" w:w="1985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Valores</w:t>
            </w:r>
          </w:p>
        </w:tc>
        <w:tc>
          <w:tcPr>
            <w:tcW w:type="dxa" w:w="298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Comentário</w:t>
            </w:r>
          </w:p>
        </w:tc>
      </w:tr>
      <w:tr>
        <w:trPr>
          <w:cantSplit w:val="false"/>
        </w:trPr>
        <w:tc>
          <w:tcPr>
            <w:tcW w:type="dxa" w:w="580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1426" w:val="left"/>
                <w:tab w:leader="none" w:pos="2154" w:val="left"/>
              </w:tabs>
              <w:suppressAutoHyphens w:val="true"/>
              <w:spacing w:after="40" w:before="40"/>
              <w:ind w:hanging="810" w:left="717" w:right="12"/>
              <w:jc w:val="left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Agilidade no atendimento, principalmente nas fiscalizações;</w:t>
            </w:r>
          </w:p>
        </w:tc>
        <w:tc>
          <w:tcPr>
            <w:tcW w:type="dxa" w:w="198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Arial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Não Mensurável</w:t>
            </w:r>
          </w:p>
        </w:tc>
        <w:tc>
          <w:tcPr>
            <w:tcW w:type="dxa" w:w="298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-</w:t>
            </w:r>
          </w:p>
        </w:tc>
      </w:tr>
      <w:tr>
        <w:trPr>
          <w:cantSplit w:val="false"/>
        </w:trPr>
        <w:tc>
          <w:tcPr>
            <w:tcW w:type="dxa" w:w="580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1426" w:val="left"/>
                <w:tab w:leader="none" w:pos="2154" w:val="left"/>
              </w:tabs>
              <w:suppressAutoHyphens w:val="true"/>
              <w:spacing w:after="40" w:before="40"/>
              <w:ind w:hanging="810" w:left="717" w:right="-3"/>
              <w:jc w:val="both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Melhora do controle do documento</w:t>
            </w:r>
          </w:p>
        </w:tc>
        <w:tc>
          <w:tcPr>
            <w:tcW w:type="dxa" w:w="198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Arial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Não Mensurável</w:t>
            </w:r>
          </w:p>
        </w:tc>
        <w:tc>
          <w:tcPr>
            <w:tcW w:type="dxa" w:w="298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-</w:t>
            </w:r>
          </w:p>
        </w:tc>
      </w:tr>
      <w:tr>
        <w:trPr>
          <w:cantSplit w:val="false"/>
        </w:trPr>
        <w:tc>
          <w:tcPr>
            <w:tcW w:type="dxa" w:w="580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1426" w:val="left"/>
                <w:tab w:leader="none" w:pos="2154" w:val="left"/>
              </w:tabs>
              <w:suppressAutoHyphens w:val="true"/>
              <w:spacing w:after="40" w:before="40"/>
              <w:ind w:hanging="825" w:left="717" w:right="-3"/>
              <w:jc w:val="both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Empresa com maior confiabilidade</w:t>
            </w:r>
          </w:p>
        </w:tc>
        <w:tc>
          <w:tcPr>
            <w:tcW w:type="dxa" w:w="198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Arial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Não Mensurável</w:t>
            </w:r>
          </w:p>
        </w:tc>
        <w:tc>
          <w:tcPr>
            <w:tcW w:type="dxa" w:w="2985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Times New Roman" w:eastAsia="Times New Roman"/>
                <w:b w:val="false"/>
                <w:bCs w:val="false"/>
                <w:color w:val="00000A"/>
                <w:sz w:val="20"/>
                <w:szCs w:val="20"/>
                <w:lang w:bidi="ar-SA" w:eastAsia="pt-BR" w:val="pt-BR"/>
              </w:rPr>
              <w:t>-</w:t>
            </w:r>
          </w:p>
        </w:tc>
      </w:tr>
    </w:tbl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0772"/>
      </w:tblGrid>
      <w:tr>
        <w:trPr>
          <w:cantSplit w:val="false"/>
        </w:trPr>
        <w:tc>
          <w:tcPr>
            <w:tcW w:type="dxa" w:w="107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Benefícios</w:t>
            </w:r>
          </w:p>
        </w:tc>
      </w:tr>
      <w:tr>
        <w:trPr>
          <w:trHeight w:hRule="atLeast" w:val="236"/>
          <w:cantSplit w:val="false"/>
        </w:trPr>
        <w:tc>
          <w:tcPr>
            <w:tcW w:type="dxa" w:w="107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Melhora do controle do documento;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Agilidade no atendimento, principalmente nas fiscalizações;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Empresa com maior confiabilidade no mercado;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tabs>
                <w:tab w:leader="none" w:pos="1429" w:val="left"/>
                <w:tab w:leader="none" w:pos="2160" w:val="left"/>
              </w:tabs>
              <w:suppressAutoHyphens w:val="true"/>
              <w:spacing w:after="40" w:before="40"/>
              <w:ind w:hanging="360" w:left="72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Sistema WEB disponível para consulta e solicitações do documento: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tabs>
                <w:tab w:leader="none" w:pos="1789" w:val="left"/>
                <w:tab w:leader="none" w:pos="3240" w:val="left"/>
              </w:tabs>
              <w:suppressAutoHyphens w:val="true"/>
              <w:spacing w:after="40" w:before="40"/>
              <w:ind w:hanging="360" w:left="108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Controle do que pedimos, horário, onde está a caixa e indicadores.</w:t>
            </w:r>
          </w:p>
        </w:tc>
      </w:tr>
    </w:tbl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651"/>
      </w:tblGrid>
      <w:tr>
        <w:trPr>
          <w:tblHeader w:val="true"/>
          <w:cantSplit w:val="true"/>
        </w:trPr>
        <w:tc>
          <w:tcPr>
            <w:tcW w:type="dxa" w:w="651"/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Cronograma</w:t>
            </w:r>
          </w:p>
        </w:tc>
      </w:tr>
      <w:tr>
        <w:trPr>
          <w:tblHeader w:val="true"/>
          <w:trHeight w:hRule="atLeast" w:val="518"/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nº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Atividade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Início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Término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 xml:space="preserve">% 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Início Real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Término Real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8"/>
                <w:szCs w:val="18"/>
                <w:lang w:bidi="ar-SA" w:eastAsia="pt-BR" w:val="pt-BR"/>
              </w:rPr>
              <w:t>Responsável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color w:val="00000A"/>
                <w:sz w:val="16"/>
                <w:szCs w:val="16"/>
                <w:lang w:bidi="ar-SA" w:eastAsia="pt-BR" w:val="pt-BR"/>
              </w:rPr>
              <w:t>Observações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Propostas e análises referente aos documentos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01/06/09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01/06/09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01/06/09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01/06/09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Patricia Fernandes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2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Arial"/>
                <w:b w:val="false"/>
                <w:bCs w:val="false"/>
                <w:i w:val="false"/>
                <w:iCs w:val="false"/>
                <w:color w:val="00000A"/>
                <w:sz w:val="16"/>
                <w:szCs w:val="16"/>
                <w:lang w:bidi="ar-SA" w:eastAsia="pt-BR" w:val="pt-BR"/>
              </w:rPr>
              <w:t xml:space="preserve">1ª </w:t>
            </w:r>
            <w:r>
              <w:rPr>
                <w:rFonts w:cs="Arial" w:eastAsia="Times New Roman"/>
                <w:b w:val="false"/>
                <w:bCs w:val="false"/>
                <w:i w:val="false"/>
                <w:iCs w:val="false"/>
                <w:color w:val="00000A"/>
                <w:sz w:val="16"/>
                <w:szCs w:val="16"/>
                <w:lang w:bidi="ar-SA" w:eastAsia="pt-BR" w:val="pt-BR"/>
              </w:rPr>
              <w:t>Visita por parte da Arktec na Wheaton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01/07/09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01/07/09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01/07/09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01/07/09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Patricia Fernandes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3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1ª Visita por parte da Wheaton na Arktec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03/08/09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03/08/09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03/08/09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03/08/09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Fábio Santos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4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Arial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 xml:space="preserve">2ª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Visita por parte da Arktec na Wheaton, com atualização da proposta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01/10/09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01/10/09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01/10/09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01/10/09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Patricia Fernandes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5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3ª Visita por parte da Arktec na Wheaton, com entrega do contrato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13/11/09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13/11/09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13/11/09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13/11/09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Fábio Santos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6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Arial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 xml:space="preserve">4ª </w:t>
            </w: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Visita por parte da Arktec, retirada do contrato e definições dos serviços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18/12/09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18/12/09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18/12/09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18/12/09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Fábio Santos / Patricia Fernandes / Alzira Watanabe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7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Transferência de caixas para planilhamento na Arktec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18/01/10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02/02/10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18/01/10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02/02/10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Fábio Santos / Patricia Fernandes 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8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Início dos serviços de planilhamento na Arktec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03/02/10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02/03/10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03/02/10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02/03/10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 xml:space="preserve">Patricia Fernandes 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9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Treinamento em sistema Arktec com aproximadamente 20 funconários da Wheaton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19/04/10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19/04/10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19/04/10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19/04/10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Treinamento Arktec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  <w:tr>
        <w:trPr>
          <w:cantSplit w:val="true"/>
        </w:trPr>
        <w:tc>
          <w:tcPr>
            <w:tcW w:type="dxa" w:w="65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Times New Roman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</w:t>
            </w:r>
          </w:p>
        </w:tc>
        <w:tc>
          <w:tcPr>
            <w:tcW w:type="dxa" w:w="174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6"/>
                <w:szCs w:val="16"/>
                <w:lang w:bidi="ar-SA" w:eastAsia="pt-BR" w:val="pt-BR"/>
              </w:rPr>
              <w:t>Finalização do trabalho de planilhamento das caixas Wheaton e digitação em sistema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07/06/10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07/06/10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18"/>
                <w:szCs w:val="18"/>
                <w:lang w:bidi="ar-SA" w:eastAsia="pt-BR" w:val="pt-BR"/>
              </w:rPr>
              <w:t>100</w:t>
            </w:r>
          </w:p>
        </w:tc>
        <w:tc>
          <w:tcPr>
            <w:tcW w:type="dxa" w:w="1196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07/06/10</w:t>
            </w:r>
          </w:p>
        </w:tc>
        <w:tc>
          <w:tcPr>
            <w:tcW w:type="dxa" w:w="94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07/06/10</w:t>
            </w:r>
          </w:p>
        </w:tc>
        <w:tc>
          <w:tcPr>
            <w:tcW w:type="dxa" w:w="13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left"/>
            </w:pPr>
            <w:r>
              <w:rPr>
                <w:rFonts w:cs="Arial" w:eastAsia="Times New Roman"/>
                <w:b w:val="false"/>
                <w:bCs w:val="false"/>
                <w:color w:val="00000A"/>
                <w:sz w:val="18"/>
                <w:szCs w:val="18"/>
                <w:lang w:bidi="ar-SA" w:eastAsia="pt-BR" w:val="pt-BR"/>
              </w:rPr>
              <w:t>Larissa</w:t>
            </w:r>
          </w:p>
        </w:tc>
        <w:tc>
          <w:tcPr>
            <w:tcW w:type="dxa" w:w="127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hd w:fill="FFFFFF" w:val="clear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8000"/>
                <w:sz w:val="18"/>
                <w:szCs w:val="18"/>
                <w:lang w:bidi="ar-SA" w:eastAsia="pt-BR" w:val="pt-BR"/>
              </w:rPr>
              <w:t>Concluído</w:t>
            </w:r>
          </w:p>
        </w:tc>
      </w:tr>
    </w:tbl>
    <w:p>
      <w:pPr>
        <w:pStyle w:val="style0"/>
        <w:widowControl/>
        <w:tabs>
          <w:tab w:leader="none" w:pos="3946" w:val="left"/>
          <w:tab w:leader="none" w:pos="10074" w:val="left"/>
        </w:tabs>
        <w:suppressAutoHyphens w:val="true"/>
        <w:spacing w:after="0" w:before="0"/>
        <w:ind w:hanging="0" w:left="3237" w:right="0"/>
        <w:jc w:val="left"/>
      </w:pPr>
      <w:r>
        <w:rPr>
          <w:sz w:val="28"/>
          <w:szCs w:val="28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3589"/>
      </w:tblGrid>
      <w:tr>
        <w:trPr>
          <w:cantSplit w:val="false"/>
        </w:trPr>
        <w:tc>
          <w:tcPr>
            <w:tcW w:type="dxa" w:w="358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spacing w:after="40" w:before="40"/>
              <w:jc w:val="center"/>
            </w:pPr>
            <w:r>
              <w:rPr>
                <w:rFonts w:cs="Arial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Recursos e Responsabilidades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bidi="ar-SA" w:eastAsia="pt-BR" w:val="pt-BR"/>
              </w:rPr>
              <w:t xml:space="preserve">Nome 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bidi="ar-SA" w:eastAsia="pt-BR" w:val="pt-BR"/>
              </w:rPr>
              <w:t xml:space="preserve">Função 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bidi="ar-SA" w:eastAsia="pt-BR" w:val="pt-BR"/>
              </w:rPr>
              <w:t xml:space="preserve">Email 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Alzira Watanabe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Controladoria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alzira.watanabe@wheatonbrasil.com.br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Fábio Santos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Compras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fabio.santos@wheatonbrasil.com.br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Patricia Fernandes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GPS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patricia.fernandes@wheatonbrasil.com.br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Luís Vendramini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Impostos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luis.vendramini@wheatonbrasil.com.br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Ananias Carlos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Contabilidade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ananias.carlos@wheatonbrasil.com.br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Fernando Sellan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RH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fernando.sellan@wheatonbrasil.com.br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Claus Dellmann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RH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claus.dallmann@wheatonbrasil.com.br</w:t>
            </w:r>
          </w:p>
        </w:tc>
      </w:tr>
      <w:tr>
        <w:trPr>
          <w:trHeight w:hRule="exact" w:val="397"/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Larissa Freitas</w:t>
            </w:r>
          </w:p>
        </w:tc>
        <w:tc>
          <w:tcPr>
            <w:tcW w:type="dxa" w:w="30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Compras</w:t>
            </w:r>
          </w:p>
        </w:tc>
        <w:tc>
          <w:tcPr>
            <w:tcW w:type="dxa" w:w="411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lang w:bidi="ar-SA" w:eastAsia="pt-BR" w:val="pt-BR"/>
              </w:rPr>
              <w:t>larissa.freitas@wheatonbrasil.com.br</w:t>
            </w:r>
          </w:p>
        </w:tc>
      </w:tr>
    </w:tbl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3589"/>
      </w:tblGrid>
      <w:tr>
        <w:trPr>
          <w:cantSplit w:val="false"/>
        </w:trPr>
        <w:tc>
          <w:tcPr>
            <w:tcW w:type="dxa" w:w="358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Estrutura Analítica do Projeto</w:t>
            </w:r>
          </w:p>
        </w:tc>
      </w:tr>
      <w:tr>
        <w:trPr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Data</w:t>
            </w:r>
          </w:p>
        </w:tc>
        <w:tc>
          <w:tcPr>
            <w:tcW w:type="dxa" w:w="3591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lang w:bidi="ar-SA" w:eastAsia="pt-BR" w:val="pt-BR"/>
              </w:rPr>
              <w:t>Entrega</w:t>
            </w:r>
          </w:p>
        </w:tc>
        <w:tc>
          <w:tcPr>
            <w:tcW w:type="dxa" w:w="359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lang w:bidi="ar-SA" w:eastAsia="pt-BR" w:val="pt-BR"/>
              </w:rPr>
              <w:t>Comentários</w:t>
            </w:r>
          </w:p>
        </w:tc>
      </w:tr>
      <w:tr>
        <w:trPr>
          <w:cantSplit w:val="false"/>
        </w:trPr>
        <w:tc>
          <w:tcPr>
            <w:tcW w:type="dxa" w:w="358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07/06/10</w:t>
            </w:r>
          </w:p>
        </w:tc>
        <w:tc>
          <w:tcPr>
            <w:tcW w:type="dxa" w:w="359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bidi="ar-SA" w:eastAsia="pt-BR" w:val="pt-BR"/>
              </w:rPr>
              <w:t>Projeto CON03: Arquivo Morto</w:t>
            </w:r>
          </w:p>
        </w:tc>
        <w:tc>
          <w:tcPr>
            <w:tcW w:type="dxa" w:w="359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bidi="ar-SA" w:eastAsia="pt-BR" w:val="pt-BR"/>
              </w:rPr>
              <w:t>Concluído no prazo</w:t>
            </w:r>
          </w:p>
        </w:tc>
      </w:tr>
    </w:tbl>
    <w:p>
      <w:pPr>
        <w:pStyle w:val="style0"/>
        <w:tabs>
          <w:tab w:leader="none" w:pos="3946" w:val="left"/>
          <w:tab w:leader="none" w:pos="10074" w:val="left"/>
        </w:tabs>
        <w:spacing w:after="0" w:before="0"/>
        <w:ind w:hanging="0" w:left="3237" w:right="0"/>
      </w:pPr>
      <w:r>
        <w:rPr>
          <w:sz w:val="28"/>
          <w:szCs w:val="28"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4290"/>
      </w:tblGrid>
      <w:tr>
        <w:trPr>
          <w:tblHeader w:val="true"/>
          <w:trHeight w:hRule="atLeast" w:val="395"/>
          <w:cantSplit w:val="true"/>
        </w:trPr>
        <w:tc>
          <w:tcPr>
            <w:tcW w:type="dxa" w:w="4290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7"/>
              <w:widowControl/>
              <w:suppressAutoHyphens w:val="true"/>
              <w:spacing w:after="40" w:before="40"/>
              <w:jc w:val="center"/>
            </w:pPr>
            <w:r>
              <w:rPr>
                <w:rFonts w:cs="Arial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Avaliação de Desempenho</w:t>
            </w:r>
          </w:p>
        </w:tc>
      </w:tr>
      <w:tr>
        <w:trPr>
          <w:tblHeader w:val="true"/>
          <w:trHeight w:hRule="atLeast" w:val="373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val="pt-BR"/>
              </w:rPr>
              <w:t xml:space="preserve">Aspectos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val="pt-BR"/>
              </w:rPr>
              <w:t xml:space="preserve">Sim 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val="pt-BR"/>
              </w:rPr>
              <w:t xml:space="preserve">Não </w:t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bCs/>
                <w:lang w:val="pt-BR"/>
              </w:rPr>
              <w:t xml:space="preserve">Comentários </w:t>
            </w:r>
          </w:p>
        </w:tc>
      </w:tr>
      <w:tr>
        <w:trPr>
          <w:trHeight w:hRule="atLeast" w:val="512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sistema entregue corresponde aos descritos na proposta?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trHeight w:hRule="atLeast" w:val="382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Houve desvios entre os prazos realizados e programados(baseline)?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Não</w:t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No 1º momento tínhamos uma expectativa de encerrar o projeto antes do prazo. </w:t>
            </w:r>
          </w:p>
        </w:tc>
      </w:tr>
      <w:tr>
        <w:trPr>
          <w:trHeight w:hRule="atLeast" w:val="581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Houve desvios entre custos efetivos e os orçados(baseline)?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>A proposta ocorreu de acordo com a quantidade de caixas (ocorreu variação no nº de caixas para arquivar).</w:t>
            </w:r>
          </w:p>
          <w:p>
            <w:pPr>
              <w:pStyle w:val="style0"/>
              <w:jc w:val="both"/>
            </w:pPr>
            <w:r>
              <w:rPr>
                <w:lang w:val="pt-BR"/>
              </w:rPr>
              <w:t>** Desvio de custo orçado maior que o custo real!</w:t>
            </w:r>
          </w:p>
        </w:tc>
      </w:tr>
      <w:tr>
        <w:trPr>
          <w:trHeight w:hRule="atLeast" w:val="543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Os desvios poderiam ter sido previstos?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Não</w:t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Não tínhamos a quantidade exata de caixas.</w:t>
            </w:r>
          </w:p>
        </w:tc>
      </w:tr>
      <w:tr>
        <w:trPr>
          <w:trHeight w:hRule="atLeast" w:val="525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Ocorreram riscos não previstos?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Não</w:t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>Mas ocorreram os riscos previstos.</w:t>
            </w:r>
          </w:p>
          <w:p>
            <w:pPr>
              <w:pStyle w:val="style0"/>
              <w:jc w:val="both"/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* Perdemos documentos na transição</w:t>
            </w:r>
          </w:p>
          <w:p>
            <w:pPr>
              <w:pStyle w:val="style0"/>
              <w:jc w:val="both"/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* identificação incorreta dos documentos inseridos na caixa.</w:t>
            </w:r>
          </w:p>
        </w:tc>
      </w:tr>
      <w:tr>
        <w:trPr>
          <w:trHeight w:hRule="atLeast" w:val="515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Os analistas (cliente solicitante) estão satisfeitos?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>O serviço da Arktec é superior à antiga prestadora de serviço.</w:t>
            </w:r>
          </w:p>
        </w:tc>
      </w:tr>
      <w:tr>
        <w:trPr>
          <w:trHeight w:hRule="atLeast" w:val="553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Houve cooperação e comprometimento das pessoas?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>Todas as áreas colaboraram e compareceram quando solicitadas.</w:t>
            </w:r>
          </w:p>
        </w:tc>
      </w:tr>
      <w:tr>
        <w:trPr>
          <w:trHeight w:hRule="atLeast" w:val="465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projeto foi bem administrado?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trHeight w:hRule="atLeast" w:val="802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Houve problemas de comunicação?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Não</w:t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trHeight w:hRule="atLeast" w:val="487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projeto foi bem documentado?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trHeight w:hRule="atLeast" w:val="1043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Os benefícios apontados foram alcançados?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  <w:tab w:leader="none" w:pos="720" w:val="left"/>
              </w:tabs>
              <w:suppressAutoHyphens w:val="true"/>
              <w:spacing w:after="40" w:before="40"/>
              <w:ind w:hanging="0" w:left="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 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* Melhora do controle do documento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 xml:space="preserve"> (SIM)</w:t>
            </w:r>
          </w:p>
          <w:p>
            <w:pPr>
              <w:pStyle w:val="style0"/>
              <w:widowControl/>
              <w:tabs>
                <w:tab w:leader="none" w:pos="709" w:val="left"/>
                <w:tab w:leader="none" w:pos="720" w:val="left"/>
              </w:tabs>
              <w:suppressAutoHyphens w:val="true"/>
              <w:spacing w:after="40" w:before="40"/>
              <w:ind w:hanging="0" w:left="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 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>* Agilidade no atendimento, principalmente nas fiscalizações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 xml:space="preserve"> (SIM)</w:t>
            </w:r>
          </w:p>
          <w:p>
            <w:pPr>
              <w:pStyle w:val="style0"/>
              <w:widowControl/>
              <w:tabs>
                <w:tab w:leader="none" w:pos="709" w:val="left"/>
                <w:tab w:leader="none" w:pos="720" w:val="left"/>
              </w:tabs>
              <w:suppressAutoHyphens w:val="true"/>
              <w:spacing w:after="40" w:before="40"/>
              <w:ind w:hanging="0" w:left="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 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* Empresa com maior confiabilidade no mercado 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 xml:space="preserve"> (SIM)</w:t>
            </w:r>
          </w:p>
          <w:p>
            <w:pPr>
              <w:pStyle w:val="style0"/>
              <w:widowControl/>
              <w:tabs>
                <w:tab w:leader="none" w:pos="709" w:val="left"/>
                <w:tab w:leader="none" w:pos="720" w:val="left"/>
              </w:tabs>
              <w:suppressAutoHyphens w:val="true"/>
              <w:spacing w:after="40" w:before="40"/>
              <w:ind w:hanging="0" w:left="0" w:right="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 </w:t>
            </w: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pt-BR" w:val="pt-BR"/>
              </w:rPr>
              <w:t xml:space="preserve">* Sistema WEB disponível para consulta e solicitações do documento: controle do que pedimos, horário, onde está a caixa e indicadores 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 xml:space="preserve"> (NÃO – algumas vezes, o site está indisponível para acessar)</w:t>
            </w:r>
          </w:p>
        </w:tc>
      </w:tr>
      <w:tr>
        <w:trPr>
          <w:trHeight w:hRule="atLeast" w:val="391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prazo foi cumprido?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Sim</w:t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trHeight w:hRule="atLeast" w:val="477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Foi elaborado um relatório de auditoria final dos resultados? </w:t>
            </w:r>
          </w:p>
        </w:tc>
        <w:tc>
          <w:tcPr>
            <w:tcW w:type="dxa" w:w="61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</w:rPr>
            </w:r>
          </w:p>
        </w:tc>
        <w:tc>
          <w:tcPr>
            <w:tcW w:type="dxa" w:w="67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color w:val="000080"/>
                <w:shd w:fill="auto" w:val="clear"/>
                <w:lang w:val="pt-BR"/>
              </w:rPr>
              <w:t>Não</w:t>
            </w:r>
          </w:p>
        </w:tc>
        <w:tc>
          <w:tcPr>
            <w:tcW w:type="dxa" w:w="5190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lang w:val="pt-BR"/>
              </w:rPr>
              <w:t>Desnecessário!</w:t>
            </w:r>
          </w:p>
        </w:tc>
      </w:tr>
      <w:tr>
        <w:trPr>
          <w:trHeight w:hRule="atLeast" w:val="933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que faríamos da mesma forma? </w:t>
            </w:r>
          </w:p>
        </w:tc>
        <w:tc>
          <w:tcPr>
            <w:tcW w:type="dxa" w:w="615"/>
            <w:gridSpan w:val="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bidi="ar-SA" w:eastAsia="pt-BR" w:val="pt-BR"/>
              </w:rPr>
              <w:t xml:space="preserve"> </w:t>
            </w:r>
            <w:r>
              <w:rPr>
                <w:lang w:bidi="ar-SA" w:eastAsia="pt-BR" w:val="pt-BR"/>
              </w:rPr>
              <w:t>Envolvimento de todas as áreas (compartilhar responsabilidades) – para  identificar os documentos nas caixas.</w:t>
            </w:r>
          </w:p>
          <w:p>
            <w:pPr>
              <w:pStyle w:val="style0"/>
              <w:jc w:val="both"/>
            </w:pPr>
            <w:r>
              <w:rPr/>
            </w:r>
          </w:p>
        </w:tc>
      </w:tr>
      <w:tr>
        <w:trPr>
          <w:trHeight w:hRule="atLeast" w:val="580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que faríamos de forma diferente? </w:t>
            </w:r>
          </w:p>
        </w:tc>
        <w:tc>
          <w:tcPr>
            <w:tcW w:type="dxa" w:w="615"/>
            <w:gridSpan w:val="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Digitação da identificação das caixas no sistema: deveria ter feito via planilha e subir por carga de dados.</w:t>
            </w:r>
          </w:p>
        </w:tc>
      </w:tr>
      <w:tr>
        <w:trPr>
          <w:trHeight w:hRule="atLeast" w:val="507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O que sabemos hoje, e que não sabíamos antes do projeto? </w:t>
            </w:r>
          </w:p>
        </w:tc>
        <w:tc>
          <w:tcPr>
            <w:tcW w:type="dxa" w:w="615"/>
            <w:gridSpan w:val="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Não sabíamos a quantidade de documentos não identificados. Desconhecíamos a existência desses documentos e de que pagávamos por eles.</w:t>
            </w:r>
          </w:p>
        </w:tc>
      </w:tr>
      <w:tr>
        <w:trPr>
          <w:trHeight w:hRule="atLeast" w:val="542"/>
          <w:cantSplit w:val="true"/>
        </w:trPr>
        <w:tc>
          <w:tcPr>
            <w:tcW w:type="dxa" w:w="42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Que recomendações devemos incluir para melhorar os próximos projetos? </w:t>
            </w:r>
          </w:p>
        </w:tc>
        <w:tc>
          <w:tcPr>
            <w:tcW w:type="dxa" w:w="615"/>
            <w:gridSpan w:val="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both"/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Investir em planejamento.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61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132"/>
      </w:tblGrid>
      <w:tr>
        <w:trPr>
          <w:cantSplit w:val="false"/>
        </w:trPr>
        <w:tc>
          <w:tcPr>
            <w:tcW w:type="dxa" w:w="2132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7"/>
              <w:keepNext/>
              <w:spacing w:after="57" w:before="0"/>
              <w:jc w:val="center"/>
              <w:textAlignment w:val="center"/>
            </w:pPr>
            <w:r>
              <w:rPr>
                <w:rFonts w:cs="Times New Roman" w:eastAsia="Times New Roman"/>
                <w:b/>
                <w:color w:val="00000A"/>
                <w:sz w:val="20"/>
                <w:szCs w:val="20"/>
                <w:lang w:bidi="ar-SA" w:eastAsia="pt-BR" w:val="pt-BR"/>
              </w:rPr>
              <w:t>Aprovação do Termo de Abertura</w:t>
            </w:r>
          </w:p>
        </w:tc>
      </w:tr>
      <w:tr>
        <w:trPr>
          <w:cantSplit w:val="false"/>
        </w:trPr>
        <w:tc>
          <w:tcPr>
            <w:tcW w:type="dxa" w:w="2132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keepNext/>
              <w:shd w:fill="FFFFFF" w:val="clear"/>
              <w:spacing w:after="56" w:before="31" w:line="200" w:lineRule="atLeast"/>
              <w:jc w:val="center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Aprovado</w:t>
            </w:r>
          </w:p>
        </w:tc>
        <w:tc>
          <w:tcPr>
            <w:tcW w:type="dxa" w:w="853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keepNext/>
              <w:shd w:fill="FFFFFF" w:val="clear"/>
              <w:spacing w:after="56" w:before="31" w:line="200" w:lineRule="atLeast"/>
              <w:jc w:val="left"/>
              <w:textAlignment w:val="center"/>
            </w:pPr>
            <w:r>
              <w:rPr>
                <w:rFonts w:cs="Times New Roman" w:eastAsia="Times New Roman"/>
                <w:b w:val="false"/>
                <w:color w:val="00000A"/>
                <w:sz w:val="20"/>
                <w:szCs w:val="20"/>
                <w:lang w:bidi="ar-SA" w:eastAsia="pt-BR" w:val="pt-BR"/>
              </w:rPr>
              <w:t xml:space="preserve">    </w:t>
            </w:r>
            <w:r>
              <w:rPr>
                <w:rFonts w:ascii="Wingdings 2" w:cs="Wingdings 2" w:eastAsia="Wingdings 2" w:hAnsi="Wingdings 2"/>
                <w:b w:val="false"/>
                <w:color w:val="00000A"/>
                <w:sz w:val="20"/>
                <w:szCs w:val="20"/>
                <w:lang w:bidi="ar-SA" w:eastAsia="pt-BR" w:val="pt-BR"/>
              </w:rPr>
              <w:t xml:space="preserve">                          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Data:          /        /</w:t>
            </w:r>
          </w:p>
        </w:tc>
      </w:tr>
      <w:tr>
        <w:trPr>
          <w:cantSplit w:val="false"/>
        </w:trPr>
        <w:tc>
          <w:tcPr>
            <w:tcW w:type="dxa" w:w="2132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keepNext/>
              <w:shd w:fill="FFFFFF" w:val="clear"/>
              <w:spacing w:after="56" w:before="31" w:line="200" w:lineRule="atLeast"/>
              <w:jc w:val="center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Reprovado</w:t>
            </w:r>
          </w:p>
        </w:tc>
        <w:tc>
          <w:tcPr>
            <w:tcW w:type="dxa" w:w="6399"/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keepNext/>
              <w:keepLines/>
              <w:widowControl/>
              <w:shd w:fill="FFFFFF" w:val="clear"/>
              <w:suppressAutoHyphens w:val="true"/>
              <w:spacing w:after="56" w:before="31" w:line="200" w:lineRule="atLeast"/>
              <w:jc w:val="left"/>
              <w:textAlignment w:val="center"/>
            </w:pPr>
            <w:r>
              <w:rPr>
                <w:rFonts w:ascii="Wingdings 2" w:cs="Times New Roman" w:eastAsia="Times New Roman" w:hAnsi="Wingdings 2"/>
                <w:b w:val="false"/>
                <w:color w:val="00000A"/>
                <w:sz w:val="20"/>
                <w:szCs w:val="20"/>
                <w:lang w:bidi="ar-SA" w:eastAsia="pt-BR" w:val="pt-BR"/>
              </w:rPr>
              <w:t xml:space="preserve"> </w:t>
            </w:r>
            <w:r>
              <w:rPr>
                <w:rFonts w:ascii="Wingdings 2" w:cs="Wingdings 2" w:eastAsia="Wingdings 2" w:hAnsi="Wingdings 2"/>
                <w:b w:val="false"/>
                <w:color w:val="00000A"/>
                <w:sz w:val="20"/>
                <w:szCs w:val="20"/>
                <w:lang w:bidi="ar-SA" w:eastAsia="pt-BR" w:val="pt-BR"/>
              </w:rPr>
              <w:t xml:space="preserve"> </w:t>
            </w:r>
            <w:r>
              <w:rPr>
                <w:sz w:val="20"/>
                <w:szCs w:val="20"/>
                <w:lang w:bidi="ar-SA" w:eastAsia="pt-BR" w:val="pt-BR"/>
              </w:rPr>
              <w:t>Motivo: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2132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keepNext/>
              <w:shd w:fill="FFFFFF" w:val="clear"/>
              <w:spacing w:after="56" w:before="31" w:line="200" w:lineRule="atLeast"/>
              <w:jc w:val="center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Postergado</w:t>
            </w:r>
          </w:p>
        </w:tc>
        <w:tc>
          <w:tcPr>
            <w:tcW w:type="dxa" w:w="6399"/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keepNext/>
              <w:shd w:fill="FFFFFF" w:val="clear"/>
              <w:spacing w:after="56" w:before="31" w:line="200" w:lineRule="atLeast"/>
              <w:jc w:val="left"/>
              <w:textAlignment w:val="center"/>
            </w:pPr>
            <w:r>
              <w:rPr>
                <w:rFonts w:cs="Times New Roman" w:eastAsia="Times New Roman"/>
                <w:b w:val="false"/>
                <w:color w:val="00000A"/>
                <w:sz w:val="20"/>
                <w:szCs w:val="20"/>
                <w:lang w:bidi="ar-SA" w:eastAsia="pt-BR" w:val="pt-BR"/>
              </w:rPr>
              <w:t xml:space="preserve">    </w:t>
            </w:r>
            <w:r>
              <w:rPr>
                <w:rFonts w:ascii="Wingdings 2" w:cs="Wingdings 2" w:eastAsia="Wingdings 2" w:hAnsi="Wingdings 2"/>
                <w:b w:val="false"/>
                <w:color w:val="00000A"/>
                <w:sz w:val="20"/>
                <w:szCs w:val="20"/>
                <w:lang w:bidi="ar-SA" w:eastAsia="pt-BR" w:val="pt-BR"/>
              </w:rPr>
              <w:t xml:space="preserve"> 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Para:</w:t>
            </w:r>
          </w:p>
        </w:tc>
      </w:tr>
      <w:tr>
        <w:trPr>
          <w:trHeight w:hRule="atLeast" w:val="117"/>
          <w:cantSplit w:val="false"/>
        </w:trPr>
        <w:tc>
          <w:tcPr>
            <w:tcW w:type="dxa" w:w="2132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7"/>
              <w:keepNext/>
              <w:widowControl/>
              <w:tabs>
                <w:tab w:leader="none" w:pos="709" w:val="left"/>
              </w:tabs>
              <w:suppressAutoHyphens w:val="true"/>
              <w:overflowPunct w:val="false"/>
              <w:spacing w:after="57" w:before="0"/>
              <w:jc w:val="center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Equipe PMO</w:t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5265"/>
            <w:gridSpan w:val="2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82"/>
              <w:keepNext/>
              <w:keepLines/>
              <w:widowControl/>
              <w:shd w:fill="FFFFFF" w:val="clear"/>
              <w:suppressAutoHyphens w:val="true"/>
              <w:spacing w:after="57" w:before="0" w:line="200" w:lineRule="atLeast"/>
              <w:jc w:val="center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shd w:fill="auto" w:val="clear"/>
                <w:lang w:bidi="ar-SA" w:eastAsia="pt-BR" w:val="pt-BR"/>
              </w:rPr>
              <w:t xml:space="preserve">                       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shd w:fill="auto" w:val="clear"/>
                <w:lang w:bidi="ar-SA" w:eastAsia="pt-BR" w:val="pt-BR"/>
              </w:rPr>
              <w:t xml:space="preserve">Gerente PMO:  </w:t>
            </w:r>
            <w:r>
              <w:rPr>
                <w:rFonts w:cs="Times New Roman" w:eastAsia="Times New Roman"/>
                <w:color w:val="00000A"/>
                <w:sz w:val="20"/>
                <w:szCs w:val="20"/>
                <w:shd w:fill="auto" w:val="clear"/>
                <w:lang w:bidi="ar-SA" w:eastAsia="pt-BR" w:val="pt-BR"/>
              </w:rPr>
              <w:t>Paulo Cardoso</w:t>
            </w:r>
          </w:p>
        </w:tc>
        <w:tc>
          <w:tcPr>
            <w:tcW w:type="dxa" w:w="326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82"/>
              <w:keepNext/>
              <w:keepLines/>
              <w:widowControl/>
              <w:shd w:fill="FFFFFF" w:val="clear"/>
              <w:suppressAutoHyphens w:val="true"/>
              <w:spacing w:after="57" w:before="0" w:line="200" w:lineRule="atLeast"/>
              <w:jc w:val="center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shd w:fill="auto" w:val="clear"/>
                <w:lang w:bidi="ar-SA" w:eastAsia="pt-BR" w:val="pt-BR"/>
              </w:rPr>
              <w:t xml:space="preserve">                       </w:t>
            </w: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shd w:fill="auto" w:val="clear"/>
                <w:lang w:bidi="ar-SA" w:eastAsia="pt-BR" w:val="pt-BR"/>
              </w:rPr>
              <w:t xml:space="preserve">Supervisora de Projetos:  </w:t>
            </w:r>
            <w:r>
              <w:rPr>
                <w:rFonts w:cs="Times New Roman" w:eastAsia="Times New Roman"/>
                <w:color w:val="00000A"/>
                <w:sz w:val="20"/>
                <w:szCs w:val="20"/>
                <w:shd w:fill="auto" w:val="clear"/>
                <w:lang w:bidi="ar-SA" w:eastAsia="pt-BR" w:val="pt-BR"/>
              </w:rPr>
              <w:t>Luciana Bührer</w:t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5265"/>
            <w:gridSpan w:val="2"/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widowControl/>
              <w:shd w:fill="FFFFFF" w:val="clear"/>
              <w:suppressAutoHyphens w:val="true"/>
              <w:spacing w:after="57" w:before="0" w:line="200" w:lineRule="atLeast"/>
              <w:jc w:val="left"/>
              <w:textAlignment w:val="center"/>
            </w:pPr>
            <w:r>
              <w:rPr/>
            </w:r>
          </w:p>
          <w:p>
            <w:pPr>
              <w:pStyle w:val="style96"/>
              <w:widowControl/>
              <w:shd w:fill="FFFFFF" w:val="clear"/>
              <w:suppressAutoHyphens w:val="true"/>
              <w:spacing w:after="57" w:before="0" w:line="200" w:lineRule="atLeast"/>
              <w:jc w:val="left"/>
              <w:textAlignment w:val="center"/>
            </w:pPr>
            <w:r>
              <w:rPr>
                <w:rFonts w:cs="Times New Roman" w:eastAsia="Times New Roman"/>
                <w:b/>
                <w:bCs/>
                <w:color w:val="00000A"/>
                <w:sz w:val="20"/>
                <w:szCs w:val="20"/>
                <w:lang w:bidi="ar-SA" w:eastAsia="pt-BR" w:val="pt-BR"/>
              </w:rPr>
              <w:t>Assinatura:</w:t>
            </w:r>
          </w:p>
          <w:p>
            <w:pPr>
              <w:pStyle w:val="style96"/>
              <w:widowControl/>
              <w:shd w:fill="FFFFFF" w:val="clear"/>
              <w:suppressAutoHyphens w:val="true"/>
              <w:spacing w:after="57" w:before="0" w:line="200" w:lineRule="atLeast"/>
              <w:jc w:val="left"/>
              <w:textAlignment w:val="center"/>
            </w:pPr>
            <w:r>
              <w:rPr/>
            </w:r>
          </w:p>
        </w:tc>
        <w:tc>
          <w:tcPr>
            <w:tcW w:type="dxa" w:w="3266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96"/>
              <w:widowControl/>
              <w:shd w:fill="FFFFFF" w:val="clear"/>
              <w:suppressAutoHyphens w:val="true"/>
              <w:spacing w:after="57" w:before="0" w:line="200" w:lineRule="atLeast"/>
              <w:jc w:val="left"/>
              <w:textAlignment w:val="center"/>
            </w:pPr>
            <w:r>
              <w:rPr/>
            </w:r>
          </w:p>
          <w:p>
            <w:pPr>
              <w:pStyle w:val="style96"/>
              <w:widowControl/>
              <w:shd w:fill="FFFFFF" w:val="clear"/>
              <w:suppressAutoHyphens w:val="true"/>
              <w:spacing w:after="57" w:before="0" w:line="200" w:lineRule="atLeast"/>
              <w:jc w:val="left"/>
              <w:textAlignment w:val="center"/>
            </w:pPr>
            <w:r>
              <w:rPr>
                <w:sz w:val="20"/>
                <w:szCs w:val="20"/>
                <w:lang w:bidi="ar-SA" w:eastAsia="pt-BR" w:val="pt-BR"/>
              </w:rPr>
              <w:t>Assinatura:</w:t>
            </w:r>
          </w:p>
          <w:p>
            <w:pPr>
              <w:pStyle w:val="style96"/>
              <w:widowControl/>
              <w:shd w:fill="FFFFFF" w:val="clear"/>
              <w:suppressAutoHyphens w:val="true"/>
              <w:spacing w:after="57" w:before="0" w:line="200" w:lineRule="atLeast"/>
              <w:jc w:val="left"/>
              <w:textAlignment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12"/>
        <w:keepNext/>
        <w:widowControl/>
        <w:numPr>
          <w:ilvl w:val="0"/>
          <w:numId w:val="1"/>
        </w:numPr>
        <w:tabs>
          <w:tab w:leader="none" w:pos="6837" w:val="left"/>
          <w:tab w:leader="none" w:pos="18714" w:val="left"/>
        </w:tabs>
        <w:suppressAutoHyphens w:val="true"/>
        <w:overflowPunct w:val="false"/>
        <w:ind w:hanging="0" w:left="6117" w:right="0"/>
        <w:jc w:val="left"/>
      </w:pPr>
      <w:r>
        <w:rPr>
          <w:rFonts w:cs="Times New Roman" w:eastAsia="Times New Roman"/>
          <w:b/>
          <w:bCs/>
          <w:color w:val="00000A"/>
          <w:sz w:val="28"/>
          <w:szCs w:val="23"/>
          <w:lang w:bidi="ar-SA" w:eastAsia="pt-BR" w:val="en-US"/>
        </w:rPr>
      </w:r>
    </w:p>
    <w:sectPr>
      <w:headerReference r:id="rId2" w:type="default"/>
      <w:footerReference r:id="rId3" w:type="default"/>
      <w:type w:val="nextPage"/>
      <w:pgMar w:bottom="853" w:footer="343" w:gutter="0" w:header="343" w:left="627" w:right="627" w:top="876"/>
      <w:pgBorders w:display="allPages" w:offsetFrom="text">
        <w:pgSz w:h="15840" w:w="12240"/>
        <w:top w:color="000001" w:space="0" w:sz="8" w:val="single"/>
        <w:left w:color="000001" w:space="0" w:sz="8" w:val="single"/>
        <w:bottom w:color="000001" w:space="0" w:sz="8" w:val="single"/>
        <w:right w:color="000001" w:space="0" w:sz="8" w:val="single"/>
      </w:pgBorders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Webdings">
    <w:charset w:val="02"/>
    <w:family w:val="roman"/>
    <w:pitch w:val="variable"/>
  </w:font>
  <w:font w:name="StarSymbol">
    <w:altName w:val="Arial Unicode MS"/>
    <w:charset w:val="80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cs="Times New Roman" w:eastAsia="Times New Roman"/>
        <w:b/>
        <w:bCs/>
        <w:color w:val="00000A"/>
        <w:sz w:val="20"/>
        <w:szCs w:val="20"/>
        <w:lang w:bidi="ar-SA" w:eastAsia="pt-BR" w:val="pt-BR"/>
      </w:rPr>
      <w:t>__________________________________________________________________________________________________</w:t>
    </w:r>
  </w:p>
  <w:p>
    <w:pPr>
      <w:pStyle w:val="style0"/>
      <w:jc w:val="right"/>
    </w:pPr>
    <w:r>
      <w:rPr>
        <w:rFonts w:cs="Times New Roman" w:eastAsia="Times New Roman"/>
        <w:b/>
        <w:bCs/>
        <w:color w:val="00000A"/>
        <w:sz w:val="20"/>
        <w:szCs w:val="20"/>
        <w:lang w:bidi="ar-SA" w:eastAsia="pt-BR" w:val="pt-BR"/>
      </w:rPr>
      <w:t>CON 003</w:t>
      <w:tab/>
    </w:r>
    <w:r>
      <w:rPr>
        <w:rFonts w:cs="Times New Roman" w:eastAsia="Times New Roman"/>
        <w:color w:val="00000A"/>
        <w:sz w:val="20"/>
        <w:szCs w:val="20"/>
        <w:lang w:bidi="ar-SA" w:eastAsia="pt-BR" w:val="pt-BR"/>
      </w:rPr>
      <w:t xml:space="preserve">                                                                             </w:t>
      <w:tab/>
      <w:t xml:space="preserve">                                                                  </w:t>
    </w:r>
    <w:r>
      <w:rPr>
        <w:rFonts w:cs="Times New Roman" w:eastAsia="Times New Roman"/>
        <w:color w:val="00000A"/>
        <w:sz w:val="20"/>
        <w:szCs w:val="20"/>
        <w:lang w:bidi="ar-SA" w:eastAsia="pt-BR" w:val="pt-BR"/>
      </w:rPr>
      <w:fldChar w:fldCharType="begin"/>
    </w:r>
    <w:r>
      <w:instrText> PAGE </w:instrText>
    </w:r>
    <w:r>
      <w:fldChar w:fldCharType="separate"/>
    </w:r>
    <w:r/>
    <w:r>
      <w:fldChar w:fldCharType="end"/>
    </w:r>
    <w:r>
      <w:rPr>
        <w:rFonts w:cs="Times New Roman" w:eastAsia="Times New Roman"/>
        <w:color w:val="00000A"/>
        <w:sz w:val="20"/>
        <w:szCs w:val="20"/>
        <w:lang w:bidi="ar-SA" w:eastAsia="pt-BR" w:val="pt-BR"/>
      </w:rPr>
      <w:t xml:space="preserve">   </w:t>
    </w:r>
  </w:p>
  <w:p>
    <w:pPr>
      <w:pStyle w:val="style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cs="Times New Roman" w:eastAsia="Times New Roman"/>
        <w:b/>
        <w:color w:val="00000A"/>
        <w:sz w:val="28"/>
        <w:szCs w:val="28"/>
        <w:lang w:bidi="ar-SA" w:eastAsia="pt-BR" w:val="pt-BR"/>
      </w:rPr>
      <w:t xml:space="preserve">Termo de Abertura / Planejamento / Progresso / Encerramento </w:t>
      <w:drawing>
        <wp:anchor allowOverlap="1" behindDoc="0" distB="0" distL="0" distR="0" distT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14605</wp:posOffset>
          </wp:positionV>
          <wp:extent cx="1479550" cy="323850"/>
          <wp:effectExtent b="0" l="0" r="0" t="0"/>
          <wp:wrapTopAndBottom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95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Style w:val="style0"/>
    <w:jc w:val="right"/>
    <w:pPr>
      <w:spacing w:after="0" w:before="62"/>
    </w:pPr>
  </w:p>
  <w:p>
    <w:r>
      <w:rPr>
        <w:rFonts w:cs="Times New Roman" w:eastAsia="Times New Roman"/>
        <w:b/>
        <w:color w:val="00000A"/>
        <w:sz w:val="28"/>
        <w:szCs w:val="28"/>
        <w:lang w:bidi="ar-SA" w:eastAsia="pt-BR" w:val="pt-BR"/>
      </w:rPr>
      <w:t xml:space="preserve"> </w:t>
    </w:r>
    <w:pStyle w:val="style0"/>
    <w:jc w:val="right"/>
    <w:bottom w:color="000000" w:space="0" w:sz="8" w:val="single"/>
    <w:pPr>
      <w:spacing w:after="156" w:before="62"/>
    </w:pPr>
  </w:p>
  <w:p>
    <w:pPr>
      <w:pStyle w:val="style0"/>
      <w:spacing w:after="0" w:before="62"/>
      <w:jc w:val="center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"/>
      <w:lvlJc w:val="left"/>
      <w:pPr>
        <w:tabs>
          <w:tab w:pos="720" w:val="num"/>
        </w:tabs>
        <w:ind w:hanging="360" w:left="720"/>
      </w:pPr>
      <w:rPr>
        <w:rFonts w:ascii="Webdings" w:cs="Webdings" w:hAnsi="Webdings" w:hint="default"/>
        <w:sz w:val="16"/>
        <w:i w:val="false"/>
        <w:b w:val="false"/>
      </w:rPr>
    </w:lvl>
    <w:lvl w:ilvl="1">
      <w:start w:val="1"/>
      <w:numFmt w:val="bullet"/>
      <w:lvlText w:val=""/>
      <w:lvlJc w:val="left"/>
      <w:pPr>
        <w:tabs>
          <w:tab w:pos="1080" w:val="num"/>
        </w:tabs>
        <w:ind w:hanging="360" w:left="1080"/>
      </w:pPr>
      <w:rPr>
        <w:rFonts w:ascii="Webdings" w:cs="Webdings" w:hAnsi="Webdings" w:hint="default"/>
        <w:sz w:val="16"/>
        <w:i w:val="false"/>
        <w:b w:val="false"/>
      </w:rPr>
    </w:lvl>
    <w:lvl w:ilvl="2">
      <w:start w:val="1"/>
      <w:numFmt w:val="bullet"/>
      <w:lvlText w:val="■"/>
      <w:lvlJc w:val="left"/>
      <w:pPr>
        <w:tabs>
          <w:tab w:pos="1440" w:val="num"/>
        </w:tabs>
        <w:ind w:hanging="360" w:left="1440"/>
      </w:pPr>
      <w:rPr>
        <w:rFonts w:ascii="StarSymbol" w:cs="StarSymbol" w:hAnsi="StarSymbol" w:hint="default"/>
        <w:sz w:val="16"/>
        <w:i w:val="false"/>
        <w:b w:val="false"/>
      </w:rPr>
    </w:lvl>
    <w:lvl w:ilvl="3">
      <w:start w:val="1"/>
      <w:numFmt w:val="bullet"/>
      <w:lvlText w:val="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  <w:sz w:val="20"/>
        <w:i w:val="false"/>
        <w:b w:val="false"/>
      </w:rPr>
    </w:lvl>
    <w:lvl w:ilvl="4">
      <w:start w:val="1"/>
      <w:numFmt w:val="bullet"/>
      <w:lvlText w:val=""/>
      <w:lvlJc w:val="left"/>
      <w:pPr>
        <w:tabs>
          <w:tab w:pos="2160" w:val="num"/>
        </w:tabs>
        <w:ind w:hanging="360" w:lef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pos="2520" w:val="num"/>
        </w:tabs>
        <w:ind w:hanging="360" w:left="2520"/>
      </w:pPr>
      <w:rPr>
        <w:rFonts w:ascii="StarSymbol" w:cs="StarSymbol" w:hAnsi="StarSymbol" w:hint="default"/>
        <w:sz w:val="16"/>
        <w:i w:val="false"/>
        <w:b w:val="false"/>
      </w:rPr>
    </w:lvl>
    <w:lvl w:ilvl="6">
      <w:start w:val="1"/>
      <w:numFmt w:val="bullet"/>
      <w:lvlText w:val="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  <w:i w:val="false"/>
        <w:b w:val="false"/>
      </w:rPr>
    </w:lvl>
    <w:lvl w:ilvl="7">
      <w:start w:val="1"/>
      <w:numFmt w:val="bullet"/>
      <w:lvlText w:val=""/>
      <w:lvlJc w:val="left"/>
      <w:pPr>
        <w:tabs>
          <w:tab w:pos="3240" w:val="num"/>
        </w:tabs>
        <w:ind w:hanging="360" w:lef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pos="3600" w:val="num"/>
        </w:tabs>
        <w:ind w:hanging="360" w:left="3600"/>
      </w:pPr>
      <w:rPr>
        <w:rFonts w:ascii="StarSymbol" w:cs="StarSymbol" w:hAnsi="StarSymbol" w:hint="default"/>
        <w:sz w:val="16"/>
        <w:i w:val="false"/>
        <w:b w:val="false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9" w:val="left"/>
      </w:tabs>
      <w:suppressAutoHyphens w:val="true"/>
      <w:overflowPunct w:val="false"/>
      <w:jc w:val="left"/>
    </w:pPr>
    <w:rPr>
      <w:rFonts w:ascii="Arial" w:cs="Times New Roman" w:eastAsia="Times New Roman" w:hAnsi="Arial"/>
      <w:color w:val="00000A"/>
      <w:sz w:val="20"/>
      <w:szCs w:val="20"/>
      <w:lang w:bidi="ar-SA" w:eastAsia="pt-BR" w:val="en-US"/>
    </w:rPr>
  </w:style>
  <w:style w:styleId="style1" w:type="paragraph">
    <w:name w:val="Título 1"/>
    <w:basedOn w:val="style0"/>
    <w:next w:val="style75"/>
    <w:pPr>
      <w:keepNext/>
      <w:numPr>
        <w:ilvl w:val="0"/>
        <w:numId w:val="1"/>
      </w:numPr>
      <w:spacing w:after="60" w:before="240"/>
      <w:outlineLvl w:val="0"/>
    </w:pPr>
    <w:rPr>
      <w:b/>
      <w:bCs/>
      <w:sz w:val="28"/>
      <w:szCs w:val="23"/>
    </w:rPr>
  </w:style>
  <w:style w:styleId="style2" w:type="paragraph">
    <w:name w:val="Título 2"/>
    <w:basedOn w:val="style0"/>
    <w:next w:val="style75"/>
    <w:pPr>
      <w:keepNext/>
      <w:numPr>
        <w:ilvl w:val="1"/>
        <w:numId w:val="1"/>
      </w:numPr>
      <w:spacing w:after="60" w:before="240"/>
      <w:outlineLvl w:val="1"/>
    </w:pPr>
    <w:rPr>
      <w:b/>
      <w:bCs/>
      <w:i/>
      <w:iCs/>
      <w:sz w:val="24"/>
      <w:szCs w:val="28"/>
    </w:rPr>
  </w:style>
  <w:style w:styleId="style3" w:type="paragraph">
    <w:name w:val="Título 3"/>
    <w:basedOn w:val="style0"/>
    <w:next w:val="style75"/>
    <w:pPr>
      <w:keepNext/>
      <w:numPr>
        <w:ilvl w:val="2"/>
        <w:numId w:val="1"/>
      </w:numPr>
      <w:spacing w:after="60" w:before="240"/>
      <w:outlineLvl w:val="2"/>
    </w:pPr>
    <w:rPr>
      <w:b/>
      <w:bCs/>
      <w:sz w:val="22"/>
      <w:szCs w:val="28"/>
    </w:rPr>
  </w:style>
  <w:style w:styleId="style4" w:type="paragraph">
    <w:name w:val="Título 4"/>
    <w:basedOn w:val="style0"/>
    <w:next w:val="style75"/>
    <w:pPr>
      <w:keepNext/>
      <w:numPr>
        <w:ilvl w:val="3"/>
        <w:numId w:val="1"/>
      </w:numPr>
      <w:spacing w:after="60" w:before="240"/>
      <w:outlineLvl w:val="3"/>
    </w:pPr>
    <w:rPr>
      <w:b/>
      <w:bCs/>
      <w:i/>
      <w:iCs/>
      <w:sz w:val="17"/>
      <w:szCs w:val="17"/>
    </w:rPr>
  </w:style>
  <w:style w:styleId="style5" w:type="paragraph">
    <w:name w:val="Título 5"/>
    <w:basedOn w:val="style0"/>
    <w:next w:val="style75"/>
    <w:pPr>
      <w:numPr>
        <w:ilvl w:val="4"/>
        <w:numId w:val="1"/>
      </w:numPr>
      <w:spacing w:after="60" w:before="240"/>
      <w:outlineLvl w:val="4"/>
    </w:pPr>
    <w:rPr>
      <w:b/>
      <w:bCs/>
      <w:i/>
      <w:sz w:val="17"/>
      <w:szCs w:val="17"/>
    </w:rPr>
  </w:style>
  <w:style w:styleId="style6" w:type="paragraph">
    <w:name w:val="Título 6"/>
    <w:basedOn w:val="style0"/>
    <w:next w:val="style75"/>
    <w:pPr>
      <w:numPr>
        <w:ilvl w:val="5"/>
        <w:numId w:val="1"/>
      </w:numPr>
      <w:spacing w:after="60" w:before="240"/>
      <w:outlineLvl w:val="5"/>
    </w:pPr>
    <w:rPr>
      <w:b/>
      <w:bCs/>
      <w:i/>
      <w:sz w:val="15"/>
      <w:szCs w:val="15"/>
    </w:rPr>
  </w:style>
  <w:style w:styleId="style7" w:type="paragraph">
    <w:name w:val="Título 7"/>
    <w:basedOn w:val="style0"/>
    <w:next w:val="style75"/>
    <w:pPr>
      <w:numPr>
        <w:ilvl w:val="8"/>
        <w:numId w:val="1"/>
      </w:numPr>
      <w:spacing w:after="60" w:before="240"/>
      <w:outlineLvl w:val="8"/>
    </w:pPr>
    <w:rPr>
      <w:b/>
      <w:bCs/>
      <w:sz w:val="15"/>
      <w:szCs w:val="15"/>
    </w:rPr>
  </w:style>
  <w:style w:styleId="style8" w:type="paragraph">
    <w:name w:val="Título 8"/>
    <w:basedOn w:val="style0"/>
    <w:next w:val="style75"/>
    <w:pPr>
      <w:numPr>
        <w:ilvl w:val="7"/>
        <w:numId w:val="1"/>
      </w:numPr>
      <w:spacing w:after="60" w:before="240"/>
      <w:outlineLvl w:val="7"/>
    </w:pPr>
    <w:rPr>
      <w:b/>
      <w:bCs/>
      <w:sz w:val="18"/>
      <w:szCs w:val="15"/>
    </w:rPr>
  </w:style>
  <w:style w:styleId="style9" w:type="paragraph">
    <w:name w:val="Título 9"/>
    <w:basedOn w:val="style0"/>
    <w:next w:val="style75"/>
    <w:pPr>
      <w:numPr>
        <w:ilvl w:val="8"/>
        <w:numId w:val="1"/>
      </w:numPr>
      <w:spacing w:after="60" w:before="240"/>
      <w:outlineLvl w:val="8"/>
    </w:pPr>
    <w:rPr>
      <w:b/>
      <w:bCs/>
      <w:i/>
      <w:sz w:val="18"/>
      <w:szCs w:val="15"/>
    </w:rPr>
  </w:style>
  <w:style w:styleId="style15" w:type="character">
    <w:name w:val="WW8Num3z0"/>
    <w:next w:val="style15"/>
    <w:rPr>
      <w:rFonts w:ascii="Wingdings" w:cs="Wingdings" w:hAnsi="Wingdings"/>
      <w:b w:val="false"/>
      <w:i w:val="false"/>
      <w:sz w:val="16"/>
    </w:rPr>
  </w:style>
  <w:style w:styleId="style16" w:type="character">
    <w:name w:val="WW8Num3z2"/>
    <w:next w:val="style16"/>
    <w:rPr>
      <w:rFonts w:ascii="StarSymbol;Arial Unicode MS" w:cs="StarSymbol;Arial Unicode MS" w:hAnsi="StarSymbol;Arial Unicode MS"/>
      <w:b w:val="false"/>
      <w:i w:val="false"/>
      <w:sz w:val="16"/>
    </w:rPr>
  </w:style>
  <w:style w:styleId="style17" w:type="character">
    <w:name w:val="WW8Num3z3"/>
    <w:next w:val="style17"/>
    <w:rPr>
      <w:rFonts w:ascii="Wingdings" w:cs="Wingdings" w:hAnsi="Wingdings"/>
      <w:b w:val="false"/>
      <w:i w:val="false"/>
      <w:sz w:val="20"/>
    </w:rPr>
  </w:style>
  <w:style w:styleId="style18" w:type="character">
    <w:name w:val="WW8Num3z4"/>
    <w:next w:val="style18"/>
    <w:rPr>
      <w:rFonts w:ascii="Wingdings 2" w:cs="StarSymbol;Arial Unicode MS" w:hAnsi="Wingdings 2"/>
      <w:sz w:val="18"/>
      <w:szCs w:val="18"/>
    </w:rPr>
  </w:style>
  <w:style w:styleId="style19" w:type="character">
    <w:name w:val="Absatz-Standardschriftart"/>
    <w:next w:val="style19"/>
    <w:rPr/>
  </w:style>
  <w:style w:styleId="style20" w:type="character">
    <w:name w:val="WW-Absatz-Standardschriftart"/>
    <w:next w:val="style20"/>
    <w:rPr/>
  </w:style>
  <w:style w:styleId="style21" w:type="character">
    <w:name w:val="WW-Absatz-Standardschriftart1"/>
    <w:next w:val="style21"/>
    <w:rPr/>
  </w:style>
  <w:style w:styleId="style22" w:type="character">
    <w:name w:val="WW-Absatz-Standardschriftart11"/>
    <w:next w:val="style22"/>
    <w:rPr/>
  </w:style>
  <w:style w:styleId="style23" w:type="character">
    <w:name w:val="WW-Absatz-Standardschriftart111"/>
    <w:next w:val="style23"/>
    <w:rPr/>
  </w:style>
  <w:style w:styleId="style24" w:type="character">
    <w:name w:val="WW-Absatz-Standardschriftart1111"/>
    <w:next w:val="style24"/>
    <w:rPr/>
  </w:style>
  <w:style w:styleId="style25" w:type="character">
    <w:name w:val="WW-Absatz-Standardschriftart11111"/>
    <w:next w:val="style25"/>
    <w:rPr/>
  </w:style>
  <w:style w:styleId="style26" w:type="character">
    <w:name w:val="WW-Absatz-Standardschriftart111111"/>
    <w:next w:val="style26"/>
    <w:rPr/>
  </w:style>
  <w:style w:styleId="style27" w:type="character">
    <w:name w:val="WW-Absatz-Standardschriftart1111111"/>
    <w:next w:val="style27"/>
    <w:rPr/>
  </w:style>
  <w:style w:styleId="style28" w:type="character">
    <w:name w:val="WW-Absatz-Standardschriftart11111111"/>
    <w:next w:val="style28"/>
    <w:rPr/>
  </w:style>
  <w:style w:styleId="style29" w:type="character">
    <w:name w:val="WW-Absatz-Standardschriftart111111111"/>
    <w:next w:val="style29"/>
    <w:rPr/>
  </w:style>
  <w:style w:styleId="style30" w:type="character">
    <w:name w:val="WW8Num2z0"/>
    <w:next w:val="style30"/>
    <w:rPr>
      <w:rFonts w:ascii="Symbol" w:cs="Symbol" w:hAnsi="Symbol"/>
      <w:b w:val="false"/>
      <w:i w:val="false"/>
      <w:sz w:val="20"/>
    </w:rPr>
  </w:style>
  <w:style w:styleId="style31" w:type="character">
    <w:name w:val="WW8Num2z2"/>
    <w:next w:val="style31"/>
    <w:rPr>
      <w:rFonts w:ascii="StarSymbol;Arial Unicode MS" w:cs="StarSymbol;Arial Unicode MS" w:hAnsi="StarSymbol;Arial Unicode MS"/>
      <w:b w:val="false"/>
      <w:i w:val="false"/>
      <w:sz w:val="20"/>
    </w:rPr>
  </w:style>
  <w:style w:styleId="style32" w:type="character">
    <w:name w:val="WW8Num2z4"/>
    <w:next w:val="style32"/>
    <w:rPr>
      <w:rFonts w:ascii="Wingdings 2" w:cs="StarSymbol;Arial Unicode MS" w:hAnsi="Wingdings 2"/>
      <w:sz w:val="18"/>
      <w:szCs w:val="18"/>
    </w:rPr>
  </w:style>
  <w:style w:styleId="style33" w:type="character">
    <w:name w:val="WW-Absatz-Standardschriftart1111111111"/>
    <w:next w:val="style33"/>
    <w:rPr/>
  </w:style>
  <w:style w:styleId="style34" w:type="character">
    <w:name w:val="WW-Absatz-Standardschriftart11111111111"/>
    <w:next w:val="style34"/>
    <w:rPr/>
  </w:style>
  <w:style w:styleId="style35" w:type="character">
    <w:name w:val="WW-Absatz-Standardschriftart111111111111"/>
    <w:next w:val="style35"/>
    <w:rPr/>
  </w:style>
  <w:style w:styleId="style36" w:type="character">
    <w:name w:val="WW8Num2z1"/>
    <w:next w:val="style36"/>
    <w:rPr>
      <w:rFonts w:ascii="Wingdings 2" w:cs="StarSymbol;Arial Unicode MS" w:hAnsi="Wingdings 2"/>
      <w:sz w:val="18"/>
      <w:szCs w:val="18"/>
    </w:rPr>
  </w:style>
  <w:style w:styleId="style37" w:type="character">
    <w:name w:val="WW8Num3z1"/>
    <w:next w:val="style37"/>
    <w:rPr>
      <w:rFonts w:ascii="Wingdings 2" w:cs="StarSymbol;Arial Unicode MS" w:hAnsi="Wingdings 2"/>
      <w:sz w:val="18"/>
      <w:szCs w:val="18"/>
    </w:rPr>
  </w:style>
  <w:style w:styleId="style38" w:type="character">
    <w:name w:val="WW8Num4z0"/>
    <w:next w:val="style38"/>
    <w:rPr>
      <w:rFonts w:ascii="Symbol" w:cs="StarSymbol;Arial Unicode MS" w:hAnsi="Symbol"/>
      <w:sz w:val="18"/>
      <w:szCs w:val="18"/>
    </w:rPr>
  </w:style>
  <w:style w:styleId="style39" w:type="character">
    <w:name w:val="WW8Num4z1"/>
    <w:next w:val="style39"/>
    <w:rPr>
      <w:rFonts w:ascii="Wingdings 2" w:cs="StarSymbol;Arial Unicode MS" w:hAnsi="Wingdings 2"/>
      <w:sz w:val="18"/>
      <w:szCs w:val="18"/>
    </w:rPr>
  </w:style>
  <w:style w:styleId="style40" w:type="character">
    <w:name w:val="WW8Num5z0"/>
    <w:next w:val="style40"/>
    <w:rPr>
      <w:rFonts w:ascii="Symbol" w:cs="Symbol" w:hAnsi="Symbol"/>
      <w:b w:val="false"/>
      <w:i w:val="false"/>
      <w:sz w:val="12"/>
    </w:rPr>
  </w:style>
  <w:style w:styleId="style41" w:type="character">
    <w:name w:val="WW8Num5z1"/>
    <w:next w:val="style41"/>
    <w:rPr>
      <w:rFonts w:ascii="Wingdings 2" w:cs="StarSymbol;Arial Unicode MS" w:hAnsi="Wingdings 2"/>
      <w:sz w:val="18"/>
      <w:szCs w:val="18"/>
    </w:rPr>
  </w:style>
  <w:style w:styleId="style42" w:type="character">
    <w:name w:val="WW8Num6z0"/>
    <w:next w:val="style42"/>
    <w:rPr>
      <w:rFonts w:ascii="Symbol" w:cs="Symbol" w:hAnsi="Symbol"/>
      <w:b w:val="false"/>
      <w:i w:val="false"/>
      <w:sz w:val="24"/>
    </w:rPr>
  </w:style>
  <w:style w:styleId="style43" w:type="character">
    <w:name w:val="WW8Num6z1"/>
    <w:next w:val="style43"/>
    <w:rPr>
      <w:rFonts w:ascii="Wingdings 2" w:cs="Wingdings 2" w:hAnsi="Wingdings 2"/>
    </w:rPr>
  </w:style>
  <w:style w:styleId="style44" w:type="character">
    <w:name w:val="WW8Num7z0"/>
    <w:next w:val="style44"/>
    <w:rPr>
      <w:rFonts w:ascii="StarSymbol;Arial Unicode MS" w:cs="StarSymbol;Arial Unicode MS" w:hAnsi="StarSymbol;Arial Unicode MS"/>
    </w:rPr>
  </w:style>
  <w:style w:styleId="style45" w:type="character">
    <w:name w:val="WW8Num7z1"/>
    <w:next w:val="style45"/>
    <w:rPr>
      <w:rFonts w:ascii="Wingdings 2" w:cs="Wingdings 2" w:hAnsi="Wingdings 2"/>
    </w:rPr>
  </w:style>
  <w:style w:styleId="style46" w:type="character">
    <w:name w:val="WW-Absatz-Standardschriftart1111111111111"/>
    <w:next w:val="style46"/>
    <w:rPr/>
  </w:style>
  <w:style w:styleId="style47" w:type="character">
    <w:name w:val="WW-Absatz-Standardschriftart11111111111111"/>
    <w:next w:val="style47"/>
    <w:rPr/>
  </w:style>
  <w:style w:styleId="style48" w:type="character">
    <w:name w:val="WW-Absatz-Standardschriftart111111111111111"/>
    <w:next w:val="style48"/>
    <w:rPr/>
  </w:style>
  <w:style w:styleId="style49" w:type="character">
    <w:name w:val="WW-Absatz-Standardschriftart1111111111111111"/>
    <w:next w:val="style49"/>
    <w:rPr/>
  </w:style>
  <w:style w:styleId="style50" w:type="character">
    <w:name w:val="WW8Num4z2"/>
    <w:next w:val="style50"/>
    <w:rPr>
      <w:rFonts w:ascii="StarSymbol;Arial Unicode MS" w:cs="StarSymbol;Arial Unicode MS" w:hAnsi="StarSymbol;Arial Unicode MS"/>
      <w:sz w:val="18"/>
      <w:szCs w:val="18"/>
    </w:rPr>
  </w:style>
  <w:style w:styleId="style51" w:type="character">
    <w:name w:val="WW8Num5z2"/>
    <w:next w:val="style51"/>
    <w:rPr>
      <w:rFonts w:ascii="StarSymbol;Arial Unicode MS" w:cs="StarSymbol;Arial Unicode MS" w:hAnsi="StarSymbol;Arial Unicode MS"/>
      <w:b w:val="false"/>
      <w:i w:val="false"/>
      <w:sz w:val="12"/>
    </w:rPr>
  </w:style>
  <w:style w:styleId="style52" w:type="character">
    <w:name w:val="WW-Absatz-Standardschriftart11111111111111111"/>
    <w:next w:val="style52"/>
    <w:rPr/>
  </w:style>
  <w:style w:styleId="style53" w:type="character">
    <w:name w:val="WW-Absatz-Standardschriftart111111111111111111"/>
    <w:next w:val="style53"/>
    <w:rPr/>
  </w:style>
  <w:style w:styleId="style54" w:type="character">
    <w:name w:val="WW-Absatz-Standardschriftart1111111111111111111"/>
    <w:next w:val="style54"/>
    <w:rPr/>
  </w:style>
  <w:style w:styleId="style55" w:type="character">
    <w:name w:val="WW-Absatz-Standardschriftart11111111111111111111"/>
    <w:next w:val="style55"/>
    <w:rPr/>
  </w:style>
  <w:style w:styleId="style56" w:type="character">
    <w:name w:val="WW-Absatz-Standardschriftart111111111111111111111"/>
    <w:next w:val="style56"/>
    <w:rPr/>
  </w:style>
  <w:style w:styleId="style57" w:type="character">
    <w:name w:val="WW-Absatz-Standardschriftart1111111111111111111111"/>
    <w:next w:val="style57"/>
    <w:rPr/>
  </w:style>
  <w:style w:styleId="style58" w:type="character">
    <w:name w:val="WW-Absatz-Standardschriftart11111111111111111111111"/>
    <w:next w:val="style58"/>
    <w:rPr/>
  </w:style>
  <w:style w:styleId="style59" w:type="character">
    <w:name w:val="WW-Absatz-Standardschriftart111111111111111111111111"/>
    <w:next w:val="style59"/>
    <w:rPr/>
  </w:style>
  <w:style w:styleId="style60" w:type="character">
    <w:name w:val="WW-Absatz-Standardschriftart1111111111111111111111111"/>
    <w:next w:val="style60"/>
    <w:rPr/>
  </w:style>
  <w:style w:styleId="style61" w:type="character">
    <w:name w:val="WW-Absatz-Standardschriftart11111111111111111111111111"/>
    <w:next w:val="style61"/>
    <w:rPr/>
  </w:style>
  <w:style w:styleId="style62" w:type="character">
    <w:name w:val="WW8Num8z0"/>
    <w:next w:val="style62"/>
    <w:rPr>
      <w:rFonts w:ascii="Wingdings" w:cs="Wingdings" w:hAnsi="Wingdings"/>
      <w:b w:val="false"/>
      <w:i w:val="false"/>
      <w:sz w:val="16"/>
    </w:rPr>
  </w:style>
  <w:style w:styleId="style63" w:type="character">
    <w:name w:val="Default Paragraph Font"/>
    <w:next w:val="style63"/>
    <w:rPr/>
  </w:style>
  <w:style w:styleId="style64" w:type="character">
    <w:name w:val="Número de página"/>
    <w:basedOn w:val="style63"/>
    <w:next w:val="style64"/>
    <w:rPr>
      <w:rFonts w:ascii="Arial" w:cs="Arial" w:hAnsi="Arial"/>
      <w:sz w:val="18"/>
    </w:rPr>
  </w:style>
  <w:style w:styleId="style65" w:type="character">
    <w:name w:val="Character UserEntry"/>
    <w:basedOn w:val="style63"/>
    <w:next w:val="style65"/>
    <w:rPr>
      <w:color w:val="FF0000"/>
    </w:rPr>
  </w:style>
  <w:style w:styleId="style66" w:type="character">
    <w:name w:val="Comment Reference"/>
    <w:basedOn w:val="style63"/>
    <w:next w:val="style66"/>
    <w:rPr>
      <w:rFonts w:ascii="Arial" w:cs="Arial" w:hAnsi="Arial"/>
      <w:sz w:val="16"/>
    </w:rPr>
  </w:style>
  <w:style w:styleId="style67" w:type="character">
    <w:name w:val="Footer Char"/>
    <w:basedOn w:val="style63"/>
    <w:next w:val="style67"/>
    <w:rPr>
      <w:rFonts w:ascii="Arial" w:cs="Arial" w:hAnsi="Arial"/>
      <w:lang w:val="en-US"/>
    </w:rPr>
  </w:style>
  <w:style w:styleId="style68" w:type="character">
    <w:name w:val="Marcadores"/>
    <w:next w:val="style68"/>
    <w:rPr>
      <w:rFonts w:ascii="StarSymbol;Arial Unicode MS" w:cs="StarSymbol;Arial Unicode MS" w:eastAsia="StarSymbol;Arial Unicode MS" w:hAnsi="StarSymbol;Arial Unicode MS"/>
      <w:sz w:val="18"/>
      <w:szCs w:val="18"/>
    </w:rPr>
  </w:style>
  <w:style w:styleId="style69" w:type="character">
    <w:name w:val="Marcas"/>
    <w:next w:val="style69"/>
    <w:rPr>
      <w:rFonts w:ascii="OpenSymbol" w:cs="OpenSymbol" w:eastAsia="OpenSymbol" w:hAnsi="OpenSymbol"/>
      <w:lang w:val="pt-BR"/>
    </w:rPr>
  </w:style>
  <w:style w:styleId="style70" w:type="character">
    <w:name w:val="ListLabel 1"/>
    <w:next w:val="style70"/>
    <w:rPr>
      <w:rFonts w:cs="Webdings"/>
      <w:b w:val="false"/>
      <w:i w:val="false"/>
      <w:sz w:val="16"/>
    </w:rPr>
  </w:style>
  <w:style w:styleId="style71" w:type="character">
    <w:name w:val="ListLabel 2"/>
    <w:next w:val="style71"/>
    <w:rPr>
      <w:rFonts w:cs="StarSymbol"/>
      <w:b w:val="false"/>
      <w:i w:val="false"/>
      <w:sz w:val="16"/>
    </w:rPr>
  </w:style>
  <w:style w:styleId="style72" w:type="character">
    <w:name w:val="ListLabel 3"/>
    <w:next w:val="style72"/>
    <w:rPr>
      <w:rFonts w:cs="Wingdings"/>
      <w:b w:val="false"/>
      <w:i w:val="false"/>
      <w:sz w:val="20"/>
    </w:rPr>
  </w:style>
  <w:style w:styleId="style73" w:type="character">
    <w:name w:val="ListLabel 4"/>
    <w:next w:val="style73"/>
    <w:rPr>
      <w:rFonts w:cs="Wingdings 2"/>
      <w:sz w:val="18"/>
      <w:szCs w:val="18"/>
    </w:rPr>
  </w:style>
  <w:style w:styleId="style74" w:type="paragraph">
    <w:name w:val="Título"/>
    <w:basedOn w:val="style0"/>
    <w:next w:val="style75"/>
    <w:pPr>
      <w:keepNext/>
      <w:spacing w:after="120" w:before="240"/>
    </w:pPr>
    <w:rPr>
      <w:rFonts w:ascii="Arial" w:cs="Tahoma" w:eastAsia="Arial Unicode MS" w:hAnsi="Arial"/>
      <w:sz w:val="28"/>
      <w:szCs w:val="28"/>
    </w:rPr>
  </w:style>
  <w:style w:styleId="style75" w:type="paragraph">
    <w:name w:val="Corpo de texto"/>
    <w:basedOn w:val="style0"/>
    <w:next w:val="style75"/>
    <w:pPr>
      <w:spacing w:after="120" w:before="0"/>
    </w:pPr>
    <w:rPr/>
  </w:style>
  <w:style w:styleId="style76" w:type="paragraph">
    <w:name w:val="Lista"/>
    <w:basedOn w:val="style75"/>
    <w:next w:val="style76"/>
    <w:pPr/>
    <w:rPr>
      <w:rFonts w:cs="Tahoma"/>
    </w:rPr>
  </w:style>
  <w:style w:styleId="style77" w:type="paragraph">
    <w:name w:val="Legenda"/>
    <w:basedOn w:val="style0"/>
    <w:next w:val="style77"/>
    <w:pPr>
      <w:suppressLineNumbers/>
      <w:spacing w:after="360" w:before="60"/>
      <w:jc w:val="center"/>
    </w:pPr>
    <w:rPr>
      <w:rFonts w:cs="Tahoma"/>
      <w:i/>
      <w:iCs/>
      <w:sz w:val="16"/>
      <w:szCs w:val="24"/>
    </w:rPr>
  </w:style>
  <w:style w:styleId="style78" w:type="paragraph">
    <w:name w:val="Índice"/>
    <w:basedOn w:val="style0"/>
    <w:next w:val="style78"/>
    <w:pPr>
      <w:suppressLineNumbers/>
    </w:pPr>
    <w:rPr>
      <w:rFonts w:cs="Tahoma"/>
    </w:rPr>
  </w:style>
  <w:style w:styleId="style79" w:type="paragraph">
    <w:name w:val="Título principal"/>
    <w:basedOn w:val="style0"/>
    <w:next w:val="style80"/>
    <w:pPr>
      <w:keepNext/>
      <w:spacing w:after="120" w:before="240"/>
      <w:jc w:val="center"/>
    </w:pPr>
    <w:rPr>
      <w:rFonts w:ascii="Arial" w:cs="Tahoma" w:eastAsia="Lucida Sans Unicode" w:hAnsi="Arial"/>
      <w:b/>
      <w:bCs/>
      <w:sz w:val="28"/>
      <w:szCs w:val="28"/>
    </w:rPr>
  </w:style>
  <w:style w:styleId="style80" w:type="paragraph">
    <w:name w:val="Subtítulo"/>
    <w:basedOn w:val="style0"/>
    <w:next w:val="style75"/>
    <w:pPr>
      <w:spacing w:after="60" w:before="0"/>
      <w:jc w:val="center"/>
    </w:pPr>
    <w:rPr>
      <w:i/>
      <w:iCs/>
      <w:sz w:val="16"/>
      <w:szCs w:val="28"/>
    </w:rPr>
  </w:style>
  <w:style w:styleId="style81" w:type="paragraph">
    <w:name w:val="Capítulo"/>
    <w:basedOn w:val="style0"/>
    <w:next w:val="style81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styleId="style82" w:type="paragraph">
    <w:name w:val="Tabela"/>
    <w:basedOn w:val="style0"/>
    <w:next w:val="style82"/>
    <w:pPr>
      <w:spacing w:after="40" w:before="40"/>
    </w:pPr>
    <w:rPr/>
  </w:style>
  <w:style w:styleId="style83" w:type="paragraph">
    <w:name w:val="Header 1"/>
    <w:basedOn w:val="style0"/>
    <w:next w:val="style83"/>
    <w:pPr>
      <w:keepLines/>
      <w:spacing w:after="80" w:before="80"/>
      <w:jc w:val="center"/>
    </w:pPr>
    <w:rPr/>
  </w:style>
  <w:style w:styleId="style84" w:type="paragraph">
    <w:name w:val="Header 2"/>
    <w:basedOn w:val="style83"/>
    <w:next w:val="style84"/>
    <w:pPr>
      <w:jc w:val="right"/>
    </w:pPr>
    <w:rPr/>
  </w:style>
  <w:style w:styleId="style85" w:type="paragraph">
    <w:name w:val="Sumário 2"/>
    <w:basedOn w:val="style0"/>
    <w:next w:val="style85"/>
    <w:pPr>
      <w:tabs>
        <w:tab w:leader="none" w:pos="3061" w:val="left"/>
        <w:tab w:leader="dot" w:pos="11846" w:val="right"/>
      </w:tabs>
      <w:spacing w:after="60" w:before="60"/>
      <w:ind w:hanging="680" w:left="1020" w:right="0"/>
    </w:pPr>
    <w:rPr>
      <w:lang w:eastAsia="pt-BR" w:val="pt-BR"/>
    </w:rPr>
  </w:style>
  <w:style w:styleId="style86" w:type="paragraph">
    <w:name w:val="WW-Título"/>
    <w:basedOn w:val="style0"/>
    <w:next w:val="style86"/>
    <w:pPr>
      <w:keepNext/>
      <w:spacing w:after="60" w:before="240"/>
    </w:pPr>
    <w:rPr>
      <w:b/>
      <w:sz w:val="24"/>
    </w:rPr>
  </w:style>
  <w:style w:styleId="style87" w:type="paragraph">
    <w:name w:val="Cabeçalho"/>
    <w:basedOn w:val="style0"/>
    <w:next w:val="style87"/>
    <w:pPr>
      <w:suppressLineNumbers/>
      <w:tabs>
        <w:tab w:leader="none" w:pos="4320" w:val="center"/>
        <w:tab w:leader="none" w:pos="8640" w:val="right"/>
      </w:tabs>
    </w:pPr>
    <w:rPr/>
  </w:style>
  <w:style w:styleId="style88" w:type="paragraph">
    <w:name w:val="Sumário 1"/>
    <w:basedOn w:val="style0"/>
    <w:next w:val="style88"/>
    <w:pPr>
      <w:tabs>
        <w:tab w:leader="none" w:pos="340" w:val="left"/>
        <w:tab w:leader="dot" w:pos="9806" w:val="right"/>
      </w:tabs>
      <w:spacing w:after="60" w:before="60"/>
      <w:ind w:hanging="0" w:left="0" w:right="0"/>
    </w:pPr>
    <w:rPr>
      <w:b/>
      <w:lang w:eastAsia="pt-BR" w:val="pt-BR"/>
    </w:rPr>
  </w:style>
  <w:style w:styleId="style89" w:type="paragraph">
    <w:name w:val="Sumário 3"/>
    <w:basedOn w:val="style0"/>
    <w:next w:val="style89"/>
    <w:pPr>
      <w:tabs>
        <w:tab w:leader="none" w:pos="3061" w:val="left"/>
        <w:tab w:leader="dot" w:pos="11846" w:val="right"/>
      </w:tabs>
      <w:spacing w:after="60" w:before="60"/>
      <w:ind w:hanging="680" w:left="1020" w:right="0"/>
    </w:pPr>
    <w:rPr>
      <w:i/>
      <w:lang w:eastAsia="pt-BR" w:val="pt-BR"/>
    </w:rPr>
  </w:style>
  <w:style w:styleId="style90" w:type="paragraph">
    <w:name w:val="Sumário 4"/>
    <w:basedOn w:val="style0"/>
    <w:next w:val="style90"/>
    <w:pPr>
      <w:tabs>
        <w:tab w:leader="none" w:pos="3061" w:val="left"/>
        <w:tab w:leader="none" w:pos="3163" w:val="left"/>
        <w:tab w:leader="none" w:pos="3265" w:val="left"/>
        <w:tab w:leader="dot" w:pos="11846" w:val="right"/>
      </w:tabs>
      <w:spacing w:after="60" w:before="60"/>
      <w:ind w:hanging="680" w:left="1020" w:right="0"/>
    </w:pPr>
    <w:rPr>
      <w:sz w:val="18"/>
      <w:lang w:eastAsia="pt-BR" w:val="pt-BR"/>
    </w:rPr>
  </w:style>
  <w:style w:styleId="style91" w:type="paragraph">
    <w:name w:val="Header 3"/>
    <w:basedOn w:val="style83"/>
    <w:next w:val="style91"/>
    <w:pPr>
      <w:jc w:val="left"/>
    </w:pPr>
    <w:rPr/>
  </w:style>
  <w:style w:styleId="style92" w:type="paragraph">
    <w:name w:val="Rodapé"/>
    <w:basedOn w:val="style0"/>
    <w:next w:val="style92"/>
    <w:pPr>
      <w:suppressLineNumbers/>
      <w:tabs>
        <w:tab w:leader="none" w:pos="4320" w:val="center"/>
        <w:tab w:leader="none" w:pos="8640" w:val="right"/>
      </w:tabs>
    </w:pPr>
    <w:rPr/>
  </w:style>
  <w:style w:styleId="style93" w:type="paragraph">
    <w:name w:val="HP_Table_Title"/>
    <w:basedOn w:val="style0"/>
    <w:next w:val="style93"/>
    <w:pPr>
      <w:keepNext/>
      <w:keepLines/>
      <w:spacing w:after="60" w:before="240"/>
    </w:pPr>
    <w:rPr>
      <w:b/>
      <w:sz w:val="18"/>
    </w:rPr>
  </w:style>
  <w:style w:styleId="style94" w:type="paragraph">
    <w:name w:val="Table_Heading"/>
    <w:basedOn w:val="style0"/>
    <w:next w:val="style94"/>
    <w:pPr>
      <w:keepNext/>
      <w:keepLines/>
      <w:spacing w:after="40" w:before="40"/>
    </w:pPr>
    <w:rPr>
      <w:b/>
    </w:rPr>
  </w:style>
  <w:style w:styleId="style95" w:type="paragraph">
    <w:name w:val="Table_Sm_Heading"/>
    <w:basedOn w:val="style94"/>
    <w:next w:val="style95"/>
    <w:pPr>
      <w:spacing w:after="40" w:before="60"/>
    </w:pPr>
    <w:rPr>
      <w:sz w:val="16"/>
    </w:rPr>
  </w:style>
  <w:style w:styleId="style96" w:type="paragraph">
    <w:name w:val="Table_Sm_Heading_Right"/>
    <w:basedOn w:val="style95"/>
    <w:next w:val="style96"/>
    <w:pPr>
      <w:jc w:val="right"/>
    </w:pPr>
    <w:rPr/>
  </w:style>
  <w:style w:styleId="style97" w:type="paragraph">
    <w:name w:val="Table_Medium"/>
    <w:basedOn w:val="style82"/>
    <w:next w:val="style97"/>
    <w:pPr/>
    <w:rPr>
      <w:sz w:val="18"/>
    </w:rPr>
  </w:style>
  <w:style w:styleId="style98" w:type="paragraph">
    <w:name w:val="Bullet with text 1"/>
    <w:basedOn w:val="style0"/>
    <w:next w:val="style98"/>
    <w:pPr>
      <w:spacing w:after="0" w:before="0"/>
      <w:ind w:hanging="0" w:left="0" w:right="0"/>
    </w:pPr>
    <w:rPr/>
  </w:style>
  <w:style w:styleId="style99" w:type="paragraph">
    <w:name w:val="Bullet with text 2"/>
    <w:basedOn w:val="style0"/>
    <w:next w:val="style99"/>
    <w:pPr>
      <w:spacing w:after="0" w:before="0"/>
      <w:ind w:hanging="0" w:left="0" w:right="0"/>
    </w:pPr>
    <w:rPr/>
  </w:style>
  <w:style w:styleId="style100" w:type="paragraph">
    <w:name w:val="Bullet with text 3"/>
    <w:basedOn w:val="style0"/>
    <w:next w:val="style100"/>
    <w:pPr>
      <w:spacing w:after="0" w:before="0"/>
      <w:ind w:hanging="0" w:left="0" w:right="0"/>
    </w:pPr>
    <w:rPr/>
  </w:style>
  <w:style w:styleId="style101" w:type="paragraph">
    <w:name w:val="Numbered list 1"/>
    <w:basedOn w:val="style0"/>
    <w:next w:val="style101"/>
    <w:pPr>
      <w:spacing w:after="0" w:before="0"/>
      <w:ind w:hanging="0" w:left="0" w:right="0"/>
    </w:pPr>
    <w:rPr/>
  </w:style>
  <w:style w:styleId="style102" w:type="paragraph">
    <w:name w:val="Numbered list 3.1"/>
    <w:basedOn w:val="style1"/>
    <w:next w:val="style102"/>
    <w:pPr>
      <w:spacing w:after="0" w:before="0"/>
      <w:ind w:hanging="360" w:left="360" w:right="0"/>
    </w:pPr>
    <w:rPr/>
  </w:style>
  <w:style w:styleId="style103" w:type="paragraph">
    <w:name w:val="HP_Internal"/>
    <w:basedOn w:val="style0"/>
    <w:next w:val="style103"/>
    <w:pPr/>
    <w:rPr>
      <w:i/>
      <w:sz w:val="18"/>
    </w:rPr>
  </w:style>
  <w:style w:styleId="style104" w:type="paragraph">
    <w:name w:val="TitlePage_Header"/>
    <w:basedOn w:val="style0"/>
    <w:next w:val="style104"/>
    <w:pPr>
      <w:spacing w:after="240" w:before="240"/>
      <w:ind w:hanging="0" w:left="3240" w:right="0"/>
    </w:pPr>
    <w:rPr>
      <w:b/>
      <w:sz w:val="32"/>
    </w:rPr>
  </w:style>
  <w:style w:styleId="style105" w:type="paragraph">
    <w:name w:val="TitlePage_TopBorder"/>
    <w:basedOn w:val="style104"/>
    <w:next w:val="style105"/>
    <w:pPr>
      <w:pBdr>
        <w:top w:color="000001" w:space="0" w:sz="8" w:val="single"/>
      </w:pBdr>
    </w:pPr>
    <w:rPr/>
  </w:style>
  <w:style w:styleId="style106" w:type="paragraph">
    <w:name w:val="Numbered list 3.2"/>
    <w:basedOn w:val="style2"/>
    <w:next w:val="style106"/>
    <w:pPr>
      <w:spacing w:after="0" w:before="0"/>
      <w:ind w:hanging="360" w:left="360" w:right="0"/>
      <w:outlineLvl w:val="9"/>
    </w:pPr>
    <w:rPr/>
  </w:style>
  <w:style w:styleId="style107" w:type="paragraph">
    <w:name w:val="Bullet with text 4"/>
    <w:basedOn w:val="style0"/>
    <w:next w:val="style107"/>
    <w:pPr>
      <w:spacing w:after="0" w:before="0"/>
      <w:ind w:hanging="0" w:left="0" w:right="0"/>
    </w:pPr>
    <w:rPr/>
  </w:style>
  <w:style w:styleId="style108" w:type="paragraph">
    <w:name w:val="Numbered list 3.3"/>
    <w:basedOn w:val="style3"/>
    <w:next w:val="style108"/>
    <w:pPr>
      <w:spacing w:after="0" w:before="0"/>
      <w:ind w:hanging="360" w:left="360" w:right="0"/>
      <w:outlineLvl w:val="9"/>
    </w:pPr>
    <w:rPr/>
  </w:style>
  <w:style w:styleId="style109" w:type="paragraph">
    <w:name w:val="Table_Title"/>
    <w:basedOn w:val="style0"/>
    <w:next w:val="style109"/>
    <w:pPr>
      <w:keepNext/>
      <w:keepLines/>
      <w:spacing w:after="60" w:before="240"/>
    </w:pPr>
    <w:rPr>
      <w:b/>
    </w:rPr>
  </w:style>
  <w:style w:styleId="style110" w:type="paragraph">
    <w:name w:val="TOC_Heading"/>
    <w:basedOn w:val="style0"/>
    <w:next w:val="style110"/>
    <w:pPr>
      <w:keepNext/>
      <w:spacing w:after="120" w:before="80"/>
    </w:pPr>
    <w:rPr>
      <w:b/>
      <w:sz w:val="24"/>
    </w:rPr>
  </w:style>
  <w:style w:styleId="style111" w:type="paragraph">
    <w:name w:val="Table_Center"/>
    <w:basedOn w:val="style82"/>
    <w:next w:val="style111"/>
    <w:pPr>
      <w:jc w:val="center"/>
    </w:pPr>
    <w:rPr/>
  </w:style>
  <w:style w:styleId="style112" w:type="paragraph">
    <w:name w:val="Numbered list 2.1"/>
    <w:basedOn w:val="style1"/>
    <w:next w:val="style112"/>
    <w:pPr>
      <w:tabs>
        <w:tab w:leader="none" w:pos="720" w:val="left"/>
      </w:tabs>
      <w:spacing w:after="0" w:before="0"/>
      <w:ind w:hanging="0" w:left="0" w:right="0"/>
      <w:outlineLvl w:val="9"/>
    </w:pPr>
    <w:rPr/>
  </w:style>
  <w:style w:styleId="style113" w:type="paragraph">
    <w:name w:val="Numbered list 2.2"/>
    <w:basedOn w:val="style2"/>
    <w:next w:val="style113"/>
    <w:pPr>
      <w:tabs>
        <w:tab w:leader="none" w:pos="0" w:val="left"/>
      </w:tabs>
      <w:spacing w:after="0" w:before="0"/>
      <w:ind w:hanging="0" w:left="-360" w:right="0"/>
      <w:outlineLvl w:val="9"/>
    </w:pPr>
    <w:rPr/>
  </w:style>
  <w:style w:styleId="style114" w:type="paragraph">
    <w:name w:val="Numbered list 2.3"/>
    <w:basedOn w:val="style3"/>
    <w:next w:val="style114"/>
    <w:pPr>
      <w:tabs>
        <w:tab w:leader="none" w:pos="-360" w:val="left"/>
        <w:tab w:leader="none" w:pos="0" w:val="left"/>
      </w:tabs>
      <w:spacing w:after="0" w:before="0"/>
      <w:ind w:hanging="0" w:left="-720" w:right="0"/>
      <w:outlineLvl w:val="9"/>
    </w:pPr>
    <w:rPr/>
  </w:style>
  <w:style w:styleId="style115" w:type="paragraph">
    <w:name w:val="Numbered list 2.4"/>
    <w:basedOn w:val="style4"/>
    <w:next w:val="style115"/>
    <w:pPr>
      <w:tabs>
        <w:tab w:leader="none" w:pos="-1080" w:val="left"/>
        <w:tab w:leader="none" w:pos="-720" w:val="left"/>
        <w:tab w:leader="none" w:pos="-360" w:val="left"/>
      </w:tabs>
      <w:spacing w:after="0" w:before="0"/>
      <w:ind w:hanging="0" w:left="-1080" w:right="0"/>
      <w:outlineLvl w:val="9"/>
    </w:pPr>
    <w:rPr/>
  </w:style>
  <w:style w:styleId="style116" w:type="paragraph">
    <w:name w:val="Normal_UserEntry"/>
    <w:basedOn w:val="style0"/>
    <w:next w:val="style116"/>
    <w:pPr/>
    <w:rPr>
      <w:color w:val="FF0000"/>
    </w:rPr>
  </w:style>
  <w:style w:styleId="style117" w:type="paragraph">
    <w:name w:val="Title_Center"/>
    <w:basedOn w:val="style86"/>
    <w:next w:val="style117"/>
    <w:pPr>
      <w:jc w:val="center"/>
    </w:pPr>
    <w:rPr/>
  </w:style>
  <w:style w:styleId="style118" w:type="paragraph">
    <w:name w:val="Table_Small"/>
    <w:basedOn w:val="style82"/>
    <w:next w:val="style118"/>
    <w:pPr/>
    <w:rPr>
      <w:sz w:val="16"/>
    </w:rPr>
  </w:style>
  <w:style w:styleId="style119" w:type="paragraph">
    <w:name w:val="Table_Heading_Center"/>
    <w:basedOn w:val="style94"/>
    <w:next w:val="style119"/>
    <w:pPr>
      <w:jc w:val="center"/>
    </w:pPr>
    <w:rPr/>
  </w:style>
  <w:style w:styleId="style120" w:type="paragraph">
    <w:name w:val="Table_Sm_Heading_Center"/>
    <w:basedOn w:val="style95"/>
    <w:next w:val="style120"/>
    <w:pPr>
      <w:jc w:val="center"/>
    </w:pPr>
    <w:rPr/>
  </w:style>
  <w:style w:styleId="style121" w:type="paragraph">
    <w:name w:val="Table_Right"/>
    <w:basedOn w:val="style82"/>
    <w:next w:val="style121"/>
    <w:pPr>
      <w:jc w:val="right"/>
    </w:pPr>
    <w:rPr/>
  </w:style>
  <w:style w:styleId="style122" w:type="paragraph">
    <w:name w:val="Table_Small_Right"/>
    <w:basedOn w:val="style118"/>
    <w:next w:val="style122"/>
    <w:pPr>
      <w:jc w:val="right"/>
    </w:pPr>
    <w:rPr/>
  </w:style>
  <w:style w:styleId="style123" w:type="paragraph">
    <w:name w:val="Table_Small_Center"/>
    <w:basedOn w:val="style118"/>
    <w:next w:val="style123"/>
    <w:pPr>
      <w:jc w:val="center"/>
    </w:pPr>
    <w:rPr/>
  </w:style>
  <w:style w:styleId="style124" w:type="paragraph">
    <w:name w:val="Closing"/>
    <w:basedOn w:val="style0"/>
    <w:next w:val="style124"/>
    <w:pPr>
      <w:spacing w:after="0" w:before="0"/>
      <w:ind w:hanging="0" w:left="4320" w:right="0"/>
      <w:jc w:val="right"/>
    </w:pPr>
    <w:rPr/>
  </w:style>
  <w:style w:styleId="style125" w:type="paragraph">
    <w:name w:val="Plain Text"/>
    <w:basedOn w:val="style0"/>
    <w:next w:val="style125"/>
    <w:pPr/>
    <w:rPr>
      <w:rFonts w:ascii="Times New Roman" w:cs="Times New Roman" w:hAnsi="Times New Roman"/>
    </w:rPr>
  </w:style>
  <w:style w:styleId="style126" w:type="paragraph">
    <w:name w:val="Bullet with text 5"/>
    <w:basedOn w:val="style0"/>
    <w:next w:val="style126"/>
    <w:pPr>
      <w:spacing w:after="0" w:before="0"/>
      <w:ind w:hanging="0" w:left="0" w:right="0"/>
    </w:pPr>
    <w:rPr/>
  </w:style>
  <w:style w:styleId="style127" w:type="paragraph">
    <w:name w:val="Table_Heading_Right"/>
    <w:basedOn w:val="style94"/>
    <w:next w:val="style127"/>
    <w:pPr>
      <w:jc w:val="right"/>
    </w:pPr>
    <w:rPr/>
  </w:style>
  <w:style w:styleId="style128" w:type="paragraph">
    <w:name w:val="RM_Indt as Bull w txt 2"/>
    <w:basedOn w:val="style99"/>
    <w:next w:val="style128"/>
    <w:pPr>
      <w:spacing w:after="0" w:before="0"/>
      <w:ind w:hanging="0" w:left="720" w:right="0"/>
    </w:pPr>
    <w:rPr/>
  </w:style>
  <w:style w:styleId="style129" w:type="paragraph">
    <w:name w:val="RM_Heading 1"/>
    <w:basedOn w:val="style1"/>
    <w:next w:val="style129"/>
    <w:pPr>
      <w:pageBreakBefore/>
      <w:ind w:hanging="0" w:left="0" w:right="0"/>
      <w:outlineLvl w:val="9"/>
    </w:pPr>
    <w:rPr>
      <w:sz w:val="32"/>
    </w:rPr>
  </w:style>
  <w:style w:styleId="style130" w:type="paragraph">
    <w:name w:val="RM_Heading 2"/>
    <w:basedOn w:val="style2"/>
    <w:next w:val="style130"/>
    <w:pPr>
      <w:pageBreakBefore/>
      <w:ind w:hanging="0" w:left="0" w:right="0"/>
      <w:outlineLvl w:val="9"/>
    </w:pPr>
    <w:rPr>
      <w:sz w:val="30"/>
    </w:rPr>
  </w:style>
  <w:style w:styleId="style131" w:type="paragraph">
    <w:name w:val="RM_Heading 3"/>
    <w:basedOn w:val="style3"/>
    <w:next w:val="style131"/>
    <w:pPr>
      <w:pageBreakBefore/>
      <w:ind w:hanging="0" w:left="0" w:right="0"/>
      <w:outlineLvl w:val="9"/>
    </w:pPr>
    <w:rPr>
      <w:sz w:val="28"/>
    </w:rPr>
  </w:style>
  <w:style w:styleId="style132" w:type="paragraph">
    <w:name w:val="RM_Table_Bullet"/>
    <w:basedOn w:val="style107"/>
    <w:next w:val="style132"/>
    <w:pPr>
      <w:tabs>
        <w:tab w:leader="none" w:pos="1703" w:val="left"/>
      </w:tabs>
      <w:spacing w:after="0" w:before="0"/>
      <w:ind w:hanging="284" w:left="568" w:right="0"/>
    </w:pPr>
    <w:rPr/>
  </w:style>
  <w:style w:styleId="style133" w:type="paragraph">
    <w:name w:val="Conteúdo da tabela"/>
    <w:basedOn w:val="style0"/>
    <w:next w:val="style133"/>
    <w:pPr>
      <w:suppressLineNumbers/>
    </w:pPr>
    <w:rPr/>
  </w:style>
  <w:style w:styleId="style134" w:type="paragraph">
    <w:name w:val="Título da tabela"/>
    <w:basedOn w:val="style133"/>
    <w:next w:val="style134"/>
    <w:pPr>
      <w:suppressLineNumbers/>
      <w:jc w:val="center"/>
    </w:pPr>
    <w:rPr>
      <w:b/>
      <w:bCs/>
    </w:rPr>
  </w:style>
  <w:style w:styleId="style135" w:type="paragraph">
    <w:name w:val="Título de tabela"/>
    <w:basedOn w:val="style133"/>
    <w:next w:val="style13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2092026</TotalTime>
  <Application>LibreOffice/3.5$Windows_x86 LibreOffice_project/165a79a-7059095-e13bb37-fef39a4-9503d18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2008-01-31T16:59:00.00Z</dcterms:created>
  <dc:creator>Cláudia Moreno Garcia</dc:creator>
  <cp:lastPrinted>2011-07-14T10:13:17.17Z</cp:lastPrinted>
  <dcterms:modified xsi:type="dcterms:W3CDTF">2014-02-24T16:44:53.17Z</dcterms:modified>
  <cp:revision>12</cp:revision>
</cp:coreProperties>
</file>