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FC" w:rsidRDefault="003614FC" w:rsidP="00773C04">
      <w:pPr>
        <w:pStyle w:val="1"/>
        <w:numPr>
          <w:ilvl w:val="0"/>
          <w:numId w:val="12"/>
        </w:numPr>
      </w:pPr>
      <w:r>
        <w:t>Существующие подходы к коллегиальному оцениванию. Достоинства и недостатки.</w:t>
      </w:r>
    </w:p>
    <w:p w:rsidR="00DF03AF" w:rsidRDefault="00DF03AF" w:rsidP="003B1D51">
      <w:pPr>
        <w:pStyle w:val="2"/>
        <w:numPr>
          <w:ilvl w:val="1"/>
          <w:numId w:val="10"/>
        </w:numPr>
      </w:pPr>
      <w:r>
        <w:t>Основные термины</w:t>
      </w:r>
    </w:p>
    <w:p w:rsidR="003B1D51" w:rsidRPr="003B1D51" w:rsidRDefault="003B1D51" w:rsidP="003B1D51">
      <w:r>
        <w:t xml:space="preserve">МООС-платформа – </w:t>
      </w:r>
      <w:r w:rsidRPr="003B1D51">
        <w:t>сайт (платформа), на которой размещаются массовые открытые онлайн-курсы.</w:t>
      </w:r>
    </w:p>
    <w:p w:rsidR="00DF03AF" w:rsidRDefault="003B1D51" w:rsidP="00DF03AF">
      <w:r>
        <w:t>Обучающийся – персона, проходящая обучение на курсе.</w:t>
      </w:r>
    </w:p>
    <w:p w:rsidR="003B1D51" w:rsidRDefault="003B1D51" w:rsidP="00DF03AF">
      <w:r>
        <w:t>Грейдер – обучающийся, который оценивает работы, выполненные другими обучающимися.</w:t>
      </w:r>
    </w:p>
    <w:p w:rsidR="003B1D51" w:rsidRDefault="003B1D51" w:rsidP="003B1D51">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3B1D51" w:rsidRDefault="003B1D51" w:rsidP="00DF03AF">
      <w:r>
        <w:t>Инструктор – организатор курса, который ведет лекции на курсе и проверяет задания, выполненные обучающимися.</w:t>
      </w:r>
    </w:p>
    <w:p w:rsidR="00022B2F" w:rsidRPr="00DF03AF" w:rsidRDefault="00022B2F" w:rsidP="00DF03AF">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3614FC" w:rsidRDefault="00DF03AF" w:rsidP="00DF03AF">
      <w:pPr>
        <w:pStyle w:val="2"/>
        <w:ind w:firstLine="0"/>
      </w:pPr>
      <w:r w:rsidRPr="003B1D51">
        <w:t xml:space="preserve">1.2 </w:t>
      </w:r>
      <w:r w:rsidR="003614FC">
        <w:t>Количественное коллегиальное оценивание</w:t>
      </w:r>
    </w:p>
    <w:p w:rsidR="003614FC" w:rsidRDefault="003614FC" w:rsidP="007D4E96">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3B1D51" w:rsidRDefault="003614FC" w:rsidP="007D4E96">
      <w:r>
        <w:t xml:space="preserve">Как правило, количественный подход к оценке работ используется вместе с рубриками. </w:t>
      </w:r>
      <w:r w:rsidR="00DE45BE">
        <w:t xml:space="preserve">Рубрики </w:t>
      </w:r>
      <w:r w:rsidR="00BB27AA">
        <w:t>очень сильно</w:t>
      </w:r>
      <w:r w:rsidR="00DE45BE">
        <w:t xml:space="preserve"> упрощают процесс оценивания, предоставляя грейдеру всю необходимую информацию для оценивания, тем самым улучшая объективность оценки</w:t>
      </w:r>
      <w:r w:rsidR="00464DCA">
        <w:t>, выставленной грейдером за работу</w:t>
      </w:r>
      <w:r w:rsidR="00DE45BE">
        <w:t>.</w:t>
      </w:r>
      <w:r w:rsidR="00BB27AA">
        <w:t xml:space="preserve"> При использо</w:t>
      </w:r>
      <w:r w:rsidR="005B74BD">
        <w:t>вании рубрик требования к навыка</w:t>
      </w:r>
      <w:r w:rsidR="00BB27AA">
        <w:t>м оценивания у грейдера сводятся к минимуму.</w:t>
      </w:r>
      <w:r w:rsidR="00CA48FD">
        <w:t xml:space="preserve"> Так же проблемой является то, что многие студенты склонны лояльно оценивать других студентов, поэтому итоговая оценка получается менее объективной. </w:t>
      </w:r>
      <w:r w:rsidR="00242056">
        <w:t>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5B74BD" w:rsidRDefault="005B74BD" w:rsidP="007D4E96">
      <w:r>
        <w:lastRenderedPageBreak/>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rsidR="005E3555">
        <w:t>, OpenSAP</w:t>
      </w:r>
      <w:r>
        <w:t xml:space="preserve">, в </w:t>
      </w:r>
      <w:r w:rsidR="005E3555">
        <w:t xml:space="preserve">системе коллегиального </w:t>
      </w:r>
      <w:r w:rsidR="005E3555">
        <w:rPr>
          <w:lang w:val="en-US"/>
        </w:rPr>
        <w:t>PEAS</w:t>
      </w:r>
      <w:r w:rsidR="005E3555">
        <w:t xml:space="preserve">, которая является расширением МООС-платформы </w:t>
      </w:r>
      <w:r w:rsidR="005E3555">
        <w:rPr>
          <w:lang w:val="en-US"/>
        </w:rPr>
        <w:t>EdX</w:t>
      </w:r>
      <w:r w:rsidR="001321B1">
        <w:t>,</w:t>
      </w:r>
      <w:r w:rsidR="005E3555">
        <w:t xml:space="preserve">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w:t>
      </w:r>
      <w:r w:rsidR="001321B1">
        <w:t>способе</w:t>
      </w:r>
      <w:r w:rsidR="005E3555">
        <w:t xml:space="preserve">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w:t>
      </w:r>
      <w:r w:rsidR="003917E7">
        <w:t xml:space="preserve">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866658" w:rsidRPr="005E3555" w:rsidRDefault="00866658" w:rsidP="007D4E96">
      <w:r>
        <w:t>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w:t>
      </w:r>
      <w:r w:rsidR="004E59CC">
        <w:t>,</w:t>
      </w:r>
      <w:r>
        <w:t xml:space="preserve"> и не у всех студентов есть желание тратить на это </w:t>
      </w:r>
      <w:r w:rsidR="00EB410E">
        <w:t>свои силы</w:t>
      </w:r>
      <w:r>
        <w:t xml:space="preserve">. </w:t>
      </w:r>
      <w:r w:rsidR="00D4415D">
        <w:t xml:space="preserve">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w:t>
      </w:r>
      <w:r w:rsidR="00A6142B">
        <w:t>назначенных</w:t>
      </w:r>
      <w:r w:rsidR="00D4415D">
        <w:t xml:space="preserve"> работ (как правило, </w:t>
      </w:r>
      <w:r w:rsidR="00A6142B">
        <w:t>назначают</w:t>
      </w:r>
      <w:r w:rsidR="00D4415D">
        <w:t xml:space="preserve"> около 3 работ). </w:t>
      </w:r>
      <w:r w:rsidR="008571A6">
        <w:t>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w:t>
      </w:r>
      <w:r w:rsidR="004E59CC">
        <w:t xml:space="preserve"> мощный</w:t>
      </w:r>
      <w:r w:rsidR="008571A6">
        <w:t xml:space="preserve"> инструмент обратной связи на МООС-платформах, как коллегиальное оценивание.</w:t>
      </w:r>
    </w:p>
    <w:p w:rsidR="00432973" w:rsidRPr="004059DD" w:rsidRDefault="00432973" w:rsidP="007D4E96">
      <w:r>
        <w:t xml:space="preserve">К таким методам относятся: </w:t>
      </w:r>
      <w:r>
        <w:rPr>
          <w:lang w:val="en-US"/>
        </w:rPr>
        <w:t>PeerRank</w:t>
      </w:r>
      <w:r w:rsidRPr="00432973">
        <w:t>[</w:t>
      </w:r>
      <w:r>
        <w:t>ссылка</w:t>
      </w:r>
      <w:r w:rsidRPr="00432973">
        <w:t>]</w:t>
      </w:r>
      <w:r>
        <w:t xml:space="preserve">, </w:t>
      </w:r>
      <w:r w:rsidR="004059DD">
        <w:rPr>
          <w:lang w:val="en-US"/>
        </w:rPr>
        <w:t>Vancouver</w:t>
      </w:r>
      <w:r w:rsidR="004059DD" w:rsidRPr="004059DD">
        <w:t xml:space="preserve"> </w:t>
      </w:r>
      <w:r w:rsidR="004059DD">
        <w:rPr>
          <w:lang w:val="en-US"/>
        </w:rPr>
        <w:t>Algorythm</w:t>
      </w:r>
      <w:r w:rsidR="004059DD" w:rsidRPr="004059DD">
        <w:t>[</w:t>
      </w:r>
      <w:r w:rsidR="004059DD">
        <w:t>ссылка</w:t>
      </w:r>
      <w:r w:rsidR="004059DD" w:rsidRPr="004059DD">
        <w:t>]</w:t>
      </w:r>
    </w:p>
    <w:p w:rsidR="003614FC" w:rsidRDefault="003614FC" w:rsidP="007D4E96">
      <w:r>
        <w:t>Преимущества данного метода:</w:t>
      </w:r>
    </w:p>
    <w:p w:rsidR="003614FC" w:rsidRPr="00115766" w:rsidRDefault="003614FC" w:rsidP="007D4E96">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 xml:space="preserve">я упрощения процесса выставления баллов за задание, потому что большинство </w:t>
      </w:r>
      <w:r>
        <w:lastRenderedPageBreak/>
        <w:t>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3614FC" w:rsidRDefault="003614FC" w:rsidP="007D4E96">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3614FC" w:rsidRDefault="003614FC" w:rsidP="007D4E96">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3614FC" w:rsidRDefault="003614FC" w:rsidP="007D4E96">
      <w:pPr>
        <w:ind w:left="567" w:firstLine="0"/>
      </w:pPr>
      <w:r>
        <w:t>Недостатки данного метода:</w:t>
      </w:r>
    </w:p>
    <w:p w:rsidR="003614FC" w:rsidRDefault="003614FC" w:rsidP="007D4E96">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3614FC" w:rsidRDefault="003614FC" w:rsidP="007D4E96">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3614FC" w:rsidRDefault="003614FC" w:rsidP="005D38D3">
      <w:pPr>
        <w:pStyle w:val="2"/>
        <w:numPr>
          <w:ilvl w:val="1"/>
          <w:numId w:val="11"/>
        </w:numPr>
      </w:pPr>
      <w:r>
        <w:t>Порядковое коллегиальное оценивание</w:t>
      </w:r>
    </w:p>
    <w:p w:rsidR="003614FC" w:rsidRDefault="003614FC" w:rsidP="007D4E96">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rsidR="00AE35CA">
        <w:t>менее</w:t>
      </w:r>
      <w:r>
        <w:t xml:space="preserve"> распространен и на практике он не применяется, однако, существует несколько </w:t>
      </w:r>
      <w:r w:rsidR="00D00BA9">
        <w:t>статей</w:t>
      </w:r>
      <w:r>
        <w:t>,</w:t>
      </w:r>
      <w:r w:rsidR="00D00BA9">
        <w:t xml:space="preserve"> в которых</w:t>
      </w:r>
      <w:r>
        <w:t xml:space="preserve"> рассматривают данный метод в теории и даже приводят </w:t>
      </w:r>
      <w:r w:rsidRPr="00AA2B7B">
        <w:t>формализованную математическую</w:t>
      </w:r>
      <w:r w:rsidR="00AE35CA" w:rsidRPr="00AA2B7B">
        <w:t xml:space="preserve"> модель этого</w:t>
      </w:r>
      <w:r w:rsidRPr="00AA2B7B">
        <w:t xml:space="preserve"> порядкового</w:t>
      </w:r>
      <w:r>
        <w:t xml:space="preserve"> подхода.</w:t>
      </w:r>
    </w:p>
    <w:p w:rsidR="005160B1" w:rsidRDefault="00EB1905" w:rsidP="005160B1">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w:t>
      </w:r>
      <w:r w:rsidR="00DA6EE3">
        <w:t xml:space="preserve">ки не представляется возможным, поэтому порядковое коллегиальное оценивание не получится применить для </w:t>
      </w:r>
      <w:r w:rsidR="00DA6EE3">
        <w:lastRenderedPageBreak/>
        <w:t>достаточно объемных заданий, где требуется всесторонняя проверка каждой работы.</w:t>
      </w:r>
    </w:p>
    <w:p w:rsidR="005160B1" w:rsidRDefault="00123DC5" w:rsidP="005160B1">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DE28F6" w:rsidRDefault="00DE28F6" w:rsidP="005160B1">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32973" w:rsidRPr="00D51C10" w:rsidRDefault="00432973" w:rsidP="007D4E96">
      <w:pPr>
        <w:rPr>
          <w:lang w:val="en-US"/>
        </w:rPr>
      </w:pPr>
      <w:r>
        <w:t>К</w:t>
      </w:r>
      <w:r w:rsidRPr="00D51C10">
        <w:rPr>
          <w:lang w:val="en-US"/>
        </w:rPr>
        <w:t xml:space="preserve"> </w:t>
      </w:r>
      <w:r>
        <w:t>таким</w:t>
      </w:r>
      <w:r w:rsidRPr="00D51C10">
        <w:rPr>
          <w:lang w:val="en-US"/>
        </w:rPr>
        <w:t xml:space="preserve"> </w:t>
      </w:r>
      <w:r>
        <w:t>методам</w:t>
      </w:r>
      <w:r w:rsidRPr="00D51C10">
        <w:rPr>
          <w:lang w:val="en-US"/>
        </w:rPr>
        <w:t xml:space="preserve"> </w:t>
      </w:r>
      <w:r>
        <w:t>относятся</w:t>
      </w:r>
      <w:r w:rsidRPr="00D51C10">
        <w:rPr>
          <w:lang w:val="en-US"/>
        </w:rPr>
        <w:t xml:space="preserve">: </w:t>
      </w:r>
      <w:r>
        <w:rPr>
          <w:lang w:val="en-US"/>
        </w:rPr>
        <w:t>Bayesian</w:t>
      </w:r>
      <w:r w:rsidRPr="00D51C10">
        <w:rPr>
          <w:lang w:val="en-US"/>
        </w:rPr>
        <w:t xml:space="preserve"> </w:t>
      </w:r>
      <w:r>
        <w:rPr>
          <w:lang w:val="en-US"/>
        </w:rPr>
        <w:t>Peer</w:t>
      </w:r>
      <w:r w:rsidRPr="00D51C10">
        <w:rPr>
          <w:lang w:val="en-US"/>
        </w:rPr>
        <w:t xml:space="preserve"> </w:t>
      </w:r>
      <w:r>
        <w:rPr>
          <w:lang w:val="en-US"/>
        </w:rPr>
        <w:t>Grading</w:t>
      </w:r>
      <w:r w:rsidRPr="00D51C10">
        <w:rPr>
          <w:lang w:val="en-US"/>
        </w:rPr>
        <w:t>[</w:t>
      </w:r>
      <w:r>
        <w:t>ссылка</w:t>
      </w:r>
      <w:r w:rsidRPr="00D51C10">
        <w:rPr>
          <w:lang w:val="en-US"/>
        </w:rPr>
        <w:t>]</w:t>
      </w:r>
      <w:r w:rsidR="003456F2" w:rsidRPr="00D51C10">
        <w:rPr>
          <w:lang w:val="en-US"/>
        </w:rPr>
        <w:t xml:space="preserve">, </w:t>
      </w:r>
      <w:r w:rsidR="003456F2">
        <w:rPr>
          <w:lang w:val="en-US"/>
        </w:rPr>
        <w:t>Mallows</w:t>
      </w:r>
      <w:r w:rsidR="003456F2" w:rsidRPr="00D51C10">
        <w:rPr>
          <w:lang w:val="en-US"/>
        </w:rPr>
        <w:t xml:space="preserve"> </w:t>
      </w:r>
      <w:r w:rsidR="003456F2">
        <w:rPr>
          <w:lang w:val="en-US"/>
        </w:rPr>
        <w:t>Model</w:t>
      </w:r>
      <w:r w:rsidR="004059DD" w:rsidRPr="00D51C10">
        <w:rPr>
          <w:lang w:val="en-US"/>
        </w:rPr>
        <w:t>[]</w:t>
      </w:r>
      <w:r w:rsidR="003456F2" w:rsidRPr="00D51C10">
        <w:rPr>
          <w:lang w:val="en-US"/>
        </w:rPr>
        <w:t xml:space="preserve">, </w:t>
      </w:r>
      <w:r w:rsidR="003456F2">
        <w:rPr>
          <w:lang w:val="en-US"/>
        </w:rPr>
        <w:t>Bradley</w:t>
      </w:r>
      <w:r w:rsidR="003456F2" w:rsidRPr="00D51C10">
        <w:rPr>
          <w:lang w:val="en-US"/>
        </w:rPr>
        <w:t>-</w:t>
      </w:r>
      <w:r w:rsidR="003456F2">
        <w:rPr>
          <w:lang w:val="en-US"/>
        </w:rPr>
        <w:t>Terry</w:t>
      </w:r>
      <w:r w:rsidR="003456F2" w:rsidRPr="00D51C10">
        <w:rPr>
          <w:lang w:val="en-US"/>
        </w:rPr>
        <w:t xml:space="preserve"> </w:t>
      </w:r>
      <w:r w:rsidR="003456F2">
        <w:rPr>
          <w:lang w:val="en-US"/>
        </w:rPr>
        <w:t>Model</w:t>
      </w:r>
      <w:r w:rsidR="004059DD" w:rsidRPr="00D51C10">
        <w:rPr>
          <w:lang w:val="en-US"/>
        </w:rPr>
        <w:t>[]</w:t>
      </w:r>
      <w:r w:rsidR="003456F2" w:rsidRPr="00D51C10">
        <w:rPr>
          <w:lang w:val="en-US"/>
        </w:rPr>
        <w:t>.</w:t>
      </w:r>
    </w:p>
    <w:p w:rsidR="003614FC" w:rsidRDefault="003614FC" w:rsidP="007D4E96">
      <w:r>
        <w:t>Преимущества данного подхода:</w:t>
      </w:r>
    </w:p>
    <w:p w:rsidR="003614FC" w:rsidRDefault="003614FC" w:rsidP="007D4E96">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3614FC" w:rsidRDefault="003614FC" w:rsidP="007D4E96">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3614FC" w:rsidRDefault="003614FC" w:rsidP="007D4E96">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3614FC" w:rsidRDefault="0022588F" w:rsidP="007D4E96">
      <w:pPr>
        <w:pStyle w:val="a8"/>
        <w:numPr>
          <w:ilvl w:val="0"/>
          <w:numId w:val="5"/>
        </w:numPr>
      </w:pPr>
      <w:r>
        <w:t>Так как люди лучше справляются со сравнением предметов</w:t>
      </w:r>
      <w:r w:rsidR="003614FC">
        <w:t>, оценщик может быть в состоянии предложить более проницательные замечания по положительным и отрицательным аспектам решения студента.</w:t>
      </w:r>
    </w:p>
    <w:p w:rsidR="003614FC" w:rsidRDefault="003614FC" w:rsidP="007D4E96">
      <w:pPr>
        <w:ind w:left="567" w:firstLine="0"/>
      </w:pPr>
      <w:r>
        <w:t>Недостатки данного подхода:</w:t>
      </w:r>
    </w:p>
    <w:p w:rsidR="003614FC" w:rsidRDefault="003614FC" w:rsidP="007D4E96">
      <w:pPr>
        <w:pStyle w:val="a8"/>
        <w:numPr>
          <w:ilvl w:val="0"/>
          <w:numId w:val="7"/>
        </w:numPr>
      </w:pPr>
      <w:r>
        <w:t xml:space="preserve">Оценка, полученная при использовании порядкового метода, выражается в перцентилях (т.е. оценка вычисляется относительно </w:t>
      </w:r>
      <w:r>
        <w:lastRenderedPageBreak/>
        <w:t>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3614FC" w:rsidRDefault="003614FC" w:rsidP="007D4E96">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3614FC" w:rsidRDefault="003614FC" w:rsidP="007D4E96">
      <w:pPr>
        <w:pStyle w:val="a8"/>
        <w:numPr>
          <w:ilvl w:val="0"/>
          <w:numId w:val="7"/>
        </w:numPr>
      </w:pPr>
      <w:r>
        <w:t xml:space="preserve">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w:t>
      </w:r>
      <w:r w:rsidR="006F3A7A">
        <w:t>об</w:t>
      </w:r>
      <w:r>
        <w:t>уча</w:t>
      </w:r>
      <w:r w:rsidR="006F3A7A">
        <w:t>ю</w:t>
      </w:r>
      <w:r>
        <w:t>щийся освоил тот или иной навык.</w:t>
      </w:r>
    </w:p>
    <w:p w:rsidR="003614FC" w:rsidRDefault="003614FC" w:rsidP="007D4E96">
      <w:pPr>
        <w:pStyle w:val="a8"/>
        <w:numPr>
          <w:ilvl w:val="0"/>
          <w:numId w:val="7"/>
        </w:numPr>
      </w:pPr>
      <w:r>
        <w:t>Не подходит для оценивания объемных работ таких как, эссе на более чем 150 слов и т.д.</w:t>
      </w:r>
    </w:p>
    <w:p w:rsidR="003614FC" w:rsidRDefault="006F3A7A" w:rsidP="007D4E96">
      <w:pPr>
        <w:pStyle w:val="a8"/>
        <w:numPr>
          <w:ilvl w:val="0"/>
          <w:numId w:val="7"/>
        </w:numPr>
      </w:pPr>
      <w:r>
        <w:t>Обу</w:t>
      </w:r>
      <w:r w:rsidR="003614FC">
        <w:t>ча</w:t>
      </w:r>
      <w:r>
        <w:t>ю</w:t>
      </w:r>
      <w:r w:rsidR="003614FC">
        <w:t>щимся гораздо проще оценивать, используя рубрики, т.к. они помогают прояснить некоторые детали процесса рецензирования.</w:t>
      </w:r>
    </w:p>
    <w:p w:rsidR="003614FC" w:rsidRDefault="003614FC" w:rsidP="007D4E96">
      <w:pPr>
        <w:pStyle w:val="a8"/>
        <w:numPr>
          <w:ilvl w:val="0"/>
          <w:numId w:val="7"/>
        </w:numPr>
      </w:pPr>
      <w:r>
        <w:t>Каждый оценщик охватывает лишь небольшую часть упорядочиваний работ.</w:t>
      </w:r>
    </w:p>
    <w:p w:rsidR="00022B2F" w:rsidRDefault="00022B2F" w:rsidP="009547F8">
      <w:pPr>
        <w:pStyle w:val="2"/>
        <w:numPr>
          <w:ilvl w:val="1"/>
          <w:numId w:val="11"/>
        </w:numPr>
      </w:pPr>
      <w:r>
        <w:t>Сравнение количественного и порядкового подхода к коллегиальному оцениванию</w:t>
      </w:r>
    </w:p>
    <w:p w:rsidR="00C531CD" w:rsidRPr="000123A8" w:rsidRDefault="000123A8" w:rsidP="000123A8">
      <w:r>
        <w:t xml:space="preserve">В </w:t>
      </w:r>
      <w:r w:rsidR="00773C04">
        <w:fldChar w:fldCharType="begin"/>
      </w:r>
      <w:r w:rsidR="00773C04">
        <w:instrText xml:space="preserve"> REF _Ref477860427 \h </w:instrText>
      </w:r>
      <w:r w:rsidR="00773C04">
        <w:fldChar w:fldCharType="separate"/>
      </w:r>
      <w:r w:rsidR="00773C04">
        <w:t xml:space="preserve">таблице </w:t>
      </w:r>
      <w:r w:rsidR="00773C04">
        <w:rPr>
          <w:noProof/>
        </w:rPr>
        <w:t>1</w:t>
      </w:r>
      <w:r w:rsidR="00773C04">
        <w:t>.</w:t>
      </w:r>
      <w:r w:rsidR="00773C04">
        <w:rPr>
          <w:noProof/>
        </w:rPr>
        <w:t>1</w:t>
      </w:r>
      <w:r w:rsidR="00773C04">
        <w:fldChar w:fldCharType="end"/>
      </w:r>
      <w:r w:rsidR="00773C04">
        <w:t xml:space="preserve"> приведено сравнение количественного и порядкового подходов к коллегиальному оцениванию.</w:t>
      </w:r>
    </w:p>
    <w:p w:rsidR="009547F8" w:rsidRDefault="009547F8" w:rsidP="009547F8">
      <w:pPr>
        <w:pStyle w:val="a9"/>
        <w:keepNext/>
        <w:spacing w:after="120"/>
        <w:jc w:val="center"/>
      </w:pPr>
    </w:p>
    <w:p w:rsidR="00773C04" w:rsidRDefault="00773C04" w:rsidP="00773C04">
      <w:pPr>
        <w:pStyle w:val="a9"/>
        <w:keepNext/>
        <w:jc w:val="center"/>
      </w:pPr>
      <w:bookmarkStart w:id="0" w:name="_Ref477860427"/>
      <w:r>
        <w:t xml:space="preserve">Таблица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Таблица \* ARABIC \s 1 </w:instrText>
      </w:r>
      <w:r w:rsidR="006B0D5C">
        <w:fldChar w:fldCharType="separate"/>
      </w:r>
      <w:r>
        <w:rPr>
          <w:noProof/>
        </w:rPr>
        <w:t>1</w:t>
      </w:r>
      <w:r w:rsidR="006B0D5C">
        <w:rPr>
          <w:noProof/>
        </w:rPr>
        <w:fldChar w:fldCharType="end"/>
      </w:r>
      <w:bookmarkEnd w:id="0"/>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24"/>
        <w:gridCol w:w="1610"/>
        <w:gridCol w:w="1393"/>
        <w:gridCol w:w="1362"/>
        <w:gridCol w:w="1124"/>
        <w:gridCol w:w="1276"/>
      </w:tblGrid>
      <w:tr w:rsidR="00057288" w:rsidRPr="00022B2F" w:rsidTr="00057288">
        <w:tc>
          <w:tcPr>
            <w:tcW w:w="1493"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w:t>
            </w:r>
          </w:p>
        </w:tc>
        <w:tc>
          <w:tcPr>
            <w:tcW w:w="11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Простота оценивания для студента</w:t>
            </w:r>
          </w:p>
        </w:tc>
        <w:tc>
          <w:tcPr>
            <w:tcW w:w="1650"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Методы определения недобросовестных оценщиков</w:t>
            </w:r>
          </w:p>
        </w:tc>
        <w:tc>
          <w:tcPr>
            <w:tcW w:w="1426"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Относительная шкала оценивания</w:t>
            </w:r>
          </w:p>
        </w:tc>
        <w:tc>
          <w:tcPr>
            <w:tcW w:w="1395"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Возможность использования рубрик</w:t>
            </w:r>
          </w:p>
        </w:tc>
        <w:tc>
          <w:tcPr>
            <w:tcW w:w="932" w:type="dxa"/>
            <w:shd w:val="clear" w:color="auto" w:fill="auto"/>
            <w:vAlign w:val="center"/>
          </w:tcPr>
          <w:p w:rsidR="00057288" w:rsidRPr="00386642" w:rsidRDefault="00057288" w:rsidP="00386642">
            <w:pPr>
              <w:keepNext/>
              <w:suppressAutoHyphens/>
              <w:ind w:firstLine="0"/>
              <w:jc w:val="center"/>
              <w:rPr>
                <w:b/>
                <w:sz w:val="24"/>
              </w:rPr>
            </w:pPr>
            <w:r w:rsidRPr="00386642">
              <w:rPr>
                <w:b/>
                <w:sz w:val="24"/>
              </w:rPr>
              <w:t>Подходит для оценивания объемных работ</w:t>
            </w:r>
          </w:p>
        </w:tc>
        <w:tc>
          <w:tcPr>
            <w:tcW w:w="1524" w:type="dxa"/>
          </w:tcPr>
          <w:p w:rsidR="00057288" w:rsidRPr="00386642" w:rsidRDefault="00057288" w:rsidP="00386642">
            <w:pPr>
              <w:keepNext/>
              <w:suppressAutoHyphens/>
              <w:ind w:firstLine="0"/>
              <w:jc w:val="center"/>
              <w:rPr>
                <w:b/>
                <w:sz w:val="24"/>
              </w:rPr>
            </w:pPr>
            <w:r>
              <w:rPr>
                <w:b/>
                <w:sz w:val="24"/>
              </w:rPr>
              <w:t>Предполагает стимулы для грейдеров оценивать корректно</w:t>
            </w:r>
          </w:p>
        </w:tc>
      </w:tr>
      <w:tr w:rsidR="00057288" w:rsidRPr="00022B2F" w:rsidTr="00057288">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Количественное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Требует навыков оценивания</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524" w:type="dxa"/>
            <w:vAlign w:val="center"/>
          </w:tcPr>
          <w:p w:rsidR="00057288" w:rsidRPr="00386642" w:rsidRDefault="00057288" w:rsidP="00057288">
            <w:pPr>
              <w:keepNext/>
              <w:ind w:firstLine="0"/>
              <w:jc w:val="center"/>
              <w:rPr>
                <w:sz w:val="24"/>
              </w:rPr>
            </w:pPr>
            <w:r>
              <w:rPr>
                <w:sz w:val="24"/>
              </w:rPr>
              <w:t>Нет</w:t>
            </w:r>
          </w:p>
        </w:tc>
      </w:tr>
      <w:tr w:rsidR="00057288" w:rsidRPr="00022B2F" w:rsidTr="00057288">
        <w:trPr>
          <w:trHeight w:val="290"/>
        </w:trPr>
        <w:tc>
          <w:tcPr>
            <w:tcW w:w="1493" w:type="dxa"/>
            <w:shd w:val="clear" w:color="auto" w:fill="auto"/>
            <w:vAlign w:val="center"/>
          </w:tcPr>
          <w:p w:rsidR="00057288" w:rsidRPr="00386642" w:rsidRDefault="00057288" w:rsidP="00386642">
            <w:pPr>
              <w:keepNext/>
              <w:ind w:firstLine="0"/>
              <w:jc w:val="center"/>
              <w:rPr>
                <w:b/>
                <w:sz w:val="24"/>
              </w:rPr>
            </w:pPr>
            <w:r w:rsidRPr="00386642">
              <w:rPr>
                <w:b/>
                <w:sz w:val="24"/>
              </w:rPr>
              <w:t>Порядковое</w:t>
            </w:r>
          </w:p>
        </w:tc>
        <w:tc>
          <w:tcPr>
            <w:tcW w:w="1150" w:type="dxa"/>
            <w:shd w:val="clear" w:color="auto" w:fill="auto"/>
            <w:vAlign w:val="center"/>
          </w:tcPr>
          <w:p w:rsidR="00057288" w:rsidRPr="00386642" w:rsidRDefault="00057288" w:rsidP="00386642">
            <w:pPr>
              <w:keepNext/>
              <w:ind w:firstLine="0"/>
              <w:jc w:val="center"/>
              <w:rPr>
                <w:sz w:val="24"/>
              </w:rPr>
            </w:pPr>
            <w:r w:rsidRPr="00386642">
              <w:rPr>
                <w:sz w:val="24"/>
              </w:rPr>
              <w:t>Просто и интуитивно</w:t>
            </w:r>
          </w:p>
        </w:tc>
        <w:tc>
          <w:tcPr>
            <w:tcW w:w="1650"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426" w:type="dxa"/>
            <w:shd w:val="clear" w:color="auto" w:fill="auto"/>
            <w:vAlign w:val="center"/>
          </w:tcPr>
          <w:p w:rsidR="00057288" w:rsidRPr="00386642" w:rsidRDefault="00057288" w:rsidP="00386642">
            <w:pPr>
              <w:keepNext/>
              <w:ind w:firstLine="0"/>
              <w:jc w:val="center"/>
              <w:rPr>
                <w:sz w:val="24"/>
              </w:rPr>
            </w:pPr>
            <w:r w:rsidRPr="00386642">
              <w:rPr>
                <w:sz w:val="24"/>
              </w:rPr>
              <w:t>Да</w:t>
            </w:r>
          </w:p>
        </w:tc>
        <w:tc>
          <w:tcPr>
            <w:tcW w:w="1395"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932" w:type="dxa"/>
            <w:shd w:val="clear" w:color="auto" w:fill="auto"/>
            <w:vAlign w:val="center"/>
          </w:tcPr>
          <w:p w:rsidR="00057288" w:rsidRPr="00386642" w:rsidRDefault="00057288" w:rsidP="00386642">
            <w:pPr>
              <w:keepNext/>
              <w:ind w:firstLine="0"/>
              <w:jc w:val="center"/>
              <w:rPr>
                <w:sz w:val="24"/>
              </w:rPr>
            </w:pPr>
            <w:r w:rsidRPr="00386642">
              <w:rPr>
                <w:sz w:val="24"/>
              </w:rPr>
              <w:t>Нет</w:t>
            </w:r>
          </w:p>
        </w:tc>
        <w:tc>
          <w:tcPr>
            <w:tcW w:w="1524" w:type="dxa"/>
            <w:vAlign w:val="center"/>
          </w:tcPr>
          <w:p w:rsidR="00057288" w:rsidRPr="00386642" w:rsidRDefault="00057288" w:rsidP="00057288">
            <w:pPr>
              <w:keepNext/>
              <w:ind w:firstLine="0"/>
              <w:jc w:val="center"/>
              <w:rPr>
                <w:sz w:val="24"/>
              </w:rPr>
            </w:pPr>
            <w:r>
              <w:rPr>
                <w:sz w:val="24"/>
              </w:rPr>
              <w:t>Нет</w:t>
            </w:r>
          </w:p>
        </w:tc>
      </w:tr>
    </w:tbl>
    <w:p w:rsidR="00022B2F" w:rsidRDefault="007816D4" w:rsidP="00CF52E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DF03AF" w:rsidRDefault="00CF52E5" w:rsidP="00CF52E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F60E8C" w:rsidRDefault="00057288" w:rsidP="00F60E8C">
      <w:r>
        <w:t xml:space="preserve">Несмотря на </w:t>
      </w:r>
      <w:r w:rsidR="004D3399">
        <w:t xml:space="preserve">то, что </w:t>
      </w:r>
      <w:r>
        <w:t>для коллегиального оценивания</w:t>
      </w:r>
      <w:r w:rsidR="004D3399">
        <w:t xml:space="preserve"> больше подходит</w:t>
      </w:r>
      <w:r>
        <w:t xml:space="preserve"> количественный подход, в нем присутствуют несколько недостатков. Количестве</w:t>
      </w:r>
      <w:r w:rsidR="00BE4C51">
        <w:t>нное оценивание</w:t>
      </w:r>
      <w:r>
        <w:t xml:space="preserve"> никак не стимулирует грейдеров оценивать корректно, в нем отсутствуют методы наказания недобросовестных грейдеров</w:t>
      </w:r>
      <w:r w:rsidR="00B23D13">
        <w:t>,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w:t>
      </w:r>
      <w:r w:rsidR="00BE4C51">
        <w:t xml:space="preserve"> Так же количественный подход меньше подходит для неподготовленных грейдеров, потому что людям гораздо проще сравнить предметы, чем выставлять оценку </w:t>
      </w:r>
      <w:r w:rsidR="00BE4C51">
        <w:lastRenderedPageBreak/>
        <w:t>в баллах. Нерешенной так же является проблема слишком завышенных оценок, которые ставят студенты.</w:t>
      </w:r>
    </w:p>
    <w:p w:rsidR="003614FC" w:rsidRDefault="003614FC" w:rsidP="005D38D3">
      <w:pPr>
        <w:pStyle w:val="2"/>
        <w:numPr>
          <w:ilvl w:val="1"/>
          <w:numId w:val="11"/>
        </w:numPr>
        <w:rPr>
          <w:lang w:val="en-US"/>
        </w:rPr>
      </w:pPr>
      <w:r>
        <w:rPr>
          <w:lang w:val="en-US"/>
        </w:rPr>
        <w:t>PeerRank</w:t>
      </w:r>
    </w:p>
    <w:p w:rsidR="005A01FB" w:rsidRPr="005A01FB" w:rsidRDefault="005A01FB" w:rsidP="005A01FB">
      <w:pPr>
        <w:pStyle w:val="3"/>
      </w:pPr>
      <w:r>
        <w:rPr>
          <w:lang w:val="en-US"/>
        </w:rPr>
        <w:t xml:space="preserve">1.5.1 </w:t>
      </w:r>
      <w:r>
        <w:t>Общее описание алгоритма</w:t>
      </w:r>
    </w:p>
    <w:p w:rsidR="00F06F9E" w:rsidRPr="006B3F19" w:rsidRDefault="003614FC" w:rsidP="007D4E96">
      <w:r>
        <w:rPr>
          <w:lang w:val="en-US"/>
        </w:rPr>
        <w:t>PeerRank</w:t>
      </w:r>
      <w:r w:rsidRPr="00C07D73">
        <w:t xml:space="preserve"> – </w:t>
      </w:r>
      <w:r w:rsidR="0028629F">
        <w:t>алгоритм, который совершенствует количественны</w:t>
      </w:r>
      <w:r>
        <w:t xml:space="preserve">й </w:t>
      </w:r>
      <w:r w:rsidR="0028629F">
        <w:t>подход к коллегиальному оцениванию</w:t>
      </w:r>
      <w:r w:rsidR="00752CC0">
        <w:t>. Он</w:t>
      </w:r>
      <w:r>
        <w:t xml:space="preserve"> был предложен Тоби Уолшем, профессором, изучающим искусственный интеллект, из австралийского Университета Нового Южного Уэльса</w:t>
      </w:r>
      <w:r w:rsidR="008B366B" w:rsidRPr="008B366B">
        <w:t>[]</w:t>
      </w:r>
      <w:r>
        <w:t>.</w:t>
      </w:r>
      <w:r w:rsidR="00C7107B">
        <w:t xml:space="preserve"> Название </w:t>
      </w:r>
      <w:r w:rsidR="00C7107B">
        <w:rPr>
          <w:lang w:val="en-US"/>
        </w:rPr>
        <w:t>PeerRank</w:t>
      </w:r>
      <w:r w:rsidR="00C7107B" w:rsidRPr="00C7107B">
        <w:t xml:space="preserve"> </w:t>
      </w:r>
      <w:r w:rsidR="00C7107B">
        <w:t xml:space="preserve">было выбрано из-за того, что </w:t>
      </w:r>
      <w:r w:rsidR="006B3F19">
        <w:t xml:space="preserve">принцип работы алгоритма </w:t>
      </w:r>
      <w:r w:rsidR="00C7107B">
        <w:t>похож на</w:t>
      </w:r>
      <w:r w:rsidR="006B3F19">
        <w:t xml:space="preserve"> принцип работы</w:t>
      </w:r>
      <w:r w:rsidR="00C7107B">
        <w:t xml:space="preserve"> алгоритм</w:t>
      </w:r>
      <w:r w:rsidR="006B3F19">
        <w:t xml:space="preserve">а ссылочного ранжирования </w:t>
      </w:r>
      <w:r w:rsidR="006B3F19">
        <w:rPr>
          <w:lang w:val="en-US"/>
        </w:rPr>
        <w:t>PageRank</w:t>
      </w:r>
      <w:r w:rsidR="006B3F19" w:rsidRPr="006B3F19">
        <w:t>[].</w:t>
      </w:r>
    </w:p>
    <w:p w:rsidR="003614FC" w:rsidRDefault="003614FC" w:rsidP="007D4E96">
      <w:r>
        <w:t xml:space="preserve">С помощью этого </w:t>
      </w:r>
      <w:r w:rsidR="00481B4E">
        <w:t>алгоритма</w:t>
      </w:r>
      <w:r>
        <w:t xml:space="preserve">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w:t>
      </w:r>
      <w:r w:rsidR="00481B4E">
        <w:t xml:space="preserve"> работы</w:t>
      </w:r>
      <w:r>
        <w:t xml:space="preserve">.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w:t>
      </w:r>
      <w:r w:rsidR="00431C99">
        <w:t>обучающимся</w:t>
      </w:r>
      <w:r>
        <w:t>.</w:t>
      </w:r>
      <w:r w:rsidR="00F06F9E">
        <w:t xml:space="preserve">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w:t>
      </w:r>
      <w:r w:rsidR="00526E10">
        <w:t>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FC4711" w:rsidRDefault="004860D7" w:rsidP="00FC4711">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r>
        <w:rPr>
          <w:lang w:val="en-US"/>
        </w:rPr>
        <w:t>PeerRank</w:t>
      </w:r>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w:t>
      </w:r>
      <w:r w:rsidR="00761986">
        <w:t>В случае, если грейдер ставит всем чересчур высокие или чересчур низкие оценки, алгоритм занижает оценку этого студента.</w:t>
      </w:r>
      <w:r w:rsidR="001D65F5">
        <w:t xml:space="preserve"> Тоби Уолш в своей статье приводит результаты тестирования </w:t>
      </w:r>
      <w:r w:rsidR="001D65F5">
        <w:rPr>
          <w:lang w:val="en-US"/>
        </w:rPr>
        <w:t>PeerRank</w:t>
      </w:r>
      <w:r w:rsidR="001D65F5" w:rsidRPr="001D65F5">
        <w:t xml:space="preserve"> </w:t>
      </w:r>
      <w:r w:rsidR="001D65F5">
        <w:t>на синтетических данных</w:t>
      </w:r>
      <w:r w:rsidR="00E82DFD">
        <w:t xml:space="preserve">. Из них четко видно, что квадратичная погрешность алгоритма </w:t>
      </w:r>
      <w:r w:rsidR="00E82DFD">
        <w:rPr>
          <w:lang w:val="en-US"/>
        </w:rPr>
        <w:t>PeerRank</w:t>
      </w:r>
      <w:r w:rsidR="00E82DFD" w:rsidRPr="00E82DFD">
        <w:t xml:space="preserve"> </w:t>
      </w:r>
      <w:r w:rsidR="00E82DFD">
        <w:t>примерно в 2 и более раз ниже, чем у метода вычисления оценок с помощью среднего арифметического.</w:t>
      </w:r>
    </w:p>
    <w:p w:rsidR="00612B3F" w:rsidRDefault="00612B3F" w:rsidP="00FC4711">
      <w:r>
        <w:lastRenderedPageBreak/>
        <w:t>Данный алгоритм показывает наилучшие результаты, если каждого обучающегося оценят не менее 10 других обучающихся. Скорее всего, если 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w:t>
      </w:r>
      <w:r w:rsidR="008276EA">
        <w:t>дили к процессу проверки работ. Этот недостаток как раз предлагают решать за счет начисления «кредита доверия».</w:t>
      </w:r>
    </w:p>
    <w:p w:rsidR="005A01FB" w:rsidRDefault="005A01FB" w:rsidP="005A01FB">
      <w:pPr>
        <w:pStyle w:val="3"/>
        <w:numPr>
          <w:ilvl w:val="2"/>
          <w:numId w:val="12"/>
        </w:numPr>
      </w:pPr>
      <w:r>
        <w:t>Основные термины</w:t>
      </w:r>
    </w:p>
    <w:p w:rsidR="005A01FB" w:rsidRDefault="00BE192A" w:rsidP="005A01FB">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005A01FB" w:rsidRPr="005A01FB">
        <w:rPr>
          <w:i/>
        </w:rPr>
        <w:t xml:space="preserve"> – </w:t>
      </w:r>
      <w:r w:rsidR="005A01FB">
        <w:t xml:space="preserve">оценка </w:t>
      </w:r>
      <w:r w:rsidR="005A01FB">
        <w:rPr>
          <w:lang w:val="en-US"/>
        </w:rPr>
        <w:t>i</w:t>
      </w:r>
      <w:r w:rsidR="005A01FB" w:rsidRPr="005A01FB">
        <w:t>-</w:t>
      </w:r>
      <w:r w:rsidR="005A01FB">
        <w:t xml:space="preserve">го обучающегося на </w:t>
      </w:r>
      <w:r w:rsidR="005A01FB">
        <w:rPr>
          <w:lang w:val="en-US"/>
        </w:rPr>
        <w:t>n</w:t>
      </w:r>
      <w:r w:rsidR="005A01FB" w:rsidRPr="005A01FB">
        <w:t>-</w:t>
      </w:r>
      <w:r w:rsidR="005A01FB">
        <w:t>ой итерации</w:t>
      </w:r>
    </w:p>
    <w:p w:rsidR="005A01FB" w:rsidRPr="005A01FB" w:rsidRDefault="005A01FB" w:rsidP="005A01FB">
      <w:r w:rsidRPr="005A01FB">
        <w:rPr>
          <w:lang w:val="en-US"/>
        </w:rPr>
        <w:t>A</w:t>
      </w:r>
      <w:r w:rsidRPr="005A01FB">
        <w:t xml:space="preserve"> – матрица оценок</w:t>
      </w:r>
    </w:p>
    <w:p w:rsidR="005A01FB" w:rsidRPr="005A01FB" w:rsidRDefault="00BE192A" w:rsidP="005A01FB">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005A01FB" w:rsidRPr="005A01FB">
        <w:t xml:space="preserve"> – </w:t>
      </w:r>
      <w:r w:rsidR="005A01FB">
        <w:t xml:space="preserve">оценка, которую поставил </w:t>
      </w:r>
      <w:r w:rsidR="00426793">
        <w:t>обучающийся</w:t>
      </w:r>
      <w:r w:rsidR="005A01FB">
        <w:t xml:space="preserve"> под номером </w:t>
      </w:r>
      <w:r w:rsidR="005A01FB">
        <w:rPr>
          <w:lang w:val="en-US"/>
        </w:rPr>
        <w:t>j</w:t>
      </w:r>
      <w:r w:rsidR="005A01FB" w:rsidRPr="005A01FB">
        <w:t xml:space="preserve"> </w:t>
      </w:r>
      <w:r w:rsidR="00426793">
        <w:t>обучающемуся</w:t>
      </w:r>
      <w:r w:rsidR="005A01FB">
        <w:t xml:space="preserve"> под номером </w:t>
      </w:r>
      <w:r w:rsidR="005A01FB">
        <w:rPr>
          <w:lang w:val="en-US"/>
        </w:rPr>
        <w:t>i</w:t>
      </w:r>
    </w:p>
    <w:p w:rsidR="005A01FB" w:rsidRDefault="005A01FB" w:rsidP="005A01FB">
      <w:r w:rsidRPr="005A01FB">
        <w:rPr>
          <w:lang w:val="en-US"/>
        </w:rPr>
        <w:t>m</w:t>
      </w:r>
      <w:r w:rsidRPr="005A01FB">
        <w:t xml:space="preserve">–количество </w:t>
      </w:r>
      <w:r w:rsidR="00A302C2">
        <w:t>обучающихся</w:t>
      </w:r>
    </w:p>
    <w:p w:rsidR="005A01FB" w:rsidRDefault="005A01FB" w:rsidP="005A01FB">
      <w:pPr>
        <w:rPr>
          <w:rFonts w:eastAsiaTheme="minorEastAsia"/>
        </w:rPr>
      </w:pPr>
      <w:r w:rsidRPr="005A01FB">
        <w:rPr>
          <w:rFonts w:eastAsiaTheme="minorEastAsia"/>
        </w:rPr>
        <w:t>α,</w:t>
      </w:r>
      <w:r w:rsidRPr="005A01FB">
        <w:rPr>
          <w:rFonts w:eastAsiaTheme="minorEastAsia"/>
          <w:lang w:val="en-US"/>
        </w:rPr>
        <w:t>β</w:t>
      </w:r>
      <w:r w:rsidRPr="005A01FB">
        <w:rPr>
          <w:rFonts w:eastAsiaTheme="minorEastAsia"/>
        </w:rPr>
        <w:t>; 0&lt; α+</w:t>
      </w:r>
      <w:r w:rsidRPr="005A01FB">
        <w:rPr>
          <w:rFonts w:eastAsiaTheme="minorEastAsia"/>
          <w:lang w:val="en-US"/>
        </w:rPr>
        <w:t>β</w:t>
      </w:r>
      <w:r w:rsidRPr="005A01FB">
        <w:rPr>
          <w:rFonts w:eastAsiaTheme="minorEastAsia"/>
        </w:rPr>
        <w:t xml:space="preserve"> ≤1</w:t>
      </w:r>
      <w:r>
        <w:rPr>
          <w:rFonts w:eastAsiaTheme="minorEastAsia"/>
        </w:rPr>
        <w:t xml:space="preserve"> – </w:t>
      </w:r>
      <w:r w:rsidRPr="005A01FB">
        <w:rPr>
          <w:rFonts w:eastAsiaTheme="minorEastAsia"/>
        </w:rPr>
        <w:t>вспомогательные параметры нужные в формуле</w:t>
      </w:r>
      <w:r w:rsidR="00FA02F1">
        <w:rPr>
          <w:rFonts w:eastAsiaTheme="minorEastAsia"/>
        </w:rPr>
        <w:t>.</w:t>
      </w:r>
    </w:p>
    <w:p w:rsidR="00FA02F1" w:rsidRDefault="00FA02F1" w:rsidP="00FA02F1">
      <w:pPr>
        <w:pStyle w:val="3"/>
        <w:numPr>
          <w:ilvl w:val="2"/>
          <w:numId w:val="12"/>
        </w:numPr>
      </w:pPr>
      <w:r>
        <w:t>Алгоритм</w:t>
      </w:r>
    </w:p>
    <w:p w:rsidR="00FA02F1" w:rsidRPr="009E3384" w:rsidRDefault="009E3384" w:rsidP="009E3384">
      <w:pPr>
        <w:pStyle w:val="a8"/>
        <w:numPr>
          <w:ilvl w:val="0"/>
          <w:numId w:val="16"/>
        </w:numPr>
      </w:pPr>
      <w:r>
        <w:t>Необходимо вычислить оценку для каждого обучающегося на нулевой итерации. Для этого нужно просто найти среднее арифметическое от всех оценок, которые грейдеры выставили обучающемуся:</w:t>
      </w:r>
    </w:p>
    <w:p w:rsidR="009E3384" w:rsidRPr="003C5D63" w:rsidRDefault="00BE192A" w:rsidP="009E3384">
      <w:pPr>
        <w:pStyle w:val="a8"/>
        <w:ind w:left="927" w:firstLine="0"/>
      </w:pPr>
      <m:oMathPara>
        <m:oMathParaPr>
          <m:jc m:val="center"/>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937561" w:rsidRDefault="001A5635" w:rsidP="00937561">
      <w:pPr>
        <w:pStyle w:val="a8"/>
        <w:numPr>
          <w:ilvl w:val="0"/>
          <w:numId w:val="16"/>
        </w:numPr>
      </w:pPr>
      <w:r>
        <w:t>Оценка обучающегося на следующих итерациях вычисляется по формуле:</w:t>
      </w:r>
    </w:p>
    <w:p w:rsidR="000D45A8" w:rsidRPr="000D45A8" w:rsidRDefault="00BE192A" w:rsidP="000D45A8">
      <w:pPr>
        <w:pStyle w:val="a8"/>
        <w:ind w:left="927" w:firstLine="0"/>
        <w:rPr>
          <w:i/>
        </w:rPr>
      </w:pPr>
      <m:oMathPara>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n+1</m:t>
              </m:r>
            </m:sup>
          </m:sSubSup>
          <m:r>
            <w:rPr>
              <w:rFonts w:ascii="Cambria Math" w:hAnsi="Cambria Math"/>
            </w:rPr>
            <m:t>=</m:t>
          </m:r>
          <m:d>
            <m:dPr>
              <m:ctrlPr>
                <w:rPr>
                  <w:rFonts w:ascii="Cambria Math" w:hAnsi="Cambria Math"/>
                  <w:i/>
                </w:rPr>
              </m:ctrlPr>
            </m:dPr>
            <m:e>
              <m:r>
                <w:rPr>
                  <w:rFonts w:ascii="Cambria Math" w:hAnsi="Cambria Math"/>
                </w:rPr>
                <m:t>1-α-β</m:t>
              </m:r>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m:t>
              </m:r>
            </m:num>
            <m:den>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f>
            <m:fPr>
              <m:ctrlPr>
                <w:rPr>
                  <w:rFonts w:ascii="Cambria Math" w:hAnsi="Cambria Math"/>
                  <w:i/>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m:t>
              </m:r>
            </m:sub>
            <m:sup>
              <m:r>
                <w:rPr>
                  <w:rFonts w:ascii="Cambria Math" w:hAnsi="Cambria Math"/>
                </w:rPr>
                <m:t>m</m:t>
              </m:r>
            </m:sup>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r>
                <w:rPr>
                  <w:rFonts w:ascii="Cambria Math" w:hAnsi="Cambria Math"/>
                </w:rPr>
                <m:t>|</m:t>
              </m:r>
            </m:e>
          </m:nary>
        </m:oMath>
      </m:oMathPara>
    </w:p>
    <w:p w:rsidR="000D45A8" w:rsidRDefault="000D45A8" w:rsidP="000D45A8">
      <w:pPr>
        <w:pStyle w:val="a8"/>
        <w:numPr>
          <w:ilvl w:val="0"/>
          <w:numId w:val="16"/>
        </w:numPr>
      </w:pPr>
      <w:r>
        <w:t>Итерации выполняются до тех пор, пока максимальная разница между оценками обучающихся на текущей итерации и оценками обучающихся на предыдущей итерации не будет меньше заданного положительного числа ε:</w:t>
      </w:r>
    </w:p>
    <w:p w:rsidR="000D45A8" w:rsidRPr="00DD2F4E" w:rsidRDefault="00BE192A" w:rsidP="000D45A8">
      <w:pPr>
        <w:pStyle w:val="a8"/>
        <w:ind w:left="927" w:firstLine="0"/>
      </w:pPr>
      <m:oMathPara>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w:rPr>
              <w:rFonts w:ascii="Cambria Math" w:hAnsi="Cambria Math"/>
            </w:rPr>
            <m:t>, j=1..m</m:t>
          </m:r>
        </m:oMath>
      </m:oMathPara>
    </w:p>
    <w:p w:rsidR="00DD2F4E" w:rsidRPr="00DD2F4E" w:rsidRDefault="00DD2F4E" w:rsidP="00DD2F4E">
      <w:pPr>
        <w:pStyle w:val="3"/>
        <w:numPr>
          <w:ilvl w:val="2"/>
          <w:numId w:val="12"/>
        </w:numPr>
      </w:pPr>
      <w:r>
        <w:t>Преимущества и недостатки</w:t>
      </w:r>
    </w:p>
    <w:p w:rsidR="003614FC" w:rsidRDefault="003614FC" w:rsidP="007D4E96">
      <w:r>
        <w:t xml:space="preserve">Преимущества данного </w:t>
      </w:r>
      <w:r w:rsidR="000E4EE9">
        <w:t>алгоритма</w:t>
      </w:r>
      <w:r>
        <w:t>:</w:t>
      </w:r>
    </w:p>
    <w:p w:rsidR="003614FC" w:rsidRDefault="003614FC" w:rsidP="007D4E96">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3614FC" w:rsidRDefault="003614FC" w:rsidP="007D4E96">
      <w:pPr>
        <w:pStyle w:val="a8"/>
        <w:numPr>
          <w:ilvl w:val="0"/>
          <w:numId w:val="8"/>
        </w:numPr>
      </w:pPr>
      <w:r>
        <w:lastRenderedPageBreak/>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3614FC" w:rsidRDefault="003614FC" w:rsidP="007D4E96">
      <w:pPr>
        <w:pStyle w:val="a8"/>
        <w:numPr>
          <w:ilvl w:val="0"/>
          <w:numId w:val="8"/>
        </w:numPr>
      </w:pPr>
      <w:r>
        <w:t xml:space="preserve">Использование абсолютной шкалы </w:t>
      </w:r>
      <w:r w:rsidRPr="00AA2B7B">
        <w:t xml:space="preserve">оценивания. </w:t>
      </w:r>
      <w:r w:rsidR="00AE35CA" w:rsidRPr="00AA2B7B">
        <w:t xml:space="preserve">Это означает, что </w:t>
      </w:r>
      <w:r w:rsidRPr="00AA2B7B">
        <w:t>оценка</w:t>
      </w:r>
      <w:r>
        <w:t xml:space="preserve"> не зависит от лучшей работы в группе.</w:t>
      </w:r>
    </w:p>
    <w:p w:rsidR="00F06F9E" w:rsidRDefault="00F06F9E" w:rsidP="007D4E96">
      <w:pPr>
        <w:pStyle w:val="a8"/>
        <w:numPr>
          <w:ilvl w:val="0"/>
          <w:numId w:val="8"/>
        </w:numPr>
      </w:pPr>
      <w:r>
        <w:t>Данный а</w:t>
      </w:r>
      <w:r w:rsidR="00431C99">
        <w:t>лгоритм очень просто реализовать.</w:t>
      </w:r>
    </w:p>
    <w:p w:rsidR="00B823CA" w:rsidRDefault="00B823CA" w:rsidP="00B823CA">
      <w:pPr>
        <w:pStyle w:val="a8"/>
        <w:numPr>
          <w:ilvl w:val="0"/>
          <w:numId w:val="8"/>
        </w:numPr>
      </w:pPr>
      <w:r>
        <w:t xml:space="preserve">Метод </w:t>
      </w:r>
      <w:r>
        <w:rPr>
          <w:lang w:val="en-US"/>
        </w:rPr>
        <w:t>PeerRank</w:t>
      </w:r>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3614FC" w:rsidRDefault="003614FC" w:rsidP="007D4E96">
      <w:pPr>
        <w:ind w:left="567" w:firstLine="0"/>
      </w:pPr>
      <w:r>
        <w:t xml:space="preserve">Недостатки данного </w:t>
      </w:r>
      <w:r w:rsidR="000E4EE9">
        <w:t>алгоритма</w:t>
      </w:r>
      <w:r>
        <w:t>:</w:t>
      </w:r>
    </w:p>
    <w:p w:rsidR="00431C99" w:rsidRDefault="003614FC" w:rsidP="00431C99">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w:t>
      </w:r>
      <w:r w:rsidR="00AE35CA">
        <w:t xml:space="preserve"> равняется 10</w:t>
      </w:r>
      <w:r w:rsidR="002C53A8" w:rsidRPr="002C53A8">
        <w:t>[]</w:t>
      </w:r>
      <w:r w:rsidR="00AE35CA">
        <w:t xml:space="preserve">. В целом же метод не </w:t>
      </w:r>
      <w:r>
        <w:t>зависит от количества оценок, поставленных каждому студенту.</w:t>
      </w:r>
    </w:p>
    <w:p w:rsidR="00B823CA" w:rsidRDefault="00B823CA" w:rsidP="00431C99">
      <w:pPr>
        <w:pStyle w:val="a8"/>
        <w:numPr>
          <w:ilvl w:val="0"/>
          <w:numId w:val="9"/>
        </w:numPr>
      </w:pPr>
      <w:r>
        <w:t>Необходимо, чтобы большинство студентов добросовестно подходило к процессу проверки работ других обучающихся.</w:t>
      </w:r>
      <w:r w:rsidR="00C803B8">
        <w:t xml:space="preserve"> Впрочем, этот недостаток относится и ко всему коллегиальному оцениванию в целом.</w:t>
      </w:r>
    </w:p>
    <w:p w:rsidR="00C803B8" w:rsidRDefault="00C803B8" w:rsidP="00C803B8">
      <w:pPr>
        <w:pStyle w:val="3"/>
        <w:numPr>
          <w:ilvl w:val="2"/>
          <w:numId w:val="12"/>
        </w:numPr>
      </w:pPr>
      <w:r>
        <w:t>Выводы</w:t>
      </w:r>
    </w:p>
    <w:p w:rsidR="000B492C" w:rsidRDefault="005D4607" w:rsidP="000B492C">
      <w:r>
        <w:t xml:space="preserve">Несмотря на некоторые недостатки алгоритм </w:t>
      </w:r>
      <w:r>
        <w:rPr>
          <w:lang w:val="en-US"/>
        </w:rPr>
        <w:t>PeerRank</w:t>
      </w:r>
      <w:r w:rsidRPr="005D4607">
        <w:t xml:space="preserve"> </w:t>
      </w:r>
      <w:r>
        <w:t>существенно совершенствует процесс вычисления консолидированных оценок обучающихся при использ</w:t>
      </w:r>
      <w:r w:rsidR="00B5501E">
        <w:t xml:space="preserve">овании количественного подхода </w:t>
      </w:r>
      <w:r>
        <w:t>к коллегиальному оцениванию.</w:t>
      </w:r>
      <w:r w:rsidR="00B5501E">
        <w:t xml:space="preserve">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0B492C" w:rsidRDefault="000B492C" w:rsidP="000B492C">
      <w:r>
        <w:t>Существенным недостатком данного алгоритма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w:t>
      </w:r>
      <w:r w:rsidR="003E70FC">
        <w:t xml:space="preserve"> Большая нагрузка на обучающихся может вызвать у них нежелание проверять назначенные им работы, и тогда многие студенты останутся не оцененными. </w:t>
      </w:r>
      <w:r w:rsidR="003C1008">
        <w:t xml:space="preserve">Описанных выше проблем можно </w:t>
      </w:r>
      <w:r w:rsidR="003C1008">
        <w:lastRenderedPageBreak/>
        <w:t>избежать, если, например, делить одно большое задание на несколько подзаданий для распределения нагрузки на обучающихся.</w:t>
      </w:r>
    </w:p>
    <w:p w:rsidR="003C1008" w:rsidRPr="003C1008" w:rsidRDefault="003C1008" w:rsidP="000B492C">
      <w:r>
        <w:t xml:space="preserve">Учитывая все вышесказанное, можно с уверенностью заявить, что алгоритм </w:t>
      </w:r>
      <w:r>
        <w:rPr>
          <w:lang w:val="en-US"/>
        </w:rPr>
        <w:t>PeerRank</w:t>
      </w:r>
      <w:r>
        <w:t xml:space="preserve"> является достаточно мощным улучшением количественного подхода к коллегиальному оцениванию.</w:t>
      </w:r>
      <w:r w:rsidR="009D48AA">
        <w:t xml:space="preserve"> Недостатки, которые были описаны выше, скорее всего, должны решаться не алгоритмом вычисления консолидированной оценки обучающегося, а общим подходом к организации коллегиального оценивания. </w:t>
      </w:r>
      <w:r w:rsidR="00315826">
        <w:t>При использовании совокупности методов и подходов можно достаточно сильно улучшить качество коллегиального оценивания в целом.</w:t>
      </w:r>
    </w:p>
    <w:p w:rsidR="00033478" w:rsidRDefault="00033478" w:rsidP="00033478">
      <w:pPr>
        <w:pStyle w:val="2"/>
        <w:numPr>
          <w:ilvl w:val="1"/>
          <w:numId w:val="11"/>
        </w:numPr>
        <w:rPr>
          <w:lang w:val="en-US"/>
        </w:rPr>
      </w:pPr>
      <w:r>
        <w:rPr>
          <w:lang w:val="en-US"/>
        </w:rPr>
        <w:t>Bayesian Peer Grading</w:t>
      </w:r>
    </w:p>
    <w:p w:rsidR="00033478" w:rsidRPr="007601E6" w:rsidRDefault="00033478" w:rsidP="00033478">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w:t>
      </w:r>
      <w:r w:rsidR="00837EA9">
        <w:t>совершенствует порядковое коллегиальное оценивание</w:t>
      </w:r>
      <w:r>
        <w:t xml:space="preserve">. Он был предложен Картником Раманом, профессором из Корнеллского Университета, который изучает машинное обучение, онлайн-обучение, </w:t>
      </w:r>
      <w:r>
        <w:rPr>
          <w:lang w:val="en-US"/>
        </w:rPr>
        <w:t>Data</w:t>
      </w:r>
      <w:r w:rsidRPr="00033478">
        <w:t xml:space="preserve"> </w:t>
      </w:r>
      <w:r>
        <w:rPr>
          <w:lang w:val="en-US"/>
        </w:rPr>
        <w:t>Mining</w:t>
      </w:r>
      <w:r>
        <w:t xml:space="preserve"> и тд.</w:t>
      </w:r>
      <w:r w:rsidR="00F42D96" w:rsidRPr="00F42D96">
        <w:t>[]</w:t>
      </w:r>
      <w:r w:rsidR="007601E6">
        <w:t xml:space="preserve"> Данный алгоритм уже имеет готовую программную реализацию. Протестировать и посмотре</w:t>
      </w:r>
      <w:r w:rsidR="00EA2FAC">
        <w:t xml:space="preserve">ть исходный код данной программы </w:t>
      </w:r>
      <w:r w:rsidR="007601E6">
        <w:t xml:space="preserve">можно на веб-сайте </w:t>
      </w:r>
      <w:hyperlink r:id="rId8" w:history="1">
        <w:r w:rsidR="007601E6" w:rsidRPr="007601E6">
          <w:rPr>
            <w:rStyle w:val="af2"/>
          </w:rPr>
          <w:t>peergrading.com</w:t>
        </w:r>
      </w:hyperlink>
      <w:r w:rsidR="007601E6" w:rsidRPr="007601E6">
        <w:t>.</w:t>
      </w:r>
    </w:p>
    <w:p w:rsidR="00F42D96" w:rsidRDefault="00F42D96" w:rsidP="00033478">
      <w:r>
        <w:t xml:space="preserve">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w:t>
      </w:r>
      <w:r w:rsidR="007D4BC6">
        <w:t>перцентилях</w:t>
      </w:r>
      <w:r>
        <w:t>. То есть оценка отражает лишь положение работы в группе относительно других работ, но не отражает</w:t>
      </w:r>
      <w:r w:rsidR="002B5E47">
        <w:t xml:space="preserve"> реальную оценку этой работы.</w:t>
      </w:r>
      <w:r w:rsidR="00EC2BCE">
        <w:t xml:space="preserve"> Для каждой работы вычисляется вероятность того, какую позицию в рейтинге она будет занимать, </w:t>
      </w:r>
      <w:r w:rsidR="00D3432F">
        <w:t>средний ранг, медиану и энтропию.</w:t>
      </w:r>
    </w:p>
    <w:p w:rsidR="002A3DC6" w:rsidRPr="002A3DC6" w:rsidRDefault="002A3DC6" w:rsidP="00033478">
      <w:r>
        <w:t xml:space="preserve">На </w:t>
      </w:r>
      <w:r>
        <w:fldChar w:fldCharType="begin"/>
      </w:r>
      <w:r>
        <w:instrText xml:space="preserve"> REF _Ref478866601 \h </w:instrText>
      </w:r>
      <w:r>
        <w:fldChar w:fldCharType="separate"/>
      </w:r>
      <w:r>
        <w:t xml:space="preserve">рисунке </w:t>
      </w:r>
      <w:r>
        <w:rPr>
          <w:noProof/>
        </w:rPr>
        <w:t>1</w:t>
      </w:r>
      <w:r>
        <w:t>.</w:t>
      </w:r>
      <w:r>
        <w:rPr>
          <w:noProof/>
        </w:rPr>
        <w:t>1</w:t>
      </w:r>
      <w:r>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w:t>
      </w:r>
      <w:r w:rsidR="002C70C0">
        <w:t>, чтобы выяснить</w:t>
      </w:r>
      <w:r>
        <w:t xml:space="preserve"> позицию третьей работы в рейтинге</w:t>
      </w:r>
      <w:r w:rsidR="002C70C0">
        <w:t xml:space="preserve"> более точно</w:t>
      </w:r>
      <w:r>
        <w:t>.</w:t>
      </w:r>
    </w:p>
    <w:p w:rsidR="002A3DC6" w:rsidRDefault="002A3DC6" w:rsidP="002A3DC6">
      <w:pPr>
        <w:keepNext/>
        <w:ind w:firstLine="0"/>
      </w:pPr>
      <w:r>
        <w:rPr>
          <w:noProof/>
          <w:lang w:eastAsia="ru-RU"/>
        </w:rPr>
        <w:lastRenderedPageBreak/>
        <w:drawing>
          <wp:inline distT="0" distB="0" distL="0" distR="0" wp14:anchorId="409F98D8" wp14:editId="45B77374">
            <wp:extent cx="5939790" cy="31057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105785"/>
                    </a:xfrm>
                    <a:prstGeom prst="rect">
                      <a:avLst/>
                    </a:prstGeom>
                  </pic:spPr>
                </pic:pic>
              </a:graphicData>
            </a:graphic>
          </wp:inline>
        </w:drawing>
      </w:r>
    </w:p>
    <w:p w:rsidR="00D3432F" w:rsidRPr="00F42D96" w:rsidRDefault="002A3DC6" w:rsidP="002A3DC6">
      <w:pPr>
        <w:pStyle w:val="a9"/>
        <w:jc w:val="center"/>
      </w:pPr>
      <w:bookmarkStart w:id="1" w:name="_Ref478866601"/>
      <w:r>
        <w:t xml:space="preserve">Рисунок </w:t>
      </w:r>
      <w:r w:rsidR="006B0D5C">
        <w:fldChar w:fldCharType="begin"/>
      </w:r>
      <w:r w:rsidR="006B0D5C">
        <w:instrText xml:space="preserve"> STYLEREF 1 \s </w:instrText>
      </w:r>
      <w:r w:rsidR="006B0D5C">
        <w:fldChar w:fldCharType="separate"/>
      </w:r>
      <w:r>
        <w:rPr>
          <w:noProof/>
        </w:rPr>
        <w:t>1</w:t>
      </w:r>
      <w:r w:rsidR="006B0D5C">
        <w:rPr>
          <w:noProof/>
        </w:rPr>
        <w:fldChar w:fldCharType="end"/>
      </w:r>
      <w:r>
        <w:t>.</w:t>
      </w:r>
      <w:r w:rsidR="006B0D5C">
        <w:fldChar w:fldCharType="begin"/>
      </w:r>
      <w:r w:rsidR="006B0D5C">
        <w:instrText xml:space="preserve"> SEQ Рисунок \* ARABIC \s 1 </w:instrText>
      </w:r>
      <w:r w:rsidR="006B0D5C">
        <w:fldChar w:fldCharType="separate"/>
      </w:r>
      <w:r>
        <w:rPr>
          <w:noProof/>
        </w:rPr>
        <w:t>1</w:t>
      </w:r>
      <w:r w:rsidR="006B0D5C">
        <w:rPr>
          <w:noProof/>
        </w:rPr>
        <w:fldChar w:fldCharType="end"/>
      </w:r>
      <w:bookmarkEnd w:id="1"/>
      <w:r>
        <w:t xml:space="preserve"> Пример распределения рангов для 4 работ</w:t>
      </w:r>
    </w:p>
    <w:p w:rsidR="00E61E5D" w:rsidRPr="006B0A81" w:rsidRDefault="00B968FF" w:rsidP="00B968FF">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r>
        <w:t>»)</w:t>
      </w:r>
      <w:r w:rsidR="006B0A81" w:rsidRPr="006B0A81">
        <w:t>[]</w:t>
      </w:r>
      <w:r w:rsidR="006B0A81">
        <w:t xml:space="preserve">, а так же применяется в системах агрегирования результатов поиска таких, как </w:t>
      </w:r>
      <w:r w:rsidR="006B0A81">
        <w:rPr>
          <w:lang w:val="en-US"/>
        </w:rPr>
        <w:t>Rank</w:t>
      </w:r>
      <w:r w:rsidR="006B0A81" w:rsidRPr="006B0A81">
        <w:t xml:space="preserve"> </w:t>
      </w:r>
      <w:r w:rsidR="006B0A81">
        <w:rPr>
          <w:lang w:val="en-US"/>
        </w:rPr>
        <w:t>Fusion</w:t>
      </w:r>
      <w:r w:rsidR="006B0A81" w:rsidRPr="006B0A81">
        <w:t xml:space="preserve"> </w:t>
      </w:r>
      <w:r w:rsidR="006B0A81">
        <w:t xml:space="preserve">и </w:t>
      </w:r>
      <w:r w:rsidR="006B0A81">
        <w:rPr>
          <w:lang w:val="en-US"/>
        </w:rPr>
        <w:t>Metasearch</w:t>
      </w:r>
      <w:r w:rsidR="006B0A81">
        <w:t>. Такие системы используют расширения таких классических методов агрегации ранга, как модель Брэдли-Терри и модель Маллоус.</w:t>
      </w:r>
    </w:p>
    <w:p w:rsidR="006B0A81" w:rsidRDefault="006B0A81" w:rsidP="00B968FF">
      <w:r>
        <w:t>Данный алгоритм расширяет</w:t>
      </w:r>
      <w:r w:rsidR="00214A31">
        <w:t xml:space="preserve"> классическую модель Маллоус. В отличие от приведенных выше систем, в порядковом коллегиальном оценивании существует своя специфика агрегации рангов, </w:t>
      </w:r>
      <w:r w:rsidR="00F12108">
        <w:t>имеющая</w:t>
      </w:r>
      <w:r w:rsidR="00214A31">
        <w:t xml:space="preserve"> фундаментальные отличия, которые, в свою очередь, не позволяют использовать уже существующие методы агрегации ранга</w:t>
      </w:r>
      <w:r w:rsidR="00F12108">
        <w:t>.</w:t>
      </w:r>
    </w:p>
    <w:p w:rsidR="00F12108" w:rsidRDefault="00F12108" w:rsidP="00B968FF">
      <w:r>
        <w:t>Первое отличие заключается в том, что</w:t>
      </w:r>
      <w:r w:rsidR="008E1DAD">
        <w:t xml:space="preserve"> задача существующих</w:t>
      </w:r>
      <w:r>
        <w:t xml:space="preserve"> </w:t>
      </w:r>
      <w:r w:rsidR="008E1DAD">
        <w:t>систем</w:t>
      </w:r>
      <w:r>
        <w:t xml:space="preserve"> агрегации поисковых результатов или </w:t>
      </w:r>
      <w:r w:rsidR="008E1DAD">
        <w:t>систем</w:t>
      </w:r>
      <w:r>
        <w:t xml:space="preserve"> голосования</w:t>
      </w:r>
      <w:r w:rsidR="008E1DAD">
        <w:t xml:space="preserve">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w:t>
      </w:r>
      <w:r w:rsidR="00536460">
        <w:t>для лучших работ, так как итоговую оценку должны получить все обучающиеся, а не только самые успешные.</w:t>
      </w:r>
    </w:p>
    <w:p w:rsidR="006129A8" w:rsidRDefault="006129A8" w:rsidP="00B968FF">
      <w:r>
        <w:t xml:space="preserve">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w:t>
      </w:r>
      <w:r>
        <w:lastRenderedPageBreak/>
        <w:t>обучающихся не получится или попарных сравнений с участием каких-то работ будет настолько мало, что точный ранг вычислить не представляется возможным, и из этого следует, что у вычисленного ранга данной работы будет очень высокая энтропия.</w:t>
      </w:r>
      <w:r w:rsidR="00877D8C">
        <w:t xml:space="preserve"> </w:t>
      </w:r>
      <w:r w:rsidR="00ED4DEE">
        <w:t>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D33481" w:rsidRDefault="00D33481" w:rsidP="00B968FF">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C6AB9" w:rsidRDefault="004C6AB9" w:rsidP="00B968FF">
      <w:r>
        <w:t>Преимущества данного алгоритма:</w:t>
      </w:r>
    </w:p>
    <w:p w:rsidR="004C6AB9" w:rsidRDefault="004C6AB9" w:rsidP="004C6AB9">
      <w:pPr>
        <w:pStyle w:val="a8"/>
        <w:numPr>
          <w:ilvl w:val="0"/>
          <w:numId w:val="14"/>
        </w:numPr>
      </w:pPr>
      <w:r>
        <w:t>Порядковый метод коллегиального оценивания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C6AB9" w:rsidRDefault="00E7165B" w:rsidP="004C6AB9">
      <w:pPr>
        <w:pStyle w:val="a8"/>
        <w:numPr>
          <w:ilvl w:val="0"/>
          <w:numId w:val="14"/>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E7165B" w:rsidRDefault="00E7165B" w:rsidP="004C6AB9">
      <w:pPr>
        <w:pStyle w:val="a8"/>
        <w:numPr>
          <w:ilvl w:val="0"/>
          <w:numId w:val="14"/>
        </w:numPr>
      </w:pPr>
      <w:r>
        <w:t>Один из наиболее подробно разобранных алгоритмов, которые совершенствует порядковый подход к коллегиальному оцениванию.</w:t>
      </w:r>
    </w:p>
    <w:p w:rsidR="00267E2E" w:rsidRDefault="00267E2E" w:rsidP="00267E2E">
      <w:pPr>
        <w:ind w:left="567" w:firstLine="0"/>
      </w:pPr>
      <w:r>
        <w:t>Недостатки данного алгоритма:</w:t>
      </w:r>
    </w:p>
    <w:p w:rsidR="00267E2E" w:rsidRDefault="00267E2E" w:rsidP="00267E2E">
      <w:pPr>
        <w:pStyle w:val="a8"/>
        <w:numPr>
          <w:ilvl w:val="0"/>
          <w:numId w:val="15"/>
        </w:numPr>
      </w:pPr>
      <w:r>
        <w:t>Сложность данного алгоритма. Математическая модель, изложенная в статье Картника Рамана</w:t>
      </w:r>
      <w:r w:rsidRPr="00267E2E">
        <w:t>[]</w:t>
      </w:r>
      <w:r>
        <w:t xml:space="preserve">, </w:t>
      </w:r>
      <w:r w:rsidR="00457662">
        <w:t>очень</w:t>
      </w:r>
      <w:r>
        <w:t xml:space="preserve"> сложна для понимания человеку, не имеющего достаточной математической подготовки и знания математической статистики на очень высоком уровне.</w:t>
      </w:r>
      <w:r w:rsidR="00EA4317">
        <w:t xml:space="preserve">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EA4317" w:rsidRDefault="00EA4317" w:rsidP="00267E2E">
      <w:pPr>
        <w:pStyle w:val="a8"/>
        <w:numPr>
          <w:ilvl w:val="0"/>
          <w:numId w:val="15"/>
        </w:numPr>
      </w:pPr>
      <w:r>
        <w:t>Для того чтобы данный алгоритм вычислял ранг достаточно точно, необходимо, чтобы для каждой работы имелось достаточно большое количество попа</w:t>
      </w:r>
      <w:r w:rsidR="00666AB2">
        <w:t>рных сравнений данной работы с работами других обучающихся.</w:t>
      </w:r>
    </w:p>
    <w:p w:rsidR="001F705F" w:rsidRDefault="001F705F" w:rsidP="00267E2E">
      <w:pPr>
        <w:pStyle w:val="a8"/>
        <w:numPr>
          <w:ilvl w:val="0"/>
          <w:numId w:val="15"/>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A3694E" w:rsidRDefault="00A3694E" w:rsidP="00A3694E">
      <w:pPr>
        <w:pStyle w:val="2"/>
        <w:numPr>
          <w:ilvl w:val="1"/>
          <w:numId w:val="11"/>
        </w:numPr>
      </w:pPr>
      <w:r>
        <w:lastRenderedPageBreak/>
        <w:t>Эффективные методы организации процесса коллегиального оценивания</w:t>
      </w:r>
    </w:p>
    <w:p w:rsidR="00A3694E" w:rsidRDefault="008B551A" w:rsidP="00A3694E">
      <w:r>
        <w:t>В данном разделе приведены рекомендации о том, как наиболее рационально и э</w:t>
      </w:r>
      <w:r w:rsidR="00132DBA">
        <w:t>ффективно спроектировать, а так</w:t>
      </w:r>
      <w:r>
        <w:t>же реализовать систему коллегиального оценивания.</w:t>
      </w:r>
    </w:p>
    <w:p w:rsidR="009A0237" w:rsidRDefault="009A0237" w:rsidP="00A3694E">
      <w:r>
        <w:t>Требования к системе коллегиального оценивания:</w:t>
      </w:r>
    </w:p>
    <w:p w:rsidR="009A0237" w:rsidRDefault="009A0237" w:rsidP="009A0237">
      <w:pPr>
        <w:pStyle w:val="a8"/>
        <w:numPr>
          <w:ilvl w:val="0"/>
          <w:numId w:val="17"/>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гировать и улучшить свою работу</w:t>
      </w:r>
      <w:r w:rsidRPr="009A0237">
        <w:t>.[]</w:t>
      </w:r>
    </w:p>
    <w:p w:rsidR="009A0237" w:rsidRDefault="009A0237" w:rsidP="009A0237">
      <w:pPr>
        <w:pStyle w:val="a8"/>
        <w:numPr>
          <w:ilvl w:val="0"/>
          <w:numId w:val="17"/>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rsidR="00A760D1">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 знает, кто проверил его работу.</w:t>
      </w:r>
    </w:p>
    <w:p w:rsidR="009A0237" w:rsidRDefault="00930220" w:rsidP="009A0237">
      <w:pPr>
        <w:pStyle w:val="a8"/>
        <w:numPr>
          <w:ilvl w:val="0"/>
          <w:numId w:val="17"/>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930220" w:rsidRDefault="00930220" w:rsidP="00930220">
      <w:pPr>
        <w:pStyle w:val="a8"/>
        <w:numPr>
          <w:ilvl w:val="0"/>
          <w:numId w:val="17"/>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930220" w:rsidRDefault="007F568E" w:rsidP="00930220">
      <w:pPr>
        <w:pStyle w:val="a8"/>
        <w:numPr>
          <w:ilvl w:val="0"/>
          <w:numId w:val="17"/>
        </w:numPr>
      </w:pPr>
      <w:r>
        <w:t>Требование</w:t>
      </w:r>
      <w:r w:rsidR="00930220">
        <w:t xml:space="preserve"> к инструктору.</w:t>
      </w:r>
      <w:r w:rsidR="00930220" w:rsidRPr="00930220">
        <w:rPr>
          <w:rFonts w:eastAsia="Times New Roman"/>
          <w:sz w:val="24"/>
          <w:szCs w:val="24"/>
          <w:lang w:eastAsia="ru-RU"/>
        </w:rPr>
        <w:t xml:space="preserve"> </w:t>
      </w:r>
      <w:r w:rsidR="00930220">
        <w:t xml:space="preserve">Инструктор </w:t>
      </w:r>
      <w:r w:rsidR="00930220" w:rsidRPr="00930220">
        <w:t>все еще</w:t>
      </w:r>
      <w:r w:rsidR="00930220">
        <w:t xml:space="preserve"> должен</w:t>
      </w:r>
      <w:r w:rsidR="00930220" w:rsidRPr="00930220">
        <w:t xml:space="preserve"> принимать активное участие в процессе коллегиальной оценки, </w:t>
      </w:r>
      <w:r w:rsidR="00930220">
        <w:t>создавая рубрики для задания и придумывая критерии оценки задания</w:t>
      </w:r>
      <w:r w:rsidR="00930220" w:rsidRPr="00930220">
        <w:t xml:space="preserve">, обеспечивая примеры решения и проверки результатов коллегиального </w:t>
      </w:r>
      <w:r w:rsidR="00930220">
        <w:t>оценивания</w:t>
      </w:r>
      <w:r w:rsidR="00930220" w:rsidRPr="00930220">
        <w:t xml:space="preserve">. </w:t>
      </w:r>
      <w:r w:rsidR="00930220">
        <w:t>Он</w:t>
      </w:r>
      <w:r w:rsidR="00930220" w:rsidRPr="00930220">
        <w:t xml:space="preserve"> также </w:t>
      </w:r>
      <w:r w:rsidR="00930220">
        <w:t>может</w:t>
      </w:r>
      <w:r w:rsidR="00930220" w:rsidRPr="00930220">
        <w:t xml:space="preserve"> помочь в </w:t>
      </w:r>
      <w:r w:rsidR="00930220">
        <w:t>развитии навыков рецензирования у обучающихся.</w:t>
      </w:r>
    </w:p>
    <w:p w:rsidR="00930220" w:rsidRDefault="007F568E" w:rsidP="00930220">
      <w:pPr>
        <w:pStyle w:val="a8"/>
        <w:numPr>
          <w:ilvl w:val="0"/>
          <w:numId w:val="17"/>
        </w:numPr>
      </w:pPr>
      <w:r>
        <w:t>Требование</w:t>
      </w:r>
      <w:r w:rsidR="00930220">
        <w:t xml:space="preserve"> к циклическому процессу оценивания. </w:t>
      </w:r>
      <w:r w:rsidR="00930220" w:rsidRPr="00930220">
        <w:t xml:space="preserve">Наличие </w:t>
      </w:r>
      <w:r w:rsidR="00930220">
        <w:t>нескольких итераций</w:t>
      </w:r>
      <w:r w:rsidR="00930220" w:rsidRPr="00930220">
        <w:t xml:space="preserve"> обратной связи позволяет достичь лучшего результата обучения, поскольку </w:t>
      </w:r>
      <w:r w:rsidR="00930220">
        <w:t>обучающиеся</w:t>
      </w:r>
      <w:r w:rsidR="00930220" w:rsidRPr="00930220">
        <w:t xml:space="preserve"> могут многократно размышлять над </w:t>
      </w:r>
      <w:r w:rsidR="00930220">
        <w:t>назначенной им работой.</w:t>
      </w:r>
    </w:p>
    <w:p w:rsidR="003B38B0" w:rsidRDefault="007F568E" w:rsidP="003B38B0">
      <w:pPr>
        <w:pStyle w:val="a8"/>
        <w:numPr>
          <w:ilvl w:val="0"/>
          <w:numId w:val="17"/>
        </w:numPr>
      </w:pPr>
      <w:r>
        <w:t>Требование</w:t>
      </w:r>
      <w:r w:rsidR="003B38B0">
        <w:t xml:space="preserve"> к пользовательскому интерфейсу</w:t>
      </w:r>
      <w:r w:rsidR="003B38B0" w:rsidRPr="003B38B0">
        <w:t>[]</w:t>
      </w:r>
      <w:r w:rsidR="003B38B0">
        <w:t xml:space="preserve">. </w:t>
      </w:r>
      <w:r w:rsidR="003B38B0" w:rsidRPr="003B38B0">
        <w:t xml:space="preserve">Интерфейс должен быть простым, понятным, и </w:t>
      </w:r>
      <w:r w:rsidR="003B38B0">
        <w:t>достаточно простым</w:t>
      </w:r>
      <w:r w:rsidR="003B38B0" w:rsidRPr="003B38B0">
        <w:t xml:space="preserve"> в использовании, </w:t>
      </w:r>
      <w:r w:rsidR="003B38B0">
        <w:t>а также должен требовать минимальное количество данных, которые вводит пользователь</w:t>
      </w:r>
      <w:r w:rsidR="003B38B0" w:rsidRPr="003B38B0">
        <w:t>.</w:t>
      </w:r>
      <w:r w:rsidR="003B38B0">
        <w:t xml:space="preserve"> Всё должно быть достаточно наглядно и интерактивно.</w:t>
      </w:r>
      <w:r w:rsidR="003B38B0" w:rsidRPr="003B38B0">
        <w:t xml:space="preserve"> </w:t>
      </w:r>
      <w:r w:rsidR="003B38B0">
        <w:t xml:space="preserve">При разработке системы коллегиального оценивания </w:t>
      </w:r>
      <w:r w:rsidR="003B38B0">
        <w:lastRenderedPageBreak/>
        <w:t>необходимо уделить очень большое внимание графическому интерфейсу пользователя.</w:t>
      </w:r>
    </w:p>
    <w:p w:rsidR="00874C6F" w:rsidRDefault="007F568E" w:rsidP="00874C6F">
      <w:pPr>
        <w:pStyle w:val="a8"/>
        <w:numPr>
          <w:ilvl w:val="0"/>
          <w:numId w:val="17"/>
        </w:numPr>
      </w:pPr>
      <w:r>
        <w:t>Требование</w:t>
      </w:r>
      <w:r w:rsidR="00874C6F">
        <w:t xml:space="preserve"> к наличию рубрик. Необходимо п</w:t>
      </w:r>
      <w:r w:rsidR="00874C6F" w:rsidRPr="00874C6F">
        <w:t xml:space="preserve">редоставить </w:t>
      </w:r>
      <w:r w:rsidR="00874C6F">
        <w:t>об</w:t>
      </w:r>
      <w:r w:rsidR="00874C6F" w:rsidRPr="00874C6F">
        <w:t xml:space="preserve">учающимся </w:t>
      </w:r>
      <w:r w:rsidR="00874C6F">
        <w:t>рубрики для каждого задания</w:t>
      </w:r>
      <w:r w:rsidR="00874C6F" w:rsidRPr="00874C6F">
        <w:t xml:space="preserve">, которые включают </w:t>
      </w:r>
      <w:r w:rsidR="00874C6F">
        <w:t xml:space="preserve"> в себя </w:t>
      </w:r>
      <w:r w:rsidR="00874C6F" w:rsidRPr="00874C6F">
        <w:t>описания каж</w:t>
      </w:r>
      <w:r w:rsidR="00874C6F">
        <w:t>дого критерия оцен</w:t>
      </w:r>
      <w:r w:rsidR="00874C6F" w:rsidRPr="00874C6F">
        <w:t>и</w:t>
      </w:r>
      <w:r w:rsidR="00874C6F">
        <w:t>вания. Это необходимо</w:t>
      </w:r>
      <w:r w:rsidR="00874C6F" w:rsidRPr="00874C6F">
        <w:t xml:space="preserve"> для достижения справедливой и последовательной обратной связи для всех участников курса.</w:t>
      </w:r>
    </w:p>
    <w:p w:rsidR="00A760D1" w:rsidRDefault="007F568E" w:rsidP="00AF341E">
      <w:pPr>
        <w:pStyle w:val="a8"/>
        <w:numPr>
          <w:ilvl w:val="0"/>
          <w:numId w:val="17"/>
        </w:numPr>
      </w:pPr>
      <w:r>
        <w:t>Требование</w:t>
      </w:r>
      <w:r w:rsidR="00AF341E">
        <w:t xml:space="preserve"> к интеграции с МООС-платформой. Коллегиальным оцениванием</w:t>
      </w:r>
      <w:r w:rsidR="00AF341E" w:rsidRPr="00AF341E">
        <w:t xml:space="preserve"> должно быть легко управлять. Модуль должен быть интегрирован в платформу с функциями для активации и деактивации.</w:t>
      </w:r>
    </w:p>
    <w:p w:rsidR="00A760D1" w:rsidRDefault="007F568E" w:rsidP="00A760D1">
      <w:pPr>
        <w:pStyle w:val="a8"/>
        <w:numPr>
          <w:ilvl w:val="0"/>
          <w:numId w:val="17"/>
        </w:numPr>
      </w:pPr>
      <w:r>
        <w:t xml:space="preserve"> Требование</w:t>
      </w:r>
      <w:r w:rsidR="00A760D1">
        <w:t xml:space="preserve"> к масштабируемости. </w:t>
      </w:r>
      <w:r w:rsidR="00A760D1" w:rsidRPr="00A760D1">
        <w:t>Фундаментальное различие межд</w:t>
      </w:r>
      <w:r w:rsidR="00A760D1">
        <w:t>у MOOC-платформами</w:t>
      </w:r>
      <w:r w:rsidR="00A760D1" w:rsidRPr="00A760D1">
        <w:t xml:space="preserve"> и традиционным классом есть масштаб учащихся</w:t>
      </w:r>
      <w:r w:rsidR="00A760D1">
        <w:t>. Поэтому необходимо учитывать нагрузку учащихся на систему коллегиального оценивания при ее реализации.</w:t>
      </w:r>
    </w:p>
    <w:p w:rsidR="00917E6D" w:rsidRDefault="007F568E" w:rsidP="00A760D1">
      <w:pPr>
        <w:pStyle w:val="a8"/>
        <w:numPr>
          <w:ilvl w:val="0"/>
          <w:numId w:val="17"/>
        </w:numPr>
      </w:pPr>
      <w:r>
        <w:t>Требование</w:t>
      </w:r>
      <w:r w:rsidR="00917E6D">
        <w:t xml:space="preserve">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7F568E" w:rsidRDefault="007F568E" w:rsidP="00A760D1">
      <w:pPr>
        <w:pStyle w:val="a8"/>
        <w:numPr>
          <w:ilvl w:val="0"/>
          <w:numId w:val="17"/>
        </w:numPr>
      </w:pPr>
      <w:r>
        <w:t>Требование к надежности. Система должна функционировать на протяжении всей сессии курса. Так же система должна сохранять целостность данных.</w:t>
      </w:r>
    </w:p>
    <w:p w:rsidR="009279E5" w:rsidRDefault="009279E5" w:rsidP="009279E5">
      <w:pPr>
        <w:pStyle w:val="a8"/>
        <w:numPr>
          <w:ilvl w:val="0"/>
          <w:numId w:val="17"/>
        </w:numPr>
      </w:pPr>
      <w:r>
        <w:t xml:space="preserve">Требование к производительности. </w:t>
      </w:r>
      <w:r w:rsidRPr="009279E5">
        <w:t>Система должна быстро обрабатывать большие массивы данных (т.к. на курсе могут обучаться несколько тысяч студентов).</w:t>
      </w:r>
      <w:bookmarkStart w:id="2" w:name="_GoBack"/>
      <w:bookmarkEnd w:id="2"/>
    </w:p>
    <w:p w:rsidR="00930220" w:rsidRPr="00A3694E" w:rsidRDefault="00930220" w:rsidP="00A760D1">
      <w:pPr>
        <w:ind w:left="567" w:firstLine="0"/>
      </w:pPr>
      <w:r w:rsidRPr="00930220">
        <w:br/>
      </w:r>
    </w:p>
    <w:sectPr w:rsidR="00930220" w:rsidRPr="00A3694E"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92A" w:rsidRDefault="00BE192A" w:rsidP="001F2961">
      <w:pPr>
        <w:spacing w:after="0" w:line="240" w:lineRule="auto"/>
      </w:pPr>
      <w:r>
        <w:separator/>
      </w:r>
    </w:p>
  </w:endnote>
  <w:endnote w:type="continuationSeparator" w:id="0">
    <w:p w:rsidR="00BE192A" w:rsidRDefault="00BE192A" w:rsidP="001F2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92A" w:rsidRDefault="00BE192A" w:rsidP="001F2961">
      <w:pPr>
        <w:spacing w:after="0" w:line="240" w:lineRule="auto"/>
      </w:pPr>
      <w:r>
        <w:separator/>
      </w:r>
    </w:p>
  </w:footnote>
  <w:footnote w:type="continuationSeparator" w:id="0">
    <w:p w:rsidR="00BE192A" w:rsidRDefault="00BE192A" w:rsidP="001F2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15:restartNumberingAfterBreak="0">
    <w:nsid w:val="07A31CFB"/>
    <w:multiLevelType w:val="hybridMultilevel"/>
    <w:tmpl w:val="AF1AE8CC"/>
    <w:lvl w:ilvl="0" w:tplc="53A206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27D71DD6"/>
    <w:multiLevelType w:val="hybridMultilevel"/>
    <w:tmpl w:val="4670BA38"/>
    <w:lvl w:ilvl="0" w:tplc="FD00AF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202E27"/>
    <w:multiLevelType w:val="hybridMultilevel"/>
    <w:tmpl w:val="0B08AF8C"/>
    <w:lvl w:ilvl="0" w:tplc="F0AA52E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55E86AEB"/>
    <w:multiLevelType w:val="multilevel"/>
    <w:tmpl w:val="B7C20DDC"/>
    <w:lvl w:ilvl="0">
      <w:start w:val="1"/>
      <w:numFmt w:val="decimal"/>
      <w:lvlText w:val="%1."/>
      <w:lvlJc w:val="left"/>
      <w:pPr>
        <w:ind w:left="720" w:hanging="360"/>
      </w:pPr>
      <w:rPr>
        <w:rFonts w:hint="default"/>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3" w15:restartNumberingAfterBreak="0">
    <w:nsid w:val="69B6472F"/>
    <w:multiLevelType w:val="hybridMultilevel"/>
    <w:tmpl w:val="EBF6C4FC"/>
    <w:lvl w:ilvl="0" w:tplc="2E6411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12"/>
  </w:num>
  <w:num w:numId="3">
    <w:abstractNumId w:val="16"/>
  </w:num>
  <w:num w:numId="4">
    <w:abstractNumId w:val="4"/>
  </w:num>
  <w:num w:numId="5">
    <w:abstractNumId w:val="8"/>
  </w:num>
  <w:num w:numId="6">
    <w:abstractNumId w:val="9"/>
  </w:num>
  <w:num w:numId="7">
    <w:abstractNumId w:val="14"/>
  </w:num>
  <w:num w:numId="8">
    <w:abstractNumId w:val="2"/>
  </w:num>
  <w:num w:numId="9">
    <w:abstractNumId w:val="15"/>
  </w:num>
  <w:num w:numId="10">
    <w:abstractNumId w:val="0"/>
  </w:num>
  <w:num w:numId="11">
    <w:abstractNumId w:val="11"/>
  </w:num>
  <w:num w:numId="12">
    <w:abstractNumId w:val="10"/>
  </w:num>
  <w:num w:numId="13">
    <w:abstractNumId w:val="6"/>
  </w:num>
  <w:num w:numId="14">
    <w:abstractNumId w:val="13"/>
  </w:num>
  <w:num w:numId="15">
    <w:abstractNumId w:val="5"/>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5772"/>
    <w:rsid w:val="000123A8"/>
    <w:rsid w:val="00022636"/>
    <w:rsid w:val="00022B2F"/>
    <w:rsid w:val="00027FAE"/>
    <w:rsid w:val="00033478"/>
    <w:rsid w:val="00057288"/>
    <w:rsid w:val="00057589"/>
    <w:rsid w:val="000953F8"/>
    <w:rsid w:val="000A66DD"/>
    <w:rsid w:val="000B492C"/>
    <w:rsid w:val="000C2CD7"/>
    <w:rsid w:val="000D45A8"/>
    <w:rsid w:val="000E4EE9"/>
    <w:rsid w:val="00105886"/>
    <w:rsid w:val="00115766"/>
    <w:rsid w:val="00123DC5"/>
    <w:rsid w:val="001321B1"/>
    <w:rsid w:val="00132DBA"/>
    <w:rsid w:val="001355C2"/>
    <w:rsid w:val="00143FE0"/>
    <w:rsid w:val="00151396"/>
    <w:rsid w:val="001646F0"/>
    <w:rsid w:val="00176C02"/>
    <w:rsid w:val="0018314F"/>
    <w:rsid w:val="001A5635"/>
    <w:rsid w:val="001D03AA"/>
    <w:rsid w:val="001D65F5"/>
    <w:rsid w:val="001D6E3F"/>
    <w:rsid w:val="001F2961"/>
    <w:rsid w:val="001F705F"/>
    <w:rsid w:val="00214A31"/>
    <w:rsid w:val="0022588F"/>
    <w:rsid w:val="00242056"/>
    <w:rsid w:val="00255759"/>
    <w:rsid w:val="00267E2E"/>
    <w:rsid w:val="0028629F"/>
    <w:rsid w:val="002A3DC6"/>
    <w:rsid w:val="002B5E47"/>
    <w:rsid w:val="002C53A8"/>
    <w:rsid w:val="002C5F1B"/>
    <w:rsid w:val="002C70C0"/>
    <w:rsid w:val="00315826"/>
    <w:rsid w:val="00326F89"/>
    <w:rsid w:val="003456F2"/>
    <w:rsid w:val="003458BB"/>
    <w:rsid w:val="00356968"/>
    <w:rsid w:val="00360009"/>
    <w:rsid w:val="003614FC"/>
    <w:rsid w:val="00386642"/>
    <w:rsid w:val="003917E7"/>
    <w:rsid w:val="003B1D51"/>
    <w:rsid w:val="003B38B0"/>
    <w:rsid w:val="003B7680"/>
    <w:rsid w:val="003C01A8"/>
    <w:rsid w:val="003C1008"/>
    <w:rsid w:val="003C5D63"/>
    <w:rsid w:val="003D6D91"/>
    <w:rsid w:val="003E70FC"/>
    <w:rsid w:val="004059DD"/>
    <w:rsid w:val="00426793"/>
    <w:rsid w:val="00431C99"/>
    <w:rsid w:val="00432973"/>
    <w:rsid w:val="00457662"/>
    <w:rsid w:val="00464DCA"/>
    <w:rsid w:val="00481B4E"/>
    <w:rsid w:val="004860D7"/>
    <w:rsid w:val="004C02CE"/>
    <w:rsid w:val="004C6AB9"/>
    <w:rsid w:val="004D3399"/>
    <w:rsid w:val="004E59CC"/>
    <w:rsid w:val="004F4272"/>
    <w:rsid w:val="00503F84"/>
    <w:rsid w:val="00512696"/>
    <w:rsid w:val="005160B1"/>
    <w:rsid w:val="00526E10"/>
    <w:rsid w:val="00536460"/>
    <w:rsid w:val="005451CF"/>
    <w:rsid w:val="0055275D"/>
    <w:rsid w:val="00586621"/>
    <w:rsid w:val="005A01FB"/>
    <w:rsid w:val="005B74BD"/>
    <w:rsid w:val="005B76F7"/>
    <w:rsid w:val="005C2B3A"/>
    <w:rsid w:val="005D38D3"/>
    <w:rsid w:val="005D4607"/>
    <w:rsid w:val="005E3555"/>
    <w:rsid w:val="006129A8"/>
    <w:rsid w:val="00612B3F"/>
    <w:rsid w:val="00632EBF"/>
    <w:rsid w:val="00660696"/>
    <w:rsid w:val="0066181A"/>
    <w:rsid w:val="00666AB2"/>
    <w:rsid w:val="006708AA"/>
    <w:rsid w:val="00692B37"/>
    <w:rsid w:val="006A40F4"/>
    <w:rsid w:val="006B0A81"/>
    <w:rsid w:val="006B0D5C"/>
    <w:rsid w:val="006B1323"/>
    <w:rsid w:val="006B1F80"/>
    <w:rsid w:val="006B3F19"/>
    <w:rsid w:val="006D1221"/>
    <w:rsid w:val="006F3A7A"/>
    <w:rsid w:val="00705E21"/>
    <w:rsid w:val="0071390E"/>
    <w:rsid w:val="00722123"/>
    <w:rsid w:val="007352B1"/>
    <w:rsid w:val="00752CC0"/>
    <w:rsid w:val="007601E6"/>
    <w:rsid w:val="00761986"/>
    <w:rsid w:val="00773C04"/>
    <w:rsid w:val="007816D4"/>
    <w:rsid w:val="00783673"/>
    <w:rsid w:val="007C0A65"/>
    <w:rsid w:val="007D4BC6"/>
    <w:rsid w:val="007D4E96"/>
    <w:rsid w:val="007E5C2B"/>
    <w:rsid w:val="007F568E"/>
    <w:rsid w:val="00801847"/>
    <w:rsid w:val="008214E4"/>
    <w:rsid w:val="008276EA"/>
    <w:rsid w:val="00832885"/>
    <w:rsid w:val="00837EA9"/>
    <w:rsid w:val="008569EE"/>
    <w:rsid w:val="008571A6"/>
    <w:rsid w:val="00866658"/>
    <w:rsid w:val="00874C6F"/>
    <w:rsid w:val="00877D8C"/>
    <w:rsid w:val="008B366B"/>
    <w:rsid w:val="008B551A"/>
    <w:rsid w:val="008C1A74"/>
    <w:rsid w:val="008E1DAD"/>
    <w:rsid w:val="00917E6D"/>
    <w:rsid w:val="009279E5"/>
    <w:rsid w:val="00930220"/>
    <w:rsid w:val="00937561"/>
    <w:rsid w:val="00951E2E"/>
    <w:rsid w:val="009547F8"/>
    <w:rsid w:val="00982816"/>
    <w:rsid w:val="009A0237"/>
    <w:rsid w:val="009A67F4"/>
    <w:rsid w:val="009D48AA"/>
    <w:rsid w:val="009E3384"/>
    <w:rsid w:val="00A17B80"/>
    <w:rsid w:val="00A302C2"/>
    <w:rsid w:val="00A3694E"/>
    <w:rsid w:val="00A6142B"/>
    <w:rsid w:val="00A701F5"/>
    <w:rsid w:val="00A760D1"/>
    <w:rsid w:val="00A92D99"/>
    <w:rsid w:val="00AA2B7B"/>
    <w:rsid w:val="00AC5804"/>
    <w:rsid w:val="00AE35CA"/>
    <w:rsid w:val="00AF341E"/>
    <w:rsid w:val="00B16ABD"/>
    <w:rsid w:val="00B23D13"/>
    <w:rsid w:val="00B35B41"/>
    <w:rsid w:val="00B5501E"/>
    <w:rsid w:val="00B823CA"/>
    <w:rsid w:val="00B968FF"/>
    <w:rsid w:val="00B96CAE"/>
    <w:rsid w:val="00BB27AA"/>
    <w:rsid w:val="00BE192A"/>
    <w:rsid w:val="00BE4C51"/>
    <w:rsid w:val="00BF08DC"/>
    <w:rsid w:val="00BF7A0A"/>
    <w:rsid w:val="00C07D73"/>
    <w:rsid w:val="00C20298"/>
    <w:rsid w:val="00C531CD"/>
    <w:rsid w:val="00C55478"/>
    <w:rsid w:val="00C7107B"/>
    <w:rsid w:val="00C742A5"/>
    <w:rsid w:val="00C76295"/>
    <w:rsid w:val="00C803B8"/>
    <w:rsid w:val="00CA48FD"/>
    <w:rsid w:val="00CD79EA"/>
    <w:rsid w:val="00CF52E5"/>
    <w:rsid w:val="00D00BA9"/>
    <w:rsid w:val="00D33481"/>
    <w:rsid w:val="00D3432F"/>
    <w:rsid w:val="00D4415D"/>
    <w:rsid w:val="00D477C7"/>
    <w:rsid w:val="00D51C10"/>
    <w:rsid w:val="00D717B1"/>
    <w:rsid w:val="00D94B4B"/>
    <w:rsid w:val="00DA6EE3"/>
    <w:rsid w:val="00DD15E7"/>
    <w:rsid w:val="00DD2F4E"/>
    <w:rsid w:val="00DD4B68"/>
    <w:rsid w:val="00DE28F6"/>
    <w:rsid w:val="00DE45BE"/>
    <w:rsid w:val="00DF03AF"/>
    <w:rsid w:val="00E36E2D"/>
    <w:rsid w:val="00E61E5D"/>
    <w:rsid w:val="00E63CA3"/>
    <w:rsid w:val="00E7165B"/>
    <w:rsid w:val="00E82DFD"/>
    <w:rsid w:val="00E91D3F"/>
    <w:rsid w:val="00E93D99"/>
    <w:rsid w:val="00E977CC"/>
    <w:rsid w:val="00EA2FAC"/>
    <w:rsid w:val="00EA4317"/>
    <w:rsid w:val="00EB1905"/>
    <w:rsid w:val="00EB2861"/>
    <w:rsid w:val="00EB410E"/>
    <w:rsid w:val="00EC2BCE"/>
    <w:rsid w:val="00EC347A"/>
    <w:rsid w:val="00ED4DEE"/>
    <w:rsid w:val="00EE007C"/>
    <w:rsid w:val="00EF32B0"/>
    <w:rsid w:val="00EF548C"/>
    <w:rsid w:val="00F06F9E"/>
    <w:rsid w:val="00F12108"/>
    <w:rsid w:val="00F22AC8"/>
    <w:rsid w:val="00F25E84"/>
    <w:rsid w:val="00F42D96"/>
    <w:rsid w:val="00F46E09"/>
    <w:rsid w:val="00F60E8C"/>
    <w:rsid w:val="00F92A97"/>
    <w:rsid w:val="00FA02F1"/>
    <w:rsid w:val="00FA7DFA"/>
    <w:rsid w:val="00FB0038"/>
    <w:rsid w:val="00FC4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7DE3AB"/>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1D3F"/>
    <w:pPr>
      <w:spacing w:after="160" w:line="259" w:lineRule="auto"/>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line="240" w:lineRule="auto"/>
      <w:outlineLvl w:val="1"/>
    </w:pPr>
    <w:rPr>
      <w:rFonts w:ascii="Arial" w:eastAsia="Times New Roman" w:hAnsi="Arial"/>
      <w:b/>
      <w:szCs w:val="26"/>
    </w:rPr>
  </w:style>
  <w:style w:type="paragraph" w:styleId="3">
    <w:name w:val="heading 3"/>
    <w:basedOn w:val="a"/>
    <w:next w:val="a"/>
    <w:link w:val="30"/>
    <w:unhideWhenUsed/>
    <w:qFormat/>
    <w:locked/>
    <w:rsid w:val="005A01FB"/>
    <w:pPr>
      <w:keepNext/>
      <w:spacing w:before="240" w:after="60"/>
      <w:ind w:firstLine="0"/>
      <w:outlineLvl w:val="2"/>
    </w:pPr>
    <w:rPr>
      <w:rFonts w:ascii="Arial" w:eastAsiaTheme="majorEastAsia" w:hAnsi="Arial"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line="240" w:lineRule="auto"/>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line="240" w:lineRule="auto"/>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9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5A01FB"/>
    <w:rPr>
      <w:rFonts w:ascii="Arial" w:eastAsiaTheme="majorEastAsia" w:hAnsi="Arial"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annotation reference"/>
    <w:basedOn w:val="a0"/>
    <w:uiPriority w:val="99"/>
    <w:semiHidden/>
    <w:unhideWhenUsed/>
    <w:rsid w:val="007601E6"/>
    <w:rPr>
      <w:sz w:val="16"/>
      <w:szCs w:val="16"/>
    </w:rPr>
  </w:style>
  <w:style w:type="paragraph" w:styleId="ac">
    <w:name w:val="annotation text"/>
    <w:basedOn w:val="a"/>
    <w:link w:val="ad"/>
    <w:uiPriority w:val="99"/>
    <w:semiHidden/>
    <w:unhideWhenUsed/>
    <w:rsid w:val="007601E6"/>
    <w:pPr>
      <w:spacing w:line="240" w:lineRule="auto"/>
    </w:pPr>
    <w:rPr>
      <w:sz w:val="20"/>
      <w:szCs w:val="20"/>
    </w:rPr>
  </w:style>
  <w:style w:type="character" w:customStyle="1" w:styleId="ad">
    <w:name w:val="Текст примечания Знак"/>
    <w:basedOn w:val="a0"/>
    <w:link w:val="ac"/>
    <w:uiPriority w:val="99"/>
    <w:semiHidden/>
    <w:rsid w:val="007601E6"/>
    <w:rPr>
      <w:rFonts w:ascii="Times New Roman" w:hAnsi="Times New Roman"/>
      <w:lang w:eastAsia="en-US"/>
    </w:rPr>
  </w:style>
  <w:style w:type="paragraph" w:styleId="ae">
    <w:name w:val="annotation subject"/>
    <w:basedOn w:val="ac"/>
    <w:next w:val="ac"/>
    <w:link w:val="af"/>
    <w:uiPriority w:val="99"/>
    <w:semiHidden/>
    <w:unhideWhenUsed/>
    <w:rsid w:val="007601E6"/>
    <w:rPr>
      <w:b/>
      <w:bCs/>
    </w:rPr>
  </w:style>
  <w:style w:type="character" w:customStyle="1" w:styleId="af">
    <w:name w:val="Тема примечания Знак"/>
    <w:basedOn w:val="ad"/>
    <w:link w:val="ae"/>
    <w:uiPriority w:val="99"/>
    <w:semiHidden/>
    <w:rsid w:val="007601E6"/>
    <w:rPr>
      <w:rFonts w:ascii="Times New Roman" w:hAnsi="Times New Roman"/>
      <w:b/>
      <w:bCs/>
      <w:lang w:eastAsia="en-US"/>
    </w:rPr>
  </w:style>
  <w:style w:type="paragraph" w:styleId="af0">
    <w:name w:val="Balloon Text"/>
    <w:basedOn w:val="a"/>
    <w:link w:val="af1"/>
    <w:uiPriority w:val="99"/>
    <w:semiHidden/>
    <w:unhideWhenUsed/>
    <w:rsid w:val="007601E6"/>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7601E6"/>
    <w:rPr>
      <w:rFonts w:ascii="Segoe UI" w:hAnsi="Segoe UI" w:cs="Segoe UI"/>
      <w:sz w:val="18"/>
      <w:szCs w:val="18"/>
      <w:lang w:eastAsia="en-US"/>
    </w:rPr>
  </w:style>
  <w:style w:type="character" w:styleId="af2">
    <w:name w:val="Hyperlink"/>
    <w:basedOn w:val="a0"/>
    <w:uiPriority w:val="99"/>
    <w:unhideWhenUsed/>
    <w:rsid w:val="00760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eergradi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D57E8-20C2-40C2-9D2C-5087E01AE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14</Pages>
  <Words>4090</Words>
  <Characters>23318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160</cp:revision>
  <dcterms:created xsi:type="dcterms:W3CDTF">2017-03-14T13:13:00Z</dcterms:created>
  <dcterms:modified xsi:type="dcterms:W3CDTF">2017-04-06T16:44:00Z</dcterms:modified>
</cp:coreProperties>
</file>