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FC" w:rsidRDefault="003614FC" w:rsidP="007D4E96">
      <w:pPr>
        <w:pStyle w:val="1"/>
        <w:jc w:val="both"/>
      </w:pPr>
      <w:r>
        <w:t>Глава 1. Существующие подходы к коллегиальному оцениванию. Достоинства и недостатки.</w:t>
      </w:r>
    </w:p>
    <w:p w:rsidR="003614FC" w:rsidRDefault="003614FC" w:rsidP="007D4E96">
      <w:pPr>
        <w:pStyle w:val="2"/>
        <w:numPr>
          <w:ilvl w:val="1"/>
          <w:numId w:val="1"/>
        </w:numPr>
        <w:jc w:val="both"/>
      </w:pPr>
      <w:r>
        <w:t>Количественное коллегиальное оценивание</w:t>
      </w:r>
    </w:p>
    <w:p w:rsidR="003614FC" w:rsidRDefault="003614FC" w:rsidP="007D4E96">
      <w:pPr>
        <w:jc w:val="both"/>
      </w:pPr>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3614FC" w:rsidRDefault="003614FC" w:rsidP="007D4E96">
      <w:pPr>
        <w:jc w:val="both"/>
      </w:pPr>
      <w:r>
        <w:t>Как правило, количественный подход к оценке работ используется вместе с рубриками. 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3614FC" w:rsidRDefault="003614FC" w:rsidP="007D4E96">
      <w:pPr>
        <w:jc w:val="both"/>
      </w:pPr>
      <w:r w:rsidRPr="007D4E96">
        <w:rPr>
          <w:highlight w:val="yellow"/>
        </w:rPr>
        <w:t>Указать существующие методы</w:t>
      </w:r>
    </w:p>
    <w:p w:rsidR="00432973" w:rsidRPr="004059DD" w:rsidRDefault="00432973" w:rsidP="007D4E96">
      <w:pPr>
        <w:jc w:val="both"/>
      </w:pPr>
      <w:r>
        <w:t xml:space="preserve">К таким методам относятся: </w:t>
      </w:r>
      <w:r>
        <w:rPr>
          <w:lang w:val="en-US"/>
        </w:rPr>
        <w:t>PeerRank</w:t>
      </w:r>
      <w:r w:rsidRPr="00432973">
        <w:t>[</w:t>
      </w:r>
      <w:r>
        <w:t>ссылка</w:t>
      </w:r>
      <w:r w:rsidRPr="00432973">
        <w:t>]</w:t>
      </w:r>
      <w:r>
        <w:t xml:space="preserve">, </w:t>
      </w:r>
      <w:r w:rsidR="004059DD">
        <w:rPr>
          <w:lang w:val="en-US"/>
        </w:rPr>
        <w:t>Vancouver</w:t>
      </w:r>
      <w:r w:rsidR="004059DD" w:rsidRPr="004059DD">
        <w:t xml:space="preserve"> </w:t>
      </w:r>
      <w:r w:rsidR="004059DD">
        <w:rPr>
          <w:lang w:val="en-US"/>
        </w:rPr>
        <w:t>Algorythm</w:t>
      </w:r>
      <w:r w:rsidR="004059DD" w:rsidRPr="004059DD">
        <w:t>[</w:t>
      </w:r>
      <w:r w:rsidR="004059DD">
        <w:t>ссылка</w:t>
      </w:r>
      <w:r w:rsidR="004059DD" w:rsidRPr="004059DD">
        <w:t>]</w:t>
      </w:r>
    </w:p>
    <w:p w:rsidR="003614FC" w:rsidRDefault="003614FC" w:rsidP="007D4E96">
      <w:pPr>
        <w:jc w:val="both"/>
      </w:pPr>
      <w:r>
        <w:t>Преимущества данного метода:</w:t>
      </w:r>
    </w:p>
    <w:p w:rsidR="003614FC" w:rsidRPr="00115766" w:rsidRDefault="003614FC" w:rsidP="007D4E96">
      <w:pPr>
        <w:pStyle w:val="a8"/>
        <w:numPr>
          <w:ilvl w:val="0"/>
          <w:numId w:val="2"/>
        </w:numPr>
        <w:jc w:val="both"/>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я упрощения процесса выставления баллов за задание, потому что большинство 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3614FC" w:rsidRDefault="003614FC" w:rsidP="007D4E96">
      <w:pPr>
        <w:pStyle w:val="a8"/>
        <w:numPr>
          <w:ilvl w:val="0"/>
          <w:numId w:val="2"/>
        </w:numPr>
        <w:jc w:val="both"/>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3614FC" w:rsidRDefault="003614FC" w:rsidP="007D4E96">
      <w:pPr>
        <w:pStyle w:val="a8"/>
        <w:numPr>
          <w:ilvl w:val="0"/>
          <w:numId w:val="2"/>
        </w:numPr>
        <w:jc w:val="both"/>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3614FC" w:rsidRDefault="003614FC" w:rsidP="007D4E96">
      <w:pPr>
        <w:ind w:left="567" w:firstLine="0"/>
        <w:jc w:val="both"/>
      </w:pPr>
      <w:r>
        <w:t>Недостатки данного метода:</w:t>
      </w:r>
    </w:p>
    <w:p w:rsidR="003614FC" w:rsidRDefault="003614FC" w:rsidP="007D4E96">
      <w:pPr>
        <w:pStyle w:val="a8"/>
        <w:numPr>
          <w:ilvl w:val="0"/>
          <w:numId w:val="4"/>
        </w:numPr>
        <w:jc w:val="both"/>
      </w:pPr>
      <w:r>
        <w:lastRenderedPageBreak/>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3614FC" w:rsidRDefault="003614FC" w:rsidP="007D4E96">
      <w:pPr>
        <w:pStyle w:val="a8"/>
        <w:numPr>
          <w:ilvl w:val="0"/>
          <w:numId w:val="4"/>
        </w:numPr>
        <w:jc w:val="both"/>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3614FC" w:rsidRDefault="003614FC" w:rsidP="007D4E96">
      <w:pPr>
        <w:pStyle w:val="2"/>
        <w:numPr>
          <w:ilvl w:val="1"/>
          <w:numId w:val="1"/>
        </w:numPr>
        <w:jc w:val="both"/>
      </w:pPr>
      <w:r>
        <w:t>Порядковое коллегиальное оценивание</w:t>
      </w:r>
    </w:p>
    <w:p w:rsidR="003614FC" w:rsidRDefault="003614FC" w:rsidP="007D4E96">
      <w:pPr>
        <w:jc w:val="both"/>
      </w:pPr>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rsidR="00AE35CA">
        <w:t>менее</w:t>
      </w:r>
      <w:r>
        <w:t xml:space="preserve"> распространен и на практике он не применяется, однако, существует несколько работ, которые рассматривают данный метод в теории и даже приводят </w:t>
      </w:r>
      <w:r w:rsidRPr="007D4E96">
        <w:rPr>
          <w:color w:val="0000FF"/>
        </w:rPr>
        <w:t>формализованную математическую</w:t>
      </w:r>
      <w:r w:rsidR="00AE35CA" w:rsidRPr="00AE35CA">
        <w:rPr>
          <w:color w:val="0000FF"/>
        </w:rPr>
        <w:t xml:space="preserve"> </w:t>
      </w:r>
      <w:r w:rsidR="00AE35CA">
        <w:rPr>
          <w:color w:val="0000FF"/>
        </w:rPr>
        <w:t>модель этого</w:t>
      </w:r>
      <w:r>
        <w:t xml:space="preserve"> порядкового подхода.</w:t>
      </w:r>
    </w:p>
    <w:p w:rsidR="003614FC" w:rsidRPr="003456F2" w:rsidRDefault="003614FC" w:rsidP="007D4E96">
      <w:pPr>
        <w:jc w:val="both"/>
      </w:pPr>
      <w:r w:rsidRPr="007D4E96">
        <w:rPr>
          <w:highlight w:val="yellow"/>
        </w:rPr>
        <w:t>Указать существующие методы</w:t>
      </w:r>
      <w:r>
        <w:t xml:space="preserve"> </w:t>
      </w:r>
    </w:p>
    <w:p w:rsidR="00432973" w:rsidRPr="006F3A7A" w:rsidRDefault="00432973" w:rsidP="007D4E96">
      <w:pPr>
        <w:jc w:val="both"/>
      </w:pPr>
      <w:r>
        <w:t>К</w:t>
      </w:r>
      <w:r w:rsidRPr="006F3A7A">
        <w:t xml:space="preserve"> </w:t>
      </w:r>
      <w:r>
        <w:t>таким</w:t>
      </w:r>
      <w:r w:rsidRPr="006F3A7A">
        <w:t xml:space="preserve"> </w:t>
      </w:r>
      <w:r>
        <w:t>методам</w:t>
      </w:r>
      <w:r w:rsidRPr="006F3A7A">
        <w:t xml:space="preserve"> </w:t>
      </w:r>
      <w:r>
        <w:t>относятся</w:t>
      </w:r>
      <w:r w:rsidRPr="006F3A7A">
        <w:t xml:space="preserve">: </w:t>
      </w:r>
      <w:r>
        <w:rPr>
          <w:lang w:val="en-US"/>
        </w:rPr>
        <w:t>Bayesian</w:t>
      </w:r>
      <w:r w:rsidRPr="006F3A7A">
        <w:t xml:space="preserve"> </w:t>
      </w:r>
      <w:r>
        <w:rPr>
          <w:lang w:val="en-US"/>
        </w:rPr>
        <w:t>Peer</w:t>
      </w:r>
      <w:r w:rsidRPr="006F3A7A">
        <w:t xml:space="preserve"> </w:t>
      </w:r>
      <w:r>
        <w:rPr>
          <w:lang w:val="en-US"/>
        </w:rPr>
        <w:t>Grading</w:t>
      </w:r>
      <w:r w:rsidRPr="006F3A7A">
        <w:t>[</w:t>
      </w:r>
      <w:r>
        <w:t>ссылка</w:t>
      </w:r>
      <w:r w:rsidRPr="006F3A7A">
        <w:t>]</w:t>
      </w:r>
      <w:r w:rsidR="003456F2" w:rsidRPr="006F3A7A">
        <w:t xml:space="preserve">, </w:t>
      </w:r>
      <w:r w:rsidR="003456F2">
        <w:rPr>
          <w:lang w:val="en-US"/>
        </w:rPr>
        <w:t>Mallows</w:t>
      </w:r>
      <w:r w:rsidR="003456F2" w:rsidRPr="006F3A7A">
        <w:t xml:space="preserve"> </w:t>
      </w:r>
      <w:r w:rsidR="003456F2">
        <w:rPr>
          <w:lang w:val="en-US"/>
        </w:rPr>
        <w:t>Model</w:t>
      </w:r>
      <w:r w:rsidR="004059DD" w:rsidRPr="006F3A7A">
        <w:t>[]</w:t>
      </w:r>
      <w:r w:rsidR="003456F2" w:rsidRPr="006F3A7A">
        <w:t xml:space="preserve">, </w:t>
      </w:r>
      <w:r w:rsidR="003456F2">
        <w:rPr>
          <w:lang w:val="en-US"/>
        </w:rPr>
        <w:t>Bradley</w:t>
      </w:r>
      <w:r w:rsidR="003456F2" w:rsidRPr="006F3A7A">
        <w:t>-</w:t>
      </w:r>
      <w:r w:rsidR="003456F2">
        <w:rPr>
          <w:lang w:val="en-US"/>
        </w:rPr>
        <w:t>Terry</w:t>
      </w:r>
      <w:r w:rsidR="003456F2" w:rsidRPr="006F3A7A">
        <w:t xml:space="preserve"> </w:t>
      </w:r>
      <w:r w:rsidR="003456F2">
        <w:rPr>
          <w:lang w:val="en-US"/>
        </w:rPr>
        <w:t>Model</w:t>
      </w:r>
      <w:r w:rsidR="004059DD" w:rsidRPr="006F3A7A">
        <w:t>[]</w:t>
      </w:r>
      <w:r w:rsidR="003456F2" w:rsidRPr="006F3A7A">
        <w:t>.</w:t>
      </w:r>
    </w:p>
    <w:p w:rsidR="003614FC" w:rsidRDefault="003614FC" w:rsidP="007D4E96">
      <w:pPr>
        <w:jc w:val="both"/>
      </w:pPr>
      <w:r>
        <w:t>Преимущества данного подхода:</w:t>
      </w:r>
    </w:p>
    <w:p w:rsidR="003614FC" w:rsidRDefault="003614FC" w:rsidP="007D4E96">
      <w:pPr>
        <w:pStyle w:val="a8"/>
        <w:numPr>
          <w:ilvl w:val="0"/>
          <w:numId w:val="5"/>
        </w:numPr>
        <w:jc w:val="both"/>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3614FC" w:rsidRDefault="003614FC" w:rsidP="007D4E96">
      <w:pPr>
        <w:pStyle w:val="a8"/>
        <w:numPr>
          <w:ilvl w:val="0"/>
          <w:numId w:val="5"/>
        </w:numPr>
        <w:jc w:val="both"/>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3614FC" w:rsidRDefault="003614FC" w:rsidP="007D4E96">
      <w:pPr>
        <w:pStyle w:val="a8"/>
        <w:numPr>
          <w:ilvl w:val="0"/>
          <w:numId w:val="5"/>
        </w:numPr>
        <w:jc w:val="both"/>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3614FC" w:rsidRDefault="0022588F" w:rsidP="007D4E96">
      <w:pPr>
        <w:pStyle w:val="a8"/>
        <w:numPr>
          <w:ilvl w:val="0"/>
          <w:numId w:val="5"/>
        </w:numPr>
        <w:jc w:val="both"/>
      </w:pPr>
      <w:r>
        <w:t>Так как люди лучше справляются со сравнением предметов</w:t>
      </w:r>
      <w:r w:rsidR="003614FC">
        <w:t>, оценщик может быть в состоянии предложить более проницательные замечания по положительным и отрицательным аспектам решения студента.</w:t>
      </w:r>
    </w:p>
    <w:p w:rsidR="003614FC" w:rsidRDefault="003614FC" w:rsidP="007D4E96">
      <w:pPr>
        <w:ind w:left="567" w:firstLine="0"/>
        <w:jc w:val="both"/>
      </w:pPr>
      <w:r>
        <w:t>Недостатки данного подхода:</w:t>
      </w:r>
    </w:p>
    <w:p w:rsidR="003614FC" w:rsidRDefault="003614FC" w:rsidP="007D4E96">
      <w:pPr>
        <w:pStyle w:val="a8"/>
        <w:numPr>
          <w:ilvl w:val="0"/>
          <w:numId w:val="7"/>
        </w:numPr>
        <w:jc w:val="both"/>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3614FC" w:rsidRDefault="003614FC" w:rsidP="007D4E96">
      <w:pPr>
        <w:pStyle w:val="a8"/>
        <w:numPr>
          <w:ilvl w:val="0"/>
          <w:numId w:val="7"/>
        </w:numPr>
        <w:jc w:val="both"/>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3614FC" w:rsidRDefault="003614FC" w:rsidP="007D4E96">
      <w:pPr>
        <w:pStyle w:val="a8"/>
        <w:numPr>
          <w:ilvl w:val="0"/>
          <w:numId w:val="7"/>
        </w:numPr>
        <w:jc w:val="both"/>
      </w:pPr>
      <w:r>
        <w:t xml:space="preserve">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w:t>
      </w:r>
      <w:r w:rsidR="006F3A7A">
        <w:t>об</w:t>
      </w:r>
      <w:r>
        <w:t>уча</w:t>
      </w:r>
      <w:r w:rsidR="006F3A7A">
        <w:t>ю</w:t>
      </w:r>
      <w:r>
        <w:t>щийся освоил тот или иной навык.</w:t>
      </w:r>
    </w:p>
    <w:p w:rsidR="003614FC" w:rsidRDefault="003614FC" w:rsidP="007D4E96">
      <w:pPr>
        <w:pStyle w:val="a8"/>
        <w:numPr>
          <w:ilvl w:val="0"/>
          <w:numId w:val="7"/>
        </w:numPr>
        <w:jc w:val="both"/>
      </w:pPr>
      <w:r>
        <w:t>Не подход</w:t>
      </w:r>
      <w:bookmarkStart w:id="0" w:name="_GoBack"/>
      <w:bookmarkEnd w:id="0"/>
      <w:r>
        <w:t>ит для оценивания объемных работ таких как, эссе на более чем 150 слов и т.д.</w:t>
      </w:r>
    </w:p>
    <w:p w:rsidR="003614FC" w:rsidRDefault="006F3A7A" w:rsidP="007D4E96">
      <w:pPr>
        <w:pStyle w:val="a8"/>
        <w:numPr>
          <w:ilvl w:val="0"/>
          <w:numId w:val="7"/>
        </w:numPr>
        <w:jc w:val="both"/>
      </w:pPr>
      <w:r>
        <w:t>Обу</w:t>
      </w:r>
      <w:r w:rsidR="003614FC">
        <w:t>ча</w:t>
      </w:r>
      <w:r>
        <w:t>ю</w:t>
      </w:r>
      <w:r w:rsidR="003614FC">
        <w:t>щимся гораздо проще оценивать, используя рубрики, т.к. они помогают прояснить некоторые детали процесса рецензирования.</w:t>
      </w:r>
    </w:p>
    <w:p w:rsidR="003614FC" w:rsidRDefault="003614FC" w:rsidP="007D4E96">
      <w:pPr>
        <w:pStyle w:val="a8"/>
        <w:numPr>
          <w:ilvl w:val="0"/>
          <w:numId w:val="7"/>
        </w:numPr>
        <w:jc w:val="both"/>
      </w:pPr>
      <w:r>
        <w:t>Каждый оценщик охватывает лишь небольшую часть упорядочиваний работ.</w:t>
      </w:r>
    </w:p>
    <w:p w:rsidR="003614FC" w:rsidRDefault="003614FC" w:rsidP="007D4E96">
      <w:pPr>
        <w:pStyle w:val="2"/>
        <w:numPr>
          <w:ilvl w:val="1"/>
          <w:numId w:val="1"/>
        </w:numPr>
        <w:jc w:val="both"/>
        <w:rPr>
          <w:lang w:val="en-US"/>
        </w:rPr>
      </w:pPr>
      <w:r>
        <w:rPr>
          <w:lang w:val="en-US"/>
        </w:rPr>
        <w:t>PeerRank</w:t>
      </w:r>
    </w:p>
    <w:p w:rsidR="003614FC" w:rsidRDefault="003614FC" w:rsidP="007D4E96">
      <w:pPr>
        <w:jc w:val="both"/>
      </w:pPr>
      <w:r>
        <w:rPr>
          <w:lang w:val="en-US"/>
        </w:rPr>
        <w:t>PeerRank</w:t>
      </w:r>
      <w:r w:rsidRPr="00C07D73">
        <w:t xml:space="preserve"> – </w:t>
      </w:r>
      <w:r>
        <w:t xml:space="preserve">метод количественной коллегиальной оценки, который был предложен Тоби Уолшем, профессором, изучающим искусственный интеллект, из австралийского Университета Нового Южного Уэльса. С помощью этого подхода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людям.</w:t>
      </w:r>
    </w:p>
    <w:p w:rsidR="003614FC" w:rsidRDefault="003614FC" w:rsidP="007D4E96">
      <w:pPr>
        <w:jc w:val="both"/>
      </w:pPr>
      <w:r>
        <w:t>Преимущества данного подхода:</w:t>
      </w:r>
    </w:p>
    <w:p w:rsidR="003614FC" w:rsidRDefault="003614FC" w:rsidP="007D4E96">
      <w:pPr>
        <w:pStyle w:val="a8"/>
        <w:numPr>
          <w:ilvl w:val="0"/>
          <w:numId w:val="8"/>
        </w:numPr>
        <w:jc w:val="both"/>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3614FC" w:rsidRDefault="003614FC" w:rsidP="007D4E96">
      <w:pPr>
        <w:pStyle w:val="a8"/>
        <w:numPr>
          <w:ilvl w:val="0"/>
          <w:numId w:val="8"/>
        </w:numPr>
        <w:jc w:val="both"/>
      </w:pPr>
      <w:r>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3614FC" w:rsidRDefault="003614FC" w:rsidP="007D4E96">
      <w:pPr>
        <w:pStyle w:val="a8"/>
        <w:numPr>
          <w:ilvl w:val="0"/>
          <w:numId w:val="8"/>
        </w:numPr>
        <w:jc w:val="both"/>
      </w:pPr>
      <w:r>
        <w:t xml:space="preserve">Использование абсолютной шкалы </w:t>
      </w:r>
      <w:r w:rsidRPr="00632EBF">
        <w:rPr>
          <w:color w:val="0000FF"/>
        </w:rPr>
        <w:t xml:space="preserve">оценивания. </w:t>
      </w:r>
      <w:r w:rsidR="00AE35CA">
        <w:rPr>
          <w:color w:val="0000FF"/>
        </w:rPr>
        <w:t xml:space="preserve">Это означает, что </w:t>
      </w:r>
      <w:r w:rsidRPr="00632EBF">
        <w:rPr>
          <w:color w:val="0000FF"/>
        </w:rPr>
        <w:t>оценка</w:t>
      </w:r>
      <w:r>
        <w:t xml:space="preserve"> не зависит от лучшей работы в группе.</w:t>
      </w:r>
    </w:p>
    <w:p w:rsidR="003614FC" w:rsidRDefault="003614FC" w:rsidP="007D4E96">
      <w:pPr>
        <w:ind w:left="567" w:firstLine="0"/>
        <w:jc w:val="both"/>
      </w:pPr>
      <w:r>
        <w:t>Недостатки данного подхода:</w:t>
      </w:r>
    </w:p>
    <w:p w:rsidR="003614FC" w:rsidRDefault="003614FC" w:rsidP="007D4E96">
      <w:pPr>
        <w:pStyle w:val="a8"/>
        <w:numPr>
          <w:ilvl w:val="0"/>
          <w:numId w:val="9"/>
        </w:numPr>
        <w:jc w:val="both"/>
      </w:pPr>
      <w:r>
        <w:lastRenderedPageBreak/>
        <w:t xml:space="preserve">Несмотря на то, что метод </w:t>
      </w:r>
      <w:r>
        <w:rPr>
          <w:lang w:val="en-US"/>
        </w:rPr>
        <w:t>PeerRank</w:t>
      </w:r>
      <w:r w:rsidRPr="00783673">
        <w:t xml:space="preserve"> </w:t>
      </w:r>
      <w:r>
        <w:t>позволяет определить «плохих» агентов, которые выставляют чрезмерно заниженные баллы, чрезмерно завышенные оценки он определить не может.</w:t>
      </w:r>
    </w:p>
    <w:p w:rsidR="003614FC" w:rsidRPr="00BF08DC" w:rsidRDefault="003614FC" w:rsidP="007D4E96">
      <w:pPr>
        <w:pStyle w:val="a8"/>
        <w:numPr>
          <w:ilvl w:val="0"/>
          <w:numId w:val="9"/>
        </w:numPr>
        <w:jc w:val="both"/>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w:t>
      </w:r>
      <w:r w:rsidR="00AE35CA">
        <w:t xml:space="preserve"> равняется 10. В целом же метод не </w:t>
      </w:r>
      <w:r>
        <w:t>зависит от количества оценок, поставленных каждому студенту.</w:t>
      </w:r>
    </w:p>
    <w:sectPr w:rsidR="003614FC" w:rsidRPr="00BF08DC"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1A8" w:rsidRDefault="003C01A8" w:rsidP="001F2961">
      <w:pPr>
        <w:spacing w:after="0" w:line="240" w:lineRule="auto"/>
      </w:pPr>
      <w:r>
        <w:separator/>
      </w:r>
    </w:p>
  </w:endnote>
  <w:endnote w:type="continuationSeparator" w:id="0">
    <w:p w:rsidR="003C01A8" w:rsidRDefault="003C01A8"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1A8" w:rsidRDefault="003C01A8" w:rsidP="001F2961">
      <w:pPr>
        <w:spacing w:after="0" w:line="240" w:lineRule="auto"/>
      </w:pPr>
      <w:r>
        <w:separator/>
      </w:r>
    </w:p>
  </w:footnote>
  <w:footnote w:type="continuationSeparator" w:id="0">
    <w:p w:rsidR="003C01A8" w:rsidRDefault="003C01A8"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7" w15:restartNumberingAfterBreak="0">
    <w:nsid w:val="705076C1"/>
    <w:multiLevelType w:val="hybridMultilevel"/>
    <w:tmpl w:val="CC4291A8"/>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5"/>
  </w:num>
  <w:num w:numId="3">
    <w:abstractNumId w:val="8"/>
  </w:num>
  <w:num w:numId="4">
    <w:abstractNumId w:val="2"/>
  </w:num>
  <w:num w:numId="5">
    <w:abstractNumId w:val="3"/>
  </w:num>
  <w:num w:numId="6">
    <w:abstractNumId w:val="4"/>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6CAE"/>
    <w:rsid w:val="00022636"/>
    <w:rsid w:val="00027FAE"/>
    <w:rsid w:val="00057589"/>
    <w:rsid w:val="000953F8"/>
    <w:rsid w:val="000A66DD"/>
    <w:rsid w:val="000C2CD7"/>
    <w:rsid w:val="00105886"/>
    <w:rsid w:val="00115766"/>
    <w:rsid w:val="001355C2"/>
    <w:rsid w:val="00143FE0"/>
    <w:rsid w:val="00151396"/>
    <w:rsid w:val="001646F0"/>
    <w:rsid w:val="001D6E3F"/>
    <w:rsid w:val="001F2961"/>
    <w:rsid w:val="0022588F"/>
    <w:rsid w:val="002C5F1B"/>
    <w:rsid w:val="00326F89"/>
    <w:rsid w:val="003456F2"/>
    <w:rsid w:val="00356968"/>
    <w:rsid w:val="003614FC"/>
    <w:rsid w:val="003C01A8"/>
    <w:rsid w:val="003D6D91"/>
    <w:rsid w:val="004059DD"/>
    <w:rsid w:val="00432973"/>
    <w:rsid w:val="004C02CE"/>
    <w:rsid w:val="00503F84"/>
    <w:rsid w:val="00512696"/>
    <w:rsid w:val="005C2B3A"/>
    <w:rsid w:val="00632EBF"/>
    <w:rsid w:val="00660696"/>
    <w:rsid w:val="006708AA"/>
    <w:rsid w:val="00692B37"/>
    <w:rsid w:val="006A40F4"/>
    <w:rsid w:val="006D1221"/>
    <w:rsid w:val="006F3A7A"/>
    <w:rsid w:val="00705E21"/>
    <w:rsid w:val="00783673"/>
    <w:rsid w:val="007C0A65"/>
    <w:rsid w:val="007D4E96"/>
    <w:rsid w:val="007E5C2B"/>
    <w:rsid w:val="00801847"/>
    <w:rsid w:val="008214E4"/>
    <w:rsid w:val="00832885"/>
    <w:rsid w:val="008C1A74"/>
    <w:rsid w:val="00951E2E"/>
    <w:rsid w:val="00982816"/>
    <w:rsid w:val="009A67F4"/>
    <w:rsid w:val="00A17B80"/>
    <w:rsid w:val="00AE35CA"/>
    <w:rsid w:val="00B96CAE"/>
    <w:rsid w:val="00BF08DC"/>
    <w:rsid w:val="00BF7A0A"/>
    <w:rsid w:val="00C07D73"/>
    <w:rsid w:val="00C55478"/>
    <w:rsid w:val="00C742A5"/>
    <w:rsid w:val="00C76295"/>
    <w:rsid w:val="00CD79EA"/>
    <w:rsid w:val="00D717B1"/>
    <w:rsid w:val="00D94B4B"/>
    <w:rsid w:val="00E36E2D"/>
    <w:rsid w:val="00E63CA3"/>
    <w:rsid w:val="00E93D99"/>
    <w:rsid w:val="00EC347A"/>
    <w:rsid w:val="00F46E09"/>
    <w:rsid w:val="00F92A97"/>
    <w:rsid w:val="00FA7DFA"/>
    <w:rsid w:val="00FB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C67FB"/>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2816"/>
    <w:pPr>
      <w:spacing w:after="160" w:line="259" w:lineRule="auto"/>
      <w:ind w:firstLine="567"/>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F92A97"/>
    <w:pPr>
      <w:keepNext/>
      <w:keepLines/>
      <w:spacing w:before="40" w:after="0" w:line="240" w:lineRule="auto"/>
      <w:outlineLvl w:val="1"/>
    </w:pPr>
    <w:rPr>
      <w:rFonts w:ascii="Arial" w:eastAsia="Times New Roman" w:hAnsi="Arial"/>
      <w:b/>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F92A97"/>
    <w:rPr>
      <w:rFonts w:ascii="Arial" w:hAnsi="Arial" w:cs="Times New Roman"/>
      <w:b/>
      <w:i/>
      <w:sz w:val="26"/>
      <w:szCs w:val="26"/>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39</cp:revision>
  <dcterms:created xsi:type="dcterms:W3CDTF">2017-03-14T13:13:00Z</dcterms:created>
  <dcterms:modified xsi:type="dcterms:W3CDTF">2017-03-20T17:58:00Z</dcterms:modified>
</cp:coreProperties>
</file>