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5" w:rsidRPr="00BE55D5" w:rsidRDefault="00BE55D5" w:rsidP="00BE55D5">
      <w:pPr>
        <w:jc w:val="center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 xml:space="preserve">Правило </w:t>
      </w:r>
      <w:r>
        <w:rPr>
          <w:rFonts w:eastAsiaTheme="minorEastAsia"/>
          <w:sz w:val="32"/>
          <w:lang w:val="en-US"/>
        </w:rPr>
        <w:t>PeerRank</w:t>
      </w:r>
    </w:p>
    <w:p w:rsidR="008A0E4A" w:rsidRPr="00622E28" w:rsidRDefault="00E432E5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</m:sSubSup>
          <m:r>
            <w:rPr>
              <w:rFonts w:ascii="Cambria Math" w:hAnsi="Cambria Math"/>
              <w:sz w:val="32"/>
            </w:rPr>
            <m:t xml:space="preserve">-оценка агента </m:t>
          </m:r>
          <m:r>
            <w:rPr>
              <w:rFonts w:ascii="Cambria Math" w:hAnsi="Cambria Math"/>
              <w:sz w:val="32"/>
              <w:lang w:val="en-US"/>
            </w:rPr>
            <m:t xml:space="preserve">i </m:t>
          </m:r>
          <m:r>
            <w:rPr>
              <w:rFonts w:ascii="Cambria Math" w:hAnsi="Cambria Math"/>
              <w:sz w:val="32"/>
            </w:rPr>
            <m:t xml:space="preserve">на </m:t>
          </m:r>
          <m:r>
            <w:rPr>
              <w:rFonts w:ascii="Cambria Math" w:hAnsi="Cambria Math"/>
              <w:sz w:val="32"/>
              <w:lang w:val="en-US"/>
            </w:rPr>
            <m:t>n</m:t>
          </m:r>
          <m:r>
            <w:rPr>
              <w:rFonts w:ascii="Cambria Math" w:hAnsi="Cambria Math"/>
              <w:sz w:val="32"/>
            </w:rPr>
            <m:t>-ой итерации</m:t>
          </m:r>
        </m:oMath>
      </m:oMathPara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 xml:space="preserve">A – </w:t>
      </w:r>
      <w:r>
        <w:rPr>
          <w:rFonts w:eastAsiaTheme="minorEastAsia"/>
          <w:sz w:val="32"/>
        </w:rPr>
        <w:t>матрица оценок</w:t>
      </w:r>
    </w:p>
    <w:p w:rsidR="00622E28" w:rsidRPr="00622E28" w:rsidRDefault="00622E28">
      <w:pPr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-оценка, которую поставил агент </m:t>
          </m:r>
          <m:r>
            <w:rPr>
              <w:rFonts w:ascii="Cambria Math" w:eastAsiaTheme="minorEastAsia" w:hAnsi="Cambria Math"/>
              <w:sz w:val="32"/>
              <w:lang w:val="en-US"/>
            </w:rPr>
            <m:t xml:space="preserve">i </m:t>
          </m:r>
          <m:r>
            <w:rPr>
              <w:rFonts w:ascii="Cambria Math" w:eastAsiaTheme="minorEastAsia" w:hAnsi="Cambria Math"/>
              <w:sz w:val="32"/>
            </w:rPr>
            <m:t xml:space="preserve">агенту </m:t>
          </m:r>
          <m:r>
            <w:rPr>
              <w:rFonts w:ascii="Cambria Math" w:eastAsiaTheme="minorEastAsia" w:hAnsi="Cambria Math"/>
              <w:sz w:val="32"/>
              <w:lang w:val="en-US"/>
            </w:rPr>
            <m:t>j</m:t>
          </m:r>
        </m:oMath>
      </m:oMathPara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m–</w:t>
      </w:r>
      <w:r>
        <w:rPr>
          <w:rFonts w:eastAsiaTheme="minorEastAsia"/>
          <w:sz w:val="32"/>
        </w:rPr>
        <w:t>количество агентов</w:t>
      </w:r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α</w:t>
      </w:r>
      <w:r w:rsidRPr="00622E28">
        <w:rPr>
          <w:rFonts w:eastAsiaTheme="minorEastAsia"/>
          <w:sz w:val="32"/>
        </w:rPr>
        <w:t>,</w:t>
      </w:r>
      <w:r>
        <w:rPr>
          <w:rFonts w:eastAsiaTheme="minorEastAsia"/>
          <w:sz w:val="32"/>
          <w:lang w:val="en-US"/>
        </w:rPr>
        <w:t>β</w:t>
      </w:r>
      <w:r>
        <w:rPr>
          <w:rFonts w:eastAsiaTheme="minorEastAsia"/>
          <w:sz w:val="32"/>
        </w:rPr>
        <w:t xml:space="preserve">-вспомогательные параметры нужные в формуле, </w:t>
      </w:r>
      <w:r w:rsidRPr="00622E28">
        <w:rPr>
          <w:rFonts w:eastAsiaTheme="minorEastAsia"/>
          <w:sz w:val="32"/>
        </w:rPr>
        <w:t xml:space="preserve">0&lt; </w:t>
      </w:r>
      <w:r>
        <w:rPr>
          <w:rFonts w:eastAsiaTheme="minorEastAsia"/>
          <w:sz w:val="32"/>
        </w:rPr>
        <w:t>α</w:t>
      </w:r>
      <w:r w:rsidR="000B561C">
        <w:rPr>
          <w:rFonts w:eastAsiaTheme="minorEastAsia"/>
          <w:sz w:val="32"/>
        </w:rPr>
        <w:t>+</w:t>
      </w:r>
      <w:r>
        <w:rPr>
          <w:rFonts w:eastAsiaTheme="minorEastAsia"/>
          <w:sz w:val="32"/>
          <w:lang w:val="en-US"/>
        </w:rPr>
        <w:t>β</w:t>
      </w:r>
      <w:r w:rsidRPr="00622E28">
        <w:rPr>
          <w:rFonts w:eastAsiaTheme="minorEastAsia"/>
          <w:sz w:val="32"/>
        </w:rPr>
        <w:t xml:space="preserve"> </w:t>
      </w:r>
      <w:r w:rsidR="000B561C">
        <w:rPr>
          <w:rFonts w:eastAsiaTheme="minorEastAsia"/>
          <w:sz w:val="32"/>
        </w:rPr>
        <w:t>≤</w:t>
      </w:r>
      <w:r w:rsidRPr="00622E28">
        <w:rPr>
          <w:rFonts w:eastAsiaTheme="minorEastAsia"/>
          <w:sz w:val="32"/>
        </w:rPr>
        <w:t xml:space="preserve">1, </w:t>
      </w:r>
      <w:r>
        <w:rPr>
          <w:rFonts w:eastAsiaTheme="minorEastAsia"/>
          <w:sz w:val="32"/>
        </w:rPr>
        <w:t xml:space="preserve">в статье </w:t>
      </w:r>
      <w:r>
        <w:rPr>
          <w:rFonts w:eastAsiaTheme="minorEastAsia"/>
          <w:sz w:val="32"/>
        </w:rPr>
        <w:t>α</w:t>
      </w:r>
      <w:r>
        <w:rPr>
          <w:rFonts w:eastAsiaTheme="minorEastAsia"/>
          <w:sz w:val="32"/>
        </w:rPr>
        <w:t>=</w:t>
      </w:r>
      <w:r>
        <w:rPr>
          <w:rFonts w:eastAsiaTheme="minorEastAsia"/>
          <w:sz w:val="32"/>
          <w:lang w:val="en-US"/>
        </w:rPr>
        <w:t>β</w:t>
      </w:r>
      <w:r>
        <w:rPr>
          <w:rFonts w:eastAsiaTheme="minorEastAsia"/>
          <w:sz w:val="32"/>
        </w:rPr>
        <w:t>=0.1. Так же в статье говорится, что в целом метод не чувствителен к выбору этих параметров.</w:t>
      </w:r>
    </w:p>
    <w:p w:rsidR="000B561C" w:rsidRPr="000B561C" w:rsidRDefault="000B561C">
      <w:pPr>
        <w:rPr>
          <w:rFonts w:eastAsiaTheme="minorEastAsia"/>
          <w:b/>
          <w:sz w:val="32"/>
        </w:rPr>
      </w:pPr>
      <w:r w:rsidRPr="000B561C">
        <w:rPr>
          <w:rFonts w:eastAsiaTheme="minorEastAsia"/>
          <w:b/>
          <w:sz w:val="32"/>
        </w:rPr>
        <w:t>Алгоритм:</w:t>
      </w:r>
    </w:p>
    <w:p w:rsidR="00BE55D5" w:rsidRPr="00BE55D5" w:rsidRDefault="00BE55D5" w:rsidP="00BE55D5">
      <w:pPr>
        <w:pStyle w:val="a4"/>
        <w:numPr>
          <w:ilvl w:val="0"/>
          <w:numId w:val="1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Вычисляем </w:t>
      </w:r>
      <m:oMath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</w:rPr>
              <m:t>0</m:t>
            </m:r>
          </m:sup>
        </m:sSubSup>
      </m:oMath>
      <w:r>
        <w:rPr>
          <w:rFonts w:eastAsiaTheme="minorEastAsia"/>
          <w:sz w:val="32"/>
        </w:rPr>
        <w:t xml:space="preserve">. Для этого просто посчитаем среднее от всех оценок, выставленных агентом </w:t>
      </w:r>
      <w:r>
        <w:rPr>
          <w:rFonts w:eastAsiaTheme="minorEastAsia"/>
          <w:sz w:val="32"/>
          <w:lang w:val="en-US"/>
        </w:rPr>
        <w:t>i</w:t>
      </w:r>
      <w:r>
        <w:rPr>
          <w:rFonts w:eastAsiaTheme="minorEastAsia"/>
          <w:sz w:val="32"/>
        </w:rPr>
        <w:t>:</w:t>
      </w:r>
    </w:p>
    <w:p w:rsidR="00BE55D5" w:rsidRDefault="00BE55D5" w:rsidP="00BE55D5">
      <w:pPr>
        <w:pStyle w:val="a4"/>
        <w:rPr>
          <w:rFonts w:eastAsiaTheme="minorEastAsia"/>
          <w:sz w:val="32"/>
        </w:rPr>
      </w:pPr>
      <w:r w:rsidRPr="00BE55D5">
        <w:rPr>
          <w:rFonts w:eastAsiaTheme="minorEastAsia"/>
          <w:noProof/>
          <w:sz w:val="32"/>
          <w:lang w:eastAsia="ru-RU"/>
        </w:rPr>
        <w:drawing>
          <wp:inline distT="0" distB="0" distL="0" distR="0">
            <wp:extent cx="27336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D5" w:rsidRPr="00BE55D5" w:rsidRDefault="00BE55D5" w:rsidP="00BE55D5">
      <w:pPr>
        <w:pStyle w:val="a4"/>
        <w:numPr>
          <w:ilvl w:val="0"/>
          <w:numId w:val="1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>Оценка на следующих итерация</w:t>
      </w:r>
      <w:r w:rsidR="009515A5">
        <w:rPr>
          <w:rFonts w:eastAsiaTheme="minorEastAsia"/>
          <w:sz w:val="32"/>
        </w:rPr>
        <w:t>х</w:t>
      </w:r>
      <w:bookmarkStart w:id="0" w:name="_GoBack"/>
      <w:bookmarkEnd w:id="0"/>
      <w:r>
        <w:rPr>
          <w:rFonts w:eastAsiaTheme="minorEastAsia"/>
          <w:sz w:val="32"/>
        </w:rPr>
        <w:t xml:space="preserve"> вычисляется по правилу:</w:t>
      </w:r>
    </w:p>
    <w:p w:rsidR="009515A5" w:rsidRDefault="00BE55D5" w:rsidP="00BE55D5">
      <w:pPr>
        <w:pStyle w:val="a4"/>
        <w:rPr>
          <w:rFonts w:eastAsiaTheme="minorEastAsia"/>
          <w:sz w:val="32"/>
        </w:rPr>
      </w:pPr>
      <w:r w:rsidRPr="008F53FF">
        <w:rPr>
          <w:noProof/>
          <w:lang w:eastAsia="ru-RU"/>
        </w:rPr>
        <w:drawing>
          <wp:inline distT="0" distB="0" distL="0" distR="0" wp14:anchorId="115ED12B" wp14:editId="7D8B2BB8">
            <wp:extent cx="4695825" cy="1194081"/>
            <wp:effectExtent l="0" t="0" r="0" b="6350"/>
            <wp:docPr id="26" name="Рисунок 9" descr="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51" cy="12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5D5">
        <w:rPr>
          <w:rFonts w:eastAsiaTheme="minorEastAsia"/>
          <w:sz w:val="32"/>
        </w:rPr>
        <w:t xml:space="preserve"> </w:t>
      </w:r>
    </w:p>
    <w:p w:rsidR="000B561C" w:rsidRPr="009515A5" w:rsidRDefault="009515A5" w:rsidP="009515A5">
      <w:pPr>
        <w:rPr>
          <w:sz w:val="32"/>
        </w:rPr>
      </w:pPr>
      <w:r>
        <w:rPr>
          <w:sz w:val="32"/>
        </w:rPr>
        <w:t>Количество таких итераций в статье не написано</w:t>
      </w:r>
    </w:p>
    <w:sectPr w:rsidR="000B561C" w:rsidRPr="0095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08B8"/>
    <w:multiLevelType w:val="hybridMultilevel"/>
    <w:tmpl w:val="E8582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F"/>
    <w:rsid w:val="000B561C"/>
    <w:rsid w:val="002141AF"/>
    <w:rsid w:val="00622E28"/>
    <w:rsid w:val="008A0E4A"/>
    <w:rsid w:val="009515A5"/>
    <w:rsid w:val="00BE55D5"/>
    <w:rsid w:val="00E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035A"/>
  <w15:chartTrackingRefBased/>
  <w15:docId w15:val="{E3FA3C89-DD61-422B-B9ED-B7C49B3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2E5"/>
    <w:rPr>
      <w:color w:val="808080"/>
    </w:rPr>
  </w:style>
  <w:style w:type="paragraph" w:styleId="a4">
    <w:name w:val="List Paragraph"/>
    <w:basedOn w:val="a"/>
    <w:uiPriority w:val="34"/>
    <w:qFormat/>
    <w:rsid w:val="00BE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2017-03-03T15:05:00Z</dcterms:created>
  <dcterms:modified xsi:type="dcterms:W3CDTF">2017-03-03T15:31:00Z</dcterms:modified>
</cp:coreProperties>
</file>