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0A38A6" w:rsidRPr="00F223A7" w14:paraId="694D61A9" w14:textId="77777777" w:rsidTr="008F1391">
        <w:tc>
          <w:tcPr>
            <w:tcW w:w="815" w:type="pct"/>
            <w:tcBorders>
              <w:top w:val="single" w:sz="6" w:space="0" w:color="auto"/>
              <w:left w:val="single" w:sz="6" w:space="0" w:color="auto"/>
              <w:bottom w:val="single" w:sz="6" w:space="0" w:color="auto"/>
              <w:right w:val="single" w:sz="6" w:space="0" w:color="auto"/>
            </w:tcBorders>
          </w:tcPr>
          <w:p w14:paraId="104FB38C" w14:textId="6148FB24"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April 2026</w:t>
            </w:r>
          </w:p>
        </w:tc>
        <w:tc>
          <w:tcPr>
            <w:tcW w:w="815" w:type="pct"/>
            <w:tcBorders>
              <w:top w:val="single" w:sz="6" w:space="0" w:color="auto"/>
              <w:left w:val="single" w:sz="6" w:space="0" w:color="auto"/>
              <w:bottom w:val="single" w:sz="6" w:space="0" w:color="auto"/>
              <w:right w:val="single" w:sz="6" w:space="0" w:color="auto"/>
            </w:tcBorders>
          </w:tcPr>
          <w:p w14:paraId="5CA7B4A9" w14:textId="6DC2F4D8"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28CA9714" w14:textId="2732B037"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Process and Objective</w:t>
            </w:r>
          </w:p>
        </w:tc>
        <w:tc>
          <w:tcPr>
            <w:tcW w:w="638" w:type="pct"/>
            <w:tcBorders>
              <w:top w:val="single" w:sz="6" w:space="0" w:color="auto"/>
              <w:left w:val="single" w:sz="6" w:space="0" w:color="auto"/>
              <w:bottom w:val="single" w:sz="6" w:space="0" w:color="auto"/>
              <w:right w:val="single" w:sz="6" w:space="0" w:color="auto"/>
            </w:tcBorders>
          </w:tcPr>
          <w:p w14:paraId="7F12B261" w14:textId="619FC69A"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Ronnie Juano</w:t>
            </w:r>
          </w:p>
        </w:tc>
        <w:tc>
          <w:tcPr>
            <w:tcW w:w="1773" w:type="pct"/>
            <w:tcBorders>
              <w:top w:val="single" w:sz="6" w:space="0" w:color="auto"/>
              <w:left w:val="single" w:sz="6" w:space="0" w:color="auto"/>
              <w:bottom w:val="single" w:sz="6" w:space="0" w:color="auto"/>
              <w:right w:val="single" w:sz="6" w:space="0" w:color="auto"/>
            </w:tcBorders>
          </w:tcPr>
          <w:p w14:paraId="0B522475" w14:textId="4C114C9D"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Updated the process to Giving and Volunteerism which will cover Matching Gifts and Volunteer Rewards.</w:t>
            </w:r>
          </w:p>
        </w:tc>
      </w:tr>
      <w:tr w:rsidR="000A38A6" w:rsidRPr="00F223A7" w14:paraId="076CE823" w14:textId="77777777" w:rsidTr="008F1391">
        <w:tc>
          <w:tcPr>
            <w:tcW w:w="815" w:type="pct"/>
            <w:tcBorders>
              <w:top w:val="single" w:sz="6" w:space="0" w:color="auto"/>
              <w:left w:val="single" w:sz="6" w:space="0" w:color="auto"/>
              <w:bottom w:val="single" w:sz="6" w:space="0" w:color="auto"/>
              <w:right w:val="single" w:sz="6" w:space="0" w:color="auto"/>
            </w:tcBorders>
          </w:tcPr>
          <w:p w14:paraId="2295E0BA"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6ADB0D59" w14:textId="6B37F5A2"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709BEEA3" w14:textId="6605E7FD"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291EE538" w14:textId="0BA1C6CE"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214C4E84" w14:textId="03347192"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 xml:space="preserve">Removed Separation of Duties (SOD) risk area. Updated the Key Control Question to reflect the renamed section for </w:t>
            </w:r>
            <w:r w:rsidRPr="000670F5">
              <w:rPr>
                <w:rFonts w:ascii="Arial" w:hAnsi="Arial" w:cs="Arial"/>
                <w:color w:val="000000"/>
                <w:sz w:val="18"/>
                <w:szCs w:val="18"/>
              </w:rPr>
              <w:t>Giving and Volunteerism.</w:t>
            </w:r>
          </w:p>
        </w:tc>
      </w:tr>
      <w:tr w:rsidR="000A38A6" w:rsidRPr="00F223A7" w14:paraId="00740E4F" w14:textId="77777777" w:rsidTr="008F1391">
        <w:tc>
          <w:tcPr>
            <w:tcW w:w="815" w:type="pct"/>
            <w:tcBorders>
              <w:top w:val="single" w:sz="6" w:space="0" w:color="auto"/>
              <w:left w:val="single" w:sz="6" w:space="0" w:color="auto"/>
              <w:bottom w:val="single" w:sz="6" w:space="0" w:color="auto"/>
              <w:right w:val="single" w:sz="6" w:space="0" w:color="auto"/>
            </w:tcBorders>
          </w:tcPr>
          <w:p w14:paraId="6198B4AD"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3A584955"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68021EB7" w14:textId="5A7C7AA6"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Data Analysis</w:t>
            </w:r>
          </w:p>
        </w:tc>
        <w:tc>
          <w:tcPr>
            <w:tcW w:w="638" w:type="pct"/>
            <w:tcBorders>
              <w:top w:val="single" w:sz="6" w:space="0" w:color="auto"/>
              <w:left w:val="single" w:sz="6" w:space="0" w:color="auto"/>
              <w:bottom w:val="single" w:sz="6" w:space="0" w:color="auto"/>
              <w:right w:val="single" w:sz="6" w:space="0" w:color="auto"/>
            </w:tcBorders>
          </w:tcPr>
          <w:p w14:paraId="34612E58" w14:textId="4E0C0096"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0F3BB3F9" w14:textId="0D4DB794"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Removed SOD analysis. Updated the Anomalies section to reflect potential risks.</w:t>
            </w:r>
          </w:p>
        </w:tc>
      </w:tr>
      <w:tr w:rsidR="000A38A6" w:rsidRPr="00F223A7" w14:paraId="3B63FD09" w14:textId="77777777" w:rsidTr="008F1391">
        <w:tc>
          <w:tcPr>
            <w:tcW w:w="815" w:type="pct"/>
            <w:tcBorders>
              <w:top w:val="single" w:sz="6" w:space="0" w:color="auto"/>
              <w:left w:val="single" w:sz="6" w:space="0" w:color="auto"/>
              <w:bottom w:val="single" w:sz="6" w:space="0" w:color="auto"/>
              <w:right w:val="single" w:sz="6" w:space="0" w:color="auto"/>
            </w:tcBorders>
          </w:tcPr>
          <w:p w14:paraId="40C34FC3"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1FD7C861"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342EF13A" w14:textId="75E15DEE"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07E91C8F" w14:textId="4F7D574A"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14F94F4D" w14:textId="7E6045A3"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Included the process-related reference links.</w:t>
            </w:r>
          </w:p>
        </w:tc>
      </w:tr>
      <w:tr w:rsidR="000A38A6" w:rsidRPr="00F223A7" w14:paraId="78BD6753" w14:textId="77777777" w:rsidTr="008F1391">
        <w:tc>
          <w:tcPr>
            <w:tcW w:w="815" w:type="pct"/>
            <w:tcBorders>
              <w:top w:val="single" w:sz="6" w:space="0" w:color="auto"/>
              <w:left w:val="single" w:sz="6" w:space="0" w:color="auto"/>
              <w:bottom w:val="single" w:sz="6" w:space="0" w:color="auto"/>
              <w:right w:val="single" w:sz="6" w:space="0" w:color="auto"/>
            </w:tcBorders>
          </w:tcPr>
          <w:p w14:paraId="01500D6E"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771FDEEB"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1CB7D2CA" w14:textId="0243C3CF"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Self-service Reports</w:t>
            </w:r>
          </w:p>
        </w:tc>
        <w:tc>
          <w:tcPr>
            <w:tcW w:w="638" w:type="pct"/>
            <w:tcBorders>
              <w:top w:val="single" w:sz="6" w:space="0" w:color="auto"/>
              <w:left w:val="single" w:sz="6" w:space="0" w:color="auto"/>
              <w:bottom w:val="single" w:sz="6" w:space="0" w:color="auto"/>
              <w:right w:val="single" w:sz="6" w:space="0" w:color="auto"/>
            </w:tcBorders>
          </w:tcPr>
          <w:p w14:paraId="531E404F" w14:textId="62B9879A"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4A9607FE" w14:textId="7EBAE511"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Added as reference to self-serve reports.</w:t>
            </w:r>
          </w:p>
        </w:tc>
      </w:tr>
      <w:tr w:rsidR="000A38A6" w:rsidRPr="00F223A7" w14:paraId="3675DE86" w14:textId="77777777" w:rsidTr="008F1391">
        <w:tc>
          <w:tcPr>
            <w:tcW w:w="815" w:type="pct"/>
            <w:tcBorders>
              <w:top w:val="single" w:sz="6" w:space="0" w:color="auto"/>
              <w:left w:val="single" w:sz="6" w:space="0" w:color="auto"/>
              <w:bottom w:val="single" w:sz="6" w:space="0" w:color="auto"/>
              <w:right w:val="single" w:sz="6" w:space="0" w:color="auto"/>
            </w:tcBorders>
          </w:tcPr>
          <w:p w14:paraId="6FE39A65"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09A6F7C0" w14:textId="49A9AA46"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657B3952" w14:textId="4CBB3331"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color w:val="000000"/>
                <w:sz w:val="18"/>
                <w:szCs w:val="18"/>
              </w:rPr>
              <w:t>Contributions - Process and Payment Controls (PC001.P, PC002.P)</w:t>
            </w:r>
          </w:p>
        </w:tc>
        <w:tc>
          <w:tcPr>
            <w:tcW w:w="638" w:type="pct"/>
            <w:tcBorders>
              <w:top w:val="single" w:sz="6" w:space="0" w:color="auto"/>
              <w:left w:val="single" w:sz="6" w:space="0" w:color="auto"/>
              <w:bottom w:val="single" w:sz="6" w:space="0" w:color="auto"/>
              <w:right w:val="single" w:sz="6" w:space="0" w:color="auto"/>
            </w:tcBorders>
          </w:tcPr>
          <w:p w14:paraId="4352DDF3" w14:textId="64E6F102"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5D1980FA" w14:textId="05A7B5C3"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Updated the test approaches.</w:t>
            </w:r>
          </w:p>
        </w:tc>
      </w:tr>
      <w:tr w:rsidR="000A38A6" w:rsidRPr="00F223A7" w14:paraId="4793FA79" w14:textId="77777777" w:rsidTr="008F1391">
        <w:tc>
          <w:tcPr>
            <w:tcW w:w="815" w:type="pct"/>
            <w:tcBorders>
              <w:top w:val="single" w:sz="6" w:space="0" w:color="auto"/>
              <w:left w:val="single" w:sz="6" w:space="0" w:color="auto"/>
              <w:bottom w:val="single" w:sz="6" w:space="0" w:color="auto"/>
              <w:right w:val="single" w:sz="6" w:space="0" w:color="auto"/>
            </w:tcBorders>
          </w:tcPr>
          <w:p w14:paraId="3CA99553"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50D2690B"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3314A74F" w14:textId="3EEF81FC"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color w:val="000000"/>
                <w:sz w:val="18"/>
                <w:szCs w:val="18"/>
              </w:rPr>
              <w:t>Contributions - Accounting Controls (AC001.P)</w:t>
            </w:r>
          </w:p>
        </w:tc>
        <w:tc>
          <w:tcPr>
            <w:tcW w:w="638" w:type="pct"/>
            <w:tcBorders>
              <w:top w:val="single" w:sz="6" w:space="0" w:color="auto"/>
              <w:left w:val="single" w:sz="6" w:space="0" w:color="auto"/>
              <w:bottom w:val="single" w:sz="6" w:space="0" w:color="auto"/>
              <w:right w:val="single" w:sz="6" w:space="0" w:color="auto"/>
            </w:tcBorders>
          </w:tcPr>
          <w:p w14:paraId="3A635326" w14:textId="22C184A0"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0F799D4B" w14:textId="0A7E6A24"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Added a test approach.</w:t>
            </w:r>
          </w:p>
        </w:tc>
      </w:tr>
      <w:tr w:rsidR="000A38A6" w:rsidRPr="00F223A7" w14:paraId="0B4D3955" w14:textId="77777777" w:rsidTr="008F1391">
        <w:tc>
          <w:tcPr>
            <w:tcW w:w="815" w:type="pct"/>
            <w:tcBorders>
              <w:top w:val="single" w:sz="6" w:space="0" w:color="auto"/>
              <w:left w:val="single" w:sz="6" w:space="0" w:color="auto"/>
              <w:bottom w:val="single" w:sz="6" w:space="0" w:color="auto"/>
              <w:right w:val="single" w:sz="6" w:space="0" w:color="auto"/>
            </w:tcBorders>
          </w:tcPr>
          <w:p w14:paraId="1C197C1C"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18BAFFE3"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58F76667" w14:textId="30745642"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Giving and Volunteerism - Process and Payment Controls (PM001.P)</w:t>
            </w:r>
          </w:p>
        </w:tc>
        <w:tc>
          <w:tcPr>
            <w:tcW w:w="638" w:type="pct"/>
            <w:tcBorders>
              <w:top w:val="single" w:sz="6" w:space="0" w:color="auto"/>
              <w:left w:val="single" w:sz="6" w:space="0" w:color="auto"/>
              <w:bottom w:val="single" w:sz="6" w:space="0" w:color="auto"/>
              <w:right w:val="single" w:sz="6" w:space="0" w:color="auto"/>
            </w:tcBorders>
          </w:tcPr>
          <w:p w14:paraId="26206D70" w14:textId="21894D27"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45132A5E" w14:textId="5BC0252E"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Renamed the section to Giving and Volunteerism. Added a test approach.</w:t>
            </w:r>
          </w:p>
        </w:tc>
      </w:tr>
      <w:tr w:rsidR="000A38A6" w:rsidRPr="00F223A7" w14:paraId="45751E06" w14:textId="77777777" w:rsidTr="008F1391">
        <w:tc>
          <w:tcPr>
            <w:tcW w:w="815" w:type="pct"/>
            <w:tcBorders>
              <w:top w:val="single" w:sz="6" w:space="0" w:color="auto"/>
              <w:left w:val="single" w:sz="6" w:space="0" w:color="auto"/>
              <w:bottom w:val="single" w:sz="6" w:space="0" w:color="auto"/>
              <w:right w:val="single" w:sz="6" w:space="0" w:color="auto"/>
            </w:tcBorders>
          </w:tcPr>
          <w:p w14:paraId="0769566E"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6F2581BD" w14:textId="77777777" w:rsidR="000A38A6" w:rsidRPr="000670F5" w:rsidRDefault="000A38A6" w:rsidP="000A38A6">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0CEF3051" w14:textId="666AFE35" w:rsidR="000A38A6" w:rsidRPr="000670F5" w:rsidRDefault="000A38A6" w:rsidP="000A38A6">
            <w:pPr>
              <w:keepNext/>
              <w:keepLines/>
              <w:autoSpaceDE w:val="0"/>
              <w:autoSpaceDN w:val="0"/>
              <w:adjustRightInd w:val="0"/>
              <w:ind w:left="15"/>
              <w:rPr>
                <w:rFonts w:ascii="Arial" w:hAnsi="Arial" w:cs="Arial"/>
                <w:sz w:val="18"/>
                <w:szCs w:val="18"/>
              </w:rPr>
            </w:pPr>
            <w:r w:rsidRPr="000670F5">
              <w:rPr>
                <w:rFonts w:ascii="Arial" w:hAnsi="Arial" w:cs="Arial"/>
                <w:sz w:val="18"/>
                <w:szCs w:val="18"/>
              </w:rPr>
              <w:t>Giving and Volunteerism - Accounting Controls (AM001.P)</w:t>
            </w:r>
          </w:p>
        </w:tc>
        <w:tc>
          <w:tcPr>
            <w:tcW w:w="638" w:type="pct"/>
            <w:tcBorders>
              <w:top w:val="single" w:sz="6" w:space="0" w:color="auto"/>
              <w:left w:val="single" w:sz="6" w:space="0" w:color="auto"/>
              <w:bottom w:val="single" w:sz="6" w:space="0" w:color="auto"/>
              <w:right w:val="single" w:sz="6" w:space="0" w:color="auto"/>
            </w:tcBorders>
          </w:tcPr>
          <w:p w14:paraId="4F1D4241" w14:textId="20AAF51F"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3083A59C" w14:textId="75C84387" w:rsidR="000A38A6" w:rsidRPr="000670F5" w:rsidRDefault="000A38A6" w:rsidP="000A38A6">
            <w:pPr>
              <w:keepNext/>
              <w:keepLines/>
              <w:autoSpaceDE w:val="0"/>
              <w:autoSpaceDN w:val="0"/>
              <w:adjustRightInd w:val="0"/>
              <w:ind w:left="15"/>
              <w:rPr>
                <w:rFonts w:ascii="Arial" w:hAnsi="Arial" w:cs="Arial"/>
                <w:color w:val="000000"/>
                <w:sz w:val="18"/>
                <w:szCs w:val="18"/>
              </w:rPr>
            </w:pPr>
            <w:r w:rsidRPr="000670F5">
              <w:rPr>
                <w:rFonts w:ascii="Arial" w:hAnsi="Arial" w:cs="Arial"/>
                <w:color w:val="000000"/>
                <w:sz w:val="18"/>
                <w:szCs w:val="18"/>
              </w:rPr>
              <w:t>Renamed the section to Giving and Volunteerism.</w:t>
            </w:r>
          </w:p>
        </w:tc>
      </w:tr>
    </w:tbl>
    <w:p w14:paraId="543EBF09" w14:textId="2028B084" w:rsidR="00EE0673" w:rsidRPr="00F223A7" w:rsidRDefault="00EE0673">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D226E3" w:rsidRPr="00B05C26" w14:paraId="507B7255" w14:textId="77777777" w:rsidTr="00B53001">
        <w:tc>
          <w:tcPr>
            <w:tcW w:w="815" w:type="pct"/>
            <w:tcBorders>
              <w:top w:val="single" w:sz="6" w:space="0" w:color="auto"/>
              <w:left w:val="single" w:sz="6" w:space="0" w:color="auto"/>
              <w:bottom w:val="single" w:sz="6" w:space="0" w:color="auto"/>
              <w:right w:val="single" w:sz="6" w:space="0" w:color="auto"/>
            </w:tcBorders>
          </w:tcPr>
          <w:p w14:paraId="02681DD8"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lastRenderedPageBreak/>
              <w:t>September 2025</w:t>
            </w:r>
          </w:p>
        </w:tc>
        <w:tc>
          <w:tcPr>
            <w:tcW w:w="815" w:type="pct"/>
            <w:tcBorders>
              <w:top w:val="single" w:sz="6" w:space="0" w:color="auto"/>
              <w:left w:val="single" w:sz="6" w:space="0" w:color="auto"/>
              <w:bottom w:val="single" w:sz="6" w:space="0" w:color="auto"/>
              <w:right w:val="single" w:sz="6" w:space="0" w:color="auto"/>
            </w:tcBorders>
          </w:tcPr>
          <w:p w14:paraId="6F4DA9ED" w14:textId="77777777" w:rsidR="00D226E3" w:rsidRDefault="00D226E3" w:rsidP="00B53001">
            <w:pPr>
              <w:keepNext/>
              <w:keepLines/>
              <w:autoSpaceDE w:val="0"/>
              <w:autoSpaceDN w:val="0"/>
              <w:adjustRightInd w:val="0"/>
              <w:ind w:left="15"/>
              <w:rPr>
                <w:rFonts w:ascii="Arial" w:hAnsi="Arial" w:cs="Arial"/>
                <w:color w:val="000000"/>
                <w:sz w:val="18"/>
                <w:szCs w:val="18"/>
              </w:rPr>
            </w:pPr>
            <w:proofErr w:type="gramStart"/>
            <w:r>
              <w:rPr>
                <w:rFonts w:ascii="Arial" w:hAnsi="Arial" w:cs="Arial"/>
                <w:color w:val="000000"/>
                <w:sz w:val="18"/>
                <w:szCs w:val="18"/>
              </w:rPr>
              <w:t>Planning;</w:t>
            </w:r>
            <w:proofErr w:type="gramEnd"/>
          </w:p>
          <w:p w14:paraId="117CEDBA"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Key Control Questions</w:t>
            </w:r>
          </w:p>
        </w:tc>
        <w:tc>
          <w:tcPr>
            <w:tcW w:w="958" w:type="pct"/>
            <w:tcBorders>
              <w:top w:val="single" w:sz="6" w:space="0" w:color="auto"/>
              <w:left w:val="single" w:sz="6" w:space="0" w:color="auto"/>
              <w:bottom w:val="single" w:sz="6" w:space="0" w:color="auto"/>
              <w:right w:val="single" w:sz="6" w:space="0" w:color="auto"/>
            </w:tcBorders>
          </w:tcPr>
          <w:p w14:paraId="00B8B019" w14:textId="77777777" w:rsidR="00D226E3" w:rsidRDefault="00D226E3" w:rsidP="00B53001">
            <w:pPr>
              <w:keepNext/>
              <w:keepLines/>
              <w:autoSpaceDE w:val="0"/>
              <w:autoSpaceDN w:val="0"/>
              <w:adjustRightInd w:val="0"/>
              <w:ind w:left="15"/>
              <w:rPr>
                <w:rFonts w:ascii="Arial" w:hAnsi="Arial" w:cs="Arial"/>
                <w:sz w:val="18"/>
                <w:szCs w:val="18"/>
              </w:rPr>
            </w:pPr>
            <w:r>
              <w:rPr>
                <w:rFonts w:ascii="Arial" w:hAnsi="Arial" w:cs="Arial"/>
                <w:sz w:val="18"/>
                <w:szCs w:val="18"/>
              </w:rPr>
              <w:t xml:space="preserve">Reference </w:t>
            </w:r>
            <w:proofErr w:type="gramStart"/>
            <w:r>
              <w:rPr>
                <w:rFonts w:ascii="Arial" w:hAnsi="Arial" w:cs="Arial"/>
                <w:sz w:val="18"/>
                <w:szCs w:val="18"/>
              </w:rPr>
              <w:t>Material;</w:t>
            </w:r>
            <w:proofErr w:type="gramEnd"/>
          </w:p>
          <w:p w14:paraId="4848530C" w14:textId="77777777" w:rsidR="00D226E3" w:rsidRPr="00B05C26" w:rsidRDefault="00D226E3" w:rsidP="00B53001">
            <w:pPr>
              <w:keepNext/>
              <w:keepLines/>
              <w:autoSpaceDE w:val="0"/>
              <w:autoSpaceDN w:val="0"/>
              <w:adjustRightInd w:val="0"/>
              <w:ind w:left="15"/>
              <w:rPr>
                <w:rFonts w:ascii="Arial" w:hAnsi="Arial" w:cs="Arial"/>
                <w:sz w:val="18"/>
                <w:szCs w:val="18"/>
              </w:rPr>
            </w:pPr>
            <w:r>
              <w:rPr>
                <w:rFonts w:ascii="Arial" w:hAnsi="Arial" w:cs="Arial"/>
                <w:sz w:val="18"/>
                <w:szCs w:val="18"/>
              </w:rPr>
              <w:t xml:space="preserve">Contributions: </w:t>
            </w:r>
            <w:r w:rsidRPr="005A6438">
              <w:rPr>
                <w:rFonts w:ascii="Arial" w:hAnsi="Arial" w:cs="Arial"/>
                <w:sz w:val="18"/>
                <w:szCs w:val="18"/>
              </w:rPr>
              <w:t>PC001.P</w:t>
            </w:r>
          </w:p>
        </w:tc>
        <w:tc>
          <w:tcPr>
            <w:tcW w:w="638" w:type="pct"/>
            <w:tcBorders>
              <w:top w:val="single" w:sz="6" w:space="0" w:color="auto"/>
              <w:left w:val="single" w:sz="6" w:space="0" w:color="auto"/>
              <w:bottom w:val="single" w:sz="6" w:space="0" w:color="auto"/>
              <w:right w:val="single" w:sz="6" w:space="0" w:color="auto"/>
            </w:tcBorders>
          </w:tcPr>
          <w:p w14:paraId="19A6D465"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Shawn Kronenberger</w:t>
            </w:r>
          </w:p>
        </w:tc>
        <w:tc>
          <w:tcPr>
            <w:tcW w:w="1773" w:type="pct"/>
            <w:tcBorders>
              <w:top w:val="single" w:sz="6" w:space="0" w:color="auto"/>
              <w:left w:val="single" w:sz="6" w:space="0" w:color="auto"/>
              <w:bottom w:val="single" w:sz="6" w:space="0" w:color="auto"/>
              <w:right w:val="single" w:sz="6" w:space="0" w:color="auto"/>
            </w:tcBorders>
          </w:tcPr>
          <w:p w14:paraId="302EEE40"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Deleted inactive link (no longer needed</w:t>
            </w:r>
            <w:proofErr w:type="gramStart"/>
            <w:r>
              <w:rPr>
                <w:rFonts w:ascii="Arial" w:hAnsi="Arial" w:cs="Arial"/>
                <w:color w:val="000000"/>
                <w:sz w:val="18"/>
                <w:szCs w:val="18"/>
              </w:rPr>
              <w:t>);</w:t>
            </w:r>
            <w:proofErr w:type="gramEnd"/>
          </w:p>
          <w:p w14:paraId="1376D2A3" w14:textId="77777777" w:rsidR="00D226E3" w:rsidRPr="00B05C26"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Updated “</w:t>
            </w:r>
            <w:proofErr w:type="spellStart"/>
            <w:r>
              <w:rPr>
                <w:rFonts w:ascii="Arial" w:hAnsi="Arial" w:cs="Arial"/>
                <w:color w:val="000000"/>
                <w:sz w:val="18"/>
                <w:szCs w:val="18"/>
              </w:rPr>
              <w:t>SalesForce</w:t>
            </w:r>
            <w:proofErr w:type="spellEnd"/>
            <w:r>
              <w:rPr>
                <w:rFonts w:ascii="Arial" w:hAnsi="Arial" w:cs="Arial"/>
                <w:color w:val="000000"/>
                <w:sz w:val="18"/>
                <w:szCs w:val="18"/>
              </w:rPr>
              <w:t xml:space="preserve">” to “IBM </w:t>
            </w:r>
            <w:proofErr w:type="spellStart"/>
            <w:r>
              <w:rPr>
                <w:rFonts w:ascii="Arial" w:hAnsi="Arial" w:cs="Arial"/>
                <w:color w:val="000000"/>
                <w:sz w:val="18"/>
                <w:szCs w:val="18"/>
              </w:rPr>
              <w:t>SalesCloud</w:t>
            </w:r>
            <w:proofErr w:type="spellEnd"/>
            <w:r>
              <w:rPr>
                <w:rFonts w:ascii="Arial" w:hAnsi="Arial" w:cs="Arial"/>
                <w:color w:val="000000"/>
                <w:sz w:val="18"/>
                <w:szCs w:val="18"/>
              </w:rPr>
              <w:t>”</w:t>
            </w:r>
          </w:p>
        </w:tc>
      </w:tr>
      <w:tr w:rsidR="00D226E3" w:rsidRPr="00B05C26" w14:paraId="52C9D349" w14:textId="77777777" w:rsidTr="00B53001">
        <w:tc>
          <w:tcPr>
            <w:tcW w:w="815" w:type="pct"/>
            <w:tcBorders>
              <w:top w:val="single" w:sz="6" w:space="0" w:color="auto"/>
              <w:left w:val="single" w:sz="6" w:space="0" w:color="auto"/>
              <w:bottom w:val="single" w:sz="6" w:space="0" w:color="auto"/>
              <w:right w:val="single" w:sz="6" w:space="0" w:color="auto"/>
            </w:tcBorders>
          </w:tcPr>
          <w:p w14:paraId="2ADE0CC8"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2025</w:t>
            </w:r>
          </w:p>
        </w:tc>
        <w:tc>
          <w:tcPr>
            <w:tcW w:w="815" w:type="pct"/>
            <w:tcBorders>
              <w:top w:val="single" w:sz="6" w:space="0" w:color="auto"/>
              <w:left w:val="single" w:sz="6" w:space="0" w:color="auto"/>
              <w:bottom w:val="single" w:sz="6" w:space="0" w:color="auto"/>
              <w:right w:val="single" w:sz="6" w:space="0" w:color="auto"/>
            </w:tcBorders>
          </w:tcPr>
          <w:p w14:paraId="239D2FB2"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603B8DBD" w14:textId="77777777" w:rsidR="00D226E3" w:rsidRPr="00B05C26" w:rsidRDefault="00D226E3" w:rsidP="00B53001">
            <w:pPr>
              <w:keepNext/>
              <w:keepLines/>
              <w:autoSpaceDE w:val="0"/>
              <w:autoSpaceDN w:val="0"/>
              <w:adjustRightInd w:val="0"/>
              <w:ind w:left="15"/>
              <w:rPr>
                <w:rFonts w:ascii="Arial" w:hAnsi="Arial" w:cs="Arial"/>
                <w:color w:val="000000"/>
                <w:sz w:val="18"/>
                <w:szCs w:val="18"/>
              </w:rPr>
            </w:pPr>
            <w:r w:rsidRPr="00B05C26">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67B96FD6"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WW Ops</w:t>
            </w:r>
          </w:p>
        </w:tc>
        <w:tc>
          <w:tcPr>
            <w:tcW w:w="1773" w:type="pct"/>
            <w:tcBorders>
              <w:top w:val="single" w:sz="6" w:space="0" w:color="auto"/>
              <w:left w:val="single" w:sz="6" w:space="0" w:color="auto"/>
              <w:bottom w:val="single" w:sz="6" w:space="0" w:color="auto"/>
              <w:right w:val="single" w:sz="6" w:space="0" w:color="auto"/>
            </w:tcBorders>
          </w:tcPr>
          <w:p w14:paraId="50045F53" w14:textId="77777777" w:rsidR="00D226E3" w:rsidRPr="00B05C26" w:rsidRDefault="00D226E3" w:rsidP="00B53001">
            <w:pPr>
              <w:keepNext/>
              <w:keepLines/>
              <w:autoSpaceDE w:val="0"/>
              <w:autoSpaceDN w:val="0"/>
              <w:adjustRightInd w:val="0"/>
              <w:ind w:left="15"/>
              <w:rPr>
                <w:rFonts w:ascii="Arial" w:hAnsi="Arial" w:cs="Arial"/>
                <w:color w:val="000000"/>
                <w:sz w:val="18"/>
                <w:szCs w:val="18"/>
              </w:rPr>
            </w:pPr>
            <w:r w:rsidRPr="00B05C26">
              <w:rPr>
                <w:rFonts w:ascii="Arial" w:hAnsi="Arial" w:cs="Arial"/>
                <w:color w:val="000000"/>
                <w:sz w:val="18"/>
                <w:szCs w:val="18"/>
              </w:rPr>
              <w:t xml:space="preserve">Removed extra wording in Payment Controls and Exception Processing </w:t>
            </w:r>
            <w:r>
              <w:rPr>
                <w:rFonts w:ascii="Arial" w:hAnsi="Arial" w:cs="Arial"/>
                <w:color w:val="000000"/>
                <w:sz w:val="18"/>
                <w:szCs w:val="18"/>
              </w:rPr>
              <w:t>D</w:t>
            </w:r>
            <w:r w:rsidRPr="00B05C26">
              <w:rPr>
                <w:rFonts w:ascii="Arial" w:hAnsi="Arial" w:cs="Arial"/>
                <w:color w:val="000000"/>
                <w:sz w:val="18"/>
                <w:szCs w:val="18"/>
              </w:rPr>
              <w:t xml:space="preserve">efined </w:t>
            </w:r>
            <w:r>
              <w:rPr>
                <w:rFonts w:ascii="Arial" w:hAnsi="Arial" w:cs="Arial"/>
                <w:color w:val="000000"/>
                <w:sz w:val="18"/>
                <w:szCs w:val="18"/>
              </w:rPr>
              <w:t>R</w:t>
            </w:r>
            <w:r w:rsidRPr="00B05C26">
              <w:rPr>
                <w:rFonts w:ascii="Arial" w:hAnsi="Arial" w:cs="Arial"/>
                <w:color w:val="000000"/>
                <w:sz w:val="18"/>
                <w:szCs w:val="18"/>
              </w:rPr>
              <w:t xml:space="preserve">isk </w:t>
            </w:r>
            <w:r>
              <w:rPr>
                <w:rFonts w:ascii="Arial" w:hAnsi="Arial" w:cs="Arial"/>
                <w:color w:val="000000"/>
                <w:sz w:val="18"/>
                <w:szCs w:val="18"/>
              </w:rPr>
              <w:t>A</w:t>
            </w:r>
            <w:r w:rsidRPr="00B05C26">
              <w:rPr>
                <w:rFonts w:ascii="Arial" w:hAnsi="Arial" w:cs="Arial"/>
                <w:color w:val="000000"/>
                <w:sz w:val="18"/>
                <w:szCs w:val="18"/>
              </w:rPr>
              <w:t>rea</w:t>
            </w:r>
            <w:r>
              <w:rPr>
                <w:rFonts w:ascii="Arial" w:hAnsi="Arial" w:cs="Arial"/>
                <w:color w:val="000000"/>
                <w:sz w:val="18"/>
                <w:szCs w:val="18"/>
              </w:rPr>
              <w:t xml:space="preserve"> table</w:t>
            </w:r>
          </w:p>
        </w:tc>
      </w:tr>
      <w:tr w:rsidR="00D226E3" w14:paraId="38E51DC9" w14:textId="77777777" w:rsidTr="00B53001">
        <w:tc>
          <w:tcPr>
            <w:tcW w:w="815" w:type="pct"/>
            <w:tcBorders>
              <w:top w:val="single" w:sz="6" w:space="0" w:color="auto"/>
              <w:left w:val="single" w:sz="6" w:space="0" w:color="auto"/>
              <w:bottom w:val="single" w:sz="6" w:space="0" w:color="auto"/>
              <w:right w:val="single" w:sz="6" w:space="0" w:color="auto"/>
            </w:tcBorders>
          </w:tcPr>
          <w:p w14:paraId="23BB7315"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October 2024</w:t>
            </w:r>
          </w:p>
        </w:tc>
        <w:tc>
          <w:tcPr>
            <w:tcW w:w="815" w:type="pct"/>
            <w:tcBorders>
              <w:top w:val="single" w:sz="6" w:space="0" w:color="auto"/>
              <w:left w:val="single" w:sz="6" w:space="0" w:color="auto"/>
              <w:bottom w:val="single" w:sz="6" w:space="0" w:color="auto"/>
              <w:right w:val="single" w:sz="6" w:space="0" w:color="auto"/>
            </w:tcBorders>
          </w:tcPr>
          <w:p w14:paraId="693AC51E"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Various</w:t>
            </w:r>
          </w:p>
        </w:tc>
        <w:tc>
          <w:tcPr>
            <w:tcW w:w="958" w:type="pct"/>
            <w:tcBorders>
              <w:top w:val="single" w:sz="6" w:space="0" w:color="auto"/>
              <w:left w:val="single" w:sz="6" w:space="0" w:color="auto"/>
              <w:bottom w:val="single" w:sz="6" w:space="0" w:color="auto"/>
              <w:right w:val="single" w:sz="6" w:space="0" w:color="auto"/>
            </w:tcBorders>
          </w:tcPr>
          <w:p w14:paraId="0EA8FD99"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Various</w:t>
            </w:r>
          </w:p>
        </w:tc>
        <w:tc>
          <w:tcPr>
            <w:tcW w:w="638" w:type="pct"/>
            <w:tcBorders>
              <w:top w:val="single" w:sz="6" w:space="0" w:color="auto"/>
              <w:left w:val="single" w:sz="6" w:space="0" w:color="auto"/>
              <w:bottom w:val="single" w:sz="6" w:space="0" w:color="auto"/>
              <w:right w:val="single" w:sz="6" w:space="0" w:color="auto"/>
            </w:tcBorders>
          </w:tcPr>
          <w:p w14:paraId="04158711"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Shawn Kronenberger</w:t>
            </w:r>
          </w:p>
        </w:tc>
        <w:tc>
          <w:tcPr>
            <w:tcW w:w="1773" w:type="pct"/>
            <w:tcBorders>
              <w:top w:val="single" w:sz="6" w:space="0" w:color="auto"/>
              <w:left w:val="single" w:sz="6" w:space="0" w:color="auto"/>
              <w:bottom w:val="single" w:sz="6" w:space="0" w:color="auto"/>
              <w:right w:val="single" w:sz="6" w:space="0" w:color="auto"/>
            </w:tcBorders>
          </w:tcPr>
          <w:p w14:paraId="48EB384B" w14:textId="77777777" w:rsidR="00D226E3"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Annual review/update provided by CSR </w:t>
            </w:r>
            <w:r w:rsidRPr="00734C8A">
              <w:rPr>
                <w:rFonts w:ascii="Arial" w:hAnsi="Arial" w:cs="Arial"/>
                <w:color w:val="000000"/>
                <w:sz w:val="18"/>
                <w:szCs w:val="18"/>
              </w:rPr>
              <w:t>Global Controls and Compliance Leader</w:t>
            </w:r>
          </w:p>
          <w:p w14:paraId="02DB7A07" w14:textId="77777777" w:rsidR="00D226E3" w:rsidRDefault="00D226E3" w:rsidP="00B53001">
            <w:pPr>
              <w:keepNext/>
              <w:keepLines/>
              <w:autoSpaceDE w:val="0"/>
              <w:autoSpaceDN w:val="0"/>
              <w:adjustRightInd w:val="0"/>
              <w:ind w:left="15"/>
              <w:rPr>
                <w:rFonts w:ascii="Arial" w:hAnsi="Arial" w:cs="Arial"/>
                <w:color w:val="000000"/>
                <w:sz w:val="18"/>
                <w:szCs w:val="18"/>
              </w:rPr>
            </w:pPr>
          </w:p>
        </w:tc>
      </w:tr>
      <w:tr w:rsidR="00D226E3" w:rsidRPr="00F672C2" w14:paraId="200AF944" w14:textId="77777777" w:rsidTr="00B53001">
        <w:tc>
          <w:tcPr>
            <w:tcW w:w="815" w:type="pct"/>
            <w:tcBorders>
              <w:top w:val="single" w:sz="6" w:space="0" w:color="auto"/>
              <w:left w:val="single" w:sz="6" w:space="0" w:color="auto"/>
              <w:bottom w:val="single" w:sz="6" w:space="0" w:color="auto"/>
              <w:right w:val="single" w:sz="6" w:space="0" w:color="auto"/>
            </w:tcBorders>
          </w:tcPr>
          <w:p w14:paraId="48B46730"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2023</w:t>
            </w:r>
          </w:p>
        </w:tc>
        <w:tc>
          <w:tcPr>
            <w:tcW w:w="815" w:type="pct"/>
            <w:tcBorders>
              <w:top w:val="single" w:sz="6" w:space="0" w:color="auto"/>
              <w:left w:val="single" w:sz="6" w:space="0" w:color="auto"/>
              <w:bottom w:val="single" w:sz="6" w:space="0" w:color="auto"/>
              <w:right w:val="single" w:sz="6" w:space="0" w:color="auto"/>
            </w:tcBorders>
          </w:tcPr>
          <w:p w14:paraId="4BE76BA3"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81925D5"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7CD1925"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Shawn Kronenberger</w:t>
            </w:r>
          </w:p>
        </w:tc>
        <w:tc>
          <w:tcPr>
            <w:tcW w:w="1773" w:type="pct"/>
            <w:tcBorders>
              <w:top w:val="single" w:sz="6" w:space="0" w:color="auto"/>
              <w:left w:val="single" w:sz="6" w:space="0" w:color="auto"/>
              <w:bottom w:val="single" w:sz="6" w:space="0" w:color="auto"/>
              <w:right w:val="single" w:sz="6" w:space="0" w:color="auto"/>
            </w:tcBorders>
          </w:tcPr>
          <w:p w14:paraId="224A8632"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Updated Reference Links and in appropriate places changed </w:t>
            </w:r>
            <w:r w:rsidRPr="00F97CB6">
              <w:rPr>
                <w:rFonts w:ascii="Arial" w:hAnsi="Arial" w:cs="Arial"/>
                <w:color w:val="000000"/>
                <w:sz w:val="18"/>
                <w:szCs w:val="18"/>
              </w:rPr>
              <w:t>matching grants to matching gifts</w:t>
            </w:r>
          </w:p>
        </w:tc>
      </w:tr>
      <w:tr w:rsidR="00D226E3" w:rsidRPr="00F672C2" w14:paraId="7084D415" w14:textId="77777777" w:rsidTr="00B53001">
        <w:tc>
          <w:tcPr>
            <w:tcW w:w="815" w:type="pct"/>
            <w:tcBorders>
              <w:top w:val="single" w:sz="6" w:space="0" w:color="auto"/>
              <w:left w:val="single" w:sz="6" w:space="0" w:color="auto"/>
              <w:bottom w:val="single" w:sz="6" w:space="0" w:color="auto"/>
              <w:right w:val="single" w:sz="6" w:space="0" w:color="auto"/>
            </w:tcBorders>
          </w:tcPr>
          <w:p w14:paraId="60097C05"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66E7AF3F"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613ADF26"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2A8F97C9"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61BED1D5"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 xml:space="preserve">Added Privacy Testing </w:t>
            </w:r>
          </w:p>
        </w:tc>
      </w:tr>
      <w:tr w:rsidR="00D226E3" w:rsidRPr="00F672C2" w14:paraId="0E92E445" w14:textId="77777777" w:rsidTr="00B53001">
        <w:tc>
          <w:tcPr>
            <w:tcW w:w="815" w:type="pct"/>
            <w:tcBorders>
              <w:top w:val="single" w:sz="6" w:space="0" w:color="auto"/>
              <w:left w:val="single" w:sz="6" w:space="0" w:color="auto"/>
              <w:bottom w:val="single" w:sz="6" w:space="0" w:color="auto"/>
              <w:right w:val="single" w:sz="6" w:space="0" w:color="auto"/>
            </w:tcBorders>
          </w:tcPr>
          <w:p w14:paraId="32C92590"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69B2C992"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AEBD217"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3E76CFD"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304CD4F7" w14:textId="77777777" w:rsidR="00D226E3" w:rsidRPr="00F672C2" w:rsidRDefault="00D226E3" w:rsidP="00B53001">
            <w:pPr>
              <w:keepNext/>
              <w:keepLines/>
              <w:autoSpaceDE w:val="0"/>
              <w:autoSpaceDN w:val="0"/>
              <w:adjustRightInd w:val="0"/>
              <w:ind w:left="15"/>
              <w:rPr>
                <w:rFonts w:ascii="Arial" w:hAnsi="Arial" w:cs="Arial"/>
                <w:color w:val="000000"/>
                <w:sz w:val="18"/>
                <w:szCs w:val="18"/>
              </w:rPr>
            </w:pPr>
            <w:r w:rsidRPr="00F672C2">
              <w:rPr>
                <w:rFonts w:ascii="Arial" w:hAnsi="Arial" w:cs="Arial"/>
                <w:color w:val="000000"/>
                <w:sz w:val="18"/>
                <w:szCs w:val="18"/>
              </w:rPr>
              <w:t>Converted from Notes into a Word document and into a Box folder</w:t>
            </w:r>
          </w:p>
        </w:tc>
      </w:tr>
    </w:tbl>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647827262"/>
        <w:docPartObj>
          <w:docPartGallery w:val="Table of Contents"/>
          <w:docPartUnique/>
        </w:docPartObj>
      </w:sdtPr>
      <w:sdtEndPr>
        <w:rPr>
          <w:b/>
          <w:bCs/>
          <w:noProof/>
        </w:rPr>
      </w:sdtEndPr>
      <w:sdtContent>
        <w:p w14:paraId="05972035" w14:textId="07A35B5D" w:rsidR="00C51ACC" w:rsidRPr="00C51ACC" w:rsidRDefault="00C51ACC">
          <w:pPr>
            <w:pStyle w:val="TOCHeading"/>
            <w:rPr>
              <w:szCs w:val="20"/>
            </w:rPr>
          </w:pPr>
          <w:r w:rsidRPr="00C51ACC">
            <w:rPr>
              <w:szCs w:val="20"/>
            </w:rPr>
            <w:t>Table of Contents</w:t>
          </w:r>
        </w:p>
        <w:p w14:paraId="1D899AC1" w14:textId="63EE2FB4" w:rsidR="00CC2FD1" w:rsidRDefault="00C51ACC">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6636940" w:history="1">
            <w:r w:rsidR="00CC2FD1" w:rsidRPr="00F420AC">
              <w:rPr>
                <w:rStyle w:val="Hyperlink"/>
                <w:noProof/>
              </w:rPr>
              <w:t>PROCESS AND OBJECTIVE</w:t>
            </w:r>
            <w:r w:rsidR="00CC2FD1">
              <w:rPr>
                <w:noProof/>
                <w:webHidden/>
              </w:rPr>
              <w:tab/>
            </w:r>
            <w:r w:rsidR="00CC2FD1">
              <w:rPr>
                <w:noProof/>
                <w:webHidden/>
              </w:rPr>
              <w:fldChar w:fldCharType="begin"/>
            </w:r>
            <w:r w:rsidR="00CC2FD1">
              <w:rPr>
                <w:noProof/>
                <w:webHidden/>
              </w:rPr>
              <w:instrText xml:space="preserve"> PAGEREF _Toc226636940 \h </w:instrText>
            </w:r>
            <w:r w:rsidR="00CC2FD1">
              <w:rPr>
                <w:noProof/>
                <w:webHidden/>
              </w:rPr>
            </w:r>
            <w:r w:rsidR="00CC2FD1">
              <w:rPr>
                <w:noProof/>
                <w:webHidden/>
              </w:rPr>
              <w:fldChar w:fldCharType="separate"/>
            </w:r>
            <w:r w:rsidR="00A5426D">
              <w:rPr>
                <w:noProof/>
                <w:webHidden/>
              </w:rPr>
              <w:t>4</w:t>
            </w:r>
            <w:r w:rsidR="00CC2FD1">
              <w:rPr>
                <w:noProof/>
                <w:webHidden/>
              </w:rPr>
              <w:fldChar w:fldCharType="end"/>
            </w:r>
          </w:hyperlink>
        </w:p>
        <w:p w14:paraId="4302A36C" w14:textId="3513AC05" w:rsidR="00CC2FD1" w:rsidRDefault="00CC2FD1">
          <w:pPr>
            <w:pStyle w:val="TOC2"/>
            <w:tabs>
              <w:tab w:val="right" w:leader="dot" w:pos="9350"/>
            </w:tabs>
            <w:rPr>
              <w:rFonts w:eastAsiaTheme="minorEastAsia"/>
              <w:noProof/>
              <w:kern w:val="2"/>
              <w:sz w:val="24"/>
              <w:szCs w:val="24"/>
              <w14:ligatures w14:val="standardContextual"/>
            </w:rPr>
          </w:pPr>
          <w:hyperlink w:anchor="_Toc226636941" w:history="1">
            <w:r w:rsidRPr="00F420AC">
              <w:rPr>
                <w:rStyle w:val="Hyperlink"/>
                <w:noProof/>
              </w:rPr>
              <w:t>PLANNING: Data Analysis</w:t>
            </w:r>
            <w:r>
              <w:rPr>
                <w:noProof/>
                <w:webHidden/>
              </w:rPr>
              <w:tab/>
            </w:r>
            <w:r>
              <w:rPr>
                <w:noProof/>
                <w:webHidden/>
              </w:rPr>
              <w:fldChar w:fldCharType="begin"/>
            </w:r>
            <w:r>
              <w:rPr>
                <w:noProof/>
                <w:webHidden/>
              </w:rPr>
              <w:instrText xml:space="preserve"> PAGEREF _Toc226636941 \h </w:instrText>
            </w:r>
            <w:r>
              <w:rPr>
                <w:noProof/>
                <w:webHidden/>
              </w:rPr>
            </w:r>
            <w:r>
              <w:rPr>
                <w:noProof/>
                <w:webHidden/>
              </w:rPr>
              <w:fldChar w:fldCharType="separate"/>
            </w:r>
            <w:r w:rsidR="00A5426D">
              <w:rPr>
                <w:noProof/>
                <w:webHidden/>
              </w:rPr>
              <w:t>6</w:t>
            </w:r>
            <w:r>
              <w:rPr>
                <w:noProof/>
                <w:webHidden/>
              </w:rPr>
              <w:fldChar w:fldCharType="end"/>
            </w:r>
          </w:hyperlink>
        </w:p>
        <w:p w14:paraId="574440BF" w14:textId="7996C712" w:rsidR="00CC2FD1" w:rsidRDefault="00CC2FD1">
          <w:pPr>
            <w:pStyle w:val="TOC2"/>
            <w:tabs>
              <w:tab w:val="right" w:leader="dot" w:pos="9350"/>
            </w:tabs>
            <w:rPr>
              <w:rFonts w:eastAsiaTheme="minorEastAsia"/>
              <w:noProof/>
              <w:kern w:val="2"/>
              <w:sz w:val="24"/>
              <w:szCs w:val="24"/>
              <w14:ligatures w14:val="standardContextual"/>
            </w:rPr>
          </w:pPr>
          <w:hyperlink w:anchor="_Toc226636942" w:history="1">
            <w:r w:rsidRPr="00F420AC">
              <w:rPr>
                <w:rStyle w:val="Hyperlink"/>
                <w:noProof/>
              </w:rPr>
              <w:t>PLANNING: Fraud Template</w:t>
            </w:r>
            <w:r>
              <w:rPr>
                <w:noProof/>
                <w:webHidden/>
              </w:rPr>
              <w:tab/>
            </w:r>
            <w:r>
              <w:rPr>
                <w:noProof/>
                <w:webHidden/>
              </w:rPr>
              <w:fldChar w:fldCharType="begin"/>
            </w:r>
            <w:r>
              <w:rPr>
                <w:noProof/>
                <w:webHidden/>
              </w:rPr>
              <w:instrText xml:space="preserve"> PAGEREF _Toc226636942 \h </w:instrText>
            </w:r>
            <w:r>
              <w:rPr>
                <w:noProof/>
                <w:webHidden/>
              </w:rPr>
            </w:r>
            <w:r>
              <w:rPr>
                <w:noProof/>
                <w:webHidden/>
              </w:rPr>
              <w:fldChar w:fldCharType="separate"/>
            </w:r>
            <w:r w:rsidR="00A5426D">
              <w:rPr>
                <w:noProof/>
                <w:webHidden/>
              </w:rPr>
              <w:t>10</w:t>
            </w:r>
            <w:r>
              <w:rPr>
                <w:noProof/>
                <w:webHidden/>
              </w:rPr>
              <w:fldChar w:fldCharType="end"/>
            </w:r>
          </w:hyperlink>
        </w:p>
        <w:p w14:paraId="7074C968" w14:textId="063A0C54" w:rsidR="00CC2FD1" w:rsidRDefault="00CC2FD1">
          <w:pPr>
            <w:pStyle w:val="TOC2"/>
            <w:tabs>
              <w:tab w:val="right" w:leader="dot" w:pos="9350"/>
            </w:tabs>
            <w:rPr>
              <w:rFonts w:eastAsiaTheme="minorEastAsia"/>
              <w:noProof/>
              <w:kern w:val="2"/>
              <w:sz w:val="24"/>
              <w:szCs w:val="24"/>
              <w14:ligatures w14:val="standardContextual"/>
            </w:rPr>
          </w:pPr>
          <w:hyperlink w:anchor="_Toc226636943" w:history="1">
            <w:r w:rsidRPr="00F420AC">
              <w:rPr>
                <w:rStyle w:val="Hyperlink"/>
                <w:noProof/>
              </w:rPr>
              <w:t>PLANNING: Self-Service Reports</w:t>
            </w:r>
            <w:r>
              <w:rPr>
                <w:noProof/>
                <w:webHidden/>
              </w:rPr>
              <w:tab/>
            </w:r>
            <w:r>
              <w:rPr>
                <w:noProof/>
                <w:webHidden/>
              </w:rPr>
              <w:fldChar w:fldCharType="begin"/>
            </w:r>
            <w:r>
              <w:rPr>
                <w:noProof/>
                <w:webHidden/>
              </w:rPr>
              <w:instrText xml:space="preserve"> PAGEREF _Toc226636943 \h </w:instrText>
            </w:r>
            <w:r>
              <w:rPr>
                <w:noProof/>
                <w:webHidden/>
              </w:rPr>
            </w:r>
            <w:r>
              <w:rPr>
                <w:noProof/>
                <w:webHidden/>
              </w:rPr>
              <w:fldChar w:fldCharType="separate"/>
            </w:r>
            <w:r w:rsidR="00A5426D">
              <w:rPr>
                <w:noProof/>
                <w:webHidden/>
              </w:rPr>
              <w:t>11</w:t>
            </w:r>
            <w:r>
              <w:rPr>
                <w:noProof/>
                <w:webHidden/>
              </w:rPr>
              <w:fldChar w:fldCharType="end"/>
            </w:r>
          </w:hyperlink>
        </w:p>
        <w:p w14:paraId="4B5F9BCF" w14:textId="65E17BDE" w:rsidR="00CC2FD1" w:rsidRDefault="00CC2FD1">
          <w:pPr>
            <w:pStyle w:val="TOC1"/>
            <w:tabs>
              <w:tab w:val="right" w:leader="dot" w:pos="9350"/>
            </w:tabs>
            <w:rPr>
              <w:rFonts w:eastAsiaTheme="minorEastAsia"/>
              <w:noProof/>
              <w:kern w:val="2"/>
              <w:sz w:val="24"/>
              <w:szCs w:val="24"/>
              <w14:ligatures w14:val="standardContextual"/>
            </w:rPr>
          </w:pPr>
          <w:hyperlink w:anchor="_Toc226636944" w:history="1">
            <w:r w:rsidRPr="00F420AC">
              <w:rPr>
                <w:rStyle w:val="Hyperlink"/>
                <w:noProof/>
              </w:rPr>
              <w:t>CONTROL ASSESSMENT QUESTIONS</w:t>
            </w:r>
            <w:r>
              <w:rPr>
                <w:noProof/>
                <w:webHidden/>
              </w:rPr>
              <w:tab/>
            </w:r>
            <w:r>
              <w:rPr>
                <w:noProof/>
                <w:webHidden/>
              </w:rPr>
              <w:fldChar w:fldCharType="begin"/>
            </w:r>
            <w:r>
              <w:rPr>
                <w:noProof/>
                <w:webHidden/>
              </w:rPr>
              <w:instrText xml:space="preserve"> PAGEREF _Toc226636944 \h </w:instrText>
            </w:r>
            <w:r>
              <w:rPr>
                <w:noProof/>
                <w:webHidden/>
              </w:rPr>
            </w:r>
            <w:r>
              <w:rPr>
                <w:noProof/>
                <w:webHidden/>
              </w:rPr>
              <w:fldChar w:fldCharType="separate"/>
            </w:r>
            <w:r w:rsidR="00A5426D">
              <w:rPr>
                <w:noProof/>
                <w:webHidden/>
              </w:rPr>
              <w:t>12</w:t>
            </w:r>
            <w:r>
              <w:rPr>
                <w:noProof/>
                <w:webHidden/>
              </w:rPr>
              <w:fldChar w:fldCharType="end"/>
            </w:r>
          </w:hyperlink>
        </w:p>
        <w:p w14:paraId="2DE925F3" w14:textId="107D2B72" w:rsidR="00CC2FD1" w:rsidRDefault="00CC2FD1">
          <w:pPr>
            <w:pStyle w:val="TOC2"/>
            <w:tabs>
              <w:tab w:val="right" w:leader="dot" w:pos="9350"/>
            </w:tabs>
            <w:rPr>
              <w:rFonts w:eastAsiaTheme="minorEastAsia"/>
              <w:noProof/>
              <w:kern w:val="2"/>
              <w:sz w:val="24"/>
              <w:szCs w:val="24"/>
              <w14:ligatures w14:val="standardContextual"/>
            </w:rPr>
          </w:pPr>
          <w:hyperlink w:anchor="_Toc226636945" w:history="1">
            <w:r w:rsidRPr="00F420AC">
              <w:rPr>
                <w:rStyle w:val="Hyperlink"/>
                <w:noProof/>
              </w:rPr>
              <w:t>Key Control Question: 1. Contributions - Process and Payment Controls</w:t>
            </w:r>
            <w:r>
              <w:rPr>
                <w:noProof/>
                <w:webHidden/>
              </w:rPr>
              <w:tab/>
            </w:r>
            <w:r>
              <w:rPr>
                <w:noProof/>
                <w:webHidden/>
              </w:rPr>
              <w:fldChar w:fldCharType="begin"/>
            </w:r>
            <w:r>
              <w:rPr>
                <w:noProof/>
                <w:webHidden/>
              </w:rPr>
              <w:instrText xml:space="preserve"> PAGEREF _Toc226636945 \h </w:instrText>
            </w:r>
            <w:r>
              <w:rPr>
                <w:noProof/>
                <w:webHidden/>
              </w:rPr>
            </w:r>
            <w:r>
              <w:rPr>
                <w:noProof/>
                <w:webHidden/>
              </w:rPr>
              <w:fldChar w:fldCharType="separate"/>
            </w:r>
            <w:r w:rsidR="00A5426D">
              <w:rPr>
                <w:noProof/>
                <w:webHidden/>
              </w:rPr>
              <w:t>12</w:t>
            </w:r>
            <w:r>
              <w:rPr>
                <w:noProof/>
                <w:webHidden/>
              </w:rPr>
              <w:fldChar w:fldCharType="end"/>
            </w:r>
          </w:hyperlink>
        </w:p>
        <w:p w14:paraId="64619545" w14:textId="4FE770D0" w:rsidR="00CC2FD1" w:rsidRDefault="00CC2FD1">
          <w:pPr>
            <w:pStyle w:val="TOC3"/>
            <w:tabs>
              <w:tab w:val="right" w:leader="dot" w:pos="9350"/>
            </w:tabs>
            <w:rPr>
              <w:rFonts w:eastAsiaTheme="minorEastAsia"/>
              <w:noProof/>
              <w:kern w:val="2"/>
              <w:sz w:val="24"/>
              <w:szCs w:val="24"/>
              <w14:ligatures w14:val="standardContextual"/>
            </w:rPr>
          </w:pPr>
          <w:hyperlink w:anchor="_Toc226636946" w:history="1">
            <w:r w:rsidRPr="00F420AC">
              <w:rPr>
                <w:rStyle w:val="Hyperlink"/>
                <w:noProof/>
              </w:rPr>
              <w:t>Primary Test: Payment Controls (PC001.P)</w:t>
            </w:r>
            <w:r>
              <w:rPr>
                <w:noProof/>
                <w:webHidden/>
              </w:rPr>
              <w:tab/>
            </w:r>
            <w:r>
              <w:rPr>
                <w:noProof/>
                <w:webHidden/>
              </w:rPr>
              <w:fldChar w:fldCharType="begin"/>
            </w:r>
            <w:r>
              <w:rPr>
                <w:noProof/>
                <w:webHidden/>
              </w:rPr>
              <w:instrText xml:space="preserve"> PAGEREF _Toc226636946 \h </w:instrText>
            </w:r>
            <w:r>
              <w:rPr>
                <w:noProof/>
                <w:webHidden/>
              </w:rPr>
            </w:r>
            <w:r>
              <w:rPr>
                <w:noProof/>
                <w:webHidden/>
              </w:rPr>
              <w:fldChar w:fldCharType="separate"/>
            </w:r>
            <w:r w:rsidR="00A5426D">
              <w:rPr>
                <w:noProof/>
                <w:webHidden/>
              </w:rPr>
              <w:t>13</w:t>
            </w:r>
            <w:r>
              <w:rPr>
                <w:noProof/>
                <w:webHidden/>
              </w:rPr>
              <w:fldChar w:fldCharType="end"/>
            </w:r>
          </w:hyperlink>
        </w:p>
        <w:p w14:paraId="0EA86889" w14:textId="2BA6D475" w:rsidR="00CC2FD1" w:rsidRDefault="00CC2FD1">
          <w:pPr>
            <w:pStyle w:val="TOC3"/>
            <w:tabs>
              <w:tab w:val="right" w:leader="dot" w:pos="9350"/>
            </w:tabs>
            <w:rPr>
              <w:rFonts w:eastAsiaTheme="minorEastAsia"/>
              <w:noProof/>
              <w:kern w:val="2"/>
              <w:sz w:val="24"/>
              <w:szCs w:val="24"/>
              <w14:ligatures w14:val="standardContextual"/>
            </w:rPr>
          </w:pPr>
          <w:hyperlink w:anchor="_Toc226636947" w:history="1">
            <w:r w:rsidRPr="00F420AC">
              <w:rPr>
                <w:rStyle w:val="Hyperlink"/>
                <w:noProof/>
              </w:rPr>
              <w:t>Primary Test: Payment Exceptions (PC002.P)</w:t>
            </w:r>
            <w:r>
              <w:rPr>
                <w:noProof/>
                <w:webHidden/>
              </w:rPr>
              <w:tab/>
            </w:r>
            <w:r>
              <w:rPr>
                <w:noProof/>
                <w:webHidden/>
              </w:rPr>
              <w:fldChar w:fldCharType="begin"/>
            </w:r>
            <w:r>
              <w:rPr>
                <w:noProof/>
                <w:webHidden/>
              </w:rPr>
              <w:instrText xml:space="preserve"> PAGEREF _Toc226636947 \h </w:instrText>
            </w:r>
            <w:r>
              <w:rPr>
                <w:noProof/>
                <w:webHidden/>
              </w:rPr>
            </w:r>
            <w:r>
              <w:rPr>
                <w:noProof/>
                <w:webHidden/>
              </w:rPr>
              <w:fldChar w:fldCharType="separate"/>
            </w:r>
            <w:r w:rsidR="00A5426D">
              <w:rPr>
                <w:noProof/>
                <w:webHidden/>
              </w:rPr>
              <w:t>16</w:t>
            </w:r>
            <w:r>
              <w:rPr>
                <w:noProof/>
                <w:webHidden/>
              </w:rPr>
              <w:fldChar w:fldCharType="end"/>
            </w:r>
          </w:hyperlink>
        </w:p>
        <w:p w14:paraId="6DBF1BE5" w14:textId="0FD4C1D3" w:rsidR="00CC2FD1" w:rsidRDefault="00CC2FD1">
          <w:pPr>
            <w:pStyle w:val="TOC3"/>
            <w:tabs>
              <w:tab w:val="right" w:leader="dot" w:pos="9350"/>
            </w:tabs>
            <w:rPr>
              <w:rFonts w:eastAsiaTheme="minorEastAsia"/>
              <w:noProof/>
              <w:kern w:val="2"/>
              <w:sz w:val="24"/>
              <w:szCs w:val="24"/>
              <w14:ligatures w14:val="standardContextual"/>
            </w:rPr>
          </w:pPr>
          <w:hyperlink w:anchor="_Toc226636948" w:history="1">
            <w:r w:rsidRPr="00F420AC">
              <w:rPr>
                <w:rStyle w:val="Hyperlink"/>
                <w:noProof/>
              </w:rPr>
              <w:t>Primary Test: Procurement Bypass (PC003.P)</w:t>
            </w:r>
            <w:r>
              <w:rPr>
                <w:noProof/>
                <w:webHidden/>
              </w:rPr>
              <w:tab/>
            </w:r>
            <w:r>
              <w:rPr>
                <w:noProof/>
                <w:webHidden/>
              </w:rPr>
              <w:fldChar w:fldCharType="begin"/>
            </w:r>
            <w:r>
              <w:rPr>
                <w:noProof/>
                <w:webHidden/>
              </w:rPr>
              <w:instrText xml:space="preserve"> PAGEREF _Toc226636948 \h </w:instrText>
            </w:r>
            <w:r>
              <w:rPr>
                <w:noProof/>
                <w:webHidden/>
              </w:rPr>
            </w:r>
            <w:r>
              <w:rPr>
                <w:noProof/>
                <w:webHidden/>
              </w:rPr>
              <w:fldChar w:fldCharType="separate"/>
            </w:r>
            <w:r w:rsidR="00A5426D">
              <w:rPr>
                <w:noProof/>
                <w:webHidden/>
              </w:rPr>
              <w:t>17</w:t>
            </w:r>
            <w:r>
              <w:rPr>
                <w:noProof/>
                <w:webHidden/>
              </w:rPr>
              <w:fldChar w:fldCharType="end"/>
            </w:r>
          </w:hyperlink>
        </w:p>
        <w:p w14:paraId="579E0F02" w14:textId="0BF76CA6" w:rsidR="00CC2FD1" w:rsidRDefault="00CC2FD1">
          <w:pPr>
            <w:pStyle w:val="TOC2"/>
            <w:tabs>
              <w:tab w:val="right" w:leader="dot" w:pos="9350"/>
            </w:tabs>
            <w:rPr>
              <w:rFonts w:eastAsiaTheme="minorEastAsia"/>
              <w:noProof/>
              <w:kern w:val="2"/>
              <w:sz w:val="24"/>
              <w:szCs w:val="24"/>
              <w14:ligatures w14:val="standardContextual"/>
            </w:rPr>
          </w:pPr>
          <w:hyperlink w:anchor="_Toc226636949" w:history="1">
            <w:r w:rsidRPr="00F420AC">
              <w:rPr>
                <w:rStyle w:val="Hyperlink"/>
                <w:noProof/>
              </w:rPr>
              <w:t>Key Control Question: 2. Contributions - Accounting Controls</w:t>
            </w:r>
            <w:r>
              <w:rPr>
                <w:noProof/>
                <w:webHidden/>
              </w:rPr>
              <w:tab/>
            </w:r>
            <w:r>
              <w:rPr>
                <w:noProof/>
                <w:webHidden/>
              </w:rPr>
              <w:fldChar w:fldCharType="begin"/>
            </w:r>
            <w:r>
              <w:rPr>
                <w:noProof/>
                <w:webHidden/>
              </w:rPr>
              <w:instrText xml:space="preserve"> PAGEREF _Toc226636949 \h </w:instrText>
            </w:r>
            <w:r>
              <w:rPr>
                <w:noProof/>
                <w:webHidden/>
              </w:rPr>
            </w:r>
            <w:r>
              <w:rPr>
                <w:noProof/>
                <w:webHidden/>
              </w:rPr>
              <w:fldChar w:fldCharType="separate"/>
            </w:r>
            <w:r w:rsidR="00A5426D">
              <w:rPr>
                <w:noProof/>
                <w:webHidden/>
              </w:rPr>
              <w:t>18</w:t>
            </w:r>
            <w:r>
              <w:rPr>
                <w:noProof/>
                <w:webHidden/>
              </w:rPr>
              <w:fldChar w:fldCharType="end"/>
            </w:r>
          </w:hyperlink>
        </w:p>
        <w:p w14:paraId="65B2B271" w14:textId="3112ECC7" w:rsidR="00CC2FD1" w:rsidRDefault="00CC2FD1">
          <w:pPr>
            <w:pStyle w:val="TOC3"/>
            <w:tabs>
              <w:tab w:val="right" w:leader="dot" w:pos="9350"/>
            </w:tabs>
            <w:rPr>
              <w:rFonts w:eastAsiaTheme="minorEastAsia"/>
              <w:noProof/>
              <w:kern w:val="2"/>
              <w:sz w:val="24"/>
              <w:szCs w:val="24"/>
              <w14:ligatures w14:val="standardContextual"/>
            </w:rPr>
          </w:pPr>
          <w:hyperlink w:anchor="_Toc226636950" w:history="1">
            <w:r w:rsidRPr="00F420AC">
              <w:rPr>
                <w:rStyle w:val="Hyperlink"/>
                <w:noProof/>
              </w:rPr>
              <w:t>Primary Test: Accounting Controls (AC001.P)</w:t>
            </w:r>
            <w:r>
              <w:rPr>
                <w:noProof/>
                <w:webHidden/>
              </w:rPr>
              <w:tab/>
            </w:r>
            <w:r>
              <w:rPr>
                <w:noProof/>
                <w:webHidden/>
              </w:rPr>
              <w:fldChar w:fldCharType="begin"/>
            </w:r>
            <w:r>
              <w:rPr>
                <w:noProof/>
                <w:webHidden/>
              </w:rPr>
              <w:instrText xml:space="preserve"> PAGEREF _Toc226636950 \h </w:instrText>
            </w:r>
            <w:r>
              <w:rPr>
                <w:noProof/>
                <w:webHidden/>
              </w:rPr>
            </w:r>
            <w:r>
              <w:rPr>
                <w:noProof/>
                <w:webHidden/>
              </w:rPr>
              <w:fldChar w:fldCharType="separate"/>
            </w:r>
            <w:r w:rsidR="00A5426D">
              <w:rPr>
                <w:noProof/>
                <w:webHidden/>
              </w:rPr>
              <w:t>19</w:t>
            </w:r>
            <w:r>
              <w:rPr>
                <w:noProof/>
                <w:webHidden/>
              </w:rPr>
              <w:fldChar w:fldCharType="end"/>
            </w:r>
          </w:hyperlink>
        </w:p>
        <w:p w14:paraId="1374766A" w14:textId="5ED0A475" w:rsidR="00CC2FD1" w:rsidRDefault="00CC2FD1">
          <w:pPr>
            <w:pStyle w:val="TOC2"/>
            <w:tabs>
              <w:tab w:val="right" w:leader="dot" w:pos="9350"/>
            </w:tabs>
            <w:rPr>
              <w:rFonts w:eastAsiaTheme="minorEastAsia"/>
              <w:noProof/>
              <w:kern w:val="2"/>
              <w:sz w:val="24"/>
              <w:szCs w:val="24"/>
              <w14:ligatures w14:val="standardContextual"/>
            </w:rPr>
          </w:pPr>
          <w:hyperlink w:anchor="_Toc226636951" w:history="1">
            <w:r w:rsidRPr="00F420AC">
              <w:rPr>
                <w:rStyle w:val="Hyperlink"/>
                <w:noProof/>
              </w:rPr>
              <w:t>Key Control Question: 4. Giving and Volunteerism - Process and Payment Controls</w:t>
            </w:r>
            <w:r>
              <w:rPr>
                <w:noProof/>
                <w:webHidden/>
              </w:rPr>
              <w:tab/>
            </w:r>
            <w:r>
              <w:rPr>
                <w:noProof/>
                <w:webHidden/>
              </w:rPr>
              <w:fldChar w:fldCharType="begin"/>
            </w:r>
            <w:r>
              <w:rPr>
                <w:noProof/>
                <w:webHidden/>
              </w:rPr>
              <w:instrText xml:space="preserve"> PAGEREF _Toc226636951 \h </w:instrText>
            </w:r>
            <w:r>
              <w:rPr>
                <w:noProof/>
                <w:webHidden/>
              </w:rPr>
            </w:r>
            <w:r>
              <w:rPr>
                <w:noProof/>
                <w:webHidden/>
              </w:rPr>
              <w:fldChar w:fldCharType="separate"/>
            </w:r>
            <w:r w:rsidR="00A5426D">
              <w:rPr>
                <w:noProof/>
                <w:webHidden/>
              </w:rPr>
              <w:t>20</w:t>
            </w:r>
            <w:r>
              <w:rPr>
                <w:noProof/>
                <w:webHidden/>
              </w:rPr>
              <w:fldChar w:fldCharType="end"/>
            </w:r>
          </w:hyperlink>
        </w:p>
        <w:p w14:paraId="75EF806B" w14:textId="53A7A52F" w:rsidR="00CC2FD1" w:rsidRDefault="00CC2FD1">
          <w:pPr>
            <w:pStyle w:val="TOC3"/>
            <w:tabs>
              <w:tab w:val="right" w:leader="dot" w:pos="9350"/>
            </w:tabs>
            <w:rPr>
              <w:rFonts w:eastAsiaTheme="minorEastAsia"/>
              <w:noProof/>
              <w:kern w:val="2"/>
              <w:sz w:val="24"/>
              <w:szCs w:val="24"/>
              <w14:ligatures w14:val="standardContextual"/>
            </w:rPr>
          </w:pPr>
          <w:hyperlink w:anchor="_Toc226636952" w:history="1">
            <w:r w:rsidRPr="00F420AC">
              <w:rPr>
                <w:rStyle w:val="Hyperlink"/>
                <w:noProof/>
              </w:rPr>
              <w:t>Primary Test: Payment Controls (PM001.P)</w:t>
            </w:r>
            <w:r>
              <w:rPr>
                <w:noProof/>
                <w:webHidden/>
              </w:rPr>
              <w:tab/>
            </w:r>
            <w:r>
              <w:rPr>
                <w:noProof/>
                <w:webHidden/>
              </w:rPr>
              <w:fldChar w:fldCharType="begin"/>
            </w:r>
            <w:r>
              <w:rPr>
                <w:noProof/>
                <w:webHidden/>
              </w:rPr>
              <w:instrText xml:space="preserve"> PAGEREF _Toc226636952 \h </w:instrText>
            </w:r>
            <w:r>
              <w:rPr>
                <w:noProof/>
                <w:webHidden/>
              </w:rPr>
            </w:r>
            <w:r>
              <w:rPr>
                <w:noProof/>
                <w:webHidden/>
              </w:rPr>
              <w:fldChar w:fldCharType="separate"/>
            </w:r>
            <w:r w:rsidR="00A5426D">
              <w:rPr>
                <w:noProof/>
                <w:webHidden/>
              </w:rPr>
              <w:t>21</w:t>
            </w:r>
            <w:r>
              <w:rPr>
                <w:noProof/>
                <w:webHidden/>
              </w:rPr>
              <w:fldChar w:fldCharType="end"/>
            </w:r>
          </w:hyperlink>
        </w:p>
        <w:p w14:paraId="001E86C1" w14:textId="763166F7" w:rsidR="00CC2FD1" w:rsidRDefault="00CC2FD1">
          <w:pPr>
            <w:pStyle w:val="TOC2"/>
            <w:tabs>
              <w:tab w:val="right" w:leader="dot" w:pos="9350"/>
            </w:tabs>
            <w:rPr>
              <w:rFonts w:eastAsiaTheme="minorEastAsia"/>
              <w:noProof/>
              <w:kern w:val="2"/>
              <w:sz w:val="24"/>
              <w:szCs w:val="24"/>
              <w14:ligatures w14:val="standardContextual"/>
            </w:rPr>
          </w:pPr>
          <w:hyperlink w:anchor="_Toc226636953" w:history="1">
            <w:r w:rsidRPr="00F420AC">
              <w:rPr>
                <w:rStyle w:val="Hyperlink"/>
                <w:noProof/>
              </w:rPr>
              <w:t>Key Control Question: 5. Giving and Volunteerism - Accounting Controls</w:t>
            </w:r>
            <w:r>
              <w:rPr>
                <w:noProof/>
                <w:webHidden/>
              </w:rPr>
              <w:tab/>
            </w:r>
            <w:r>
              <w:rPr>
                <w:noProof/>
                <w:webHidden/>
              </w:rPr>
              <w:fldChar w:fldCharType="begin"/>
            </w:r>
            <w:r>
              <w:rPr>
                <w:noProof/>
                <w:webHidden/>
              </w:rPr>
              <w:instrText xml:space="preserve"> PAGEREF _Toc226636953 \h </w:instrText>
            </w:r>
            <w:r>
              <w:rPr>
                <w:noProof/>
                <w:webHidden/>
              </w:rPr>
            </w:r>
            <w:r>
              <w:rPr>
                <w:noProof/>
                <w:webHidden/>
              </w:rPr>
              <w:fldChar w:fldCharType="separate"/>
            </w:r>
            <w:r w:rsidR="00A5426D">
              <w:rPr>
                <w:noProof/>
                <w:webHidden/>
              </w:rPr>
              <w:t>22</w:t>
            </w:r>
            <w:r>
              <w:rPr>
                <w:noProof/>
                <w:webHidden/>
              </w:rPr>
              <w:fldChar w:fldCharType="end"/>
            </w:r>
          </w:hyperlink>
        </w:p>
        <w:p w14:paraId="2E245396" w14:textId="48B3C642" w:rsidR="00CC2FD1" w:rsidRDefault="00CC2FD1">
          <w:pPr>
            <w:pStyle w:val="TOC3"/>
            <w:tabs>
              <w:tab w:val="right" w:leader="dot" w:pos="9350"/>
            </w:tabs>
            <w:rPr>
              <w:rFonts w:eastAsiaTheme="minorEastAsia"/>
              <w:noProof/>
              <w:kern w:val="2"/>
              <w:sz w:val="24"/>
              <w:szCs w:val="24"/>
              <w14:ligatures w14:val="standardContextual"/>
            </w:rPr>
          </w:pPr>
          <w:hyperlink w:anchor="_Toc226636954" w:history="1">
            <w:r w:rsidRPr="00F420AC">
              <w:rPr>
                <w:rStyle w:val="Hyperlink"/>
                <w:noProof/>
              </w:rPr>
              <w:t>Primary Test: Accounting Controls (AM001.P)</w:t>
            </w:r>
            <w:r>
              <w:rPr>
                <w:noProof/>
                <w:webHidden/>
              </w:rPr>
              <w:tab/>
            </w:r>
            <w:r>
              <w:rPr>
                <w:noProof/>
                <w:webHidden/>
              </w:rPr>
              <w:fldChar w:fldCharType="begin"/>
            </w:r>
            <w:r>
              <w:rPr>
                <w:noProof/>
                <w:webHidden/>
              </w:rPr>
              <w:instrText xml:space="preserve"> PAGEREF _Toc226636954 \h </w:instrText>
            </w:r>
            <w:r>
              <w:rPr>
                <w:noProof/>
                <w:webHidden/>
              </w:rPr>
            </w:r>
            <w:r>
              <w:rPr>
                <w:noProof/>
                <w:webHidden/>
              </w:rPr>
              <w:fldChar w:fldCharType="separate"/>
            </w:r>
            <w:r w:rsidR="00A5426D">
              <w:rPr>
                <w:noProof/>
                <w:webHidden/>
              </w:rPr>
              <w:t>23</w:t>
            </w:r>
            <w:r>
              <w:rPr>
                <w:noProof/>
                <w:webHidden/>
              </w:rPr>
              <w:fldChar w:fldCharType="end"/>
            </w:r>
          </w:hyperlink>
        </w:p>
        <w:p w14:paraId="42A7612F" w14:textId="5D5245C2" w:rsidR="00CC2FD1" w:rsidRDefault="00CC2FD1">
          <w:pPr>
            <w:pStyle w:val="TOC2"/>
            <w:tabs>
              <w:tab w:val="right" w:leader="dot" w:pos="9350"/>
            </w:tabs>
            <w:rPr>
              <w:rFonts w:eastAsiaTheme="minorEastAsia"/>
              <w:noProof/>
              <w:kern w:val="2"/>
              <w:sz w:val="24"/>
              <w:szCs w:val="24"/>
              <w14:ligatures w14:val="standardContextual"/>
            </w:rPr>
          </w:pPr>
          <w:hyperlink w:anchor="_Toc226636955" w:history="1">
            <w:r w:rsidRPr="00F420AC">
              <w:rPr>
                <w:rStyle w:val="Hyperlink"/>
                <w:noProof/>
              </w:rPr>
              <w:t>Key Control Question: 6. Data Protection and Privacy</w:t>
            </w:r>
            <w:r>
              <w:rPr>
                <w:noProof/>
                <w:webHidden/>
              </w:rPr>
              <w:tab/>
            </w:r>
            <w:r>
              <w:rPr>
                <w:noProof/>
                <w:webHidden/>
              </w:rPr>
              <w:fldChar w:fldCharType="begin"/>
            </w:r>
            <w:r>
              <w:rPr>
                <w:noProof/>
                <w:webHidden/>
              </w:rPr>
              <w:instrText xml:space="preserve"> PAGEREF _Toc226636955 \h </w:instrText>
            </w:r>
            <w:r>
              <w:rPr>
                <w:noProof/>
                <w:webHidden/>
              </w:rPr>
            </w:r>
            <w:r>
              <w:rPr>
                <w:noProof/>
                <w:webHidden/>
              </w:rPr>
              <w:fldChar w:fldCharType="separate"/>
            </w:r>
            <w:r w:rsidR="00A5426D">
              <w:rPr>
                <w:noProof/>
                <w:webHidden/>
              </w:rPr>
              <w:t>24</w:t>
            </w:r>
            <w:r>
              <w:rPr>
                <w:noProof/>
                <w:webHidden/>
              </w:rPr>
              <w:fldChar w:fldCharType="end"/>
            </w:r>
          </w:hyperlink>
        </w:p>
        <w:p w14:paraId="2A481913" w14:textId="3015BBE6" w:rsidR="00CC2FD1" w:rsidRDefault="00CC2FD1">
          <w:pPr>
            <w:pStyle w:val="TOC3"/>
            <w:tabs>
              <w:tab w:val="right" w:leader="dot" w:pos="9350"/>
            </w:tabs>
            <w:rPr>
              <w:rFonts w:eastAsiaTheme="minorEastAsia"/>
              <w:noProof/>
              <w:kern w:val="2"/>
              <w:sz w:val="24"/>
              <w:szCs w:val="24"/>
              <w14:ligatures w14:val="standardContextual"/>
            </w:rPr>
          </w:pPr>
          <w:hyperlink w:anchor="_Toc226636956" w:history="1">
            <w:r w:rsidRPr="00F420AC">
              <w:rPr>
                <w:rStyle w:val="Hyperlink"/>
                <w:noProof/>
              </w:rPr>
              <w:t>Primary Test: Data Protection (DP001.P)</w:t>
            </w:r>
            <w:r>
              <w:rPr>
                <w:noProof/>
                <w:webHidden/>
              </w:rPr>
              <w:tab/>
            </w:r>
            <w:r>
              <w:rPr>
                <w:noProof/>
                <w:webHidden/>
              </w:rPr>
              <w:fldChar w:fldCharType="begin"/>
            </w:r>
            <w:r>
              <w:rPr>
                <w:noProof/>
                <w:webHidden/>
              </w:rPr>
              <w:instrText xml:space="preserve"> PAGEREF _Toc226636956 \h </w:instrText>
            </w:r>
            <w:r>
              <w:rPr>
                <w:noProof/>
                <w:webHidden/>
              </w:rPr>
            </w:r>
            <w:r>
              <w:rPr>
                <w:noProof/>
                <w:webHidden/>
              </w:rPr>
              <w:fldChar w:fldCharType="separate"/>
            </w:r>
            <w:r w:rsidR="00A5426D">
              <w:rPr>
                <w:noProof/>
                <w:webHidden/>
              </w:rPr>
              <w:t>25</w:t>
            </w:r>
            <w:r>
              <w:rPr>
                <w:noProof/>
                <w:webHidden/>
              </w:rPr>
              <w:fldChar w:fldCharType="end"/>
            </w:r>
          </w:hyperlink>
        </w:p>
        <w:p w14:paraId="11BB554B" w14:textId="2AF6AEF1" w:rsidR="00C51ACC" w:rsidRDefault="00C51ACC">
          <w:r>
            <w:rPr>
              <w:b/>
              <w:bCs/>
              <w:noProof/>
            </w:rPr>
            <w:fldChar w:fldCharType="end"/>
          </w:r>
        </w:p>
      </w:sdtContent>
    </w:sdt>
    <w:p w14:paraId="0FEF73AC" w14:textId="77777777" w:rsidR="00C51ACC" w:rsidRDefault="00C51ACC">
      <w:pPr>
        <w:rPr>
          <w:rFonts w:ascii="Arial" w:hAnsi="Arial" w:cs="Arial"/>
          <w:sz w:val="20"/>
          <w:szCs w:val="20"/>
        </w:rPr>
      </w:pPr>
      <w:r>
        <w:rPr>
          <w:rFonts w:ascii="Arial" w:hAnsi="Arial" w:cs="Arial"/>
          <w:sz w:val="20"/>
          <w:szCs w:val="20"/>
        </w:rPr>
        <w:br w:type="page"/>
      </w:r>
    </w:p>
    <w:p w14:paraId="45FAB1F2" w14:textId="3F252B00" w:rsidR="00947D2C" w:rsidRPr="00BF6849" w:rsidRDefault="00947D2C" w:rsidP="00C51ACC">
      <w:pPr>
        <w:pStyle w:val="Heading1"/>
        <w:rPr>
          <w:b/>
          <w:bCs/>
          <w:strike/>
          <w:color w:val="800080"/>
        </w:rPr>
      </w:pPr>
      <w:bookmarkStart w:id="0" w:name="_Toc226636940"/>
      <w:r w:rsidRPr="00BF6849">
        <w:lastRenderedPageBreak/>
        <w:t>PROCESS AND OBJECTIVE</w:t>
      </w:r>
      <w:bookmarkEnd w:id="0"/>
    </w:p>
    <w:p w14:paraId="6C4459BA" w14:textId="6E120FF2" w:rsidR="00CE06B0" w:rsidRPr="00BF6849" w:rsidRDefault="00CE06B0" w:rsidP="00B842E0">
      <w:pPr>
        <w:rPr>
          <w:rFonts w:ascii="Arial" w:hAnsi="Arial" w:cs="Arial"/>
          <w:b/>
          <w:bCs/>
          <w:strike/>
          <w:color w:val="800080"/>
          <w:sz w:val="20"/>
          <w:szCs w:val="20"/>
        </w:rPr>
      </w:pPr>
    </w:p>
    <w:p w14:paraId="6A3C1F3C" w14:textId="7C474E0C" w:rsidR="00BF6849" w:rsidRPr="00BF6849" w:rsidRDefault="00BF6849" w:rsidP="00BF6849">
      <w:pPr>
        <w:keepLines/>
        <w:tabs>
          <w:tab w:val="left" w:pos="0"/>
          <w:tab w:val="left" w:pos="3960"/>
          <w:tab w:val="left" w:pos="6840"/>
          <w:tab w:val="left" w:pos="9720"/>
        </w:tabs>
        <w:autoSpaceDE w:val="0"/>
        <w:autoSpaceDN w:val="0"/>
        <w:adjustRightInd w:val="0"/>
        <w:rPr>
          <w:rFonts w:ascii="Arial" w:hAnsi="Arial" w:cs="Arial"/>
          <w:color w:val="000000"/>
          <w:sz w:val="20"/>
          <w:szCs w:val="20"/>
        </w:rPr>
      </w:pPr>
      <w:r w:rsidRPr="00BF6849">
        <w:rPr>
          <w:rFonts w:ascii="Arial" w:hAnsi="Arial" w:cs="Arial"/>
          <w:color w:val="000000"/>
          <w:sz w:val="20"/>
          <w:szCs w:val="20"/>
        </w:rPr>
        <w:t xml:space="preserve">Contributions is the process to develop and implement strategies and programs for IBM contributions of </w:t>
      </w:r>
      <w:r w:rsidR="00CD2550" w:rsidRPr="006C442F">
        <w:rPr>
          <w:rFonts w:ascii="Arial" w:hAnsi="Arial" w:cs="Arial"/>
          <w:color w:val="000000" w:themeColor="text1"/>
          <w:sz w:val="20"/>
          <w:szCs w:val="20"/>
        </w:rPr>
        <w:t>cash, product</w:t>
      </w:r>
      <w:r w:rsidR="00F97CB6" w:rsidRPr="006C442F">
        <w:rPr>
          <w:rFonts w:ascii="Arial" w:hAnsi="Arial" w:cs="Arial"/>
          <w:color w:val="000000" w:themeColor="text1"/>
          <w:sz w:val="20"/>
          <w:szCs w:val="20"/>
        </w:rPr>
        <w:t>s</w:t>
      </w:r>
      <w:r w:rsidR="00CD2550" w:rsidRPr="006C442F">
        <w:rPr>
          <w:rFonts w:ascii="Arial" w:hAnsi="Arial" w:cs="Arial"/>
          <w:color w:val="000000" w:themeColor="text1"/>
          <w:sz w:val="20"/>
          <w:szCs w:val="20"/>
        </w:rPr>
        <w:t>, asset</w:t>
      </w:r>
      <w:r w:rsidR="00F97CB6" w:rsidRPr="006C442F">
        <w:rPr>
          <w:rFonts w:ascii="Arial" w:hAnsi="Arial" w:cs="Arial"/>
          <w:color w:val="000000" w:themeColor="text1"/>
          <w:sz w:val="20"/>
          <w:szCs w:val="20"/>
        </w:rPr>
        <w:t>s</w:t>
      </w:r>
      <w:r w:rsidR="00CD2550" w:rsidRPr="006C442F">
        <w:rPr>
          <w:rFonts w:ascii="Arial" w:hAnsi="Arial" w:cs="Arial"/>
          <w:color w:val="000000" w:themeColor="text1"/>
          <w:sz w:val="20"/>
          <w:szCs w:val="20"/>
        </w:rPr>
        <w:t xml:space="preserve"> and service</w:t>
      </w:r>
      <w:r w:rsidR="00F97CB6" w:rsidRPr="006C442F">
        <w:rPr>
          <w:rFonts w:ascii="Arial" w:hAnsi="Arial" w:cs="Arial"/>
          <w:color w:val="000000" w:themeColor="text1"/>
          <w:sz w:val="20"/>
          <w:szCs w:val="20"/>
        </w:rPr>
        <w:t>s</w:t>
      </w:r>
      <w:r w:rsidR="00CD2550" w:rsidRPr="006C442F">
        <w:rPr>
          <w:rFonts w:ascii="Arial" w:hAnsi="Arial" w:cs="Arial"/>
          <w:color w:val="000000" w:themeColor="text1"/>
          <w:sz w:val="20"/>
          <w:szCs w:val="20"/>
        </w:rPr>
        <w:t xml:space="preserve"> </w:t>
      </w:r>
      <w:r w:rsidRPr="006C442F">
        <w:rPr>
          <w:rFonts w:ascii="Arial" w:hAnsi="Arial" w:cs="Arial"/>
          <w:color w:val="000000" w:themeColor="text1"/>
          <w:sz w:val="20"/>
          <w:szCs w:val="20"/>
        </w:rPr>
        <w:t xml:space="preserve">to </w:t>
      </w:r>
      <w:r w:rsidR="00CD2550" w:rsidRPr="006C442F">
        <w:rPr>
          <w:rFonts w:ascii="Arial" w:hAnsi="Arial" w:cs="Arial"/>
          <w:color w:val="000000" w:themeColor="text1"/>
          <w:sz w:val="20"/>
          <w:szCs w:val="20"/>
        </w:rPr>
        <w:t xml:space="preserve">recipient </w:t>
      </w:r>
      <w:r w:rsidRPr="00BF6849">
        <w:rPr>
          <w:rFonts w:ascii="Arial" w:hAnsi="Arial" w:cs="Arial"/>
          <w:color w:val="000000"/>
          <w:sz w:val="20"/>
          <w:szCs w:val="20"/>
        </w:rPr>
        <w:t xml:space="preserve">organizations. Programs address key social issues and encourage employee participation. </w:t>
      </w:r>
    </w:p>
    <w:p w14:paraId="1F872C52" w14:textId="77777777" w:rsidR="00BF6849" w:rsidRPr="00BF6849" w:rsidRDefault="00BF6849" w:rsidP="00BF6849">
      <w:pPr>
        <w:keepLines/>
        <w:tabs>
          <w:tab w:val="left" w:pos="0"/>
          <w:tab w:val="left" w:pos="3960"/>
          <w:tab w:val="left" w:pos="6840"/>
          <w:tab w:val="left" w:pos="9720"/>
        </w:tabs>
        <w:autoSpaceDE w:val="0"/>
        <w:autoSpaceDN w:val="0"/>
        <w:adjustRightInd w:val="0"/>
        <w:rPr>
          <w:rFonts w:ascii="Arial" w:hAnsi="Arial" w:cs="Arial"/>
          <w:color w:val="000000"/>
          <w:sz w:val="20"/>
          <w:szCs w:val="20"/>
        </w:rPr>
      </w:pPr>
    </w:p>
    <w:p w14:paraId="6606DDEC" w14:textId="2A14CDBC" w:rsidR="00CE06B0" w:rsidRPr="00BF6849" w:rsidRDefault="00BF6849" w:rsidP="00BF6849">
      <w:pPr>
        <w:rPr>
          <w:rFonts w:ascii="Arial" w:hAnsi="Arial" w:cs="Arial"/>
          <w:color w:val="000000"/>
          <w:sz w:val="20"/>
          <w:szCs w:val="20"/>
        </w:rPr>
      </w:pPr>
      <w:r w:rsidRPr="00F97CB6">
        <w:rPr>
          <w:rFonts w:ascii="Arial" w:hAnsi="Arial" w:cs="Arial"/>
          <w:color w:val="000000"/>
          <w:sz w:val="20"/>
          <w:szCs w:val="20"/>
        </w:rPr>
        <w:t xml:space="preserve">The </w:t>
      </w:r>
      <w:r w:rsidR="00DB0785" w:rsidRPr="000670F5">
        <w:rPr>
          <w:rFonts w:ascii="Arial" w:hAnsi="Arial" w:cs="Arial"/>
          <w:color w:val="000000"/>
          <w:sz w:val="20"/>
          <w:szCs w:val="20"/>
        </w:rPr>
        <w:t>Giving and Volunteerism</w:t>
      </w:r>
      <w:r w:rsidR="00DB0785">
        <w:rPr>
          <w:rFonts w:ascii="Arial" w:hAnsi="Arial" w:cs="Arial"/>
          <w:color w:val="000000"/>
          <w:sz w:val="20"/>
          <w:szCs w:val="20"/>
        </w:rPr>
        <w:t xml:space="preserve"> </w:t>
      </w:r>
      <w:r w:rsidRPr="00F97CB6">
        <w:rPr>
          <w:rFonts w:ascii="Arial" w:hAnsi="Arial" w:cs="Arial"/>
          <w:color w:val="000000"/>
          <w:sz w:val="20"/>
          <w:szCs w:val="20"/>
        </w:rPr>
        <w:t xml:space="preserve">process provides support for higher education institutions, cultural establishments, environmental organizations, and hospitals by matching contributions from employees with cash. The </w:t>
      </w:r>
      <w:r w:rsidR="00980BAF" w:rsidRPr="000670F5">
        <w:rPr>
          <w:rFonts w:ascii="Arial" w:hAnsi="Arial" w:cs="Arial"/>
          <w:color w:val="000000"/>
          <w:sz w:val="20"/>
          <w:szCs w:val="20"/>
        </w:rPr>
        <w:t>Giving and Volunteerism</w:t>
      </w:r>
      <w:r w:rsidR="00980BAF">
        <w:rPr>
          <w:rFonts w:ascii="Arial" w:hAnsi="Arial" w:cs="Arial"/>
          <w:color w:val="000000"/>
          <w:sz w:val="20"/>
          <w:szCs w:val="20"/>
        </w:rPr>
        <w:t xml:space="preserve"> </w:t>
      </w:r>
      <w:r w:rsidRPr="00F97CB6">
        <w:rPr>
          <w:rFonts w:ascii="Arial" w:hAnsi="Arial" w:cs="Arial"/>
          <w:color w:val="000000"/>
          <w:sz w:val="20"/>
          <w:szCs w:val="20"/>
        </w:rPr>
        <w:t>process is performed by a Third-Party supplier.</w:t>
      </w:r>
      <w:r w:rsidR="00CD2550">
        <w:rPr>
          <w:rFonts w:ascii="Arial" w:hAnsi="Arial" w:cs="Arial"/>
          <w:color w:val="000000"/>
          <w:sz w:val="20"/>
          <w:szCs w:val="20"/>
        </w:rPr>
        <w:t xml:space="preserve"> </w:t>
      </w:r>
    </w:p>
    <w:p w14:paraId="2F77E350" w14:textId="77777777" w:rsidR="00C469A6" w:rsidRPr="00BF6849"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0670F5">
      <w:r w:rsidRPr="00F223A7">
        <w:br w:type="page"/>
      </w:r>
      <w:r w:rsidR="00B842E0" w:rsidRPr="00F223A7">
        <w:lastRenderedPageBreak/>
        <w:t>PLANNING</w:t>
      </w:r>
      <w:r w:rsidR="0042571A" w:rsidRPr="00F223A7">
        <w:t xml:space="preserve">: </w:t>
      </w:r>
      <w:r w:rsidRPr="00F223A7">
        <w:t>Audit Program Risk Alignment</w:t>
      </w:r>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35428AE" w:rsidR="00C469A6" w:rsidRPr="00F223A7" w:rsidRDefault="00BF6849"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Corporate Social Responsibility</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BF6849"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0AF14E83"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Payment Controls and Exception Processing</w:t>
            </w:r>
          </w:p>
        </w:tc>
        <w:tc>
          <w:tcPr>
            <w:tcW w:w="1170" w:type="dxa"/>
            <w:tcBorders>
              <w:top w:val="single" w:sz="6" w:space="0" w:color="auto"/>
              <w:left w:val="single" w:sz="6" w:space="0" w:color="auto"/>
              <w:bottom w:val="single" w:sz="6" w:space="0" w:color="auto"/>
              <w:right w:val="single" w:sz="6" w:space="0" w:color="auto"/>
            </w:tcBorders>
          </w:tcPr>
          <w:p w14:paraId="34924A3D" w14:textId="32E51F36"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1AEB2848" w14:textId="77777777" w:rsidR="00BF6849" w:rsidRPr="00BF6849" w:rsidRDefault="00BF6849" w:rsidP="00BF6849">
            <w:pPr>
              <w:keepNext/>
              <w:keepLines/>
              <w:tabs>
                <w:tab w:val="left" w:pos="4680"/>
              </w:tab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Contributions - Process and Payment Controls</w:t>
            </w:r>
          </w:p>
          <w:p w14:paraId="6B36D5E2" w14:textId="11C69133" w:rsidR="00BF6849" w:rsidRPr="00F223A7" w:rsidRDefault="00A0466D" w:rsidP="00BF6849">
            <w:pPr>
              <w:keepNext/>
              <w:keepLines/>
              <w:autoSpaceDE w:val="0"/>
              <w:autoSpaceDN w:val="0"/>
              <w:adjustRightInd w:val="0"/>
              <w:ind w:left="15"/>
              <w:rPr>
                <w:rFonts w:ascii="Arial" w:hAnsi="Arial" w:cs="Arial"/>
                <w:color w:val="000000"/>
                <w:sz w:val="20"/>
                <w:szCs w:val="20"/>
              </w:rPr>
            </w:pPr>
            <w:r w:rsidRPr="00D26CE7">
              <w:rPr>
                <w:rFonts w:ascii="Arial" w:hAnsi="Arial" w:cs="Arial"/>
                <w:color w:val="000000"/>
                <w:sz w:val="20"/>
                <w:szCs w:val="20"/>
              </w:rPr>
              <w:t>Giving and Volunteerism</w:t>
            </w:r>
            <w:r>
              <w:rPr>
                <w:rFonts w:ascii="Arial" w:hAnsi="Arial" w:cs="Arial"/>
                <w:color w:val="000000"/>
                <w:sz w:val="20"/>
                <w:szCs w:val="20"/>
              </w:rPr>
              <w:t xml:space="preserve"> </w:t>
            </w:r>
            <w:r w:rsidR="00BF6849" w:rsidRPr="00BF6849">
              <w:rPr>
                <w:rFonts w:ascii="Arial" w:hAnsi="Arial" w:cs="Arial"/>
                <w:color w:val="000000"/>
                <w:sz w:val="20"/>
                <w:szCs w:val="20"/>
              </w:rPr>
              <w:t>- Process and Payment Controls</w:t>
            </w:r>
          </w:p>
        </w:tc>
        <w:tc>
          <w:tcPr>
            <w:tcW w:w="2700" w:type="dxa"/>
            <w:tcBorders>
              <w:top w:val="single" w:sz="6" w:space="0" w:color="auto"/>
              <w:left w:val="single" w:sz="6" w:space="0" w:color="auto"/>
              <w:bottom w:val="single" w:sz="6" w:space="0" w:color="auto"/>
              <w:right w:val="single" w:sz="6" w:space="0" w:color="auto"/>
            </w:tcBorders>
          </w:tcPr>
          <w:p w14:paraId="0AD3E682" w14:textId="77777777" w:rsidR="00BF6849" w:rsidRPr="00BF6849" w:rsidRDefault="00BF6849" w:rsidP="00BF6849">
            <w:pPr>
              <w:keepNext/>
              <w:keepLines/>
              <w:tabs>
                <w:tab w:val="left" w:pos="4680"/>
              </w:tab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PC001.P, PC002.P</w:t>
            </w:r>
          </w:p>
          <w:p w14:paraId="7E3EC0F8" w14:textId="77777777" w:rsidR="00BF6849" w:rsidRPr="00BF6849" w:rsidRDefault="00BF6849" w:rsidP="00BF6849">
            <w:pPr>
              <w:keepNext/>
              <w:keepLines/>
              <w:tabs>
                <w:tab w:val="left" w:pos="4680"/>
              </w:tabs>
              <w:autoSpaceDE w:val="0"/>
              <w:autoSpaceDN w:val="0"/>
              <w:adjustRightInd w:val="0"/>
              <w:ind w:left="15"/>
              <w:rPr>
                <w:rFonts w:ascii="Arial" w:hAnsi="Arial" w:cs="Arial"/>
                <w:color w:val="000000"/>
                <w:sz w:val="20"/>
                <w:szCs w:val="20"/>
              </w:rPr>
            </w:pPr>
          </w:p>
          <w:p w14:paraId="31B82322" w14:textId="0DEF8504"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PM001.P</w:t>
            </w:r>
          </w:p>
        </w:tc>
      </w:tr>
      <w:tr w:rsidR="00BF6849"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22612E0C"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Disbursement Bypasses</w:t>
            </w:r>
          </w:p>
        </w:tc>
        <w:tc>
          <w:tcPr>
            <w:tcW w:w="1170" w:type="dxa"/>
            <w:tcBorders>
              <w:top w:val="single" w:sz="6" w:space="0" w:color="auto"/>
              <w:left w:val="single" w:sz="6" w:space="0" w:color="auto"/>
              <w:bottom w:val="single" w:sz="6" w:space="0" w:color="auto"/>
              <w:right w:val="single" w:sz="6" w:space="0" w:color="auto"/>
            </w:tcBorders>
          </w:tcPr>
          <w:p w14:paraId="2BB605C7" w14:textId="0530468C"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280F2793"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Contributions - Process and Payment Controls</w:t>
            </w:r>
          </w:p>
        </w:tc>
        <w:tc>
          <w:tcPr>
            <w:tcW w:w="2700" w:type="dxa"/>
            <w:tcBorders>
              <w:top w:val="single" w:sz="6" w:space="0" w:color="auto"/>
              <w:left w:val="single" w:sz="6" w:space="0" w:color="auto"/>
              <w:bottom w:val="single" w:sz="6" w:space="0" w:color="auto"/>
              <w:right w:val="single" w:sz="6" w:space="0" w:color="auto"/>
            </w:tcBorders>
          </w:tcPr>
          <w:p w14:paraId="3B0651EF" w14:textId="686E0D83"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PC003.P</w:t>
            </w:r>
          </w:p>
        </w:tc>
      </w:tr>
      <w:tr w:rsidR="00BF6849"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610955FF"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Program Management/Vendor Management</w:t>
            </w:r>
          </w:p>
        </w:tc>
        <w:tc>
          <w:tcPr>
            <w:tcW w:w="1170" w:type="dxa"/>
            <w:tcBorders>
              <w:top w:val="single" w:sz="6" w:space="0" w:color="auto"/>
              <w:left w:val="single" w:sz="6" w:space="0" w:color="auto"/>
              <w:bottom w:val="single" w:sz="6" w:space="0" w:color="auto"/>
              <w:right w:val="single" w:sz="6" w:space="0" w:color="auto"/>
            </w:tcBorders>
          </w:tcPr>
          <w:p w14:paraId="34290E48" w14:textId="3E34F7B2"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172E1AD1" w:rsidR="00BF6849" w:rsidRPr="00F223A7" w:rsidRDefault="00664AF6" w:rsidP="00BF6849">
            <w:pPr>
              <w:keepNext/>
              <w:keepLines/>
              <w:autoSpaceDE w:val="0"/>
              <w:autoSpaceDN w:val="0"/>
              <w:adjustRightInd w:val="0"/>
              <w:ind w:left="15"/>
              <w:rPr>
                <w:rFonts w:ascii="Arial" w:hAnsi="Arial" w:cs="Arial"/>
                <w:color w:val="000000"/>
                <w:sz w:val="20"/>
                <w:szCs w:val="20"/>
              </w:rPr>
            </w:pPr>
            <w:r w:rsidRPr="00D26CE7">
              <w:rPr>
                <w:rFonts w:ascii="Arial" w:hAnsi="Arial" w:cs="Arial"/>
                <w:color w:val="000000"/>
                <w:sz w:val="20"/>
                <w:szCs w:val="20"/>
              </w:rPr>
              <w:t>Giving and Volunteerism</w:t>
            </w:r>
            <w:r w:rsidR="00D26CE7">
              <w:rPr>
                <w:rFonts w:ascii="Arial" w:hAnsi="Arial" w:cs="Arial"/>
                <w:color w:val="000000"/>
                <w:sz w:val="20"/>
                <w:szCs w:val="20"/>
              </w:rPr>
              <w:t xml:space="preserve"> </w:t>
            </w:r>
            <w:r w:rsidR="00BF6849" w:rsidRPr="00BF6849">
              <w:rPr>
                <w:rFonts w:ascii="Arial" w:hAnsi="Arial" w:cs="Arial"/>
                <w:color w:val="000000"/>
                <w:sz w:val="20"/>
                <w:szCs w:val="20"/>
              </w:rPr>
              <w:t>- Process and Payment Controls</w:t>
            </w:r>
          </w:p>
        </w:tc>
        <w:tc>
          <w:tcPr>
            <w:tcW w:w="2700" w:type="dxa"/>
            <w:tcBorders>
              <w:top w:val="single" w:sz="6" w:space="0" w:color="auto"/>
              <w:left w:val="single" w:sz="6" w:space="0" w:color="auto"/>
              <w:bottom w:val="single" w:sz="6" w:space="0" w:color="auto"/>
              <w:right w:val="single" w:sz="6" w:space="0" w:color="auto"/>
            </w:tcBorders>
          </w:tcPr>
          <w:p w14:paraId="263A8F1A" w14:textId="10878C97"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PM001.P</w:t>
            </w:r>
          </w:p>
        </w:tc>
      </w:tr>
      <w:tr w:rsidR="00BF6849"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B2943D0"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Data Privacy</w:t>
            </w:r>
          </w:p>
        </w:tc>
        <w:tc>
          <w:tcPr>
            <w:tcW w:w="1170" w:type="dxa"/>
            <w:tcBorders>
              <w:top w:val="single" w:sz="6" w:space="0" w:color="auto"/>
              <w:left w:val="single" w:sz="6" w:space="0" w:color="auto"/>
              <w:bottom w:val="single" w:sz="6" w:space="0" w:color="auto"/>
              <w:right w:val="single" w:sz="6" w:space="0" w:color="auto"/>
            </w:tcBorders>
          </w:tcPr>
          <w:p w14:paraId="2562DBD2" w14:textId="391B5CED"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9C8CC2F"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Data Protection &amp; Privacy</w:t>
            </w:r>
          </w:p>
        </w:tc>
        <w:tc>
          <w:tcPr>
            <w:tcW w:w="2700" w:type="dxa"/>
            <w:tcBorders>
              <w:top w:val="single" w:sz="6" w:space="0" w:color="auto"/>
              <w:left w:val="single" w:sz="6" w:space="0" w:color="auto"/>
              <w:bottom w:val="single" w:sz="6" w:space="0" w:color="auto"/>
              <w:right w:val="single" w:sz="6" w:space="0" w:color="auto"/>
            </w:tcBorders>
          </w:tcPr>
          <w:p w14:paraId="465766AF" w14:textId="574E09FA"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DP001.P</w:t>
            </w:r>
          </w:p>
        </w:tc>
      </w:tr>
      <w:tr w:rsidR="00BF6849"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67E1B307" w:rsidR="00BF6849" w:rsidRPr="00F223A7" w:rsidRDefault="00BF6849" w:rsidP="00BF6849">
            <w:pPr>
              <w:autoSpaceDE w:val="0"/>
              <w:autoSpaceDN w:val="0"/>
              <w:adjustRightInd w:val="0"/>
              <w:rPr>
                <w:rFonts w:ascii="Arial" w:hAnsi="Arial" w:cs="Arial"/>
                <w:sz w:val="20"/>
                <w:szCs w:val="20"/>
              </w:rPr>
            </w:pPr>
            <w:r w:rsidRPr="00BF6849">
              <w:rPr>
                <w:rFonts w:ascii="Arial" w:hAnsi="Arial" w:cs="Arial"/>
                <w:color w:val="000000"/>
                <w:sz w:val="20"/>
                <w:szCs w:val="20"/>
              </w:rPr>
              <w:t>Accounting Controls</w:t>
            </w:r>
          </w:p>
        </w:tc>
        <w:tc>
          <w:tcPr>
            <w:tcW w:w="1170" w:type="dxa"/>
            <w:tcBorders>
              <w:top w:val="single" w:sz="6" w:space="0" w:color="auto"/>
              <w:left w:val="single" w:sz="6" w:space="0" w:color="auto"/>
              <w:bottom w:val="single" w:sz="6" w:space="0" w:color="auto"/>
              <w:right w:val="single" w:sz="6" w:space="0" w:color="auto"/>
            </w:tcBorders>
          </w:tcPr>
          <w:p w14:paraId="41B10618" w14:textId="589E135F"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359F8B5" w14:textId="77777777" w:rsidR="00BF6849" w:rsidRPr="00BF6849" w:rsidRDefault="00BF6849" w:rsidP="00BF6849">
            <w:pPr>
              <w:keepNext/>
              <w:keepLines/>
              <w:tabs>
                <w:tab w:val="left" w:pos="4680"/>
              </w:tab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Contributions - Accounting Controls</w:t>
            </w:r>
          </w:p>
          <w:p w14:paraId="3F439C70" w14:textId="748F456A" w:rsidR="00BF6849" w:rsidRPr="00F223A7" w:rsidRDefault="00664AF6" w:rsidP="00BF6849">
            <w:pPr>
              <w:keepNext/>
              <w:keepLines/>
              <w:autoSpaceDE w:val="0"/>
              <w:autoSpaceDN w:val="0"/>
              <w:adjustRightInd w:val="0"/>
              <w:ind w:left="15"/>
              <w:rPr>
                <w:rFonts w:ascii="Arial" w:hAnsi="Arial" w:cs="Arial"/>
                <w:color w:val="000000"/>
                <w:sz w:val="20"/>
                <w:szCs w:val="20"/>
              </w:rPr>
            </w:pPr>
            <w:r w:rsidRPr="00D26CE7">
              <w:rPr>
                <w:rFonts w:ascii="Arial" w:hAnsi="Arial" w:cs="Arial"/>
                <w:color w:val="000000"/>
                <w:sz w:val="20"/>
                <w:szCs w:val="20"/>
              </w:rPr>
              <w:t>Giving and Volunteerism</w:t>
            </w:r>
            <w:r w:rsidRPr="00BF6849">
              <w:rPr>
                <w:rFonts w:ascii="Arial" w:hAnsi="Arial" w:cs="Arial"/>
                <w:color w:val="000000"/>
                <w:sz w:val="20"/>
                <w:szCs w:val="20"/>
              </w:rPr>
              <w:t xml:space="preserve"> </w:t>
            </w:r>
            <w:r w:rsidR="00BF6849" w:rsidRPr="00BF6849">
              <w:rPr>
                <w:rFonts w:ascii="Arial" w:hAnsi="Arial" w:cs="Arial"/>
                <w:color w:val="000000"/>
                <w:sz w:val="20"/>
                <w:szCs w:val="20"/>
              </w:rPr>
              <w:t>- Accounting Controls</w:t>
            </w:r>
          </w:p>
        </w:tc>
        <w:tc>
          <w:tcPr>
            <w:tcW w:w="2700" w:type="dxa"/>
            <w:tcBorders>
              <w:top w:val="single" w:sz="6" w:space="0" w:color="auto"/>
              <w:left w:val="single" w:sz="6" w:space="0" w:color="auto"/>
              <w:bottom w:val="single" w:sz="6" w:space="0" w:color="auto"/>
              <w:right w:val="single" w:sz="6" w:space="0" w:color="auto"/>
            </w:tcBorders>
          </w:tcPr>
          <w:p w14:paraId="3AA04551" w14:textId="77777777" w:rsidR="00BF6849" w:rsidRPr="00BF6849" w:rsidRDefault="00BF6849" w:rsidP="00BF6849">
            <w:pPr>
              <w:keepNext/>
              <w:keepLines/>
              <w:tabs>
                <w:tab w:val="left" w:pos="4680"/>
              </w:tab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AC001.P</w:t>
            </w:r>
          </w:p>
          <w:p w14:paraId="1FD546BC" w14:textId="319011DD" w:rsidR="00BF6849" w:rsidRPr="00F223A7" w:rsidRDefault="00BF6849" w:rsidP="00BF6849">
            <w:pPr>
              <w:keepNext/>
              <w:keepLines/>
              <w:autoSpaceDE w:val="0"/>
              <w:autoSpaceDN w:val="0"/>
              <w:adjustRightInd w:val="0"/>
              <w:ind w:left="15"/>
              <w:rPr>
                <w:rFonts w:ascii="Arial" w:hAnsi="Arial" w:cs="Arial"/>
                <w:color w:val="000000"/>
                <w:sz w:val="20"/>
                <w:szCs w:val="20"/>
              </w:rPr>
            </w:pPr>
            <w:r w:rsidRPr="00BF6849">
              <w:rPr>
                <w:rFonts w:ascii="Arial" w:hAnsi="Arial" w:cs="Arial"/>
                <w:color w:val="000000"/>
                <w:sz w:val="20"/>
                <w:szCs w:val="20"/>
              </w:rPr>
              <w:t>AM001.P</w:t>
            </w:r>
          </w:p>
        </w:tc>
      </w:tr>
    </w:tbl>
    <w:p w14:paraId="4FEC7DF9" w14:textId="77777777" w:rsidR="00BF6849" w:rsidRDefault="00BF6849" w:rsidP="00BF6849">
      <w:pPr>
        <w:autoSpaceDE w:val="0"/>
        <w:autoSpaceDN w:val="0"/>
        <w:adjustRightInd w:val="0"/>
        <w:rPr>
          <w:rFonts w:ascii="Tms Rmn" w:hAnsi="Tms Rmn"/>
          <w:sz w:val="24"/>
          <w:szCs w:val="24"/>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A17C35">
      <w:pPr>
        <w:pStyle w:val="Heading2"/>
      </w:pPr>
      <w:bookmarkStart w:id="1" w:name="_Toc226636941"/>
      <w:r w:rsidRPr="00F223A7">
        <w:lastRenderedPageBreak/>
        <w:t>PLANNING</w:t>
      </w:r>
      <w:r w:rsidR="0042571A" w:rsidRPr="00F223A7">
        <w:t xml:space="preserve">: </w:t>
      </w:r>
      <w:r w:rsidR="00C469A6" w:rsidRPr="00F223A7">
        <w:t>Data Analysis</w:t>
      </w:r>
      <w:bookmarkEnd w:id="1"/>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8B7491" w:rsidRDefault="00C469A6">
            <w:pPr>
              <w:keepNext/>
              <w:keepLine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8B7491" w:rsidRDefault="00C469A6">
            <w:pPr>
              <w:keepNext/>
              <w:keepLine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8B7491" w:rsidRDefault="00C469A6">
            <w:pPr>
              <w:keepNext/>
              <w:keepLine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8B7491" w:rsidRDefault="00C469A6">
            <w:pPr>
              <w:keepNext/>
              <w:keepLine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Concern</w:t>
            </w:r>
          </w:p>
        </w:tc>
      </w:tr>
      <w:tr w:rsidR="008B7491"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0AF45223" w:rsidR="008B7491" w:rsidRPr="008B7491" w:rsidRDefault="007A5EFB" w:rsidP="008B7491">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Grants</w:t>
            </w:r>
            <w:r w:rsidR="008B7491" w:rsidRPr="008B7491">
              <w:rPr>
                <w:rFonts w:ascii="Arial" w:hAnsi="Arial" w:cs="Arial"/>
                <w:color w:val="000000"/>
                <w:sz w:val="20"/>
                <w:szCs w:val="20"/>
              </w:rPr>
              <w:t xml:space="preserve"> Payments</w:t>
            </w:r>
          </w:p>
        </w:tc>
        <w:tc>
          <w:tcPr>
            <w:tcW w:w="1250" w:type="pct"/>
            <w:gridSpan w:val="2"/>
            <w:tcBorders>
              <w:top w:val="single" w:sz="6" w:space="0" w:color="auto"/>
              <w:left w:val="single" w:sz="6" w:space="0" w:color="auto"/>
              <w:bottom w:val="single" w:sz="6" w:space="0" w:color="auto"/>
              <w:right w:val="single" w:sz="6" w:space="0" w:color="auto"/>
            </w:tcBorders>
          </w:tcPr>
          <w:p w14:paraId="1B01DCCA" w14:textId="77777777"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 xml:space="preserve">Select a judgmental sample of donations distributed during the audit period and verify: </w:t>
            </w:r>
          </w:p>
          <w:p w14:paraId="317FE516" w14:textId="3D9D5AF2"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Each donation record was reviewed and approved at IBM </w:t>
            </w:r>
            <w:r w:rsidR="007A5EFB">
              <w:rPr>
                <w:rFonts w:ascii="Arial" w:hAnsi="Arial" w:cs="Arial"/>
                <w:color w:val="000000"/>
                <w:sz w:val="20"/>
                <w:szCs w:val="20"/>
              </w:rPr>
              <w:t>Grants</w:t>
            </w:r>
            <w:r w:rsidRPr="008B7491">
              <w:rPr>
                <w:rFonts w:ascii="Arial" w:hAnsi="Arial" w:cs="Arial"/>
                <w:color w:val="000000"/>
                <w:sz w:val="20"/>
                <w:szCs w:val="20"/>
              </w:rPr>
              <w:t xml:space="preserve"> tool by CSR Compliance</w:t>
            </w:r>
            <w:r w:rsidR="006C442F">
              <w:rPr>
                <w:rFonts w:ascii="Arial" w:hAnsi="Arial" w:cs="Arial"/>
                <w:color w:val="000000"/>
                <w:sz w:val="20"/>
                <w:szCs w:val="20"/>
              </w:rPr>
              <w:t xml:space="preserve"> Advisor.</w:t>
            </w:r>
            <w:r w:rsidRPr="008B7491">
              <w:rPr>
                <w:rFonts w:ascii="Arial" w:hAnsi="Arial" w:cs="Arial"/>
                <w:color w:val="000000"/>
                <w:sz w:val="20"/>
                <w:szCs w:val="20"/>
              </w:rPr>
              <w:t xml:space="preserve"> </w:t>
            </w:r>
          </w:p>
          <w:p w14:paraId="12843D35" w14:textId="58B6C869"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That each organization has a valid tax-exempt status in accordance with IRS Publication 78, or other </w:t>
            </w:r>
            <w:r w:rsidR="007A5EFB" w:rsidRPr="008B7491">
              <w:rPr>
                <w:rFonts w:ascii="Arial" w:hAnsi="Arial" w:cs="Arial"/>
                <w:color w:val="000000"/>
                <w:sz w:val="20"/>
                <w:szCs w:val="20"/>
              </w:rPr>
              <w:t>tax-exempt</w:t>
            </w:r>
            <w:r w:rsidRPr="008B7491">
              <w:rPr>
                <w:rFonts w:ascii="Arial" w:hAnsi="Arial" w:cs="Arial"/>
                <w:color w:val="000000"/>
                <w:sz w:val="20"/>
                <w:szCs w:val="20"/>
              </w:rPr>
              <w:t xml:space="preserve"> information, and an Affirmation of Compliance (AOC) exists, DPL check, </w:t>
            </w:r>
            <w:r w:rsidR="00CD2550" w:rsidRPr="006C442F">
              <w:rPr>
                <w:rFonts w:ascii="Arial" w:hAnsi="Arial" w:cs="Arial"/>
                <w:color w:val="000000" w:themeColor="text1"/>
                <w:sz w:val="20"/>
                <w:szCs w:val="20"/>
              </w:rPr>
              <w:t>IBM SalesCloud</w:t>
            </w:r>
            <w:r w:rsidRPr="006C442F">
              <w:rPr>
                <w:rFonts w:ascii="Arial" w:hAnsi="Arial" w:cs="Arial"/>
                <w:color w:val="000000" w:themeColor="text1"/>
                <w:sz w:val="20"/>
                <w:szCs w:val="20"/>
              </w:rPr>
              <w:t xml:space="preserve"> </w:t>
            </w:r>
            <w:r w:rsidRPr="008B7491">
              <w:rPr>
                <w:rFonts w:ascii="Arial" w:hAnsi="Arial" w:cs="Arial"/>
                <w:color w:val="000000"/>
                <w:sz w:val="20"/>
                <w:szCs w:val="20"/>
              </w:rPr>
              <w:t xml:space="preserve">check </w:t>
            </w:r>
            <w:proofErr w:type="gramStart"/>
            <w:r w:rsidRPr="008B7491">
              <w:rPr>
                <w:rFonts w:ascii="Arial" w:hAnsi="Arial" w:cs="Arial"/>
                <w:color w:val="000000"/>
                <w:sz w:val="20"/>
                <w:szCs w:val="20"/>
              </w:rPr>
              <w:t>exist</w:t>
            </w:r>
            <w:proofErr w:type="gramEnd"/>
            <w:r w:rsidR="00CD2550">
              <w:rPr>
                <w:rFonts w:ascii="Arial" w:hAnsi="Arial" w:cs="Arial"/>
                <w:color w:val="000000"/>
                <w:sz w:val="20"/>
                <w:szCs w:val="20"/>
              </w:rPr>
              <w:t xml:space="preserve">, </w:t>
            </w:r>
            <w:r w:rsidR="00CD2550" w:rsidRPr="006C442F">
              <w:rPr>
                <w:rFonts w:ascii="Arial" w:hAnsi="Arial" w:cs="Arial"/>
                <w:color w:val="000000" w:themeColor="text1"/>
                <w:sz w:val="20"/>
                <w:szCs w:val="20"/>
              </w:rPr>
              <w:t>Find GOE check</w:t>
            </w:r>
            <w:r w:rsidRPr="008B7491">
              <w:rPr>
                <w:rFonts w:ascii="Arial" w:hAnsi="Arial" w:cs="Arial"/>
                <w:color w:val="000000"/>
                <w:sz w:val="20"/>
                <w:szCs w:val="20"/>
              </w:rPr>
              <w:t>.</w:t>
            </w:r>
          </w:p>
          <w:p w14:paraId="762CE747"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All required approvals were in place as per Corporate Org. Letter 110. </w:t>
            </w:r>
          </w:p>
          <w:p w14:paraId="7B0D1181" w14:textId="6DDCBADF" w:rsidR="008B7491" w:rsidRPr="008B7491" w:rsidRDefault="008B7491" w:rsidP="008B7491">
            <w:pPr>
              <w:autoSpaceDE w:val="0"/>
              <w:autoSpaceDN w:val="0"/>
              <w:adjustRightInd w:val="0"/>
              <w:rPr>
                <w:rFonts w:ascii="Arial" w:hAnsi="Arial" w:cs="Arial"/>
                <w:sz w:val="20"/>
                <w:szCs w:val="20"/>
              </w:rPr>
            </w:pPr>
            <w:r w:rsidRPr="008B7491">
              <w:rPr>
                <w:rFonts w:ascii="Arial" w:hAnsi="Arial" w:cs="Arial"/>
                <w:color w:val="000000"/>
                <w:sz w:val="20"/>
                <w:szCs w:val="20"/>
              </w:rPr>
              <w:t>The payment was timely, accurate</w:t>
            </w:r>
            <w:proofErr w:type="gramStart"/>
            <w:r w:rsidRPr="008B7491">
              <w:rPr>
                <w:rFonts w:ascii="Arial" w:hAnsi="Arial" w:cs="Arial"/>
                <w:color w:val="000000"/>
                <w:sz w:val="20"/>
                <w:szCs w:val="20"/>
              </w:rPr>
              <w:t>,</w:t>
            </w:r>
            <w:r w:rsidR="00506029">
              <w:rPr>
                <w:rFonts w:ascii="Arial" w:hAnsi="Arial" w:cs="Arial"/>
                <w:color w:val="000000"/>
                <w:sz w:val="20"/>
                <w:szCs w:val="20"/>
              </w:rPr>
              <w:t xml:space="preserve"> </w:t>
            </w:r>
            <w:r w:rsidRPr="008B7491">
              <w:rPr>
                <w:rFonts w:ascii="Arial" w:hAnsi="Arial" w:cs="Arial"/>
                <w:color w:val="000000"/>
                <w:sz w:val="20"/>
                <w:szCs w:val="20"/>
              </w:rPr>
              <w:t>valid</w:t>
            </w:r>
            <w:proofErr w:type="gramEnd"/>
            <w:r w:rsidRPr="008B7491">
              <w:rPr>
                <w:rFonts w:ascii="Arial" w:hAnsi="Arial" w:cs="Arial"/>
                <w:color w:val="000000"/>
                <w:sz w:val="20"/>
                <w:szCs w:val="20"/>
              </w:rPr>
              <w:t xml:space="preserve"> and no duplicate payments were made. </w:t>
            </w:r>
          </w:p>
        </w:tc>
        <w:tc>
          <w:tcPr>
            <w:tcW w:w="1249" w:type="pct"/>
            <w:gridSpan w:val="2"/>
            <w:tcBorders>
              <w:top w:val="single" w:sz="6" w:space="0" w:color="auto"/>
              <w:left w:val="single" w:sz="6" w:space="0" w:color="auto"/>
              <w:bottom w:val="single" w:sz="6" w:space="0" w:color="auto"/>
              <w:right w:val="single" w:sz="6" w:space="0" w:color="auto"/>
            </w:tcBorders>
          </w:tcPr>
          <w:p w14:paraId="0C0F15D1" w14:textId="1711A8CA" w:rsidR="00361DDC" w:rsidRPr="00506029" w:rsidRDefault="00361DDC" w:rsidP="00361DDC">
            <w:pPr>
              <w:pStyle w:val="ListParagraph"/>
              <w:keepNext/>
              <w:keepLines/>
              <w:numPr>
                <w:ilvl w:val="0"/>
                <w:numId w:val="28"/>
              </w:numPr>
              <w:autoSpaceDE w:val="0"/>
              <w:autoSpaceDN w:val="0"/>
              <w:adjustRightInd w:val="0"/>
              <w:ind w:left="282" w:hanging="219"/>
              <w:rPr>
                <w:rFonts w:ascii="Arial" w:hAnsi="Arial" w:cs="Arial"/>
                <w:color w:val="000000"/>
                <w:sz w:val="20"/>
                <w:szCs w:val="20"/>
              </w:rPr>
            </w:pPr>
            <w:r w:rsidRPr="00506029">
              <w:rPr>
                <w:rFonts w:ascii="Arial" w:hAnsi="Arial" w:cs="Arial"/>
                <w:color w:val="000000"/>
                <w:sz w:val="20"/>
                <w:szCs w:val="20"/>
              </w:rPr>
              <w:t>Unverified partner organization</w:t>
            </w:r>
          </w:p>
          <w:p w14:paraId="55B5526F" w14:textId="6FE712F8" w:rsidR="00361DDC" w:rsidRPr="006C4376" w:rsidRDefault="00361DDC" w:rsidP="006C4376">
            <w:pPr>
              <w:pStyle w:val="ListParagraph"/>
              <w:keepNext/>
              <w:keepLines/>
              <w:numPr>
                <w:ilvl w:val="0"/>
                <w:numId w:val="28"/>
              </w:numPr>
              <w:autoSpaceDE w:val="0"/>
              <w:autoSpaceDN w:val="0"/>
              <w:adjustRightInd w:val="0"/>
              <w:ind w:left="282" w:hanging="219"/>
              <w:rPr>
                <w:rFonts w:ascii="Arial" w:hAnsi="Arial" w:cs="Arial"/>
                <w:color w:val="000000"/>
                <w:sz w:val="20"/>
                <w:szCs w:val="20"/>
              </w:rPr>
            </w:pPr>
            <w:r w:rsidRPr="00506029">
              <w:rPr>
                <w:rFonts w:ascii="Arial" w:hAnsi="Arial" w:cs="Arial"/>
                <w:color w:val="000000"/>
                <w:sz w:val="20"/>
                <w:szCs w:val="20"/>
              </w:rPr>
              <w:t>Unauthorized or inaccurate payments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3C35307D" w:rsidR="008B7491" w:rsidRPr="008B7491" w:rsidRDefault="008B7491" w:rsidP="008B7491">
            <w:pPr>
              <w:autoSpaceDE w:val="0"/>
              <w:autoSpaceDN w:val="0"/>
              <w:adjustRightInd w:val="0"/>
              <w:rPr>
                <w:rFonts w:ascii="Arial" w:hAnsi="Arial" w:cs="Arial"/>
                <w:sz w:val="20"/>
                <w:szCs w:val="20"/>
              </w:rPr>
            </w:pPr>
            <w:r w:rsidRPr="008B7491">
              <w:rPr>
                <w:rFonts w:ascii="Arial" w:hAnsi="Arial" w:cs="Arial"/>
                <w:color w:val="000000"/>
                <w:sz w:val="20"/>
                <w:szCs w:val="20"/>
              </w:rPr>
              <w:t>Non-adherence to the contributions process could result in increased costs, incorrect payments to government jurisdictions, and damage to IBM image.</w:t>
            </w:r>
          </w:p>
        </w:tc>
      </w:tr>
    </w:tbl>
    <w:p w14:paraId="5B1C6D12" w14:textId="5677A41F" w:rsidR="000C3468" w:rsidRDefault="000C3468" w:rsidP="00C469A6">
      <w:pPr>
        <w:rPr>
          <w:rFonts w:ascii="Arial" w:hAnsi="Arial" w:cs="Arial"/>
          <w:sz w:val="20"/>
          <w:szCs w:val="20"/>
        </w:rPr>
      </w:pPr>
    </w:p>
    <w:p w14:paraId="2261B4FA" w14:textId="77777777" w:rsidR="008B7491" w:rsidRDefault="008B7491">
      <w:pPr>
        <w:rPr>
          <w:rFonts w:ascii="Arial" w:hAnsi="Arial" w:cs="Arial"/>
          <w:color w:val="000000"/>
          <w:sz w:val="20"/>
          <w:szCs w:val="20"/>
        </w:rPr>
      </w:pPr>
      <w:r>
        <w:rPr>
          <w:rFonts w:ascii="Arial" w:hAnsi="Arial" w:cs="Arial"/>
          <w:color w:val="000000"/>
          <w:sz w:val="20"/>
          <w:szCs w:val="20"/>
        </w:rPr>
        <w:br w:type="page"/>
      </w:r>
    </w:p>
    <w:p w14:paraId="3A3B6EFE" w14:textId="5E4E9BCB" w:rsidR="008B7491" w:rsidRPr="008B7491" w:rsidRDefault="008B7491" w:rsidP="008B7491">
      <w:pPr>
        <w:keepLines/>
        <w:tabs>
          <w:tab w:val="left" w:pos="2880"/>
        </w:tabs>
        <w:autoSpaceDE w:val="0"/>
        <w:autoSpaceDN w:val="0"/>
        <w:adjustRightInd w:val="0"/>
        <w:rPr>
          <w:rFonts w:ascii="Arial" w:hAnsi="Arial" w:cs="Arial"/>
          <w:color w:val="000000"/>
          <w:sz w:val="20"/>
          <w:szCs w:val="20"/>
        </w:rPr>
      </w:pPr>
      <w:r w:rsidRPr="008B7491">
        <w:rPr>
          <w:rFonts w:ascii="Arial" w:hAnsi="Arial" w:cs="Arial"/>
          <w:color w:val="000000"/>
          <w:sz w:val="20"/>
          <w:szCs w:val="20"/>
        </w:rPr>
        <w:lastRenderedPageBreak/>
        <w:t>PLANNING: Data Analysis (Continued)</w:t>
      </w:r>
    </w:p>
    <w:p w14:paraId="08BB9BB5" w14:textId="77777777" w:rsidR="008B7491" w:rsidRPr="008B7491" w:rsidRDefault="008B7491" w:rsidP="008B7491">
      <w:pPr>
        <w:keepLines/>
        <w:tabs>
          <w:tab w:val="left" w:pos="2880"/>
        </w:tabs>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8B7491" w:rsidRPr="008B7491" w14:paraId="1B70E3B5" w14:textId="77777777">
        <w:tc>
          <w:tcPr>
            <w:tcW w:w="1250" w:type="pct"/>
            <w:tcBorders>
              <w:top w:val="single" w:sz="6" w:space="0" w:color="auto"/>
              <w:left w:val="single" w:sz="6" w:space="0" w:color="auto"/>
              <w:bottom w:val="single" w:sz="6" w:space="0" w:color="auto"/>
              <w:right w:val="single" w:sz="6" w:space="0" w:color="auto"/>
            </w:tcBorders>
          </w:tcPr>
          <w:p w14:paraId="13C46042" w14:textId="41971488"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6FAD72A8" w14:textId="5BFB83E4"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6C147716" w14:textId="5AFF9D8A"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68298219" w14:textId="1B4B9D90"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Concern</w:t>
            </w:r>
          </w:p>
        </w:tc>
      </w:tr>
      <w:tr w:rsidR="008B7491" w:rsidRPr="008B7491" w14:paraId="144BABCE" w14:textId="77777777">
        <w:tc>
          <w:tcPr>
            <w:tcW w:w="1250" w:type="pct"/>
            <w:tcBorders>
              <w:top w:val="single" w:sz="6" w:space="0" w:color="auto"/>
              <w:left w:val="single" w:sz="6" w:space="0" w:color="auto"/>
              <w:bottom w:val="single" w:sz="6" w:space="0" w:color="auto"/>
              <w:right w:val="single" w:sz="6" w:space="0" w:color="auto"/>
            </w:tcBorders>
          </w:tcPr>
          <w:p w14:paraId="0D9DF3C8" w14:textId="50D8486D" w:rsidR="007A5EFB" w:rsidRDefault="00361DDC" w:rsidP="008B7491">
            <w:pPr>
              <w:keepNext/>
              <w:keepLines/>
              <w:autoSpaceDE w:val="0"/>
              <w:autoSpaceDN w:val="0"/>
              <w:adjustRightInd w:val="0"/>
              <w:ind w:left="15"/>
              <w:rPr>
                <w:rFonts w:ascii="Arial" w:hAnsi="Arial" w:cs="Arial"/>
                <w:color w:val="000000"/>
                <w:sz w:val="20"/>
                <w:szCs w:val="20"/>
              </w:rPr>
            </w:pPr>
            <w:r w:rsidRPr="00EF0162">
              <w:rPr>
                <w:rFonts w:ascii="Arial" w:hAnsi="Arial" w:cs="Arial"/>
                <w:color w:val="000000"/>
                <w:sz w:val="20"/>
                <w:szCs w:val="20"/>
              </w:rPr>
              <w:t>Giving and Volunteerism</w:t>
            </w:r>
          </w:p>
          <w:p w14:paraId="2DE619E1" w14:textId="3B40EF6F" w:rsidR="008B7491" w:rsidRPr="00DD4878" w:rsidRDefault="008B7491" w:rsidP="008B7491">
            <w:pPr>
              <w:keepNext/>
              <w:keepLines/>
              <w:autoSpaceDE w:val="0"/>
              <w:autoSpaceDN w:val="0"/>
              <w:adjustRightInd w:val="0"/>
              <w:ind w:left="15"/>
              <w:rPr>
                <w:rFonts w:ascii="Arial" w:hAnsi="Arial" w:cs="Arial"/>
                <w:strike/>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6F7BA7EC" w14:textId="41BA29BA"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 xml:space="preserve">Select a judgmental sample of </w:t>
            </w:r>
            <w:r w:rsidRPr="00F97CB6">
              <w:rPr>
                <w:rFonts w:ascii="Arial" w:hAnsi="Arial" w:cs="Arial"/>
                <w:color w:val="000000"/>
                <w:sz w:val="20"/>
                <w:szCs w:val="20"/>
              </w:rPr>
              <w:t>matching</w:t>
            </w:r>
            <w:r w:rsidRPr="008B7491">
              <w:rPr>
                <w:rFonts w:ascii="Arial" w:hAnsi="Arial" w:cs="Arial"/>
                <w:color w:val="000000"/>
                <w:sz w:val="20"/>
                <w:szCs w:val="20"/>
              </w:rPr>
              <w:t xml:space="preserve"> </w:t>
            </w:r>
            <w:r w:rsidR="007A5EFB">
              <w:rPr>
                <w:rFonts w:ascii="Arial" w:hAnsi="Arial" w:cs="Arial"/>
                <w:color w:val="000000"/>
                <w:sz w:val="20"/>
                <w:szCs w:val="20"/>
              </w:rPr>
              <w:t>gifts</w:t>
            </w:r>
            <w:r w:rsidRPr="008B7491">
              <w:rPr>
                <w:rFonts w:ascii="Arial" w:hAnsi="Arial" w:cs="Arial"/>
                <w:color w:val="000000"/>
                <w:sz w:val="20"/>
                <w:szCs w:val="20"/>
              </w:rPr>
              <w:t xml:space="preserve"> processed during the audit period to determine whether: </w:t>
            </w:r>
          </w:p>
          <w:p w14:paraId="75E60B1B"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Denied Parties List (DPL) check is performed by IBM before the invoice form Third Party supplier is received.</w:t>
            </w:r>
          </w:p>
          <w:p w14:paraId="15450D1D" w14:textId="656AD70E"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Invoice reconciliation is performed by comparing transactions from the report within the platform and invoice transaction file submitted by Third Party</w:t>
            </w:r>
          </w:p>
          <w:p w14:paraId="1514C038"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Payments were approved and follow appropriate disbursements processes.</w:t>
            </w:r>
          </w:p>
          <w:p w14:paraId="581EDE0A"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"Void after 120 days" checks are executed by Third Party in alignment with the agreed process.</w:t>
            </w:r>
          </w:p>
          <w:p w14:paraId="2BE45FAF" w14:textId="2A557826" w:rsidR="008B7491" w:rsidRPr="008B7491" w:rsidRDefault="007A5EFB" w:rsidP="008B7491">
            <w:pPr>
              <w:keepNext/>
              <w:keepLines/>
              <w:numPr>
                <w:ilvl w:val="0"/>
                <w:numId w:val="2"/>
              </w:numPr>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G</w:t>
            </w:r>
            <w:r w:rsidR="00FD1298">
              <w:rPr>
                <w:rFonts w:ascii="Arial" w:hAnsi="Arial" w:cs="Arial"/>
                <w:color w:val="000000"/>
                <w:sz w:val="20"/>
                <w:szCs w:val="20"/>
              </w:rPr>
              <w:t>rant</w:t>
            </w:r>
            <w:r>
              <w:rPr>
                <w:rFonts w:ascii="Arial" w:hAnsi="Arial" w:cs="Arial"/>
                <w:color w:val="000000"/>
                <w:sz w:val="20"/>
                <w:szCs w:val="20"/>
              </w:rPr>
              <w:t>s</w:t>
            </w:r>
            <w:r w:rsidR="008B7491" w:rsidRPr="008B7491">
              <w:rPr>
                <w:rFonts w:ascii="Arial" w:hAnsi="Arial" w:cs="Arial"/>
                <w:color w:val="000000"/>
                <w:sz w:val="20"/>
                <w:szCs w:val="20"/>
              </w:rPr>
              <w:t xml:space="preserve"> did not exceed the annual limits.</w:t>
            </w:r>
          </w:p>
        </w:tc>
        <w:tc>
          <w:tcPr>
            <w:tcW w:w="1250" w:type="pct"/>
            <w:tcBorders>
              <w:top w:val="single" w:sz="6" w:space="0" w:color="auto"/>
              <w:left w:val="single" w:sz="6" w:space="0" w:color="auto"/>
              <w:bottom w:val="single" w:sz="6" w:space="0" w:color="auto"/>
              <w:right w:val="single" w:sz="6" w:space="0" w:color="auto"/>
            </w:tcBorders>
          </w:tcPr>
          <w:p w14:paraId="6B024D9D" w14:textId="77777777" w:rsidR="00361DDC" w:rsidRPr="00EF0162" w:rsidRDefault="00361DDC" w:rsidP="00361DDC">
            <w:pPr>
              <w:pStyle w:val="ListParagraph"/>
              <w:keepNext/>
              <w:keepLines/>
              <w:numPr>
                <w:ilvl w:val="0"/>
                <w:numId w:val="28"/>
              </w:numPr>
              <w:autoSpaceDE w:val="0"/>
              <w:autoSpaceDN w:val="0"/>
              <w:adjustRightInd w:val="0"/>
              <w:ind w:left="282" w:hanging="219"/>
              <w:rPr>
                <w:rFonts w:ascii="Arial" w:hAnsi="Arial" w:cs="Arial"/>
                <w:color w:val="000000"/>
                <w:sz w:val="20"/>
                <w:szCs w:val="20"/>
              </w:rPr>
            </w:pPr>
            <w:r w:rsidRPr="00EF0162">
              <w:rPr>
                <w:rFonts w:ascii="Arial" w:hAnsi="Arial" w:cs="Arial"/>
                <w:color w:val="000000"/>
                <w:sz w:val="20"/>
                <w:szCs w:val="20"/>
              </w:rPr>
              <w:t>Unverified partner organization</w:t>
            </w:r>
          </w:p>
          <w:p w14:paraId="73378387" w14:textId="562FFCD0" w:rsidR="008B7491" w:rsidRPr="006C4376" w:rsidRDefault="00361DDC" w:rsidP="006C4376">
            <w:pPr>
              <w:pStyle w:val="ListParagraph"/>
              <w:keepNext/>
              <w:keepLines/>
              <w:numPr>
                <w:ilvl w:val="0"/>
                <w:numId w:val="28"/>
              </w:numPr>
              <w:autoSpaceDE w:val="0"/>
              <w:autoSpaceDN w:val="0"/>
              <w:adjustRightInd w:val="0"/>
              <w:ind w:left="282" w:hanging="205"/>
              <w:rPr>
                <w:rFonts w:ascii="Arial" w:hAnsi="Arial" w:cs="Arial"/>
                <w:color w:val="000000"/>
                <w:sz w:val="20"/>
                <w:szCs w:val="20"/>
              </w:rPr>
            </w:pPr>
            <w:r w:rsidRPr="00EF0162">
              <w:rPr>
                <w:rFonts w:ascii="Arial" w:hAnsi="Arial" w:cs="Arial"/>
                <w:color w:val="000000"/>
                <w:sz w:val="20"/>
                <w:szCs w:val="20"/>
              </w:rPr>
              <w:t>Financial loss</w:t>
            </w:r>
          </w:p>
        </w:tc>
        <w:tc>
          <w:tcPr>
            <w:tcW w:w="1250" w:type="pct"/>
            <w:tcBorders>
              <w:top w:val="single" w:sz="6" w:space="0" w:color="auto"/>
              <w:left w:val="single" w:sz="6" w:space="0" w:color="auto"/>
              <w:bottom w:val="single" w:sz="6" w:space="0" w:color="auto"/>
              <w:right w:val="single" w:sz="6" w:space="0" w:color="auto"/>
            </w:tcBorders>
          </w:tcPr>
          <w:p w14:paraId="33BDD2C5" w14:textId="2062DAF8"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 xml:space="preserve">Not adhering to the </w:t>
            </w:r>
            <w:r w:rsidRPr="00F97CB6">
              <w:rPr>
                <w:rFonts w:ascii="Arial" w:hAnsi="Arial" w:cs="Arial"/>
                <w:color w:val="000000"/>
                <w:sz w:val="20"/>
                <w:szCs w:val="20"/>
              </w:rPr>
              <w:t>matching</w:t>
            </w:r>
            <w:r w:rsidRPr="008B7491">
              <w:rPr>
                <w:rFonts w:ascii="Arial" w:hAnsi="Arial" w:cs="Arial"/>
                <w:color w:val="000000"/>
                <w:sz w:val="20"/>
                <w:szCs w:val="20"/>
              </w:rPr>
              <w:t xml:space="preserve"> </w:t>
            </w:r>
            <w:r w:rsidR="007A5EFB">
              <w:rPr>
                <w:rFonts w:ascii="Arial" w:hAnsi="Arial" w:cs="Arial"/>
                <w:color w:val="000000"/>
                <w:sz w:val="20"/>
                <w:szCs w:val="20"/>
              </w:rPr>
              <w:t>g</w:t>
            </w:r>
            <w:r w:rsidR="00FD1298">
              <w:rPr>
                <w:rFonts w:ascii="Arial" w:hAnsi="Arial" w:cs="Arial"/>
                <w:color w:val="000000"/>
                <w:sz w:val="20"/>
                <w:szCs w:val="20"/>
              </w:rPr>
              <w:t>rants</w:t>
            </w:r>
            <w:r w:rsidRPr="008B7491">
              <w:rPr>
                <w:rFonts w:ascii="Arial" w:hAnsi="Arial" w:cs="Arial"/>
                <w:color w:val="000000"/>
                <w:sz w:val="20"/>
                <w:szCs w:val="20"/>
              </w:rPr>
              <w:t xml:space="preserve"> process could result in increased costs, fraudulent activity that could go undetected, incorrect tax payments, and damage to IBM image. </w:t>
            </w:r>
          </w:p>
        </w:tc>
      </w:tr>
      <w:tr w:rsidR="008B7491" w:rsidRPr="008B7491" w14:paraId="1154C85D" w14:textId="77777777">
        <w:tc>
          <w:tcPr>
            <w:tcW w:w="1250" w:type="pct"/>
            <w:tcBorders>
              <w:top w:val="single" w:sz="6" w:space="0" w:color="auto"/>
              <w:left w:val="single" w:sz="6" w:space="0" w:color="auto"/>
              <w:bottom w:val="single" w:sz="6" w:space="0" w:color="auto"/>
              <w:right w:val="single" w:sz="6" w:space="0" w:color="auto"/>
            </w:tcBorders>
          </w:tcPr>
          <w:p w14:paraId="360AC851" w14:textId="77777777"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Exceptions</w:t>
            </w:r>
          </w:p>
        </w:tc>
        <w:tc>
          <w:tcPr>
            <w:tcW w:w="1250" w:type="pct"/>
            <w:tcBorders>
              <w:top w:val="single" w:sz="6" w:space="0" w:color="auto"/>
              <w:left w:val="single" w:sz="6" w:space="0" w:color="auto"/>
              <w:bottom w:val="single" w:sz="6" w:space="0" w:color="auto"/>
              <w:right w:val="single" w:sz="6" w:space="0" w:color="auto"/>
            </w:tcBorders>
          </w:tcPr>
          <w:p w14:paraId="56B39408" w14:textId="77777777"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 xml:space="preserve">Select a judgmental sample of invoices to verify: </w:t>
            </w:r>
          </w:p>
          <w:p w14:paraId="4242D11F" w14:textId="751E7728"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Contributions processed outside IBM </w:t>
            </w:r>
            <w:r w:rsidR="007A5EFB">
              <w:rPr>
                <w:rFonts w:ascii="Arial" w:hAnsi="Arial" w:cs="Arial"/>
                <w:color w:val="000000"/>
                <w:sz w:val="20"/>
                <w:szCs w:val="20"/>
              </w:rPr>
              <w:t>G</w:t>
            </w:r>
            <w:r w:rsidR="00FD1298">
              <w:rPr>
                <w:rFonts w:ascii="Arial" w:hAnsi="Arial" w:cs="Arial"/>
                <w:color w:val="000000"/>
                <w:sz w:val="20"/>
                <w:szCs w:val="20"/>
              </w:rPr>
              <w:t>rant</w:t>
            </w:r>
            <w:r w:rsidRPr="008B7491">
              <w:rPr>
                <w:rFonts w:ascii="Arial" w:hAnsi="Arial" w:cs="Arial"/>
                <w:color w:val="000000"/>
                <w:sz w:val="20"/>
                <w:szCs w:val="20"/>
              </w:rPr>
              <w:t>s platform were appropriately approved and documented.</w:t>
            </w:r>
          </w:p>
          <w:p w14:paraId="185D606A"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Duplicate payments did not occur.</w:t>
            </w:r>
          </w:p>
          <w:p w14:paraId="5148874B" w14:textId="48A30FA4"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Root cause analysis occurred, and corrective action taken.</w:t>
            </w:r>
          </w:p>
        </w:tc>
        <w:tc>
          <w:tcPr>
            <w:tcW w:w="1250" w:type="pct"/>
            <w:tcBorders>
              <w:top w:val="single" w:sz="6" w:space="0" w:color="auto"/>
              <w:left w:val="single" w:sz="6" w:space="0" w:color="auto"/>
              <w:bottom w:val="single" w:sz="6" w:space="0" w:color="auto"/>
              <w:right w:val="single" w:sz="6" w:space="0" w:color="auto"/>
            </w:tcBorders>
          </w:tcPr>
          <w:p w14:paraId="1BE136BA" w14:textId="77777777" w:rsidR="008B7491" w:rsidRDefault="00361DDC" w:rsidP="00361DDC">
            <w:pPr>
              <w:pStyle w:val="ListParagraph"/>
              <w:keepNext/>
              <w:keepLines/>
              <w:numPr>
                <w:ilvl w:val="0"/>
                <w:numId w:val="28"/>
              </w:numPr>
              <w:autoSpaceDE w:val="0"/>
              <w:autoSpaceDN w:val="0"/>
              <w:adjustRightInd w:val="0"/>
              <w:ind w:left="282" w:hanging="205"/>
              <w:rPr>
                <w:rFonts w:ascii="Arial" w:hAnsi="Arial" w:cs="Arial"/>
                <w:color w:val="000000"/>
                <w:sz w:val="20"/>
                <w:szCs w:val="20"/>
              </w:rPr>
            </w:pPr>
            <w:r w:rsidRPr="00FE43D7">
              <w:rPr>
                <w:rFonts w:ascii="Arial" w:hAnsi="Arial" w:cs="Arial"/>
                <w:color w:val="000000"/>
                <w:sz w:val="20"/>
                <w:szCs w:val="20"/>
              </w:rPr>
              <w:t>Financial loss</w:t>
            </w:r>
          </w:p>
          <w:p w14:paraId="667B1858" w14:textId="41508EEC" w:rsidR="00361DDC" w:rsidRPr="00FE43D7" w:rsidRDefault="00361DDC" w:rsidP="00FE43D7">
            <w:pPr>
              <w:pStyle w:val="ListParagraph"/>
              <w:keepNext/>
              <w:keepLines/>
              <w:numPr>
                <w:ilvl w:val="0"/>
                <w:numId w:val="28"/>
              </w:numPr>
              <w:autoSpaceDE w:val="0"/>
              <w:autoSpaceDN w:val="0"/>
              <w:adjustRightInd w:val="0"/>
              <w:ind w:left="282" w:hanging="205"/>
              <w:rPr>
                <w:rFonts w:ascii="Arial" w:hAnsi="Arial" w:cs="Arial"/>
                <w:color w:val="000000"/>
                <w:sz w:val="20"/>
                <w:szCs w:val="20"/>
              </w:rPr>
            </w:pPr>
            <w:r w:rsidRPr="00FE43D7">
              <w:rPr>
                <w:rFonts w:ascii="Arial" w:hAnsi="Arial" w:cs="Arial"/>
                <w:color w:val="000000"/>
                <w:sz w:val="20"/>
                <w:szCs w:val="20"/>
              </w:rPr>
              <w:t>Unauthorized grants</w:t>
            </w:r>
          </w:p>
        </w:tc>
        <w:tc>
          <w:tcPr>
            <w:tcW w:w="1250" w:type="pct"/>
            <w:tcBorders>
              <w:top w:val="single" w:sz="6" w:space="0" w:color="auto"/>
              <w:left w:val="single" w:sz="6" w:space="0" w:color="auto"/>
              <w:bottom w:val="single" w:sz="6" w:space="0" w:color="auto"/>
              <w:right w:val="single" w:sz="6" w:space="0" w:color="auto"/>
            </w:tcBorders>
          </w:tcPr>
          <w:p w14:paraId="1B61C87B" w14:textId="2AD904C5"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 xml:space="preserve">Inadequate controls in place to identify, monitor, and resolve exceptions or outliers to the process could result in increased costs, misstatements of funds, and provide an outlet for fraudulent activity.  </w:t>
            </w:r>
          </w:p>
        </w:tc>
      </w:tr>
    </w:tbl>
    <w:p w14:paraId="46E015CB" w14:textId="77777777" w:rsidR="008B7491" w:rsidRPr="008B7491" w:rsidRDefault="008B7491">
      <w:pPr>
        <w:rPr>
          <w:rFonts w:ascii="Arial" w:hAnsi="Arial" w:cs="Arial"/>
        </w:rPr>
      </w:pPr>
    </w:p>
    <w:p w14:paraId="1DB0E337" w14:textId="77777777" w:rsidR="008B7491" w:rsidRPr="008B7491" w:rsidRDefault="008B7491" w:rsidP="008B7491">
      <w:pPr>
        <w:keepLines/>
        <w:tabs>
          <w:tab w:val="left" w:pos="2880"/>
        </w:tabs>
        <w:autoSpaceDE w:val="0"/>
        <w:autoSpaceDN w:val="0"/>
        <w:adjustRightInd w:val="0"/>
        <w:rPr>
          <w:rFonts w:ascii="Arial" w:hAnsi="Arial" w:cs="Arial"/>
          <w:color w:val="000000"/>
          <w:sz w:val="20"/>
          <w:szCs w:val="20"/>
        </w:rPr>
      </w:pPr>
      <w:r w:rsidRPr="008B7491">
        <w:rPr>
          <w:rFonts w:ascii="Arial" w:hAnsi="Arial" w:cs="Arial"/>
          <w:color w:val="000000"/>
          <w:sz w:val="20"/>
          <w:szCs w:val="20"/>
        </w:rPr>
        <w:lastRenderedPageBreak/>
        <w:t>PLANNING: Data Analysis (Continued)</w:t>
      </w:r>
    </w:p>
    <w:p w14:paraId="557FB991" w14:textId="74279F4C" w:rsidR="008B7491" w:rsidRDefault="008B7491">
      <w:pPr>
        <w:rPr>
          <w:rFonts w:ascii="Arial" w:hAnsi="Arial" w:cs="Arial"/>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8B7491" w:rsidRPr="008B7491" w14:paraId="7310E0CE" w14:textId="77777777">
        <w:tc>
          <w:tcPr>
            <w:tcW w:w="1250" w:type="pct"/>
            <w:tcBorders>
              <w:top w:val="single" w:sz="6" w:space="0" w:color="auto"/>
              <w:left w:val="single" w:sz="6" w:space="0" w:color="auto"/>
              <w:bottom w:val="single" w:sz="6" w:space="0" w:color="auto"/>
              <w:right w:val="single" w:sz="6" w:space="0" w:color="auto"/>
            </w:tcBorders>
          </w:tcPr>
          <w:p w14:paraId="772C705E" w14:textId="1F3D9878"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EDFB304" w14:textId="190EF60F"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66E39DCE" w14:textId="6E025558"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4529E3B1" w14:textId="6A90FE23"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b/>
                <w:bCs/>
                <w:color w:val="000000"/>
                <w:sz w:val="20"/>
                <w:szCs w:val="20"/>
              </w:rPr>
              <w:t>Concern</w:t>
            </w:r>
          </w:p>
        </w:tc>
      </w:tr>
      <w:tr w:rsidR="008B7491" w:rsidRPr="008B7491" w14:paraId="0DDC0763" w14:textId="77777777">
        <w:tc>
          <w:tcPr>
            <w:tcW w:w="1250" w:type="pct"/>
            <w:tcBorders>
              <w:top w:val="single" w:sz="6" w:space="0" w:color="auto"/>
              <w:left w:val="single" w:sz="6" w:space="0" w:color="auto"/>
              <w:bottom w:val="single" w:sz="6" w:space="0" w:color="auto"/>
              <w:right w:val="single" w:sz="6" w:space="0" w:color="auto"/>
            </w:tcBorders>
          </w:tcPr>
          <w:p w14:paraId="7C975BAB" w14:textId="0987D68B"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Bypasses</w:t>
            </w:r>
          </w:p>
        </w:tc>
        <w:tc>
          <w:tcPr>
            <w:tcW w:w="1250" w:type="pct"/>
            <w:tcBorders>
              <w:top w:val="single" w:sz="6" w:space="0" w:color="auto"/>
              <w:left w:val="single" w:sz="6" w:space="0" w:color="auto"/>
              <w:bottom w:val="single" w:sz="6" w:space="0" w:color="auto"/>
              <w:right w:val="single" w:sz="6" w:space="0" w:color="auto"/>
            </w:tcBorders>
          </w:tcPr>
          <w:p w14:paraId="55A49EB0" w14:textId="77777777"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Select a judgmental sample of APU and Travel@IBM transactions that occurred during the audit period to verify:</w:t>
            </w:r>
          </w:p>
          <w:p w14:paraId="2768B19C" w14:textId="223918E4"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That the transaction did not require procurement involvement and was processed via the appropriate means. </w:t>
            </w:r>
          </w:p>
          <w:p w14:paraId="7672882F"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Management had procedures in place to prevent bypasses.</w:t>
            </w:r>
          </w:p>
          <w:p w14:paraId="22DF5D1A"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 If a bypass did occur, validate that control procedures were implemented in a timely manner to ensure that repeat bypasses would be prevented. </w:t>
            </w:r>
          </w:p>
          <w:p w14:paraId="6E0362D1" w14:textId="77777777"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 xml:space="preserve">If root cause analysis was performed and corrective action was taken. </w:t>
            </w:r>
          </w:p>
        </w:tc>
        <w:tc>
          <w:tcPr>
            <w:tcW w:w="1250" w:type="pct"/>
            <w:tcBorders>
              <w:top w:val="single" w:sz="6" w:space="0" w:color="auto"/>
              <w:left w:val="single" w:sz="6" w:space="0" w:color="auto"/>
              <w:bottom w:val="single" w:sz="6" w:space="0" w:color="auto"/>
              <w:right w:val="single" w:sz="6" w:space="0" w:color="auto"/>
            </w:tcBorders>
          </w:tcPr>
          <w:p w14:paraId="12F2EADB" w14:textId="5DB0C078" w:rsidR="008B7491" w:rsidRPr="006C4376" w:rsidRDefault="00361DDC" w:rsidP="006C4376">
            <w:pPr>
              <w:pStyle w:val="ListParagraph"/>
              <w:keepNext/>
              <w:keepLines/>
              <w:numPr>
                <w:ilvl w:val="0"/>
                <w:numId w:val="28"/>
              </w:numPr>
              <w:autoSpaceDE w:val="0"/>
              <w:autoSpaceDN w:val="0"/>
              <w:adjustRightInd w:val="0"/>
              <w:ind w:left="282" w:hanging="205"/>
              <w:rPr>
                <w:rFonts w:ascii="Arial" w:hAnsi="Arial" w:cs="Arial"/>
                <w:color w:val="000000"/>
                <w:sz w:val="20"/>
                <w:szCs w:val="20"/>
              </w:rPr>
            </w:pPr>
            <w:r w:rsidRPr="00FE43D7">
              <w:rPr>
                <w:rFonts w:ascii="Arial" w:hAnsi="Arial" w:cs="Arial"/>
                <w:color w:val="000000"/>
                <w:sz w:val="20"/>
                <w:szCs w:val="20"/>
              </w:rPr>
              <w:t>Procurement bypass</w:t>
            </w:r>
          </w:p>
        </w:tc>
        <w:tc>
          <w:tcPr>
            <w:tcW w:w="1250" w:type="pct"/>
            <w:tcBorders>
              <w:top w:val="single" w:sz="6" w:space="0" w:color="auto"/>
              <w:left w:val="single" w:sz="6" w:space="0" w:color="auto"/>
              <w:bottom w:val="single" w:sz="6" w:space="0" w:color="auto"/>
              <w:right w:val="single" w:sz="6" w:space="0" w:color="auto"/>
            </w:tcBorders>
          </w:tcPr>
          <w:p w14:paraId="0C28A203" w14:textId="037CA42B"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Inadequate controls in place to prevent and identify procurement bypasses of contribution payments could lead to incorrect and unapproved distribution of funds, tax implications and fraudulent activity</w:t>
            </w:r>
            <w:r>
              <w:rPr>
                <w:rFonts w:ascii="Arial" w:hAnsi="Arial" w:cs="Arial"/>
                <w:color w:val="000000"/>
                <w:sz w:val="20"/>
                <w:szCs w:val="20"/>
              </w:rPr>
              <w:t>.</w:t>
            </w:r>
          </w:p>
        </w:tc>
      </w:tr>
      <w:tr w:rsidR="008B7491" w:rsidRPr="008B7491" w14:paraId="36E8C7A0" w14:textId="77777777">
        <w:tc>
          <w:tcPr>
            <w:tcW w:w="1250" w:type="pct"/>
            <w:tcBorders>
              <w:top w:val="single" w:sz="6" w:space="0" w:color="auto"/>
              <w:left w:val="single" w:sz="6" w:space="0" w:color="auto"/>
              <w:bottom w:val="single" w:sz="6" w:space="0" w:color="auto"/>
              <w:right w:val="single" w:sz="6" w:space="0" w:color="auto"/>
            </w:tcBorders>
          </w:tcPr>
          <w:p w14:paraId="4D142094" w14:textId="77777777"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Accounting Controls - Reconciliations</w:t>
            </w:r>
          </w:p>
        </w:tc>
        <w:tc>
          <w:tcPr>
            <w:tcW w:w="1250" w:type="pct"/>
            <w:tcBorders>
              <w:top w:val="single" w:sz="6" w:space="0" w:color="auto"/>
              <w:left w:val="single" w:sz="6" w:space="0" w:color="auto"/>
              <w:bottom w:val="single" w:sz="6" w:space="0" w:color="auto"/>
              <w:right w:val="single" w:sz="6" w:space="0" w:color="auto"/>
            </w:tcBorders>
          </w:tcPr>
          <w:p w14:paraId="1832AFC6" w14:textId="626B0154" w:rsidR="008B7491" w:rsidRPr="008B7491" w:rsidRDefault="008B7491" w:rsidP="008B7491">
            <w:pPr>
              <w:keepNext/>
              <w:keepLines/>
              <w:autoSpaceDE w:val="0"/>
              <w:autoSpaceDN w:val="0"/>
              <w:adjustRightInd w:val="0"/>
              <w:ind w:left="15"/>
              <w:rPr>
                <w:rFonts w:ascii="Arial" w:hAnsi="Arial" w:cs="Arial"/>
                <w:color w:val="000000"/>
                <w:sz w:val="20"/>
                <w:szCs w:val="20"/>
              </w:rPr>
            </w:pPr>
            <w:r w:rsidRPr="008B7491">
              <w:rPr>
                <w:rFonts w:ascii="Arial" w:hAnsi="Arial" w:cs="Arial"/>
                <w:color w:val="000000"/>
                <w:sz w:val="20"/>
                <w:szCs w:val="20"/>
              </w:rPr>
              <w:t>Select a judgmental sample of reconciliations.  Review for the following:</w:t>
            </w:r>
          </w:p>
          <w:p w14:paraId="6B8E08E2" w14:textId="3E1ED273"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Documented evidence of account reconciliation and review by management</w:t>
            </w:r>
            <w:r>
              <w:rPr>
                <w:rFonts w:ascii="Arial" w:hAnsi="Arial" w:cs="Arial"/>
                <w:color w:val="000000"/>
                <w:sz w:val="20"/>
                <w:szCs w:val="20"/>
              </w:rPr>
              <w:t>.</w:t>
            </w:r>
          </w:p>
          <w:p w14:paraId="42F7AAA8" w14:textId="3F7C64F0" w:rsidR="008B7491" w:rsidRPr="008B7491" w:rsidRDefault="008B7491" w:rsidP="008B7491">
            <w:pPr>
              <w:keepNext/>
              <w:keepLines/>
              <w:numPr>
                <w:ilvl w:val="0"/>
                <w:numId w:val="2"/>
              </w:numPr>
              <w:autoSpaceDE w:val="0"/>
              <w:autoSpaceDN w:val="0"/>
              <w:adjustRightInd w:val="0"/>
              <w:ind w:left="375" w:hanging="360"/>
              <w:rPr>
                <w:rFonts w:ascii="Arial" w:hAnsi="Arial" w:cs="Arial"/>
                <w:color w:val="000000"/>
                <w:sz w:val="20"/>
                <w:szCs w:val="20"/>
              </w:rPr>
            </w:pPr>
            <w:r w:rsidRPr="008B7491">
              <w:rPr>
                <w:rFonts w:ascii="Arial" w:hAnsi="Arial" w:cs="Arial"/>
                <w:color w:val="000000"/>
                <w:sz w:val="20"/>
                <w:szCs w:val="20"/>
              </w:rPr>
              <w:t>Unreconciled variances were tracked, aged, and promptly resolved if necessary</w:t>
            </w:r>
            <w:r>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5A5F670F" w14:textId="6D4E8847" w:rsidR="008B7491" w:rsidRPr="00081F46" w:rsidRDefault="00361DDC" w:rsidP="00361DDC">
            <w:pPr>
              <w:pStyle w:val="ListParagraph"/>
              <w:keepNext/>
              <w:keepLines/>
              <w:numPr>
                <w:ilvl w:val="0"/>
                <w:numId w:val="28"/>
              </w:numPr>
              <w:autoSpaceDE w:val="0"/>
              <w:autoSpaceDN w:val="0"/>
              <w:adjustRightInd w:val="0"/>
              <w:ind w:left="282" w:hanging="219"/>
              <w:rPr>
                <w:rFonts w:ascii="Arial" w:hAnsi="Arial" w:cs="Arial"/>
                <w:color w:val="000000"/>
                <w:sz w:val="20"/>
                <w:szCs w:val="20"/>
              </w:rPr>
            </w:pPr>
            <w:r w:rsidRPr="00081F46">
              <w:rPr>
                <w:rFonts w:ascii="Arial" w:hAnsi="Arial" w:cs="Arial"/>
                <w:color w:val="000000"/>
                <w:sz w:val="20"/>
                <w:szCs w:val="20"/>
              </w:rPr>
              <w:t>Financial inaccuracies or misstatements</w:t>
            </w:r>
          </w:p>
          <w:p w14:paraId="325ABFE1" w14:textId="1754BAE6" w:rsidR="00361DDC" w:rsidRPr="006C4376" w:rsidRDefault="00361DDC" w:rsidP="006C4376">
            <w:pPr>
              <w:pStyle w:val="ListParagraph"/>
              <w:keepNext/>
              <w:keepLines/>
              <w:numPr>
                <w:ilvl w:val="0"/>
                <w:numId w:val="28"/>
              </w:numPr>
              <w:autoSpaceDE w:val="0"/>
              <w:autoSpaceDN w:val="0"/>
              <w:adjustRightInd w:val="0"/>
              <w:ind w:left="282" w:hanging="219"/>
              <w:rPr>
                <w:rFonts w:ascii="Arial" w:hAnsi="Arial" w:cs="Arial"/>
                <w:color w:val="000000"/>
                <w:sz w:val="20"/>
                <w:szCs w:val="20"/>
              </w:rPr>
            </w:pPr>
            <w:r w:rsidRPr="00081F46">
              <w:rPr>
                <w:rFonts w:ascii="Arial" w:hAnsi="Arial" w:cs="Arial"/>
                <w:color w:val="000000"/>
                <w:sz w:val="20"/>
                <w:szCs w:val="20"/>
              </w:rPr>
              <w:t>Incomplete delivery of committed grant</w:t>
            </w:r>
          </w:p>
        </w:tc>
        <w:tc>
          <w:tcPr>
            <w:tcW w:w="1250" w:type="pct"/>
            <w:tcBorders>
              <w:top w:val="single" w:sz="6" w:space="0" w:color="auto"/>
              <w:left w:val="single" w:sz="6" w:space="0" w:color="auto"/>
              <w:bottom w:val="single" w:sz="6" w:space="0" w:color="auto"/>
              <w:right w:val="single" w:sz="6" w:space="0" w:color="auto"/>
            </w:tcBorders>
          </w:tcPr>
          <w:p w14:paraId="5E7FF433" w14:textId="77777777" w:rsidR="008B7491" w:rsidRPr="008B7491" w:rsidRDefault="008B7491" w:rsidP="008B7491">
            <w:pPr>
              <w:keepNext/>
              <w:keepLines/>
              <w:autoSpaceDE w:val="0"/>
              <w:autoSpaceDN w:val="0"/>
              <w:adjustRightInd w:val="0"/>
              <w:ind w:left="15"/>
              <w:rPr>
                <w:rFonts w:ascii="Arial" w:hAnsi="Arial" w:cs="Arial"/>
                <w:b/>
                <w:bCs/>
                <w:color w:val="000000"/>
                <w:sz w:val="20"/>
                <w:szCs w:val="20"/>
              </w:rPr>
            </w:pPr>
            <w:r w:rsidRPr="008B7491">
              <w:rPr>
                <w:rFonts w:ascii="Arial" w:hAnsi="Arial" w:cs="Arial"/>
                <w:color w:val="000000"/>
                <w:sz w:val="20"/>
                <w:szCs w:val="20"/>
              </w:rPr>
              <w:t>Reconciliations performed incorrectly or untimely could lead to a misstatement of IBM's financial position.</w:t>
            </w:r>
            <w:r w:rsidRPr="008B7491">
              <w:rPr>
                <w:rFonts w:ascii="Arial" w:hAnsi="Arial" w:cs="Arial"/>
                <w:b/>
                <w:bCs/>
                <w:color w:val="000000"/>
                <w:sz w:val="20"/>
                <w:szCs w:val="20"/>
              </w:rPr>
              <w:t xml:space="preserve"> </w:t>
            </w:r>
          </w:p>
          <w:p w14:paraId="6DC84415" w14:textId="77777777" w:rsidR="008B7491" w:rsidRPr="008B7491" w:rsidRDefault="008B7491" w:rsidP="008B7491">
            <w:pPr>
              <w:keepNext/>
              <w:keepLines/>
              <w:autoSpaceDE w:val="0"/>
              <w:autoSpaceDN w:val="0"/>
              <w:adjustRightInd w:val="0"/>
              <w:ind w:left="15"/>
              <w:rPr>
                <w:rFonts w:ascii="Arial" w:hAnsi="Arial" w:cs="Arial"/>
                <w:b/>
                <w:bCs/>
                <w:color w:val="000000"/>
                <w:sz w:val="20"/>
                <w:szCs w:val="20"/>
              </w:rPr>
            </w:pPr>
          </w:p>
        </w:tc>
      </w:tr>
    </w:tbl>
    <w:p w14:paraId="1654CA94" w14:textId="77777777" w:rsidR="00FC61E2" w:rsidRDefault="00FC61E2"/>
    <w:p w14:paraId="77FA9D4C" w14:textId="77777777" w:rsidR="00FC61E2" w:rsidRDefault="00FC61E2">
      <w:pPr>
        <w:rPr>
          <w:rFonts w:ascii="Arial" w:hAnsi="Arial" w:cs="Arial"/>
          <w:color w:val="000000"/>
          <w:sz w:val="20"/>
          <w:szCs w:val="20"/>
        </w:rPr>
      </w:pPr>
      <w:r>
        <w:rPr>
          <w:rFonts w:ascii="Arial" w:hAnsi="Arial" w:cs="Arial"/>
          <w:color w:val="000000"/>
          <w:sz w:val="20"/>
          <w:szCs w:val="20"/>
        </w:rPr>
        <w:br w:type="page"/>
      </w:r>
    </w:p>
    <w:p w14:paraId="14E2ECA6" w14:textId="77777777" w:rsidR="00D572A9" w:rsidRPr="006C4376" w:rsidRDefault="000C3468" w:rsidP="006C4376">
      <w:pPr>
        <w:rPr>
          <w:rFonts w:cs="Arial"/>
          <w:szCs w:val="20"/>
        </w:rPr>
      </w:pPr>
      <w:r w:rsidRPr="006C4376">
        <w:rPr>
          <w:rFonts w:ascii="Arial" w:hAnsi="Arial" w:cs="Arial"/>
          <w:color w:val="000000"/>
          <w:sz w:val="20"/>
          <w:szCs w:val="20"/>
        </w:rPr>
        <w:lastRenderedPageBreak/>
        <w:t>PLANNIN</w:t>
      </w:r>
      <w:r w:rsidR="0042571A" w:rsidRPr="006C4376">
        <w:rPr>
          <w:rFonts w:ascii="Arial" w:hAnsi="Arial" w:cs="Arial"/>
          <w:color w:val="000000"/>
          <w:sz w:val="20"/>
          <w:szCs w:val="20"/>
        </w:rPr>
        <w:t xml:space="preserve">G: </w:t>
      </w:r>
      <w:r w:rsidRPr="006C4376">
        <w:rPr>
          <w:rFonts w:ascii="Arial" w:hAnsi="Arial" w:cs="Arial"/>
          <w:sz w:val="20"/>
          <w:szCs w:val="20"/>
        </w:rPr>
        <w:t>Reference Material</w:t>
      </w:r>
    </w:p>
    <w:p w14:paraId="72F100A9" w14:textId="77777777" w:rsidR="00D572A9" w:rsidRPr="00D655A4" w:rsidRDefault="00D572A9" w:rsidP="00D572A9">
      <w:pPr>
        <w:autoSpaceDE w:val="0"/>
        <w:autoSpaceDN w:val="0"/>
        <w:adjustRightInd w:val="0"/>
        <w:rPr>
          <w:rFonts w:ascii="Arial" w:hAnsi="Arial" w:cs="Arial"/>
          <w:b/>
          <w:bCs/>
          <w:strike/>
          <w:color w:val="800080"/>
          <w:sz w:val="20"/>
          <w:szCs w:val="20"/>
        </w:rPr>
      </w:pPr>
    </w:p>
    <w:p w14:paraId="1B529BEE" w14:textId="02084C50" w:rsidR="00D655A4" w:rsidRPr="00D655A4" w:rsidRDefault="00D655A4" w:rsidP="00D655A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655A4">
        <w:rPr>
          <w:rFonts w:ascii="Arial" w:hAnsi="Arial" w:cs="Arial"/>
          <w:color w:val="000000"/>
          <w:sz w:val="20"/>
          <w:szCs w:val="20"/>
        </w:rPr>
        <w:t>Corporate Organization Letters</w:t>
      </w:r>
    </w:p>
    <w:p w14:paraId="089285B1" w14:textId="3B3E3FF8" w:rsidR="006C442F" w:rsidRDefault="00D655A4" w:rsidP="00D655A4">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655A4">
        <w:rPr>
          <w:rFonts w:ascii="Arial" w:hAnsi="Arial" w:cs="Arial"/>
          <w:color w:val="000000"/>
          <w:sz w:val="20"/>
          <w:szCs w:val="20"/>
        </w:rPr>
        <w:t xml:space="preserve">110: </w:t>
      </w:r>
      <w:r w:rsidR="00763A19" w:rsidRPr="00680590">
        <w:rPr>
          <w:rFonts w:ascii="Arial" w:hAnsi="Arial" w:cs="Arial"/>
          <w:color w:val="000000"/>
          <w:sz w:val="20"/>
          <w:szCs w:val="20"/>
        </w:rPr>
        <w:t>Corporate Social Responsibility and</w:t>
      </w:r>
      <w:r w:rsidR="00763A19" w:rsidRPr="00763A19">
        <w:rPr>
          <w:rFonts w:ascii="Arial" w:hAnsi="Arial" w:cs="Arial"/>
          <w:color w:val="000000"/>
          <w:sz w:val="20"/>
          <w:szCs w:val="20"/>
        </w:rPr>
        <w:t xml:space="preserve"> </w:t>
      </w:r>
      <w:r w:rsidRPr="00D655A4">
        <w:rPr>
          <w:rFonts w:ascii="Arial" w:hAnsi="Arial" w:cs="Arial"/>
          <w:color w:val="000000"/>
          <w:sz w:val="20"/>
          <w:szCs w:val="20"/>
        </w:rPr>
        <w:t xml:space="preserve">Delegation of Authority - Contributions </w:t>
      </w:r>
    </w:p>
    <w:p w14:paraId="4E2F460F" w14:textId="33497EEA" w:rsidR="00D655A4" w:rsidRDefault="00763A19" w:rsidP="006C442F">
      <w:pPr>
        <w:tabs>
          <w:tab w:val="left" w:pos="-720"/>
          <w:tab w:val="left" w:pos="0"/>
          <w:tab w:val="left" w:pos="720"/>
          <w:tab w:val="left" w:pos="1440"/>
          <w:tab w:val="left" w:pos="2160"/>
          <w:tab w:val="left" w:pos="2880"/>
          <w:tab w:val="left" w:pos="3600"/>
          <w:tab w:val="left" w:pos="4320"/>
        </w:tabs>
        <w:autoSpaceDE w:val="0"/>
        <w:autoSpaceDN w:val="0"/>
        <w:adjustRightInd w:val="0"/>
        <w:ind w:left="720"/>
        <w:rPr>
          <w:rFonts w:ascii="Arial" w:hAnsi="Arial" w:cs="Arial"/>
          <w:color w:val="000000"/>
          <w:sz w:val="20"/>
          <w:szCs w:val="20"/>
        </w:rPr>
      </w:pPr>
      <w:hyperlink r:id="rId9" w:history="1">
        <w:r w:rsidRPr="00CE0693">
          <w:rPr>
            <w:rStyle w:val="Hyperlink"/>
            <w:rFonts w:ascii="Arial" w:hAnsi="Arial" w:cs="Arial"/>
            <w:sz w:val="20"/>
            <w:szCs w:val="20"/>
          </w:rPr>
          <w:t>https://w3.ibm.com/ibm/corporate-documents/corporate-directives/corporate-organization-letters/col-110</w:t>
        </w:r>
      </w:hyperlink>
    </w:p>
    <w:p w14:paraId="405C7388" w14:textId="1D5EF74B" w:rsidR="00D655A4" w:rsidRPr="00DD4878" w:rsidRDefault="00D655A4" w:rsidP="00D655A4">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trike/>
          <w:color w:val="000000"/>
          <w:sz w:val="20"/>
          <w:szCs w:val="20"/>
        </w:rPr>
      </w:pPr>
      <w:r w:rsidRPr="00D655A4">
        <w:rPr>
          <w:rFonts w:ascii="Arial" w:hAnsi="Arial" w:cs="Arial"/>
          <w:color w:val="000000"/>
          <w:sz w:val="20"/>
          <w:szCs w:val="20"/>
        </w:rPr>
        <w:t>131: Delegation of Authority - Procurement</w:t>
      </w:r>
    </w:p>
    <w:p w14:paraId="3FE034D5" w14:textId="5B7B6CDF" w:rsidR="00BA4906" w:rsidRDefault="00763A19" w:rsidP="00BA4906">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0" w:history="1">
        <w:r w:rsidRPr="00CE0693">
          <w:rPr>
            <w:rStyle w:val="Hyperlink"/>
            <w:rFonts w:ascii="Arial" w:hAnsi="Arial" w:cs="Arial"/>
            <w:sz w:val="20"/>
            <w:szCs w:val="20"/>
          </w:rPr>
          <w:t>https://w3.ibm.com/ibm/corporate-documents/corporate-directives/corporate-organization-letters/col-131</w:t>
        </w:r>
      </w:hyperlink>
    </w:p>
    <w:p w14:paraId="79121775" w14:textId="77777777" w:rsidR="00D655A4" w:rsidRPr="00D655A4" w:rsidRDefault="00D655A4" w:rsidP="00D655A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1ACA15" w14:textId="61866101" w:rsidR="00D655A4" w:rsidRPr="00D655A4" w:rsidRDefault="00D655A4" w:rsidP="00D655A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655A4">
        <w:rPr>
          <w:rFonts w:ascii="Arial" w:hAnsi="Arial" w:cs="Arial"/>
          <w:color w:val="000000"/>
          <w:sz w:val="20"/>
          <w:szCs w:val="20"/>
        </w:rPr>
        <w:t>Corporate Instructions, Finance</w:t>
      </w:r>
    </w:p>
    <w:p w14:paraId="0CC754BC" w14:textId="5F41C8A4" w:rsidR="00D655A4" w:rsidRPr="00DD4878" w:rsidRDefault="00D655A4" w:rsidP="00EE1F30">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trike/>
          <w:color w:val="000000"/>
          <w:sz w:val="20"/>
          <w:szCs w:val="20"/>
        </w:rPr>
      </w:pPr>
      <w:r w:rsidRPr="00D655A4">
        <w:rPr>
          <w:rFonts w:ascii="Arial" w:hAnsi="Arial" w:cs="Arial"/>
          <w:color w:val="000000"/>
          <w:sz w:val="20"/>
          <w:szCs w:val="20"/>
        </w:rPr>
        <w:t xml:space="preserve">FIN 101: Control of Disbursements </w:t>
      </w:r>
    </w:p>
    <w:p w14:paraId="7ECA41F8" w14:textId="080716C0" w:rsidR="00BA4906" w:rsidRDefault="00763A19" w:rsidP="00BA4906">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1" w:history="1">
        <w:r w:rsidRPr="00CE0693">
          <w:rPr>
            <w:rStyle w:val="Hyperlink"/>
            <w:rFonts w:ascii="Arial" w:hAnsi="Arial" w:cs="Arial"/>
            <w:sz w:val="20"/>
            <w:szCs w:val="20"/>
          </w:rPr>
          <w:t>https://w3.ibm.com/ibm/corporate-documents/fin/fin-101</w:t>
        </w:r>
      </w:hyperlink>
    </w:p>
    <w:p w14:paraId="560A6040" w14:textId="0683C2EB" w:rsidR="00D655A4" w:rsidRPr="00DD4878" w:rsidRDefault="00D655A4" w:rsidP="001F7EE6">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trike/>
          <w:color w:val="000000"/>
          <w:sz w:val="20"/>
          <w:szCs w:val="20"/>
        </w:rPr>
      </w:pPr>
      <w:r w:rsidRPr="00D655A4">
        <w:rPr>
          <w:rFonts w:ascii="Arial" w:hAnsi="Arial" w:cs="Arial"/>
          <w:color w:val="000000"/>
          <w:sz w:val="20"/>
          <w:szCs w:val="20"/>
        </w:rPr>
        <w:t>FIN 154: Foreign Corrupt Practices Act</w:t>
      </w:r>
      <w:r w:rsidR="00763A19">
        <w:rPr>
          <w:rFonts w:ascii="Arial" w:hAnsi="Arial" w:cs="Arial"/>
          <w:color w:val="000000"/>
          <w:sz w:val="20"/>
          <w:szCs w:val="20"/>
        </w:rPr>
        <w:t>:</w:t>
      </w:r>
      <w:r w:rsidRPr="00D655A4">
        <w:rPr>
          <w:rFonts w:ascii="Arial" w:hAnsi="Arial" w:cs="Arial"/>
          <w:color w:val="000000"/>
          <w:sz w:val="20"/>
          <w:szCs w:val="20"/>
        </w:rPr>
        <w:t xml:space="preserve"> </w:t>
      </w:r>
      <w:r w:rsidR="00763A19">
        <w:rPr>
          <w:rFonts w:ascii="Arial" w:hAnsi="Arial" w:cs="Arial"/>
          <w:color w:val="000000"/>
          <w:sz w:val="20"/>
          <w:szCs w:val="20"/>
        </w:rPr>
        <w:t>A</w:t>
      </w:r>
      <w:r w:rsidRPr="00D655A4">
        <w:rPr>
          <w:rFonts w:ascii="Arial" w:hAnsi="Arial" w:cs="Arial"/>
          <w:color w:val="000000"/>
          <w:sz w:val="20"/>
          <w:szCs w:val="20"/>
        </w:rPr>
        <w:t xml:space="preserve">nti-bribery, </w:t>
      </w:r>
      <w:r w:rsidR="00763A19">
        <w:rPr>
          <w:rFonts w:ascii="Arial" w:hAnsi="Arial" w:cs="Arial"/>
          <w:color w:val="000000"/>
          <w:sz w:val="20"/>
          <w:szCs w:val="20"/>
        </w:rPr>
        <w:t>R</w:t>
      </w:r>
      <w:r w:rsidRPr="00D655A4">
        <w:rPr>
          <w:rFonts w:ascii="Arial" w:hAnsi="Arial" w:cs="Arial"/>
          <w:color w:val="000000"/>
          <w:sz w:val="20"/>
          <w:szCs w:val="20"/>
        </w:rPr>
        <w:t xml:space="preserve">ecord </w:t>
      </w:r>
      <w:r w:rsidR="00763A19">
        <w:rPr>
          <w:rFonts w:ascii="Arial" w:hAnsi="Arial" w:cs="Arial"/>
          <w:color w:val="000000"/>
          <w:sz w:val="20"/>
          <w:szCs w:val="20"/>
        </w:rPr>
        <w:t>K</w:t>
      </w:r>
      <w:r w:rsidRPr="00D655A4">
        <w:rPr>
          <w:rFonts w:ascii="Arial" w:hAnsi="Arial" w:cs="Arial"/>
          <w:color w:val="000000"/>
          <w:sz w:val="20"/>
          <w:szCs w:val="20"/>
        </w:rPr>
        <w:t xml:space="preserve">eeping, and </w:t>
      </w:r>
      <w:r w:rsidR="00763A19">
        <w:rPr>
          <w:rFonts w:ascii="Arial" w:hAnsi="Arial" w:cs="Arial"/>
          <w:color w:val="000000"/>
          <w:sz w:val="20"/>
          <w:szCs w:val="20"/>
        </w:rPr>
        <w:t>I</w:t>
      </w:r>
      <w:r w:rsidRPr="00D655A4">
        <w:rPr>
          <w:rFonts w:ascii="Arial" w:hAnsi="Arial" w:cs="Arial"/>
          <w:color w:val="000000"/>
          <w:sz w:val="20"/>
          <w:szCs w:val="20"/>
        </w:rPr>
        <w:t xml:space="preserve">nternal </w:t>
      </w:r>
      <w:r w:rsidR="00763A19">
        <w:rPr>
          <w:rFonts w:ascii="Arial" w:hAnsi="Arial" w:cs="Arial"/>
          <w:color w:val="000000"/>
          <w:sz w:val="20"/>
          <w:szCs w:val="20"/>
        </w:rPr>
        <w:t>C</w:t>
      </w:r>
      <w:r w:rsidRPr="00D655A4">
        <w:rPr>
          <w:rFonts w:ascii="Arial" w:hAnsi="Arial" w:cs="Arial"/>
          <w:color w:val="000000"/>
          <w:sz w:val="20"/>
          <w:szCs w:val="20"/>
        </w:rPr>
        <w:t xml:space="preserve">ontrol </w:t>
      </w:r>
      <w:r w:rsidR="00763A19">
        <w:rPr>
          <w:rFonts w:ascii="Arial" w:hAnsi="Arial" w:cs="Arial"/>
          <w:color w:val="000000"/>
          <w:sz w:val="20"/>
          <w:szCs w:val="20"/>
        </w:rPr>
        <w:t>R</w:t>
      </w:r>
      <w:r w:rsidRPr="00D655A4">
        <w:rPr>
          <w:rFonts w:ascii="Arial" w:hAnsi="Arial" w:cs="Arial"/>
          <w:color w:val="000000"/>
          <w:sz w:val="20"/>
          <w:szCs w:val="20"/>
        </w:rPr>
        <w:t xml:space="preserve">equirements </w:t>
      </w:r>
    </w:p>
    <w:p w14:paraId="3DD7788F" w14:textId="06812A1B" w:rsidR="00BA4906" w:rsidRDefault="00763A19" w:rsidP="00BA4906">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2" w:history="1">
        <w:r w:rsidRPr="00CE0693">
          <w:rPr>
            <w:rStyle w:val="Hyperlink"/>
            <w:rFonts w:ascii="Arial" w:hAnsi="Arial" w:cs="Arial"/>
            <w:sz w:val="20"/>
            <w:szCs w:val="20"/>
          </w:rPr>
          <w:t>https://w3.ibm.com/ibm/corporate-documents/fin/fin-154</w:t>
        </w:r>
      </w:hyperlink>
    </w:p>
    <w:p w14:paraId="671B5AAE" w14:textId="141FDCB8" w:rsidR="00D655A4" w:rsidRPr="00DD4878" w:rsidRDefault="00D655A4" w:rsidP="00AF3E15">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trike/>
          <w:color w:val="000000"/>
          <w:sz w:val="20"/>
          <w:szCs w:val="20"/>
        </w:rPr>
      </w:pPr>
      <w:r w:rsidRPr="00D655A4">
        <w:rPr>
          <w:rFonts w:ascii="Arial" w:hAnsi="Arial" w:cs="Arial"/>
          <w:color w:val="000000"/>
          <w:sz w:val="20"/>
          <w:szCs w:val="20"/>
        </w:rPr>
        <w:t xml:space="preserve">FIN 168: Business Amenities and Gifts </w:t>
      </w:r>
    </w:p>
    <w:p w14:paraId="3643600E" w14:textId="35FAF899" w:rsidR="00BA4906" w:rsidRDefault="00763A19" w:rsidP="00BA4906">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3" w:history="1">
        <w:r w:rsidRPr="00CE0693">
          <w:rPr>
            <w:rStyle w:val="Hyperlink"/>
            <w:rFonts w:ascii="Arial" w:hAnsi="Arial" w:cs="Arial"/>
            <w:sz w:val="20"/>
            <w:szCs w:val="20"/>
          </w:rPr>
          <w:t>https://w3.ibm.com/ibm/corporate-documents/fin/fin-168-leg-168</w:t>
        </w:r>
      </w:hyperlink>
    </w:p>
    <w:p w14:paraId="1F72A07A" w14:textId="0B8116AD" w:rsidR="00D655A4" w:rsidRPr="00DD4878" w:rsidRDefault="00D655A4" w:rsidP="00183306">
      <w:pPr>
        <w:pStyle w:val="ListParagraph"/>
        <w:numPr>
          <w:ilvl w:val="0"/>
          <w:numId w:val="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trike/>
          <w:color w:val="000000"/>
          <w:sz w:val="20"/>
          <w:szCs w:val="20"/>
        </w:rPr>
      </w:pPr>
      <w:r w:rsidRPr="00D655A4">
        <w:rPr>
          <w:rFonts w:ascii="Arial" w:hAnsi="Arial" w:cs="Arial"/>
          <w:color w:val="000000"/>
          <w:sz w:val="20"/>
          <w:szCs w:val="20"/>
        </w:rPr>
        <w:t xml:space="preserve">FIN 182: Management </w:t>
      </w:r>
      <w:r w:rsidR="007B4896" w:rsidRPr="00D655A4">
        <w:rPr>
          <w:rFonts w:ascii="Arial" w:hAnsi="Arial" w:cs="Arial"/>
          <w:color w:val="000000"/>
          <w:sz w:val="20"/>
          <w:szCs w:val="20"/>
        </w:rPr>
        <w:t>Self-Assessment</w:t>
      </w:r>
      <w:r w:rsidRPr="00D655A4">
        <w:rPr>
          <w:rFonts w:ascii="Arial" w:hAnsi="Arial" w:cs="Arial"/>
          <w:color w:val="000000"/>
          <w:sz w:val="20"/>
          <w:szCs w:val="20"/>
        </w:rPr>
        <w:t xml:space="preserve"> of Control </w:t>
      </w:r>
    </w:p>
    <w:p w14:paraId="35E1D849" w14:textId="1E371442" w:rsidR="00BA4906" w:rsidRDefault="00763A19" w:rsidP="00BA4906">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4" w:history="1">
        <w:r w:rsidRPr="00CE0693">
          <w:rPr>
            <w:rStyle w:val="Hyperlink"/>
            <w:rFonts w:ascii="Arial" w:hAnsi="Arial" w:cs="Arial"/>
            <w:sz w:val="20"/>
            <w:szCs w:val="20"/>
          </w:rPr>
          <w:t>https://w3.ibm.com/ibm/corporate-documents/fin/fin-182</w:t>
        </w:r>
      </w:hyperlink>
    </w:p>
    <w:p w14:paraId="0B8324F1" w14:textId="77777777" w:rsidR="00D655A4" w:rsidRPr="00D655A4" w:rsidRDefault="00D655A4" w:rsidP="00D655A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655A4">
        <w:rPr>
          <w:rFonts w:ascii="Arial" w:hAnsi="Arial" w:cs="Arial"/>
          <w:color w:val="000000"/>
          <w:sz w:val="20"/>
          <w:szCs w:val="20"/>
        </w:rPr>
        <w:tab/>
      </w:r>
    </w:p>
    <w:p w14:paraId="412CE301" w14:textId="22724D13" w:rsidR="00D655A4" w:rsidRPr="002445AB" w:rsidRDefault="00D655A4" w:rsidP="00D655A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445AB">
        <w:rPr>
          <w:rFonts w:ascii="Arial" w:hAnsi="Arial" w:cs="Arial"/>
          <w:color w:val="000000"/>
          <w:sz w:val="20"/>
          <w:szCs w:val="20"/>
        </w:rPr>
        <w:t>Data Protection Privacy</w:t>
      </w:r>
    </w:p>
    <w:p w14:paraId="41EAC9D3" w14:textId="215F1ED1" w:rsidR="002445AB" w:rsidRPr="00680590" w:rsidRDefault="00763A19" w:rsidP="002445AB">
      <w:pPr>
        <w:pStyle w:val="ListParagraph"/>
        <w:numPr>
          <w:ilvl w:val="0"/>
          <w:numId w:val="6"/>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3A19">
        <w:rPr>
          <w:rFonts w:ascii="Arial" w:hAnsi="Arial" w:cs="Arial"/>
          <w:color w:val="000000" w:themeColor="text1"/>
          <w:sz w:val="20"/>
          <w:szCs w:val="20"/>
        </w:rPr>
        <w:t xml:space="preserve">Supplier Security &amp; </w:t>
      </w:r>
      <w:r w:rsidRPr="00680590">
        <w:rPr>
          <w:rFonts w:ascii="Arial" w:hAnsi="Arial" w:cs="Arial"/>
          <w:color w:val="000000" w:themeColor="text1"/>
          <w:sz w:val="20"/>
          <w:szCs w:val="20"/>
        </w:rPr>
        <w:t>Privacy Agreement</w:t>
      </w:r>
      <w:r w:rsidR="002445AB" w:rsidRPr="00680590">
        <w:rPr>
          <w:rFonts w:ascii="Arial" w:hAnsi="Arial" w:cs="Arial"/>
          <w:color w:val="000000"/>
          <w:sz w:val="20"/>
          <w:szCs w:val="20"/>
        </w:rPr>
        <w:br/>
      </w:r>
      <w:hyperlink r:id="rId15" w:history="1">
        <w:r w:rsidRPr="00680590">
          <w:rPr>
            <w:rStyle w:val="Hyperlink"/>
            <w:rFonts w:ascii="Arial" w:hAnsi="Arial" w:cs="Arial"/>
            <w:sz w:val="20"/>
            <w:szCs w:val="20"/>
          </w:rPr>
          <w:t>https://w3.ibm.com/w3publisher/privacy-and-security-online-terms</w:t>
        </w:r>
      </w:hyperlink>
    </w:p>
    <w:p w14:paraId="5D6EA98D" w14:textId="592DEFAC" w:rsidR="00763A19" w:rsidRPr="00680590" w:rsidRDefault="00763A19" w:rsidP="002445AB">
      <w:pPr>
        <w:pStyle w:val="ListParagraph"/>
        <w:numPr>
          <w:ilvl w:val="0"/>
          <w:numId w:val="6"/>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themeColor="text1"/>
          <w:sz w:val="20"/>
          <w:szCs w:val="20"/>
        </w:rPr>
      </w:pPr>
      <w:r w:rsidRPr="00680590">
        <w:rPr>
          <w:rFonts w:ascii="Arial" w:hAnsi="Arial" w:cs="Arial"/>
          <w:color w:val="000000" w:themeColor="text1"/>
          <w:sz w:val="20"/>
          <w:szCs w:val="20"/>
        </w:rPr>
        <w:t>Privacy at IBM</w:t>
      </w:r>
    </w:p>
    <w:p w14:paraId="2AD88A64" w14:textId="525078B8" w:rsidR="002445AB" w:rsidRPr="006C4376" w:rsidRDefault="00763A19" w:rsidP="006C4376">
      <w:pPr>
        <w:tabs>
          <w:tab w:val="left" w:pos="-720"/>
          <w:tab w:val="left" w:pos="0"/>
          <w:tab w:val="left" w:pos="720"/>
          <w:tab w:val="left" w:pos="1440"/>
          <w:tab w:val="left" w:pos="2160"/>
          <w:tab w:val="left" w:pos="2880"/>
          <w:tab w:val="left" w:pos="3600"/>
          <w:tab w:val="left" w:pos="4320"/>
        </w:tabs>
        <w:autoSpaceDE w:val="0"/>
        <w:autoSpaceDN w:val="0"/>
        <w:adjustRightInd w:val="0"/>
        <w:ind w:left="720"/>
        <w:rPr>
          <w:rFonts w:ascii="Arial" w:hAnsi="Arial" w:cs="Arial"/>
          <w:color w:val="000000"/>
          <w:sz w:val="20"/>
          <w:szCs w:val="20"/>
        </w:rPr>
      </w:pPr>
      <w:hyperlink r:id="rId16" w:history="1">
        <w:r w:rsidRPr="00763A19">
          <w:rPr>
            <w:rStyle w:val="Hyperlink"/>
            <w:rFonts w:ascii="Arial" w:hAnsi="Arial" w:cs="Arial"/>
            <w:sz w:val="20"/>
            <w:szCs w:val="20"/>
          </w:rPr>
          <w:t>https://www.ibm.com/support/pages/ibm-privacy</w:t>
        </w:r>
      </w:hyperlink>
    </w:p>
    <w:p w14:paraId="798B0A17" w14:textId="77777777" w:rsidR="00D655A4" w:rsidRPr="002445AB" w:rsidRDefault="00D655A4" w:rsidP="00D655A4">
      <w:pPr>
        <w:rPr>
          <w:rFonts w:ascii="Arial" w:hAnsi="Arial" w:cs="Arial"/>
          <w:color w:val="000000"/>
          <w:sz w:val="20"/>
          <w:szCs w:val="20"/>
        </w:rPr>
      </w:pPr>
    </w:p>
    <w:p w14:paraId="330A1303" w14:textId="77777777" w:rsidR="00763A19" w:rsidRPr="00680590" w:rsidRDefault="00763A19" w:rsidP="00763A19">
      <w:pPr>
        <w:rPr>
          <w:rFonts w:ascii="Arial" w:hAnsi="Arial" w:cs="Arial"/>
          <w:color w:val="000000"/>
          <w:sz w:val="20"/>
          <w:szCs w:val="20"/>
        </w:rPr>
      </w:pPr>
      <w:r w:rsidRPr="00680590">
        <w:rPr>
          <w:rFonts w:ascii="Arial" w:hAnsi="Arial" w:cs="Arial"/>
          <w:color w:val="000000"/>
          <w:sz w:val="20"/>
          <w:szCs w:val="20"/>
        </w:rPr>
        <w:t>Process Links</w:t>
      </w:r>
    </w:p>
    <w:p w14:paraId="45191DCC" w14:textId="77777777" w:rsidR="00763A19" w:rsidRPr="00680590" w:rsidRDefault="00763A19" w:rsidP="00763A19">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 xml:space="preserve">IBM </w:t>
      </w:r>
      <w:proofErr w:type="gramStart"/>
      <w:r w:rsidRPr="00680590">
        <w:rPr>
          <w:rFonts w:ascii="Arial" w:hAnsi="Arial" w:cs="Arial"/>
          <w:color w:val="000000"/>
          <w:sz w:val="20"/>
          <w:szCs w:val="20"/>
        </w:rPr>
        <w:t>Impact</w:t>
      </w:r>
      <w:proofErr w:type="gramEnd"/>
      <w:r w:rsidRPr="00680590">
        <w:rPr>
          <w:rFonts w:ascii="Arial" w:hAnsi="Arial" w:cs="Arial"/>
          <w:color w:val="000000"/>
          <w:sz w:val="20"/>
          <w:szCs w:val="20"/>
        </w:rPr>
        <w:t xml:space="preserve"> Community</w:t>
      </w:r>
    </w:p>
    <w:p w14:paraId="1782B409" w14:textId="638FCBB7" w:rsidR="00763A19" w:rsidRPr="00680590" w:rsidRDefault="00763A19" w:rsidP="006C4376">
      <w:pPr>
        <w:ind w:left="349" w:firstLine="360"/>
        <w:rPr>
          <w:rFonts w:ascii="Arial" w:hAnsi="Arial" w:cs="Arial"/>
          <w:color w:val="000000"/>
          <w:sz w:val="20"/>
          <w:szCs w:val="20"/>
        </w:rPr>
      </w:pPr>
      <w:hyperlink r:id="rId17" w:history="1">
        <w:r w:rsidRPr="00680590">
          <w:rPr>
            <w:rStyle w:val="Hyperlink"/>
            <w:rFonts w:ascii="Arial" w:hAnsi="Arial" w:cs="Arial"/>
            <w:sz w:val="20"/>
            <w:szCs w:val="20"/>
          </w:rPr>
          <w:t>https://w3.ibm.com/w3publisher/ibm-csr</w:t>
        </w:r>
      </w:hyperlink>
    </w:p>
    <w:p w14:paraId="19901A36" w14:textId="7979AF39" w:rsidR="00763A19" w:rsidRPr="00680590" w:rsidRDefault="00CD0741" w:rsidP="00763A19">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CSR Grants Administration &amp; Execution</w:t>
      </w:r>
    </w:p>
    <w:p w14:paraId="0811A829" w14:textId="29C5AAA0" w:rsidR="00CD0741" w:rsidRPr="00680590" w:rsidRDefault="00CD0741" w:rsidP="00CD0741">
      <w:pPr>
        <w:ind w:left="709"/>
        <w:rPr>
          <w:rFonts w:ascii="Arial" w:hAnsi="Arial" w:cs="Arial"/>
          <w:color w:val="000000"/>
          <w:sz w:val="20"/>
          <w:szCs w:val="20"/>
        </w:rPr>
      </w:pPr>
      <w:hyperlink r:id="rId18" w:history="1">
        <w:r w:rsidRPr="00680590">
          <w:rPr>
            <w:rStyle w:val="Hyperlink"/>
            <w:rFonts w:ascii="Arial" w:hAnsi="Arial" w:cs="Arial"/>
            <w:sz w:val="20"/>
            <w:szCs w:val="20"/>
          </w:rPr>
          <w:t>https://w3.ibm.com/w3publisher/csr-grants</w:t>
        </w:r>
      </w:hyperlink>
    </w:p>
    <w:p w14:paraId="2E9ED3E9" w14:textId="2268624E" w:rsidR="00763A19" w:rsidRPr="00680590" w:rsidRDefault="00763A19" w:rsidP="006C4376">
      <w:pPr>
        <w:pStyle w:val="ListParagraph"/>
        <w:numPr>
          <w:ilvl w:val="0"/>
          <w:numId w:val="19"/>
        </w:numPr>
        <w:ind w:left="709"/>
        <w:rPr>
          <w:rFonts w:ascii="Arial" w:hAnsi="Arial" w:cs="Arial"/>
          <w:color w:val="000000"/>
          <w:sz w:val="20"/>
          <w:szCs w:val="20"/>
        </w:rPr>
      </w:pPr>
      <w:proofErr w:type="spellStart"/>
      <w:r w:rsidRPr="00680590">
        <w:rPr>
          <w:rFonts w:ascii="Arial" w:hAnsi="Arial" w:cs="Arial"/>
          <w:color w:val="000000"/>
          <w:sz w:val="20"/>
          <w:szCs w:val="20"/>
        </w:rPr>
        <w:t>Versaic</w:t>
      </w:r>
      <w:proofErr w:type="spellEnd"/>
      <w:r w:rsidRPr="00680590">
        <w:rPr>
          <w:rFonts w:ascii="Arial" w:hAnsi="Arial" w:cs="Arial"/>
          <w:color w:val="000000"/>
          <w:sz w:val="20"/>
          <w:szCs w:val="20"/>
        </w:rPr>
        <w:t xml:space="preserve"> for IBM Contributions</w:t>
      </w:r>
    </w:p>
    <w:p w14:paraId="4D4A1751" w14:textId="11A584AB" w:rsidR="00763A19" w:rsidRPr="00680590" w:rsidRDefault="00763A19" w:rsidP="00763A19">
      <w:pPr>
        <w:ind w:firstLine="709"/>
        <w:rPr>
          <w:rFonts w:ascii="Arial" w:hAnsi="Arial" w:cs="Arial"/>
          <w:color w:val="000000"/>
          <w:sz w:val="20"/>
          <w:szCs w:val="20"/>
        </w:rPr>
      </w:pPr>
      <w:hyperlink r:id="rId19" w:history="1">
        <w:r w:rsidRPr="00680590">
          <w:rPr>
            <w:rStyle w:val="Hyperlink"/>
            <w:rFonts w:ascii="Arial" w:hAnsi="Arial" w:cs="Arial"/>
            <w:sz w:val="20"/>
            <w:szCs w:val="20"/>
          </w:rPr>
          <w:t>https://w3.ibm.com/w3publisher/versaic-for-ibm-contributions</w:t>
        </w:r>
      </w:hyperlink>
    </w:p>
    <w:p w14:paraId="5235465B" w14:textId="0B9241EB" w:rsidR="00AE1730" w:rsidRPr="00680590" w:rsidRDefault="00AE1730" w:rsidP="00CD0741">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 xml:space="preserve">IBM </w:t>
      </w:r>
      <w:proofErr w:type="spellStart"/>
      <w:r w:rsidRPr="00680590">
        <w:rPr>
          <w:rFonts w:ascii="Arial" w:hAnsi="Arial" w:cs="Arial"/>
          <w:color w:val="000000"/>
          <w:sz w:val="20"/>
          <w:szCs w:val="20"/>
        </w:rPr>
        <w:t>SkillsBuild</w:t>
      </w:r>
      <w:proofErr w:type="spellEnd"/>
    </w:p>
    <w:p w14:paraId="477D59C0" w14:textId="66CBCD9D" w:rsidR="00AE1730" w:rsidRPr="00680590" w:rsidRDefault="00AE1730" w:rsidP="00AE1730">
      <w:pPr>
        <w:ind w:firstLine="709"/>
        <w:rPr>
          <w:rFonts w:ascii="Arial" w:hAnsi="Arial" w:cs="Arial"/>
          <w:color w:val="000000"/>
          <w:sz w:val="20"/>
          <w:szCs w:val="20"/>
        </w:rPr>
      </w:pPr>
      <w:hyperlink r:id="rId20" w:history="1">
        <w:r w:rsidRPr="00680590">
          <w:rPr>
            <w:rStyle w:val="Hyperlink"/>
            <w:rFonts w:ascii="Arial" w:hAnsi="Arial" w:cs="Arial"/>
            <w:sz w:val="20"/>
            <w:szCs w:val="20"/>
          </w:rPr>
          <w:t>https://w3.ibm.com/w3publisher/ibm-skillsbuild</w:t>
        </w:r>
      </w:hyperlink>
    </w:p>
    <w:p w14:paraId="5E2FBD2B" w14:textId="34C0C740" w:rsidR="00AE1730" w:rsidRPr="00680590" w:rsidRDefault="00AE1730" w:rsidP="006C4376">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IBM Impact Accelerator</w:t>
      </w:r>
    </w:p>
    <w:p w14:paraId="720B035B" w14:textId="2D600738" w:rsidR="00AE1730" w:rsidRPr="00680590" w:rsidRDefault="00AE1730" w:rsidP="00AE1730">
      <w:pPr>
        <w:ind w:firstLine="709"/>
        <w:rPr>
          <w:rFonts w:ascii="Arial" w:hAnsi="Arial" w:cs="Arial"/>
          <w:color w:val="000000"/>
          <w:sz w:val="20"/>
          <w:szCs w:val="20"/>
        </w:rPr>
      </w:pPr>
      <w:hyperlink r:id="rId21" w:history="1">
        <w:r w:rsidRPr="00680590">
          <w:rPr>
            <w:rStyle w:val="Hyperlink"/>
            <w:rFonts w:ascii="Arial" w:hAnsi="Arial" w:cs="Arial"/>
            <w:sz w:val="20"/>
            <w:szCs w:val="20"/>
          </w:rPr>
          <w:t>https://w3.ibm.com/w3publisher/ibm-impact-accelerator</w:t>
        </w:r>
      </w:hyperlink>
    </w:p>
    <w:p w14:paraId="3FC66B05" w14:textId="1C1A0FAA" w:rsidR="00AE1730" w:rsidRPr="00680590" w:rsidRDefault="00AE1730" w:rsidP="00AE1730">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Giving and Volunteerism</w:t>
      </w:r>
    </w:p>
    <w:p w14:paraId="7A82D9A6" w14:textId="69C281F5" w:rsidR="00AE1730" w:rsidRPr="00680590" w:rsidRDefault="00AE1730" w:rsidP="006C4376">
      <w:pPr>
        <w:ind w:left="709"/>
        <w:rPr>
          <w:rFonts w:ascii="Arial" w:hAnsi="Arial" w:cs="Arial"/>
          <w:color w:val="000000"/>
          <w:sz w:val="20"/>
          <w:szCs w:val="20"/>
        </w:rPr>
      </w:pPr>
      <w:hyperlink r:id="rId22" w:history="1">
        <w:r w:rsidRPr="00680590">
          <w:rPr>
            <w:rStyle w:val="Hyperlink"/>
            <w:rFonts w:ascii="Arial" w:hAnsi="Arial" w:cs="Arial"/>
            <w:sz w:val="20"/>
            <w:szCs w:val="20"/>
          </w:rPr>
          <w:t>https://w3.ibm.com/w3publisher/ibm-volunteering-giving</w:t>
        </w:r>
      </w:hyperlink>
    </w:p>
    <w:p w14:paraId="5FF36964" w14:textId="2C8DAD12" w:rsidR="00CD0741" w:rsidRPr="00680590" w:rsidRDefault="00CD0741" w:rsidP="00CD0741">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Service Center Reporting (Highschool)</w:t>
      </w:r>
    </w:p>
    <w:p w14:paraId="512847B2" w14:textId="6F0F4AC0" w:rsidR="00CD0741" w:rsidRPr="00680590" w:rsidRDefault="00CD0741" w:rsidP="00CD0741">
      <w:pPr>
        <w:ind w:left="709"/>
        <w:rPr>
          <w:rFonts w:ascii="Arial" w:hAnsi="Arial" w:cs="Arial"/>
          <w:color w:val="000000"/>
          <w:sz w:val="20"/>
          <w:szCs w:val="20"/>
        </w:rPr>
      </w:pPr>
      <w:hyperlink r:id="rId23" w:history="1">
        <w:r w:rsidRPr="00680590">
          <w:rPr>
            <w:rStyle w:val="Hyperlink"/>
            <w:rFonts w:ascii="Arial" w:hAnsi="Arial" w:cs="Arial"/>
            <w:sz w:val="20"/>
            <w:szCs w:val="20"/>
          </w:rPr>
          <w:t>https://students.yourlearning.ibm.com/servicecenter</w:t>
        </w:r>
      </w:hyperlink>
    </w:p>
    <w:p w14:paraId="1542FD57" w14:textId="77777777" w:rsidR="00AE1730" w:rsidRPr="00680590" w:rsidRDefault="00CD0741" w:rsidP="00CD0741">
      <w:pPr>
        <w:pStyle w:val="ListParagraph"/>
        <w:numPr>
          <w:ilvl w:val="0"/>
          <w:numId w:val="19"/>
        </w:numPr>
        <w:ind w:left="709"/>
        <w:rPr>
          <w:rFonts w:ascii="Arial" w:hAnsi="Arial" w:cs="Arial"/>
          <w:color w:val="000000"/>
          <w:sz w:val="20"/>
          <w:szCs w:val="20"/>
        </w:rPr>
      </w:pPr>
      <w:r w:rsidRPr="00680590">
        <w:rPr>
          <w:rFonts w:ascii="Arial" w:hAnsi="Arial" w:cs="Arial"/>
          <w:color w:val="000000"/>
          <w:sz w:val="20"/>
          <w:szCs w:val="20"/>
        </w:rPr>
        <w:t>Service Center Reporting (Adult</w:t>
      </w:r>
    </w:p>
    <w:p w14:paraId="112146F5" w14:textId="315A592A" w:rsidR="00AE1730" w:rsidRDefault="00AE1730" w:rsidP="00AE1730">
      <w:pPr>
        <w:ind w:left="709"/>
        <w:rPr>
          <w:rFonts w:ascii="Arial" w:hAnsi="Arial" w:cs="Arial"/>
          <w:color w:val="000000"/>
          <w:sz w:val="20"/>
          <w:szCs w:val="20"/>
        </w:rPr>
      </w:pPr>
      <w:hyperlink r:id="rId24" w:history="1">
        <w:r w:rsidRPr="00680590">
          <w:rPr>
            <w:rStyle w:val="Hyperlink"/>
            <w:rFonts w:ascii="Arial" w:hAnsi="Arial" w:cs="Arial"/>
            <w:sz w:val="20"/>
            <w:szCs w:val="20"/>
          </w:rPr>
          <w:t>https://skills.yourlearning.ibm.com/servicecenter</w:t>
        </w:r>
      </w:hyperlink>
    </w:p>
    <w:p w14:paraId="663D8F00" w14:textId="77777777" w:rsidR="00CD0741" w:rsidRPr="006C4376" w:rsidRDefault="00CD0741" w:rsidP="006C4376">
      <w:pPr>
        <w:ind w:left="709"/>
        <w:rPr>
          <w:rFonts w:ascii="Arial" w:hAnsi="Arial" w:cs="Arial"/>
          <w:color w:val="000000"/>
          <w:sz w:val="20"/>
          <w:szCs w:val="20"/>
        </w:rPr>
      </w:pPr>
    </w:p>
    <w:p w14:paraId="41ABC480" w14:textId="77777777" w:rsidR="00CD0741" w:rsidRDefault="00CD0741" w:rsidP="00763A19">
      <w:pPr>
        <w:ind w:firstLine="709"/>
        <w:rPr>
          <w:rFonts w:ascii="Arial" w:hAnsi="Arial" w:cs="Arial"/>
          <w:color w:val="000000"/>
          <w:sz w:val="20"/>
          <w:szCs w:val="20"/>
        </w:rPr>
      </w:pPr>
    </w:p>
    <w:p w14:paraId="36E18FAE" w14:textId="523819FE" w:rsidR="001C64C9" w:rsidRPr="006C4376" w:rsidRDefault="001C64C9" w:rsidP="006C4376">
      <w:pPr>
        <w:ind w:firstLine="709"/>
        <w:rPr>
          <w:rFonts w:ascii="Arial" w:hAnsi="Arial" w:cs="Arial"/>
          <w:color w:val="000000"/>
          <w:sz w:val="20"/>
          <w:szCs w:val="20"/>
        </w:rPr>
      </w:pPr>
      <w:r w:rsidRPr="006C4376">
        <w:rPr>
          <w:rFonts w:ascii="Arial" w:hAnsi="Arial" w:cs="Arial"/>
          <w:color w:val="000000"/>
          <w:sz w:val="20"/>
          <w:szCs w:val="20"/>
        </w:rPr>
        <w:br w:type="page"/>
      </w:r>
    </w:p>
    <w:p w14:paraId="52302CEE" w14:textId="21FCD695" w:rsidR="0070390D" w:rsidRPr="008B7491" w:rsidRDefault="0070390D" w:rsidP="00A17C35">
      <w:pPr>
        <w:pStyle w:val="Heading2"/>
      </w:pPr>
      <w:bookmarkStart w:id="2" w:name="_Toc226636942"/>
      <w:r w:rsidRPr="008B7491">
        <w:lastRenderedPageBreak/>
        <w:t>P</w:t>
      </w:r>
      <w:r w:rsidR="005B10BC" w:rsidRPr="008B7491">
        <w:t xml:space="preserve">LANNING: </w:t>
      </w:r>
      <w:r w:rsidRPr="008B7491">
        <w:t>Fraud Template</w:t>
      </w:r>
      <w:bookmarkEnd w:id="2"/>
      <w:r w:rsidRPr="008B7491">
        <w:tab/>
      </w:r>
    </w:p>
    <w:p w14:paraId="1D388267" w14:textId="77777777" w:rsidR="0070390D" w:rsidRPr="008B7491" w:rsidRDefault="0070390D" w:rsidP="005B10BC">
      <w:pPr>
        <w:keepLines/>
        <w:autoSpaceDE w:val="0"/>
        <w:autoSpaceDN w:val="0"/>
        <w:adjustRightInd w:val="0"/>
        <w:rPr>
          <w:rFonts w:ascii="Arial" w:hAnsi="Arial" w:cs="Arial"/>
          <w:color w:val="000000"/>
          <w:sz w:val="20"/>
          <w:szCs w:val="20"/>
        </w:rPr>
      </w:pPr>
    </w:p>
    <w:p w14:paraId="4453AAC8" w14:textId="5F5DDBDA" w:rsidR="0070390D" w:rsidRPr="008B7491" w:rsidRDefault="0070390D" w:rsidP="005B10BC">
      <w:pPr>
        <w:autoSpaceDE w:val="0"/>
        <w:autoSpaceDN w:val="0"/>
        <w:adjustRightInd w:val="0"/>
        <w:rPr>
          <w:rFonts w:ascii="Arial" w:hAnsi="Arial" w:cs="Arial"/>
          <w:b/>
          <w:bCs/>
          <w:strike/>
          <w:color w:val="800080"/>
          <w:sz w:val="20"/>
          <w:szCs w:val="20"/>
        </w:rPr>
      </w:pPr>
      <w:r w:rsidRPr="008B7491">
        <w:rPr>
          <w:rFonts w:ascii="Arial" w:hAnsi="Arial" w:cs="Arial"/>
          <w:color w:val="000000"/>
          <w:sz w:val="20"/>
          <w:szCs w:val="20"/>
        </w:rPr>
        <w:t xml:space="preserve">Fraud is any intentional act or omission designed to deceive others and </w:t>
      </w:r>
      <w:proofErr w:type="gramStart"/>
      <w:r w:rsidRPr="008B7491">
        <w:rPr>
          <w:rFonts w:ascii="Arial" w:hAnsi="Arial" w:cs="Arial"/>
          <w:color w:val="000000"/>
          <w:sz w:val="20"/>
          <w:szCs w:val="20"/>
        </w:rPr>
        <w:t>resulting</w:t>
      </w:r>
      <w:proofErr w:type="gramEnd"/>
      <w:r w:rsidRPr="008B7491">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8B7491"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8B7491" w14:paraId="12C28F31" w14:textId="77777777" w:rsidTr="00DD22EE">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8B7491" w:rsidRDefault="0070390D">
            <w:pPr>
              <w:keepNext/>
              <w:keepLine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8B7491"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8B7491"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8B7491">
              <w:rPr>
                <w:rFonts w:ascii="Arial" w:hAnsi="Arial" w:cs="Arial"/>
                <w:b/>
                <w:bCs/>
                <w:color w:val="000000"/>
                <w:sz w:val="20"/>
                <w:szCs w:val="20"/>
              </w:rPr>
              <w:t>Testing Approach</w:t>
            </w:r>
          </w:p>
        </w:tc>
      </w:tr>
      <w:tr w:rsidR="00DD22EE" w:rsidRPr="008B7491" w14:paraId="2F0B0B6A" w14:textId="77777777" w:rsidTr="00DD22EE">
        <w:tc>
          <w:tcPr>
            <w:tcW w:w="1666" w:type="pct"/>
            <w:tcBorders>
              <w:top w:val="single" w:sz="6" w:space="0" w:color="auto"/>
              <w:left w:val="single" w:sz="6" w:space="0" w:color="auto"/>
              <w:bottom w:val="single" w:sz="6" w:space="0" w:color="auto"/>
              <w:right w:val="single" w:sz="6" w:space="0" w:color="auto"/>
            </w:tcBorders>
          </w:tcPr>
          <w:p w14:paraId="4CFC0F96" w14:textId="52DBDA17" w:rsidR="00DD22EE" w:rsidRPr="00DD22EE" w:rsidRDefault="00DD22EE" w:rsidP="00DD22EE">
            <w:pPr>
              <w:keepNext/>
              <w:keepLines/>
              <w:autoSpaceDE w:val="0"/>
              <w:autoSpaceDN w:val="0"/>
              <w:adjustRightInd w:val="0"/>
              <w:ind w:left="15"/>
              <w:rPr>
                <w:rFonts w:ascii="Arial" w:hAnsi="Arial" w:cs="Arial"/>
                <w:color w:val="000000"/>
                <w:sz w:val="20"/>
                <w:szCs w:val="20"/>
              </w:rPr>
            </w:pPr>
            <w:r w:rsidRPr="00DD22EE">
              <w:rPr>
                <w:rFonts w:ascii="Arial" w:hAnsi="Arial" w:cs="Arial"/>
                <w:color w:val="000000"/>
                <w:sz w:val="20"/>
                <w:szCs w:val="20"/>
              </w:rPr>
              <w:t>Inappropriate and/or unauthorized contributions</w:t>
            </w:r>
          </w:p>
        </w:tc>
        <w:tc>
          <w:tcPr>
            <w:tcW w:w="1667" w:type="pct"/>
            <w:tcBorders>
              <w:top w:val="single" w:sz="6" w:space="0" w:color="auto"/>
              <w:left w:val="single" w:sz="6" w:space="0" w:color="auto"/>
              <w:bottom w:val="single" w:sz="6" w:space="0" w:color="auto"/>
              <w:right w:val="single" w:sz="6" w:space="0" w:color="auto"/>
            </w:tcBorders>
          </w:tcPr>
          <w:p w14:paraId="7CEEBD96" w14:textId="06B2328A" w:rsidR="00DD22EE" w:rsidRPr="00DD22EE" w:rsidRDefault="00DD22EE" w:rsidP="00DD22EE">
            <w:pPr>
              <w:keepNext/>
              <w:keepLines/>
              <w:autoSpaceDE w:val="0"/>
              <w:autoSpaceDN w:val="0"/>
              <w:adjustRightInd w:val="0"/>
              <w:ind w:left="15"/>
              <w:rPr>
                <w:rFonts w:ascii="Arial" w:hAnsi="Arial" w:cs="Arial"/>
                <w:color w:val="000000"/>
                <w:sz w:val="20"/>
                <w:szCs w:val="20"/>
              </w:rPr>
            </w:pPr>
            <w:r w:rsidRPr="00DD22EE">
              <w:rPr>
                <w:rFonts w:ascii="Arial" w:hAnsi="Arial" w:cs="Arial"/>
                <w:color w:val="000000"/>
                <w:sz w:val="20"/>
                <w:szCs w:val="20"/>
              </w:rPr>
              <w:t xml:space="preserve">Approvals, </w:t>
            </w:r>
            <w:r>
              <w:rPr>
                <w:rFonts w:ascii="Arial" w:hAnsi="Arial" w:cs="Arial"/>
                <w:color w:val="000000"/>
                <w:sz w:val="20"/>
                <w:szCs w:val="20"/>
              </w:rPr>
              <w:t>r</w:t>
            </w:r>
            <w:r w:rsidRPr="00DD22EE">
              <w:rPr>
                <w:rFonts w:ascii="Arial" w:hAnsi="Arial" w:cs="Arial"/>
                <w:color w:val="000000"/>
                <w:sz w:val="20"/>
                <w:szCs w:val="20"/>
              </w:rPr>
              <w:t xml:space="preserve">eviews of lists of donees, </w:t>
            </w:r>
            <w:r>
              <w:rPr>
                <w:rFonts w:ascii="Arial" w:hAnsi="Arial" w:cs="Arial"/>
                <w:color w:val="000000"/>
                <w:sz w:val="20"/>
                <w:szCs w:val="20"/>
              </w:rPr>
              <w:t>c</w:t>
            </w:r>
            <w:r w:rsidRPr="00DD22EE">
              <w:rPr>
                <w:rFonts w:ascii="Arial" w:hAnsi="Arial" w:cs="Arial"/>
                <w:color w:val="000000"/>
                <w:sz w:val="20"/>
                <w:szCs w:val="20"/>
              </w:rPr>
              <w:t>heck with IBM policy</w:t>
            </w:r>
          </w:p>
        </w:tc>
        <w:tc>
          <w:tcPr>
            <w:tcW w:w="1667" w:type="pct"/>
            <w:tcBorders>
              <w:top w:val="single" w:sz="6" w:space="0" w:color="auto"/>
              <w:left w:val="single" w:sz="6" w:space="0" w:color="auto"/>
              <w:bottom w:val="single" w:sz="6" w:space="0" w:color="auto"/>
              <w:right w:val="single" w:sz="6" w:space="0" w:color="auto"/>
            </w:tcBorders>
          </w:tcPr>
          <w:p w14:paraId="63C90871" w14:textId="1F65FEDA" w:rsidR="00DD22EE" w:rsidRPr="00DD22EE" w:rsidRDefault="00DD22EE" w:rsidP="00DD22EE">
            <w:pPr>
              <w:keepNext/>
              <w:keepLines/>
              <w:numPr>
                <w:ilvl w:val="0"/>
                <w:numId w:val="2"/>
              </w:numPr>
              <w:autoSpaceDE w:val="0"/>
              <w:autoSpaceDN w:val="0"/>
              <w:adjustRightInd w:val="0"/>
              <w:ind w:left="375" w:hanging="360"/>
              <w:rPr>
                <w:rFonts w:ascii="Arial" w:hAnsi="Arial" w:cs="Arial"/>
                <w:color w:val="000000"/>
                <w:sz w:val="20"/>
                <w:szCs w:val="20"/>
              </w:rPr>
            </w:pPr>
            <w:proofErr w:type="gramStart"/>
            <w:r w:rsidRPr="00DD22EE">
              <w:rPr>
                <w:rFonts w:ascii="Arial" w:hAnsi="Arial" w:cs="Arial"/>
                <w:color w:val="000000"/>
                <w:sz w:val="20"/>
                <w:szCs w:val="20"/>
              </w:rPr>
              <w:t>Determine</w:t>
            </w:r>
            <w:proofErr w:type="gramEnd"/>
            <w:r w:rsidRPr="00DD22EE">
              <w:rPr>
                <w:rFonts w:ascii="Arial" w:hAnsi="Arial" w:cs="Arial"/>
                <w:color w:val="000000"/>
                <w:sz w:val="20"/>
                <w:szCs w:val="20"/>
              </w:rPr>
              <w:t xml:space="preserve"> if donations were given to approved institutions and/or individuals</w:t>
            </w:r>
            <w:r>
              <w:rPr>
                <w:rFonts w:ascii="Arial" w:hAnsi="Arial" w:cs="Arial"/>
                <w:color w:val="000000"/>
                <w:sz w:val="20"/>
                <w:szCs w:val="20"/>
              </w:rPr>
              <w:t>.</w:t>
            </w:r>
          </w:p>
          <w:p w14:paraId="3255BBC1" w14:textId="5CCD7CA0" w:rsidR="00DD22EE" w:rsidRDefault="00DD22EE" w:rsidP="00DD22EE">
            <w:pPr>
              <w:keepNext/>
              <w:keepLines/>
              <w:numPr>
                <w:ilvl w:val="0"/>
                <w:numId w:val="2"/>
              </w:numPr>
              <w:autoSpaceDE w:val="0"/>
              <w:autoSpaceDN w:val="0"/>
              <w:adjustRightInd w:val="0"/>
              <w:ind w:left="375" w:hanging="360"/>
              <w:rPr>
                <w:rFonts w:ascii="Arial" w:hAnsi="Arial" w:cs="Arial"/>
                <w:sz w:val="20"/>
                <w:szCs w:val="20"/>
              </w:rPr>
            </w:pPr>
            <w:r w:rsidRPr="00DD22EE">
              <w:rPr>
                <w:rFonts w:ascii="Arial" w:hAnsi="Arial" w:cs="Arial"/>
                <w:color w:val="000000"/>
                <w:sz w:val="20"/>
                <w:szCs w:val="20"/>
              </w:rPr>
              <w:t xml:space="preserve">Determine if donations adhere to the approval and/or </w:t>
            </w:r>
            <w:r w:rsidRPr="00DD22EE">
              <w:rPr>
                <w:rFonts w:ascii="Arial" w:hAnsi="Arial" w:cs="Arial"/>
                <w:sz w:val="20"/>
                <w:szCs w:val="20"/>
              </w:rPr>
              <w:t>delegated approval clip levels.</w:t>
            </w:r>
          </w:p>
          <w:p w14:paraId="1BEB5AE7" w14:textId="72C60B6F" w:rsidR="00DD22EE" w:rsidRPr="00DD22EE" w:rsidRDefault="00DD22EE" w:rsidP="00DD22EE">
            <w:pPr>
              <w:keepNext/>
              <w:keepLines/>
              <w:numPr>
                <w:ilvl w:val="0"/>
                <w:numId w:val="2"/>
              </w:numPr>
              <w:autoSpaceDE w:val="0"/>
              <w:autoSpaceDN w:val="0"/>
              <w:adjustRightInd w:val="0"/>
              <w:ind w:left="375" w:hanging="360"/>
              <w:rPr>
                <w:rFonts w:ascii="Arial" w:hAnsi="Arial" w:cs="Arial"/>
                <w:sz w:val="20"/>
                <w:szCs w:val="20"/>
              </w:rPr>
            </w:pPr>
            <w:r>
              <w:rPr>
                <w:rFonts w:ascii="Arial" w:hAnsi="Arial" w:cs="Arial"/>
                <w:sz w:val="20"/>
                <w:szCs w:val="20"/>
              </w:rPr>
              <w:t>D</w:t>
            </w:r>
            <w:r w:rsidRPr="00DD22EE">
              <w:rPr>
                <w:rFonts w:ascii="Arial" w:hAnsi="Arial" w:cs="Arial"/>
                <w:color w:val="000000"/>
                <w:sz w:val="20"/>
                <w:szCs w:val="20"/>
              </w:rPr>
              <w:t xml:space="preserve">etermine if donations are being </w:t>
            </w:r>
            <w:proofErr w:type="gramStart"/>
            <w:r w:rsidRPr="00DD22EE">
              <w:rPr>
                <w:rFonts w:ascii="Arial" w:hAnsi="Arial" w:cs="Arial"/>
                <w:color w:val="000000"/>
                <w:sz w:val="20"/>
                <w:szCs w:val="20"/>
              </w:rPr>
              <w:t>used</w:t>
            </w:r>
            <w:proofErr w:type="gramEnd"/>
            <w:r w:rsidRPr="00DD22EE">
              <w:rPr>
                <w:rFonts w:ascii="Arial" w:hAnsi="Arial" w:cs="Arial"/>
                <w:color w:val="000000"/>
                <w:sz w:val="20"/>
                <w:szCs w:val="20"/>
              </w:rPr>
              <w:t xml:space="preserve"> according to IBM policy.</w:t>
            </w:r>
          </w:p>
        </w:tc>
      </w:tr>
    </w:tbl>
    <w:p w14:paraId="23DEAEC5" w14:textId="77777777" w:rsidR="0070390D" w:rsidRPr="008B7491" w:rsidRDefault="0070390D" w:rsidP="0070390D">
      <w:pPr>
        <w:autoSpaceDE w:val="0"/>
        <w:autoSpaceDN w:val="0"/>
        <w:adjustRightInd w:val="0"/>
        <w:rPr>
          <w:rFonts w:ascii="Arial" w:hAnsi="Arial" w:cs="Arial"/>
          <w:color w:val="000000"/>
          <w:sz w:val="20"/>
          <w:szCs w:val="20"/>
        </w:rPr>
      </w:pPr>
    </w:p>
    <w:p w14:paraId="3E3AB35D" w14:textId="77777777" w:rsidR="005B10BC" w:rsidRPr="008B7491" w:rsidRDefault="005B10BC" w:rsidP="0070390D">
      <w:pPr>
        <w:rPr>
          <w:rFonts w:ascii="Arial" w:hAnsi="Arial" w:cs="Arial"/>
          <w:color w:val="000000"/>
          <w:sz w:val="20"/>
          <w:szCs w:val="20"/>
        </w:rPr>
      </w:pPr>
    </w:p>
    <w:p w14:paraId="155F473C" w14:textId="223B6E06" w:rsidR="0042571A" w:rsidRPr="008B7491" w:rsidRDefault="0070390D" w:rsidP="0070390D">
      <w:pPr>
        <w:rPr>
          <w:rFonts w:ascii="Arial" w:hAnsi="Arial" w:cs="Arial"/>
          <w:color w:val="000000"/>
          <w:sz w:val="20"/>
          <w:szCs w:val="20"/>
        </w:rPr>
      </w:pPr>
      <w:r w:rsidRPr="008B7491">
        <w:rPr>
          <w:rFonts w:ascii="Arial" w:hAnsi="Arial" w:cs="Arial"/>
          <w:color w:val="000000"/>
          <w:sz w:val="20"/>
          <w:szCs w:val="20"/>
        </w:rPr>
        <w:t>Note: The probability and impact will vary depending on the organization/business unit that is being audited.</w:t>
      </w:r>
    </w:p>
    <w:p w14:paraId="5AA5CB52" w14:textId="77777777" w:rsidR="00520120" w:rsidRDefault="00520120">
      <w:pPr>
        <w:rPr>
          <w:rFonts w:ascii="Arial" w:hAnsi="Arial" w:cs="Arial"/>
          <w:color w:val="000000"/>
          <w:sz w:val="20"/>
          <w:szCs w:val="20"/>
        </w:rPr>
      </w:pPr>
    </w:p>
    <w:p w14:paraId="4AC44423" w14:textId="77777777" w:rsidR="00520120" w:rsidRDefault="00520120">
      <w:pPr>
        <w:rPr>
          <w:rFonts w:ascii="Arial" w:hAnsi="Arial" w:cs="Arial"/>
          <w:color w:val="000000"/>
          <w:sz w:val="20"/>
          <w:szCs w:val="20"/>
        </w:rPr>
      </w:pPr>
    </w:p>
    <w:p w14:paraId="496DBB93" w14:textId="77777777" w:rsidR="00520120" w:rsidRDefault="00520120">
      <w:pPr>
        <w:rPr>
          <w:rFonts w:ascii="Arial" w:hAnsi="Arial" w:cs="Arial"/>
          <w:color w:val="000000"/>
          <w:sz w:val="20"/>
          <w:szCs w:val="20"/>
        </w:rPr>
      </w:pPr>
    </w:p>
    <w:p w14:paraId="741144FA" w14:textId="77777777" w:rsidR="00520120" w:rsidRDefault="00520120">
      <w:pPr>
        <w:rPr>
          <w:rFonts w:ascii="Arial" w:hAnsi="Arial" w:cs="Arial"/>
          <w:color w:val="000000"/>
          <w:sz w:val="20"/>
          <w:szCs w:val="20"/>
        </w:rPr>
      </w:pPr>
    </w:p>
    <w:p w14:paraId="207EDFF0" w14:textId="77777777" w:rsidR="00520120" w:rsidRDefault="00520120">
      <w:pPr>
        <w:rPr>
          <w:rFonts w:ascii="Arial" w:hAnsi="Arial" w:cs="Arial"/>
          <w:color w:val="000000"/>
          <w:sz w:val="20"/>
          <w:szCs w:val="20"/>
        </w:rPr>
      </w:pPr>
    </w:p>
    <w:p w14:paraId="2F5A564D" w14:textId="77777777" w:rsidR="00520120" w:rsidRDefault="00520120">
      <w:pPr>
        <w:rPr>
          <w:rFonts w:ascii="Arial" w:hAnsi="Arial" w:cs="Arial"/>
          <w:color w:val="000000"/>
          <w:sz w:val="20"/>
          <w:szCs w:val="20"/>
        </w:rPr>
      </w:pPr>
    </w:p>
    <w:p w14:paraId="182BBC82" w14:textId="77777777" w:rsidR="00520120" w:rsidRDefault="00520120">
      <w:pPr>
        <w:rPr>
          <w:rFonts w:ascii="Arial" w:hAnsi="Arial" w:cs="Arial"/>
          <w:color w:val="000000"/>
          <w:sz w:val="20"/>
          <w:szCs w:val="20"/>
        </w:rPr>
      </w:pPr>
    </w:p>
    <w:p w14:paraId="412AA4BF" w14:textId="77777777" w:rsidR="00520120" w:rsidRDefault="00520120">
      <w:pPr>
        <w:rPr>
          <w:rFonts w:ascii="Arial" w:hAnsi="Arial" w:cs="Arial"/>
          <w:color w:val="000000"/>
          <w:sz w:val="20"/>
          <w:szCs w:val="20"/>
        </w:rPr>
      </w:pPr>
    </w:p>
    <w:p w14:paraId="16AA8B19" w14:textId="77777777" w:rsidR="00520120" w:rsidRDefault="00520120">
      <w:pPr>
        <w:rPr>
          <w:rFonts w:ascii="Arial" w:hAnsi="Arial" w:cs="Arial"/>
          <w:color w:val="000000"/>
          <w:sz w:val="20"/>
          <w:szCs w:val="20"/>
        </w:rPr>
      </w:pPr>
    </w:p>
    <w:p w14:paraId="728B36CE" w14:textId="77777777" w:rsidR="00520120" w:rsidRDefault="00520120">
      <w:pPr>
        <w:rPr>
          <w:rFonts w:ascii="Arial" w:hAnsi="Arial" w:cs="Arial"/>
          <w:color w:val="000000"/>
          <w:sz w:val="20"/>
          <w:szCs w:val="20"/>
        </w:rPr>
      </w:pPr>
    </w:p>
    <w:p w14:paraId="16F4B635" w14:textId="77777777" w:rsidR="00520120" w:rsidRDefault="00520120">
      <w:pPr>
        <w:rPr>
          <w:rFonts w:ascii="Arial" w:hAnsi="Arial" w:cs="Arial"/>
          <w:color w:val="000000"/>
          <w:sz w:val="20"/>
          <w:szCs w:val="20"/>
        </w:rPr>
      </w:pPr>
    </w:p>
    <w:p w14:paraId="69036967" w14:textId="77777777" w:rsidR="00520120" w:rsidRDefault="00520120">
      <w:pPr>
        <w:rPr>
          <w:rFonts w:ascii="Arial" w:hAnsi="Arial" w:cs="Arial"/>
          <w:color w:val="000000"/>
          <w:sz w:val="20"/>
          <w:szCs w:val="20"/>
        </w:rPr>
      </w:pPr>
    </w:p>
    <w:p w14:paraId="64717E8C" w14:textId="77777777" w:rsidR="00520120" w:rsidRDefault="00520120">
      <w:pPr>
        <w:rPr>
          <w:rFonts w:ascii="Arial" w:hAnsi="Arial" w:cs="Arial"/>
          <w:color w:val="000000"/>
          <w:sz w:val="20"/>
          <w:szCs w:val="20"/>
        </w:rPr>
      </w:pPr>
    </w:p>
    <w:p w14:paraId="6AEF95A8" w14:textId="77777777" w:rsidR="00520120" w:rsidRDefault="00520120">
      <w:pPr>
        <w:rPr>
          <w:rFonts w:ascii="Arial" w:hAnsi="Arial" w:cs="Arial"/>
          <w:color w:val="000000"/>
          <w:sz w:val="20"/>
          <w:szCs w:val="20"/>
        </w:rPr>
      </w:pPr>
    </w:p>
    <w:p w14:paraId="2ACC9333" w14:textId="77777777" w:rsidR="00520120" w:rsidRDefault="00520120">
      <w:pPr>
        <w:rPr>
          <w:rFonts w:ascii="Arial" w:hAnsi="Arial" w:cs="Arial"/>
          <w:color w:val="000000"/>
          <w:sz w:val="20"/>
          <w:szCs w:val="20"/>
        </w:rPr>
      </w:pPr>
    </w:p>
    <w:p w14:paraId="011D8A14" w14:textId="77777777" w:rsidR="00520120" w:rsidRDefault="00520120">
      <w:pPr>
        <w:rPr>
          <w:rFonts w:ascii="Arial" w:hAnsi="Arial" w:cs="Arial"/>
          <w:color w:val="000000"/>
          <w:sz w:val="20"/>
          <w:szCs w:val="20"/>
        </w:rPr>
      </w:pPr>
    </w:p>
    <w:p w14:paraId="113339B0" w14:textId="77777777" w:rsidR="00520120" w:rsidRDefault="00520120">
      <w:pPr>
        <w:rPr>
          <w:rFonts w:ascii="Arial" w:hAnsi="Arial" w:cs="Arial"/>
          <w:color w:val="000000"/>
          <w:sz w:val="20"/>
          <w:szCs w:val="20"/>
        </w:rPr>
      </w:pPr>
    </w:p>
    <w:p w14:paraId="4F4A48F8" w14:textId="77777777" w:rsidR="00520120" w:rsidRDefault="00520120">
      <w:pPr>
        <w:rPr>
          <w:rFonts w:ascii="Arial" w:hAnsi="Arial" w:cs="Arial"/>
          <w:color w:val="000000"/>
          <w:sz w:val="20"/>
          <w:szCs w:val="20"/>
        </w:rPr>
      </w:pPr>
    </w:p>
    <w:p w14:paraId="446CAD6B" w14:textId="77777777" w:rsidR="00520120" w:rsidRDefault="00520120">
      <w:pPr>
        <w:rPr>
          <w:rFonts w:ascii="Arial" w:hAnsi="Arial" w:cs="Arial"/>
          <w:color w:val="000000"/>
          <w:sz w:val="20"/>
          <w:szCs w:val="20"/>
        </w:rPr>
      </w:pPr>
    </w:p>
    <w:p w14:paraId="612EEF3F" w14:textId="77777777" w:rsidR="00520120" w:rsidRDefault="00520120">
      <w:pPr>
        <w:rPr>
          <w:rFonts w:ascii="Arial" w:hAnsi="Arial" w:cs="Arial"/>
          <w:color w:val="000000"/>
          <w:sz w:val="20"/>
          <w:szCs w:val="20"/>
        </w:rPr>
      </w:pPr>
    </w:p>
    <w:p w14:paraId="401FE17F" w14:textId="77777777" w:rsidR="00520120" w:rsidRDefault="00520120">
      <w:pPr>
        <w:rPr>
          <w:rFonts w:ascii="Arial" w:hAnsi="Arial" w:cs="Arial"/>
          <w:color w:val="000000"/>
          <w:sz w:val="20"/>
          <w:szCs w:val="20"/>
        </w:rPr>
      </w:pPr>
    </w:p>
    <w:p w14:paraId="483DE936" w14:textId="77777777" w:rsidR="00520120" w:rsidRDefault="00520120">
      <w:pPr>
        <w:rPr>
          <w:rFonts w:ascii="Arial" w:hAnsi="Arial" w:cs="Arial"/>
          <w:color w:val="000000"/>
          <w:sz w:val="20"/>
          <w:szCs w:val="20"/>
        </w:rPr>
      </w:pPr>
    </w:p>
    <w:p w14:paraId="3A56FFEE" w14:textId="77777777" w:rsidR="00520120" w:rsidRDefault="00520120">
      <w:pPr>
        <w:rPr>
          <w:rFonts w:ascii="Arial" w:hAnsi="Arial" w:cs="Arial"/>
          <w:color w:val="000000"/>
          <w:sz w:val="20"/>
          <w:szCs w:val="20"/>
        </w:rPr>
      </w:pPr>
    </w:p>
    <w:p w14:paraId="11C0C3F3" w14:textId="77777777" w:rsidR="00520120" w:rsidRDefault="00520120">
      <w:pPr>
        <w:rPr>
          <w:rFonts w:ascii="Arial" w:hAnsi="Arial" w:cs="Arial"/>
          <w:color w:val="000000"/>
          <w:sz w:val="20"/>
          <w:szCs w:val="20"/>
        </w:rPr>
      </w:pPr>
    </w:p>
    <w:p w14:paraId="0BE4C147" w14:textId="77777777" w:rsidR="00520120" w:rsidRDefault="00520120">
      <w:pPr>
        <w:rPr>
          <w:rFonts w:ascii="Arial" w:hAnsi="Arial" w:cs="Arial"/>
          <w:color w:val="000000"/>
          <w:sz w:val="20"/>
          <w:szCs w:val="20"/>
        </w:rPr>
      </w:pPr>
    </w:p>
    <w:p w14:paraId="7E001FD8" w14:textId="77777777" w:rsidR="00520120" w:rsidRDefault="00520120">
      <w:pPr>
        <w:rPr>
          <w:rFonts w:ascii="Arial" w:hAnsi="Arial" w:cs="Arial"/>
          <w:color w:val="000000"/>
          <w:sz w:val="20"/>
          <w:szCs w:val="20"/>
        </w:rPr>
      </w:pPr>
    </w:p>
    <w:p w14:paraId="08585EDA" w14:textId="77777777" w:rsidR="00520120" w:rsidRDefault="00520120">
      <w:pPr>
        <w:rPr>
          <w:rFonts w:ascii="Arial" w:hAnsi="Arial" w:cs="Arial"/>
          <w:color w:val="000000"/>
          <w:sz w:val="20"/>
          <w:szCs w:val="20"/>
        </w:rPr>
      </w:pPr>
    </w:p>
    <w:p w14:paraId="3962B3B7" w14:textId="77777777" w:rsidR="00520120" w:rsidRDefault="00520120">
      <w:pPr>
        <w:rPr>
          <w:rFonts w:ascii="Arial" w:hAnsi="Arial" w:cs="Arial"/>
          <w:color w:val="000000"/>
          <w:sz w:val="20"/>
          <w:szCs w:val="20"/>
        </w:rPr>
      </w:pPr>
    </w:p>
    <w:p w14:paraId="70D738D0" w14:textId="77777777" w:rsidR="00520120" w:rsidRDefault="00520120">
      <w:pPr>
        <w:rPr>
          <w:rFonts w:ascii="Arial" w:hAnsi="Arial" w:cs="Arial"/>
          <w:color w:val="000000"/>
          <w:sz w:val="20"/>
          <w:szCs w:val="20"/>
        </w:rPr>
      </w:pPr>
    </w:p>
    <w:p w14:paraId="0A65743A" w14:textId="77777777" w:rsidR="00520120" w:rsidRDefault="00520120">
      <w:pPr>
        <w:rPr>
          <w:rFonts w:ascii="Arial" w:hAnsi="Arial" w:cs="Arial"/>
          <w:color w:val="000000"/>
          <w:sz w:val="20"/>
          <w:szCs w:val="20"/>
        </w:rPr>
      </w:pPr>
    </w:p>
    <w:p w14:paraId="7845699D" w14:textId="77777777" w:rsidR="00520120" w:rsidRDefault="00520120">
      <w:pPr>
        <w:rPr>
          <w:rFonts w:ascii="Arial" w:hAnsi="Arial" w:cs="Arial"/>
          <w:color w:val="000000"/>
          <w:sz w:val="20"/>
          <w:szCs w:val="20"/>
        </w:rPr>
      </w:pPr>
    </w:p>
    <w:p w14:paraId="15DC2F4B" w14:textId="77777777" w:rsidR="00520120" w:rsidRDefault="00520120">
      <w:pPr>
        <w:rPr>
          <w:rFonts w:ascii="Arial" w:hAnsi="Arial" w:cs="Arial"/>
          <w:color w:val="000000"/>
          <w:sz w:val="20"/>
          <w:szCs w:val="20"/>
        </w:rPr>
      </w:pPr>
    </w:p>
    <w:p w14:paraId="5FB51227" w14:textId="77777777" w:rsidR="00520120" w:rsidRDefault="00520120">
      <w:pPr>
        <w:rPr>
          <w:rFonts w:ascii="Arial" w:hAnsi="Arial" w:cs="Arial"/>
          <w:color w:val="000000"/>
          <w:sz w:val="20"/>
          <w:szCs w:val="20"/>
        </w:rPr>
      </w:pPr>
    </w:p>
    <w:p w14:paraId="30C06820" w14:textId="77777777" w:rsidR="00520120" w:rsidRPr="00243CC4" w:rsidRDefault="00520120" w:rsidP="00520120">
      <w:pPr>
        <w:pStyle w:val="Heading2"/>
      </w:pPr>
      <w:bookmarkStart w:id="3" w:name="_Toc150946501"/>
      <w:bookmarkStart w:id="4" w:name="_Toc222905355"/>
      <w:bookmarkStart w:id="5" w:name="_Toc226636943"/>
      <w:r w:rsidRPr="00243CC4">
        <w:lastRenderedPageBreak/>
        <w:t>PLANNING: Self-Service Reports</w:t>
      </w:r>
      <w:bookmarkEnd w:id="3"/>
      <w:bookmarkEnd w:id="4"/>
      <w:bookmarkEnd w:id="5"/>
      <w:r w:rsidRPr="00243CC4">
        <w:tab/>
      </w:r>
    </w:p>
    <w:p w14:paraId="60676D63" w14:textId="77777777" w:rsidR="00520120" w:rsidRPr="00243CC4" w:rsidRDefault="00520120" w:rsidP="00520120">
      <w:pPr>
        <w:keepLines/>
        <w:autoSpaceDE w:val="0"/>
        <w:autoSpaceDN w:val="0"/>
        <w:adjustRightInd w:val="0"/>
        <w:rPr>
          <w:rFonts w:ascii="Arial" w:hAnsi="Arial" w:cs="Arial"/>
          <w:color w:val="000000"/>
          <w:sz w:val="20"/>
          <w:szCs w:val="20"/>
        </w:rPr>
      </w:pPr>
    </w:p>
    <w:p w14:paraId="7ADC6007" w14:textId="77777777" w:rsidR="00520120" w:rsidRPr="00243CC4" w:rsidRDefault="00520120" w:rsidP="00520120">
      <w:pPr>
        <w:autoSpaceDE w:val="0"/>
        <w:autoSpaceDN w:val="0"/>
        <w:adjustRightInd w:val="0"/>
        <w:rPr>
          <w:rFonts w:ascii="Arial" w:hAnsi="Arial" w:cs="Arial"/>
          <w:color w:val="000000"/>
          <w:sz w:val="20"/>
          <w:szCs w:val="20"/>
        </w:rPr>
      </w:pPr>
      <w:r w:rsidRPr="00243CC4">
        <w:rPr>
          <w:rFonts w:ascii="Arial" w:hAnsi="Arial" w:cs="Arial"/>
          <w:color w:val="000000"/>
          <w:sz w:val="20"/>
          <w:szCs w:val="20"/>
        </w:rPr>
        <w:t>Some information previously included in the Initial Data Request (IDR) items which continue to be relevant information in audits will now be extracted directly by the audit team. These are as follows:</w:t>
      </w:r>
    </w:p>
    <w:p w14:paraId="735CF06A" w14:textId="77777777" w:rsidR="00520120" w:rsidRPr="006C4376" w:rsidRDefault="00520120" w:rsidP="00520120">
      <w:pPr>
        <w:autoSpaceDE w:val="0"/>
        <w:autoSpaceDN w:val="0"/>
        <w:adjustRightInd w:val="0"/>
        <w:rPr>
          <w:rFonts w:ascii="Arial" w:hAnsi="Arial" w:cs="Arial"/>
          <w:color w:val="000000"/>
          <w:sz w:val="20"/>
          <w:szCs w:val="20"/>
          <w:highlight w:val="yellow"/>
        </w:rPr>
      </w:pPr>
    </w:p>
    <w:tbl>
      <w:tblPr>
        <w:tblW w:w="4906" w:type="pct"/>
        <w:tblLayout w:type="fixed"/>
        <w:tblCellMar>
          <w:left w:w="0" w:type="dxa"/>
          <w:right w:w="0" w:type="dxa"/>
        </w:tblCellMar>
        <w:tblLook w:val="00A0" w:firstRow="1" w:lastRow="0" w:firstColumn="1" w:lastColumn="0" w:noHBand="0" w:noVBand="0"/>
      </w:tblPr>
      <w:tblGrid>
        <w:gridCol w:w="4104"/>
        <w:gridCol w:w="5064"/>
      </w:tblGrid>
      <w:tr w:rsidR="00520120" w:rsidRPr="00520120" w14:paraId="66FE4D23" w14:textId="77777777" w:rsidTr="00CE358D">
        <w:trPr>
          <w:trHeight w:val="911"/>
        </w:trPr>
        <w:tc>
          <w:tcPr>
            <w:tcW w:w="2238" w:type="pct"/>
            <w:tcBorders>
              <w:top w:val="single" w:sz="6" w:space="0" w:color="auto"/>
              <w:left w:val="single" w:sz="6" w:space="0" w:color="auto"/>
              <w:bottom w:val="single" w:sz="6" w:space="0" w:color="auto"/>
              <w:right w:val="single" w:sz="6" w:space="0" w:color="auto"/>
            </w:tcBorders>
          </w:tcPr>
          <w:p w14:paraId="4F8006B9" w14:textId="77777777" w:rsidR="00520120" w:rsidRPr="00243CC4" w:rsidRDefault="00520120" w:rsidP="00CE358D">
            <w:pPr>
              <w:keepNext/>
              <w:keepLines/>
              <w:autoSpaceDE w:val="0"/>
              <w:autoSpaceDN w:val="0"/>
              <w:adjustRightInd w:val="0"/>
              <w:ind w:left="15"/>
              <w:rPr>
                <w:rFonts w:ascii="Arial" w:hAnsi="Arial" w:cs="Arial"/>
                <w:b/>
                <w:bCs/>
                <w:color w:val="000000"/>
                <w:sz w:val="20"/>
                <w:szCs w:val="20"/>
              </w:rPr>
            </w:pPr>
            <w:r w:rsidRPr="00243CC4">
              <w:rPr>
                <w:rFonts w:ascii="Arial" w:hAnsi="Arial" w:cs="Arial"/>
                <w:b/>
                <w:bCs/>
                <w:color w:val="000000"/>
                <w:sz w:val="20"/>
                <w:szCs w:val="20"/>
              </w:rPr>
              <w:t>Information previously in IDR</w:t>
            </w:r>
          </w:p>
        </w:tc>
        <w:tc>
          <w:tcPr>
            <w:tcW w:w="2762" w:type="pct"/>
            <w:tcBorders>
              <w:top w:val="single" w:sz="6" w:space="0" w:color="auto"/>
              <w:left w:val="single" w:sz="6" w:space="0" w:color="auto"/>
              <w:bottom w:val="single" w:sz="6" w:space="0" w:color="auto"/>
              <w:right w:val="single" w:sz="6" w:space="0" w:color="auto"/>
            </w:tcBorders>
          </w:tcPr>
          <w:p w14:paraId="7D8EB68D" w14:textId="77777777" w:rsidR="00520120" w:rsidRPr="006C4376" w:rsidRDefault="00520120" w:rsidP="00CE358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highlight w:val="yellow"/>
              </w:rPr>
            </w:pPr>
            <w:r w:rsidRPr="00243CC4">
              <w:rPr>
                <w:rFonts w:ascii="Arial" w:hAnsi="Arial" w:cs="Arial"/>
                <w:b/>
                <w:bCs/>
                <w:color w:val="000000"/>
                <w:sz w:val="20"/>
                <w:szCs w:val="20"/>
              </w:rPr>
              <w:t xml:space="preserve">Instructional Materials to download information and </w:t>
            </w:r>
            <w:proofErr w:type="gramStart"/>
            <w:r w:rsidRPr="00243CC4">
              <w:rPr>
                <w:rFonts w:ascii="Arial" w:hAnsi="Arial" w:cs="Arial"/>
                <w:b/>
                <w:bCs/>
                <w:color w:val="000000"/>
                <w:sz w:val="20"/>
                <w:szCs w:val="20"/>
              </w:rPr>
              <w:t>applying</w:t>
            </w:r>
            <w:proofErr w:type="gramEnd"/>
            <w:r w:rsidRPr="00243CC4">
              <w:rPr>
                <w:rFonts w:ascii="Arial" w:hAnsi="Arial" w:cs="Arial"/>
                <w:b/>
                <w:bCs/>
                <w:color w:val="000000"/>
                <w:sz w:val="20"/>
                <w:szCs w:val="20"/>
              </w:rPr>
              <w:t xml:space="preserve"> for access to the source tool</w:t>
            </w:r>
          </w:p>
        </w:tc>
      </w:tr>
      <w:tr w:rsidR="00520120" w:rsidRPr="0085181F" w14:paraId="211D869F" w14:textId="77777777" w:rsidTr="00CE358D">
        <w:trPr>
          <w:trHeight w:val="449"/>
        </w:trPr>
        <w:tc>
          <w:tcPr>
            <w:tcW w:w="2238" w:type="pct"/>
            <w:tcBorders>
              <w:top w:val="single" w:sz="6" w:space="0" w:color="auto"/>
              <w:left w:val="single" w:sz="6" w:space="0" w:color="auto"/>
              <w:bottom w:val="single" w:sz="6" w:space="0" w:color="auto"/>
              <w:right w:val="single" w:sz="6" w:space="0" w:color="auto"/>
            </w:tcBorders>
          </w:tcPr>
          <w:p w14:paraId="44E212C1" w14:textId="77777777" w:rsidR="00520120" w:rsidRPr="00243CC4" w:rsidRDefault="00520120" w:rsidP="00520120">
            <w:pPr>
              <w:pStyle w:val="ListParagraph"/>
              <w:keepNext/>
              <w:keepLines/>
              <w:numPr>
                <w:ilvl w:val="0"/>
                <w:numId w:val="29"/>
              </w:numPr>
              <w:autoSpaceDE w:val="0"/>
              <w:autoSpaceDN w:val="0"/>
              <w:adjustRightInd w:val="0"/>
              <w:ind w:left="414" w:hanging="284"/>
              <w:rPr>
                <w:rFonts w:ascii="Arial" w:hAnsi="Arial" w:cs="Arial"/>
                <w:color w:val="000000"/>
                <w:sz w:val="20"/>
                <w:szCs w:val="20"/>
              </w:rPr>
            </w:pPr>
            <w:r w:rsidRPr="00243CC4">
              <w:rPr>
                <w:rFonts w:ascii="Arial" w:hAnsi="Arial" w:cs="Arial"/>
                <w:color w:val="000000"/>
                <w:sz w:val="20"/>
                <w:szCs w:val="20"/>
              </w:rPr>
              <w:t>Management Self-Assessment (MSA)</w:t>
            </w:r>
          </w:p>
          <w:p w14:paraId="2FF64431" w14:textId="77777777" w:rsidR="00520120" w:rsidRPr="00243CC4" w:rsidRDefault="00520120" w:rsidP="00520120">
            <w:pPr>
              <w:pStyle w:val="ListParagraph"/>
              <w:keepNext/>
              <w:keepLines/>
              <w:numPr>
                <w:ilvl w:val="0"/>
                <w:numId w:val="29"/>
              </w:numPr>
              <w:autoSpaceDE w:val="0"/>
              <w:autoSpaceDN w:val="0"/>
              <w:adjustRightInd w:val="0"/>
              <w:ind w:left="414" w:hanging="284"/>
              <w:rPr>
                <w:rFonts w:ascii="Arial" w:hAnsi="Arial" w:cs="Arial"/>
                <w:color w:val="000000"/>
                <w:sz w:val="20"/>
                <w:szCs w:val="20"/>
              </w:rPr>
            </w:pPr>
            <w:r w:rsidRPr="00243CC4">
              <w:rPr>
                <w:rFonts w:ascii="Arial" w:hAnsi="Arial" w:cs="Arial"/>
                <w:color w:val="000000"/>
                <w:sz w:val="20"/>
                <w:szCs w:val="20"/>
              </w:rPr>
              <w:t>Risk Assessments/Acceptances</w:t>
            </w:r>
          </w:p>
        </w:tc>
        <w:tc>
          <w:tcPr>
            <w:tcW w:w="2762" w:type="pct"/>
            <w:tcBorders>
              <w:top w:val="single" w:sz="6" w:space="0" w:color="auto"/>
              <w:left w:val="single" w:sz="6" w:space="0" w:color="auto"/>
              <w:bottom w:val="single" w:sz="6" w:space="0" w:color="auto"/>
              <w:right w:val="single" w:sz="6" w:space="0" w:color="auto"/>
            </w:tcBorders>
          </w:tcPr>
          <w:p w14:paraId="15A2C99F" w14:textId="3CC10B38" w:rsidR="00520120" w:rsidRPr="0085181F" w:rsidRDefault="00243CC4" w:rsidP="00CE358D">
            <w:pPr>
              <w:keepNext/>
              <w:keepLines/>
              <w:autoSpaceDE w:val="0"/>
              <w:autoSpaceDN w:val="0"/>
              <w:adjustRightInd w:val="0"/>
              <w:ind w:left="15"/>
              <w:rPr>
                <w:rFonts w:ascii="Arial" w:hAnsi="Arial" w:cs="Arial"/>
                <w:color w:val="000000"/>
                <w:sz w:val="20"/>
                <w:szCs w:val="20"/>
              </w:rPr>
            </w:pPr>
            <w:r w:rsidRPr="00243CC4">
              <w:rPr>
                <w:rFonts w:ascii="Arial" w:hAnsi="Arial" w:cs="Arial"/>
                <w:color w:val="000000"/>
                <w:sz w:val="20"/>
                <w:szCs w:val="20"/>
              </w:rPr>
              <w:t>https://ibm.ent.box.com/file/2192896410903</w:t>
            </w:r>
          </w:p>
        </w:tc>
      </w:tr>
    </w:tbl>
    <w:p w14:paraId="2FA5DFC1" w14:textId="313F93E5" w:rsidR="001C64C9" w:rsidRPr="008B7491" w:rsidRDefault="001C64C9">
      <w:pPr>
        <w:rPr>
          <w:rFonts w:ascii="Arial" w:hAnsi="Arial" w:cs="Arial"/>
          <w:color w:val="000000"/>
          <w:sz w:val="20"/>
          <w:szCs w:val="20"/>
        </w:rPr>
      </w:pPr>
      <w:r w:rsidRPr="008B7491">
        <w:rPr>
          <w:rFonts w:ascii="Arial" w:hAnsi="Arial" w:cs="Arial"/>
          <w:color w:val="000000"/>
          <w:sz w:val="20"/>
          <w:szCs w:val="20"/>
        </w:rPr>
        <w:br w:type="page"/>
      </w:r>
    </w:p>
    <w:p w14:paraId="3A2889A9" w14:textId="1D9C6888" w:rsidR="00EE0673" w:rsidRPr="002458BD" w:rsidRDefault="00FE788E" w:rsidP="00A17C35">
      <w:pPr>
        <w:pStyle w:val="Heading1"/>
      </w:pPr>
      <w:bookmarkStart w:id="6" w:name="_Toc226636944"/>
      <w:r w:rsidRPr="002458BD">
        <w:lastRenderedPageBreak/>
        <w:t>CONTROL ASSESSMENT QUESTIONS</w:t>
      </w:r>
      <w:bookmarkEnd w:id="6"/>
    </w:p>
    <w:p w14:paraId="4035EE1D" w14:textId="679ECEF6" w:rsidR="00EE0673" w:rsidRPr="002458BD" w:rsidRDefault="00FE788E" w:rsidP="00A17C35">
      <w:pPr>
        <w:pStyle w:val="Heading2"/>
      </w:pPr>
      <w:bookmarkStart w:id="7" w:name="_Toc226636945"/>
      <w:r w:rsidRPr="002458BD">
        <w:t xml:space="preserve">Key Control Question: </w:t>
      </w:r>
      <w:r w:rsidR="002458BD" w:rsidRPr="002458BD">
        <w:t>1. Contributions - Process and Payment Controls</w:t>
      </w:r>
      <w:bookmarkEnd w:id="7"/>
    </w:p>
    <w:p w14:paraId="1C8DBAA2" w14:textId="77777777" w:rsidR="00EE0673" w:rsidRPr="002458BD" w:rsidRDefault="00EE0673" w:rsidP="00EE0673">
      <w:pPr>
        <w:autoSpaceDE w:val="0"/>
        <w:autoSpaceDN w:val="0"/>
        <w:adjustRightInd w:val="0"/>
        <w:ind w:left="720" w:hanging="720"/>
        <w:rPr>
          <w:rFonts w:ascii="Arial" w:hAnsi="Arial" w:cs="Arial"/>
          <w:b/>
          <w:bCs/>
          <w:color w:val="FF00FF"/>
          <w:sz w:val="20"/>
          <w:szCs w:val="20"/>
        </w:rPr>
      </w:pPr>
    </w:p>
    <w:p w14:paraId="57EEE45F" w14:textId="28DF370E" w:rsidR="002458BD" w:rsidRPr="002458BD" w:rsidRDefault="00EE0673"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Objective:</w:t>
      </w:r>
    </w:p>
    <w:p w14:paraId="02BBF871" w14:textId="66390A8B" w:rsidR="002458BD" w:rsidRPr="002458BD" w:rsidRDefault="002458BD" w:rsidP="002458BD">
      <w:pPr>
        <w:autoSpaceDE w:val="0"/>
        <w:autoSpaceDN w:val="0"/>
        <w:adjustRightInd w:val="0"/>
        <w:rPr>
          <w:rFonts w:ascii="Arial" w:hAnsi="Arial" w:cs="Arial"/>
          <w:color w:val="000000"/>
          <w:sz w:val="20"/>
          <w:szCs w:val="20"/>
        </w:rPr>
      </w:pPr>
      <w:r w:rsidRPr="002458BD">
        <w:rPr>
          <w:rFonts w:ascii="Arial" w:hAnsi="Arial" w:cs="Arial"/>
          <w:color w:val="000000"/>
          <w:sz w:val="20"/>
          <w:szCs w:val="20"/>
        </w:rPr>
        <w:t xml:space="preserve">Are all contribution processes defined and appropriately documented?  Are process exceptions documented and appropriately reviewed by management? Are all payments to </w:t>
      </w:r>
      <w:proofErr w:type="gramStart"/>
      <w:r w:rsidRPr="002458BD">
        <w:rPr>
          <w:rFonts w:ascii="Arial" w:hAnsi="Arial" w:cs="Arial"/>
          <w:color w:val="000000"/>
          <w:sz w:val="20"/>
          <w:szCs w:val="20"/>
        </w:rPr>
        <w:t>donees approved</w:t>
      </w:r>
      <w:proofErr w:type="gramEnd"/>
      <w:r w:rsidRPr="002458BD">
        <w:rPr>
          <w:rFonts w:ascii="Arial" w:hAnsi="Arial" w:cs="Arial"/>
          <w:color w:val="000000"/>
          <w:sz w:val="20"/>
          <w:szCs w:val="20"/>
        </w:rPr>
        <w:t xml:space="preserve"> and in compliance with IBM policies and procedures? Are government tax regulations met? Is there any evidence of improper payments, contributions, bribes, or any disbursements or expenditures which could be construed as such? Are reimbursements to </w:t>
      </w:r>
      <w:proofErr w:type="spellStart"/>
      <w:r w:rsidRPr="002458BD">
        <w:rPr>
          <w:rFonts w:ascii="Arial" w:hAnsi="Arial" w:cs="Arial"/>
          <w:color w:val="000000"/>
          <w:sz w:val="20"/>
          <w:szCs w:val="20"/>
        </w:rPr>
        <w:t>IBMers</w:t>
      </w:r>
      <w:proofErr w:type="spellEnd"/>
      <w:r w:rsidRPr="002458BD">
        <w:rPr>
          <w:rFonts w:ascii="Arial" w:hAnsi="Arial" w:cs="Arial"/>
          <w:color w:val="000000"/>
          <w:sz w:val="20"/>
          <w:szCs w:val="20"/>
        </w:rPr>
        <w:t xml:space="preserve"> including travel </w:t>
      </w:r>
      <w:r w:rsidR="00AC1510" w:rsidRPr="002458BD">
        <w:rPr>
          <w:rFonts w:ascii="Arial" w:hAnsi="Arial" w:cs="Arial"/>
          <w:color w:val="000000"/>
          <w:sz w:val="20"/>
          <w:szCs w:val="20"/>
        </w:rPr>
        <w:t>expenses</w:t>
      </w:r>
      <w:r w:rsidRPr="002458BD">
        <w:rPr>
          <w:rFonts w:ascii="Arial" w:hAnsi="Arial" w:cs="Arial"/>
          <w:color w:val="000000"/>
          <w:sz w:val="20"/>
          <w:szCs w:val="20"/>
        </w:rPr>
        <w:t xml:space="preserve"> valid as defined by corporate travel guidelines?</w:t>
      </w:r>
    </w:p>
    <w:p w14:paraId="0036B80F" w14:textId="77777777" w:rsidR="002458BD" w:rsidRPr="002458BD" w:rsidRDefault="002458BD" w:rsidP="002458BD">
      <w:pPr>
        <w:autoSpaceDE w:val="0"/>
        <w:autoSpaceDN w:val="0"/>
        <w:adjustRightInd w:val="0"/>
        <w:rPr>
          <w:rFonts w:ascii="Arial" w:hAnsi="Arial" w:cs="Arial"/>
          <w:color w:val="000000"/>
          <w:sz w:val="20"/>
          <w:szCs w:val="20"/>
        </w:rPr>
      </w:pPr>
    </w:p>
    <w:p w14:paraId="4E3FC2FC" w14:textId="77777777" w:rsidR="002458BD" w:rsidRPr="002458BD" w:rsidRDefault="002458BD"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Risk/Exposure:</w:t>
      </w:r>
    </w:p>
    <w:p w14:paraId="4ED91E06" w14:textId="0D484C4D" w:rsidR="002458BD" w:rsidRDefault="002458BD" w:rsidP="002458BD">
      <w:pPr>
        <w:autoSpaceDE w:val="0"/>
        <w:autoSpaceDN w:val="0"/>
        <w:adjustRightInd w:val="0"/>
        <w:rPr>
          <w:rFonts w:ascii="Arial" w:hAnsi="Arial" w:cs="Arial"/>
          <w:color w:val="000000"/>
          <w:sz w:val="20"/>
          <w:szCs w:val="20"/>
        </w:rPr>
      </w:pPr>
      <w:r w:rsidRPr="002458BD">
        <w:rPr>
          <w:rFonts w:ascii="Arial" w:hAnsi="Arial" w:cs="Arial"/>
          <w:color w:val="000000"/>
          <w:sz w:val="20"/>
          <w:szCs w:val="20"/>
        </w:rPr>
        <w:t>If adequate control is not exercised, recipients may receive unauthorized donations, be over reimbursed, reimbursed for non-business-related expenses, or for inappropriate or improperly approved expenses.</w:t>
      </w:r>
      <w:r w:rsidRPr="002458BD">
        <w:rPr>
          <w:rFonts w:ascii="Arial" w:hAnsi="Arial" w:cs="Arial"/>
          <w:color w:val="000000"/>
          <w:sz w:val="20"/>
          <w:szCs w:val="20"/>
        </w:rPr>
        <w:br/>
      </w:r>
      <w:r w:rsidRPr="002458BD">
        <w:rPr>
          <w:rFonts w:ascii="Arial" w:hAnsi="Arial" w:cs="Arial"/>
          <w:color w:val="000000"/>
          <w:sz w:val="20"/>
          <w:szCs w:val="20"/>
        </w:rPr>
        <w:br/>
        <w:t>Any payment or transaction which is or could be construed as improper could expose IBM to violation of the Foreign Corrupt Practices Act, or other US or local country regulations. Improper payments may also be an indicator of fraudulent activity.</w:t>
      </w:r>
      <w:r w:rsidRPr="002458BD">
        <w:rPr>
          <w:rFonts w:ascii="Arial" w:hAnsi="Arial" w:cs="Arial"/>
          <w:color w:val="000000"/>
          <w:sz w:val="20"/>
          <w:szCs w:val="20"/>
        </w:rPr>
        <w:br/>
      </w:r>
      <w:r w:rsidRPr="002458BD">
        <w:rPr>
          <w:rFonts w:ascii="Arial" w:hAnsi="Arial" w:cs="Arial"/>
          <w:color w:val="000000"/>
          <w:sz w:val="20"/>
          <w:szCs w:val="20"/>
        </w:rPr>
        <w:br/>
        <w:t>Excessive or inappropriate gifts may be improper and contrary to both IBM policy and government regulations. IBM could be fined, embarrassed, or officers jailed if such gifts are publicly revealed.  Such gifts could also indicate associated fraudulent transactions.</w:t>
      </w:r>
      <w:r w:rsidRPr="002458BD">
        <w:rPr>
          <w:rFonts w:ascii="Arial" w:hAnsi="Arial" w:cs="Arial"/>
          <w:color w:val="000000"/>
          <w:sz w:val="20"/>
          <w:szCs w:val="20"/>
        </w:rPr>
        <w:br/>
        <w:t xml:space="preserve"> </w:t>
      </w:r>
      <w:r w:rsidRPr="002458BD">
        <w:rPr>
          <w:rFonts w:ascii="Arial" w:hAnsi="Arial" w:cs="Arial"/>
          <w:color w:val="000000"/>
          <w:sz w:val="20"/>
          <w:szCs w:val="20"/>
        </w:rPr>
        <w:br/>
        <w:t>Violation of IBM's policy of not maintaining memberships in politically oriented organizations could result in accusations of political bias and jeopardize our business relationships.</w:t>
      </w:r>
      <w:r w:rsidRPr="002458BD">
        <w:rPr>
          <w:rFonts w:ascii="Arial" w:hAnsi="Arial" w:cs="Arial"/>
          <w:b/>
          <w:bCs/>
          <w:color w:val="FF0000"/>
          <w:sz w:val="20"/>
          <w:szCs w:val="20"/>
        </w:rPr>
        <w:t xml:space="preserve"> </w:t>
      </w:r>
      <w:r w:rsidRPr="002458BD">
        <w:rPr>
          <w:rFonts w:ascii="Arial" w:hAnsi="Arial" w:cs="Arial"/>
          <w:color w:val="000000"/>
          <w:sz w:val="20"/>
          <w:szCs w:val="20"/>
        </w:rPr>
        <w:t>Therefore, contributions given to these organizations could put IBM at risk.</w:t>
      </w:r>
    </w:p>
    <w:p w14:paraId="4F26A548" w14:textId="77777777" w:rsidR="00CB4799" w:rsidRDefault="00CB4799" w:rsidP="002458BD">
      <w:pPr>
        <w:autoSpaceDE w:val="0"/>
        <w:autoSpaceDN w:val="0"/>
        <w:adjustRightInd w:val="0"/>
        <w:rPr>
          <w:rFonts w:ascii="Arial" w:hAnsi="Arial" w:cs="Arial"/>
          <w:color w:val="000000"/>
          <w:sz w:val="20"/>
          <w:szCs w:val="20"/>
        </w:rPr>
      </w:pPr>
    </w:p>
    <w:p w14:paraId="6C2C12F9" w14:textId="68727BC9" w:rsidR="00CB4799" w:rsidRPr="002458BD" w:rsidRDefault="00CB4799" w:rsidP="002458BD">
      <w:pPr>
        <w:autoSpaceDE w:val="0"/>
        <w:autoSpaceDN w:val="0"/>
        <w:adjustRightInd w:val="0"/>
        <w:rPr>
          <w:rFonts w:ascii="Arial" w:hAnsi="Arial" w:cs="Arial"/>
          <w:color w:val="000000"/>
          <w:sz w:val="20"/>
          <w:szCs w:val="20"/>
        </w:rPr>
      </w:pPr>
      <w:r w:rsidRPr="000B10A7">
        <w:rPr>
          <w:rFonts w:ascii="Arial" w:hAnsi="Arial" w:cs="Arial"/>
          <w:color w:val="000000"/>
          <w:sz w:val="20"/>
          <w:szCs w:val="20"/>
        </w:rPr>
        <w:t>Inaccuracies in the underlying data may lead to erroneous disclosures in the company’s ESG external reporting. This could impact on the reliability of reported metrics, compromise stakeholder confidence, and expose the organization to regulatory, reputational, and compliance risks.</w:t>
      </w:r>
    </w:p>
    <w:p w14:paraId="640BE335" w14:textId="3718605D" w:rsidR="002458BD" w:rsidRPr="002458BD" w:rsidRDefault="002458BD" w:rsidP="002458BD">
      <w:pPr>
        <w:autoSpaceDE w:val="0"/>
        <w:autoSpaceDN w:val="0"/>
        <w:adjustRightInd w:val="0"/>
        <w:rPr>
          <w:rFonts w:ascii="Arial" w:hAnsi="Arial" w:cs="Arial"/>
          <w:color w:val="000000"/>
          <w:sz w:val="20"/>
          <w:szCs w:val="20"/>
        </w:rPr>
      </w:pPr>
    </w:p>
    <w:p w14:paraId="25A10C5B" w14:textId="77777777" w:rsidR="002458BD" w:rsidRDefault="002458BD">
      <w:pPr>
        <w:rPr>
          <w:rFonts w:ascii="Arial" w:hAnsi="Arial" w:cs="Arial"/>
          <w:color w:val="000000"/>
          <w:sz w:val="20"/>
          <w:szCs w:val="20"/>
        </w:rPr>
      </w:pPr>
      <w:r>
        <w:rPr>
          <w:rFonts w:ascii="Arial" w:hAnsi="Arial" w:cs="Arial"/>
          <w:color w:val="000000"/>
          <w:sz w:val="20"/>
          <w:szCs w:val="20"/>
        </w:rPr>
        <w:br w:type="page"/>
      </w:r>
    </w:p>
    <w:p w14:paraId="246F3052" w14:textId="2DD6D473" w:rsidR="002458BD" w:rsidRPr="002458BD" w:rsidRDefault="002458BD" w:rsidP="002458BD">
      <w:pPr>
        <w:keepLines/>
        <w:tabs>
          <w:tab w:val="left" w:pos="4680"/>
        </w:tabs>
        <w:autoSpaceDE w:val="0"/>
        <w:autoSpaceDN w:val="0"/>
        <w:adjustRightInd w:val="0"/>
        <w:rPr>
          <w:rFonts w:ascii="Arial" w:hAnsi="Arial" w:cs="Arial"/>
          <w:color w:val="000000"/>
          <w:sz w:val="20"/>
          <w:szCs w:val="20"/>
        </w:rPr>
      </w:pPr>
      <w:r w:rsidRPr="002458BD">
        <w:rPr>
          <w:rFonts w:ascii="Arial" w:hAnsi="Arial" w:cs="Arial"/>
          <w:color w:val="000000"/>
          <w:sz w:val="20"/>
          <w:szCs w:val="20"/>
        </w:rPr>
        <w:lastRenderedPageBreak/>
        <w:t>CONTROL ASSESSMENT QUESTIONS</w:t>
      </w:r>
    </w:p>
    <w:p w14:paraId="589D83D1" w14:textId="45EC414C" w:rsidR="002458BD" w:rsidRPr="002458BD" w:rsidRDefault="002458BD" w:rsidP="002458BD">
      <w:pPr>
        <w:keepLines/>
        <w:tabs>
          <w:tab w:val="left" w:pos="4680"/>
        </w:tabs>
        <w:autoSpaceDE w:val="0"/>
        <w:autoSpaceDN w:val="0"/>
        <w:adjustRightInd w:val="0"/>
        <w:rPr>
          <w:rFonts w:ascii="Arial" w:hAnsi="Arial" w:cs="Arial"/>
          <w:color w:val="000000"/>
          <w:sz w:val="20"/>
          <w:szCs w:val="20"/>
        </w:rPr>
      </w:pPr>
      <w:r w:rsidRPr="002458BD">
        <w:rPr>
          <w:rFonts w:ascii="Arial" w:hAnsi="Arial" w:cs="Arial"/>
          <w:color w:val="000000"/>
          <w:sz w:val="20"/>
          <w:szCs w:val="20"/>
        </w:rPr>
        <w:t>Key Control Question: 1. Contributions - Process and Payment Controls</w:t>
      </w:r>
    </w:p>
    <w:p w14:paraId="3D35B025" w14:textId="2CEB0FB3" w:rsidR="002458BD" w:rsidRPr="002458BD" w:rsidRDefault="002458BD" w:rsidP="00A17C35">
      <w:pPr>
        <w:pStyle w:val="Heading3"/>
      </w:pPr>
      <w:bookmarkStart w:id="8" w:name="_Toc226636946"/>
      <w:r w:rsidRPr="002458BD">
        <w:t>Primary Test: Payment Controls (PC001.P)</w:t>
      </w:r>
      <w:bookmarkEnd w:id="8"/>
    </w:p>
    <w:p w14:paraId="796FE926" w14:textId="555055CF" w:rsidR="002458BD" w:rsidRPr="002458BD" w:rsidRDefault="002458BD" w:rsidP="002458BD">
      <w:pPr>
        <w:autoSpaceDE w:val="0"/>
        <w:autoSpaceDN w:val="0"/>
        <w:adjustRightInd w:val="0"/>
        <w:rPr>
          <w:rFonts w:ascii="Arial" w:hAnsi="Arial" w:cs="Arial"/>
          <w:color w:val="000000"/>
          <w:sz w:val="20"/>
          <w:szCs w:val="20"/>
        </w:rPr>
      </w:pPr>
    </w:p>
    <w:p w14:paraId="417AE01B" w14:textId="77777777" w:rsidR="002458BD" w:rsidRPr="002458BD" w:rsidRDefault="002458BD"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Objective:</w:t>
      </w:r>
    </w:p>
    <w:p w14:paraId="21F43C95" w14:textId="29A3CC1D" w:rsidR="002458BD" w:rsidRPr="002458BD" w:rsidRDefault="002458BD" w:rsidP="002458BD">
      <w:pPr>
        <w:autoSpaceDE w:val="0"/>
        <w:autoSpaceDN w:val="0"/>
        <w:adjustRightInd w:val="0"/>
        <w:rPr>
          <w:rFonts w:ascii="Arial" w:hAnsi="Arial" w:cs="Arial"/>
          <w:color w:val="000000"/>
          <w:sz w:val="20"/>
          <w:szCs w:val="20"/>
        </w:rPr>
      </w:pPr>
      <w:r w:rsidRPr="002458BD">
        <w:rPr>
          <w:rFonts w:ascii="Arial" w:hAnsi="Arial" w:cs="Arial"/>
          <w:color w:val="000000"/>
          <w:sz w:val="20"/>
          <w:szCs w:val="20"/>
        </w:rPr>
        <w:t xml:space="preserve">To determine if there are adequate controls and procedures to ensure payments for contributions </w:t>
      </w:r>
      <w:proofErr w:type="gramStart"/>
      <w:r w:rsidRPr="002458BD">
        <w:rPr>
          <w:rFonts w:ascii="Arial" w:hAnsi="Arial" w:cs="Arial"/>
          <w:color w:val="000000"/>
          <w:sz w:val="20"/>
          <w:szCs w:val="20"/>
        </w:rPr>
        <w:t>are in compliance with</w:t>
      </w:r>
      <w:proofErr w:type="gramEnd"/>
      <w:r w:rsidRPr="002458BD">
        <w:rPr>
          <w:rFonts w:ascii="Arial" w:hAnsi="Arial" w:cs="Arial"/>
          <w:color w:val="000000"/>
          <w:sz w:val="20"/>
          <w:szCs w:val="20"/>
        </w:rPr>
        <w:t xml:space="preserve"> IBM's policies and procedures and are authorized by management to prevent the misappropriations of IBM funds</w:t>
      </w:r>
      <w:r w:rsidR="00520577">
        <w:rPr>
          <w:rFonts w:ascii="Arial" w:hAnsi="Arial" w:cs="Arial"/>
          <w:color w:val="000000"/>
          <w:sz w:val="20"/>
          <w:szCs w:val="20"/>
        </w:rPr>
        <w:t xml:space="preserve"> </w:t>
      </w:r>
      <w:r w:rsidR="00520577" w:rsidRPr="000B10A7">
        <w:rPr>
          <w:rFonts w:ascii="Arial" w:hAnsi="Arial" w:cs="Arial"/>
          <w:color w:val="000000"/>
          <w:sz w:val="20"/>
          <w:szCs w:val="20"/>
        </w:rPr>
        <w:t>and unauthorized payments.</w:t>
      </w:r>
    </w:p>
    <w:p w14:paraId="31C4F2A0" w14:textId="77777777" w:rsidR="002458BD" w:rsidRPr="002458BD" w:rsidRDefault="002458BD" w:rsidP="002458BD">
      <w:pPr>
        <w:autoSpaceDE w:val="0"/>
        <w:autoSpaceDN w:val="0"/>
        <w:adjustRightInd w:val="0"/>
        <w:rPr>
          <w:rFonts w:ascii="Arial" w:hAnsi="Arial" w:cs="Arial"/>
          <w:color w:val="000000"/>
          <w:sz w:val="20"/>
          <w:szCs w:val="20"/>
        </w:rPr>
      </w:pPr>
    </w:p>
    <w:p w14:paraId="6B9CBD70" w14:textId="77777777" w:rsidR="002458BD" w:rsidRDefault="002458BD"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Approach:</w:t>
      </w:r>
    </w:p>
    <w:p w14:paraId="328888D9" w14:textId="1434C4D5" w:rsidR="00C8131A" w:rsidRDefault="00C8131A" w:rsidP="00561377">
      <w:pPr>
        <w:autoSpaceDE w:val="0"/>
        <w:autoSpaceDN w:val="0"/>
        <w:adjustRightInd w:val="0"/>
        <w:spacing w:before="120"/>
        <w:rPr>
          <w:rFonts w:ascii="Arial" w:hAnsi="Arial" w:cs="Arial"/>
          <w:b/>
          <w:bCs/>
          <w:color w:val="000000"/>
          <w:sz w:val="20"/>
          <w:szCs w:val="20"/>
        </w:rPr>
      </w:pPr>
      <w:r w:rsidRPr="000B10A7">
        <w:rPr>
          <w:rFonts w:ascii="Arial" w:hAnsi="Arial" w:cs="Arial"/>
          <w:color w:val="000000"/>
          <w:sz w:val="20"/>
          <w:szCs w:val="20"/>
        </w:rPr>
        <w:t>Request an overview of the different applications and tools utilized in the process to gain an understanding of their capabilities, functions, and the stored supporting documentation that can be leveraged for sample testing.</w:t>
      </w:r>
    </w:p>
    <w:p w14:paraId="1E202E38" w14:textId="503A03E4" w:rsidR="00CF2265" w:rsidRPr="000B10A7" w:rsidRDefault="002458BD" w:rsidP="006C4376">
      <w:pPr>
        <w:pStyle w:val="ListParagraph"/>
        <w:numPr>
          <w:ilvl w:val="0"/>
          <w:numId w:val="22"/>
        </w:numPr>
        <w:rPr>
          <w:rFonts w:ascii="Arial" w:hAnsi="Arial" w:cs="Arial"/>
          <w:color w:val="000000"/>
          <w:sz w:val="20"/>
          <w:szCs w:val="20"/>
        </w:rPr>
      </w:pPr>
      <w:r w:rsidRPr="000B10A7">
        <w:rPr>
          <w:rFonts w:ascii="Arial" w:hAnsi="Arial" w:cs="Arial"/>
          <w:color w:val="000000"/>
          <w:sz w:val="20"/>
          <w:szCs w:val="20"/>
        </w:rPr>
        <w:t xml:space="preserve">Conduct a review with management and staff to understand the procedures for all </w:t>
      </w:r>
      <w:r w:rsidR="00520577" w:rsidRPr="000B10A7">
        <w:rPr>
          <w:rFonts w:ascii="Arial" w:hAnsi="Arial" w:cs="Arial"/>
          <w:color w:val="000000"/>
          <w:sz w:val="20"/>
          <w:szCs w:val="20"/>
        </w:rPr>
        <w:t xml:space="preserve">contributions </w:t>
      </w:r>
      <w:r w:rsidR="00300BF4" w:rsidRPr="000B10A7">
        <w:rPr>
          <w:rFonts w:ascii="Arial" w:hAnsi="Arial" w:cs="Arial"/>
          <w:color w:val="000000"/>
          <w:sz w:val="20"/>
          <w:szCs w:val="20"/>
        </w:rPr>
        <w:t>including business unit contributions and all grant types</w:t>
      </w:r>
      <w:r w:rsidRPr="000B10A7">
        <w:rPr>
          <w:rFonts w:ascii="Arial" w:hAnsi="Arial" w:cs="Arial"/>
          <w:color w:val="000000"/>
          <w:sz w:val="20"/>
          <w:szCs w:val="20"/>
        </w:rPr>
        <w:t>.</w:t>
      </w:r>
      <w:r w:rsidR="00300BF4" w:rsidRPr="000B10A7">
        <w:rPr>
          <w:rFonts w:ascii="Arial" w:hAnsi="Arial" w:cs="Arial"/>
          <w:color w:val="000000"/>
          <w:sz w:val="20"/>
          <w:szCs w:val="20"/>
        </w:rPr>
        <w:t xml:space="preserve"> </w:t>
      </w:r>
      <w:r w:rsidRPr="000B10A7">
        <w:rPr>
          <w:rFonts w:ascii="Arial" w:hAnsi="Arial" w:cs="Arial"/>
          <w:color w:val="000000"/>
          <w:sz w:val="20"/>
          <w:szCs w:val="20"/>
        </w:rPr>
        <w:t xml:space="preserve">Understand the role of CHQ Corporate Social Responsibility (CSR), and its interactions with </w:t>
      </w:r>
      <w:r w:rsidR="00520577" w:rsidRPr="000B10A7">
        <w:rPr>
          <w:rFonts w:ascii="Arial" w:hAnsi="Arial" w:cs="Arial"/>
          <w:color w:val="000000"/>
          <w:sz w:val="20"/>
          <w:szCs w:val="20"/>
        </w:rPr>
        <w:t>all</w:t>
      </w:r>
      <w:r w:rsidR="00FD64C8" w:rsidRPr="000B10A7">
        <w:rPr>
          <w:rFonts w:ascii="Arial" w:hAnsi="Arial" w:cs="Arial"/>
          <w:color w:val="000000"/>
          <w:sz w:val="20"/>
          <w:szCs w:val="20"/>
        </w:rPr>
        <w:t xml:space="preserve"> </w:t>
      </w:r>
      <w:r w:rsidR="00520577" w:rsidRPr="000B10A7">
        <w:rPr>
          <w:rFonts w:ascii="Arial" w:hAnsi="Arial" w:cs="Arial"/>
          <w:color w:val="000000"/>
          <w:sz w:val="20"/>
          <w:szCs w:val="20"/>
        </w:rPr>
        <w:t xml:space="preserve">the CSR initiatives and </w:t>
      </w:r>
      <w:r w:rsidRPr="000B10A7">
        <w:rPr>
          <w:rFonts w:ascii="Arial" w:hAnsi="Arial" w:cs="Arial"/>
          <w:color w:val="000000"/>
          <w:sz w:val="20"/>
          <w:szCs w:val="20"/>
        </w:rPr>
        <w:t>activit</w:t>
      </w:r>
      <w:r w:rsidR="00520577" w:rsidRPr="000B10A7">
        <w:rPr>
          <w:rFonts w:ascii="Arial" w:hAnsi="Arial" w:cs="Arial"/>
          <w:color w:val="000000"/>
          <w:sz w:val="20"/>
          <w:szCs w:val="20"/>
        </w:rPr>
        <w:t>ies</w:t>
      </w:r>
      <w:r w:rsidRPr="000B10A7">
        <w:rPr>
          <w:rFonts w:ascii="Arial" w:hAnsi="Arial" w:cs="Arial"/>
          <w:color w:val="000000"/>
          <w:sz w:val="20"/>
          <w:szCs w:val="20"/>
        </w:rPr>
        <w:t xml:space="preserve"> around the world.</w:t>
      </w:r>
    </w:p>
    <w:p w14:paraId="22B40654" w14:textId="260746EC" w:rsidR="00300BF4" w:rsidRPr="000B10A7" w:rsidRDefault="00CF2265" w:rsidP="006C4376">
      <w:pPr>
        <w:pStyle w:val="ListParagraph"/>
        <w:numPr>
          <w:ilvl w:val="0"/>
          <w:numId w:val="22"/>
        </w:numPr>
        <w:autoSpaceDE w:val="0"/>
        <w:autoSpaceDN w:val="0"/>
        <w:adjustRightInd w:val="0"/>
      </w:pPr>
      <w:r w:rsidRPr="000B10A7">
        <w:rPr>
          <w:rFonts w:ascii="Arial" w:hAnsi="Arial" w:cs="Arial"/>
          <w:color w:val="000000"/>
          <w:sz w:val="20"/>
          <w:szCs w:val="20"/>
        </w:rPr>
        <w:t>Understand the different transactions managed through the contribution process, including donations (Charitable Contributions) and program expenses. Program expenses include contracted services from non</w:t>
      </w:r>
      <w:r w:rsidRPr="000B10A7">
        <w:rPr>
          <w:rFonts w:ascii="Arial" w:hAnsi="Arial" w:cs="Arial"/>
          <w:color w:val="000000"/>
          <w:sz w:val="20"/>
          <w:szCs w:val="20"/>
        </w:rPr>
        <w:noBreakHyphen/>
        <w:t>profit organizations (Fee</w:t>
      </w:r>
      <w:r w:rsidRPr="000B10A7">
        <w:rPr>
          <w:rFonts w:ascii="Arial" w:hAnsi="Arial" w:cs="Arial"/>
          <w:color w:val="000000"/>
          <w:sz w:val="20"/>
          <w:szCs w:val="20"/>
        </w:rPr>
        <w:noBreakHyphen/>
        <w:t>for</w:t>
      </w:r>
      <w:r w:rsidRPr="000B10A7">
        <w:rPr>
          <w:rFonts w:ascii="Arial" w:hAnsi="Arial" w:cs="Arial"/>
          <w:color w:val="000000"/>
          <w:sz w:val="20"/>
          <w:szCs w:val="20"/>
        </w:rPr>
        <w:noBreakHyphen/>
        <w:t>Service) and contracted services from for</w:t>
      </w:r>
      <w:r w:rsidRPr="000B10A7">
        <w:rPr>
          <w:rFonts w:ascii="Arial" w:hAnsi="Arial" w:cs="Arial"/>
          <w:color w:val="000000"/>
          <w:sz w:val="20"/>
          <w:szCs w:val="20"/>
        </w:rPr>
        <w:noBreakHyphen/>
        <w:t>profit organizations (For Profit Initiatives). CSR is also involved in the approval of sponsorships and memberships related to non</w:t>
      </w:r>
      <w:r w:rsidRPr="000B10A7">
        <w:rPr>
          <w:rFonts w:ascii="Arial" w:hAnsi="Arial" w:cs="Arial"/>
          <w:color w:val="000000"/>
          <w:sz w:val="20"/>
          <w:szCs w:val="20"/>
        </w:rPr>
        <w:noBreakHyphen/>
        <w:t>profit organizations and universities. Contributions could be through various grant types, i.e., cash, technology, services, assets, travel expenses, etc.</w:t>
      </w:r>
    </w:p>
    <w:p w14:paraId="5A1CC441" w14:textId="286A8C0E" w:rsidR="00520577" w:rsidRPr="000B10A7" w:rsidRDefault="00300BF4" w:rsidP="006C4376">
      <w:pPr>
        <w:pStyle w:val="ListParagraph"/>
        <w:numPr>
          <w:ilvl w:val="0"/>
          <w:numId w:val="22"/>
        </w:numPr>
        <w:spacing w:before="120"/>
      </w:pPr>
      <w:r w:rsidRPr="000B10A7">
        <w:rPr>
          <w:rFonts w:ascii="Arial" w:hAnsi="Arial" w:cs="Arial"/>
          <w:color w:val="000000"/>
          <w:sz w:val="20"/>
          <w:szCs w:val="20"/>
        </w:rPr>
        <w:t xml:space="preserve">Request a complete listing of all </w:t>
      </w:r>
      <w:r w:rsidR="00546A7B" w:rsidRPr="000B10A7">
        <w:rPr>
          <w:rFonts w:ascii="Arial" w:hAnsi="Arial" w:cs="Arial"/>
          <w:color w:val="000000"/>
          <w:sz w:val="20"/>
          <w:szCs w:val="20"/>
        </w:rPr>
        <w:t>contributions</w:t>
      </w:r>
      <w:r w:rsidRPr="000B10A7">
        <w:rPr>
          <w:rFonts w:ascii="Arial" w:hAnsi="Arial" w:cs="Arial"/>
          <w:color w:val="000000"/>
          <w:sz w:val="20"/>
          <w:szCs w:val="20"/>
        </w:rPr>
        <w:t xml:space="preserve"> made during the audit period</w:t>
      </w:r>
      <w:r w:rsidR="00546A7B" w:rsidRPr="000B10A7">
        <w:rPr>
          <w:rFonts w:ascii="Arial" w:hAnsi="Arial" w:cs="Arial"/>
          <w:color w:val="000000"/>
          <w:sz w:val="20"/>
          <w:szCs w:val="20"/>
        </w:rPr>
        <w:t>, including business unit donations</w:t>
      </w:r>
      <w:r w:rsidRPr="000B10A7">
        <w:rPr>
          <w:rFonts w:ascii="Arial" w:hAnsi="Arial" w:cs="Arial"/>
          <w:color w:val="000000"/>
          <w:sz w:val="20"/>
          <w:szCs w:val="20"/>
        </w:rPr>
        <w:t xml:space="preserve">. Verify that all required documentation from the </w:t>
      </w:r>
      <w:r w:rsidR="00E90BA6" w:rsidRPr="000B10A7">
        <w:rPr>
          <w:rFonts w:ascii="Arial" w:hAnsi="Arial" w:cs="Arial"/>
          <w:color w:val="000000"/>
          <w:sz w:val="20"/>
          <w:szCs w:val="20"/>
        </w:rPr>
        <w:t>recipient</w:t>
      </w:r>
      <w:r w:rsidRPr="000B10A7">
        <w:rPr>
          <w:rFonts w:ascii="Arial" w:hAnsi="Arial" w:cs="Arial"/>
          <w:color w:val="000000"/>
          <w:sz w:val="20"/>
          <w:szCs w:val="20"/>
        </w:rPr>
        <w:t xml:space="preserve"> was reviewed and approved </w:t>
      </w:r>
      <w:r w:rsidR="00E90BA6" w:rsidRPr="000B10A7">
        <w:rPr>
          <w:rFonts w:ascii="Arial" w:hAnsi="Arial" w:cs="Arial"/>
          <w:color w:val="000000"/>
          <w:sz w:val="20"/>
          <w:szCs w:val="20"/>
        </w:rPr>
        <w:t>prior to</w:t>
      </w:r>
      <w:r w:rsidRPr="000B10A7">
        <w:rPr>
          <w:rFonts w:ascii="Arial" w:hAnsi="Arial" w:cs="Arial"/>
          <w:color w:val="000000"/>
          <w:sz w:val="20"/>
          <w:szCs w:val="20"/>
        </w:rPr>
        <w:t xml:space="preserve"> </w:t>
      </w:r>
      <w:r w:rsidR="00FD1C11" w:rsidRPr="000B10A7">
        <w:rPr>
          <w:rFonts w:ascii="Arial" w:hAnsi="Arial" w:cs="Arial"/>
          <w:color w:val="000000"/>
          <w:sz w:val="20"/>
          <w:szCs w:val="20"/>
        </w:rPr>
        <w:t>the execution of grant</w:t>
      </w:r>
      <w:r w:rsidRPr="000B10A7">
        <w:rPr>
          <w:rFonts w:ascii="Arial" w:hAnsi="Arial" w:cs="Arial"/>
          <w:color w:val="000000"/>
          <w:sz w:val="20"/>
          <w:szCs w:val="20"/>
        </w:rPr>
        <w:t xml:space="preserve">. Select a sample of </w:t>
      </w:r>
      <w:r w:rsidR="00E90BA6" w:rsidRPr="000B10A7">
        <w:rPr>
          <w:rFonts w:ascii="Arial" w:hAnsi="Arial" w:cs="Arial"/>
          <w:color w:val="000000"/>
          <w:sz w:val="20"/>
          <w:szCs w:val="20"/>
        </w:rPr>
        <w:t>contribution</w:t>
      </w:r>
      <w:r w:rsidRPr="000B10A7">
        <w:rPr>
          <w:rFonts w:ascii="Arial" w:hAnsi="Arial" w:cs="Arial"/>
          <w:color w:val="000000"/>
          <w:sz w:val="20"/>
          <w:szCs w:val="20"/>
        </w:rPr>
        <w:t>s and review evidence showing that each organization was properly vetted, as demonstrated by the following:</w:t>
      </w:r>
    </w:p>
    <w:p w14:paraId="2FFAE949" w14:textId="1A8BB3E1" w:rsidR="00520577" w:rsidRPr="000B10A7" w:rsidRDefault="00520577"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A</w:t>
      </w:r>
      <w:r w:rsidR="002458BD" w:rsidRPr="000B10A7">
        <w:rPr>
          <w:rFonts w:ascii="Arial" w:hAnsi="Arial" w:cs="Arial"/>
          <w:color w:val="000000"/>
          <w:sz w:val="20"/>
          <w:szCs w:val="20"/>
        </w:rPr>
        <w:t xml:space="preserve"> valid </w:t>
      </w:r>
      <w:r w:rsidR="002F01CA" w:rsidRPr="000B10A7">
        <w:rPr>
          <w:rFonts w:ascii="Arial" w:hAnsi="Arial" w:cs="Arial"/>
          <w:color w:val="000000"/>
          <w:sz w:val="20"/>
          <w:szCs w:val="20"/>
        </w:rPr>
        <w:t>tax-exempt</w:t>
      </w:r>
      <w:r w:rsidR="002458BD" w:rsidRPr="000B10A7">
        <w:rPr>
          <w:rFonts w:ascii="Arial" w:hAnsi="Arial" w:cs="Arial"/>
          <w:color w:val="000000"/>
          <w:sz w:val="20"/>
          <w:szCs w:val="20"/>
        </w:rPr>
        <w:t xml:space="preserve"> status </w:t>
      </w:r>
      <w:r w:rsidRPr="000B10A7">
        <w:rPr>
          <w:rFonts w:ascii="Arial" w:hAnsi="Arial" w:cs="Arial"/>
          <w:color w:val="000000"/>
          <w:sz w:val="20"/>
          <w:szCs w:val="20"/>
        </w:rPr>
        <w:t xml:space="preserve">(e.g. </w:t>
      </w:r>
      <w:r w:rsidR="002458BD" w:rsidRPr="000B10A7">
        <w:rPr>
          <w:rFonts w:ascii="Arial" w:hAnsi="Arial" w:cs="Arial"/>
          <w:color w:val="000000"/>
          <w:sz w:val="20"/>
          <w:szCs w:val="20"/>
        </w:rPr>
        <w:t xml:space="preserve">in accordance with IRS Publication 78, or other </w:t>
      </w:r>
      <w:r w:rsidR="002F01CA" w:rsidRPr="000B10A7">
        <w:rPr>
          <w:rFonts w:ascii="Arial" w:hAnsi="Arial" w:cs="Arial"/>
          <w:color w:val="000000"/>
          <w:sz w:val="20"/>
          <w:szCs w:val="20"/>
        </w:rPr>
        <w:t>tax-exempt</w:t>
      </w:r>
      <w:r w:rsidR="002458BD" w:rsidRPr="000B10A7">
        <w:rPr>
          <w:rFonts w:ascii="Arial" w:hAnsi="Arial" w:cs="Arial"/>
          <w:color w:val="000000"/>
          <w:sz w:val="20"/>
          <w:szCs w:val="20"/>
        </w:rPr>
        <w:t xml:space="preserve"> information</w:t>
      </w:r>
      <w:r w:rsidRPr="000B10A7">
        <w:rPr>
          <w:rFonts w:ascii="Arial" w:hAnsi="Arial" w:cs="Arial"/>
          <w:color w:val="000000"/>
          <w:sz w:val="20"/>
          <w:szCs w:val="20"/>
        </w:rPr>
        <w:t xml:space="preserve"> applicable to the local country). Determine if the tax status provided is still valid.</w:t>
      </w:r>
    </w:p>
    <w:p w14:paraId="7E6A806F" w14:textId="67E6AB6D" w:rsidR="00520577" w:rsidRPr="000B10A7" w:rsidRDefault="002458BD"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Affirmation of Compliance (AOC)</w:t>
      </w:r>
    </w:p>
    <w:p w14:paraId="5B52F441" w14:textId="174B5508" w:rsidR="00520577" w:rsidRPr="000B10A7" w:rsidRDefault="002458BD"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D</w:t>
      </w:r>
      <w:r w:rsidR="00520577" w:rsidRPr="000B10A7">
        <w:rPr>
          <w:rFonts w:ascii="Arial" w:hAnsi="Arial" w:cs="Arial"/>
          <w:color w:val="000000"/>
          <w:sz w:val="20"/>
          <w:szCs w:val="20"/>
        </w:rPr>
        <w:t xml:space="preserve">enied </w:t>
      </w:r>
      <w:r w:rsidRPr="000B10A7">
        <w:rPr>
          <w:rFonts w:ascii="Arial" w:hAnsi="Arial" w:cs="Arial"/>
          <w:color w:val="000000"/>
          <w:sz w:val="20"/>
          <w:szCs w:val="20"/>
        </w:rPr>
        <w:t>P</w:t>
      </w:r>
      <w:r w:rsidR="00520577" w:rsidRPr="000B10A7">
        <w:rPr>
          <w:rFonts w:ascii="Arial" w:hAnsi="Arial" w:cs="Arial"/>
          <w:color w:val="000000"/>
          <w:sz w:val="20"/>
          <w:szCs w:val="20"/>
        </w:rPr>
        <w:t xml:space="preserve">arties </w:t>
      </w:r>
      <w:r w:rsidRPr="000B10A7">
        <w:rPr>
          <w:rFonts w:ascii="Arial" w:hAnsi="Arial" w:cs="Arial"/>
          <w:color w:val="000000"/>
          <w:sz w:val="20"/>
          <w:szCs w:val="20"/>
        </w:rPr>
        <w:t>L</w:t>
      </w:r>
      <w:r w:rsidR="00520577" w:rsidRPr="000B10A7">
        <w:rPr>
          <w:rFonts w:ascii="Arial" w:hAnsi="Arial" w:cs="Arial"/>
          <w:color w:val="000000"/>
          <w:sz w:val="20"/>
          <w:szCs w:val="20"/>
        </w:rPr>
        <w:t>ist (DPL)</w:t>
      </w:r>
      <w:r w:rsidRPr="000B10A7">
        <w:rPr>
          <w:rFonts w:ascii="Arial" w:hAnsi="Arial" w:cs="Arial"/>
          <w:color w:val="000000"/>
          <w:sz w:val="20"/>
          <w:szCs w:val="20"/>
        </w:rPr>
        <w:t xml:space="preserve"> check</w:t>
      </w:r>
      <w:r w:rsidR="00546A7B" w:rsidRPr="000B10A7">
        <w:rPr>
          <w:rFonts w:ascii="Arial" w:hAnsi="Arial" w:cs="Arial"/>
          <w:color w:val="000000"/>
          <w:sz w:val="20"/>
          <w:szCs w:val="20"/>
        </w:rPr>
        <w:t xml:space="preserve"> (this would also apply to students for Fellowship Programs)</w:t>
      </w:r>
    </w:p>
    <w:p w14:paraId="59624A07" w14:textId="4009E4FB" w:rsidR="00300BF4" w:rsidRPr="000B10A7" w:rsidRDefault="00300BF4"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 xml:space="preserve">Perform an IBM </w:t>
      </w:r>
      <w:proofErr w:type="spellStart"/>
      <w:r w:rsidRPr="000B10A7">
        <w:rPr>
          <w:rFonts w:ascii="Arial" w:hAnsi="Arial" w:cs="Arial"/>
          <w:color w:val="000000"/>
          <w:sz w:val="20"/>
          <w:szCs w:val="20"/>
        </w:rPr>
        <w:t>SalesCloud</w:t>
      </w:r>
      <w:proofErr w:type="spellEnd"/>
      <w:r w:rsidRPr="000B10A7">
        <w:rPr>
          <w:rFonts w:ascii="Arial" w:hAnsi="Arial" w:cs="Arial"/>
          <w:color w:val="000000"/>
          <w:sz w:val="20"/>
          <w:szCs w:val="20"/>
        </w:rPr>
        <w:t xml:space="preserve"> check to verify whether an existing opportunity with the organization already exists, as this may present a potential conflict of interest.</w:t>
      </w:r>
    </w:p>
    <w:p w14:paraId="153DE32F" w14:textId="77777777" w:rsidR="00300BF4" w:rsidRPr="000B10A7" w:rsidRDefault="00300BF4"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IBM Find GOE check</w:t>
      </w:r>
    </w:p>
    <w:p w14:paraId="38654A90" w14:textId="02243F30" w:rsidR="00EE7098" w:rsidRPr="000B10A7" w:rsidRDefault="00300BF4"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CSR Due Diligence Form</w:t>
      </w:r>
    </w:p>
    <w:p w14:paraId="537E8CE6" w14:textId="0B1C3137" w:rsidR="00300BF4" w:rsidRPr="000B10A7" w:rsidRDefault="00EE7098" w:rsidP="006C4376">
      <w:pPr>
        <w:pStyle w:val="ListParagraph"/>
        <w:numPr>
          <w:ilvl w:val="1"/>
          <w:numId w:val="8"/>
        </w:numPr>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Country-specific documentation required</w:t>
      </w:r>
    </w:p>
    <w:p w14:paraId="29E83249" w14:textId="6D10F53C" w:rsidR="00FD1C11" w:rsidRPr="000B10A7" w:rsidRDefault="00FD1C11" w:rsidP="006C4376">
      <w:pPr>
        <w:pStyle w:val="ListParagraph"/>
        <w:numPr>
          <w:ilvl w:val="0"/>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Were</w:t>
      </w:r>
      <w:r w:rsidR="002458BD" w:rsidRPr="000B10A7">
        <w:rPr>
          <w:rFonts w:ascii="Arial" w:hAnsi="Arial" w:cs="Arial"/>
          <w:color w:val="000000"/>
          <w:sz w:val="20"/>
          <w:szCs w:val="20"/>
        </w:rPr>
        <w:t xml:space="preserve"> the </w:t>
      </w:r>
      <w:r w:rsidRPr="000B10A7">
        <w:rPr>
          <w:rFonts w:ascii="Arial" w:hAnsi="Arial" w:cs="Arial"/>
          <w:color w:val="000000"/>
          <w:sz w:val="20"/>
          <w:szCs w:val="20"/>
        </w:rPr>
        <w:t>approvals as required by Corporate Organization Letter 110 - Corporate Social Responsibility and Delegation of Authority – Contributions were obtained for each grant executed for the organization?</w:t>
      </w:r>
    </w:p>
    <w:p w14:paraId="43599ADD" w14:textId="3E9CF52F" w:rsidR="00E90BA6" w:rsidRPr="000B10A7" w:rsidRDefault="00FD1C11" w:rsidP="006C4376">
      <w:pPr>
        <w:pStyle w:val="ListParagraph"/>
        <w:numPr>
          <w:ilvl w:val="0"/>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Were all other approvals as required by the contribution process obtained, including the approvals from Risk, Compliance, and Integrity (RCI) depending on the co</w:t>
      </w:r>
      <w:r w:rsidR="00E90BA6" w:rsidRPr="000B10A7">
        <w:rPr>
          <w:rFonts w:ascii="Arial" w:hAnsi="Arial" w:cs="Arial"/>
          <w:color w:val="000000"/>
          <w:sz w:val="20"/>
          <w:szCs w:val="20"/>
        </w:rPr>
        <w:t>untry-specific thresholds?</w:t>
      </w:r>
    </w:p>
    <w:p w14:paraId="55397674" w14:textId="2676E59E" w:rsidR="002458BD" w:rsidRPr="000B10A7" w:rsidRDefault="00E90BA6" w:rsidP="006C4376">
      <w:pPr>
        <w:pStyle w:val="ListParagraph"/>
        <w:numPr>
          <w:ilvl w:val="0"/>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Were business unit donations supported by the required business unit executive approvals?</w:t>
      </w:r>
    </w:p>
    <w:p w14:paraId="4FA8E2B4" w14:textId="50164261" w:rsidR="005D6758" w:rsidRPr="000B10A7" w:rsidRDefault="00DE2980" w:rsidP="006C4376">
      <w:pPr>
        <w:pStyle w:val="ListParagraph"/>
        <w:numPr>
          <w:ilvl w:val="0"/>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Was the grant executed using the standard contract template? If there were changes to the standard contract template, were these supported by Legal review and approval</w:t>
      </w:r>
      <w:r w:rsidR="005D6758" w:rsidRPr="000B10A7">
        <w:rPr>
          <w:rFonts w:ascii="Arial" w:hAnsi="Arial" w:cs="Arial"/>
          <w:color w:val="000000"/>
          <w:sz w:val="20"/>
          <w:szCs w:val="20"/>
        </w:rPr>
        <w:t>?</w:t>
      </w:r>
    </w:p>
    <w:p w14:paraId="1C87C11C" w14:textId="6ABD41A8" w:rsidR="00DE2980" w:rsidRPr="000B10A7" w:rsidRDefault="00DE2980" w:rsidP="006C4376">
      <w:pPr>
        <w:pStyle w:val="ListParagraph"/>
        <w:numPr>
          <w:ilvl w:val="1"/>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Identify any established processes used to capture grants executed outside of the contributions tool.</w:t>
      </w:r>
    </w:p>
    <w:p w14:paraId="59AB5BFD" w14:textId="51824D05" w:rsidR="0053378B" w:rsidRDefault="00DE2980" w:rsidP="006C4376">
      <w:pPr>
        <w:pStyle w:val="ListParagraph"/>
        <w:numPr>
          <w:ilvl w:val="1"/>
          <w:numId w:val="22"/>
        </w:numPr>
        <w:tabs>
          <w:tab w:val="left" w:pos="-720"/>
          <w:tab w:val="left" w:pos="0"/>
          <w:tab w:val="left" w:pos="720"/>
          <w:tab w:val="left" w:pos="1440"/>
          <w:tab w:val="left" w:pos="2160"/>
          <w:tab w:val="left" w:pos="2880"/>
          <w:tab w:val="left" w:pos="3600"/>
          <w:tab w:val="left" w:pos="4320"/>
        </w:tabs>
        <w:autoSpaceDE w:val="0"/>
        <w:autoSpaceDN w:val="0"/>
        <w:adjustRightInd w:val="0"/>
        <w:spacing w:before="360"/>
        <w:rPr>
          <w:rFonts w:ascii="Arial" w:hAnsi="Arial" w:cs="Arial"/>
          <w:color w:val="000000"/>
          <w:sz w:val="20"/>
          <w:szCs w:val="20"/>
        </w:rPr>
      </w:pPr>
      <w:r w:rsidRPr="000B10A7">
        <w:rPr>
          <w:rFonts w:ascii="Arial" w:hAnsi="Arial" w:cs="Arial"/>
          <w:color w:val="000000"/>
          <w:sz w:val="20"/>
          <w:szCs w:val="20"/>
        </w:rPr>
        <w:t>If there were grants executed outside of the contributions tool, select samples to ensure the required vetting checks and approvals were obtained and documented.</w:t>
      </w:r>
      <w:r w:rsidR="0053378B">
        <w:rPr>
          <w:rFonts w:ascii="Arial" w:hAnsi="Arial" w:cs="Arial"/>
          <w:color w:val="000000"/>
          <w:sz w:val="20"/>
          <w:szCs w:val="20"/>
        </w:rPr>
        <w:br/>
      </w:r>
    </w:p>
    <w:p w14:paraId="0ED1AB4F" w14:textId="77777777" w:rsidR="0053378B" w:rsidRDefault="0053378B">
      <w:pPr>
        <w:rPr>
          <w:rFonts w:ascii="Arial" w:hAnsi="Arial" w:cs="Arial"/>
          <w:color w:val="000000"/>
          <w:sz w:val="20"/>
          <w:szCs w:val="20"/>
        </w:rPr>
      </w:pPr>
      <w:r>
        <w:rPr>
          <w:rFonts w:ascii="Arial" w:hAnsi="Arial" w:cs="Arial"/>
          <w:color w:val="000000"/>
          <w:sz w:val="20"/>
          <w:szCs w:val="20"/>
        </w:rPr>
        <w:br w:type="page"/>
      </w:r>
    </w:p>
    <w:p w14:paraId="722F0400" w14:textId="77777777" w:rsidR="0053378B" w:rsidRPr="0053378B" w:rsidRDefault="0053378B" w:rsidP="0053378B">
      <w:pPr>
        <w:rPr>
          <w:rFonts w:ascii="Arial" w:hAnsi="Arial" w:cs="Arial"/>
          <w:sz w:val="20"/>
          <w:szCs w:val="20"/>
        </w:rPr>
      </w:pPr>
      <w:r w:rsidRPr="0053378B">
        <w:rPr>
          <w:rFonts w:ascii="Arial" w:hAnsi="Arial" w:cs="Arial"/>
          <w:sz w:val="20"/>
          <w:szCs w:val="20"/>
        </w:rPr>
        <w:lastRenderedPageBreak/>
        <w:t>CONTROL ASSESSMENT QUESTIONS</w:t>
      </w:r>
    </w:p>
    <w:p w14:paraId="10B96BD0" w14:textId="77777777" w:rsidR="0053378B" w:rsidRPr="0053378B" w:rsidRDefault="0053378B" w:rsidP="0053378B">
      <w:pPr>
        <w:rPr>
          <w:rFonts w:ascii="Arial" w:hAnsi="Arial" w:cs="Arial"/>
          <w:sz w:val="20"/>
          <w:szCs w:val="20"/>
        </w:rPr>
      </w:pPr>
      <w:r w:rsidRPr="0053378B">
        <w:rPr>
          <w:rFonts w:ascii="Arial" w:hAnsi="Arial" w:cs="Arial"/>
          <w:sz w:val="20"/>
          <w:szCs w:val="20"/>
        </w:rPr>
        <w:t>Key Control Question: 1. Contributions - Process and Payment Controls</w:t>
      </w:r>
    </w:p>
    <w:p w14:paraId="520629E6" w14:textId="614FD786" w:rsidR="00DE2980" w:rsidRPr="0053378B" w:rsidRDefault="0053378B" w:rsidP="0053378B">
      <w:pPr>
        <w:rPr>
          <w:rFonts w:ascii="Arial" w:hAnsi="Arial" w:cs="Arial"/>
          <w:sz w:val="20"/>
          <w:szCs w:val="20"/>
        </w:rPr>
      </w:pPr>
      <w:r w:rsidRPr="0053378B">
        <w:rPr>
          <w:rFonts w:ascii="Arial" w:hAnsi="Arial" w:cs="Arial"/>
          <w:sz w:val="20"/>
          <w:szCs w:val="20"/>
        </w:rPr>
        <w:t>Primary Test: Payment Controls (PC001.P)</w:t>
      </w:r>
      <w:r>
        <w:rPr>
          <w:rFonts w:ascii="Arial" w:hAnsi="Arial" w:cs="Arial"/>
          <w:sz w:val="20"/>
          <w:szCs w:val="20"/>
        </w:rPr>
        <w:br/>
        <w:t>(Continued)</w:t>
      </w:r>
    </w:p>
    <w:p w14:paraId="1F9D4AA0" w14:textId="344C842D" w:rsidR="002458BD" w:rsidRPr="0053378B" w:rsidRDefault="002458BD" w:rsidP="006C4376">
      <w:pPr>
        <w:pStyle w:val="ListParagraph"/>
        <w:numPr>
          <w:ilvl w:val="0"/>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 xml:space="preserve">Was each cash contribution deposited in a timely manner? Determine if outstanding checks are </w:t>
      </w:r>
      <w:r w:rsidR="0053378B">
        <w:rPr>
          <w:rFonts w:ascii="Arial" w:hAnsi="Arial" w:cs="Arial"/>
          <w:color w:val="000000"/>
          <w:sz w:val="20"/>
          <w:szCs w:val="20"/>
        </w:rPr>
        <w:br/>
      </w:r>
      <w:r w:rsidRPr="0053378B">
        <w:rPr>
          <w:rFonts w:ascii="Arial" w:hAnsi="Arial" w:cs="Arial"/>
          <w:color w:val="000000"/>
          <w:sz w:val="20"/>
          <w:szCs w:val="20"/>
        </w:rPr>
        <w:t xml:space="preserve">monitored and appropriate actions are taken.  Do explanations and supporting documentation </w:t>
      </w:r>
      <w:r w:rsidR="00E90BA6" w:rsidRPr="0053378B">
        <w:rPr>
          <w:rFonts w:ascii="Arial" w:hAnsi="Arial" w:cs="Arial"/>
          <w:color w:val="000000"/>
          <w:sz w:val="20"/>
          <w:szCs w:val="20"/>
        </w:rPr>
        <w:t>exist</w:t>
      </w:r>
      <w:r w:rsidRPr="0053378B">
        <w:rPr>
          <w:rFonts w:ascii="Arial" w:hAnsi="Arial" w:cs="Arial"/>
          <w:color w:val="000000"/>
          <w:sz w:val="20"/>
          <w:szCs w:val="20"/>
        </w:rPr>
        <w:t xml:space="preserve"> for each credit balance</w:t>
      </w:r>
      <w:r w:rsidR="009B08B9" w:rsidRPr="0053378B">
        <w:rPr>
          <w:rFonts w:ascii="Arial" w:hAnsi="Arial" w:cs="Arial"/>
          <w:color w:val="000000"/>
          <w:sz w:val="20"/>
          <w:szCs w:val="20"/>
        </w:rPr>
        <w:t>.</w:t>
      </w:r>
    </w:p>
    <w:p w14:paraId="57B09A95" w14:textId="7233669F" w:rsidR="00E90BA6" w:rsidRPr="0053378B" w:rsidRDefault="005D6758" w:rsidP="006C4376">
      <w:pPr>
        <w:pStyle w:val="ListParagraph"/>
        <w:numPr>
          <w:ilvl w:val="0"/>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Were the cash contribution made timely and in accordance with the contractual milestones</w:t>
      </w:r>
      <w:r w:rsidR="00E90BA6" w:rsidRPr="0053378B">
        <w:rPr>
          <w:rFonts w:ascii="Arial" w:hAnsi="Arial" w:cs="Arial"/>
          <w:color w:val="000000"/>
          <w:sz w:val="20"/>
          <w:szCs w:val="20"/>
        </w:rPr>
        <w:t>?</w:t>
      </w:r>
    </w:p>
    <w:p w14:paraId="3386065C" w14:textId="02A30E58" w:rsidR="00546A7B" w:rsidRPr="0053378B" w:rsidRDefault="00546A7B" w:rsidP="006C4376">
      <w:pPr>
        <w:pStyle w:val="ListParagraph"/>
        <w:numPr>
          <w:ilvl w:val="1"/>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Understand the different milestones that could be incorporated into the contract, i.e. number of learners, progress reports, utilization certificates, etc.</w:t>
      </w:r>
    </w:p>
    <w:p w14:paraId="0F2F2A1A" w14:textId="4431B101" w:rsidR="00546A7B" w:rsidRPr="0053378B" w:rsidRDefault="005D6758" w:rsidP="006C4376">
      <w:pPr>
        <w:pStyle w:val="ListParagraph"/>
        <w:numPr>
          <w:ilvl w:val="1"/>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If the contract includes established milestones, were the milestone achievements supported and reviewed prior to payment</w:t>
      </w:r>
      <w:r w:rsidR="00E90BA6" w:rsidRPr="0053378B">
        <w:rPr>
          <w:rFonts w:ascii="Arial" w:hAnsi="Arial" w:cs="Arial"/>
          <w:color w:val="000000"/>
          <w:sz w:val="20"/>
          <w:szCs w:val="20"/>
        </w:rPr>
        <w:t>?</w:t>
      </w:r>
    </w:p>
    <w:p w14:paraId="416106A2" w14:textId="121A5CF8" w:rsidR="00546A7B" w:rsidRPr="0053378B" w:rsidRDefault="00546A7B" w:rsidP="006C4376">
      <w:pPr>
        <w:pStyle w:val="ListParagraph"/>
        <w:numPr>
          <w:ilvl w:val="1"/>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For milestones related to the number of learners:</w:t>
      </w:r>
    </w:p>
    <w:p w14:paraId="49A6A977" w14:textId="3F2F3401" w:rsidR="00546A7B" w:rsidRPr="0053378B" w:rsidRDefault="00CD704C" w:rsidP="006C4376">
      <w:pPr>
        <w:pStyle w:val="ListParagraph"/>
        <w:numPr>
          <w:ilvl w:val="2"/>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 xml:space="preserve">Understand the various platforms and methods used to capture learner counts for inclusion in IBM’s dashboard. Learners may complete the program through IBM’s platform by default. Some partner organizations may use their own platforms and transmit completion data to IBM via API, while others may submit learner completions </w:t>
      </w:r>
      <w:r w:rsidR="00491815" w:rsidRPr="0053378B">
        <w:rPr>
          <w:rFonts w:ascii="Arial" w:hAnsi="Arial" w:cs="Arial"/>
          <w:color w:val="000000"/>
          <w:sz w:val="20"/>
          <w:szCs w:val="20"/>
        </w:rPr>
        <w:t xml:space="preserve">in bulk </w:t>
      </w:r>
      <w:r w:rsidRPr="0053378B">
        <w:rPr>
          <w:rFonts w:ascii="Arial" w:hAnsi="Arial" w:cs="Arial"/>
          <w:color w:val="000000"/>
          <w:sz w:val="20"/>
          <w:szCs w:val="20"/>
        </w:rPr>
        <w:t>manually through file uploads.</w:t>
      </w:r>
    </w:p>
    <w:p w14:paraId="1549E928" w14:textId="223796F3" w:rsidR="00546A7B" w:rsidRPr="0053378B" w:rsidRDefault="00546A7B" w:rsidP="006C4376">
      <w:pPr>
        <w:pStyle w:val="ListParagraph"/>
        <w:numPr>
          <w:ilvl w:val="2"/>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Were the number of learners reported as an achieved milestone by the partner organization supported?</w:t>
      </w:r>
    </w:p>
    <w:p w14:paraId="36DBE732" w14:textId="41156C32" w:rsidR="00546A7B" w:rsidRPr="0053378B" w:rsidRDefault="00CD704C" w:rsidP="006C4376">
      <w:pPr>
        <w:pStyle w:val="ListParagraph"/>
        <w:numPr>
          <w:ilvl w:val="2"/>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For manual bulk uploads, was valid supporting documentation provided in accordance with the established process?</w:t>
      </w:r>
    </w:p>
    <w:p w14:paraId="45345908" w14:textId="2109796E" w:rsidR="00CD704C" w:rsidRPr="0053378B" w:rsidRDefault="00CD704C" w:rsidP="006C4376">
      <w:pPr>
        <w:pStyle w:val="ListParagraph"/>
        <w:numPr>
          <w:ilvl w:val="2"/>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Were the required validation procedures and InfoSec checks performed in a timely manner to confirm learner legitimacy (e.g., completion duration, detection of disposable email accounts, offline completion reviews)?</w:t>
      </w:r>
    </w:p>
    <w:p w14:paraId="67D17476" w14:textId="39187559" w:rsidR="00CD704C" w:rsidRPr="0053378B" w:rsidRDefault="00CD704C" w:rsidP="006C4376">
      <w:pPr>
        <w:pStyle w:val="ListParagraph"/>
        <w:numPr>
          <w:ilvl w:val="2"/>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For partner organizations flagged for review, were investigations conducted and conclusions supported by validated documentation as required under the established Non</w:t>
      </w:r>
      <w:r w:rsidRPr="0053378B">
        <w:rPr>
          <w:rFonts w:ascii="Arial" w:hAnsi="Arial" w:cs="Arial"/>
          <w:color w:val="000000"/>
          <w:sz w:val="20"/>
          <w:szCs w:val="20"/>
        </w:rPr>
        <w:noBreakHyphen/>
        <w:t>Compliance Process?</w:t>
      </w:r>
    </w:p>
    <w:p w14:paraId="19BEFD28" w14:textId="64CB485C" w:rsidR="002458BD" w:rsidRPr="0053378B" w:rsidRDefault="002458BD" w:rsidP="006C4376">
      <w:pPr>
        <w:pStyle w:val="ListParagraph"/>
        <w:numPr>
          <w:ilvl w:val="0"/>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 xml:space="preserve">Request a list of all payments and test for duplicate payments.  Determine if donee organizations received more than one payment at the same address and at different addresses.  Validate for accuracy. Were payments made to the same address, but with </w:t>
      </w:r>
      <w:proofErr w:type="gramStart"/>
      <w:r w:rsidRPr="0053378B">
        <w:rPr>
          <w:rFonts w:ascii="Arial" w:hAnsi="Arial" w:cs="Arial"/>
          <w:color w:val="000000"/>
          <w:sz w:val="20"/>
          <w:szCs w:val="20"/>
        </w:rPr>
        <w:t>different donee</w:t>
      </w:r>
      <w:proofErr w:type="gramEnd"/>
      <w:r w:rsidRPr="0053378B">
        <w:rPr>
          <w:rFonts w:ascii="Arial" w:hAnsi="Arial" w:cs="Arial"/>
          <w:color w:val="000000"/>
          <w:sz w:val="20"/>
          <w:szCs w:val="20"/>
        </w:rPr>
        <w:t xml:space="preserve"> organization names?  If so, why?</w:t>
      </w:r>
    </w:p>
    <w:p w14:paraId="4AB9F574" w14:textId="5E6A1EE3" w:rsidR="009B08B9" w:rsidRPr="0053378B" w:rsidRDefault="002458BD" w:rsidP="006C4376">
      <w:pPr>
        <w:pStyle w:val="ListParagraph"/>
        <w:numPr>
          <w:ilvl w:val="0"/>
          <w:numId w:val="22"/>
        </w:numPr>
        <w:autoSpaceDE w:val="0"/>
        <w:autoSpaceDN w:val="0"/>
        <w:adjustRightInd w:val="0"/>
        <w:spacing w:before="360"/>
        <w:rPr>
          <w:rFonts w:ascii="Arial" w:hAnsi="Arial" w:cs="Arial"/>
          <w:color w:val="000000"/>
          <w:sz w:val="20"/>
          <w:szCs w:val="20"/>
        </w:rPr>
      </w:pPr>
      <w:r w:rsidRPr="0053378B">
        <w:rPr>
          <w:rFonts w:ascii="Arial" w:hAnsi="Arial" w:cs="Arial"/>
          <w:color w:val="000000"/>
          <w:sz w:val="20"/>
          <w:szCs w:val="20"/>
        </w:rPr>
        <w:t xml:space="preserve">Determine the adequacy of controls to prevent unauthorized or unapproved contributions or </w:t>
      </w:r>
      <w:r w:rsidR="007A5EFB" w:rsidRPr="0053378B">
        <w:rPr>
          <w:rFonts w:ascii="Arial" w:hAnsi="Arial" w:cs="Arial"/>
          <w:color w:val="000000"/>
          <w:sz w:val="20"/>
          <w:szCs w:val="20"/>
        </w:rPr>
        <w:t>Gifts</w:t>
      </w:r>
      <w:r w:rsidRPr="0053378B">
        <w:rPr>
          <w:rFonts w:ascii="Arial" w:hAnsi="Arial" w:cs="Arial"/>
          <w:color w:val="000000"/>
          <w:sz w:val="20"/>
          <w:szCs w:val="20"/>
        </w:rPr>
        <w:t xml:space="preserve"> from being made. How is the CSR organization made aware of payments that could occur without following the process? For example, were payments processed via employee payable (TRAVEL@IBM) or accounts payable (either the Accounts Payable application linked with Procurement purchase orders or the Accounts Payable Utility application)? Work with the different teams (TRAVEL@IBM/Buy@IBM/Accounts Payable) to obtain a universe of notification of payments sent to the Contribution and</w:t>
      </w:r>
      <w:r w:rsidR="00086281" w:rsidRPr="0053378B">
        <w:rPr>
          <w:rFonts w:ascii="Arial" w:hAnsi="Arial" w:cs="Arial"/>
          <w:color w:val="000000"/>
          <w:sz w:val="20"/>
          <w:szCs w:val="20"/>
        </w:rPr>
        <w:t xml:space="preserve"> </w:t>
      </w:r>
      <w:r w:rsidR="00CD0E46" w:rsidRPr="0053378B">
        <w:rPr>
          <w:rFonts w:ascii="Arial" w:hAnsi="Arial" w:cs="Arial"/>
          <w:color w:val="000000"/>
          <w:sz w:val="20"/>
          <w:szCs w:val="20"/>
        </w:rPr>
        <w:t>Giving and Volunteerism.</w:t>
      </w:r>
      <w:r w:rsidRPr="0053378B">
        <w:rPr>
          <w:rFonts w:ascii="Arial" w:hAnsi="Arial" w:cs="Arial"/>
          <w:color w:val="000000"/>
          <w:sz w:val="20"/>
          <w:szCs w:val="20"/>
        </w:rPr>
        <w:t xml:space="preserve">  Validate that the review of the expense was conducted and that there is documentation to support the decision back to Employee Payables to reimburse.</w:t>
      </w:r>
    </w:p>
    <w:p w14:paraId="1D13F136" w14:textId="65A3CB42" w:rsidR="00CD1742" w:rsidRPr="0053378B" w:rsidRDefault="00E90BA6" w:rsidP="00546A7B">
      <w:pPr>
        <w:pStyle w:val="ListParagraph"/>
        <w:rPr>
          <w:rFonts w:ascii="Arial" w:hAnsi="Arial" w:cs="Arial"/>
          <w:color w:val="000000"/>
          <w:sz w:val="20"/>
          <w:szCs w:val="20"/>
        </w:rPr>
      </w:pPr>
      <w:r w:rsidRPr="0053378B">
        <w:rPr>
          <w:rFonts w:ascii="Arial" w:hAnsi="Arial" w:cs="Arial"/>
          <w:color w:val="000000"/>
          <w:sz w:val="20"/>
          <w:szCs w:val="20"/>
        </w:rPr>
        <w:t>Were the non-cash contributions delivered timely and accurately based on the contractual commitments?</w:t>
      </w:r>
    </w:p>
    <w:p w14:paraId="3BC89771" w14:textId="25718481" w:rsidR="00CD1742" w:rsidRPr="0053378B" w:rsidRDefault="00CD1742" w:rsidP="00CD1742">
      <w:pPr>
        <w:pStyle w:val="ListParagraph"/>
        <w:numPr>
          <w:ilvl w:val="0"/>
          <w:numId w:val="22"/>
        </w:numPr>
        <w:autoSpaceDE w:val="0"/>
        <w:autoSpaceDN w:val="0"/>
        <w:adjustRightInd w:val="0"/>
        <w:spacing w:before="240"/>
        <w:rPr>
          <w:rFonts w:ascii="Arial" w:hAnsi="Arial" w:cs="Arial"/>
          <w:color w:val="000000"/>
          <w:sz w:val="20"/>
          <w:szCs w:val="20"/>
        </w:rPr>
      </w:pPr>
      <w:r w:rsidRPr="0053378B">
        <w:rPr>
          <w:rFonts w:ascii="Arial" w:hAnsi="Arial" w:cs="Arial"/>
          <w:color w:val="000000"/>
          <w:sz w:val="20"/>
          <w:szCs w:val="20"/>
        </w:rPr>
        <w:t>Understand the different relevant regulatory requirements related to CSR activities for each country, where applicable (e.g., India, Slovakia, Brazil, etc.)</w:t>
      </w:r>
      <w:r w:rsidR="00E25E23" w:rsidRPr="0053378B">
        <w:rPr>
          <w:rFonts w:ascii="Arial" w:hAnsi="Arial" w:cs="Arial"/>
          <w:color w:val="000000"/>
          <w:sz w:val="20"/>
          <w:szCs w:val="20"/>
        </w:rPr>
        <w:t>.</w:t>
      </w:r>
      <w:r w:rsidRPr="0053378B">
        <w:rPr>
          <w:rFonts w:ascii="Arial" w:hAnsi="Arial" w:cs="Arial"/>
          <w:color w:val="000000"/>
          <w:sz w:val="20"/>
          <w:szCs w:val="20"/>
        </w:rPr>
        <w:t xml:space="preserve"> </w:t>
      </w:r>
    </w:p>
    <w:p w14:paraId="05820A86" w14:textId="12D447C4" w:rsidR="00CD1742" w:rsidRPr="0053378B" w:rsidRDefault="00CD1742" w:rsidP="00CD1742">
      <w:pPr>
        <w:pStyle w:val="ListParagraph"/>
        <w:numPr>
          <w:ilvl w:val="1"/>
          <w:numId w:val="22"/>
        </w:numPr>
        <w:autoSpaceDE w:val="0"/>
        <w:autoSpaceDN w:val="0"/>
        <w:adjustRightInd w:val="0"/>
        <w:spacing w:before="240"/>
        <w:rPr>
          <w:rFonts w:ascii="Arial" w:hAnsi="Arial" w:cs="Arial"/>
          <w:color w:val="000000"/>
          <w:sz w:val="20"/>
          <w:szCs w:val="20"/>
        </w:rPr>
      </w:pPr>
      <w:r w:rsidRPr="0053378B">
        <w:rPr>
          <w:rFonts w:ascii="Arial" w:hAnsi="Arial" w:cs="Arial"/>
          <w:color w:val="000000"/>
          <w:sz w:val="20"/>
          <w:szCs w:val="20"/>
        </w:rPr>
        <w:t>Was there an established process to ensure compliance with the local regulatory requirements?</w:t>
      </w:r>
      <w:r w:rsidR="00E25E23" w:rsidRPr="0053378B">
        <w:rPr>
          <w:rFonts w:ascii="Arial" w:hAnsi="Arial" w:cs="Arial"/>
          <w:color w:val="000000"/>
          <w:sz w:val="20"/>
          <w:szCs w:val="20"/>
        </w:rPr>
        <w:t xml:space="preserve"> Understand the role of the CSR organization and other IBM </w:t>
      </w:r>
      <w:proofErr w:type="gramStart"/>
      <w:r w:rsidR="00E25E23" w:rsidRPr="0053378B">
        <w:rPr>
          <w:rFonts w:ascii="Arial" w:hAnsi="Arial" w:cs="Arial"/>
          <w:color w:val="000000"/>
          <w:sz w:val="20"/>
          <w:szCs w:val="20"/>
        </w:rPr>
        <w:t>organization</w:t>
      </w:r>
      <w:proofErr w:type="gramEnd"/>
      <w:r w:rsidR="00E25E23" w:rsidRPr="0053378B">
        <w:rPr>
          <w:rFonts w:ascii="Arial" w:hAnsi="Arial" w:cs="Arial"/>
          <w:color w:val="000000"/>
          <w:sz w:val="20"/>
          <w:szCs w:val="20"/>
        </w:rPr>
        <w:t xml:space="preserve"> in each of the established </w:t>
      </w:r>
      <w:r w:rsidR="00491815" w:rsidRPr="0053378B">
        <w:rPr>
          <w:rFonts w:ascii="Arial" w:hAnsi="Arial" w:cs="Arial"/>
          <w:color w:val="000000"/>
          <w:sz w:val="20"/>
          <w:szCs w:val="20"/>
        </w:rPr>
        <w:t>processes</w:t>
      </w:r>
      <w:r w:rsidR="00E25E23" w:rsidRPr="0053378B">
        <w:rPr>
          <w:rFonts w:ascii="Arial" w:hAnsi="Arial" w:cs="Arial"/>
          <w:color w:val="000000"/>
          <w:sz w:val="20"/>
          <w:szCs w:val="20"/>
        </w:rPr>
        <w:t>.</w:t>
      </w:r>
    </w:p>
    <w:p w14:paraId="3997AF4E" w14:textId="77BAD910" w:rsidR="0053378B" w:rsidRDefault="00CD1742" w:rsidP="006C4376">
      <w:pPr>
        <w:pStyle w:val="ListParagraph"/>
        <w:numPr>
          <w:ilvl w:val="1"/>
          <w:numId w:val="22"/>
        </w:numPr>
        <w:autoSpaceDE w:val="0"/>
        <w:autoSpaceDN w:val="0"/>
        <w:adjustRightInd w:val="0"/>
        <w:spacing w:before="240"/>
        <w:rPr>
          <w:rFonts w:ascii="Arial" w:hAnsi="Arial" w:cs="Arial"/>
          <w:color w:val="000000"/>
          <w:sz w:val="20"/>
          <w:szCs w:val="20"/>
        </w:rPr>
      </w:pPr>
      <w:r w:rsidRPr="0053378B">
        <w:rPr>
          <w:rFonts w:ascii="Arial" w:hAnsi="Arial" w:cs="Arial"/>
          <w:color w:val="000000"/>
          <w:sz w:val="20"/>
          <w:szCs w:val="20"/>
        </w:rPr>
        <w:t>Was the established process to ensure compliance executed timely and accurately to avoid regulatory exposure?</w:t>
      </w:r>
      <w:r w:rsidR="0053378B">
        <w:rPr>
          <w:rFonts w:ascii="Arial" w:hAnsi="Arial" w:cs="Arial"/>
          <w:color w:val="000000"/>
          <w:sz w:val="20"/>
          <w:szCs w:val="20"/>
        </w:rPr>
        <w:br/>
      </w:r>
    </w:p>
    <w:p w14:paraId="56263492" w14:textId="77777777" w:rsidR="0053378B" w:rsidRDefault="0053378B">
      <w:pPr>
        <w:rPr>
          <w:rFonts w:ascii="Arial" w:hAnsi="Arial" w:cs="Arial"/>
          <w:color w:val="000000"/>
          <w:sz w:val="20"/>
          <w:szCs w:val="20"/>
        </w:rPr>
      </w:pPr>
      <w:r>
        <w:rPr>
          <w:rFonts w:ascii="Arial" w:hAnsi="Arial" w:cs="Arial"/>
          <w:color w:val="000000"/>
          <w:sz w:val="20"/>
          <w:szCs w:val="20"/>
        </w:rPr>
        <w:br w:type="page"/>
      </w:r>
    </w:p>
    <w:p w14:paraId="2E9A3851" w14:textId="77777777" w:rsidR="0053378B" w:rsidRPr="0053378B" w:rsidRDefault="0053378B" w:rsidP="0053378B">
      <w:pPr>
        <w:rPr>
          <w:rFonts w:ascii="Arial" w:hAnsi="Arial" w:cs="Arial"/>
          <w:sz w:val="20"/>
          <w:szCs w:val="20"/>
        </w:rPr>
      </w:pPr>
      <w:r w:rsidRPr="0053378B">
        <w:rPr>
          <w:rFonts w:ascii="Arial" w:hAnsi="Arial" w:cs="Arial"/>
          <w:sz w:val="20"/>
          <w:szCs w:val="20"/>
        </w:rPr>
        <w:lastRenderedPageBreak/>
        <w:t>CONTROL ASSESSMENT QUESTIONS</w:t>
      </w:r>
    </w:p>
    <w:p w14:paraId="6D6F533D" w14:textId="77777777" w:rsidR="0053378B" w:rsidRPr="0053378B" w:rsidRDefault="0053378B" w:rsidP="0053378B">
      <w:pPr>
        <w:rPr>
          <w:rFonts w:ascii="Arial" w:hAnsi="Arial" w:cs="Arial"/>
          <w:sz w:val="20"/>
          <w:szCs w:val="20"/>
        </w:rPr>
      </w:pPr>
      <w:r w:rsidRPr="0053378B">
        <w:rPr>
          <w:rFonts w:ascii="Arial" w:hAnsi="Arial" w:cs="Arial"/>
          <w:sz w:val="20"/>
          <w:szCs w:val="20"/>
        </w:rPr>
        <w:t>Key Control Question: 1. Contributions - Process and Payment Controls</w:t>
      </w:r>
    </w:p>
    <w:p w14:paraId="62D946DD" w14:textId="77777777" w:rsidR="0053378B" w:rsidRPr="0053378B" w:rsidRDefault="0053378B" w:rsidP="0053378B">
      <w:pPr>
        <w:rPr>
          <w:rFonts w:ascii="Arial" w:hAnsi="Arial" w:cs="Arial"/>
          <w:sz w:val="20"/>
          <w:szCs w:val="20"/>
        </w:rPr>
      </w:pPr>
      <w:r w:rsidRPr="0053378B">
        <w:rPr>
          <w:rFonts w:ascii="Arial" w:hAnsi="Arial" w:cs="Arial"/>
          <w:sz w:val="20"/>
          <w:szCs w:val="20"/>
        </w:rPr>
        <w:t>Primary Test: Payment Controls (PC001.P)</w:t>
      </w:r>
      <w:r>
        <w:rPr>
          <w:rFonts w:ascii="Arial" w:hAnsi="Arial" w:cs="Arial"/>
          <w:sz w:val="20"/>
          <w:szCs w:val="20"/>
        </w:rPr>
        <w:br/>
        <w:t>(Continued)</w:t>
      </w:r>
    </w:p>
    <w:p w14:paraId="5E6A839C" w14:textId="5702272F" w:rsidR="007C22A4" w:rsidRPr="0053378B" w:rsidRDefault="007C22A4" w:rsidP="00CD1742">
      <w:pPr>
        <w:pStyle w:val="ListParagraph"/>
        <w:numPr>
          <w:ilvl w:val="0"/>
          <w:numId w:val="22"/>
        </w:numPr>
        <w:autoSpaceDE w:val="0"/>
        <w:autoSpaceDN w:val="0"/>
        <w:adjustRightInd w:val="0"/>
        <w:spacing w:before="240"/>
        <w:rPr>
          <w:rFonts w:ascii="Arial" w:hAnsi="Arial" w:cs="Arial"/>
          <w:color w:val="000000"/>
          <w:sz w:val="20"/>
          <w:szCs w:val="20"/>
        </w:rPr>
      </w:pPr>
      <w:r w:rsidRPr="0053378B">
        <w:rPr>
          <w:rFonts w:ascii="Arial" w:hAnsi="Arial" w:cs="Arial"/>
          <w:color w:val="000000"/>
          <w:sz w:val="20"/>
          <w:szCs w:val="20"/>
        </w:rPr>
        <w:t xml:space="preserve">Determine the various data elements for which the CSR organization is </w:t>
      </w:r>
      <w:r w:rsidR="0053378B" w:rsidRPr="0053378B">
        <w:rPr>
          <w:rFonts w:ascii="Arial" w:hAnsi="Arial" w:cs="Arial"/>
          <w:color w:val="000000"/>
          <w:sz w:val="20"/>
          <w:szCs w:val="20"/>
        </w:rPr>
        <w:t>responsible and</w:t>
      </w:r>
      <w:r w:rsidRPr="0053378B">
        <w:rPr>
          <w:rFonts w:ascii="Arial" w:hAnsi="Arial" w:cs="Arial"/>
          <w:color w:val="000000"/>
          <w:sz w:val="20"/>
          <w:szCs w:val="20"/>
        </w:rPr>
        <w:t xml:space="preserve"> assess whether their accuracy could impact external ESG reporting. </w:t>
      </w:r>
    </w:p>
    <w:p w14:paraId="174CC981" w14:textId="57B99B03" w:rsidR="00CD1742" w:rsidRPr="0053378B" w:rsidRDefault="00CD1742" w:rsidP="006C4376">
      <w:pPr>
        <w:pStyle w:val="ListParagraph"/>
        <w:numPr>
          <w:ilvl w:val="0"/>
          <w:numId w:val="22"/>
        </w:numPr>
        <w:autoSpaceDE w:val="0"/>
        <w:autoSpaceDN w:val="0"/>
        <w:adjustRightInd w:val="0"/>
        <w:spacing w:before="240"/>
        <w:rPr>
          <w:rFonts w:ascii="Arial" w:hAnsi="Arial" w:cs="Arial"/>
          <w:color w:val="000000"/>
          <w:sz w:val="20"/>
          <w:szCs w:val="20"/>
        </w:rPr>
      </w:pPr>
      <w:r w:rsidRPr="0053378B">
        <w:rPr>
          <w:rFonts w:ascii="Arial" w:hAnsi="Arial" w:cs="Arial"/>
          <w:color w:val="000000"/>
          <w:sz w:val="20"/>
          <w:szCs w:val="20"/>
        </w:rPr>
        <w:t>Determine that the line organization has developed a separation of duties assessment, and that a management system exists to review and confirm that conflicts were identified and eliminated.</w:t>
      </w:r>
    </w:p>
    <w:p w14:paraId="4B73375D" w14:textId="77777777" w:rsidR="00CD1742" w:rsidRPr="0053378B" w:rsidRDefault="00CD1742" w:rsidP="00CD1742">
      <w:pPr>
        <w:pStyle w:val="ListParagraph"/>
        <w:numPr>
          <w:ilvl w:val="0"/>
          <w:numId w:val="22"/>
        </w:numPr>
        <w:autoSpaceDE w:val="0"/>
        <w:autoSpaceDN w:val="0"/>
        <w:adjustRightInd w:val="0"/>
        <w:rPr>
          <w:rFonts w:ascii="Arial" w:hAnsi="Arial" w:cs="Arial"/>
          <w:color w:val="000000"/>
          <w:sz w:val="20"/>
          <w:szCs w:val="20"/>
        </w:rPr>
      </w:pPr>
      <w:r w:rsidRPr="0053378B">
        <w:rPr>
          <w:rFonts w:ascii="Arial" w:hAnsi="Arial" w:cs="Arial"/>
          <w:color w:val="000000"/>
          <w:sz w:val="20"/>
          <w:szCs w:val="20"/>
        </w:rPr>
        <w:t>Determine that no individual has responsibility for more than one of the following related activities:</w:t>
      </w:r>
    </w:p>
    <w:p w14:paraId="1E1FC141" w14:textId="77777777" w:rsidR="00CD1742" w:rsidRPr="0053378B" w:rsidRDefault="00CD1742" w:rsidP="00CD1742">
      <w:pPr>
        <w:pStyle w:val="ListParagraph"/>
        <w:numPr>
          <w:ilvl w:val="1"/>
          <w:numId w:val="22"/>
        </w:numPr>
        <w:autoSpaceDE w:val="0"/>
        <w:autoSpaceDN w:val="0"/>
        <w:adjustRightInd w:val="0"/>
        <w:rPr>
          <w:rFonts w:ascii="Arial" w:hAnsi="Arial" w:cs="Arial"/>
          <w:color w:val="000000"/>
          <w:sz w:val="20"/>
          <w:szCs w:val="20"/>
        </w:rPr>
      </w:pPr>
      <w:r w:rsidRPr="0053378B">
        <w:rPr>
          <w:rFonts w:ascii="Arial" w:hAnsi="Arial" w:cs="Arial"/>
          <w:color w:val="000000"/>
          <w:sz w:val="20"/>
          <w:szCs w:val="20"/>
        </w:rPr>
        <w:t xml:space="preserve">Selecting the </w:t>
      </w:r>
      <w:proofErr w:type="spellStart"/>
      <w:r w:rsidRPr="0053378B">
        <w:rPr>
          <w:rFonts w:ascii="Arial" w:hAnsi="Arial" w:cs="Arial"/>
          <w:color w:val="000000"/>
          <w:sz w:val="20"/>
          <w:szCs w:val="20"/>
        </w:rPr>
        <w:t>donee</w:t>
      </w:r>
      <w:proofErr w:type="spellEnd"/>
      <w:r w:rsidRPr="0053378B">
        <w:rPr>
          <w:rFonts w:ascii="Arial" w:hAnsi="Arial" w:cs="Arial"/>
          <w:color w:val="000000"/>
          <w:sz w:val="20"/>
          <w:szCs w:val="20"/>
        </w:rPr>
        <w:t xml:space="preserve"> and determining amounts of donations.</w:t>
      </w:r>
    </w:p>
    <w:p w14:paraId="4345A59E" w14:textId="77777777" w:rsidR="00CD1742" w:rsidRPr="0053378B" w:rsidRDefault="00CD1742" w:rsidP="00CD1742">
      <w:pPr>
        <w:pStyle w:val="ListParagraph"/>
        <w:numPr>
          <w:ilvl w:val="1"/>
          <w:numId w:val="22"/>
        </w:numPr>
        <w:autoSpaceDE w:val="0"/>
        <w:autoSpaceDN w:val="0"/>
        <w:adjustRightInd w:val="0"/>
        <w:rPr>
          <w:rFonts w:ascii="Arial" w:hAnsi="Arial" w:cs="Arial"/>
          <w:color w:val="000000"/>
          <w:sz w:val="20"/>
          <w:szCs w:val="20"/>
        </w:rPr>
      </w:pPr>
      <w:r w:rsidRPr="0053378B">
        <w:rPr>
          <w:rFonts w:ascii="Arial" w:hAnsi="Arial" w:cs="Arial"/>
          <w:color w:val="000000"/>
          <w:sz w:val="20"/>
          <w:szCs w:val="20"/>
        </w:rPr>
        <w:t>Approving submitted donations under IBM Grants tool and approving donation payments.</w:t>
      </w:r>
    </w:p>
    <w:p w14:paraId="2B0FA5DB" w14:textId="089195D7" w:rsidR="002458BD" w:rsidRPr="006C4376" w:rsidRDefault="002458BD" w:rsidP="00CD1742">
      <w:pPr>
        <w:rPr>
          <w:rFonts w:ascii="Arial" w:hAnsi="Arial" w:cs="Arial"/>
          <w:color w:val="000000"/>
          <w:sz w:val="20"/>
          <w:szCs w:val="20"/>
          <w:u w:val="single"/>
        </w:rPr>
      </w:pPr>
      <w:r w:rsidRPr="006C4376">
        <w:rPr>
          <w:rFonts w:ascii="Arial" w:hAnsi="Arial" w:cs="Arial"/>
          <w:color w:val="000000"/>
          <w:sz w:val="20"/>
          <w:szCs w:val="20"/>
          <w:u w:val="single"/>
        </w:rPr>
        <w:br w:type="page"/>
      </w:r>
    </w:p>
    <w:p w14:paraId="18D61E44" w14:textId="3C4B2D25" w:rsidR="002458BD" w:rsidRPr="002458BD" w:rsidRDefault="002458BD" w:rsidP="002458BD">
      <w:pPr>
        <w:keepLines/>
        <w:tabs>
          <w:tab w:val="left" w:pos="4680"/>
        </w:tabs>
        <w:autoSpaceDE w:val="0"/>
        <w:autoSpaceDN w:val="0"/>
        <w:adjustRightInd w:val="0"/>
        <w:rPr>
          <w:rFonts w:ascii="Arial" w:hAnsi="Arial" w:cs="Arial"/>
          <w:color w:val="000000"/>
          <w:sz w:val="20"/>
          <w:szCs w:val="20"/>
        </w:rPr>
      </w:pPr>
      <w:r w:rsidRPr="002458BD">
        <w:rPr>
          <w:rFonts w:ascii="Arial" w:hAnsi="Arial" w:cs="Arial"/>
          <w:color w:val="000000"/>
          <w:sz w:val="20"/>
          <w:szCs w:val="20"/>
        </w:rPr>
        <w:lastRenderedPageBreak/>
        <w:t>CONTROL ASSESSMENT QUESTIONS</w:t>
      </w:r>
    </w:p>
    <w:p w14:paraId="6953DEA2" w14:textId="6C72FD12" w:rsidR="002458BD" w:rsidRPr="002458BD" w:rsidRDefault="002458BD" w:rsidP="002458BD">
      <w:pPr>
        <w:keepLines/>
        <w:tabs>
          <w:tab w:val="left" w:pos="4680"/>
        </w:tabs>
        <w:autoSpaceDE w:val="0"/>
        <w:autoSpaceDN w:val="0"/>
        <w:adjustRightInd w:val="0"/>
        <w:rPr>
          <w:rFonts w:ascii="Arial" w:hAnsi="Arial" w:cs="Arial"/>
          <w:color w:val="000000"/>
          <w:sz w:val="20"/>
          <w:szCs w:val="20"/>
        </w:rPr>
      </w:pPr>
      <w:r w:rsidRPr="002458BD">
        <w:rPr>
          <w:rFonts w:ascii="Arial" w:hAnsi="Arial" w:cs="Arial"/>
          <w:color w:val="000000"/>
          <w:sz w:val="20"/>
          <w:szCs w:val="20"/>
        </w:rPr>
        <w:t>Key Control Question: 1. Contributions - Process and Payment Controls</w:t>
      </w:r>
    </w:p>
    <w:p w14:paraId="41313BF6" w14:textId="12639740" w:rsidR="002458BD" w:rsidRPr="002458BD" w:rsidRDefault="002458BD" w:rsidP="00A17C35">
      <w:pPr>
        <w:pStyle w:val="Heading3"/>
      </w:pPr>
      <w:bookmarkStart w:id="9" w:name="_Toc226636947"/>
      <w:r w:rsidRPr="002458BD">
        <w:t>Primary Test: Payment Exceptions (PC002.P)</w:t>
      </w:r>
      <w:bookmarkEnd w:id="9"/>
    </w:p>
    <w:p w14:paraId="3478E08B" w14:textId="1C4B14EE" w:rsidR="002458BD" w:rsidRPr="002458BD" w:rsidRDefault="002458BD" w:rsidP="002458BD">
      <w:pPr>
        <w:autoSpaceDE w:val="0"/>
        <w:autoSpaceDN w:val="0"/>
        <w:adjustRightInd w:val="0"/>
        <w:rPr>
          <w:rFonts w:ascii="Arial" w:hAnsi="Arial" w:cs="Arial"/>
          <w:color w:val="000000"/>
          <w:sz w:val="20"/>
          <w:szCs w:val="20"/>
        </w:rPr>
      </w:pPr>
    </w:p>
    <w:p w14:paraId="175ACDFE" w14:textId="77777777" w:rsidR="002458BD" w:rsidRPr="002458BD" w:rsidRDefault="002458BD"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Objective:</w:t>
      </w:r>
    </w:p>
    <w:p w14:paraId="119D5328" w14:textId="645D9CE6" w:rsidR="002458BD" w:rsidRPr="002458BD" w:rsidRDefault="002458BD" w:rsidP="002458BD">
      <w:pPr>
        <w:autoSpaceDE w:val="0"/>
        <w:autoSpaceDN w:val="0"/>
        <w:adjustRightInd w:val="0"/>
        <w:rPr>
          <w:rFonts w:ascii="Arial" w:hAnsi="Arial" w:cs="Arial"/>
          <w:color w:val="000000"/>
          <w:sz w:val="20"/>
          <w:szCs w:val="20"/>
        </w:rPr>
      </w:pPr>
      <w:r w:rsidRPr="002458BD">
        <w:rPr>
          <w:rFonts w:ascii="Arial" w:hAnsi="Arial" w:cs="Arial"/>
          <w:color w:val="000000"/>
          <w:sz w:val="20"/>
          <w:szCs w:val="20"/>
        </w:rPr>
        <w:t>Are all contributions processes defined and appropriately documented? Are process exceptions handled appropriately?</w:t>
      </w:r>
    </w:p>
    <w:p w14:paraId="5B8BDCC1" w14:textId="77777777" w:rsidR="002458BD" w:rsidRPr="002458BD" w:rsidRDefault="002458BD" w:rsidP="002458BD">
      <w:pPr>
        <w:autoSpaceDE w:val="0"/>
        <w:autoSpaceDN w:val="0"/>
        <w:adjustRightInd w:val="0"/>
        <w:rPr>
          <w:rFonts w:ascii="Arial" w:hAnsi="Arial" w:cs="Arial"/>
          <w:color w:val="000000"/>
          <w:sz w:val="20"/>
          <w:szCs w:val="20"/>
        </w:rPr>
      </w:pPr>
    </w:p>
    <w:p w14:paraId="1FA0ACEF" w14:textId="77777777" w:rsidR="002458BD" w:rsidRPr="002458BD" w:rsidRDefault="002458BD" w:rsidP="002458BD">
      <w:pPr>
        <w:autoSpaceDE w:val="0"/>
        <w:autoSpaceDN w:val="0"/>
        <w:adjustRightInd w:val="0"/>
        <w:rPr>
          <w:rFonts w:ascii="Arial" w:hAnsi="Arial" w:cs="Arial"/>
          <w:b/>
          <w:bCs/>
          <w:color w:val="000000"/>
          <w:sz w:val="20"/>
          <w:szCs w:val="20"/>
        </w:rPr>
      </w:pPr>
      <w:r w:rsidRPr="002458BD">
        <w:rPr>
          <w:rFonts w:ascii="Arial" w:hAnsi="Arial" w:cs="Arial"/>
          <w:b/>
          <w:bCs/>
          <w:color w:val="000000"/>
          <w:sz w:val="20"/>
          <w:szCs w:val="20"/>
        </w:rPr>
        <w:t>Approach:</w:t>
      </w:r>
    </w:p>
    <w:p w14:paraId="3980DBA4" w14:textId="2DFFC408" w:rsidR="002458BD" w:rsidRPr="002458BD" w:rsidRDefault="002458BD" w:rsidP="002458BD">
      <w:pPr>
        <w:autoSpaceDE w:val="0"/>
        <w:autoSpaceDN w:val="0"/>
        <w:adjustRightInd w:val="0"/>
        <w:rPr>
          <w:rFonts w:ascii="Arial" w:hAnsi="Arial" w:cs="Arial"/>
          <w:color w:val="000000"/>
          <w:sz w:val="20"/>
          <w:szCs w:val="20"/>
        </w:rPr>
      </w:pPr>
      <w:r w:rsidRPr="002458BD">
        <w:rPr>
          <w:rFonts w:ascii="Arial" w:hAnsi="Arial" w:cs="Arial"/>
          <w:color w:val="000000"/>
          <w:sz w:val="20"/>
          <w:szCs w:val="20"/>
        </w:rPr>
        <w:t xml:space="preserve">Determine if exceptions to the process exist. Request and review management-specific </w:t>
      </w:r>
      <w:r w:rsidR="007A5EFB">
        <w:rPr>
          <w:rFonts w:ascii="Arial" w:hAnsi="Arial" w:cs="Arial"/>
          <w:color w:val="000000"/>
          <w:sz w:val="20"/>
          <w:szCs w:val="20"/>
        </w:rPr>
        <w:t>Gifts</w:t>
      </w:r>
      <w:r w:rsidRPr="002458BD">
        <w:rPr>
          <w:rFonts w:ascii="Arial" w:hAnsi="Arial" w:cs="Arial"/>
          <w:color w:val="000000"/>
          <w:sz w:val="20"/>
          <w:szCs w:val="20"/>
        </w:rPr>
        <w:t xml:space="preserve"> requests. </w:t>
      </w:r>
      <w:r w:rsidR="006C442F">
        <w:rPr>
          <w:rFonts w:ascii="Arial" w:hAnsi="Arial" w:cs="Arial"/>
          <w:color w:val="000000"/>
          <w:sz w:val="20"/>
          <w:szCs w:val="20"/>
        </w:rPr>
        <w:t>I</w:t>
      </w:r>
      <w:r w:rsidRPr="002458BD">
        <w:rPr>
          <w:rFonts w:ascii="Arial" w:hAnsi="Arial" w:cs="Arial"/>
          <w:color w:val="000000"/>
          <w:sz w:val="20"/>
          <w:szCs w:val="20"/>
        </w:rPr>
        <w:t>f exceptions to the process exist, determine the following:</w:t>
      </w:r>
    </w:p>
    <w:p w14:paraId="341D16C4" w14:textId="77777777" w:rsidR="002458BD" w:rsidRPr="002458BD" w:rsidRDefault="002458BD" w:rsidP="002458BD">
      <w:pPr>
        <w:autoSpaceDE w:val="0"/>
        <w:autoSpaceDN w:val="0"/>
        <w:adjustRightInd w:val="0"/>
        <w:rPr>
          <w:rFonts w:ascii="Arial" w:hAnsi="Arial" w:cs="Arial"/>
          <w:color w:val="000000"/>
          <w:sz w:val="20"/>
          <w:szCs w:val="20"/>
        </w:rPr>
      </w:pPr>
    </w:p>
    <w:p w14:paraId="5DEF7BE7" w14:textId="63F08539" w:rsidR="00561377" w:rsidRDefault="002458BD" w:rsidP="00561377">
      <w:pPr>
        <w:pStyle w:val="ListParagraph"/>
        <w:numPr>
          <w:ilvl w:val="0"/>
          <w:numId w:val="9"/>
        </w:numPr>
        <w:autoSpaceDE w:val="0"/>
        <w:autoSpaceDN w:val="0"/>
        <w:adjustRightInd w:val="0"/>
        <w:rPr>
          <w:rFonts w:ascii="Arial" w:hAnsi="Arial" w:cs="Arial"/>
          <w:color w:val="000000"/>
          <w:sz w:val="20"/>
          <w:szCs w:val="20"/>
        </w:rPr>
      </w:pPr>
      <w:r w:rsidRPr="00561377">
        <w:rPr>
          <w:rFonts w:ascii="Arial" w:hAnsi="Arial" w:cs="Arial"/>
          <w:color w:val="000000"/>
          <w:sz w:val="20"/>
          <w:szCs w:val="20"/>
        </w:rPr>
        <w:t>Request a listing of all payments made during the audit period. Test to determine if payments were made appropriately and timely</w:t>
      </w:r>
      <w:r w:rsidR="00561377" w:rsidRPr="00561377">
        <w:rPr>
          <w:rFonts w:ascii="Arial" w:hAnsi="Arial" w:cs="Arial"/>
          <w:color w:val="000000"/>
          <w:sz w:val="20"/>
          <w:szCs w:val="20"/>
        </w:rPr>
        <w:t>.</w:t>
      </w:r>
    </w:p>
    <w:p w14:paraId="07DA035A" w14:textId="77777777" w:rsidR="00561377" w:rsidRPr="006C4376" w:rsidRDefault="00561377" w:rsidP="006C4376">
      <w:pPr>
        <w:autoSpaceDE w:val="0"/>
        <w:autoSpaceDN w:val="0"/>
        <w:adjustRightInd w:val="0"/>
        <w:ind w:left="360"/>
        <w:rPr>
          <w:rFonts w:ascii="Arial" w:hAnsi="Arial" w:cs="Arial"/>
          <w:color w:val="000000"/>
          <w:sz w:val="20"/>
          <w:szCs w:val="20"/>
        </w:rPr>
      </w:pPr>
    </w:p>
    <w:p w14:paraId="6BD271C4" w14:textId="64EDC057" w:rsidR="00561377" w:rsidRPr="00494879" w:rsidRDefault="00561377" w:rsidP="006C4376">
      <w:pPr>
        <w:pStyle w:val="ListParagraph"/>
        <w:numPr>
          <w:ilvl w:val="0"/>
          <w:numId w:val="9"/>
        </w:numPr>
        <w:autoSpaceDE w:val="0"/>
        <w:autoSpaceDN w:val="0"/>
        <w:adjustRightInd w:val="0"/>
        <w:rPr>
          <w:rFonts w:ascii="Arial" w:hAnsi="Arial" w:cs="Arial"/>
          <w:color w:val="000000"/>
          <w:sz w:val="20"/>
          <w:szCs w:val="20"/>
        </w:rPr>
      </w:pPr>
      <w:r w:rsidRPr="00494879">
        <w:rPr>
          <w:rFonts w:ascii="Arial" w:hAnsi="Arial" w:cs="Arial"/>
          <w:color w:val="000000"/>
          <w:sz w:val="20"/>
          <w:szCs w:val="20"/>
        </w:rPr>
        <w:t>Verify that any payments processed prior to milestone achievement, as well as all other process exceptions, were supported by appropriate documentation and approved in accordance with the established exception process.</w:t>
      </w:r>
    </w:p>
    <w:p w14:paraId="42BD6A68" w14:textId="77777777" w:rsidR="00561377" w:rsidRPr="006C4376" w:rsidRDefault="00561377" w:rsidP="006C4376">
      <w:pPr>
        <w:autoSpaceDE w:val="0"/>
        <w:autoSpaceDN w:val="0"/>
        <w:adjustRightInd w:val="0"/>
        <w:rPr>
          <w:rFonts w:ascii="Arial" w:hAnsi="Arial" w:cs="Arial"/>
          <w:color w:val="000000"/>
          <w:sz w:val="20"/>
          <w:szCs w:val="20"/>
        </w:rPr>
      </w:pPr>
    </w:p>
    <w:p w14:paraId="2C4B67C3" w14:textId="035784FD" w:rsidR="002458BD" w:rsidRDefault="002458BD" w:rsidP="002458BD">
      <w:pPr>
        <w:autoSpaceDE w:val="0"/>
        <w:autoSpaceDN w:val="0"/>
        <w:adjustRightInd w:val="0"/>
        <w:rPr>
          <w:rFonts w:ascii="Arial" w:hAnsi="Arial" w:cs="Arial"/>
          <w:color w:val="000000"/>
          <w:sz w:val="20"/>
          <w:szCs w:val="20"/>
        </w:rPr>
      </w:pPr>
    </w:p>
    <w:p w14:paraId="2B8501D5" w14:textId="77777777" w:rsidR="002458BD" w:rsidRDefault="002458BD">
      <w:pPr>
        <w:rPr>
          <w:rFonts w:ascii="Arial" w:hAnsi="Arial" w:cs="Arial"/>
          <w:color w:val="000000"/>
          <w:sz w:val="20"/>
          <w:szCs w:val="20"/>
        </w:rPr>
      </w:pPr>
      <w:r>
        <w:rPr>
          <w:rFonts w:ascii="Arial" w:hAnsi="Arial" w:cs="Arial"/>
          <w:color w:val="000000"/>
          <w:sz w:val="20"/>
          <w:szCs w:val="20"/>
        </w:rPr>
        <w:br w:type="page"/>
      </w:r>
    </w:p>
    <w:p w14:paraId="37399D2C" w14:textId="37574F2B" w:rsidR="002458BD" w:rsidRPr="00A060D7" w:rsidRDefault="002458BD" w:rsidP="002458BD">
      <w:pPr>
        <w:keepLines/>
        <w:tabs>
          <w:tab w:val="left" w:pos="4680"/>
        </w:tabs>
        <w:autoSpaceDE w:val="0"/>
        <w:autoSpaceDN w:val="0"/>
        <w:adjustRightInd w:val="0"/>
        <w:rPr>
          <w:rFonts w:ascii="Arial" w:hAnsi="Arial" w:cs="Arial"/>
          <w:color w:val="000000"/>
          <w:sz w:val="20"/>
          <w:szCs w:val="20"/>
        </w:rPr>
      </w:pPr>
      <w:r w:rsidRPr="00A060D7">
        <w:rPr>
          <w:rFonts w:ascii="Arial" w:hAnsi="Arial" w:cs="Arial"/>
          <w:color w:val="000000"/>
          <w:sz w:val="20"/>
          <w:szCs w:val="20"/>
        </w:rPr>
        <w:lastRenderedPageBreak/>
        <w:t>CONTROL ASSESSMENT QUESTIONS</w:t>
      </w:r>
    </w:p>
    <w:p w14:paraId="384F7DD2" w14:textId="11AE2188" w:rsidR="002458BD" w:rsidRPr="00A060D7" w:rsidRDefault="002458BD" w:rsidP="002458BD">
      <w:pPr>
        <w:keepLines/>
        <w:tabs>
          <w:tab w:val="left" w:pos="4680"/>
        </w:tabs>
        <w:autoSpaceDE w:val="0"/>
        <w:autoSpaceDN w:val="0"/>
        <w:adjustRightInd w:val="0"/>
        <w:rPr>
          <w:rFonts w:ascii="Arial" w:hAnsi="Arial" w:cs="Arial"/>
          <w:color w:val="000000"/>
          <w:sz w:val="20"/>
          <w:szCs w:val="20"/>
        </w:rPr>
      </w:pPr>
      <w:r w:rsidRPr="00A060D7">
        <w:rPr>
          <w:rFonts w:ascii="Arial" w:hAnsi="Arial" w:cs="Arial"/>
          <w:color w:val="000000"/>
          <w:sz w:val="20"/>
          <w:szCs w:val="20"/>
        </w:rPr>
        <w:t>Key Control Question: 1. Contributions - Process and Payment Controls</w:t>
      </w:r>
    </w:p>
    <w:p w14:paraId="4F958C71" w14:textId="6049297C" w:rsidR="002458BD" w:rsidRPr="00A060D7" w:rsidRDefault="002458BD" w:rsidP="00A17C35">
      <w:pPr>
        <w:pStyle w:val="Heading3"/>
      </w:pPr>
      <w:bookmarkStart w:id="10" w:name="_Toc226636948"/>
      <w:r w:rsidRPr="00A060D7">
        <w:t>Primary Test: Procurement Bypass (PC003.P)</w:t>
      </w:r>
      <w:bookmarkEnd w:id="10"/>
    </w:p>
    <w:p w14:paraId="6E6AFF42" w14:textId="19CF701B" w:rsidR="002458BD" w:rsidRPr="00A060D7" w:rsidRDefault="002458BD" w:rsidP="002458BD">
      <w:pPr>
        <w:autoSpaceDE w:val="0"/>
        <w:autoSpaceDN w:val="0"/>
        <w:adjustRightInd w:val="0"/>
        <w:rPr>
          <w:rFonts w:ascii="Arial" w:hAnsi="Arial" w:cs="Arial"/>
          <w:color w:val="000000"/>
          <w:sz w:val="20"/>
          <w:szCs w:val="20"/>
        </w:rPr>
      </w:pPr>
    </w:p>
    <w:p w14:paraId="6CCC3BF1" w14:textId="77777777" w:rsidR="00A060D7" w:rsidRPr="00A060D7" w:rsidRDefault="00A060D7" w:rsidP="00A060D7">
      <w:pPr>
        <w:autoSpaceDE w:val="0"/>
        <w:autoSpaceDN w:val="0"/>
        <w:adjustRightInd w:val="0"/>
        <w:rPr>
          <w:rFonts w:ascii="Arial" w:hAnsi="Arial" w:cs="Arial"/>
          <w:b/>
          <w:bCs/>
          <w:color w:val="000000"/>
          <w:sz w:val="20"/>
          <w:szCs w:val="20"/>
        </w:rPr>
      </w:pPr>
      <w:r w:rsidRPr="00A060D7">
        <w:rPr>
          <w:rFonts w:ascii="Arial" w:hAnsi="Arial" w:cs="Arial"/>
          <w:b/>
          <w:bCs/>
          <w:color w:val="000000"/>
          <w:sz w:val="20"/>
          <w:szCs w:val="20"/>
        </w:rPr>
        <w:t>Objective:</w:t>
      </w:r>
    </w:p>
    <w:p w14:paraId="72246C02" w14:textId="77777777" w:rsidR="00A060D7" w:rsidRPr="00A060D7" w:rsidRDefault="00A060D7" w:rsidP="00A060D7">
      <w:pPr>
        <w:autoSpaceDE w:val="0"/>
        <w:autoSpaceDN w:val="0"/>
        <w:adjustRightInd w:val="0"/>
        <w:rPr>
          <w:rFonts w:ascii="Arial" w:hAnsi="Arial" w:cs="Arial"/>
          <w:color w:val="000000"/>
          <w:sz w:val="20"/>
          <w:szCs w:val="20"/>
        </w:rPr>
      </w:pPr>
      <w:r w:rsidRPr="00A060D7">
        <w:rPr>
          <w:rFonts w:ascii="Arial" w:hAnsi="Arial" w:cs="Arial"/>
          <w:color w:val="000000"/>
          <w:sz w:val="20"/>
          <w:szCs w:val="20"/>
        </w:rPr>
        <w:t>To determine if controls are in place to prevent the bypass of procurement in selecting suppliers and/or making purchases.</w:t>
      </w:r>
    </w:p>
    <w:p w14:paraId="7A507272" w14:textId="77777777" w:rsidR="00A060D7" w:rsidRPr="00A060D7" w:rsidRDefault="00A060D7" w:rsidP="00A060D7">
      <w:pPr>
        <w:autoSpaceDE w:val="0"/>
        <w:autoSpaceDN w:val="0"/>
        <w:adjustRightInd w:val="0"/>
        <w:rPr>
          <w:rFonts w:ascii="Arial" w:hAnsi="Arial" w:cs="Arial"/>
          <w:color w:val="000000"/>
          <w:sz w:val="20"/>
          <w:szCs w:val="20"/>
        </w:rPr>
      </w:pPr>
    </w:p>
    <w:p w14:paraId="7B438B01" w14:textId="77777777" w:rsidR="00A060D7" w:rsidRPr="00A060D7" w:rsidRDefault="00A060D7" w:rsidP="00A060D7">
      <w:pPr>
        <w:autoSpaceDE w:val="0"/>
        <w:autoSpaceDN w:val="0"/>
        <w:adjustRightInd w:val="0"/>
        <w:rPr>
          <w:rFonts w:ascii="Arial" w:hAnsi="Arial" w:cs="Arial"/>
          <w:b/>
          <w:bCs/>
          <w:color w:val="000000"/>
          <w:sz w:val="20"/>
          <w:szCs w:val="20"/>
        </w:rPr>
      </w:pPr>
      <w:r w:rsidRPr="00A060D7">
        <w:rPr>
          <w:rFonts w:ascii="Arial" w:hAnsi="Arial" w:cs="Arial"/>
          <w:b/>
          <w:bCs/>
          <w:color w:val="000000"/>
          <w:sz w:val="20"/>
          <w:szCs w:val="20"/>
        </w:rPr>
        <w:t>Approach:</w:t>
      </w:r>
    </w:p>
    <w:p w14:paraId="516F36EE" w14:textId="7F265EF0" w:rsidR="00A060D7" w:rsidRPr="00A060D7" w:rsidRDefault="00A060D7" w:rsidP="00A060D7">
      <w:pPr>
        <w:autoSpaceDE w:val="0"/>
        <w:autoSpaceDN w:val="0"/>
        <w:adjustRightInd w:val="0"/>
        <w:rPr>
          <w:rFonts w:ascii="Arial" w:hAnsi="Arial" w:cs="Arial"/>
          <w:color w:val="000000"/>
          <w:sz w:val="20"/>
          <w:szCs w:val="20"/>
        </w:rPr>
      </w:pPr>
      <w:r w:rsidRPr="00A060D7">
        <w:rPr>
          <w:rFonts w:ascii="Arial" w:hAnsi="Arial" w:cs="Arial"/>
          <w:color w:val="000000"/>
          <w:sz w:val="20"/>
          <w:szCs w:val="20"/>
        </w:rPr>
        <w:t xml:space="preserve">Review documentation and management policies to validate the control measures listed below. In selecting a sample, refer to the Global Accounts Payable website. </w:t>
      </w:r>
      <w:r w:rsidRPr="00A060D7">
        <w:rPr>
          <w:rFonts w:ascii="Arial" w:hAnsi="Arial" w:cs="Arial"/>
          <w:color w:val="000000"/>
          <w:sz w:val="20"/>
          <w:szCs w:val="20"/>
        </w:rPr>
        <w:br/>
      </w:r>
      <w:r w:rsidRPr="00A060D7">
        <w:rPr>
          <w:rFonts w:ascii="Arial" w:hAnsi="Arial" w:cs="Arial"/>
          <w:color w:val="000000"/>
          <w:sz w:val="20"/>
          <w:szCs w:val="20"/>
        </w:rPr>
        <w:br/>
        <w:t xml:space="preserve">Transactions could occur via the Contributions and </w:t>
      </w:r>
      <w:r w:rsidRPr="00F97CB6">
        <w:rPr>
          <w:rFonts w:ascii="Arial" w:hAnsi="Arial" w:cs="Arial"/>
          <w:color w:val="000000"/>
          <w:sz w:val="20"/>
          <w:szCs w:val="20"/>
        </w:rPr>
        <w:t>Matching</w:t>
      </w:r>
      <w:r w:rsidRPr="00A060D7">
        <w:rPr>
          <w:rFonts w:ascii="Arial" w:hAnsi="Arial" w:cs="Arial"/>
          <w:color w:val="000000"/>
          <w:sz w:val="20"/>
          <w:szCs w:val="20"/>
        </w:rPr>
        <w:t xml:space="preserve"> </w:t>
      </w:r>
      <w:r w:rsidR="007A5EFB">
        <w:rPr>
          <w:rFonts w:ascii="Arial" w:hAnsi="Arial" w:cs="Arial"/>
          <w:color w:val="000000"/>
          <w:sz w:val="20"/>
          <w:szCs w:val="20"/>
        </w:rPr>
        <w:t>G</w:t>
      </w:r>
      <w:r w:rsidR="00F12CC4">
        <w:rPr>
          <w:rFonts w:ascii="Arial" w:hAnsi="Arial" w:cs="Arial"/>
          <w:color w:val="000000"/>
          <w:sz w:val="20"/>
          <w:szCs w:val="20"/>
        </w:rPr>
        <w:t>rant</w:t>
      </w:r>
      <w:r w:rsidRPr="00A060D7">
        <w:rPr>
          <w:rFonts w:ascii="Arial" w:hAnsi="Arial" w:cs="Arial"/>
          <w:color w:val="000000"/>
          <w:sz w:val="20"/>
          <w:szCs w:val="20"/>
        </w:rPr>
        <w:t xml:space="preserve">s process managed by CHQ Corporate Social </w:t>
      </w:r>
      <w:r w:rsidR="00F12CC4" w:rsidRPr="00A060D7">
        <w:rPr>
          <w:rFonts w:ascii="Arial" w:hAnsi="Arial" w:cs="Arial"/>
          <w:color w:val="000000"/>
          <w:sz w:val="20"/>
          <w:szCs w:val="20"/>
        </w:rPr>
        <w:t>Responsibility</w:t>
      </w:r>
      <w:r w:rsidRPr="00A060D7">
        <w:rPr>
          <w:rFonts w:ascii="Arial" w:hAnsi="Arial" w:cs="Arial"/>
          <w:color w:val="000000"/>
          <w:sz w:val="20"/>
          <w:szCs w:val="20"/>
        </w:rPr>
        <w:t xml:space="preserve"> (CSR).  Transactions could also occur, bypassing CHQ CSR's process, with payments made via Accounts Payable Utility (APU), Travel@IBM (Concur) or via the Accounts Payable system if Procurement purchase orders were used.</w:t>
      </w:r>
    </w:p>
    <w:p w14:paraId="04A7F3D6" w14:textId="77777777" w:rsidR="00A060D7" w:rsidRPr="00A060D7" w:rsidRDefault="00A060D7" w:rsidP="00A060D7">
      <w:pPr>
        <w:autoSpaceDE w:val="0"/>
        <w:autoSpaceDN w:val="0"/>
        <w:adjustRightInd w:val="0"/>
        <w:rPr>
          <w:rFonts w:ascii="Arial" w:hAnsi="Arial" w:cs="Arial"/>
          <w:color w:val="000000"/>
          <w:sz w:val="20"/>
          <w:szCs w:val="20"/>
        </w:rPr>
      </w:pPr>
    </w:p>
    <w:p w14:paraId="16B0CC29" w14:textId="77777777" w:rsidR="00A060D7" w:rsidRPr="00A060D7" w:rsidRDefault="00A060D7" w:rsidP="00A060D7">
      <w:pPr>
        <w:pStyle w:val="ListParagraph"/>
        <w:numPr>
          <w:ilvl w:val="0"/>
          <w:numId w:val="10"/>
        </w:numPr>
        <w:autoSpaceDE w:val="0"/>
        <w:autoSpaceDN w:val="0"/>
        <w:adjustRightInd w:val="0"/>
        <w:rPr>
          <w:rFonts w:ascii="Arial" w:hAnsi="Arial" w:cs="Arial"/>
          <w:color w:val="000000"/>
          <w:sz w:val="20"/>
          <w:szCs w:val="20"/>
        </w:rPr>
      </w:pPr>
      <w:r w:rsidRPr="00A060D7">
        <w:rPr>
          <w:rFonts w:ascii="Arial" w:hAnsi="Arial" w:cs="Arial"/>
          <w:color w:val="000000"/>
          <w:sz w:val="20"/>
          <w:szCs w:val="20"/>
        </w:rPr>
        <w:t>Review APUs, Travel@IBM, Accounts Payable activity etc. from the previous 12 months - associated with relevant commodity codes, or descriptions of payee and purpose.</w:t>
      </w:r>
      <w:r w:rsidRPr="00A060D7">
        <w:rPr>
          <w:rFonts w:ascii="Arial" w:hAnsi="Arial" w:cs="Arial"/>
          <w:color w:val="000000"/>
          <w:sz w:val="20"/>
          <w:szCs w:val="20"/>
        </w:rPr>
        <w:br/>
      </w:r>
    </w:p>
    <w:p w14:paraId="5D761D2C" w14:textId="77777777" w:rsidR="00A060D7" w:rsidRPr="00A060D7" w:rsidRDefault="00A060D7" w:rsidP="00A060D7">
      <w:pPr>
        <w:pStyle w:val="ListParagraph"/>
        <w:numPr>
          <w:ilvl w:val="0"/>
          <w:numId w:val="10"/>
        </w:numPr>
        <w:autoSpaceDE w:val="0"/>
        <w:autoSpaceDN w:val="0"/>
        <w:adjustRightInd w:val="0"/>
        <w:rPr>
          <w:rFonts w:ascii="Arial" w:hAnsi="Arial" w:cs="Arial"/>
          <w:color w:val="000000"/>
          <w:sz w:val="20"/>
          <w:szCs w:val="20"/>
        </w:rPr>
      </w:pPr>
      <w:r w:rsidRPr="00A060D7">
        <w:rPr>
          <w:rFonts w:ascii="Arial" w:hAnsi="Arial" w:cs="Arial"/>
          <w:color w:val="000000"/>
          <w:sz w:val="20"/>
          <w:szCs w:val="20"/>
        </w:rPr>
        <w:t xml:space="preserve">Determine if management had procedures in place to prevent the bypass of procurement. If a bypass did occur, validate that control procedures were implemented in a timely manner to ensure that repeat bypasses would be prevented. If applicable, review any </w:t>
      </w:r>
      <w:proofErr w:type="gramStart"/>
      <w:r w:rsidRPr="00A060D7">
        <w:rPr>
          <w:rFonts w:ascii="Arial" w:hAnsi="Arial" w:cs="Arial"/>
          <w:color w:val="000000"/>
          <w:sz w:val="20"/>
          <w:szCs w:val="20"/>
        </w:rPr>
        <w:t>control risk</w:t>
      </w:r>
      <w:proofErr w:type="gramEnd"/>
      <w:r w:rsidRPr="00A060D7">
        <w:rPr>
          <w:rFonts w:ascii="Arial" w:hAnsi="Arial" w:cs="Arial"/>
          <w:color w:val="000000"/>
          <w:sz w:val="20"/>
          <w:szCs w:val="20"/>
        </w:rPr>
        <w:t xml:space="preserve"> assessment (CRA) measurements that the organization may have in place for procurement bypasses.</w:t>
      </w:r>
      <w:r w:rsidRPr="00A060D7">
        <w:rPr>
          <w:rFonts w:ascii="Arial" w:hAnsi="Arial" w:cs="Arial"/>
          <w:color w:val="000000"/>
          <w:sz w:val="20"/>
          <w:szCs w:val="20"/>
        </w:rPr>
        <w:br/>
      </w:r>
    </w:p>
    <w:p w14:paraId="69388E7C" w14:textId="4EBA55B0" w:rsidR="00A060D7" w:rsidRPr="00A060D7" w:rsidRDefault="00A060D7" w:rsidP="00A060D7">
      <w:pPr>
        <w:pStyle w:val="ListParagraph"/>
        <w:numPr>
          <w:ilvl w:val="0"/>
          <w:numId w:val="10"/>
        </w:numPr>
        <w:autoSpaceDE w:val="0"/>
        <w:autoSpaceDN w:val="0"/>
        <w:adjustRightInd w:val="0"/>
        <w:rPr>
          <w:rFonts w:ascii="Arial" w:hAnsi="Arial" w:cs="Arial"/>
          <w:color w:val="000000"/>
          <w:sz w:val="20"/>
          <w:szCs w:val="20"/>
        </w:rPr>
      </w:pPr>
      <w:r w:rsidRPr="00A060D7">
        <w:rPr>
          <w:rFonts w:ascii="Arial" w:hAnsi="Arial" w:cs="Arial"/>
          <w:color w:val="000000"/>
          <w:sz w:val="20"/>
          <w:szCs w:val="20"/>
        </w:rPr>
        <w:t>Obtain a listing of suppliers used in support of the organization for general purchasing and select a sample of suppliers to confirm that they had been approved by procurement and that fair value analysis had been performed.</w:t>
      </w:r>
    </w:p>
    <w:p w14:paraId="460C694A" w14:textId="4D1AC9B4" w:rsidR="002458BD" w:rsidRDefault="002458BD" w:rsidP="002458BD">
      <w:pPr>
        <w:autoSpaceDE w:val="0"/>
        <w:autoSpaceDN w:val="0"/>
        <w:adjustRightInd w:val="0"/>
        <w:rPr>
          <w:rFonts w:ascii="Arial" w:hAnsi="Arial" w:cs="Arial"/>
          <w:color w:val="000000"/>
          <w:sz w:val="20"/>
          <w:szCs w:val="20"/>
        </w:rPr>
      </w:pPr>
    </w:p>
    <w:p w14:paraId="17B8DA8E" w14:textId="29A53D19" w:rsidR="00584456" w:rsidRDefault="00584456">
      <w:pPr>
        <w:rPr>
          <w:rFonts w:ascii="Arial" w:hAnsi="Arial" w:cs="Arial"/>
          <w:color w:val="000000"/>
          <w:sz w:val="20"/>
          <w:szCs w:val="20"/>
        </w:rPr>
      </w:pPr>
      <w:r>
        <w:rPr>
          <w:rFonts w:ascii="Arial" w:hAnsi="Arial" w:cs="Arial"/>
          <w:color w:val="000000"/>
          <w:sz w:val="20"/>
          <w:szCs w:val="20"/>
        </w:rPr>
        <w:br w:type="page"/>
      </w:r>
    </w:p>
    <w:p w14:paraId="1896430A" w14:textId="77777777" w:rsidR="00584456" w:rsidRPr="00584456" w:rsidRDefault="00584456" w:rsidP="00584456">
      <w:pPr>
        <w:keepLines/>
        <w:tabs>
          <w:tab w:val="left" w:pos="4680"/>
        </w:tabs>
        <w:autoSpaceDE w:val="0"/>
        <w:autoSpaceDN w:val="0"/>
        <w:adjustRightInd w:val="0"/>
        <w:rPr>
          <w:rFonts w:ascii="Arial" w:hAnsi="Arial" w:cs="Arial"/>
          <w:color w:val="000000"/>
          <w:sz w:val="20"/>
          <w:szCs w:val="20"/>
        </w:rPr>
      </w:pPr>
      <w:r w:rsidRPr="00584456">
        <w:rPr>
          <w:rFonts w:ascii="Arial" w:hAnsi="Arial" w:cs="Arial"/>
          <w:color w:val="000000"/>
          <w:sz w:val="20"/>
          <w:szCs w:val="20"/>
        </w:rPr>
        <w:lastRenderedPageBreak/>
        <w:t>CONTROL ASSESSMENT QUESTIONS</w:t>
      </w:r>
    </w:p>
    <w:p w14:paraId="4325B4CF" w14:textId="71C95408" w:rsidR="00584456" w:rsidRPr="00584456" w:rsidRDefault="00584456" w:rsidP="00A17C35">
      <w:pPr>
        <w:pStyle w:val="Heading2"/>
      </w:pPr>
      <w:bookmarkStart w:id="11" w:name="_Toc226636949"/>
      <w:r w:rsidRPr="00584456">
        <w:t>Key Control Question: 2. Contributions - Accounting Controls</w:t>
      </w:r>
      <w:bookmarkEnd w:id="11"/>
    </w:p>
    <w:p w14:paraId="6D95D47C" w14:textId="28057C1B" w:rsidR="00584456" w:rsidRPr="00584456" w:rsidRDefault="00584456" w:rsidP="00584456">
      <w:pPr>
        <w:autoSpaceDE w:val="0"/>
        <w:autoSpaceDN w:val="0"/>
        <w:adjustRightInd w:val="0"/>
        <w:rPr>
          <w:rFonts w:ascii="Arial" w:hAnsi="Arial" w:cs="Arial"/>
          <w:color w:val="000000"/>
          <w:sz w:val="20"/>
          <w:szCs w:val="20"/>
        </w:rPr>
      </w:pPr>
    </w:p>
    <w:p w14:paraId="3149EB9E" w14:textId="77777777" w:rsidR="00584456" w:rsidRPr="00584456" w:rsidRDefault="00584456" w:rsidP="00584456">
      <w:pPr>
        <w:autoSpaceDE w:val="0"/>
        <w:autoSpaceDN w:val="0"/>
        <w:adjustRightInd w:val="0"/>
        <w:rPr>
          <w:rFonts w:ascii="Arial" w:hAnsi="Arial" w:cs="Arial"/>
          <w:b/>
          <w:bCs/>
          <w:color w:val="000000"/>
          <w:sz w:val="20"/>
          <w:szCs w:val="20"/>
        </w:rPr>
      </w:pPr>
      <w:r w:rsidRPr="00584456">
        <w:rPr>
          <w:rFonts w:ascii="Arial" w:hAnsi="Arial" w:cs="Arial"/>
          <w:b/>
          <w:bCs/>
          <w:color w:val="000000"/>
          <w:sz w:val="20"/>
          <w:szCs w:val="20"/>
        </w:rPr>
        <w:t>Objective:</w:t>
      </w:r>
    </w:p>
    <w:p w14:paraId="7BE0D5FA" w14:textId="7E01E2D1" w:rsidR="00584456" w:rsidRPr="00584456" w:rsidRDefault="00584456" w:rsidP="00584456">
      <w:pPr>
        <w:autoSpaceDE w:val="0"/>
        <w:autoSpaceDN w:val="0"/>
        <w:adjustRightInd w:val="0"/>
        <w:spacing w:after="120"/>
        <w:rPr>
          <w:rFonts w:ascii="Arial" w:hAnsi="Arial" w:cs="Arial"/>
          <w:color w:val="000000"/>
          <w:sz w:val="20"/>
          <w:szCs w:val="20"/>
        </w:rPr>
      </w:pPr>
      <w:r w:rsidRPr="00584456">
        <w:rPr>
          <w:rFonts w:ascii="Arial" w:hAnsi="Arial" w:cs="Arial"/>
          <w:color w:val="000000"/>
          <w:sz w:val="20"/>
          <w:szCs w:val="20"/>
        </w:rPr>
        <w:t xml:space="preserve">Are all account reconciliations performed monthly with the appropriate level of formal management review and approval?  To determine if all contributions are properly confirmed with the recipient </w:t>
      </w:r>
      <w:proofErr w:type="gramStart"/>
      <w:r w:rsidRPr="00584456">
        <w:rPr>
          <w:rFonts w:ascii="Arial" w:hAnsi="Arial" w:cs="Arial"/>
          <w:color w:val="000000"/>
          <w:sz w:val="20"/>
          <w:szCs w:val="20"/>
        </w:rPr>
        <w:t>in order to</w:t>
      </w:r>
      <w:proofErr w:type="gramEnd"/>
      <w:r w:rsidRPr="00584456">
        <w:rPr>
          <w:rFonts w:ascii="Arial" w:hAnsi="Arial" w:cs="Arial"/>
          <w:color w:val="000000"/>
          <w:sz w:val="20"/>
          <w:szCs w:val="20"/>
        </w:rPr>
        <w:t xml:space="preserve"> satisfy tax requirements.</w:t>
      </w:r>
    </w:p>
    <w:p w14:paraId="7B7DBFE4" w14:textId="77777777" w:rsidR="00584456" w:rsidRPr="00584456" w:rsidRDefault="00584456" w:rsidP="00584456">
      <w:pPr>
        <w:autoSpaceDE w:val="0"/>
        <w:autoSpaceDN w:val="0"/>
        <w:adjustRightInd w:val="0"/>
        <w:rPr>
          <w:rFonts w:ascii="Arial" w:hAnsi="Arial" w:cs="Arial"/>
          <w:color w:val="000000"/>
          <w:sz w:val="20"/>
          <w:szCs w:val="20"/>
        </w:rPr>
      </w:pPr>
    </w:p>
    <w:p w14:paraId="22379992" w14:textId="77777777" w:rsidR="00584456" w:rsidRPr="00584456" w:rsidRDefault="00584456" w:rsidP="00584456">
      <w:pPr>
        <w:autoSpaceDE w:val="0"/>
        <w:autoSpaceDN w:val="0"/>
        <w:adjustRightInd w:val="0"/>
        <w:rPr>
          <w:rFonts w:ascii="Arial" w:hAnsi="Arial" w:cs="Arial"/>
          <w:b/>
          <w:bCs/>
          <w:color w:val="000000"/>
          <w:sz w:val="20"/>
          <w:szCs w:val="20"/>
        </w:rPr>
      </w:pPr>
      <w:r w:rsidRPr="00584456">
        <w:rPr>
          <w:rFonts w:ascii="Arial" w:hAnsi="Arial" w:cs="Arial"/>
          <w:b/>
          <w:bCs/>
          <w:color w:val="000000"/>
          <w:sz w:val="20"/>
          <w:szCs w:val="20"/>
        </w:rPr>
        <w:t>Risk/Exposure:</w:t>
      </w:r>
    </w:p>
    <w:p w14:paraId="7576D060" w14:textId="782A3C10" w:rsidR="00584456" w:rsidRPr="00584456" w:rsidRDefault="00584456" w:rsidP="00584456">
      <w:pPr>
        <w:autoSpaceDE w:val="0"/>
        <w:autoSpaceDN w:val="0"/>
        <w:adjustRightInd w:val="0"/>
        <w:rPr>
          <w:rFonts w:ascii="Arial" w:hAnsi="Arial" w:cs="Arial"/>
          <w:color w:val="000000"/>
          <w:sz w:val="20"/>
          <w:szCs w:val="20"/>
        </w:rPr>
      </w:pPr>
      <w:r w:rsidRPr="00584456">
        <w:rPr>
          <w:rFonts w:ascii="Arial" w:hAnsi="Arial" w:cs="Arial"/>
          <w:color w:val="000000"/>
          <w:sz w:val="20"/>
          <w:szCs w:val="20"/>
        </w:rPr>
        <w:t xml:space="preserve">Reconciliations performed correctly and on time are the primary control to identify any differences between the general ledger and the systems which feed it. Failure to perform reconciliations consistently indicates a lack of management focus on essential financial controls and could lead to </w:t>
      </w:r>
      <w:proofErr w:type="gramStart"/>
      <w:r w:rsidRPr="00584456">
        <w:rPr>
          <w:rFonts w:ascii="Arial" w:hAnsi="Arial" w:cs="Arial"/>
          <w:color w:val="000000"/>
          <w:sz w:val="20"/>
          <w:szCs w:val="20"/>
        </w:rPr>
        <w:t>a misstatement</w:t>
      </w:r>
      <w:proofErr w:type="gramEnd"/>
      <w:r w:rsidRPr="00584456">
        <w:rPr>
          <w:rFonts w:ascii="Arial" w:hAnsi="Arial" w:cs="Arial"/>
          <w:color w:val="000000"/>
          <w:sz w:val="20"/>
          <w:szCs w:val="20"/>
        </w:rPr>
        <w:t xml:space="preserve"> of the company's financial position. Failure to receive certification that all contributions have been received could result in IBM's inability to take the appropriate tax deduction of the </w:t>
      </w:r>
      <w:r w:rsidR="007A5EFB">
        <w:rPr>
          <w:rFonts w:ascii="Arial" w:hAnsi="Arial" w:cs="Arial"/>
          <w:color w:val="000000"/>
          <w:sz w:val="20"/>
          <w:szCs w:val="20"/>
        </w:rPr>
        <w:t>Gifts</w:t>
      </w:r>
      <w:r w:rsidRPr="00584456">
        <w:rPr>
          <w:rFonts w:ascii="Arial" w:hAnsi="Arial" w:cs="Arial"/>
          <w:color w:val="000000"/>
          <w:sz w:val="20"/>
          <w:szCs w:val="20"/>
        </w:rPr>
        <w:t>.</w:t>
      </w:r>
    </w:p>
    <w:p w14:paraId="5D32A518" w14:textId="7AF46547" w:rsidR="00584456" w:rsidRPr="00584456" w:rsidRDefault="00584456" w:rsidP="00584456">
      <w:pPr>
        <w:autoSpaceDE w:val="0"/>
        <w:autoSpaceDN w:val="0"/>
        <w:adjustRightInd w:val="0"/>
        <w:rPr>
          <w:rFonts w:ascii="Arial" w:hAnsi="Arial" w:cs="Arial"/>
          <w:color w:val="000000"/>
          <w:sz w:val="20"/>
          <w:szCs w:val="20"/>
        </w:rPr>
      </w:pPr>
    </w:p>
    <w:p w14:paraId="19B6E25D" w14:textId="77777777" w:rsidR="00584456" w:rsidRDefault="00584456">
      <w:pPr>
        <w:rPr>
          <w:rFonts w:ascii="Arial" w:hAnsi="Arial" w:cs="Arial"/>
          <w:color w:val="000000"/>
          <w:sz w:val="20"/>
          <w:szCs w:val="20"/>
        </w:rPr>
      </w:pPr>
      <w:r>
        <w:rPr>
          <w:rFonts w:ascii="Arial" w:hAnsi="Arial" w:cs="Arial"/>
          <w:color w:val="000000"/>
          <w:sz w:val="20"/>
          <w:szCs w:val="20"/>
        </w:rPr>
        <w:br w:type="page"/>
      </w:r>
    </w:p>
    <w:p w14:paraId="79C59FA4" w14:textId="2FF65F68" w:rsidR="00584456" w:rsidRPr="003E3D47" w:rsidRDefault="00584456" w:rsidP="00584456">
      <w:pPr>
        <w:keepLines/>
        <w:tabs>
          <w:tab w:val="left" w:pos="4680"/>
        </w:tabs>
        <w:autoSpaceDE w:val="0"/>
        <w:autoSpaceDN w:val="0"/>
        <w:adjustRightInd w:val="0"/>
        <w:rPr>
          <w:rFonts w:ascii="Arial" w:hAnsi="Arial" w:cs="Arial"/>
          <w:color w:val="000000"/>
          <w:sz w:val="20"/>
          <w:szCs w:val="20"/>
        </w:rPr>
      </w:pPr>
      <w:r w:rsidRPr="003E3D47">
        <w:rPr>
          <w:rFonts w:ascii="Arial" w:hAnsi="Arial" w:cs="Arial"/>
          <w:color w:val="000000"/>
          <w:sz w:val="20"/>
          <w:szCs w:val="20"/>
        </w:rPr>
        <w:lastRenderedPageBreak/>
        <w:t>CONTROL ASSESSMENT QUESTIONS</w:t>
      </w:r>
    </w:p>
    <w:p w14:paraId="2D8A5BF4" w14:textId="53A9BCE1" w:rsidR="00584456" w:rsidRPr="003E3D47" w:rsidRDefault="00584456" w:rsidP="00584456">
      <w:pPr>
        <w:autoSpaceDE w:val="0"/>
        <w:autoSpaceDN w:val="0"/>
        <w:adjustRightInd w:val="0"/>
        <w:rPr>
          <w:rFonts w:ascii="Arial" w:hAnsi="Arial" w:cs="Arial"/>
          <w:color w:val="000000"/>
          <w:sz w:val="20"/>
          <w:szCs w:val="20"/>
        </w:rPr>
      </w:pPr>
      <w:r w:rsidRPr="003E3D47">
        <w:rPr>
          <w:rFonts w:ascii="Arial" w:hAnsi="Arial" w:cs="Arial"/>
          <w:color w:val="000000"/>
          <w:sz w:val="20"/>
          <w:szCs w:val="20"/>
        </w:rPr>
        <w:t>Key Control Question: 2. Contributions - Accounting Controls</w:t>
      </w:r>
    </w:p>
    <w:p w14:paraId="0CDE53A6" w14:textId="31BFD4E3" w:rsidR="00584456" w:rsidRPr="003E3D47" w:rsidRDefault="003805E5" w:rsidP="00A17C35">
      <w:pPr>
        <w:pStyle w:val="Heading3"/>
      </w:pPr>
      <w:bookmarkStart w:id="12" w:name="_Toc226636950"/>
      <w:r w:rsidRPr="003E3D47">
        <w:t>Primary Test: Accounting Controls (AC001.P)</w:t>
      </w:r>
      <w:bookmarkEnd w:id="12"/>
    </w:p>
    <w:p w14:paraId="521630F3" w14:textId="3860C846" w:rsidR="003805E5" w:rsidRPr="003E3D47" w:rsidRDefault="003805E5" w:rsidP="00584456">
      <w:pPr>
        <w:autoSpaceDE w:val="0"/>
        <w:autoSpaceDN w:val="0"/>
        <w:adjustRightInd w:val="0"/>
        <w:rPr>
          <w:rFonts w:ascii="Arial" w:hAnsi="Arial" w:cs="Arial"/>
          <w:color w:val="000000"/>
          <w:sz w:val="20"/>
          <w:szCs w:val="20"/>
        </w:rPr>
      </w:pPr>
    </w:p>
    <w:p w14:paraId="65AD58B8" w14:textId="77777777" w:rsidR="003805E5" w:rsidRPr="003E3D47" w:rsidRDefault="003805E5" w:rsidP="003805E5">
      <w:pPr>
        <w:autoSpaceDE w:val="0"/>
        <w:autoSpaceDN w:val="0"/>
        <w:adjustRightInd w:val="0"/>
        <w:rPr>
          <w:rFonts w:ascii="Arial" w:hAnsi="Arial" w:cs="Arial"/>
          <w:b/>
          <w:bCs/>
          <w:color w:val="000000"/>
          <w:sz w:val="20"/>
          <w:szCs w:val="20"/>
        </w:rPr>
      </w:pPr>
      <w:r w:rsidRPr="003E3D47">
        <w:rPr>
          <w:rFonts w:ascii="Arial" w:hAnsi="Arial" w:cs="Arial"/>
          <w:b/>
          <w:bCs/>
          <w:color w:val="000000"/>
          <w:sz w:val="20"/>
          <w:szCs w:val="20"/>
        </w:rPr>
        <w:t>Objective:</w:t>
      </w:r>
    </w:p>
    <w:p w14:paraId="46317385" w14:textId="07BED2F4" w:rsidR="003805E5" w:rsidRPr="003E3D47" w:rsidRDefault="003805E5" w:rsidP="003805E5">
      <w:pPr>
        <w:autoSpaceDE w:val="0"/>
        <w:autoSpaceDN w:val="0"/>
        <w:adjustRightInd w:val="0"/>
        <w:rPr>
          <w:rFonts w:ascii="Arial" w:hAnsi="Arial" w:cs="Arial"/>
          <w:color w:val="000000"/>
          <w:sz w:val="20"/>
          <w:szCs w:val="20"/>
        </w:rPr>
      </w:pPr>
      <w:r w:rsidRPr="003E3D47">
        <w:rPr>
          <w:rFonts w:ascii="Arial" w:hAnsi="Arial" w:cs="Arial"/>
          <w:color w:val="000000"/>
          <w:sz w:val="20"/>
          <w:szCs w:val="20"/>
        </w:rPr>
        <w:t>To determine if the recording and reporting of all cash contributions were accurate and appropriate regarding plan authorizations and accounting requirements.</w:t>
      </w:r>
    </w:p>
    <w:p w14:paraId="722985A3" w14:textId="77777777" w:rsidR="003805E5" w:rsidRPr="003E3D47" w:rsidRDefault="003805E5" w:rsidP="003805E5">
      <w:pPr>
        <w:autoSpaceDE w:val="0"/>
        <w:autoSpaceDN w:val="0"/>
        <w:adjustRightInd w:val="0"/>
        <w:rPr>
          <w:rFonts w:ascii="Arial" w:hAnsi="Arial" w:cs="Arial"/>
          <w:color w:val="000000"/>
          <w:sz w:val="20"/>
          <w:szCs w:val="20"/>
        </w:rPr>
      </w:pPr>
    </w:p>
    <w:p w14:paraId="3DF8B3A1" w14:textId="77777777" w:rsidR="003805E5" w:rsidRPr="003E3D47" w:rsidRDefault="003805E5" w:rsidP="003805E5">
      <w:pPr>
        <w:autoSpaceDE w:val="0"/>
        <w:autoSpaceDN w:val="0"/>
        <w:adjustRightInd w:val="0"/>
        <w:rPr>
          <w:rFonts w:ascii="Arial" w:hAnsi="Arial" w:cs="Arial"/>
          <w:b/>
          <w:bCs/>
          <w:color w:val="000000"/>
          <w:sz w:val="20"/>
          <w:szCs w:val="20"/>
        </w:rPr>
      </w:pPr>
      <w:r w:rsidRPr="003E3D47">
        <w:rPr>
          <w:rFonts w:ascii="Arial" w:hAnsi="Arial" w:cs="Arial"/>
          <w:b/>
          <w:bCs/>
          <w:color w:val="000000"/>
          <w:sz w:val="20"/>
          <w:szCs w:val="20"/>
        </w:rPr>
        <w:t>Approach:</w:t>
      </w:r>
    </w:p>
    <w:p w14:paraId="6F760BDF" w14:textId="77777777" w:rsidR="003805E5" w:rsidRPr="003E3D47" w:rsidRDefault="003805E5" w:rsidP="003805E5">
      <w:pPr>
        <w:autoSpaceDE w:val="0"/>
        <w:autoSpaceDN w:val="0"/>
        <w:adjustRightInd w:val="0"/>
        <w:rPr>
          <w:rFonts w:ascii="Arial" w:hAnsi="Arial" w:cs="Arial"/>
          <w:color w:val="000000"/>
          <w:sz w:val="20"/>
          <w:szCs w:val="20"/>
        </w:rPr>
      </w:pPr>
    </w:p>
    <w:p w14:paraId="5F236C1C" w14:textId="77777777" w:rsidR="003805E5" w:rsidRPr="003E3D47" w:rsidRDefault="003805E5" w:rsidP="003805E5">
      <w:pPr>
        <w:pStyle w:val="ListParagraph"/>
        <w:numPr>
          <w:ilvl w:val="0"/>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Review procedures and approval requirements for cash contributions.</w:t>
      </w:r>
      <w:r w:rsidRPr="003E3D47">
        <w:rPr>
          <w:rFonts w:ascii="Arial" w:hAnsi="Arial" w:cs="Arial"/>
          <w:color w:val="000000"/>
          <w:sz w:val="20"/>
          <w:szCs w:val="20"/>
        </w:rPr>
        <w:br/>
      </w:r>
    </w:p>
    <w:p w14:paraId="69E7FAD7" w14:textId="77777777" w:rsidR="003805E5" w:rsidRPr="003E3D47" w:rsidRDefault="003805E5" w:rsidP="003805E5">
      <w:pPr>
        <w:pStyle w:val="ListParagraph"/>
        <w:numPr>
          <w:ilvl w:val="0"/>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Review monthly ledger reconciliations for contributions. Verify the following:</w:t>
      </w:r>
    </w:p>
    <w:p w14:paraId="0928598C" w14:textId="52D5921C" w:rsidR="003805E5" w:rsidRPr="00F97CB6" w:rsidRDefault="003805E5" w:rsidP="003805E5">
      <w:pPr>
        <w:pStyle w:val="ListParagraph"/>
        <w:numPr>
          <w:ilvl w:val="1"/>
          <w:numId w:val="12"/>
        </w:numPr>
        <w:autoSpaceDE w:val="0"/>
        <w:autoSpaceDN w:val="0"/>
        <w:adjustRightInd w:val="0"/>
        <w:rPr>
          <w:rFonts w:ascii="Arial" w:hAnsi="Arial" w:cs="Arial"/>
          <w:color w:val="000000"/>
          <w:sz w:val="20"/>
          <w:szCs w:val="20"/>
        </w:rPr>
      </w:pPr>
      <w:r w:rsidRPr="00F97CB6">
        <w:rPr>
          <w:rFonts w:ascii="Arial" w:hAnsi="Arial" w:cs="Arial"/>
          <w:color w:val="000000"/>
          <w:sz w:val="20"/>
          <w:szCs w:val="20"/>
        </w:rPr>
        <w:t>Reconciliations are completed timely</w:t>
      </w:r>
      <w:r w:rsidR="006C442F">
        <w:rPr>
          <w:rFonts w:ascii="Arial" w:hAnsi="Arial" w:cs="Arial"/>
          <w:color w:val="000000"/>
          <w:sz w:val="20"/>
          <w:szCs w:val="20"/>
        </w:rPr>
        <w:t>.</w:t>
      </w:r>
      <w:r w:rsidRPr="00F97CB6">
        <w:rPr>
          <w:rFonts w:ascii="Arial" w:hAnsi="Arial" w:cs="Arial"/>
          <w:color w:val="000000"/>
          <w:sz w:val="20"/>
          <w:szCs w:val="20"/>
        </w:rPr>
        <w:t xml:space="preserve"> </w:t>
      </w:r>
    </w:p>
    <w:p w14:paraId="44CA5101" w14:textId="77777777" w:rsidR="003805E5" w:rsidRPr="003E3D47" w:rsidRDefault="003805E5" w:rsidP="003805E5">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Values are fully supported by backup documentation.</w:t>
      </w:r>
    </w:p>
    <w:p w14:paraId="21F1C957" w14:textId="77777777" w:rsidR="003805E5" w:rsidRPr="003E3D47" w:rsidRDefault="003805E5" w:rsidP="003805E5">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Unreconciled items are appropriately aged and reported.</w:t>
      </w:r>
    </w:p>
    <w:p w14:paraId="0B65C3E8" w14:textId="77777777" w:rsidR="003E3D47" w:rsidRPr="003E3D47" w:rsidRDefault="003805E5" w:rsidP="003805E5">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Action is taken to close unreconciled items timely.</w:t>
      </w:r>
      <w:r w:rsidR="003E3D47" w:rsidRPr="003E3D47">
        <w:rPr>
          <w:rFonts w:ascii="Arial" w:hAnsi="Arial" w:cs="Arial"/>
          <w:color w:val="000000"/>
          <w:sz w:val="20"/>
          <w:szCs w:val="20"/>
        </w:rPr>
        <w:br/>
      </w:r>
    </w:p>
    <w:p w14:paraId="4C60322D" w14:textId="50A7EF26" w:rsidR="00CD1742" w:rsidRPr="00494879" w:rsidRDefault="00CD1742" w:rsidP="003E3D47">
      <w:pPr>
        <w:pStyle w:val="ListParagraph"/>
        <w:numPr>
          <w:ilvl w:val="0"/>
          <w:numId w:val="12"/>
        </w:numPr>
        <w:autoSpaceDE w:val="0"/>
        <w:autoSpaceDN w:val="0"/>
        <w:adjustRightInd w:val="0"/>
        <w:rPr>
          <w:rFonts w:ascii="Arial" w:hAnsi="Arial" w:cs="Arial"/>
          <w:color w:val="000000"/>
          <w:sz w:val="20"/>
          <w:szCs w:val="20"/>
        </w:rPr>
      </w:pPr>
      <w:r w:rsidRPr="00494879">
        <w:rPr>
          <w:rFonts w:ascii="Arial" w:hAnsi="Arial" w:cs="Arial"/>
          <w:color w:val="000000"/>
          <w:sz w:val="20"/>
          <w:szCs w:val="20"/>
        </w:rPr>
        <w:t>Review the reconciliation at the end of each grant to ensure all deliverables (i.e., cash, technology, services, assets, travel expenses, etc.) were delivered and supported prior to the closure of each grant.</w:t>
      </w:r>
    </w:p>
    <w:p w14:paraId="17BB10C3" w14:textId="77777777" w:rsidR="00CD1742" w:rsidRPr="00494879" w:rsidRDefault="00CD1742" w:rsidP="006C4376">
      <w:pPr>
        <w:autoSpaceDE w:val="0"/>
        <w:autoSpaceDN w:val="0"/>
        <w:adjustRightInd w:val="0"/>
        <w:ind w:left="360"/>
        <w:rPr>
          <w:rFonts w:ascii="Arial" w:hAnsi="Arial" w:cs="Arial"/>
          <w:color w:val="000000"/>
          <w:sz w:val="20"/>
          <w:szCs w:val="20"/>
        </w:rPr>
      </w:pPr>
    </w:p>
    <w:p w14:paraId="0DF142CD" w14:textId="4D6D9158" w:rsidR="003E3D47" w:rsidRPr="00494879" w:rsidRDefault="003E3D47" w:rsidP="003E3D47">
      <w:pPr>
        <w:pStyle w:val="ListParagraph"/>
        <w:numPr>
          <w:ilvl w:val="0"/>
          <w:numId w:val="12"/>
        </w:numPr>
        <w:autoSpaceDE w:val="0"/>
        <w:autoSpaceDN w:val="0"/>
        <w:adjustRightInd w:val="0"/>
        <w:rPr>
          <w:rFonts w:ascii="Arial" w:hAnsi="Arial" w:cs="Arial"/>
          <w:color w:val="000000"/>
          <w:sz w:val="20"/>
          <w:szCs w:val="20"/>
        </w:rPr>
      </w:pPr>
      <w:r w:rsidRPr="00494879">
        <w:rPr>
          <w:rFonts w:ascii="Arial" w:hAnsi="Arial" w:cs="Arial"/>
          <w:color w:val="000000"/>
          <w:sz w:val="20"/>
          <w:szCs w:val="20"/>
        </w:rPr>
        <w:t>R</w:t>
      </w:r>
      <w:r w:rsidR="003805E5" w:rsidRPr="00494879">
        <w:rPr>
          <w:rFonts w:ascii="Arial" w:hAnsi="Arial" w:cs="Arial"/>
          <w:color w:val="000000"/>
          <w:sz w:val="20"/>
          <w:szCs w:val="20"/>
        </w:rPr>
        <w:t>eview the yearly tax certification process for contributions excluding</w:t>
      </w:r>
      <w:r w:rsidR="00400CAF" w:rsidRPr="00494879">
        <w:rPr>
          <w:rFonts w:ascii="Arial" w:hAnsi="Arial" w:cs="Arial"/>
          <w:color w:val="000000"/>
          <w:sz w:val="20"/>
          <w:szCs w:val="20"/>
        </w:rPr>
        <w:t xml:space="preserve"> Giving and </w:t>
      </w:r>
      <w:r w:rsidR="008F6387" w:rsidRPr="00494879">
        <w:rPr>
          <w:rFonts w:ascii="Arial" w:hAnsi="Arial" w:cs="Arial"/>
          <w:color w:val="000000"/>
          <w:sz w:val="20"/>
          <w:szCs w:val="20"/>
        </w:rPr>
        <w:t>Volunteerism</w:t>
      </w:r>
      <w:r w:rsidR="003805E5" w:rsidRPr="00494879">
        <w:rPr>
          <w:rFonts w:ascii="Arial" w:hAnsi="Arial" w:cs="Arial"/>
          <w:color w:val="000000"/>
          <w:sz w:val="20"/>
          <w:szCs w:val="20"/>
        </w:rPr>
        <w:t>.</w:t>
      </w:r>
      <w:r w:rsidR="00DD4878" w:rsidRPr="00494879">
        <w:rPr>
          <w:rFonts w:ascii="Arial" w:hAnsi="Arial" w:cs="Arial"/>
          <w:color w:val="FF0000"/>
          <w:sz w:val="20"/>
          <w:szCs w:val="20"/>
        </w:rPr>
        <w:t xml:space="preserve"> </w:t>
      </w:r>
    </w:p>
    <w:p w14:paraId="16223514" w14:textId="77777777" w:rsidR="003E3D47" w:rsidRPr="003E3D47" w:rsidRDefault="003805E5" w:rsidP="003E3D47">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Verify that IBM has sent the required contribution certification form to all recipients of contributions.</w:t>
      </w:r>
    </w:p>
    <w:p w14:paraId="51AC25AF" w14:textId="77777777" w:rsidR="003E3D47" w:rsidRPr="003E3D47" w:rsidRDefault="003805E5" w:rsidP="003E3D47">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Verify that the required certification forms have been received by IBM from all recipients of contributions.</w:t>
      </w:r>
    </w:p>
    <w:p w14:paraId="090FF33F" w14:textId="108ECF1C" w:rsidR="003805E5" w:rsidRPr="003E3D47" w:rsidRDefault="003E3D47" w:rsidP="003E3D47">
      <w:pPr>
        <w:pStyle w:val="ListParagraph"/>
        <w:numPr>
          <w:ilvl w:val="1"/>
          <w:numId w:val="12"/>
        </w:numPr>
        <w:autoSpaceDE w:val="0"/>
        <w:autoSpaceDN w:val="0"/>
        <w:adjustRightInd w:val="0"/>
        <w:rPr>
          <w:rFonts w:ascii="Arial" w:hAnsi="Arial" w:cs="Arial"/>
          <w:color w:val="000000"/>
          <w:sz w:val="20"/>
          <w:szCs w:val="20"/>
        </w:rPr>
      </w:pPr>
      <w:r w:rsidRPr="003E3D47">
        <w:rPr>
          <w:rFonts w:ascii="Arial" w:hAnsi="Arial" w:cs="Arial"/>
          <w:color w:val="000000"/>
          <w:sz w:val="20"/>
          <w:szCs w:val="20"/>
        </w:rPr>
        <w:t>F</w:t>
      </w:r>
      <w:r w:rsidR="003805E5" w:rsidRPr="003E3D47">
        <w:rPr>
          <w:rFonts w:ascii="Arial" w:hAnsi="Arial" w:cs="Arial"/>
          <w:color w:val="000000"/>
          <w:sz w:val="20"/>
          <w:szCs w:val="20"/>
        </w:rPr>
        <w:t xml:space="preserve">or those that were not received, verify that IBM performed sufficient follow-up.  </w:t>
      </w:r>
    </w:p>
    <w:p w14:paraId="73EFF1C7" w14:textId="542E9379" w:rsidR="003805E5" w:rsidRPr="003E3D47" w:rsidRDefault="003805E5" w:rsidP="00584456">
      <w:pPr>
        <w:autoSpaceDE w:val="0"/>
        <w:autoSpaceDN w:val="0"/>
        <w:adjustRightInd w:val="0"/>
        <w:rPr>
          <w:rFonts w:ascii="Arial" w:hAnsi="Arial" w:cs="Arial"/>
          <w:color w:val="000000"/>
          <w:sz w:val="20"/>
          <w:szCs w:val="20"/>
        </w:rPr>
      </w:pPr>
    </w:p>
    <w:p w14:paraId="0DAD4F26" w14:textId="77777777" w:rsidR="00E53800" w:rsidRDefault="00E53800">
      <w:pPr>
        <w:rPr>
          <w:rFonts w:ascii="Arial" w:hAnsi="Arial" w:cs="Arial"/>
          <w:color w:val="000000"/>
          <w:sz w:val="20"/>
          <w:szCs w:val="20"/>
        </w:rPr>
      </w:pPr>
      <w:r>
        <w:rPr>
          <w:rFonts w:ascii="Arial" w:hAnsi="Arial" w:cs="Arial"/>
          <w:color w:val="000000"/>
          <w:sz w:val="20"/>
          <w:szCs w:val="20"/>
        </w:rPr>
        <w:br w:type="page"/>
      </w:r>
    </w:p>
    <w:p w14:paraId="38E523DC" w14:textId="3B49B5E0" w:rsidR="00AA1ADD" w:rsidRPr="00AA1ADD" w:rsidRDefault="00AA1ADD" w:rsidP="006C4376">
      <w:pPr>
        <w:rPr>
          <w:rFonts w:ascii="Arial" w:hAnsi="Arial" w:cs="Arial"/>
          <w:color w:val="000000"/>
          <w:sz w:val="20"/>
          <w:szCs w:val="20"/>
        </w:rPr>
      </w:pPr>
      <w:r w:rsidRPr="00AA1ADD">
        <w:rPr>
          <w:rFonts w:ascii="Arial" w:hAnsi="Arial" w:cs="Arial"/>
          <w:color w:val="000000"/>
          <w:sz w:val="20"/>
          <w:szCs w:val="20"/>
        </w:rPr>
        <w:lastRenderedPageBreak/>
        <w:t>CONTROL ASSESSMENT QUESTIONS</w:t>
      </w:r>
    </w:p>
    <w:p w14:paraId="5BE34544" w14:textId="69276C57" w:rsidR="00AA1ADD" w:rsidRPr="00494879" w:rsidRDefault="00AA1ADD" w:rsidP="00A17C35">
      <w:pPr>
        <w:pStyle w:val="Heading2"/>
      </w:pPr>
      <w:bookmarkStart w:id="13" w:name="_Toc226636951"/>
      <w:r w:rsidRPr="00AA1ADD">
        <w:t xml:space="preserve">Key Control Question: </w:t>
      </w:r>
      <w:r w:rsidRPr="00494879">
        <w:t xml:space="preserve">4. </w:t>
      </w:r>
      <w:r w:rsidR="00E25E23" w:rsidRPr="00494879">
        <w:t>Giving and Volunteerism</w:t>
      </w:r>
      <w:r w:rsidRPr="00494879">
        <w:t xml:space="preserve"> - Process and Payment Controls</w:t>
      </w:r>
      <w:bookmarkEnd w:id="13"/>
    </w:p>
    <w:p w14:paraId="54677F1D" w14:textId="21845D9E" w:rsidR="00AA1ADD" w:rsidRPr="00494879" w:rsidRDefault="00AA1ADD" w:rsidP="00AA1ADD">
      <w:pPr>
        <w:autoSpaceDE w:val="0"/>
        <w:autoSpaceDN w:val="0"/>
        <w:adjustRightInd w:val="0"/>
        <w:rPr>
          <w:rFonts w:ascii="Arial" w:hAnsi="Arial" w:cs="Arial"/>
          <w:color w:val="000000"/>
          <w:sz w:val="20"/>
          <w:szCs w:val="20"/>
        </w:rPr>
      </w:pPr>
    </w:p>
    <w:p w14:paraId="4783D310" w14:textId="77777777" w:rsidR="00AA1ADD" w:rsidRPr="00494879" w:rsidRDefault="00AA1ADD" w:rsidP="00AA1ADD">
      <w:pPr>
        <w:autoSpaceDE w:val="0"/>
        <w:autoSpaceDN w:val="0"/>
        <w:adjustRightInd w:val="0"/>
        <w:rPr>
          <w:rFonts w:ascii="Arial" w:hAnsi="Arial" w:cs="Arial"/>
          <w:b/>
          <w:bCs/>
          <w:color w:val="000000"/>
          <w:sz w:val="20"/>
          <w:szCs w:val="20"/>
        </w:rPr>
      </w:pPr>
      <w:r w:rsidRPr="00494879">
        <w:rPr>
          <w:rFonts w:ascii="Arial" w:hAnsi="Arial" w:cs="Arial"/>
          <w:b/>
          <w:bCs/>
          <w:color w:val="000000"/>
          <w:sz w:val="20"/>
          <w:szCs w:val="20"/>
        </w:rPr>
        <w:t>Objective:</w:t>
      </w:r>
    </w:p>
    <w:p w14:paraId="2744E05C" w14:textId="4EEFD13D" w:rsidR="00AA1ADD" w:rsidRPr="00AA1ADD" w:rsidRDefault="00AA1ADD" w:rsidP="00AA1ADD">
      <w:pPr>
        <w:autoSpaceDE w:val="0"/>
        <w:autoSpaceDN w:val="0"/>
        <w:adjustRightInd w:val="0"/>
        <w:rPr>
          <w:rFonts w:ascii="Arial" w:hAnsi="Arial" w:cs="Arial"/>
          <w:color w:val="000000"/>
          <w:sz w:val="20"/>
          <w:szCs w:val="20"/>
        </w:rPr>
      </w:pPr>
      <w:r w:rsidRPr="00494879">
        <w:rPr>
          <w:rFonts w:ascii="Arial" w:hAnsi="Arial" w:cs="Arial"/>
          <w:color w:val="000000"/>
          <w:sz w:val="20"/>
          <w:szCs w:val="20"/>
        </w:rPr>
        <w:t xml:space="preserve">Are all matching </w:t>
      </w:r>
      <w:r w:rsidR="00E25E23" w:rsidRPr="00494879">
        <w:rPr>
          <w:rFonts w:ascii="Arial" w:hAnsi="Arial" w:cs="Arial"/>
          <w:color w:val="000000"/>
          <w:sz w:val="20"/>
          <w:szCs w:val="20"/>
        </w:rPr>
        <w:t>g</w:t>
      </w:r>
      <w:r w:rsidR="007A5EFB" w:rsidRPr="00494879">
        <w:rPr>
          <w:rFonts w:ascii="Arial" w:hAnsi="Arial" w:cs="Arial"/>
          <w:color w:val="000000"/>
          <w:sz w:val="20"/>
          <w:szCs w:val="20"/>
        </w:rPr>
        <w:t>ifts</w:t>
      </w:r>
      <w:r w:rsidRPr="00494879">
        <w:rPr>
          <w:rFonts w:ascii="Arial" w:hAnsi="Arial" w:cs="Arial"/>
          <w:color w:val="000000"/>
          <w:sz w:val="20"/>
          <w:szCs w:val="20"/>
        </w:rPr>
        <w:t xml:space="preserve"> </w:t>
      </w:r>
      <w:r w:rsidR="00E25E23" w:rsidRPr="00494879">
        <w:rPr>
          <w:rFonts w:ascii="Arial" w:hAnsi="Arial" w:cs="Arial"/>
          <w:color w:val="000000"/>
          <w:sz w:val="20"/>
          <w:szCs w:val="20"/>
        </w:rPr>
        <w:t xml:space="preserve">and volunteer rewards program </w:t>
      </w:r>
      <w:r w:rsidRPr="00494879">
        <w:rPr>
          <w:rFonts w:ascii="Arial" w:hAnsi="Arial" w:cs="Arial"/>
          <w:color w:val="000000"/>
          <w:sz w:val="20"/>
          <w:szCs w:val="20"/>
        </w:rPr>
        <w:t>processes</w:t>
      </w:r>
      <w:r w:rsidRPr="00AA1ADD">
        <w:rPr>
          <w:rFonts w:ascii="Arial" w:hAnsi="Arial" w:cs="Arial"/>
          <w:color w:val="000000"/>
          <w:sz w:val="20"/>
          <w:szCs w:val="20"/>
        </w:rPr>
        <w:t xml:space="preserve"> defined and appropriately documented? Are process exceptions identified and reviewed by management? Are all payments to </w:t>
      </w:r>
      <w:proofErr w:type="gramStart"/>
      <w:r w:rsidRPr="00AA1ADD">
        <w:rPr>
          <w:rFonts w:ascii="Arial" w:hAnsi="Arial" w:cs="Arial"/>
          <w:color w:val="000000"/>
          <w:sz w:val="20"/>
          <w:szCs w:val="20"/>
        </w:rPr>
        <w:t>donees approved</w:t>
      </w:r>
      <w:proofErr w:type="gramEnd"/>
      <w:r w:rsidRPr="00AA1ADD">
        <w:rPr>
          <w:rFonts w:ascii="Arial" w:hAnsi="Arial" w:cs="Arial"/>
          <w:color w:val="000000"/>
          <w:sz w:val="20"/>
          <w:szCs w:val="20"/>
        </w:rPr>
        <w:t xml:space="preserve"> and in compliance with IBM policies and procedures? Are government tax regulations met? Is there any evidence of improper payments, contributions, bribes, or any disbursements or expenditures which could be construed as such? Are reimbursements to IBMers including travel </w:t>
      </w:r>
      <w:proofErr w:type="gramStart"/>
      <w:r w:rsidRPr="00AA1ADD">
        <w:rPr>
          <w:rFonts w:ascii="Arial" w:hAnsi="Arial" w:cs="Arial"/>
          <w:color w:val="000000"/>
          <w:sz w:val="20"/>
          <w:szCs w:val="20"/>
        </w:rPr>
        <w:t>expense</w:t>
      </w:r>
      <w:proofErr w:type="gramEnd"/>
      <w:r w:rsidRPr="00AA1ADD">
        <w:rPr>
          <w:rFonts w:ascii="Arial" w:hAnsi="Arial" w:cs="Arial"/>
          <w:color w:val="000000"/>
          <w:sz w:val="20"/>
          <w:szCs w:val="20"/>
        </w:rPr>
        <w:t xml:space="preserve"> valid as defined by corporate travel guidelines?</w:t>
      </w:r>
    </w:p>
    <w:p w14:paraId="185FF135" w14:textId="77777777" w:rsidR="00AA1ADD" w:rsidRPr="00AA1ADD" w:rsidRDefault="00AA1ADD" w:rsidP="00AA1ADD">
      <w:pPr>
        <w:autoSpaceDE w:val="0"/>
        <w:autoSpaceDN w:val="0"/>
        <w:adjustRightInd w:val="0"/>
        <w:rPr>
          <w:rFonts w:ascii="Arial" w:hAnsi="Arial" w:cs="Arial"/>
          <w:color w:val="000000"/>
          <w:sz w:val="20"/>
          <w:szCs w:val="20"/>
        </w:rPr>
      </w:pPr>
    </w:p>
    <w:p w14:paraId="33B5322E" w14:textId="77777777" w:rsidR="00AA1ADD" w:rsidRPr="00AA1ADD" w:rsidRDefault="00AA1ADD" w:rsidP="00AA1ADD">
      <w:pPr>
        <w:autoSpaceDE w:val="0"/>
        <w:autoSpaceDN w:val="0"/>
        <w:adjustRightInd w:val="0"/>
        <w:rPr>
          <w:rFonts w:ascii="Arial" w:hAnsi="Arial" w:cs="Arial"/>
          <w:b/>
          <w:bCs/>
          <w:color w:val="000000"/>
          <w:sz w:val="20"/>
          <w:szCs w:val="20"/>
        </w:rPr>
      </w:pPr>
      <w:r w:rsidRPr="00AA1ADD">
        <w:rPr>
          <w:rFonts w:ascii="Arial" w:hAnsi="Arial" w:cs="Arial"/>
          <w:b/>
          <w:bCs/>
          <w:color w:val="000000"/>
          <w:sz w:val="20"/>
          <w:szCs w:val="20"/>
        </w:rPr>
        <w:t>Risk/Exposure:</w:t>
      </w:r>
    </w:p>
    <w:p w14:paraId="46C4B336" w14:textId="77777777" w:rsidR="00CB4799" w:rsidRDefault="00AA1ADD" w:rsidP="00AA1ADD">
      <w:pPr>
        <w:autoSpaceDE w:val="0"/>
        <w:autoSpaceDN w:val="0"/>
        <w:adjustRightInd w:val="0"/>
        <w:rPr>
          <w:rFonts w:ascii="Arial" w:hAnsi="Arial" w:cs="Arial"/>
          <w:color w:val="000000"/>
          <w:sz w:val="20"/>
          <w:szCs w:val="20"/>
        </w:rPr>
      </w:pPr>
      <w:r w:rsidRPr="00AA1ADD">
        <w:rPr>
          <w:rFonts w:ascii="Arial" w:hAnsi="Arial" w:cs="Arial"/>
          <w:color w:val="000000"/>
          <w:sz w:val="20"/>
          <w:szCs w:val="20"/>
        </w:rPr>
        <w:t>If adequate control is not exercised, recipients may receive unauthorized donations, be over reimbursed, reimbursed for non-business-related expenses, or for inappropriate or improperly approved expenses.</w:t>
      </w:r>
      <w:r w:rsidRPr="00AA1ADD">
        <w:rPr>
          <w:rFonts w:ascii="Arial" w:hAnsi="Arial" w:cs="Arial"/>
          <w:color w:val="000000"/>
          <w:sz w:val="20"/>
          <w:szCs w:val="20"/>
        </w:rPr>
        <w:br/>
      </w:r>
      <w:r w:rsidRPr="00AA1ADD">
        <w:rPr>
          <w:rFonts w:ascii="Arial" w:hAnsi="Arial" w:cs="Arial"/>
          <w:color w:val="000000"/>
          <w:sz w:val="20"/>
          <w:szCs w:val="20"/>
        </w:rPr>
        <w:br/>
        <w:t xml:space="preserve">Any payment or transaction which is or could be construed as improper could expose IBM to violation of the Foreign Corrupt Practices Act, or other US or local country regulations. </w:t>
      </w:r>
      <w:r w:rsidR="004375A6">
        <w:rPr>
          <w:rFonts w:ascii="Arial" w:hAnsi="Arial" w:cs="Arial"/>
          <w:color w:val="000000"/>
          <w:sz w:val="20"/>
          <w:szCs w:val="20"/>
        </w:rPr>
        <w:t>I</w:t>
      </w:r>
      <w:r w:rsidRPr="00AA1ADD">
        <w:rPr>
          <w:rFonts w:ascii="Arial" w:hAnsi="Arial" w:cs="Arial"/>
          <w:color w:val="000000"/>
          <w:sz w:val="20"/>
          <w:szCs w:val="20"/>
        </w:rPr>
        <w:t>mproper payments may also be an indicator of fraudulent activity.</w:t>
      </w:r>
    </w:p>
    <w:p w14:paraId="066C26EF" w14:textId="77777777" w:rsidR="00CB4799" w:rsidRDefault="00CB4799" w:rsidP="00AA1ADD">
      <w:pPr>
        <w:autoSpaceDE w:val="0"/>
        <w:autoSpaceDN w:val="0"/>
        <w:adjustRightInd w:val="0"/>
        <w:rPr>
          <w:rFonts w:ascii="Arial" w:hAnsi="Arial" w:cs="Arial"/>
          <w:color w:val="000000"/>
          <w:sz w:val="20"/>
          <w:szCs w:val="20"/>
        </w:rPr>
      </w:pPr>
    </w:p>
    <w:p w14:paraId="6E084752" w14:textId="613AE860" w:rsidR="00AA1ADD" w:rsidRDefault="00AA1ADD" w:rsidP="00AA1ADD">
      <w:pPr>
        <w:autoSpaceDE w:val="0"/>
        <w:autoSpaceDN w:val="0"/>
        <w:adjustRightInd w:val="0"/>
        <w:rPr>
          <w:rFonts w:ascii="Arial" w:hAnsi="Arial" w:cs="Arial"/>
          <w:color w:val="000000"/>
          <w:sz w:val="20"/>
          <w:szCs w:val="20"/>
        </w:rPr>
      </w:pPr>
      <w:r w:rsidRPr="00AA1ADD">
        <w:rPr>
          <w:rFonts w:ascii="Arial" w:hAnsi="Arial" w:cs="Arial"/>
          <w:color w:val="000000"/>
          <w:sz w:val="20"/>
          <w:szCs w:val="20"/>
        </w:rPr>
        <w:t>Excessive or inappropriate gifts or recipients may be improper and contrary to both IBM policy and government regulations. IBM could be fined, embarrassed, or officers jailed if such gifts are publicly revealed.  Such gifts could also indicate associated fraudulent transactions.</w:t>
      </w:r>
      <w:r w:rsidRPr="00AA1ADD">
        <w:rPr>
          <w:rFonts w:ascii="Arial" w:hAnsi="Arial" w:cs="Arial"/>
          <w:color w:val="000000"/>
          <w:sz w:val="20"/>
          <w:szCs w:val="20"/>
        </w:rPr>
        <w:br/>
        <w:t xml:space="preserve"> </w:t>
      </w:r>
      <w:r w:rsidRPr="00AA1ADD">
        <w:rPr>
          <w:rFonts w:ascii="Arial" w:hAnsi="Arial" w:cs="Arial"/>
          <w:color w:val="000000"/>
          <w:sz w:val="20"/>
          <w:szCs w:val="20"/>
        </w:rPr>
        <w:br/>
        <w:t>Violation of IBM's policy of not maintaining memberships in politically oriented organizations could result in accusations of political bias and jeopardize our business relationships.</w:t>
      </w:r>
      <w:r w:rsidRPr="00AA1ADD">
        <w:rPr>
          <w:rFonts w:ascii="Arial" w:hAnsi="Arial" w:cs="Arial"/>
          <w:b/>
          <w:bCs/>
          <w:color w:val="000000"/>
          <w:sz w:val="20"/>
          <w:szCs w:val="20"/>
        </w:rPr>
        <w:t xml:space="preserve"> </w:t>
      </w:r>
      <w:r w:rsidRPr="00AA1ADD">
        <w:rPr>
          <w:rFonts w:ascii="Arial" w:hAnsi="Arial" w:cs="Arial"/>
          <w:color w:val="000000"/>
          <w:sz w:val="20"/>
          <w:szCs w:val="20"/>
        </w:rPr>
        <w:t xml:space="preserve">Therefore, </w:t>
      </w:r>
      <w:r w:rsidRPr="00F97CB6">
        <w:rPr>
          <w:rFonts w:ascii="Arial" w:hAnsi="Arial" w:cs="Arial"/>
          <w:color w:val="000000"/>
          <w:sz w:val="20"/>
          <w:szCs w:val="20"/>
        </w:rPr>
        <w:t>matching</w:t>
      </w:r>
      <w:r w:rsidRPr="00AA1ADD">
        <w:rPr>
          <w:rFonts w:ascii="Arial" w:hAnsi="Arial" w:cs="Arial"/>
          <w:color w:val="000000"/>
          <w:sz w:val="20"/>
          <w:szCs w:val="20"/>
        </w:rPr>
        <w:t xml:space="preserve"> </w:t>
      </w:r>
      <w:r w:rsidR="00316829">
        <w:rPr>
          <w:rFonts w:ascii="Arial" w:hAnsi="Arial" w:cs="Arial"/>
          <w:color w:val="000000"/>
          <w:sz w:val="20"/>
          <w:szCs w:val="20"/>
        </w:rPr>
        <w:t>grant</w:t>
      </w:r>
      <w:r w:rsidRPr="00AA1ADD">
        <w:rPr>
          <w:rFonts w:ascii="Arial" w:hAnsi="Arial" w:cs="Arial"/>
          <w:color w:val="000000"/>
          <w:sz w:val="20"/>
          <w:szCs w:val="20"/>
        </w:rPr>
        <w:t>s paid to these organizations could put IBM at risk.</w:t>
      </w:r>
    </w:p>
    <w:p w14:paraId="634125B3" w14:textId="77777777" w:rsidR="00CB4799" w:rsidRDefault="00CB4799" w:rsidP="00AA1ADD">
      <w:pPr>
        <w:autoSpaceDE w:val="0"/>
        <w:autoSpaceDN w:val="0"/>
        <w:adjustRightInd w:val="0"/>
        <w:rPr>
          <w:rFonts w:ascii="Arial" w:hAnsi="Arial" w:cs="Arial"/>
          <w:color w:val="000000"/>
          <w:sz w:val="20"/>
          <w:szCs w:val="20"/>
        </w:rPr>
      </w:pPr>
    </w:p>
    <w:p w14:paraId="22317B0F" w14:textId="06CAA70C" w:rsidR="00CB4799" w:rsidRDefault="00CB4799" w:rsidP="00AA1ADD">
      <w:pPr>
        <w:autoSpaceDE w:val="0"/>
        <w:autoSpaceDN w:val="0"/>
        <w:adjustRightInd w:val="0"/>
        <w:rPr>
          <w:rFonts w:ascii="Arial" w:hAnsi="Arial" w:cs="Arial"/>
          <w:color w:val="000000"/>
          <w:sz w:val="20"/>
          <w:szCs w:val="20"/>
        </w:rPr>
      </w:pPr>
      <w:r w:rsidRPr="00494879">
        <w:rPr>
          <w:rFonts w:ascii="Arial" w:hAnsi="Arial" w:cs="Arial"/>
          <w:color w:val="000000"/>
          <w:sz w:val="20"/>
          <w:szCs w:val="20"/>
        </w:rPr>
        <w:t>Inaccuracies in the underlying data may lead to erroneous disclosures in the company’s ESG external reporting. This could impact on the reliability of reported metrics, compromise stakeholder confidence, and expose the organization to regulatory, reputational, and compliance risks.</w:t>
      </w:r>
    </w:p>
    <w:p w14:paraId="32BED1B0" w14:textId="593B369C" w:rsidR="00AA1ADD" w:rsidRDefault="00AA1ADD" w:rsidP="00AA1ADD">
      <w:pPr>
        <w:autoSpaceDE w:val="0"/>
        <w:autoSpaceDN w:val="0"/>
        <w:adjustRightInd w:val="0"/>
        <w:rPr>
          <w:rFonts w:ascii="Arial" w:hAnsi="Arial" w:cs="Arial"/>
          <w:color w:val="000000"/>
          <w:sz w:val="20"/>
          <w:szCs w:val="20"/>
        </w:rPr>
      </w:pPr>
    </w:p>
    <w:p w14:paraId="27A7A3D7" w14:textId="77777777" w:rsidR="00B40CD4" w:rsidRDefault="00B40CD4">
      <w:pPr>
        <w:rPr>
          <w:rFonts w:ascii="Arial" w:hAnsi="Arial" w:cs="Arial"/>
          <w:color w:val="000000"/>
          <w:sz w:val="20"/>
          <w:szCs w:val="20"/>
        </w:rPr>
      </w:pPr>
      <w:r>
        <w:rPr>
          <w:rFonts w:ascii="Arial" w:hAnsi="Arial" w:cs="Arial"/>
          <w:color w:val="000000"/>
          <w:sz w:val="20"/>
          <w:szCs w:val="20"/>
        </w:rPr>
        <w:br w:type="page"/>
      </w:r>
    </w:p>
    <w:p w14:paraId="6C010011" w14:textId="433371F5" w:rsidR="00B40CD4" w:rsidRPr="00D42A2D" w:rsidRDefault="00B40CD4" w:rsidP="00B40CD4">
      <w:pPr>
        <w:keepLines/>
        <w:tabs>
          <w:tab w:val="left" w:pos="4680"/>
        </w:tabs>
        <w:autoSpaceDE w:val="0"/>
        <w:autoSpaceDN w:val="0"/>
        <w:adjustRightInd w:val="0"/>
        <w:rPr>
          <w:rFonts w:ascii="Arial" w:hAnsi="Arial" w:cs="Arial"/>
          <w:color w:val="000000"/>
          <w:sz w:val="20"/>
          <w:szCs w:val="20"/>
        </w:rPr>
      </w:pPr>
      <w:r w:rsidRPr="00D42A2D">
        <w:rPr>
          <w:rFonts w:ascii="Arial" w:hAnsi="Arial" w:cs="Arial"/>
          <w:color w:val="000000"/>
          <w:sz w:val="20"/>
          <w:szCs w:val="20"/>
        </w:rPr>
        <w:lastRenderedPageBreak/>
        <w:t>CONTROL ASSESSMENT QUESTIONS</w:t>
      </w:r>
    </w:p>
    <w:p w14:paraId="7D6C6A35" w14:textId="6DF595B3" w:rsidR="00B40CD4" w:rsidRPr="00A90944" w:rsidRDefault="00B40CD4" w:rsidP="00B40CD4">
      <w:pPr>
        <w:autoSpaceDE w:val="0"/>
        <w:autoSpaceDN w:val="0"/>
        <w:adjustRightInd w:val="0"/>
        <w:rPr>
          <w:rFonts w:ascii="Arial" w:hAnsi="Arial" w:cs="Arial"/>
          <w:color w:val="000000"/>
          <w:sz w:val="20"/>
          <w:szCs w:val="20"/>
        </w:rPr>
      </w:pPr>
      <w:r w:rsidRPr="00D42A2D">
        <w:rPr>
          <w:rFonts w:ascii="Arial" w:hAnsi="Arial" w:cs="Arial"/>
          <w:color w:val="000000"/>
          <w:sz w:val="20"/>
          <w:szCs w:val="20"/>
        </w:rPr>
        <w:t xml:space="preserve">Key Control </w:t>
      </w:r>
      <w:r w:rsidRPr="00A90944">
        <w:rPr>
          <w:rFonts w:ascii="Arial" w:hAnsi="Arial" w:cs="Arial"/>
          <w:color w:val="000000"/>
          <w:sz w:val="20"/>
          <w:szCs w:val="20"/>
        </w:rPr>
        <w:t xml:space="preserve">Question: 4. </w:t>
      </w:r>
      <w:r w:rsidR="00E25E23" w:rsidRPr="00A90944">
        <w:rPr>
          <w:rFonts w:ascii="Arial" w:hAnsi="Arial" w:cs="Arial"/>
          <w:color w:val="000000"/>
          <w:sz w:val="20"/>
          <w:szCs w:val="20"/>
        </w:rPr>
        <w:t>Giving and Volunteerism</w:t>
      </w:r>
      <w:r w:rsidRPr="00A90944">
        <w:rPr>
          <w:rFonts w:ascii="Arial" w:hAnsi="Arial" w:cs="Arial"/>
          <w:color w:val="000000"/>
          <w:sz w:val="20"/>
          <w:szCs w:val="20"/>
        </w:rPr>
        <w:t xml:space="preserve"> - Process and Payment Controls</w:t>
      </w:r>
    </w:p>
    <w:p w14:paraId="4FAAF189" w14:textId="3414D9C8" w:rsidR="00B40CD4" w:rsidRPr="00A90944" w:rsidRDefault="00B40CD4" w:rsidP="00A17C35">
      <w:pPr>
        <w:pStyle w:val="Heading3"/>
      </w:pPr>
      <w:bookmarkStart w:id="14" w:name="_Toc226636952"/>
      <w:r w:rsidRPr="00A90944">
        <w:t>Primary Test: Payment Controls (PM001.P)</w:t>
      </w:r>
      <w:bookmarkEnd w:id="14"/>
    </w:p>
    <w:p w14:paraId="4CEDFC5D" w14:textId="60F753D3" w:rsidR="00B40CD4" w:rsidRPr="00A90944" w:rsidRDefault="00B40CD4" w:rsidP="00AA1ADD">
      <w:pPr>
        <w:autoSpaceDE w:val="0"/>
        <w:autoSpaceDN w:val="0"/>
        <w:adjustRightInd w:val="0"/>
        <w:rPr>
          <w:rFonts w:ascii="Arial" w:hAnsi="Arial" w:cs="Arial"/>
          <w:color w:val="000000"/>
          <w:sz w:val="20"/>
          <w:szCs w:val="20"/>
        </w:rPr>
      </w:pPr>
    </w:p>
    <w:p w14:paraId="082E5D61" w14:textId="77777777" w:rsidR="00B40CD4" w:rsidRPr="00A90944" w:rsidRDefault="00B40CD4" w:rsidP="00B40CD4">
      <w:pPr>
        <w:autoSpaceDE w:val="0"/>
        <w:autoSpaceDN w:val="0"/>
        <w:adjustRightInd w:val="0"/>
        <w:rPr>
          <w:rFonts w:ascii="Arial" w:hAnsi="Arial" w:cs="Arial"/>
          <w:b/>
          <w:bCs/>
          <w:color w:val="000000"/>
          <w:sz w:val="20"/>
          <w:szCs w:val="20"/>
        </w:rPr>
      </w:pPr>
      <w:r w:rsidRPr="00A90944">
        <w:rPr>
          <w:rFonts w:ascii="Arial" w:hAnsi="Arial" w:cs="Arial"/>
          <w:b/>
          <w:bCs/>
          <w:color w:val="000000"/>
          <w:sz w:val="20"/>
          <w:szCs w:val="20"/>
        </w:rPr>
        <w:t>Objective:</w:t>
      </w:r>
    </w:p>
    <w:p w14:paraId="75C112E6" w14:textId="79833E26" w:rsidR="00B40CD4" w:rsidRPr="00D42A2D" w:rsidRDefault="0039737A" w:rsidP="00B40CD4">
      <w:pPr>
        <w:autoSpaceDE w:val="0"/>
        <w:autoSpaceDN w:val="0"/>
        <w:adjustRightInd w:val="0"/>
        <w:rPr>
          <w:rFonts w:ascii="Arial" w:hAnsi="Arial" w:cs="Arial"/>
          <w:color w:val="000000"/>
          <w:sz w:val="20"/>
          <w:szCs w:val="20"/>
        </w:rPr>
      </w:pPr>
      <w:r w:rsidRPr="00A90944">
        <w:rPr>
          <w:rFonts w:ascii="Arial" w:hAnsi="Arial" w:cs="Arial"/>
          <w:color w:val="000000"/>
          <w:sz w:val="20"/>
          <w:szCs w:val="20"/>
        </w:rPr>
        <w:t xml:space="preserve">Match </w:t>
      </w:r>
      <w:r w:rsidR="00E25E23" w:rsidRPr="00A90944">
        <w:rPr>
          <w:rFonts w:ascii="Arial" w:hAnsi="Arial" w:cs="Arial"/>
          <w:color w:val="000000"/>
          <w:sz w:val="20"/>
          <w:szCs w:val="20"/>
        </w:rPr>
        <w:t>gifts</w:t>
      </w:r>
      <w:r w:rsidR="00B40CD4" w:rsidRPr="00A90944">
        <w:rPr>
          <w:rFonts w:ascii="Arial" w:hAnsi="Arial" w:cs="Arial"/>
          <w:color w:val="000000"/>
          <w:sz w:val="20"/>
          <w:szCs w:val="20"/>
        </w:rPr>
        <w:t xml:space="preserve"> </w:t>
      </w:r>
      <w:r w:rsidR="00E25E23" w:rsidRPr="00A90944">
        <w:rPr>
          <w:rFonts w:ascii="Arial" w:hAnsi="Arial" w:cs="Arial"/>
          <w:color w:val="000000"/>
          <w:sz w:val="20"/>
          <w:szCs w:val="20"/>
        </w:rPr>
        <w:t>and volunteer rewards are</w:t>
      </w:r>
      <w:r w:rsidR="00B40CD4" w:rsidRPr="00A90944">
        <w:rPr>
          <w:rFonts w:ascii="Arial" w:hAnsi="Arial" w:cs="Arial"/>
          <w:color w:val="000000"/>
          <w:sz w:val="20"/>
          <w:szCs w:val="20"/>
        </w:rPr>
        <w:t xml:space="preserve"> performed by a third-party supplier.  The objective of the test is to ensure payments for matching </w:t>
      </w:r>
      <w:r w:rsidRPr="00A90944">
        <w:rPr>
          <w:rFonts w:ascii="Arial" w:hAnsi="Arial" w:cs="Arial"/>
          <w:color w:val="000000"/>
          <w:sz w:val="20"/>
          <w:szCs w:val="20"/>
        </w:rPr>
        <w:t>grant</w:t>
      </w:r>
      <w:r w:rsidR="00B40CD4" w:rsidRPr="00A90944">
        <w:rPr>
          <w:rFonts w:ascii="Arial" w:hAnsi="Arial" w:cs="Arial"/>
          <w:color w:val="000000"/>
          <w:sz w:val="20"/>
          <w:szCs w:val="20"/>
        </w:rPr>
        <w:t xml:space="preserve">s </w:t>
      </w:r>
      <w:r w:rsidR="00E25E23" w:rsidRPr="00A90944">
        <w:rPr>
          <w:rFonts w:ascii="Arial" w:hAnsi="Arial" w:cs="Arial"/>
          <w:color w:val="000000"/>
          <w:sz w:val="20"/>
          <w:szCs w:val="20"/>
        </w:rPr>
        <w:t xml:space="preserve">and volunteer rewards </w:t>
      </w:r>
      <w:proofErr w:type="gramStart"/>
      <w:r w:rsidR="00B40CD4" w:rsidRPr="00A90944">
        <w:rPr>
          <w:rFonts w:ascii="Arial" w:hAnsi="Arial" w:cs="Arial"/>
          <w:color w:val="000000"/>
          <w:sz w:val="20"/>
          <w:szCs w:val="20"/>
        </w:rPr>
        <w:t>are</w:t>
      </w:r>
      <w:r w:rsidR="00B40CD4" w:rsidRPr="00D42A2D">
        <w:rPr>
          <w:rFonts w:ascii="Arial" w:hAnsi="Arial" w:cs="Arial"/>
          <w:color w:val="000000"/>
          <w:sz w:val="20"/>
          <w:szCs w:val="20"/>
        </w:rPr>
        <w:t xml:space="preserve"> in compliance with</w:t>
      </w:r>
      <w:proofErr w:type="gramEnd"/>
      <w:r w:rsidR="00B40CD4" w:rsidRPr="00D42A2D">
        <w:rPr>
          <w:rFonts w:ascii="Arial" w:hAnsi="Arial" w:cs="Arial"/>
          <w:color w:val="000000"/>
          <w:sz w:val="20"/>
          <w:szCs w:val="20"/>
        </w:rPr>
        <w:t xml:space="preserve"> the third-party contract.</w:t>
      </w:r>
    </w:p>
    <w:p w14:paraId="0AFEF865" w14:textId="77777777" w:rsidR="00B40CD4" w:rsidRPr="00D42A2D" w:rsidRDefault="00B40CD4" w:rsidP="00B40CD4">
      <w:pPr>
        <w:autoSpaceDE w:val="0"/>
        <w:autoSpaceDN w:val="0"/>
        <w:adjustRightInd w:val="0"/>
        <w:rPr>
          <w:rFonts w:ascii="Arial" w:hAnsi="Arial" w:cs="Arial"/>
          <w:color w:val="000000"/>
          <w:sz w:val="20"/>
          <w:szCs w:val="20"/>
        </w:rPr>
      </w:pPr>
    </w:p>
    <w:p w14:paraId="728BF176" w14:textId="77777777" w:rsidR="00B40CD4" w:rsidRPr="00D42A2D" w:rsidRDefault="00B40CD4" w:rsidP="00B40CD4">
      <w:pPr>
        <w:autoSpaceDE w:val="0"/>
        <w:autoSpaceDN w:val="0"/>
        <w:adjustRightInd w:val="0"/>
        <w:rPr>
          <w:rFonts w:ascii="Arial" w:hAnsi="Arial" w:cs="Arial"/>
          <w:b/>
          <w:bCs/>
          <w:color w:val="000000"/>
          <w:sz w:val="20"/>
          <w:szCs w:val="20"/>
        </w:rPr>
      </w:pPr>
      <w:r w:rsidRPr="00D42A2D">
        <w:rPr>
          <w:rFonts w:ascii="Arial" w:hAnsi="Arial" w:cs="Arial"/>
          <w:b/>
          <w:bCs/>
          <w:color w:val="000000"/>
          <w:sz w:val="20"/>
          <w:szCs w:val="20"/>
        </w:rPr>
        <w:t>Approach:</w:t>
      </w:r>
    </w:p>
    <w:p w14:paraId="783B0CDC" w14:textId="77777777" w:rsidR="00B40CD4" w:rsidRPr="00D42A2D" w:rsidRDefault="00B40CD4" w:rsidP="00B40CD4">
      <w:pPr>
        <w:autoSpaceDE w:val="0"/>
        <w:autoSpaceDN w:val="0"/>
        <w:adjustRightInd w:val="0"/>
        <w:rPr>
          <w:rFonts w:ascii="Arial" w:hAnsi="Arial" w:cs="Arial"/>
          <w:color w:val="000000"/>
          <w:sz w:val="20"/>
          <w:szCs w:val="20"/>
        </w:rPr>
      </w:pPr>
      <w:r w:rsidRPr="00D42A2D">
        <w:rPr>
          <w:rFonts w:ascii="Arial" w:hAnsi="Arial" w:cs="Arial"/>
          <w:color w:val="000000"/>
          <w:sz w:val="20"/>
          <w:szCs w:val="20"/>
        </w:rPr>
        <w:t xml:space="preserve">Third Party conduct reviews </w:t>
      </w:r>
      <w:proofErr w:type="gramStart"/>
      <w:r w:rsidRPr="00D42A2D">
        <w:rPr>
          <w:rFonts w:ascii="Arial" w:hAnsi="Arial" w:cs="Arial"/>
          <w:color w:val="000000"/>
          <w:sz w:val="20"/>
          <w:szCs w:val="20"/>
        </w:rPr>
        <w:t>are in compliance with</w:t>
      </w:r>
      <w:proofErr w:type="gramEnd"/>
      <w:r w:rsidRPr="00D42A2D">
        <w:rPr>
          <w:rFonts w:ascii="Arial" w:hAnsi="Arial" w:cs="Arial"/>
          <w:color w:val="000000"/>
          <w:sz w:val="20"/>
          <w:szCs w:val="20"/>
        </w:rPr>
        <w:t xml:space="preserve"> the contract.  Checks were performed by IBM before the payment to the Third Party.</w:t>
      </w:r>
    </w:p>
    <w:p w14:paraId="3D5A7D91" w14:textId="77777777" w:rsidR="00B40CD4" w:rsidRPr="00D42A2D" w:rsidRDefault="00B40CD4" w:rsidP="00B40CD4">
      <w:pPr>
        <w:autoSpaceDE w:val="0"/>
        <w:autoSpaceDN w:val="0"/>
        <w:adjustRightInd w:val="0"/>
        <w:rPr>
          <w:rFonts w:ascii="Arial" w:hAnsi="Arial" w:cs="Arial"/>
          <w:color w:val="000000"/>
          <w:sz w:val="20"/>
          <w:szCs w:val="20"/>
        </w:rPr>
      </w:pPr>
    </w:p>
    <w:p w14:paraId="79C57951" w14:textId="77777777" w:rsidR="00D42A2D" w:rsidRPr="00D42A2D" w:rsidRDefault="00B40CD4" w:rsidP="00B40CD4">
      <w:pPr>
        <w:pStyle w:val="ListParagraph"/>
        <w:numPr>
          <w:ilvl w:val="0"/>
          <w:numId w:val="15"/>
        </w:numPr>
        <w:autoSpaceDE w:val="0"/>
        <w:autoSpaceDN w:val="0"/>
        <w:adjustRightInd w:val="0"/>
        <w:rPr>
          <w:rFonts w:ascii="Arial" w:hAnsi="Arial" w:cs="Arial"/>
          <w:color w:val="000000"/>
          <w:sz w:val="20"/>
          <w:szCs w:val="20"/>
        </w:rPr>
      </w:pPr>
      <w:r w:rsidRPr="00D42A2D">
        <w:rPr>
          <w:rFonts w:ascii="Arial" w:hAnsi="Arial" w:cs="Arial"/>
          <w:color w:val="000000"/>
          <w:sz w:val="20"/>
          <w:szCs w:val="20"/>
        </w:rPr>
        <w:t>Validate if Denied Party List (DPL) check was performed by IBM before the invoice from Third Party supplier was received.</w:t>
      </w:r>
      <w:r w:rsidR="00D42A2D" w:rsidRPr="00D42A2D">
        <w:rPr>
          <w:rFonts w:ascii="Arial" w:hAnsi="Arial" w:cs="Arial"/>
          <w:color w:val="000000"/>
          <w:sz w:val="20"/>
          <w:szCs w:val="20"/>
        </w:rPr>
        <w:br/>
      </w:r>
    </w:p>
    <w:p w14:paraId="40007774" w14:textId="77777777" w:rsidR="00D42A2D" w:rsidRPr="00D42A2D" w:rsidRDefault="00B40CD4" w:rsidP="00B40CD4">
      <w:pPr>
        <w:pStyle w:val="ListParagraph"/>
        <w:numPr>
          <w:ilvl w:val="0"/>
          <w:numId w:val="15"/>
        </w:numPr>
        <w:autoSpaceDE w:val="0"/>
        <w:autoSpaceDN w:val="0"/>
        <w:adjustRightInd w:val="0"/>
        <w:rPr>
          <w:rFonts w:ascii="Arial" w:hAnsi="Arial" w:cs="Arial"/>
          <w:color w:val="000000"/>
          <w:sz w:val="20"/>
          <w:szCs w:val="20"/>
        </w:rPr>
      </w:pPr>
      <w:r w:rsidRPr="00D42A2D">
        <w:rPr>
          <w:rFonts w:ascii="Arial" w:hAnsi="Arial" w:cs="Arial"/>
          <w:color w:val="000000"/>
          <w:sz w:val="20"/>
          <w:szCs w:val="20"/>
        </w:rPr>
        <w:t>Review that Invoice reconciliation was performed by comparing transactions from the report within the platform and invoice transactions file submitted by Third Party.</w:t>
      </w:r>
      <w:r w:rsidR="00D42A2D" w:rsidRPr="00D42A2D">
        <w:rPr>
          <w:rFonts w:ascii="Arial" w:hAnsi="Arial" w:cs="Arial"/>
          <w:color w:val="000000"/>
          <w:sz w:val="20"/>
          <w:szCs w:val="20"/>
        </w:rPr>
        <w:br/>
      </w:r>
    </w:p>
    <w:p w14:paraId="7CB8012C" w14:textId="77777777" w:rsidR="00D42A2D" w:rsidRPr="00D42A2D" w:rsidRDefault="00B40CD4" w:rsidP="00B40CD4">
      <w:pPr>
        <w:pStyle w:val="ListParagraph"/>
        <w:numPr>
          <w:ilvl w:val="0"/>
          <w:numId w:val="15"/>
        </w:numPr>
        <w:autoSpaceDE w:val="0"/>
        <w:autoSpaceDN w:val="0"/>
        <w:adjustRightInd w:val="0"/>
        <w:rPr>
          <w:rFonts w:ascii="Arial" w:hAnsi="Arial" w:cs="Arial"/>
          <w:color w:val="000000"/>
          <w:sz w:val="20"/>
          <w:szCs w:val="20"/>
        </w:rPr>
      </w:pPr>
      <w:r w:rsidRPr="00D42A2D">
        <w:rPr>
          <w:rFonts w:ascii="Arial" w:hAnsi="Arial" w:cs="Arial"/>
          <w:color w:val="000000"/>
          <w:sz w:val="20"/>
          <w:szCs w:val="20"/>
        </w:rPr>
        <w:t>Confirm that Payments were approve and follow appropriate disbursement processes.</w:t>
      </w:r>
      <w:r w:rsidR="00D42A2D" w:rsidRPr="00D42A2D">
        <w:rPr>
          <w:rFonts w:ascii="Arial" w:hAnsi="Arial" w:cs="Arial"/>
          <w:color w:val="000000"/>
          <w:sz w:val="20"/>
          <w:szCs w:val="20"/>
        </w:rPr>
        <w:br/>
      </w:r>
    </w:p>
    <w:p w14:paraId="0B57AFE7" w14:textId="3A11EF6B" w:rsidR="00B40CD4" w:rsidRDefault="00B40CD4" w:rsidP="00B40CD4">
      <w:pPr>
        <w:pStyle w:val="ListParagraph"/>
        <w:numPr>
          <w:ilvl w:val="0"/>
          <w:numId w:val="15"/>
        </w:numPr>
        <w:autoSpaceDE w:val="0"/>
        <w:autoSpaceDN w:val="0"/>
        <w:adjustRightInd w:val="0"/>
        <w:rPr>
          <w:rFonts w:ascii="Arial" w:hAnsi="Arial" w:cs="Arial"/>
          <w:color w:val="000000"/>
          <w:sz w:val="20"/>
          <w:szCs w:val="20"/>
        </w:rPr>
      </w:pPr>
      <w:r w:rsidRPr="00D42A2D">
        <w:rPr>
          <w:rFonts w:ascii="Arial" w:hAnsi="Arial" w:cs="Arial"/>
          <w:color w:val="000000"/>
          <w:sz w:val="20"/>
          <w:szCs w:val="20"/>
        </w:rPr>
        <w:t>Verify that "Void after 120 days" checks were executed by Third Party in alignment with the agreed process.</w:t>
      </w:r>
    </w:p>
    <w:p w14:paraId="775D867F" w14:textId="77777777" w:rsidR="00EB57A4" w:rsidRDefault="00EB57A4" w:rsidP="00EB57A4">
      <w:pPr>
        <w:autoSpaceDE w:val="0"/>
        <w:autoSpaceDN w:val="0"/>
        <w:adjustRightInd w:val="0"/>
        <w:rPr>
          <w:rFonts w:ascii="Arial" w:hAnsi="Arial" w:cs="Arial"/>
          <w:color w:val="000000"/>
          <w:sz w:val="20"/>
          <w:szCs w:val="20"/>
        </w:rPr>
      </w:pPr>
    </w:p>
    <w:p w14:paraId="41C3A6E3" w14:textId="2F018423" w:rsidR="00EB57A4" w:rsidRPr="00A90944" w:rsidRDefault="00EB57A4" w:rsidP="00EB57A4">
      <w:pPr>
        <w:pStyle w:val="ListParagraph"/>
        <w:numPr>
          <w:ilvl w:val="0"/>
          <w:numId w:val="15"/>
        </w:numPr>
        <w:autoSpaceDE w:val="0"/>
        <w:autoSpaceDN w:val="0"/>
        <w:adjustRightInd w:val="0"/>
        <w:rPr>
          <w:rFonts w:ascii="Arial" w:hAnsi="Arial" w:cs="Arial"/>
          <w:color w:val="000000"/>
          <w:sz w:val="20"/>
          <w:szCs w:val="20"/>
        </w:rPr>
      </w:pPr>
      <w:r w:rsidRPr="00A90944">
        <w:rPr>
          <w:rFonts w:ascii="Arial" w:hAnsi="Arial" w:cs="Arial"/>
          <w:color w:val="000000"/>
          <w:sz w:val="20"/>
          <w:szCs w:val="20"/>
        </w:rPr>
        <w:t xml:space="preserve">Determine whether volunteer hours were reviewed and any discrepancies appropriately analyzed and </w:t>
      </w:r>
      <w:r w:rsidR="007C22A4" w:rsidRPr="00A90944">
        <w:rPr>
          <w:rFonts w:ascii="Arial" w:hAnsi="Arial" w:cs="Arial"/>
          <w:color w:val="000000"/>
          <w:sz w:val="20"/>
          <w:szCs w:val="20"/>
        </w:rPr>
        <w:t>investigated and</w:t>
      </w:r>
      <w:r w:rsidRPr="00A90944">
        <w:rPr>
          <w:rFonts w:ascii="Arial" w:hAnsi="Arial" w:cs="Arial"/>
          <w:color w:val="000000"/>
          <w:sz w:val="20"/>
          <w:szCs w:val="20"/>
        </w:rPr>
        <w:t xml:space="preserve"> verify that hours and associated rewards were reversed when warranted.</w:t>
      </w:r>
    </w:p>
    <w:p w14:paraId="5D1AAE37" w14:textId="5BC99E8F" w:rsidR="00D42A2D" w:rsidRDefault="00D42A2D" w:rsidP="00D42A2D">
      <w:pPr>
        <w:autoSpaceDE w:val="0"/>
        <w:autoSpaceDN w:val="0"/>
        <w:adjustRightInd w:val="0"/>
        <w:rPr>
          <w:rFonts w:ascii="Arial" w:hAnsi="Arial" w:cs="Arial"/>
          <w:color w:val="000000"/>
          <w:sz w:val="20"/>
          <w:szCs w:val="20"/>
        </w:rPr>
      </w:pPr>
    </w:p>
    <w:p w14:paraId="4BC59C3E" w14:textId="77777777" w:rsidR="0024013E" w:rsidRDefault="0024013E">
      <w:pPr>
        <w:rPr>
          <w:rFonts w:ascii="Arial" w:hAnsi="Arial" w:cs="Arial"/>
          <w:color w:val="000000"/>
          <w:sz w:val="20"/>
          <w:szCs w:val="20"/>
        </w:rPr>
      </w:pPr>
      <w:r>
        <w:rPr>
          <w:rFonts w:ascii="Arial" w:hAnsi="Arial" w:cs="Arial"/>
          <w:color w:val="000000"/>
          <w:sz w:val="20"/>
          <w:szCs w:val="20"/>
        </w:rPr>
        <w:br w:type="page"/>
      </w:r>
    </w:p>
    <w:p w14:paraId="5D240D23" w14:textId="1215074C" w:rsidR="0024013E" w:rsidRPr="0024013E" w:rsidRDefault="0024013E" w:rsidP="0024013E">
      <w:pPr>
        <w:keepLines/>
        <w:tabs>
          <w:tab w:val="left" w:pos="4680"/>
        </w:tabs>
        <w:autoSpaceDE w:val="0"/>
        <w:autoSpaceDN w:val="0"/>
        <w:adjustRightInd w:val="0"/>
        <w:rPr>
          <w:rFonts w:ascii="Arial" w:hAnsi="Arial" w:cs="Arial"/>
          <w:color w:val="000000"/>
          <w:sz w:val="20"/>
          <w:szCs w:val="20"/>
        </w:rPr>
      </w:pPr>
      <w:r w:rsidRPr="0024013E">
        <w:rPr>
          <w:rFonts w:ascii="Arial" w:hAnsi="Arial" w:cs="Arial"/>
          <w:color w:val="000000"/>
          <w:sz w:val="20"/>
          <w:szCs w:val="20"/>
        </w:rPr>
        <w:lastRenderedPageBreak/>
        <w:t>CONTROL ASSESSMENT QUESTIONS</w:t>
      </w:r>
    </w:p>
    <w:p w14:paraId="60D4C204" w14:textId="442B5C90" w:rsidR="0024013E" w:rsidRPr="00A90944" w:rsidRDefault="0024013E" w:rsidP="00A17C35">
      <w:pPr>
        <w:pStyle w:val="Heading2"/>
      </w:pPr>
      <w:bookmarkStart w:id="15" w:name="_Toc226636953"/>
      <w:r w:rsidRPr="0024013E">
        <w:t xml:space="preserve">Key Control </w:t>
      </w:r>
      <w:r w:rsidRPr="00A90944">
        <w:t xml:space="preserve">Question: 5. </w:t>
      </w:r>
      <w:r w:rsidR="00E25E23" w:rsidRPr="00A90944">
        <w:t>Giving and Volunteerism</w:t>
      </w:r>
      <w:r w:rsidRPr="00A90944">
        <w:t xml:space="preserve"> - Accounting Controls</w:t>
      </w:r>
      <w:bookmarkEnd w:id="15"/>
    </w:p>
    <w:p w14:paraId="600FB821" w14:textId="5617C026" w:rsidR="0024013E" w:rsidRPr="00A90944" w:rsidRDefault="0024013E" w:rsidP="0024013E">
      <w:pPr>
        <w:autoSpaceDE w:val="0"/>
        <w:autoSpaceDN w:val="0"/>
        <w:adjustRightInd w:val="0"/>
        <w:rPr>
          <w:rFonts w:ascii="Arial" w:hAnsi="Arial" w:cs="Arial"/>
          <w:color w:val="000000"/>
          <w:sz w:val="20"/>
          <w:szCs w:val="20"/>
        </w:rPr>
      </w:pPr>
    </w:p>
    <w:p w14:paraId="68945EBB" w14:textId="77777777" w:rsidR="0024013E" w:rsidRPr="00A90944" w:rsidRDefault="0024013E" w:rsidP="0024013E">
      <w:pPr>
        <w:autoSpaceDE w:val="0"/>
        <w:autoSpaceDN w:val="0"/>
        <w:adjustRightInd w:val="0"/>
        <w:rPr>
          <w:rFonts w:ascii="Arial" w:hAnsi="Arial" w:cs="Arial"/>
          <w:b/>
          <w:bCs/>
          <w:color w:val="000000"/>
          <w:sz w:val="20"/>
          <w:szCs w:val="20"/>
        </w:rPr>
      </w:pPr>
      <w:r w:rsidRPr="00A90944">
        <w:rPr>
          <w:rFonts w:ascii="Arial" w:hAnsi="Arial" w:cs="Arial"/>
          <w:b/>
          <w:bCs/>
          <w:color w:val="000000"/>
          <w:sz w:val="20"/>
          <w:szCs w:val="20"/>
        </w:rPr>
        <w:t>Objective:</w:t>
      </w:r>
    </w:p>
    <w:p w14:paraId="1F031356" w14:textId="6F5AD408" w:rsidR="0024013E" w:rsidRPr="0024013E" w:rsidRDefault="0024013E" w:rsidP="0024013E">
      <w:pPr>
        <w:autoSpaceDE w:val="0"/>
        <w:autoSpaceDN w:val="0"/>
        <w:adjustRightInd w:val="0"/>
        <w:rPr>
          <w:rFonts w:ascii="Arial" w:hAnsi="Arial" w:cs="Arial"/>
          <w:color w:val="000000"/>
          <w:sz w:val="20"/>
          <w:szCs w:val="20"/>
        </w:rPr>
      </w:pPr>
      <w:r w:rsidRPr="00A90944">
        <w:rPr>
          <w:rFonts w:ascii="Arial" w:hAnsi="Arial" w:cs="Arial"/>
          <w:color w:val="000000"/>
          <w:sz w:val="20"/>
          <w:szCs w:val="20"/>
        </w:rPr>
        <w:t xml:space="preserve">Are all reconciliations performed </w:t>
      </w:r>
      <w:proofErr w:type="gramStart"/>
      <w:r w:rsidRPr="00A90944">
        <w:rPr>
          <w:rFonts w:ascii="Arial" w:hAnsi="Arial" w:cs="Arial"/>
          <w:color w:val="000000"/>
          <w:sz w:val="20"/>
          <w:szCs w:val="20"/>
        </w:rPr>
        <w:t>on a monthly basis</w:t>
      </w:r>
      <w:proofErr w:type="gramEnd"/>
      <w:r w:rsidRPr="00A90944">
        <w:rPr>
          <w:rFonts w:ascii="Arial" w:hAnsi="Arial" w:cs="Arial"/>
          <w:color w:val="000000"/>
          <w:sz w:val="20"/>
          <w:szCs w:val="20"/>
        </w:rPr>
        <w:t xml:space="preserve"> with the appropriate level of management review and approval? To determine if all matching</w:t>
      </w:r>
      <w:r w:rsidR="0039737A" w:rsidRPr="00A90944">
        <w:rPr>
          <w:rFonts w:ascii="Arial" w:hAnsi="Arial" w:cs="Arial"/>
          <w:color w:val="000000"/>
          <w:sz w:val="20"/>
          <w:szCs w:val="20"/>
        </w:rPr>
        <w:t xml:space="preserve"> grant</w:t>
      </w:r>
      <w:r w:rsidRPr="00A90944">
        <w:rPr>
          <w:rFonts w:ascii="Arial" w:hAnsi="Arial" w:cs="Arial"/>
          <w:color w:val="000000"/>
          <w:sz w:val="20"/>
          <w:szCs w:val="20"/>
        </w:rPr>
        <w:t>s</w:t>
      </w:r>
      <w:r w:rsidRPr="0024013E">
        <w:rPr>
          <w:rFonts w:ascii="Arial" w:hAnsi="Arial" w:cs="Arial"/>
          <w:color w:val="000000"/>
          <w:sz w:val="20"/>
          <w:szCs w:val="20"/>
        </w:rPr>
        <w:t xml:space="preserve"> are properly confirmed with the recipient </w:t>
      </w:r>
      <w:proofErr w:type="gramStart"/>
      <w:r w:rsidRPr="0024013E">
        <w:rPr>
          <w:rFonts w:ascii="Arial" w:hAnsi="Arial" w:cs="Arial"/>
          <w:color w:val="000000"/>
          <w:sz w:val="20"/>
          <w:szCs w:val="20"/>
        </w:rPr>
        <w:t>in order to</w:t>
      </w:r>
      <w:proofErr w:type="gramEnd"/>
      <w:r w:rsidRPr="0024013E">
        <w:rPr>
          <w:rFonts w:ascii="Arial" w:hAnsi="Arial" w:cs="Arial"/>
          <w:color w:val="000000"/>
          <w:sz w:val="20"/>
          <w:szCs w:val="20"/>
        </w:rPr>
        <w:t xml:space="preserve"> satisfy tax requirements.</w:t>
      </w:r>
    </w:p>
    <w:p w14:paraId="54099731" w14:textId="77777777" w:rsidR="0024013E" w:rsidRPr="0024013E" w:rsidRDefault="0024013E" w:rsidP="0024013E">
      <w:pPr>
        <w:autoSpaceDE w:val="0"/>
        <w:autoSpaceDN w:val="0"/>
        <w:adjustRightInd w:val="0"/>
        <w:rPr>
          <w:rFonts w:ascii="Arial" w:hAnsi="Arial" w:cs="Arial"/>
          <w:color w:val="000000"/>
          <w:sz w:val="20"/>
          <w:szCs w:val="20"/>
        </w:rPr>
      </w:pPr>
    </w:p>
    <w:p w14:paraId="0EFA218C" w14:textId="77777777" w:rsidR="0024013E" w:rsidRPr="0024013E" w:rsidRDefault="0024013E" w:rsidP="0024013E">
      <w:pPr>
        <w:autoSpaceDE w:val="0"/>
        <w:autoSpaceDN w:val="0"/>
        <w:adjustRightInd w:val="0"/>
        <w:rPr>
          <w:rFonts w:ascii="Arial" w:hAnsi="Arial" w:cs="Arial"/>
          <w:b/>
          <w:bCs/>
          <w:color w:val="000000"/>
          <w:sz w:val="20"/>
          <w:szCs w:val="20"/>
        </w:rPr>
      </w:pPr>
      <w:r w:rsidRPr="0024013E">
        <w:rPr>
          <w:rFonts w:ascii="Arial" w:hAnsi="Arial" w:cs="Arial"/>
          <w:b/>
          <w:bCs/>
          <w:color w:val="000000"/>
          <w:sz w:val="20"/>
          <w:szCs w:val="20"/>
        </w:rPr>
        <w:t>Risk/Exposure:</w:t>
      </w:r>
    </w:p>
    <w:p w14:paraId="68335CCD" w14:textId="5C4D9EDD" w:rsidR="0024013E" w:rsidRDefault="0024013E" w:rsidP="0024013E">
      <w:pPr>
        <w:autoSpaceDE w:val="0"/>
        <w:autoSpaceDN w:val="0"/>
        <w:adjustRightInd w:val="0"/>
        <w:rPr>
          <w:rFonts w:ascii="Arial" w:hAnsi="Arial" w:cs="Arial"/>
          <w:color w:val="000000"/>
          <w:sz w:val="20"/>
          <w:szCs w:val="20"/>
        </w:rPr>
      </w:pPr>
      <w:r w:rsidRPr="0024013E">
        <w:rPr>
          <w:rFonts w:ascii="Arial" w:hAnsi="Arial" w:cs="Arial"/>
          <w:color w:val="000000"/>
          <w:sz w:val="20"/>
          <w:szCs w:val="20"/>
        </w:rPr>
        <w:t xml:space="preserve">Reconciliations performed correctly and on time are the primary control to identify any differences between the general ledger and the systems which feed it. Failure to perform reconciliations consistently indicates a lack of management focus on essential financial controls and could lead to </w:t>
      </w:r>
      <w:proofErr w:type="gramStart"/>
      <w:r w:rsidRPr="0024013E">
        <w:rPr>
          <w:rFonts w:ascii="Arial" w:hAnsi="Arial" w:cs="Arial"/>
          <w:color w:val="000000"/>
          <w:sz w:val="20"/>
          <w:szCs w:val="20"/>
        </w:rPr>
        <w:t>a misstatement</w:t>
      </w:r>
      <w:proofErr w:type="gramEnd"/>
      <w:r w:rsidRPr="0024013E">
        <w:rPr>
          <w:rFonts w:ascii="Arial" w:hAnsi="Arial" w:cs="Arial"/>
          <w:color w:val="000000"/>
          <w:sz w:val="20"/>
          <w:szCs w:val="20"/>
        </w:rPr>
        <w:t xml:space="preserve"> of the company's financial position. Failure to receive certification that all </w:t>
      </w:r>
      <w:r w:rsidRPr="00F97CB6">
        <w:rPr>
          <w:rFonts w:ascii="Arial" w:hAnsi="Arial" w:cs="Arial"/>
          <w:color w:val="000000"/>
          <w:sz w:val="20"/>
          <w:szCs w:val="20"/>
        </w:rPr>
        <w:t>matching</w:t>
      </w:r>
      <w:r w:rsidRPr="0024013E">
        <w:rPr>
          <w:rFonts w:ascii="Arial" w:hAnsi="Arial" w:cs="Arial"/>
          <w:color w:val="000000"/>
          <w:sz w:val="20"/>
          <w:szCs w:val="20"/>
        </w:rPr>
        <w:t xml:space="preserve"> </w:t>
      </w:r>
      <w:r w:rsidR="0039737A">
        <w:rPr>
          <w:rFonts w:ascii="Arial" w:hAnsi="Arial" w:cs="Arial"/>
          <w:color w:val="000000"/>
          <w:sz w:val="20"/>
          <w:szCs w:val="20"/>
        </w:rPr>
        <w:t>grants</w:t>
      </w:r>
      <w:r w:rsidRPr="0024013E">
        <w:rPr>
          <w:rFonts w:ascii="Arial" w:hAnsi="Arial" w:cs="Arial"/>
          <w:color w:val="000000"/>
          <w:sz w:val="20"/>
          <w:szCs w:val="20"/>
        </w:rPr>
        <w:t xml:space="preserve"> have been received could result in IBM's inability to take the appropriate tax deduction of the </w:t>
      </w:r>
      <w:r w:rsidR="0039737A">
        <w:rPr>
          <w:rFonts w:ascii="Arial" w:hAnsi="Arial" w:cs="Arial"/>
          <w:color w:val="000000"/>
          <w:sz w:val="20"/>
          <w:szCs w:val="20"/>
        </w:rPr>
        <w:t>grant</w:t>
      </w:r>
      <w:r w:rsidRPr="0024013E">
        <w:rPr>
          <w:rFonts w:ascii="Arial" w:hAnsi="Arial" w:cs="Arial"/>
          <w:color w:val="000000"/>
          <w:sz w:val="20"/>
          <w:szCs w:val="20"/>
        </w:rPr>
        <w:t>.</w:t>
      </w:r>
    </w:p>
    <w:p w14:paraId="17E5147A" w14:textId="4A4F547A" w:rsidR="0024013E" w:rsidRDefault="0024013E" w:rsidP="0024013E">
      <w:pPr>
        <w:autoSpaceDE w:val="0"/>
        <w:autoSpaceDN w:val="0"/>
        <w:adjustRightInd w:val="0"/>
        <w:rPr>
          <w:rFonts w:ascii="Arial" w:hAnsi="Arial" w:cs="Arial"/>
          <w:color w:val="000000"/>
          <w:sz w:val="20"/>
          <w:szCs w:val="20"/>
        </w:rPr>
      </w:pPr>
    </w:p>
    <w:p w14:paraId="2DC9C3EC" w14:textId="77777777" w:rsidR="0024013E" w:rsidRDefault="0024013E">
      <w:pPr>
        <w:rPr>
          <w:rFonts w:ascii="Arial" w:hAnsi="Arial" w:cs="Arial"/>
          <w:color w:val="000000"/>
          <w:sz w:val="20"/>
          <w:szCs w:val="20"/>
        </w:rPr>
      </w:pPr>
      <w:r>
        <w:rPr>
          <w:rFonts w:ascii="Arial" w:hAnsi="Arial" w:cs="Arial"/>
          <w:color w:val="000000"/>
          <w:sz w:val="20"/>
          <w:szCs w:val="20"/>
        </w:rPr>
        <w:br w:type="page"/>
      </w:r>
    </w:p>
    <w:p w14:paraId="127BF70B" w14:textId="6606CBEA" w:rsidR="0024013E" w:rsidRPr="0024013E" w:rsidRDefault="0024013E" w:rsidP="0024013E">
      <w:pPr>
        <w:keepLines/>
        <w:tabs>
          <w:tab w:val="left" w:pos="4680"/>
        </w:tabs>
        <w:autoSpaceDE w:val="0"/>
        <w:autoSpaceDN w:val="0"/>
        <w:adjustRightInd w:val="0"/>
        <w:rPr>
          <w:rFonts w:ascii="Arial" w:hAnsi="Arial" w:cs="Arial"/>
          <w:color w:val="000000"/>
          <w:sz w:val="20"/>
          <w:szCs w:val="20"/>
        </w:rPr>
      </w:pPr>
      <w:r w:rsidRPr="0024013E">
        <w:rPr>
          <w:rFonts w:ascii="Arial" w:hAnsi="Arial" w:cs="Arial"/>
          <w:color w:val="000000"/>
          <w:sz w:val="20"/>
          <w:szCs w:val="20"/>
        </w:rPr>
        <w:lastRenderedPageBreak/>
        <w:t>CONTROL ASSESSMENT QUESTIONS</w:t>
      </w:r>
    </w:p>
    <w:p w14:paraId="38C12DCC" w14:textId="56DF6729" w:rsidR="0024013E" w:rsidRPr="00A90944" w:rsidRDefault="0024013E" w:rsidP="0024013E">
      <w:pPr>
        <w:autoSpaceDE w:val="0"/>
        <w:autoSpaceDN w:val="0"/>
        <w:adjustRightInd w:val="0"/>
        <w:rPr>
          <w:rFonts w:ascii="Arial" w:hAnsi="Arial" w:cs="Arial"/>
          <w:color w:val="000000"/>
          <w:sz w:val="20"/>
          <w:szCs w:val="20"/>
        </w:rPr>
      </w:pPr>
      <w:r w:rsidRPr="0024013E">
        <w:rPr>
          <w:rFonts w:ascii="Arial" w:hAnsi="Arial" w:cs="Arial"/>
          <w:color w:val="000000"/>
          <w:sz w:val="20"/>
          <w:szCs w:val="20"/>
        </w:rPr>
        <w:t>Key Control Question</w:t>
      </w:r>
      <w:r w:rsidRPr="00A90944">
        <w:rPr>
          <w:rFonts w:ascii="Arial" w:hAnsi="Arial" w:cs="Arial"/>
          <w:color w:val="000000"/>
          <w:sz w:val="20"/>
          <w:szCs w:val="20"/>
        </w:rPr>
        <w:t xml:space="preserve">: 5. </w:t>
      </w:r>
      <w:r w:rsidR="00EB57A4" w:rsidRPr="00A90944">
        <w:rPr>
          <w:rFonts w:ascii="Arial" w:hAnsi="Arial" w:cs="Arial"/>
          <w:color w:val="000000"/>
          <w:sz w:val="20"/>
          <w:szCs w:val="20"/>
        </w:rPr>
        <w:t>Giving and Volunteerism</w:t>
      </w:r>
      <w:r w:rsidRPr="00A90944">
        <w:rPr>
          <w:rFonts w:ascii="Arial" w:hAnsi="Arial" w:cs="Arial"/>
          <w:color w:val="000000"/>
          <w:sz w:val="20"/>
          <w:szCs w:val="20"/>
        </w:rPr>
        <w:t xml:space="preserve"> - Accounting Controls</w:t>
      </w:r>
    </w:p>
    <w:p w14:paraId="6068A316" w14:textId="4D20BECB" w:rsidR="0024013E" w:rsidRPr="0024013E" w:rsidRDefault="0024013E" w:rsidP="00A17C35">
      <w:pPr>
        <w:pStyle w:val="Heading3"/>
      </w:pPr>
      <w:bookmarkStart w:id="16" w:name="_Toc226636954"/>
      <w:r w:rsidRPr="00A90944">
        <w:t>Primary Test: Accounting Controls (AM001.P)</w:t>
      </w:r>
      <w:bookmarkEnd w:id="16"/>
    </w:p>
    <w:p w14:paraId="04585E09" w14:textId="4D1C3CC9" w:rsidR="0024013E" w:rsidRPr="0024013E" w:rsidRDefault="0024013E" w:rsidP="0024013E">
      <w:pPr>
        <w:autoSpaceDE w:val="0"/>
        <w:autoSpaceDN w:val="0"/>
        <w:adjustRightInd w:val="0"/>
        <w:rPr>
          <w:rFonts w:ascii="Arial" w:hAnsi="Arial" w:cs="Arial"/>
          <w:color w:val="000000"/>
          <w:sz w:val="20"/>
          <w:szCs w:val="20"/>
        </w:rPr>
      </w:pPr>
    </w:p>
    <w:p w14:paraId="600EC834" w14:textId="77777777" w:rsidR="0024013E" w:rsidRPr="0024013E" w:rsidRDefault="0024013E" w:rsidP="0024013E">
      <w:pPr>
        <w:autoSpaceDE w:val="0"/>
        <w:autoSpaceDN w:val="0"/>
        <w:adjustRightInd w:val="0"/>
        <w:rPr>
          <w:rFonts w:ascii="Arial" w:hAnsi="Arial" w:cs="Arial"/>
          <w:b/>
          <w:bCs/>
          <w:color w:val="000000"/>
          <w:sz w:val="20"/>
          <w:szCs w:val="20"/>
        </w:rPr>
      </w:pPr>
      <w:r w:rsidRPr="0024013E">
        <w:rPr>
          <w:rFonts w:ascii="Arial" w:hAnsi="Arial" w:cs="Arial"/>
          <w:b/>
          <w:bCs/>
          <w:color w:val="000000"/>
          <w:sz w:val="20"/>
          <w:szCs w:val="20"/>
        </w:rPr>
        <w:t>Objective:</w:t>
      </w:r>
    </w:p>
    <w:p w14:paraId="32234DB4" w14:textId="06D348F4" w:rsidR="0024013E" w:rsidRPr="0024013E" w:rsidRDefault="0024013E" w:rsidP="0024013E">
      <w:pPr>
        <w:autoSpaceDE w:val="0"/>
        <w:autoSpaceDN w:val="0"/>
        <w:adjustRightInd w:val="0"/>
        <w:rPr>
          <w:rFonts w:ascii="Arial" w:hAnsi="Arial" w:cs="Arial"/>
          <w:color w:val="000000"/>
          <w:sz w:val="20"/>
          <w:szCs w:val="20"/>
        </w:rPr>
      </w:pPr>
      <w:r w:rsidRPr="0024013E">
        <w:rPr>
          <w:rFonts w:ascii="Arial" w:hAnsi="Arial" w:cs="Arial"/>
          <w:color w:val="000000"/>
          <w:sz w:val="20"/>
          <w:szCs w:val="20"/>
        </w:rPr>
        <w:t xml:space="preserve">To determine if the recording and reporting of </w:t>
      </w:r>
      <w:r w:rsidRPr="00F97CB6">
        <w:rPr>
          <w:rFonts w:ascii="Arial" w:hAnsi="Arial" w:cs="Arial"/>
          <w:color w:val="000000"/>
          <w:sz w:val="20"/>
          <w:szCs w:val="20"/>
        </w:rPr>
        <w:t xml:space="preserve">matching </w:t>
      </w:r>
      <w:r w:rsidR="009D169F" w:rsidRPr="00F97CB6">
        <w:rPr>
          <w:rFonts w:ascii="Arial" w:hAnsi="Arial" w:cs="Arial"/>
          <w:color w:val="000000"/>
          <w:sz w:val="20"/>
          <w:szCs w:val="20"/>
        </w:rPr>
        <w:t>grant</w:t>
      </w:r>
      <w:r w:rsidRPr="00F97CB6">
        <w:rPr>
          <w:rFonts w:ascii="Arial" w:hAnsi="Arial" w:cs="Arial"/>
          <w:color w:val="000000"/>
          <w:sz w:val="20"/>
          <w:szCs w:val="20"/>
        </w:rPr>
        <w:t>s</w:t>
      </w:r>
      <w:r w:rsidRPr="0024013E">
        <w:rPr>
          <w:rFonts w:ascii="Arial" w:hAnsi="Arial" w:cs="Arial"/>
          <w:color w:val="000000"/>
          <w:sz w:val="20"/>
          <w:szCs w:val="20"/>
        </w:rPr>
        <w:t xml:space="preserve"> were accurate and appropriate </w:t>
      </w:r>
      <w:proofErr w:type="gramStart"/>
      <w:r w:rsidRPr="0024013E">
        <w:rPr>
          <w:rFonts w:ascii="Arial" w:hAnsi="Arial" w:cs="Arial"/>
          <w:color w:val="000000"/>
          <w:sz w:val="20"/>
          <w:szCs w:val="20"/>
        </w:rPr>
        <w:t>with regard to</w:t>
      </w:r>
      <w:proofErr w:type="gramEnd"/>
      <w:r w:rsidRPr="0024013E">
        <w:rPr>
          <w:rFonts w:ascii="Arial" w:hAnsi="Arial" w:cs="Arial"/>
          <w:color w:val="000000"/>
          <w:sz w:val="20"/>
          <w:szCs w:val="20"/>
        </w:rPr>
        <w:t xml:space="preserve"> plan authorizations and accounting requirements.</w:t>
      </w:r>
    </w:p>
    <w:p w14:paraId="0F68D1ED" w14:textId="77777777" w:rsidR="0024013E" w:rsidRPr="0024013E" w:rsidRDefault="0024013E" w:rsidP="0024013E">
      <w:pPr>
        <w:autoSpaceDE w:val="0"/>
        <w:autoSpaceDN w:val="0"/>
        <w:adjustRightInd w:val="0"/>
        <w:rPr>
          <w:rFonts w:ascii="Arial" w:hAnsi="Arial" w:cs="Arial"/>
          <w:color w:val="000000"/>
          <w:sz w:val="20"/>
          <w:szCs w:val="20"/>
        </w:rPr>
      </w:pPr>
    </w:p>
    <w:p w14:paraId="434A3B47" w14:textId="77777777" w:rsidR="0024013E" w:rsidRPr="0024013E" w:rsidRDefault="0024013E" w:rsidP="0024013E">
      <w:pPr>
        <w:autoSpaceDE w:val="0"/>
        <w:autoSpaceDN w:val="0"/>
        <w:adjustRightInd w:val="0"/>
        <w:rPr>
          <w:rFonts w:ascii="Arial" w:hAnsi="Arial" w:cs="Arial"/>
          <w:b/>
          <w:bCs/>
          <w:color w:val="000000"/>
          <w:sz w:val="20"/>
          <w:szCs w:val="20"/>
        </w:rPr>
      </w:pPr>
      <w:r w:rsidRPr="0024013E">
        <w:rPr>
          <w:rFonts w:ascii="Arial" w:hAnsi="Arial" w:cs="Arial"/>
          <w:b/>
          <w:bCs/>
          <w:color w:val="000000"/>
          <w:sz w:val="20"/>
          <w:szCs w:val="20"/>
        </w:rPr>
        <w:t>Approach:</w:t>
      </w:r>
    </w:p>
    <w:p w14:paraId="03E78343" w14:textId="77777777" w:rsidR="0024013E" w:rsidRPr="0024013E" w:rsidRDefault="0024013E" w:rsidP="0024013E">
      <w:pPr>
        <w:autoSpaceDE w:val="0"/>
        <w:autoSpaceDN w:val="0"/>
        <w:adjustRightInd w:val="0"/>
        <w:rPr>
          <w:rFonts w:ascii="Arial" w:hAnsi="Arial" w:cs="Arial"/>
          <w:color w:val="000000"/>
          <w:sz w:val="20"/>
          <w:szCs w:val="20"/>
        </w:rPr>
      </w:pPr>
      <w:r w:rsidRPr="0024013E">
        <w:rPr>
          <w:rFonts w:ascii="Arial" w:hAnsi="Arial" w:cs="Arial"/>
          <w:color w:val="000000"/>
          <w:sz w:val="20"/>
          <w:szCs w:val="20"/>
        </w:rPr>
        <w:t>Review procedures and approval requirements for cash contributions.</w:t>
      </w:r>
    </w:p>
    <w:p w14:paraId="0A2DBC4B" w14:textId="77777777" w:rsidR="0024013E" w:rsidRPr="0024013E" w:rsidRDefault="0024013E" w:rsidP="0024013E">
      <w:pPr>
        <w:autoSpaceDE w:val="0"/>
        <w:autoSpaceDN w:val="0"/>
        <w:adjustRightInd w:val="0"/>
        <w:rPr>
          <w:rFonts w:ascii="Arial" w:hAnsi="Arial" w:cs="Arial"/>
          <w:color w:val="000000"/>
          <w:sz w:val="20"/>
          <w:szCs w:val="20"/>
        </w:rPr>
      </w:pPr>
    </w:p>
    <w:p w14:paraId="4F54C9BA" w14:textId="02A5E271" w:rsidR="0024013E" w:rsidRPr="0024013E" w:rsidRDefault="0024013E" w:rsidP="0024013E">
      <w:pPr>
        <w:pStyle w:val="ListParagraph"/>
        <w:numPr>
          <w:ilvl w:val="0"/>
          <w:numId w:val="16"/>
        </w:numPr>
        <w:autoSpaceDE w:val="0"/>
        <w:autoSpaceDN w:val="0"/>
        <w:adjustRightInd w:val="0"/>
        <w:rPr>
          <w:rFonts w:ascii="Arial" w:hAnsi="Arial" w:cs="Arial"/>
          <w:color w:val="000000"/>
          <w:sz w:val="20"/>
          <w:szCs w:val="20"/>
        </w:rPr>
      </w:pPr>
      <w:r w:rsidRPr="0024013E">
        <w:rPr>
          <w:rFonts w:ascii="Arial" w:hAnsi="Arial" w:cs="Arial"/>
          <w:color w:val="000000"/>
          <w:sz w:val="20"/>
          <w:szCs w:val="20"/>
        </w:rPr>
        <w:t>Validate that processes are established to charge expenses to appropriate accounts.</w:t>
      </w:r>
    </w:p>
    <w:p w14:paraId="30ECAB12" w14:textId="175F8744" w:rsidR="0024013E" w:rsidRPr="0024013E" w:rsidRDefault="0024013E" w:rsidP="0024013E">
      <w:pPr>
        <w:autoSpaceDE w:val="0"/>
        <w:autoSpaceDN w:val="0"/>
        <w:adjustRightInd w:val="0"/>
        <w:rPr>
          <w:rFonts w:ascii="Arial" w:hAnsi="Arial" w:cs="Arial"/>
          <w:color w:val="000000"/>
          <w:sz w:val="20"/>
          <w:szCs w:val="20"/>
        </w:rPr>
      </w:pPr>
    </w:p>
    <w:p w14:paraId="5D4801AC" w14:textId="77777777" w:rsidR="0032426E" w:rsidRDefault="0032426E">
      <w:pPr>
        <w:rPr>
          <w:rFonts w:ascii="Arial" w:hAnsi="Arial" w:cs="Arial"/>
          <w:color w:val="000000"/>
          <w:sz w:val="20"/>
          <w:szCs w:val="20"/>
        </w:rPr>
      </w:pPr>
      <w:r>
        <w:rPr>
          <w:rFonts w:ascii="Arial" w:hAnsi="Arial" w:cs="Arial"/>
          <w:color w:val="000000"/>
          <w:sz w:val="20"/>
          <w:szCs w:val="20"/>
        </w:rPr>
        <w:br w:type="page"/>
      </w:r>
    </w:p>
    <w:p w14:paraId="382592F1" w14:textId="01F2DE55" w:rsidR="0032426E" w:rsidRPr="0032426E" w:rsidRDefault="0032426E" w:rsidP="0032426E">
      <w:pPr>
        <w:keepLines/>
        <w:tabs>
          <w:tab w:val="left" w:pos="4680"/>
        </w:tabs>
        <w:autoSpaceDE w:val="0"/>
        <w:autoSpaceDN w:val="0"/>
        <w:adjustRightInd w:val="0"/>
        <w:rPr>
          <w:rFonts w:ascii="Arial" w:hAnsi="Arial" w:cs="Arial"/>
          <w:color w:val="000000"/>
          <w:sz w:val="20"/>
          <w:szCs w:val="20"/>
        </w:rPr>
      </w:pPr>
      <w:r w:rsidRPr="0032426E">
        <w:rPr>
          <w:rFonts w:ascii="Arial" w:hAnsi="Arial" w:cs="Arial"/>
          <w:color w:val="000000"/>
          <w:sz w:val="20"/>
          <w:szCs w:val="20"/>
        </w:rPr>
        <w:lastRenderedPageBreak/>
        <w:t>CONTROL ASSESSMENT QUESTIONS</w:t>
      </w:r>
    </w:p>
    <w:p w14:paraId="46D50907" w14:textId="7C4453D3" w:rsidR="0024013E" w:rsidRPr="0032426E" w:rsidRDefault="0032426E" w:rsidP="00A17C35">
      <w:pPr>
        <w:pStyle w:val="Heading2"/>
      </w:pPr>
      <w:bookmarkStart w:id="17" w:name="_Toc226636955"/>
      <w:r w:rsidRPr="0032426E">
        <w:t>Key Control Question: 6. Data Protection and Privacy</w:t>
      </w:r>
      <w:bookmarkEnd w:id="17"/>
    </w:p>
    <w:p w14:paraId="7BF7D415" w14:textId="6D901812" w:rsidR="0032426E" w:rsidRPr="0032426E" w:rsidRDefault="0032426E" w:rsidP="0032426E">
      <w:pPr>
        <w:autoSpaceDE w:val="0"/>
        <w:autoSpaceDN w:val="0"/>
        <w:adjustRightInd w:val="0"/>
        <w:rPr>
          <w:rFonts w:ascii="Arial" w:hAnsi="Arial" w:cs="Arial"/>
          <w:color w:val="000000"/>
          <w:sz w:val="20"/>
          <w:szCs w:val="20"/>
        </w:rPr>
      </w:pPr>
    </w:p>
    <w:p w14:paraId="1C391A53" w14:textId="77777777" w:rsidR="0032426E" w:rsidRPr="0032426E" w:rsidRDefault="0032426E" w:rsidP="0032426E">
      <w:pPr>
        <w:autoSpaceDE w:val="0"/>
        <w:autoSpaceDN w:val="0"/>
        <w:adjustRightInd w:val="0"/>
        <w:rPr>
          <w:rFonts w:ascii="Arial" w:hAnsi="Arial" w:cs="Arial"/>
          <w:b/>
          <w:bCs/>
          <w:color w:val="000000"/>
          <w:sz w:val="20"/>
          <w:szCs w:val="20"/>
        </w:rPr>
      </w:pPr>
      <w:r w:rsidRPr="0032426E">
        <w:rPr>
          <w:rFonts w:ascii="Arial" w:hAnsi="Arial" w:cs="Arial"/>
          <w:b/>
          <w:bCs/>
          <w:color w:val="000000"/>
          <w:sz w:val="20"/>
          <w:szCs w:val="20"/>
        </w:rPr>
        <w:t>Objective:</w:t>
      </w:r>
    </w:p>
    <w:p w14:paraId="55B39F98" w14:textId="77777777" w:rsidR="0032426E" w:rsidRPr="0032426E" w:rsidRDefault="0032426E" w:rsidP="0032426E">
      <w:pPr>
        <w:autoSpaceDE w:val="0"/>
        <w:autoSpaceDN w:val="0"/>
        <w:adjustRightInd w:val="0"/>
        <w:rPr>
          <w:rFonts w:ascii="Arial" w:hAnsi="Arial" w:cs="Arial"/>
          <w:color w:val="000000"/>
          <w:sz w:val="20"/>
          <w:szCs w:val="20"/>
        </w:rPr>
      </w:pPr>
      <w:r w:rsidRPr="0032426E">
        <w:rPr>
          <w:rFonts w:ascii="Arial" w:hAnsi="Arial" w:cs="Arial"/>
          <w:color w:val="000000"/>
          <w:sz w:val="20"/>
          <w:szCs w:val="20"/>
        </w:rPr>
        <w:t>Is IBM employee data shared with a third party adequately protected? Does a valid data processing agreement exist between IBM and any Third Parties involved in the process?</w:t>
      </w:r>
    </w:p>
    <w:p w14:paraId="66FE61F5" w14:textId="77777777" w:rsidR="0032426E" w:rsidRPr="0032426E" w:rsidRDefault="0032426E" w:rsidP="0032426E">
      <w:pPr>
        <w:autoSpaceDE w:val="0"/>
        <w:autoSpaceDN w:val="0"/>
        <w:adjustRightInd w:val="0"/>
        <w:rPr>
          <w:rFonts w:ascii="Arial" w:hAnsi="Arial" w:cs="Arial"/>
          <w:color w:val="000000"/>
          <w:sz w:val="20"/>
          <w:szCs w:val="20"/>
        </w:rPr>
      </w:pPr>
    </w:p>
    <w:p w14:paraId="4800E8BE" w14:textId="77777777" w:rsidR="0032426E" w:rsidRPr="0032426E" w:rsidRDefault="0032426E" w:rsidP="0032426E">
      <w:pPr>
        <w:autoSpaceDE w:val="0"/>
        <w:autoSpaceDN w:val="0"/>
        <w:adjustRightInd w:val="0"/>
        <w:rPr>
          <w:rFonts w:ascii="Arial" w:hAnsi="Arial" w:cs="Arial"/>
          <w:b/>
          <w:bCs/>
          <w:color w:val="000000"/>
          <w:sz w:val="20"/>
          <w:szCs w:val="20"/>
        </w:rPr>
      </w:pPr>
      <w:r w:rsidRPr="0032426E">
        <w:rPr>
          <w:rFonts w:ascii="Arial" w:hAnsi="Arial" w:cs="Arial"/>
          <w:b/>
          <w:bCs/>
          <w:color w:val="000000"/>
          <w:sz w:val="20"/>
          <w:szCs w:val="20"/>
        </w:rPr>
        <w:t>Risk/Exposure:</w:t>
      </w:r>
    </w:p>
    <w:p w14:paraId="4BF860DA" w14:textId="074D55FE" w:rsidR="0032426E" w:rsidRPr="0032426E" w:rsidRDefault="0032426E" w:rsidP="0032426E">
      <w:pPr>
        <w:autoSpaceDE w:val="0"/>
        <w:autoSpaceDN w:val="0"/>
        <w:adjustRightInd w:val="0"/>
        <w:rPr>
          <w:rFonts w:ascii="Arial" w:hAnsi="Arial" w:cs="Arial"/>
          <w:color w:val="000000"/>
          <w:sz w:val="20"/>
          <w:szCs w:val="20"/>
        </w:rPr>
      </w:pPr>
      <w:r w:rsidRPr="0032426E">
        <w:rPr>
          <w:rFonts w:ascii="Arial" w:hAnsi="Arial" w:cs="Arial"/>
          <w:color w:val="000000"/>
          <w:sz w:val="20"/>
          <w:szCs w:val="20"/>
        </w:rPr>
        <w:t xml:space="preserve">Failure to protect PI and SPI could enable fraudulent activity, which could result in dissatisfied employees, damage to employees and to IBM's image and expose IBM to </w:t>
      </w:r>
      <w:proofErr w:type="gramStart"/>
      <w:r w:rsidRPr="0032426E">
        <w:rPr>
          <w:rFonts w:ascii="Arial" w:hAnsi="Arial" w:cs="Arial"/>
          <w:color w:val="000000"/>
          <w:sz w:val="20"/>
          <w:szCs w:val="20"/>
        </w:rPr>
        <w:t>risk of</w:t>
      </w:r>
      <w:proofErr w:type="gramEnd"/>
      <w:r w:rsidRPr="0032426E">
        <w:rPr>
          <w:rFonts w:ascii="Arial" w:hAnsi="Arial" w:cs="Arial"/>
          <w:color w:val="000000"/>
          <w:sz w:val="20"/>
          <w:szCs w:val="20"/>
        </w:rPr>
        <w:t xml:space="preserve"> litigation.</w:t>
      </w:r>
    </w:p>
    <w:p w14:paraId="3CE89E62" w14:textId="4310E4CB" w:rsidR="0032426E" w:rsidRPr="0032426E" w:rsidRDefault="0032426E" w:rsidP="0032426E">
      <w:pPr>
        <w:autoSpaceDE w:val="0"/>
        <w:autoSpaceDN w:val="0"/>
        <w:adjustRightInd w:val="0"/>
        <w:rPr>
          <w:rFonts w:ascii="Arial" w:hAnsi="Arial" w:cs="Arial"/>
          <w:color w:val="000000"/>
          <w:sz w:val="20"/>
          <w:szCs w:val="20"/>
        </w:rPr>
      </w:pPr>
    </w:p>
    <w:p w14:paraId="060530BB" w14:textId="77777777" w:rsidR="0032426E" w:rsidRDefault="0032426E">
      <w:pPr>
        <w:rPr>
          <w:rFonts w:ascii="Arial" w:hAnsi="Arial" w:cs="Arial"/>
          <w:color w:val="000000"/>
          <w:sz w:val="20"/>
          <w:szCs w:val="20"/>
        </w:rPr>
      </w:pPr>
      <w:r>
        <w:rPr>
          <w:rFonts w:ascii="Arial" w:hAnsi="Arial" w:cs="Arial"/>
          <w:color w:val="000000"/>
          <w:sz w:val="20"/>
          <w:szCs w:val="20"/>
        </w:rPr>
        <w:br w:type="page"/>
      </w:r>
    </w:p>
    <w:p w14:paraId="1421ABE0" w14:textId="18D38795" w:rsidR="0032426E" w:rsidRPr="0032426E" w:rsidRDefault="0032426E" w:rsidP="0032426E">
      <w:pPr>
        <w:keepLines/>
        <w:tabs>
          <w:tab w:val="left" w:pos="4680"/>
        </w:tabs>
        <w:autoSpaceDE w:val="0"/>
        <w:autoSpaceDN w:val="0"/>
        <w:adjustRightInd w:val="0"/>
        <w:rPr>
          <w:rFonts w:ascii="Arial" w:hAnsi="Arial" w:cs="Arial"/>
          <w:color w:val="000000"/>
          <w:sz w:val="20"/>
          <w:szCs w:val="20"/>
        </w:rPr>
      </w:pPr>
      <w:r w:rsidRPr="0032426E">
        <w:rPr>
          <w:rFonts w:ascii="Arial" w:hAnsi="Arial" w:cs="Arial"/>
          <w:color w:val="000000"/>
          <w:sz w:val="20"/>
          <w:szCs w:val="20"/>
        </w:rPr>
        <w:lastRenderedPageBreak/>
        <w:t>CONTROL ASSESSMENT QUESTIONS</w:t>
      </w:r>
    </w:p>
    <w:p w14:paraId="6ACB6AF7" w14:textId="6450BCF0" w:rsidR="0032426E" w:rsidRPr="0032426E" w:rsidRDefault="0032426E" w:rsidP="0032426E">
      <w:pPr>
        <w:autoSpaceDE w:val="0"/>
        <w:autoSpaceDN w:val="0"/>
        <w:adjustRightInd w:val="0"/>
        <w:rPr>
          <w:rFonts w:ascii="Arial" w:hAnsi="Arial" w:cs="Arial"/>
          <w:color w:val="000000"/>
          <w:sz w:val="20"/>
          <w:szCs w:val="20"/>
        </w:rPr>
      </w:pPr>
      <w:r w:rsidRPr="0032426E">
        <w:rPr>
          <w:rFonts w:ascii="Arial" w:hAnsi="Arial" w:cs="Arial"/>
          <w:color w:val="000000"/>
          <w:sz w:val="20"/>
          <w:szCs w:val="20"/>
        </w:rPr>
        <w:t>Key Control Question: 6. Data Protection and Privacy</w:t>
      </w:r>
    </w:p>
    <w:p w14:paraId="7A260A12" w14:textId="086D23A0" w:rsidR="0032426E" w:rsidRPr="0032426E" w:rsidRDefault="0032426E" w:rsidP="00A17C35">
      <w:pPr>
        <w:pStyle w:val="Heading3"/>
      </w:pPr>
      <w:bookmarkStart w:id="18" w:name="_Toc226636956"/>
      <w:r w:rsidRPr="0032426E">
        <w:t>Primary Test: Data Protection (DP001.P)</w:t>
      </w:r>
      <w:bookmarkEnd w:id="18"/>
    </w:p>
    <w:p w14:paraId="798F683F" w14:textId="0D9F3E7D" w:rsidR="0032426E" w:rsidRPr="0032426E" w:rsidRDefault="0032426E" w:rsidP="0032426E">
      <w:pPr>
        <w:autoSpaceDE w:val="0"/>
        <w:autoSpaceDN w:val="0"/>
        <w:adjustRightInd w:val="0"/>
        <w:rPr>
          <w:rFonts w:ascii="Arial" w:hAnsi="Arial" w:cs="Arial"/>
          <w:color w:val="000000"/>
          <w:sz w:val="20"/>
          <w:szCs w:val="20"/>
        </w:rPr>
      </w:pPr>
    </w:p>
    <w:p w14:paraId="6C9B580F" w14:textId="77777777" w:rsidR="0032426E" w:rsidRPr="0032426E" w:rsidRDefault="0032426E" w:rsidP="0032426E">
      <w:pPr>
        <w:autoSpaceDE w:val="0"/>
        <w:autoSpaceDN w:val="0"/>
        <w:adjustRightInd w:val="0"/>
        <w:rPr>
          <w:rFonts w:ascii="Arial" w:hAnsi="Arial" w:cs="Arial"/>
          <w:b/>
          <w:bCs/>
          <w:color w:val="000000"/>
          <w:sz w:val="20"/>
          <w:szCs w:val="20"/>
        </w:rPr>
      </w:pPr>
      <w:r w:rsidRPr="0032426E">
        <w:rPr>
          <w:rFonts w:ascii="Arial" w:hAnsi="Arial" w:cs="Arial"/>
          <w:b/>
          <w:bCs/>
          <w:color w:val="000000"/>
          <w:sz w:val="20"/>
          <w:szCs w:val="20"/>
        </w:rPr>
        <w:t>Objective:</w:t>
      </w:r>
    </w:p>
    <w:p w14:paraId="1E8E2200" w14:textId="77777777" w:rsidR="0032426E" w:rsidRPr="0032426E" w:rsidRDefault="0032426E" w:rsidP="0032426E">
      <w:pPr>
        <w:autoSpaceDE w:val="0"/>
        <w:autoSpaceDN w:val="0"/>
        <w:adjustRightInd w:val="0"/>
        <w:rPr>
          <w:rFonts w:ascii="Arial" w:hAnsi="Arial" w:cs="Arial"/>
          <w:color w:val="000000"/>
          <w:sz w:val="20"/>
          <w:szCs w:val="20"/>
        </w:rPr>
      </w:pPr>
      <w:r w:rsidRPr="0032426E">
        <w:rPr>
          <w:rFonts w:ascii="Arial" w:hAnsi="Arial" w:cs="Arial"/>
          <w:color w:val="000000"/>
          <w:sz w:val="20"/>
          <w:szCs w:val="20"/>
        </w:rPr>
        <w:t>Validate that adequate controls are in place to protect IBM employee PI and SPI</w:t>
      </w:r>
    </w:p>
    <w:p w14:paraId="4DBB18DD" w14:textId="77777777" w:rsidR="0032426E" w:rsidRPr="0032426E" w:rsidRDefault="0032426E" w:rsidP="0032426E">
      <w:pPr>
        <w:autoSpaceDE w:val="0"/>
        <w:autoSpaceDN w:val="0"/>
        <w:adjustRightInd w:val="0"/>
        <w:rPr>
          <w:rFonts w:ascii="Arial" w:hAnsi="Arial" w:cs="Arial"/>
          <w:color w:val="000000"/>
          <w:sz w:val="20"/>
          <w:szCs w:val="20"/>
        </w:rPr>
      </w:pPr>
    </w:p>
    <w:p w14:paraId="1DB5BF56" w14:textId="77777777" w:rsidR="0032426E" w:rsidRPr="0032426E" w:rsidRDefault="0032426E" w:rsidP="0032426E">
      <w:pPr>
        <w:autoSpaceDE w:val="0"/>
        <w:autoSpaceDN w:val="0"/>
        <w:adjustRightInd w:val="0"/>
        <w:rPr>
          <w:rFonts w:ascii="Arial" w:hAnsi="Arial" w:cs="Arial"/>
          <w:b/>
          <w:bCs/>
          <w:color w:val="000000"/>
          <w:sz w:val="20"/>
          <w:szCs w:val="20"/>
        </w:rPr>
      </w:pPr>
      <w:r w:rsidRPr="0032426E">
        <w:rPr>
          <w:rFonts w:ascii="Arial" w:hAnsi="Arial" w:cs="Arial"/>
          <w:b/>
          <w:bCs/>
          <w:color w:val="000000"/>
          <w:sz w:val="20"/>
          <w:szCs w:val="20"/>
        </w:rPr>
        <w:t>Approach:</w:t>
      </w:r>
    </w:p>
    <w:p w14:paraId="232F5461" w14:textId="77777777" w:rsidR="0032426E" w:rsidRPr="0032426E" w:rsidRDefault="0032426E" w:rsidP="0032426E">
      <w:pPr>
        <w:autoSpaceDE w:val="0"/>
        <w:autoSpaceDN w:val="0"/>
        <w:adjustRightInd w:val="0"/>
        <w:rPr>
          <w:rFonts w:ascii="Arial" w:hAnsi="Arial" w:cs="Arial"/>
          <w:color w:val="000000"/>
          <w:sz w:val="20"/>
          <w:szCs w:val="20"/>
        </w:rPr>
      </w:pPr>
    </w:p>
    <w:p w14:paraId="67B19CAA" w14:textId="3AEBEC69" w:rsidR="0032426E" w:rsidRPr="0032426E" w:rsidRDefault="0032426E" w:rsidP="0032426E">
      <w:pPr>
        <w:pStyle w:val="ListParagraph"/>
        <w:numPr>
          <w:ilvl w:val="0"/>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 xml:space="preserve">Identify what PI and SPI data is handled/processed by any third parties involved in the </w:t>
      </w:r>
      <w:r w:rsidR="007C12FA" w:rsidRPr="0032426E">
        <w:rPr>
          <w:rFonts w:ascii="Arial" w:hAnsi="Arial" w:cs="Arial"/>
          <w:color w:val="000000"/>
          <w:sz w:val="20"/>
          <w:szCs w:val="20"/>
        </w:rPr>
        <w:t>end-to-end</w:t>
      </w:r>
      <w:r w:rsidRPr="0032426E">
        <w:rPr>
          <w:rFonts w:ascii="Arial" w:hAnsi="Arial" w:cs="Arial"/>
          <w:color w:val="000000"/>
          <w:sz w:val="20"/>
          <w:szCs w:val="20"/>
        </w:rPr>
        <w:t xml:space="preserve"> process. Identify any regulations relating to data handling, including what types of data can be handled by third parties, or handled by anyone outside the country. Consider ways that PI and SPI could be compromised.</w:t>
      </w:r>
      <w:r w:rsidRPr="0032426E">
        <w:rPr>
          <w:rFonts w:ascii="Arial" w:hAnsi="Arial" w:cs="Arial"/>
          <w:color w:val="000000"/>
          <w:sz w:val="20"/>
          <w:szCs w:val="20"/>
        </w:rPr>
        <w:br/>
      </w:r>
    </w:p>
    <w:p w14:paraId="2939BA6C" w14:textId="77777777" w:rsidR="0032426E" w:rsidRPr="0032426E" w:rsidRDefault="0032426E" w:rsidP="0032426E">
      <w:pPr>
        <w:pStyle w:val="ListParagraph"/>
        <w:numPr>
          <w:ilvl w:val="0"/>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Consider the following tests for any individuals involved in the end-to-end process that have access to PI or SPI. This includes IBM employees, contractor employees working for IBM departments, and vendor firms (their employees).</w:t>
      </w:r>
    </w:p>
    <w:p w14:paraId="419C65A7" w14:textId="681638DA"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 xml:space="preserve">Access to data and applications (including </w:t>
      </w:r>
      <w:r w:rsidR="009D169F">
        <w:rPr>
          <w:rFonts w:ascii="Arial" w:hAnsi="Arial" w:cs="Arial"/>
          <w:color w:val="000000"/>
          <w:sz w:val="20"/>
          <w:szCs w:val="20"/>
        </w:rPr>
        <w:t>grant</w:t>
      </w:r>
      <w:r w:rsidRPr="0032426E">
        <w:rPr>
          <w:rFonts w:ascii="Arial" w:hAnsi="Arial" w:cs="Arial"/>
          <w:color w:val="000000"/>
          <w:sz w:val="20"/>
          <w:szCs w:val="20"/>
        </w:rPr>
        <w:t>ing, periodic revalidating, and revoking)</w:t>
      </w:r>
    </w:p>
    <w:p w14:paraId="5ED1C5AC" w14:textId="77777777"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Separation of duties (including assessment of roles, tasks, and access to applications)</w:t>
      </w:r>
    </w:p>
    <w:p w14:paraId="75DEAEF9" w14:textId="77777777"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 xml:space="preserve">File transfers among IBM and vendors, including encryption and classification as IBM Confidential </w:t>
      </w:r>
      <w:proofErr w:type="gramStart"/>
      <w:r w:rsidRPr="0032426E">
        <w:rPr>
          <w:rFonts w:ascii="Arial" w:hAnsi="Arial" w:cs="Arial"/>
          <w:color w:val="000000"/>
          <w:sz w:val="20"/>
          <w:szCs w:val="20"/>
        </w:rPr>
        <w:t>where</w:t>
      </w:r>
      <w:proofErr w:type="gramEnd"/>
      <w:r w:rsidRPr="0032426E">
        <w:rPr>
          <w:rFonts w:ascii="Arial" w:hAnsi="Arial" w:cs="Arial"/>
          <w:color w:val="000000"/>
          <w:sz w:val="20"/>
          <w:szCs w:val="20"/>
        </w:rPr>
        <w:t xml:space="preserve"> required</w:t>
      </w:r>
    </w:p>
    <w:p w14:paraId="03482D3A" w14:textId="77777777"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Spreadsheet protection</w:t>
      </w:r>
    </w:p>
    <w:p w14:paraId="70DC6F37" w14:textId="77777777"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Disaster recovery / business continuity planning. For example, if work is normally performed at IBM or vendor office facilities, but a disaster occurs and the plan calls for employees to work remotely, how secure are the means employees would have to perform their tasks at a remote location? Would unsecured telephone and internet access be used?</w:t>
      </w:r>
    </w:p>
    <w:p w14:paraId="312CEFCB" w14:textId="53A39454" w:rsidR="0032426E" w:rsidRPr="0032426E" w:rsidRDefault="0032426E" w:rsidP="0032426E">
      <w:pPr>
        <w:pStyle w:val="ListParagraph"/>
        <w:numPr>
          <w:ilvl w:val="1"/>
          <w:numId w:val="7"/>
        </w:numPr>
        <w:autoSpaceDE w:val="0"/>
        <w:autoSpaceDN w:val="0"/>
        <w:adjustRightInd w:val="0"/>
        <w:rPr>
          <w:rFonts w:ascii="Arial" w:hAnsi="Arial" w:cs="Arial"/>
          <w:color w:val="000000"/>
          <w:sz w:val="20"/>
          <w:szCs w:val="20"/>
        </w:rPr>
      </w:pPr>
      <w:r w:rsidRPr="0032426E">
        <w:rPr>
          <w:rFonts w:ascii="Arial" w:hAnsi="Arial" w:cs="Arial"/>
          <w:color w:val="000000"/>
          <w:sz w:val="20"/>
          <w:szCs w:val="20"/>
        </w:rPr>
        <w:t xml:space="preserve">Data protection terms in contracts. Review contracts with vendors or contractor employees. How is data privacy assured? How does IBM monitor vendor protection of data? Are IBM’s information technology standards in </w:t>
      </w:r>
      <w:proofErr w:type="gramStart"/>
      <w:r w:rsidRPr="0032426E">
        <w:rPr>
          <w:rFonts w:ascii="Arial" w:hAnsi="Arial" w:cs="Arial"/>
          <w:color w:val="000000"/>
          <w:sz w:val="20"/>
          <w:szCs w:val="20"/>
        </w:rPr>
        <w:t>place,</w:t>
      </w:r>
      <w:proofErr w:type="gramEnd"/>
      <w:r w:rsidRPr="0032426E">
        <w:rPr>
          <w:rFonts w:ascii="Arial" w:hAnsi="Arial" w:cs="Arial"/>
          <w:color w:val="000000"/>
          <w:sz w:val="20"/>
          <w:szCs w:val="20"/>
        </w:rPr>
        <w:t xml:space="preserve"> monitored, and enforced?</w:t>
      </w:r>
    </w:p>
    <w:p w14:paraId="457E4464" w14:textId="11ADAA9F" w:rsidR="0032426E" w:rsidRDefault="0032426E" w:rsidP="0032426E">
      <w:pPr>
        <w:autoSpaceDE w:val="0"/>
        <w:autoSpaceDN w:val="0"/>
        <w:adjustRightInd w:val="0"/>
        <w:rPr>
          <w:rFonts w:ascii="Arial" w:hAnsi="Arial" w:cs="Arial"/>
          <w:color w:val="000000"/>
          <w:sz w:val="20"/>
          <w:szCs w:val="20"/>
        </w:rPr>
      </w:pPr>
    </w:p>
    <w:p w14:paraId="55354D4F" w14:textId="77777777" w:rsidR="00CC58A1" w:rsidRPr="00CC58A1" w:rsidRDefault="00CC58A1" w:rsidP="00CC58A1">
      <w:pPr>
        <w:rPr>
          <w:rFonts w:ascii="Arial" w:hAnsi="Arial" w:cs="Arial"/>
          <w:b/>
          <w:bCs/>
          <w:sz w:val="20"/>
          <w:szCs w:val="20"/>
        </w:rPr>
      </w:pPr>
      <w:bookmarkStart w:id="19" w:name="_Hlk133243666"/>
      <w:r w:rsidRPr="00CC58A1">
        <w:rPr>
          <w:rFonts w:ascii="Arial" w:hAnsi="Arial" w:cs="Arial"/>
          <w:b/>
          <w:bCs/>
          <w:sz w:val="20"/>
          <w:szCs w:val="20"/>
        </w:rPr>
        <w:t xml:space="preserve">Test: Privacy </w:t>
      </w:r>
    </w:p>
    <w:p w14:paraId="78E3B047" w14:textId="36BA86FD" w:rsidR="00CC58A1" w:rsidRPr="00CC58A1" w:rsidRDefault="00CC58A1" w:rsidP="00CC58A1">
      <w:pPr>
        <w:spacing w:before="101"/>
        <w:ind w:left="165"/>
        <w:rPr>
          <w:rFonts w:ascii="Arial" w:hAnsi="Arial" w:cs="Arial"/>
          <w:sz w:val="20"/>
          <w:szCs w:val="20"/>
        </w:rPr>
      </w:pPr>
      <w:r w:rsidRPr="00CC58A1">
        <w:rPr>
          <w:rFonts w:ascii="Arial" w:hAnsi="Arial" w:cs="Arial"/>
          <w:b/>
          <w:sz w:val="20"/>
          <w:szCs w:val="20"/>
        </w:rPr>
        <w:t>Objective</w:t>
      </w:r>
      <w:r w:rsidRPr="00CC58A1">
        <w:rPr>
          <w:rFonts w:ascii="Arial" w:hAnsi="Arial" w:cs="Arial"/>
          <w:spacing w:val="-10"/>
          <w:sz w:val="20"/>
          <w:szCs w:val="20"/>
        </w:rPr>
        <w:t xml:space="preserve">: </w:t>
      </w:r>
    </w:p>
    <w:p w14:paraId="51EE992A" w14:textId="77777777" w:rsidR="00CC58A1" w:rsidRPr="00CC58A1" w:rsidRDefault="00CC58A1" w:rsidP="00CC58A1">
      <w:pPr>
        <w:pStyle w:val="BodyText"/>
        <w:ind w:left="165" w:right="1235"/>
        <w:rPr>
          <w:rFonts w:ascii="Arial" w:hAnsi="Arial" w:cs="Arial"/>
          <w:sz w:val="20"/>
          <w:szCs w:val="20"/>
        </w:rPr>
      </w:pPr>
      <w:r w:rsidRPr="00CC58A1">
        <w:rPr>
          <w:rFonts w:ascii="Arial" w:hAnsi="Arial" w:cs="Arial"/>
          <w:sz w:val="20"/>
          <w:szCs w:val="20"/>
        </w:rPr>
        <w:t>Privacy</w:t>
      </w:r>
      <w:r w:rsidRPr="00CC58A1">
        <w:rPr>
          <w:rFonts w:ascii="Arial" w:hAnsi="Arial" w:cs="Arial"/>
          <w:spacing w:val="-1"/>
          <w:sz w:val="20"/>
          <w:szCs w:val="20"/>
        </w:rPr>
        <w:t xml:space="preserve"> </w:t>
      </w:r>
      <w:r w:rsidRPr="00CC58A1">
        <w:rPr>
          <w:rFonts w:ascii="Arial" w:hAnsi="Arial" w:cs="Arial"/>
          <w:sz w:val="20"/>
          <w:szCs w:val="20"/>
        </w:rPr>
        <w:t>laws</w:t>
      </w:r>
      <w:r w:rsidRPr="00CC58A1">
        <w:rPr>
          <w:rFonts w:ascii="Arial" w:hAnsi="Arial" w:cs="Arial"/>
          <w:spacing w:val="-1"/>
          <w:sz w:val="20"/>
          <w:szCs w:val="20"/>
        </w:rPr>
        <w:t xml:space="preserve"> </w:t>
      </w:r>
      <w:r w:rsidRPr="00CC58A1">
        <w:rPr>
          <w:rFonts w:ascii="Arial" w:hAnsi="Arial" w:cs="Arial"/>
          <w:sz w:val="20"/>
          <w:szCs w:val="20"/>
        </w:rPr>
        <w:t>impose</w:t>
      </w:r>
      <w:r w:rsidRPr="00CC58A1">
        <w:rPr>
          <w:rFonts w:ascii="Arial" w:hAnsi="Arial" w:cs="Arial"/>
          <w:spacing w:val="-1"/>
          <w:sz w:val="20"/>
          <w:szCs w:val="20"/>
        </w:rPr>
        <w:t xml:space="preserve"> </w:t>
      </w:r>
      <w:r w:rsidRPr="00CC58A1">
        <w:rPr>
          <w:rFonts w:ascii="Arial" w:hAnsi="Arial" w:cs="Arial"/>
          <w:sz w:val="20"/>
          <w:szCs w:val="20"/>
        </w:rPr>
        <w:t>requirements</w:t>
      </w:r>
      <w:r w:rsidRPr="00CC58A1">
        <w:rPr>
          <w:rFonts w:ascii="Arial" w:hAnsi="Arial" w:cs="Arial"/>
          <w:spacing w:val="-1"/>
          <w:sz w:val="20"/>
          <w:szCs w:val="20"/>
        </w:rPr>
        <w:t xml:space="preserve"> </w:t>
      </w:r>
      <w:r w:rsidRPr="00CC58A1">
        <w:rPr>
          <w:rFonts w:ascii="Arial" w:hAnsi="Arial" w:cs="Arial"/>
          <w:sz w:val="20"/>
          <w:szCs w:val="20"/>
        </w:rPr>
        <w:t>on</w:t>
      </w:r>
      <w:r w:rsidRPr="00CC58A1">
        <w:rPr>
          <w:rFonts w:ascii="Arial" w:hAnsi="Arial" w:cs="Arial"/>
          <w:spacing w:val="-1"/>
          <w:sz w:val="20"/>
          <w:szCs w:val="20"/>
        </w:rPr>
        <w:t xml:space="preserve"> </w:t>
      </w:r>
      <w:r w:rsidRPr="00CC58A1">
        <w:rPr>
          <w:rFonts w:ascii="Arial" w:hAnsi="Arial" w:cs="Arial"/>
          <w:sz w:val="20"/>
          <w:szCs w:val="20"/>
        </w:rPr>
        <w:t>how</w:t>
      </w:r>
      <w:r w:rsidRPr="00CC58A1">
        <w:rPr>
          <w:rFonts w:ascii="Arial" w:hAnsi="Arial" w:cs="Arial"/>
          <w:spacing w:val="-1"/>
          <w:sz w:val="20"/>
          <w:szCs w:val="20"/>
        </w:rPr>
        <w:t xml:space="preserve"> </w:t>
      </w:r>
      <w:r w:rsidRPr="00CC58A1">
        <w:rPr>
          <w:rFonts w:ascii="Arial" w:hAnsi="Arial" w:cs="Arial"/>
          <w:sz w:val="20"/>
          <w:szCs w:val="20"/>
        </w:rPr>
        <w:t>IBM</w:t>
      </w:r>
      <w:r w:rsidRPr="00CC58A1">
        <w:rPr>
          <w:rFonts w:ascii="Arial" w:hAnsi="Arial" w:cs="Arial"/>
          <w:spacing w:val="-1"/>
          <w:sz w:val="20"/>
          <w:szCs w:val="20"/>
        </w:rPr>
        <w:t xml:space="preserve"> </w:t>
      </w:r>
      <w:r w:rsidRPr="00CC58A1">
        <w:rPr>
          <w:rFonts w:ascii="Arial" w:hAnsi="Arial" w:cs="Arial"/>
          <w:sz w:val="20"/>
          <w:szCs w:val="20"/>
        </w:rPr>
        <w:t>and</w:t>
      </w:r>
      <w:r w:rsidRPr="00CC58A1">
        <w:rPr>
          <w:rFonts w:ascii="Arial" w:hAnsi="Arial" w:cs="Arial"/>
          <w:spacing w:val="-1"/>
          <w:sz w:val="20"/>
          <w:szCs w:val="20"/>
        </w:rPr>
        <w:t xml:space="preserve"> </w:t>
      </w:r>
      <w:r w:rsidRPr="00CC58A1">
        <w:rPr>
          <w:rFonts w:ascii="Arial" w:hAnsi="Arial" w:cs="Arial"/>
          <w:sz w:val="20"/>
          <w:szCs w:val="20"/>
        </w:rPr>
        <w:t>its</w:t>
      </w:r>
      <w:r w:rsidRPr="00CC58A1">
        <w:rPr>
          <w:rFonts w:ascii="Arial" w:hAnsi="Arial" w:cs="Arial"/>
          <w:spacing w:val="-1"/>
          <w:sz w:val="20"/>
          <w:szCs w:val="20"/>
        </w:rPr>
        <w:t xml:space="preserve"> </w:t>
      </w:r>
      <w:r w:rsidRPr="00CC58A1">
        <w:rPr>
          <w:rFonts w:ascii="Arial" w:hAnsi="Arial" w:cs="Arial"/>
          <w:sz w:val="20"/>
          <w:szCs w:val="20"/>
        </w:rPr>
        <w:t>Clients</w:t>
      </w:r>
      <w:r w:rsidRPr="00CC58A1">
        <w:rPr>
          <w:rFonts w:ascii="Arial" w:hAnsi="Arial" w:cs="Arial"/>
          <w:spacing w:val="-1"/>
          <w:sz w:val="20"/>
          <w:szCs w:val="20"/>
        </w:rPr>
        <w:t xml:space="preserve"> </w:t>
      </w:r>
      <w:r w:rsidRPr="00CC58A1">
        <w:rPr>
          <w:rFonts w:ascii="Arial" w:hAnsi="Arial" w:cs="Arial"/>
          <w:sz w:val="20"/>
          <w:szCs w:val="20"/>
        </w:rPr>
        <w:t>process</w:t>
      </w:r>
      <w:r w:rsidRPr="00CC58A1">
        <w:rPr>
          <w:rFonts w:ascii="Arial" w:hAnsi="Arial" w:cs="Arial"/>
          <w:spacing w:val="-1"/>
          <w:sz w:val="20"/>
          <w:szCs w:val="20"/>
        </w:rPr>
        <w:t xml:space="preserve"> </w:t>
      </w:r>
      <w:r w:rsidRPr="00CC58A1">
        <w:rPr>
          <w:rFonts w:ascii="Arial" w:hAnsi="Arial" w:cs="Arial"/>
          <w:sz w:val="20"/>
          <w:szCs w:val="20"/>
        </w:rPr>
        <w:t>Personal</w:t>
      </w:r>
      <w:r w:rsidRPr="00CC58A1">
        <w:rPr>
          <w:rFonts w:ascii="Arial" w:hAnsi="Arial" w:cs="Arial"/>
          <w:spacing w:val="-1"/>
          <w:sz w:val="20"/>
          <w:szCs w:val="20"/>
        </w:rPr>
        <w:t xml:space="preserve"> </w:t>
      </w:r>
      <w:r w:rsidRPr="00CC58A1">
        <w:rPr>
          <w:rFonts w:ascii="Arial" w:hAnsi="Arial" w:cs="Arial"/>
          <w:sz w:val="20"/>
          <w:szCs w:val="20"/>
        </w:rPr>
        <w:t>Information (PI).</w:t>
      </w:r>
      <w:r w:rsidRPr="00CC58A1">
        <w:rPr>
          <w:rFonts w:ascii="Arial" w:hAnsi="Arial" w:cs="Arial"/>
          <w:spacing w:val="40"/>
          <w:sz w:val="20"/>
          <w:szCs w:val="20"/>
        </w:rPr>
        <w:t xml:space="preserve"> </w:t>
      </w:r>
      <w:r w:rsidRPr="00CC58A1">
        <w:rPr>
          <w:rFonts w:ascii="Arial" w:hAnsi="Arial" w:cs="Arial"/>
          <w:sz w:val="20"/>
          <w:szCs w:val="20"/>
        </w:rPr>
        <w:t>The</w:t>
      </w:r>
      <w:r w:rsidRPr="00CC58A1">
        <w:rPr>
          <w:rFonts w:ascii="Arial" w:hAnsi="Arial" w:cs="Arial"/>
          <w:spacing w:val="-1"/>
          <w:sz w:val="20"/>
          <w:szCs w:val="20"/>
        </w:rPr>
        <w:t xml:space="preserve"> </w:t>
      </w:r>
      <w:r w:rsidRPr="00CC58A1">
        <w:rPr>
          <w:rFonts w:ascii="Arial" w:hAnsi="Arial" w:cs="Arial"/>
          <w:sz w:val="20"/>
          <w:szCs w:val="20"/>
        </w:rPr>
        <w:t>Global</w:t>
      </w:r>
      <w:r w:rsidRPr="00CC58A1">
        <w:rPr>
          <w:rFonts w:ascii="Arial" w:hAnsi="Arial" w:cs="Arial"/>
          <w:spacing w:val="-1"/>
          <w:sz w:val="20"/>
          <w:szCs w:val="20"/>
        </w:rPr>
        <w:t xml:space="preserve"> </w:t>
      </w:r>
      <w:r w:rsidRPr="00CC58A1">
        <w:rPr>
          <w:rFonts w:ascii="Arial" w:hAnsi="Arial" w:cs="Arial"/>
          <w:sz w:val="20"/>
          <w:szCs w:val="20"/>
        </w:rPr>
        <w:t>Privacy</w:t>
      </w:r>
      <w:r w:rsidRPr="00CC58A1">
        <w:rPr>
          <w:rFonts w:ascii="Arial" w:hAnsi="Arial" w:cs="Arial"/>
          <w:spacing w:val="-1"/>
          <w:sz w:val="20"/>
          <w:szCs w:val="20"/>
        </w:rPr>
        <w:t xml:space="preserve"> </w:t>
      </w:r>
      <w:r w:rsidRPr="00CC58A1">
        <w:rPr>
          <w:rFonts w:ascii="Arial" w:hAnsi="Arial" w:cs="Arial"/>
          <w:sz w:val="20"/>
          <w:szCs w:val="20"/>
        </w:rPr>
        <w:t xml:space="preserve">Control Assessment Questions are composed </w:t>
      </w:r>
      <w:proofErr w:type="gramStart"/>
      <w:r w:rsidRPr="00CC58A1">
        <w:rPr>
          <w:rFonts w:ascii="Arial" w:hAnsi="Arial" w:cs="Arial"/>
          <w:sz w:val="20"/>
          <w:szCs w:val="20"/>
        </w:rPr>
        <w:t>with</w:t>
      </w:r>
      <w:proofErr w:type="gramEnd"/>
      <w:r w:rsidRPr="00CC58A1">
        <w:rPr>
          <w:rFonts w:ascii="Arial" w:hAnsi="Arial" w:cs="Arial"/>
          <w:sz w:val="20"/>
          <w:szCs w:val="20"/>
        </w:rPr>
        <w:t xml:space="preserve"> two key areas of </w:t>
      </w:r>
      <w:proofErr w:type="gramStart"/>
      <w:r w:rsidRPr="00CC58A1">
        <w:rPr>
          <w:rFonts w:ascii="Arial" w:hAnsi="Arial" w:cs="Arial"/>
          <w:sz w:val="20"/>
          <w:szCs w:val="20"/>
        </w:rPr>
        <w:t>the business</w:t>
      </w:r>
      <w:proofErr w:type="gramEnd"/>
      <w:r w:rsidRPr="00CC58A1">
        <w:rPr>
          <w:rFonts w:ascii="Arial" w:hAnsi="Arial" w:cs="Arial"/>
          <w:sz w:val="20"/>
          <w:szCs w:val="20"/>
        </w:rPr>
        <w:t xml:space="preserve"> to help address compliance with these various high-level laws.</w:t>
      </w:r>
    </w:p>
    <w:p w14:paraId="4976C663" w14:textId="77777777" w:rsidR="00CC58A1" w:rsidRPr="00CC58A1" w:rsidRDefault="00CC58A1" w:rsidP="00CC58A1">
      <w:pPr>
        <w:pStyle w:val="BodyText"/>
        <w:spacing w:before="3"/>
        <w:rPr>
          <w:rFonts w:ascii="Arial" w:hAnsi="Arial" w:cs="Arial"/>
          <w:sz w:val="20"/>
          <w:szCs w:val="20"/>
        </w:rPr>
      </w:pPr>
    </w:p>
    <w:p w14:paraId="6CA58D8B" w14:textId="77777777" w:rsidR="00CC58A1" w:rsidRPr="00CC58A1" w:rsidRDefault="00CC58A1" w:rsidP="00CC58A1">
      <w:pPr>
        <w:pStyle w:val="ListParagraph"/>
        <w:widowControl w:val="0"/>
        <w:numPr>
          <w:ilvl w:val="0"/>
          <w:numId w:val="17"/>
        </w:numPr>
        <w:tabs>
          <w:tab w:val="left" w:pos="471"/>
          <w:tab w:val="left" w:pos="472"/>
        </w:tabs>
        <w:autoSpaceDE w:val="0"/>
        <w:autoSpaceDN w:val="0"/>
        <w:ind w:right="1491"/>
        <w:contextualSpacing w:val="0"/>
        <w:rPr>
          <w:rFonts w:ascii="Arial" w:hAnsi="Arial" w:cs="Arial"/>
          <w:b/>
          <w:sz w:val="20"/>
          <w:szCs w:val="20"/>
        </w:rPr>
      </w:pPr>
      <w:r w:rsidRPr="00CC58A1">
        <w:rPr>
          <w:rFonts w:ascii="Arial" w:hAnsi="Arial" w:cs="Arial"/>
          <w:b/>
          <w:sz w:val="20"/>
          <w:szCs w:val="20"/>
        </w:rPr>
        <w:t>IBM</w:t>
      </w:r>
      <w:r w:rsidRPr="00CC58A1">
        <w:rPr>
          <w:rFonts w:ascii="Arial" w:hAnsi="Arial" w:cs="Arial"/>
          <w:b/>
          <w:spacing w:val="-1"/>
          <w:sz w:val="20"/>
          <w:szCs w:val="20"/>
        </w:rPr>
        <w:t xml:space="preserve"> </w:t>
      </w:r>
      <w:r w:rsidRPr="00CC58A1">
        <w:rPr>
          <w:rFonts w:ascii="Arial" w:hAnsi="Arial" w:cs="Arial"/>
          <w:b/>
          <w:sz w:val="20"/>
          <w:szCs w:val="20"/>
        </w:rPr>
        <w:t>as</w:t>
      </w:r>
      <w:r w:rsidRPr="00CC58A1">
        <w:rPr>
          <w:rFonts w:ascii="Arial" w:hAnsi="Arial" w:cs="Arial"/>
          <w:b/>
          <w:spacing w:val="-1"/>
          <w:sz w:val="20"/>
          <w:szCs w:val="20"/>
        </w:rPr>
        <w:t xml:space="preserve"> </w:t>
      </w:r>
      <w:r w:rsidRPr="00CC58A1">
        <w:rPr>
          <w:rFonts w:ascii="Arial" w:hAnsi="Arial" w:cs="Arial"/>
          <w:b/>
          <w:sz w:val="20"/>
          <w:szCs w:val="20"/>
        </w:rPr>
        <w:t>a</w:t>
      </w:r>
      <w:r w:rsidRPr="00CC58A1">
        <w:rPr>
          <w:rFonts w:ascii="Arial" w:hAnsi="Arial" w:cs="Arial"/>
          <w:b/>
          <w:spacing w:val="-1"/>
          <w:sz w:val="20"/>
          <w:szCs w:val="20"/>
        </w:rPr>
        <w:t xml:space="preserve"> </w:t>
      </w:r>
      <w:r w:rsidRPr="00CC58A1">
        <w:rPr>
          <w:rFonts w:ascii="Arial" w:hAnsi="Arial" w:cs="Arial"/>
          <w:b/>
          <w:sz w:val="20"/>
          <w:szCs w:val="20"/>
        </w:rPr>
        <w:t>Controller</w:t>
      </w:r>
      <w:r w:rsidRPr="00CC58A1">
        <w:rPr>
          <w:rFonts w:ascii="Arial" w:hAnsi="Arial" w:cs="Arial"/>
          <w:b/>
          <w:spacing w:val="18"/>
          <w:sz w:val="20"/>
          <w:szCs w:val="20"/>
        </w:rPr>
        <w:t xml:space="preserve"> </w:t>
      </w:r>
      <w:r w:rsidRPr="00CC58A1">
        <w:rPr>
          <w:rFonts w:ascii="Arial" w:hAnsi="Arial" w:cs="Arial"/>
          <w:sz w:val="20"/>
          <w:szCs w:val="20"/>
        </w:rPr>
        <w:t>–</w:t>
      </w:r>
      <w:r w:rsidRPr="00CC58A1">
        <w:rPr>
          <w:rFonts w:ascii="Arial" w:hAnsi="Arial" w:cs="Arial"/>
          <w:spacing w:val="-1"/>
          <w:sz w:val="20"/>
          <w:szCs w:val="20"/>
        </w:rPr>
        <w:t xml:space="preserve"> </w:t>
      </w:r>
      <w:r w:rsidRPr="00CC58A1">
        <w:rPr>
          <w:rFonts w:ascii="Arial" w:hAnsi="Arial" w:cs="Arial"/>
          <w:sz w:val="20"/>
          <w:szCs w:val="20"/>
        </w:rPr>
        <w:t>The</w:t>
      </w:r>
      <w:r w:rsidRPr="00CC58A1">
        <w:rPr>
          <w:rFonts w:ascii="Arial" w:hAnsi="Arial" w:cs="Arial"/>
          <w:spacing w:val="-1"/>
          <w:sz w:val="20"/>
          <w:szCs w:val="20"/>
        </w:rPr>
        <w:t xml:space="preserve"> </w:t>
      </w:r>
      <w:r w:rsidRPr="00CC58A1">
        <w:rPr>
          <w:rFonts w:ascii="Arial" w:hAnsi="Arial" w:cs="Arial"/>
          <w:sz w:val="20"/>
          <w:szCs w:val="20"/>
        </w:rPr>
        <w:t>Enterprise</w:t>
      </w:r>
      <w:r w:rsidRPr="00CC58A1">
        <w:rPr>
          <w:rFonts w:ascii="Arial" w:hAnsi="Arial" w:cs="Arial"/>
          <w:spacing w:val="-1"/>
          <w:sz w:val="20"/>
          <w:szCs w:val="20"/>
        </w:rPr>
        <w:t xml:space="preserve"> </w:t>
      </w:r>
      <w:r w:rsidRPr="00CC58A1">
        <w:rPr>
          <w:rFonts w:ascii="Arial" w:hAnsi="Arial" w:cs="Arial"/>
          <w:sz w:val="20"/>
          <w:szCs w:val="20"/>
        </w:rPr>
        <w:t>Privacy</w:t>
      </w:r>
      <w:r w:rsidRPr="00CC58A1">
        <w:rPr>
          <w:rFonts w:ascii="Arial" w:hAnsi="Arial" w:cs="Arial"/>
          <w:spacing w:val="-1"/>
          <w:sz w:val="20"/>
          <w:szCs w:val="20"/>
        </w:rPr>
        <w:t xml:space="preserve"> </w:t>
      </w:r>
      <w:r w:rsidRPr="00CC58A1">
        <w:rPr>
          <w:rFonts w:ascii="Arial" w:hAnsi="Arial" w:cs="Arial"/>
          <w:sz w:val="20"/>
          <w:szCs w:val="20"/>
        </w:rPr>
        <w:t>Baseline –</w:t>
      </w:r>
      <w:r w:rsidRPr="00CC58A1">
        <w:rPr>
          <w:rFonts w:ascii="Arial" w:hAnsi="Arial" w:cs="Arial"/>
          <w:spacing w:val="-1"/>
          <w:sz w:val="20"/>
          <w:szCs w:val="20"/>
        </w:rPr>
        <w:t xml:space="preserve"> </w:t>
      </w:r>
      <w:r w:rsidRPr="00CC58A1">
        <w:rPr>
          <w:rFonts w:ascii="Arial" w:hAnsi="Arial" w:cs="Arial"/>
          <w:sz w:val="20"/>
          <w:szCs w:val="20"/>
        </w:rPr>
        <w:t>Controller</w:t>
      </w:r>
      <w:r w:rsidRPr="00CC58A1">
        <w:rPr>
          <w:rFonts w:ascii="Arial" w:hAnsi="Arial" w:cs="Arial"/>
          <w:spacing w:val="-1"/>
          <w:sz w:val="20"/>
          <w:szCs w:val="20"/>
        </w:rPr>
        <w:t xml:space="preserve"> </w:t>
      </w:r>
      <w:r w:rsidRPr="00CC58A1">
        <w:rPr>
          <w:rFonts w:ascii="Arial" w:hAnsi="Arial" w:cs="Arial"/>
          <w:sz w:val="20"/>
          <w:szCs w:val="20"/>
        </w:rPr>
        <w:t>establishes</w:t>
      </w:r>
      <w:r w:rsidRPr="00CC58A1">
        <w:rPr>
          <w:rFonts w:ascii="Arial" w:hAnsi="Arial" w:cs="Arial"/>
          <w:spacing w:val="-1"/>
          <w:sz w:val="20"/>
          <w:szCs w:val="20"/>
        </w:rPr>
        <w:t xml:space="preserve"> </w:t>
      </w:r>
      <w:r w:rsidRPr="00CC58A1">
        <w:rPr>
          <w:rFonts w:ascii="Arial" w:hAnsi="Arial" w:cs="Arial"/>
          <w:sz w:val="20"/>
          <w:szCs w:val="20"/>
        </w:rPr>
        <w:t>the</w:t>
      </w:r>
      <w:r w:rsidRPr="00CC58A1">
        <w:rPr>
          <w:rFonts w:ascii="Arial" w:hAnsi="Arial" w:cs="Arial"/>
          <w:spacing w:val="-1"/>
          <w:sz w:val="20"/>
          <w:szCs w:val="20"/>
        </w:rPr>
        <w:t xml:space="preserve"> </w:t>
      </w:r>
      <w:r w:rsidRPr="00CC58A1">
        <w:rPr>
          <w:rFonts w:ascii="Arial" w:hAnsi="Arial" w:cs="Arial"/>
          <w:sz w:val="20"/>
          <w:szCs w:val="20"/>
        </w:rPr>
        <w:t>high-level</w:t>
      </w:r>
      <w:r w:rsidRPr="00CC58A1">
        <w:rPr>
          <w:rFonts w:ascii="Arial" w:hAnsi="Arial" w:cs="Arial"/>
          <w:spacing w:val="-1"/>
          <w:sz w:val="20"/>
          <w:szCs w:val="20"/>
        </w:rPr>
        <w:t xml:space="preserve"> </w:t>
      </w:r>
      <w:r w:rsidRPr="00CC58A1">
        <w:rPr>
          <w:rFonts w:ascii="Arial" w:hAnsi="Arial" w:cs="Arial"/>
          <w:sz w:val="20"/>
          <w:szCs w:val="20"/>
        </w:rPr>
        <w:t>requirements</w:t>
      </w:r>
      <w:r w:rsidRPr="00CC58A1">
        <w:rPr>
          <w:rFonts w:ascii="Arial" w:hAnsi="Arial" w:cs="Arial"/>
          <w:spacing w:val="-1"/>
          <w:sz w:val="20"/>
          <w:szCs w:val="20"/>
        </w:rPr>
        <w:t xml:space="preserve"> </w:t>
      </w:r>
      <w:r w:rsidRPr="00CC58A1">
        <w:rPr>
          <w:rFonts w:ascii="Arial" w:hAnsi="Arial" w:cs="Arial"/>
          <w:sz w:val="20"/>
          <w:szCs w:val="20"/>
        </w:rPr>
        <w:t>that</w:t>
      </w:r>
      <w:r w:rsidRPr="00CC58A1">
        <w:rPr>
          <w:rFonts w:ascii="Arial" w:hAnsi="Arial" w:cs="Arial"/>
          <w:spacing w:val="-1"/>
          <w:sz w:val="20"/>
          <w:szCs w:val="20"/>
        </w:rPr>
        <w:t xml:space="preserve"> </w:t>
      </w:r>
      <w:r w:rsidRPr="00CC58A1">
        <w:rPr>
          <w:rFonts w:ascii="Arial" w:hAnsi="Arial" w:cs="Arial"/>
          <w:sz w:val="20"/>
          <w:szCs w:val="20"/>
        </w:rPr>
        <w:t xml:space="preserve">IBM must meet when acting as a Controller of Personal Information (PI). That is, PI that IBM collects and processes for its own purposes, such as Business Contact Information that IBM holds </w:t>
      </w:r>
      <w:proofErr w:type="gramStart"/>
      <w:r w:rsidRPr="00CC58A1">
        <w:rPr>
          <w:rFonts w:ascii="Arial" w:hAnsi="Arial" w:cs="Arial"/>
          <w:sz w:val="20"/>
          <w:szCs w:val="20"/>
        </w:rPr>
        <w:t>on</w:t>
      </w:r>
      <w:proofErr w:type="gramEnd"/>
      <w:r w:rsidRPr="00CC58A1">
        <w:rPr>
          <w:rFonts w:ascii="Arial" w:hAnsi="Arial" w:cs="Arial"/>
          <w:sz w:val="20"/>
          <w:szCs w:val="20"/>
        </w:rPr>
        <w:t xml:space="preserve"> its existing or potential customers or suppliers.</w:t>
      </w:r>
    </w:p>
    <w:p w14:paraId="2633F593" w14:textId="77777777" w:rsidR="00CC58A1" w:rsidRPr="00CC58A1" w:rsidRDefault="00CC58A1" w:rsidP="00CC58A1">
      <w:pPr>
        <w:pStyle w:val="BodyText"/>
        <w:spacing w:before="3"/>
        <w:rPr>
          <w:rFonts w:ascii="Arial" w:hAnsi="Arial" w:cs="Arial"/>
          <w:sz w:val="20"/>
          <w:szCs w:val="20"/>
        </w:rPr>
      </w:pPr>
    </w:p>
    <w:p w14:paraId="3260C76B" w14:textId="77777777" w:rsidR="00CC58A1" w:rsidRPr="00CC58A1" w:rsidRDefault="00CC58A1" w:rsidP="00CC58A1">
      <w:pPr>
        <w:pStyle w:val="ListParagraph"/>
        <w:widowControl w:val="0"/>
        <w:numPr>
          <w:ilvl w:val="0"/>
          <w:numId w:val="17"/>
        </w:numPr>
        <w:tabs>
          <w:tab w:val="left" w:pos="471"/>
          <w:tab w:val="left" w:pos="472"/>
        </w:tabs>
        <w:autoSpaceDE w:val="0"/>
        <w:autoSpaceDN w:val="0"/>
        <w:ind w:right="1324"/>
        <w:contextualSpacing w:val="0"/>
        <w:rPr>
          <w:rFonts w:ascii="Arial" w:hAnsi="Arial" w:cs="Arial"/>
          <w:b/>
          <w:sz w:val="20"/>
          <w:szCs w:val="20"/>
        </w:rPr>
      </w:pPr>
      <w:r w:rsidRPr="00CC58A1">
        <w:rPr>
          <w:rFonts w:ascii="Arial" w:hAnsi="Arial" w:cs="Arial"/>
          <w:b/>
          <w:sz w:val="20"/>
          <w:szCs w:val="20"/>
        </w:rPr>
        <w:t>IBM as a Processor</w:t>
      </w:r>
      <w:r w:rsidRPr="00CC58A1">
        <w:rPr>
          <w:rFonts w:ascii="Arial" w:hAnsi="Arial" w:cs="Arial"/>
          <w:b/>
          <w:spacing w:val="30"/>
          <w:sz w:val="20"/>
          <w:szCs w:val="20"/>
        </w:rPr>
        <w:t xml:space="preserve"> </w:t>
      </w:r>
      <w:r w:rsidRPr="00CC58A1">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CC58A1">
        <w:rPr>
          <w:rFonts w:ascii="Arial" w:hAnsi="Arial" w:cs="Arial"/>
          <w:spacing w:val="-1"/>
          <w:sz w:val="20"/>
          <w:szCs w:val="20"/>
        </w:rPr>
        <w:t xml:space="preserve"> </w:t>
      </w:r>
      <w:r w:rsidRPr="00CC58A1">
        <w:rPr>
          <w:rFonts w:ascii="Arial" w:hAnsi="Arial" w:cs="Arial"/>
          <w:sz w:val="20"/>
          <w:szCs w:val="20"/>
        </w:rPr>
        <w:t>(including</w:t>
      </w:r>
      <w:r w:rsidRPr="00CC58A1">
        <w:rPr>
          <w:rFonts w:ascii="Arial" w:hAnsi="Arial" w:cs="Arial"/>
          <w:spacing w:val="-1"/>
          <w:sz w:val="20"/>
          <w:szCs w:val="20"/>
        </w:rPr>
        <w:t xml:space="preserve"> </w:t>
      </w:r>
      <w:r w:rsidRPr="00CC58A1">
        <w:rPr>
          <w:rFonts w:ascii="Arial" w:hAnsi="Arial" w:cs="Arial"/>
          <w:sz w:val="20"/>
          <w:szCs w:val="20"/>
        </w:rPr>
        <w:t>their</w:t>
      </w:r>
      <w:r w:rsidRPr="00CC58A1">
        <w:rPr>
          <w:rFonts w:ascii="Arial" w:hAnsi="Arial" w:cs="Arial"/>
          <w:spacing w:val="-1"/>
          <w:sz w:val="20"/>
          <w:szCs w:val="20"/>
        </w:rPr>
        <w:t xml:space="preserve"> </w:t>
      </w:r>
      <w:r w:rsidRPr="00CC58A1">
        <w:rPr>
          <w:rFonts w:ascii="Arial" w:hAnsi="Arial" w:cs="Arial"/>
          <w:sz w:val="20"/>
          <w:szCs w:val="20"/>
        </w:rPr>
        <w:t>components)</w:t>
      </w:r>
      <w:r w:rsidRPr="00CC58A1">
        <w:rPr>
          <w:rFonts w:ascii="Arial" w:hAnsi="Arial" w:cs="Arial"/>
          <w:spacing w:val="-1"/>
          <w:sz w:val="20"/>
          <w:szCs w:val="20"/>
        </w:rPr>
        <w:t xml:space="preserve"> </w:t>
      </w:r>
      <w:r w:rsidRPr="00CC58A1">
        <w:rPr>
          <w:rFonts w:ascii="Arial" w:hAnsi="Arial" w:cs="Arial"/>
          <w:sz w:val="20"/>
          <w:szCs w:val="20"/>
        </w:rPr>
        <w:t>that</w:t>
      </w:r>
      <w:r w:rsidRPr="00CC58A1">
        <w:rPr>
          <w:rFonts w:ascii="Arial" w:hAnsi="Arial" w:cs="Arial"/>
          <w:spacing w:val="-1"/>
          <w:sz w:val="20"/>
          <w:szCs w:val="20"/>
        </w:rPr>
        <w:t xml:space="preserve"> </w:t>
      </w:r>
      <w:r w:rsidRPr="00CC58A1">
        <w:rPr>
          <w:rFonts w:ascii="Arial" w:hAnsi="Arial" w:cs="Arial"/>
          <w:sz w:val="20"/>
          <w:szCs w:val="20"/>
        </w:rPr>
        <w:t>IBM</w:t>
      </w:r>
      <w:r w:rsidRPr="00CC58A1">
        <w:rPr>
          <w:rFonts w:ascii="Arial" w:hAnsi="Arial" w:cs="Arial"/>
          <w:spacing w:val="-1"/>
          <w:sz w:val="20"/>
          <w:szCs w:val="20"/>
        </w:rPr>
        <w:t xml:space="preserve"> </w:t>
      </w:r>
      <w:r w:rsidRPr="00CC58A1">
        <w:rPr>
          <w:rFonts w:ascii="Arial" w:hAnsi="Arial" w:cs="Arial"/>
          <w:sz w:val="20"/>
          <w:szCs w:val="20"/>
        </w:rPr>
        <w:t>provides</w:t>
      </w:r>
      <w:r w:rsidRPr="00CC58A1">
        <w:rPr>
          <w:rFonts w:ascii="Arial" w:hAnsi="Arial" w:cs="Arial"/>
          <w:spacing w:val="-1"/>
          <w:sz w:val="20"/>
          <w:szCs w:val="20"/>
        </w:rPr>
        <w:t xml:space="preserve"> </w:t>
      </w:r>
      <w:r w:rsidRPr="00CC58A1">
        <w:rPr>
          <w:rFonts w:ascii="Arial" w:hAnsi="Arial" w:cs="Arial"/>
          <w:sz w:val="20"/>
          <w:szCs w:val="20"/>
        </w:rPr>
        <w:t>to</w:t>
      </w:r>
      <w:r w:rsidRPr="00CC58A1">
        <w:rPr>
          <w:rFonts w:ascii="Arial" w:hAnsi="Arial" w:cs="Arial"/>
          <w:spacing w:val="-1"/>
          <w:sz w:val="20"/>
          <w:szCs w:val="20"/>
        </w:rPr>
        <w:t xml:space="preserve"> </w:t>
      </w:r>
      <w:r w:rsidRPr="00CC58A1">
        <w:rPr>
          <w:rFonts w:ascii="Arial" w:hAnsi="Arial" w:cs="Arial"/>
          <w:sz w:val="20"/>
          <w:szCs w:val="20"/>
        </w:rPr>
        <w:t>Clients,</w:t>
      </w:r>
      <w:r w:rsidRPr="00CC58A1">
        <w:rPr>
          <w:rFonts w:ascii="Arial" w:hAnsi="Arial" w:cs="Arial"/>
          <w:spacing w:val="-1"/>
          <w:sz w:val="20"/>
          <w:szCs w:val="20"/>
        </w:rPr>
        <w:t xml:space="preserve"> </w:t>
      </w:r>
      <w:r w:rsidRPr="00CC58A1">
        <w:rPr>
          <w:rFonts w:ascii="Arial" w:hAnsi="Arial" w:cs="Arial"/>
          <w:sz w:val="20"/>
          <w:szCs w:val="20"/>
        </w:rPr>
        <w:t>regardless</w:t>
      </w:r>
      <w:r w:rsidRPr="00CC58A1">
        <w:rPr>
          <w:rFonts w:ascii="Arial" w:hAnsi="Arial" w:cs="Arial"/>
          <w:spacing w:val="-1"/>
          <w:sz w:val="20"/>
          <w:szCs w:val="20"/>
        </w:rPr>
        <w:t xml:space="preserve"> </w:t>
      </w:r>
      <w:r w:rsidRPr="00CC58A1">
        <w:rPr>
          <w:rFonts w:ascii="Arial" w:hAnsi="Arial" w:cs="Arial"/>
          <w:sz w:val="20"/>
          <w:szCs w:val="20"/>
        </w:rPr>
        <w:t>of</w:t>
      </w:r>
      <w:r w:rsidRPr="00CC58A1">
        <w:rPr>
          <w:rFonts w:ascii="Arial" w:hAnsi="Arial" w:cs="Arial"/>
          <w:spacing w:val="-1"/>
          <w:sz w:val="20"/>
          <w:szCs w:val="20"/>
        </w:rPr>
        <w:t xml:space="preserve"> </w:t>
      </w:r>
      <w:r w:rsidRPr="00CC58A1">
        <w:rPr>
          <w:rFonts w:ascii="Arial" w:hAnsi="Arial" w:cs="Arial"/>
          <w:sz w:val="20"/>
          <w:szCs w:val="20"/>
        </w:rPr>
        <w:t>whether</w:t>
      </w:r>
      <w:r w:rsidRPr="00CC58A1">
        <w:rPr>
          <w:rFonts w:ascii="Arial" w:hAnsi="Arial" w:cs="Arial"/>
          <w:spacing w:val="-1"/>
          <w:sz w:val="20"/>
          <w:szCs w:val="20"/>
        </w:rPr>
        <w:t xml:space="preserve"> </w:t>
      </w:r>
      <w:r w:rsidRPr="00CC58A1">
        <w:rPr>
          <w:rFonts w:ascii="Arial" w:hAnsi="Arial" w:cs="Arial"/>
          <w:sz w:val="20"/>
          <w:szCs w:val="20"/>
        </w:rPr>
        <w:t>IBM</w:t>
      </w:r>
      <w:r w:rsidRPr="00CC58A1">
        <w:rPr>
          <w:rFonts w:ascii="Arial" w:hAnsi="Arial" w:cs="Arial"/>
          <w:spacing w:val="-1"/>
          <w:sz w:val="20"/>
          <w:szCs w:val="20"/>
        </w:rPr>
        <w:t xml:space="preserve"> </w:t>
      </w:r>
      <w:r w:rsidRPr="00CC58A1">
        <w:rPr>
          <w:rFonts w:ascii="Arial" w:hAnsi="Arial" w:cs="Arial"/>
          <w:sz w:val="20"/>
          <w:szCs w:val="20"/>
        </w:rPr>
        <w:t>develops</w:t>
      </w:r>
      <w:r w:rsidRPr="00CC58A1">
        <w:rPr>
          <w:rFonts w:ascii="Arial" w:hAnsi="Arial" w:cs="Arial"/>
          <w:spacing w:val="-1"/>
          <w:sz w:val="20"/>
          <w:szCs w:val="20"/>
        </w:rPr>
        <w:t xml:space="preserve"> </w:t>
      </w:r>
      <w:r w:rsidRPr="00CC58A1">
        <w:rPr>
          <w:rFonts w:ascii="Arial" w:hAnsi="Arial" w:cs="Arial"/>
          <w:sz w:val="20"/>
          <w:szCs w:val="20"/>
        </w:rPr>
        <w:t>or</w:t>
      </w:r>
      <w:r w:rsidRPr="00CC58A1">
        <w:rPr>
          <w:rFonts w:ascii="Arial" w:hAnsi="Arial" w:cs="Arial"/>
          <w:spacing w:val="-1"/>
          <w:sz w:val="20"/>
          <w:szCs w:val="20"/>
        </w:rPr>
        <w:t xml:space="preserve"> </w:t>
      </w:r>
      <w:r w:rsidRPr="00CC58A1">
        <w:rPr>
          <w:rFonts w:ascii="Arial" w:hAnsi="Arial" w:cs="Arial"/>
          <w:sz w:val="20"/>
          <w:szCs w:val="20"/>
        </w:rPr>
        <w:t>re-brands</w:t>
      </w:r>
      <w:r w:rsidRPr="00CC58A1">
        <w:rPr>
          <w:rFonts w:ascii="Arial" w:hAnsi="Arial" w:cs="Arial"/>
          <w:spacing w:val="-1"/>
          <w:sz w:val="20"/>
          <w:szCs w:val="20"/>
        </w:rPr>
        <w:t xml:space="preserve"> </w:t>
      </w:r>
      <w:r w:rsidRPr="00CC58A1">
        <w:rPr>
          <w:rFonts w:ascii="Arial" w:hAnsi="Arial" w:cs="Arial"/>
          <w:sz w:val="20"/>
          <w:szCs w:val="20"/>
        </w:rPr>
        <w:t>them,</w:t>
      </w:r>
      <w:r w:rsidRPr="00CC58A1">
        <w:rPr>
          <w:rFonts w:ascii="Arial" w:hAnsi="Arial" w:cs="Arial"/>
          <w:spacing w:val="-1"/>
          <w:sz w:val="20"/>
          <w:szCs w:val="20"/>
        </w:rPr>
        <w:t xml:space="preserve"> </w:t>
      </w:r>
      <w:r w:rsidRPr="00CC58A1">
        <w:rPr>
          <w:rFonts w:ascii="Arial" w:hAnsi="Arial" w:cs="Arial"/>
          <w:sz w:val="20"/>
          <w:szCs w:val="20"/>
        </w:rPr>
        <w:t>or provides them for a fee or on a beta, trial, or no-charge basis.</w:t>
      </w:r>
    </w:p>
    <w:p w14:paraId="45CF247E" w14:textId="77777777" w:rsidR="00CC58A1" w:rsidRPr="00CC58A1" w:rsidRDefault="00CC58A1" w:rsidP="00CC58A1">
      <w:pPr>
        <w:rPr>
          <w:rFonts w:ascii="Arial" w:hAnsi="Arial" w:cs="Arial"/>
          <w:b/>
          <w:bCs/>
          <w:sz w:val="20"/>
          <w:szCs w:val="20"/>
        </w:rPr>
      </w:pPr>
    </w:p>
    <w:p w14:paraId="36B7E0B2" w14:textId="36B45F36" w:rsidR="00CC58A1" w:rsidRPr="00CC58A1" w:rsidRDefault="00CC58A1" w:rsidP="00CC58A1">
      <w:pPr>
        <w:rPr>
          <w:rFonts w:ascii="Arial" w:hAnsi="Arial" w:cs="Arial"/>
          <w:b/>
          <w:bCs/>
          <w:sz w:val="20"/>
          <w:szCs w:val="20"/>
        </w:rPr>
      </w:pPr>
    </w:p>
    <w:p w14:paraId="40B571FC" w14:textId="0BE2A272" w:rsidR="00CC58A1" w:rsidRPr="00CC58A1" w:rsidRDefault="00CC58A1" w:rsidP="00CC58A1">
      <w:pPr>
        <w:rPr>
          <w:rFonts w:ascii="Arial" w:hAnsi="Arial" w:cs="Arial"/>
          <w:b/>
          <w:bCs/>
          <w:sz w:val="20"/>
          <w:szCs w:val="20"/>
        </w:rPr>
      </w:pPr>
    </w:p>
    <w:p w14:paraId="107EB759" w14:textId="77777777" w:rsidR="00CC58A1" w:rsidRPr="00CC58A1" w:rsidRDefault="00CC58A1" w:rsidP="00CC58A1">
      <w:pPr>
        <w:rPr>
          <w:rFonts w:ascii="Arial" w:hAnsi="Arial" w:cs="Arial"/>
          <w:b/>
          <w:bCs/>
          <w:sz w:val="20"/>
          <w:szCs w:val="20"/>
        </w:rPr>
      </w:pPr>
    </w:p>
    <w:p w14:paraId="24BC1A58" w14:textId="77777777" w:rsidR="00092A21" w:rsidRPr="0032426E" w:rsidRDefault="00092A21" w:rsidP="00092A21">
      <w:pPr>
        <w:keepLines/>
        <w:tabs>
          <w:tab w:val="left" w:pos="4680"/>
        </w:tabs>
        <w:autoSpaceDE w:val="0"/>
        <w:autoSpaceDN w:val="0"/>
        <w:adjustRightInd w:val="0"/>
        <w:rPr>
          <w:rFonts w:ascii="Arial" w:hAnsi="Arial" w:cs="Arial"/>
          <w:color w:val="000000"/>
          <w:sz w:val="20"/>
          <w:szCs w:val="20"/>
        </w:rPr>
      </w:pPr>
      <w:r w:rsidRPr="0032426E">
        <w:rPr>
          <w:rFonts w:ascii="Arial" w:hAnsi="Arial" w:cs="Arial"/>
          <w:color w:val="000000"/>
          <w:sz w:val="20"/>
          <w:szCs w:val="20"/>
        </w:rPr>
        <w:lastRenderedPageBreak/>
        <w:t>CONTROL ASSESSMENT QUESTIONS</w:t>
      </w:r>
    </w:p>
    <w:p w14:paraId="5F4B5AD6" w14:textId="5DFC5BD5" w:rsidR="00092A21" w:rsidRPr="0032426E" w:rsidRDefault="00092A21" w:rsidP="00092A21">
      <w:pPr>
        <w:autoSpaceDE w:val="0"/>
        <w:autoSpaceDN w:val="0"/>
        <w:adjustRightInd w:val="0"/>
        <w:rPr>
          <w:rFonts w:ascii="Arial" w:hAnsi="Arial" w:cs="Arial"/>
          <w:color w:val="000000"/>
          <w:sz w:val="20"/>
          <w:szCs w:val="20"/>
        </w:rPr>
      </w:pPr>
      <w:r w:rsidRPr="0032426E">
        <w:rPr>
          <w:rFonts w:ascii="Arial" w:hAnsi="Arial" w:cs="Arial"/>
          <w:color w:val="000000"/>
          <w:sz w:val="20"/>
          <w:szCs w:val="20"/>
        </w:rPr>
        <w:t>Key Control Question: 6. Data Protection and Privacy</w:t>
      </w:r>
    </w:p>
    <w:p w14:paraId="68E8BEC6" w14:textId="355BE8C0" w:rsidR="00092A21" w:rsidRDefault="00092A21" w:rsidP="00092A21">
      <w:pPr>
        <w:autoSpaceDE w:val="0"/>
        <w:autoSpaceDN w:val="0"/>
        <w:adjustRightInd w:val="0"/>
        <w:rPr>
          <w:rFonts w:ascii="Arial" w:hAnsi="Arial" w:cs="Arial"/>
          <w:color w:val="000000"/>
          <w:sz w:val="20"/>
          <w:szCs w:val="20"/>
        </w:rPr>
      </w:pPr>
      <w:r w:rsidRPr="0032426E">
        <w:rPr>
          <w:rFonts w:ascii="Arial" w:hAnsi="Arial" w:cs="Arial"/>
          <w:color w:val="000000"/>
          <w:sz w:val="20"/>
          <w:szCs w:val="20"/>
        </w:rPr>
        <w:t>Primary Test: Data Protection (DP001.P)</w:t>
      </w:r>
    </w:p>
    <w:p w14:paraId="3FD3856D" w14:textId="3BADBFA0" w:rsidR="00092A21" w:rsidRDefault="00092A21" w:rsidP="00092A2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39D206A" w14:textId="77777777" w:rsidR="00092A21" w:rsidRPr="0032426E" w:rsidRDefault="00092A21" w:rsidP="00092A21">
      <w:pPr>
        <w:autoSpaceDE w:val="0"/>
        <w:autoSpaceDN w:val="0"/>
        <w:adjustRightInd w:val="0"/>
        <w:rPr>
          <w:rFonts w:ascii="Arial" w:hAnsi="Arial" w:cs="Arial"/>
          <w:color w:val="000000"/>
          <w:sz w:val="20"/>
          <w:szCs w:val="20"/>
        </w:rPr>
      </w:pPr>
    </w:p>
    <w:p w14:paraId="4733EE38" w14:textId="77777777" w:rsidR="00CC58A1" w:rsidRPr="00CC58A1" w:rsidRDefault="00CC58A1" w:rsidP="00CC58A1">
      <w:pPr>
        <w:rPr>
          <w:rFonts w:ascii="Arial" w:hAnsi="Arial" w:cs="Arial"/>
          <w:b/>
          <w:bCs/>
          <w:sz w:val="20"/>
          <w:szCs w:val="20"/>
        </w:rPr>
      </w:pPr>
      <w:r w:rsidRPr="00CC58A1">
        <w:rPr>
          <w:rFonts w:ascii="Arial" w:hAnsi="Arial" w:cs="Arial"/>
          <w:b/>
          <w:bCs/>
          <w:sz w:val="20"/>
          <w:szCs w:val="20"/>
        </w:rPr>
        <w:t xml:space="preserve">Approach: </w:t>
      </w:r>
    </w:p>
    <w:p w14:paraId="2E46C737" w14:textId="77777777" w:rsidR="00CC58A1" w:rsidRPr="00CC58A1" w:rsidRDefault="00CC58A1" w:rsidP="00CC58A1">
      <w:pPr>
        <w:rPr>
          <w:rFonts w:ascii="Arial" w:hAnsi="Arial" w:cs="Arial"/>
          <w:sz w:val="20"/>
          <w:szCs w:val="20"/>
        </w:rPr>
      </w:pPr>
      <w:r w:rsidRPr="00CC58A1">
        <w:rPr>
          <w:rFonts w:ascii="Arial" w:hAnsi="Arial" w:cs="Arial"/>
          <w:sz w:val="20"/>
          <w:szCs w:val="20"/>
        </w:rPr>
        <w:t>Review the Data Privacy responses provided from the Initial Data Request.</w:t>
      </w:r>
      <w:r w:rsidRPr="00CC58A1">
        <w:rPr>
          <w:rFonts w:ascii="Arial" w:hAnsi="Arial" w:cs="Arial"/>
          <w:b/>
          <w:bCs/>
          <w:sz w:val="20"/>
          <w:szCs w:val="20"/>
        </w:rPr>
        <w:t xml:space="preserve"> </w:t>
      </w:r>
      <w:r w:rsidRPr="00CC58A1">
        <w:rPr>
          <w:rFonts w:ascii="Arial" w:hAnsi="Arial" w:cs="Arial"/>
          <w:sz w:val="20"/>
          <w:szCs w:val="20"/>
        </w:rPr>
        <w:t xml:space="preserve">Determine if IBM is Controller or Processor of PI/SPI data in the process.  </w:t>
      </w:r>
    </w:p>
    <w:p w14:paraId="723D8B8A" w14:textId="77777777" w:rsidR="00CC58A1" w:rsidRPr="00CC58A1" w:rsidRDefault="00CC58A1" w:rsidP="00CC58A1">
      <w:pPr>
        <w:rPr>
          <w:rFonts w:ascii="Arial" w:hAnsi="Arial" w:cs="Arial"/>
          <w:b/>
          <w:bCs/>
          <w:sz w:val="20"/>
          <w:szCs w:val="20"/>
          <w:u w:val="single"/>
        </w:rPr>
      </w:pPr>
      <w:bookmarkStart w:id="20" w:name="_Hlk133304221"/>
    </w:p>
    <w:p w14:paraId="6C555FE5" w14:textId="4B46B293" w:rsidR="00CC58A1" w:rsidRPr="00CC58A1" w:rsidRDefault="00CC58A1" w:rsidP="00CC58A1">
      <w:pPr>
        <w:rPr>
          <w:rFonts w:ascii="Arial" w:hAnsi="Arial" w:cs="Arial"/>
          <w:b/>
          <w:bCs/>
          <w:sz w:val="20"/>
          <w:szCs w:val="20"/>
          <w:u w:val="single"/>
        </w:rPr>
      </w:pPr>
      <w:r w:rsidRPr="00CC58A1">
        <w:rPr>
          <w:rFonts w:ascii="Arial" w:hAnsi="Arial" w:cs="Arial"/>
          <w:b/>
          <w:bCs/>
          <w:sz w:val="20"/>
          <w:szCs w:val="20"/>
          <w:u w:val="single"/>
        </w:rPr>
        <w:t xml:space="preserve">Testing: </w:t>
      </w:r>
    </w:p>
    <w:p w14:paraId="4A4F4E44" w14:textId="77777777" w:rsidR="00CC58A1" w:rsidRPr="00CC58A1" w:rsidRDefault="00CC58A1" w:rsidP="00CC58A1">
      <w:pPr>
        <w:rPr>
          <w:rFonts w:ascii="Arial" w:hAnsi="Arial" w:cs="Arial"/>
          <w:b/>
          <w:bCs/>
          <w:sz w:val="20"/>
          <w:szCs w:val="20"/>
          <w:u w:val="single"/>
        </w:rPr>
      </w:pPr>
    </w:p>
    <w:p w14:paraId="224CC902" w14:textId="3E1F1AAE" w:rsidR="00CC58A1" w:rsidRPr="00CC58A1" w:rsidRDefault="00CC58A1" w:rsidP="00CC58A1">
      <w:pPr>
        <w:rPr>
          <w:rFonts w:ascii="Arial" w:hAnsi="Arial" w:cs="Arial"/>
          <w:b/>
          <w:bCs/>
          <w:sz w:val="20"/>
          <w:szCs w:val="20"/>
          <w:u w:val="single"/>
        </w:rPr>
      </w:pPr>
      <w:r w:rsidRPr="00CC58A1">
        <w:rPr>
          <w:rFonts w:ascii="Arial" w:hAnsi="Arial" w:cs="Arial"/>
          <w:b/>
          <w:bCs/>
          <w:sz w:val="20"/>
          <w:szCs w:val="20"/>
          <w:u w:val="single"/>
        </w:rPr>
        <w:t>IBM as Controller</w:t>
      </w:r>
    </w:p>
    <w:p w14:paraId="76C80C18" w14:textId="77777777" w:rsidR="00CC58A1" w:rsidRPr="00CC58A1" w:rsidRDefault="00CC58A1" w:rsidP="00CC58A1">
      <w:pPr>
        <w:rPr>
          <w:rFonts w:ascii="Arial" w:hAnsi="Arial" w:cs="Arial"/>
          <w:sz w:val="20"/>
          <w:szCs w:val="20"/>
        </w:rPr>
      </w:pPr>
      <w:r w:rsidRPr="00CC58A1">
        <w:rPr>
          <w:rFonts w:ascii="Arial" w:hAnsi="Arial" w:cs="Arial"/>
          <w:sz w:val="20"/>
          <w:szCs w:val="20"/>
        </w:rPr>
        <w:t>If IBM is Controller, request a risk-based sample of Global Privacy Assessments for the processes and/or assets.</w:t>
      </w:r>
    </w:p>
    <w:p w14:paraId="7384E1A9" w14:textId="77777777" w:rsidR="00CC58A1" w:rsidRPr="00CC58A1" w:rsidRDefault="00CC58A1" w:rsidP="00CC58A1">
      <w:pPr>
        <w:rPr>
          <w:rFonts w:ascii="Arial" w:hAnsi="Arial" w:cs="Arial"/>
          <w:sz w:val="20"/>
          <w:szCs w:val="20"/>
        </w:rPr>
      </w:pPr>
      <w:r w:rsidRPr="00CC58A1">
        <w:rPr>
          <w:rFonts w:ascii="Arial" w:hAnsi="Arial" w:cs="Arial"/>
          <w:sz w:val="20"/>
          <w:szCs w:val="20"/>
        </w:rPr>
        <w:t xml:space="preserve">Complete the testing from the following link:  </w:t>
      </w:r>
      <w:hyperlink r:id="rId25" w:history="1">
        <w:r w:rsidRPr="00CC58A1">
          <w:rPr>
            <w:rStyle w:val="Hyperlink"/>
            <w:rFonts w:ascii="Arial" w:hAnsi="Arial" w:cs="Arial"/>
            <w:color w:val="auto"/>
            <w:sz w:val="20"/>
            <w:szCs w:val="20"/>
          </w:rPr>
          <w:t>https://ibm.ent.box.com/file/1198251968388</w:t>
        </w:r>
      </w:hyperlink>
    </w:p>
    <w:p w14:paraId="75691F92" w14:textId="77777777" w:rsidR="00CC58A1" w:rsidRPr="00CC58A1" w:rsidRDefault="00CC58A1" w:rsidP="00CC58A1">
      <w:pPr>
        <w:rPr>
          <w:rFonts w:ascii="Arial" w:hAnsi="Arial" w:cs="Arial"/>
          <w:b/>
          <w:bCs/>
          <w:sz w:val="20"/>
          <w:szCs w:val="20"/>
          <w:u w:val="single"/>
        </w:rPr>
      </w:pPr>
    </w:p>
    <w:p w14:paraId="4BD214CB" w14:textId="5F7A645D" w:rsidR="00CC58A1" w:rsidRPr="00CC58A1" w:rsidRDefault="00CC58A1" w:rsidP="00CC58A1">
      <w:pPr>
        <w:rPr>
          <w:rFonts w:ascii="Arial" w:hAnsi="Arial" w:cs="Arial"/>
          <w:b/>
          <w:bCs/>
          <w:sz w:val="20"/>
          <w:szCs w:val="20"/>
          <w:u w:val="single"/>
        </w:rPr>
      </w:pPr>
      <w:r w:rsidRPr="00CC58A1">
        <w:rPr>
          <w:rFonts w:ascii="Arial" w:hAnsi="Arial" w:cs="Arial"/>
          <w:b/>
          <w:bCs/>
          <w:sz w:val="20"/>
          <w:szCs w:val="20"/>
          <w:u w:val="single"/>
        </w:rPr>
        <w:t xml:space="preserve">IBM as Processor </w:t>
      </w:r>
    </w:p>
    <w:p w14:paraId="55748816" w14:textId="77777777" w:rsidR="00CC58A1" w:rsidRPr="00CC58A1" w:rsidRDefault="00CC58A1" w:rsidP="00CC58A1">
      <w:pPr>
        <w:rPr>
          <w:rFonts w:ascii="Arial" w:hAnsi="Arial" w:cs="Arial"/>
          <w:sz w:val="20"/>
          <w:szCs w:val="20"/>
        </w:rPr>
      </w:pPr>
      <w:r w:rsidRPr="00CC58A1">
        <w:rPr>
          <w:rFonts w:ascii="Arial" w:hAnsi="Arial" w:cs="Arial"/>
          <w:sz w:val="20"/>
          <w:szCs w:val="20"/>
        </w:rPr>
        <w:t>If IBM is Processor, select a sample of products/offerings/services provided for the in-scope activities.</w:t>
      </w:r>
    </w:p>
    <w:p w14:paraId="729593BF" w14:textId="77777777" w:rsidR="00CC58A1" w:rsidRPr="00CC58A1" w:rsidRDefault="00CC58A1" w:rsidP="00CC58A1">
      <w:pPr>
        <w:rPr>
          <w:rFonts w:ascii="Arial" w:hAnsi="Arial" w:cs="Arial"/>
          <w:sz w:val="20"/>
          <w:szCs w:val="20"/>
        </w:rPr>
      </w:pPr>
      <w:r w:rsidRPr="00CC58A1">
        <w:rPr>
          <w:rFonts w:ascii="Arial" w:hAnsi="Arial" w:cs="Arial"/>
          <w:sz w:val="20"/>
          <w:szCs w:val="20"/>
        </w:rPr>
        <w:t xml:space="preserve">Complete the testing from the following link:  </w:t>
      </w:r>
      <w:hyperlink r:id="rId26" w:history="1">
        <w:r w:rsidRPr="00CC58A1">
          <w:rPr>
            <w:rStyle w:val="Hyperlink"/>
            <w:rFonts w:ascii="Arial" w:hAnsi="Arial" w:cs="Arial"/>
            <w:color w:val="auto"/>
            <w:sz w:val="20"/>
            <w:szCs w:val="20"/>
          </w:rPr>
          <w:t>https://ibm.ent.box.com/file/1198263127550</w:t>
        </w:r>
      </w:hyperlink>
    </w:p>
    <w:p w14:paraId="0DC2B0A9" w14:textId="77777777" w:rsidR="00CC58A1" w:rsidRPr="00CC58A1" w:rsidRDefault="00CC58A1" w:rsidP="00CC58A1">
      <w:pPr>
        <w:rPr>
          <w:rFonts w:ascii="Arial" w:hAnsi="Arial" w:cs="Arial"/>
          <w:b/>
          <w:bCs/>
          <w:sz w:val="20"/>
          <w:szCs w:val="20"/>
          <w:u w:val="single"/>
        </w:rPr>
      </w:pPr>
    </w:p>
    <w:p w14:paraId="6F520BD5" w14:textId="5CED116F" w:rsidR="00CC58A1" w:rsidRPr="00CC58A1" w:rsidRDefault="00CC58A1" w:rsidP="00CC58A1">
      <w:pPr>
        <w:rPr>
          <w:rFonts w:ascii="Arial" w:hAnsi="Arial" w:cs="Arial"/>
          <w:b/>
          <w:bCs/>
          <w:sz w:val="20"/>
          <w:szCs w:val="20"/>
          <w:u w:val="single"/>
        </w:rPr>
      </w:pPr>
      <w:r w:rsidRPr="00CC58A1">
        <w:rPr>
          <w:rFonts w:ascii="Arial" w:hAnsi="Arial" w:cs="Arial"/>
          <w:b/>
          <w:bCs/>
          <w:sz w:val="20"/>
          <w:szCs w:val="20"/>
          <w:u w:val="single"/>
        </w:rPr>
        <w:t>IBM as both Controller and Processor</w:t>
      </w:r>
    </w:p>
    <w:p w14:paraId="399CD78D" w14:textId="77777777" w:rsidR="00CC58A1" w:rsidRPr="00CC58A1" w:rsidRDefault="00CC58A1" w:rsidP="00CC58A1">
      <w:pPr>
        <w:rPr>
          <w:rFonts w:ascii="Arial" w:hAnsi="Arial" w:cs="Arial"/>
          <w:sz w:val="20"/>
          <w:szCs w:val="20"/>
        </w:rPr>
      </w:pPr>
      <w:r w:rsidRPr="00CC58A1">
        <w:rPr>
          <w:rFonts w:ascii="Arial" w:hAnsi="Arial" w:cs="Arial"/>
          <w:sz w:val="20"/>
          <w:szCs w:val="20"/>
        </w:rPr>
        <w:t xml:space="preserve">Test either IBM as Controller or Processor, do not test </w:t>
      </w:r>
      <w:proofErr w:type="gramStart"/>
      <w:r w:rsidRPr="00CC58A1">
        <w:rPr>
          <w:rFonts w:ascii="Arial" w:hAnsi="Arial" w:cs="Arial"/>
          <w:sz w:val="20"/>
          <w:szCs w:val="20"/>
        </w:rPr>
        <w:t>both</w:t>
      </w:r>
      <w:proofErr w:type="gramEnd"/>
      <w:r w:rsidRPr="00CC58A1">
        <w:rPr>
          <w:rFonts w:ascii="Arial" w:hAnsi="Arial" w:cs="Arial"/>
          <w:sz w:val="20"/>
          <w:szCs w:val="20"/>
        </w:rPr>
        <w:t xml:space="preserve">.  Consider the volume and sensitivity of the controller and processor data and select the higher risk. </w:t>
      </w:r>
      <w:bookmarkEnd w:id="19"/>
      <w:bookmarkEnd w:id="20"/>
    </w:p>
    <w:p w14:paraId="4E77639D" w14:textId="77777777" w:rsidR="00CC58A1" w:rsidRPr="00CC58A1" w:rsidRDefault="00CC58A1" w:rsidP="0032426E">
      <w:pPr>
        <w:autoSpaceDE w:val="0"/>
        <w:autoSpaceDN w:val="0"/>
        <w:adjustRightInd w:val="0"/>
        <w:rPr>
          <w:rFonts w:ascii="Arial" w:hAnsi="Arial" w:cs="Arial"/>
          <w:sz w:val="20"/>
          <w:szCs w:val="20"/>
        </w:rPr>
      </w:pPr>
    </w:p>
    <w:sectPr w:rsidR="00CC58A1" w:rsidRPr="00CC58A1" w:rsidSect="00A96EBF">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2594" w14:textId="77777777" w:rsidR="0040670D" w:rsidRDefault="0040670D" w:rsidP="00C469A6">
      <w:r>
        <w:separator/>
      </w:r>
    </w:p>
  </w:endnote>
  <w:endnote w:type="continuationSeparator" w:id="0">
    <w:p w14:paraId="18A27FD9" w14:textId="77777777" w:rsidR="0040670D" w:rsidRDefault="0040670D"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
    <w:altName w:val="Arial"/>
    <w:panose1 w:val="020B0604020202030204"/>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315325E"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0670F5">
      <w:rPr>
        <w:rFonts w:ascii="Arial" w:hAnsi="Arial" w:cs="Arial"/>
        <w:sz w:val="20"/>
        <w:szCs w:val="20"/>
      </w:rPr>
      <w:t>April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B11E1" w14:textId="77777777" w:rsidR="0040670D" w:rsidRDefault="0040670D" w:rsidP="00C469A6">
      <w:r>
        <w:separator/>
      </w:r>
    </w:p>
  </w:footnote>
  <w:footnote w:type="continuationSeparator" w:id="0">
    <w:p w14:paraId="74C30DA8" w14:textId="77777777" w:rsidR="0040670D" w:rsidRDefault="0040670D"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3DC4" w14:textId="77777777" w:rsidR="00A525AF" w:rsidRDefault="00201514" w:rsidP="00C469A6">
    <w:pPr>
      <w:pStyle w:val="Header"/>
      <w:jc w:val="center"/>
      <w:rPr>
        <w:rFonts w:ascii="Arial" w:hAnsi="Arial" w:cs="Arial"/>
        <w:sz w:val="28"/>
        <w:szCs w:val="28"/>
      </w:rPr>
    </w:pPr>
    <w:r>
      <w:rPr>
        <w:rFonts w:ascii="Arial" w:hAnsi="Arial" w:cs="Arial"/>
        <w:sz w:val="28"/>
        <w:szCs w:val="28"/>
      </w:rPr>
      <w:t>CORPORATE SOCIAL RESPONSIBILITY</w:t>
    </w:r>
  </w:p>
  <w:p w14:paraId="11A2C6A9" w14:textId="7B82E302"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A525AF">
      <w:rPr>
        <w:rFonts w:ascii="Arial" w:hAnsi="Arial" w:cs="Arial"/>
        <w:sz w:val="28"/>
        <w:szCs w:val="28"/>
      </w:rPr>
      <w:t xml:space="preserve"> #</w:t>
    </w:r>
    <w:r w:rsidR="00201514">
      <w:rPr>
        <w:rFonts w:ascii="Arial" w:hAnsi="Arial" w:cs="Arial"/>
        <w:sz w:val="28"/>
        <w:szCs w:val="28"/>
      </w:rPr>
      <w:t>18-80-00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1907170"/>
    <w:lvl w:ilvl="0">
      <w:numFmt w:val="bullet"/>
      <w:lvlText w:val="*"/>
      <w:lvlJc w:val="left"/>
    </w:lvl>
  </w:abstractNum>
  <w:abstractNum w:abstractNumId="1" w15:restartNumberingAfterBreak="0">
    <w:nsid w:val="0967780C"/>
    <w:multiLevelType w:val="hybridMultilevel"/>
    <w:tmpl w:val="67B27CE2"/>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31B54"/>
    <w:multiLevelType w:val="hybridMultilevel"/>
    <w:tmpl w:val="44A4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15:restartNumberingAfterBreak="0">
    <w:nsid w:val="141D3F71"/>
    <w:multiLevelType w:val="hybridMultilevel"/>
    <w:tmpl w:val="0E8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27747"/>
    <w:multiLevelType w:val="hybridMultilevel"/>
    <w:tmpl w:val="6C601A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244A4E"/>
    <w:multiLevelType w:val="hybridMultilevel"/>
    <w:tmpl w:val="C75A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D1296"/>
    <w:multiLevelType w:val="hybridMultilevel"/>
    <w:tmpl w:val="4B00D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33BF5"/>
    <w:multiLevelType w:val="hybridMultilevel"/>
    <w:tmpl w:val="DB62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51D96"/>
    <w:multiLevelType w:val="hybridMultilevel"/>
    <w:tmpl w:val="89389912"/>
    <w:lvl w:ilvl="0" w:tplc="34090001">
      <w:start w:val="1"/>
      <w:numFmt w:val="bullet"/>
      <w:lvlText w:val=""/>
      <w:lvlJc w:val="left"/>
      <w:pPr>
        <w:ind w:left="735" w:hanging="360"/>
      </w:pPr>
      <w:rPr>
        <w:rFonts w:ascii="Symbol" w:hAnsi="Symbol" w:hint="default"/>
      </w:rPr>
    </w:lvl>
    <w:lvl w:ilvl="1" w:tplc="34090003" w:tentative="1">
      <w:start w:val="1"/>
      <w:numFmt w:val="bullet"/>
      <w:lvlText w:val="o"/>
      <w:lvlJc w:val="left"/>
      <w:pPr>
        <w:ind w:left="1455" w:hanging="360"/>
      </w:pPr>
      <w:rPr>
        <w:rFonts w:ascii="Courier New" w:hAnsi="Courier New" w:cs="Courier New" w:hint="default"/>
      </w:rPr>
    </w:lvl>
    <w:lvl w:ilvl="2" w:tplc="34090005" w:tentative="1">
      <w:start w:val="1"/>
      <w:numFmt w:val="bullet"/>
      <w:lvlText w:val=""/>
      <w:lvlJc w:val="left"/>
      <w:pPr>
        <w:ind w:left="2175" w:hanging="360"/>
      </w:pPr>
      <w:rPr>
        <w:rFonts w:ascii="Wingdings" w:hAnsi="Wingdings" w:hint="default"/>
      </w:rPr>
    </w:lvl>
    <w:lvl w:ilvl="3" w:tplc="34090001" w:tentative="1">
      <w:start w:val="1"/>
      <w:numFmt w:val="bullet"/>
      <w:lvlText w:val=""/>
      <w:lvlJc w:val="left"/>
      <w:pPr>
        <w:ind w:left="2895" w:hanging="360"/>
      </w:pPr>
      <w:rPr>
        <w:rFonts w:ascii="Symbol" w:hAnsi="Symbol" w:hint="default"/>
      </w:rPr>
    </w:lvl>
    <w:lvl w:ilvl="4" w:tplc="34090003" w:tentative="1">
      <w:start w:val="1"/>
      <w:numFmt w:val="bullet"/>
      <w:lvlText w:val="o"/>
      <w:lvlJc w:val="left"/>
      <w:pPr>
        <w:ind w:left="3615" w:hanging="360"/>
      </w:pPr>
      <w:rPr>
        <w:rFonts w:ascii="Courier New" w:hAnsi="Courier New" w:cs="Courier New" w:hint="default"/>
      </w:rPr>
    </w:lvl>
    <w:lvl w:ilvl="5" w:tplc="34090005" w:tentative="1">
      <w:start w:val="1"/>
      <w:numFmt w:val="bullet"/>
      <w:lvlText w:val=""/>
      <w:lvlJc w:val="left"/>
      <w:pPr>
        <w:ind w:left="4335" w:hanging="360"/>
      </w:pPr>
      <w:rPr>
        <w:rFonts w:ascii="Wingdings" w:hAnsi="Wingdings" w:hint="default"/>
      </w:rPr>
    </w:lvl>
    <w:lvl w:ilvl="6" w:tplc="34090001" w:tentative="1">
      <w:start w:val="1"/>
      <w:numFmt w:val="bullet"/>
      <w:lvlText w:val=""/>
      <w:lvlJc w:val="left"/>
      <w:pPr>
        <w:ind w:left="5055" w:hanging="360"/>
      </w:pPr>
      <w:rPr>
        <w:rFonts w:ascii="Symbol" w:hAnsi="Symbol" w:hint="default"/>
      </w:rPr>
    </w:lvl>
    <w:lvl w:ilvl="7" w:tplc="34090003" w:tentative="1">
      <w:start w:val="1"/>
      <w:numFmt w:val="bullet"/>
      <w:lvlText w:val="o"/>
      <w:lvlJc w:val="left"/>
      <w:pPr>
        <w:ind w:left="5775" w:hanging="360"/>
      </w:pPr>
      <w:rPr>
        <w:rFonts w:ascii="Courier New" w:hAnsi="Courier New" w:cs="Courier New" w:hint="default"/>
      </w:rPr>
    </w:lvl>
    <w:lvl w:ilvl="8" w:tplc="34090005" w:tentative="1">
      <w:start w:val="1"/>
      <w:numFmt w:val="bullet"/>
      <w:lvlText w:val=""/>
      <w:lvlJc w:val="left"/>
      <w:pPr>
        <w:ind w:left="6495" w:hanging="360"/>
      </w:pPr>
      <w:rPr>
        <w:rFonts w:ascii="Wingdings" w:hAnsi="Wingdings" w:hint="default"/>
      </w:rPr>
    </w:lvl>
  </w:abstractNum>
  <w:abstractNum w:abstractNumId="10" w15:restartNumberingAfterBreak="0">
    <w:nsid w:val="2C5C08D0"/>
    <w:multiLevelType w:val="hybridMultilevel"/>
    <w:tmpl w:val="69A8D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95EBC"/>
    <w:multiLevelType w:val="hybridMultilevel"/>
    <w:tmpl w:val="17A67EA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B0B44"/>
    <w:multiLevelType w:val="hybridMultilevel"/>
    <w:tmpl w:val="DA90881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4" w15:restartNumberingAfterBreak="0">
    <w:nsid w:val="3ED819D9"/>
    <w:multiLevelType w:val="hybridMultilevel"/>
    <w:tmpl w:val="F5E859B8"/>
    <w:lvl w:ilvl="0" w:tplc="09CC2BE2">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2D1132F"/>
    <w:multiLevelType w:val="hybridMultilevel"/>
    <w:tmpl w:val="4BC65D3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7FE1909"/>
    <w:multiLevelType w:val="hybridMultilevel"/>
    <w:tmpl w:val="763EBF48"/>
    <w:lvl w:ilvl="0" w:tplc="9EBE62A8">
      <w:start w:val="1"/>
      <w:numFmt w:val="decimal"/>
      <w:lvlText w:val="%1."/>
      <w:lvlJc w:val="left"/>
      <w:pPr>
        <w:ind w:left="720" w:hanging="360"/>
      </w:pPr>
      <w:rPr>
        <w:rFonts w:ascii="Arial" w:hAnsi="Arial" w:cs="Arial" w:hint="default"/>
        <w:sz w:val="20"/>
        <w:szCs w:val="2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AF96727"/>
    <w:multiLevelType w:val="hybridMultilevel"/>
    <w:tmpl w:val="26E81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0E50F4"/>
    <w:multiLevelType w:val="hybridMultilevel"/>
    <w:tmpl w:val="C93695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0311B99"/>
    <w:multiLevelType w:val="hybridMultilevel"/>
    <w:tmpl w:val="05887B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46A1CAE"/>
    <w:multiLevelType w:val="hybridMultilevel"/>
    <w:tmpl w:val="E55EE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A625F0"/>
    <w:multiLevelType w:val="hybridMultilevel"/>
    <w:tmpl w:val="E5F2321A"/>
    <w:lvl w:ilvl="0" w:tplc="E4E4B172">
      <w:start w:val="1"/>
      <w:numFmt w:val="decimal"/>
      <w:lvlText w:val="%1."/>
      <w:lvlJc w:val="left"/>
      <w:pPr>
        <w:ind w:left="720" w:hanging="360"/>
      </w:pPr>
      <w:rPr>
        <w:rFonts w:ascii="Helv" w:hAnsi="Helv" w:cs="Helv"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3027F"/>
    <w:multiLevelType w:val="hybridMultilevel"/>
    <w:tmpl w:val="CDF25F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04E4DE0"/>
    <w:multiLevelType w:val="hybridMultilevel"/>
    <w:tmpl w:val="83F4C86C"/>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4" w15:restartNumberingAfterBreak="0">
    <w:nsid w:val="63643181"/>
    <w:multiLevelType w:val="hybridMultilevel"/>
    <w:tmpl w:val="1AA469E4"/>
    <w:lvl w:ilvl="0" w:tplc="34090001">
      <w:start w:val="1"/>
      <w:numFmt w:val="bullet"/>
      <w:lvlText w:val=""/>
      <w:lvlJc w:val="left"/>
      <w:pPr>
        <w:ind w:left="3600" w:hanging="360"/>
      </w:pPr>
      <w:rPr>
        <w:rFonts w:ascii="Symbol" w:hAnsi="Symbol" w:hint="default"/>
      </w:rPr>
    </w:lvl>
    <w:lvl w:ilvl="1" w:tplc="34090003">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5" w15:restartNumberingAfterBreak="0">
    <w:nsid w:val="6AC31899"/>
    <w:multiLevelType w:val="hybridMultilevel"/>
    <w:tmpl w:val="98BAB998"/>
    <w:lvl w:ilvl="0" w:tplc="3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6E3C12"/>
    <w:multiLevelType w:val="hybridMultilevel"/>
    <w:tmpl w:val="39AE4A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94563F"/>
    <w:multiLevelType w:val="hybridMultilevel"/>
    <w:tmpl w:val="DB70D7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B972044"/>
    <w:multiLevelType w:val="hybridMultilevel"/>
    <w:tmpl w:val="3274E6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3"/>
  </w:num>
  <w:num w:numId="2" w16cid:durableId="740833035">
    <w:abstractNumId w:val="0"/>
    <w:lvlOverride w:ilvl="0">
      <w:lvl w:ilvl="0">
        <w:numFmt w:val="bullet"/>
        <w:lvlText w:val=""/>
        <w:legacy w:legacy="1" w:legacySpace="0" w:legacyIndent="0"/>
        <w:lvlJc w:val="left"/>
        <w:rPr>
          <w:rFonts w:ascii="Symbol" w:hAnsi="Symbol" w:hint="default"/>
          <w:sz w:val="22"/>
        </w:rPr>
      </w:lvl>
    </w:lvlOverride>
  </w:num>
  <w:num w:numId="3" w16cid:durableId="1132091858">
    <w:abstractNumId w:val="6"/>
  </w:num>
  <w:num w:numId="4" w16cid:durableId="2023238615">
    <w:abstractNumId w:val="4"/>
  </w:num>
  <w:num w:numId="5" w16cid:durableId="441925362">
    <w:abstractNumId w:val="8"/>
  </w:num>
  <w:num w:numId="6" w16cid:durableId="1932737940">
    <w:abstractNumId w:val="2"/>
  </w:num>
  <w:num w:numId="7" w16cid:durableId="127473624">
    <w:abstractNumId w:val="25"/>
  </w:num>
  <w:num w:numId="8" w16cid:durableId="999649770">
    <w:abstractNumId w:val="28"/>
  </w:num>
  <w:num w:numId="9" w16cid:durableId="1541359812">
    <w:abstractNumId w:val="20"/>
  </w:num>
  <w:num w:numId="10" w16cid:durableId="2067222023">
    <w:abstractNumId w:val="7"/>
  </w:num>
  <w:num w:numId="11" w16cid:durableId="369577550">
    <w:abstractNumId w:val="17"/>
  </w:num>
  <w:num w:numId="12" w16cid:durableId="607084720">
    <w:abstractNumId w:val="26"/>
  </w:num>
  <w:num w:numId="13" w16cid:durableId="1855149439">
    <w:abstractNumId w:val="10"/>
  </w:num>
  <w:num w:numId="14" w16cid:durableId="1463308396">
    <w:abstractNumId w:val="21"/>
  </w:num>
  <w:num w:numId="15" w16cid:durableId="1679192842">
    <w:abstractNumId w:val="1"/>
  </w:num>
  <w:num w:numId="16" w16cid:durableId="772018244">
    <w:abstractNumId w:val="11"/>
  </w:num>
  <w:num w:numId="17" w16cid:durableId="506139672">
    <w:abstractNumId w:val="13"/>
  </w:num>
  <w:num w:numId="18" w16cid:durableId="762185656">
    <w:abstractNumId w:val="23"/>
  </w:num>
  <w:num w:numId="19" w16cid:durableId="659424374">
    <w:abstractNumId w:val="24"/>
  </w:num>
  <w:num w:numId="20" w16cid:durableId="775756370">
    <w:abstractNumId w:val="27"/>
  </w:num>
  <w:num w:numId="21" w16cid:durableId="827131395">
    <w:abstractNumId w:val="18"/>
  </w:num>
  <w:num w:numId="22" w16cid:durableId="2105877200">
    <w:abstractNumId w:val="16"/>
  </w:num>
  <w:num w:numId="23" w16cid:durableId="592320743">
    <w:abstractNumId w:val="5"/>
  </w:num>
  <w:num w:numId="24" w16cid:durableId="1995987732">
    <w:abstractNumId w:val="22"/>
  </w:num>
  <w:num w:numId="25" w16cid:durableId="1860505111">
    <w:abstractNumId w:val="15"/>
  </w:num>
  <w:num w:numId="26" w16cid:durableId="878276013">
    <w:abstractNumId w:val="19"/>
  </w:num>
  <w:num w:numId="27" w16cid:durableId="1560050997">
    <w:abstractNumId w:val="12"/>
  </w:num>
  <w:num w:numId="28" w16cid:durableId="370232928">
    <w:abstractNumId w:val="14"/>
  </w:num>
  <w:num w:numId="29" w16cid:durableId="189519004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2AAA"/>
    <w:rsid w:val="0001082A"/>
    <w:rsid w:val="00024880"/>
    <w:rsid w:val="00026C8C"/>
    <w:rsid w:val="00030E58"/>
    <w:rsid w:val="00044002"/>
    <w:rsid w:val="00046E2A"/>
    <w:rsid w:val="00051062"/>
    <w:rsid w:val="00066FFD"/>
    <w:rsid w:val="000670F5"/>
    <w:rsid w:val="00074FED"/>
    <w:rsid w:val="000806F7"/>
    <w:rsid w:val="00081C45"/>
    <w:rsid w:val="00081F46"/>
    <w:rsid w:val="00086281"/>
    <w:rsid w:val="00087FF1"/>
    <w:rsid w:val="00092A21"/>
    <w:rsid w:val="000A38A6"/>
    <w:rsid w:val="000B10A7"/>
    <w:rsid w:val="000C3468"/>
    <w:rsid w:val="000C7982"/>
    <w:rsid w:val="000D671D"/>
    <w:rsid w:val="00110535"/>
    <w:rsid w:val="00122888"/>
    <w:rsid w:val="00143188"/>
    <w:rsid w:val="00143DBD"/>
    <w:rsid w:val="001501CF"/>
    <w:rsid w:val="0017314D"/>
    <w:rsid w:val="001769FA"/>
    <w:rsid w:val="00192FCD"/>
    <w:rsid w:val="001A2232"/>
    <w:rsid w:val="001C0490"/>
    <w:rsid w:val="001C1604"/>
    <w:rsid w:val="001C2D96"/>
    <w:rsid w:val="001C5533"/>
    <w:rsid w:val="001C64C9"/>
    <w:rsid w:val="001C6E59"/>
    <w:rsid w:val="001F1BD8"/>
    <w:rsid w:val="001F314E"/>
    <w:rsid w:val="001F32B1"/>
    <w:rsid w:val="00201514"/>
    <w:rsid w:val="00232A9D"/>
    <w:rsid w:val="00236A9B"/>
    <w:rsid w:val="0024013E"/>
    <w:rsid w:val="00243CC4"/>
    <w:rsid w:val="002445AB"/>
    <w:rsid w:val="002458BD"/>
    <w:rsid w:val="002765CC"/>
    <w:rsid w:val="002D6E00"/>
    <w:rsid w:val="002E781C"/>
    <w:rsid w:val="002F01CA"/>
    <w:rsid w:val="00300BF4"/>
    <w:rsid w:val="00316829"/>
    <w:rsid w:val="0032426E"/>
    <w:rsid w:val="00324D17"/>
    <w:rsid w:val="003427D2"/>
    <w:rsid w:val="00344820"/>
    <w:rsid w:val="00361DDC"/>
    <w:rsid w:val="003805E5"/>
    <w:rsid w:val="00381CCE"/>
    <w:rsid w:val="0039737A"/>
    <w:rsid w:val="003B570A"/>
    <w:rsid w:val="003B65CF"/>
    <w:rsid w:val="003E101F"/>
    <w:rsid w:val="003E3D47"/>
    <w:rsid w:val="00400A64"/>
    <w:rsid w:val="00400CAF"/>
    <w:rsid w:val="0040670D"/>
    <w:rsid w:val="0042571A"/>
    <w:rsid w:val="00436886"/>
    <w:rsid w:val="004375A6"/>
    <w:rsid w:val="00476B24"/>
    <w:rsid w:val="00491815"/>
    <w:rsid w:val="00494879"/>
    <w:rsid w:val="004C566D"/>
    <w:rsid w:val="004D102F"/>
    <w:rsid w:val="004E19EF"/>
    <w:rsid w:val="004F53E8"/>
    <w:rsid w:val="00506029"/>
    <w:rsid w:val="00506521"/>
    <w:rsid w:val="00520120"/>
    <w:rsid w:val="00520577"/>
    <w:rsid w:val="005215C1"/>
    <w:rsid w:val="00532094"/>
    <w:rsid w:val="0053378B"/>
    <w:rsid w:val="00546A7B"/>
    <w:rsid w:val="00560541"/>
    <w:rsid w:val="00561377"/>
    <w:rsid w:val="0056476B"/>
    <w:rsid w:val="00584456"/>
    <w:rsid w:val="005923D8"/>
    <w:rsid w:val="005A08CF"/>
    <w:rsid w:val="005A6438"/>
    <w:rsid w:val="005B10BC"/>
    <w:rsid w:val="005D6758"/>
    <w:rsid w:val="0060596B"/>
    <w:rsid w:val="006259D3"/>
    <w:rsid w:val="00634613"/>
    <w:rsid w:val="006441FF"/>
    <w:rsid w:val="00664AF6"/>
    <w:rsid w:val="00677021"/>
    <w:rsid w:val="00680590"/>
    <w:rsid w:val="00684610"/>
    <w:rsid w:val="006A3C2F"/>
    <w:rsid w:val="006B12B4"/>
    <w:rsid w:val="006B58C7"/>
    <w:rsid w:val="006B7DF8"/>
    <w:rsid w:val="006C4376"/>
    <w:rsid w:val="006C442F"/>
    <w:rsid w:val="006D0316"/>
    <w:rsid w:val="006D295F"/>
    <w:rsid w:val="006D4E9D"/>
    <w:rsid w:val="006E525A"/>
    <w:rsid w:val="006F3064"/>
    <w:rsid w:val="0070390D"/>
    <w:rsid w:val="00734C8A"/>
    <w:rsid w:val="007459AF"/>
    <w:rsid w:val="00757D84"/>
    <w:rsid w:val="00763A19"/>
    <w:rsid w:val="00764315"/>
    <w:rsid w:val="00777654"/>
    <w:rsid w:val="007879ED"/>
    <w:rsid w:val="0079258C"/>
    <w:rsid w:val="007A13D0"/>
    <w:rsid w:val="007A5EFB"/>
    <w:rsid w:val="007B4896"/>
    <w:rsid w:val="007B7255"/>
    <w:rsid w:val="007C12FA"/>
    <w:rsid w:val="007C22A4"/>
    <w:rsid w:val="007C7C28"/>
    <w:rsid w:val="007D075C"/>
    <w:rsid w:val="007D2E5A"/>
    <w:rsid w:val="008065AA"/>
    <w:rsid w:val="00807CC0"/>
    <w:rsid w:val="00826AD0"/>
    <w:rsid w:val="00832C13"/>
    <w:rsid w:val="008348DF"/>
    <w:rsid w:val="00866855"/>
    <w:rsid w:val="00873CDE"/>
    <w:rsid w:val="008850D0"/>
    <w:rsid w:val="00892CB2"/>
    <w:rsid w:val="008A1684"/>
    <w:rsid w:val="008B4929"/>
    <w:rsid w:val="008B7491"/>
    <w:rsid w:val="008C2D95"/>
    <w:rsid w:val="008D520E"/>
    <w:rsid w:val="008E18D7"/>
    <w:rsid w:val="008E4A06"/>
    <w:rsid w:val="008E5FF8"/>
    <w:rsid w:val="008F1391"/>
    <w:rsid w:val="008F6387"/>
    <w:rsid w:val="0090055C"/>
    <w:rsid w:val="00947D2C"/>
    <w:rsid w:val="009514A7"/>
    <w:rsid w:val="0095534E"/>
    <w:rsid w:val="009617BA"/>
    <w:rsid w:val="00972EDB"/>
    <w:rsid w:val="009737A6"/>
    <w:rsid w:val="00974F21"/>
    <w:rsid w:val="009764EC"/>
    <w:rsid w:val="0097720E"/>
    <w:rsid w:val="00980BAF"/>
    <w:rsid w:val="00983E38"/>
    <w:rsid w:val="009B08B9"/>
    <w:rsid w:val="009B1982"/>
    <w:rsid w:val="009D169F"/>
    <w:rsid w:val="009E16CF"/>
    <w:rsid w:val="00A01B4D"/>
    <w:rsid w:val="00A03E83"/>
    <w:rsid w:val="00A0466D"/>
    <w:rsid w:val="00A060D7"/>
    <w:rsid w:val="00A17C35"/>
    <w:rsid w:val="00A223A1"/>
    <w:rsid w:val="00A525AF"/>
    <w:rsid w:val="00A5426D"/>
    <w:rsid w:val="00A6492A"/>
    <w:rsid w:val="00A90944"/>
    <w:rsid w:val="00A91F8A"/>
    <w:rsid w:val="00A96EBF"/>
    <w:rsid w:val="00AA1ADD"/>
    <w:rsid w:val="00AB4071"/>
    <w:rsid w:val="00AC1510"/>
    <w:rsid w:val="00AD0950"/>
    <w:rsid w:val="00AD15DC"/>
    <w:rsid w:val="00AD55F6"/>
    <w:rsid w:val="00AE1730"/>
    <w:rsid w:val="00B05C26"/>
    <w:rsid w:val="00B151D4"/>
    <w:rsid w:val="00B40868"/>
    <w:rsid w:val="00B40CD4"/>
    <w:rsid w:val="00B74A86"/>
    <w:rsid w:val="00B830F6"/>
    <w:rsid w:val="00B842E0"/>
    <w:rsid w:val="00B928E1"/>
    <w:rsid w:val="00B931A9"/>
    <w:rsid w:val="00BA4906"/>
    <w:rsid w:val="00BA7371"/>
    <w:rsid w:val="00BD2A80"/>
    <w:rsid w:val="00BF6849"/>
    <w:rsid w:val="00C04EAF"/>
    <w:rsid w:val="00C0662A"/>
    <w:rsid w:val="00C1675D"/>
    <w:rsid w:val="00C26173"/>
    <w:rsid w:val="00C469A6"/>
    <w:rsid w:val="00C505B7"/>
    <w:rsid w:val="00C51ACC"/>
    <w:rsid w:val="00C547DE"/>
    <w:rsid w:val="00C669F9"/>
    <w:rsid w:val="00C770EA"/>
    <w:rsid w:val="00C8131A"/>
    <w:rsid w:val="00C84AD7"/>
    <w:rsid w:val="00C91A41"/>
    <w:rsid w:val="00C934B2"/>
    <w:rsid w:val="00C95A7C"/>
    <w:rsid w:val="00C95F5A"/>
    <w:rsid w:val="00CA04A0"/>
    <w:rsid w:val="00CA1BD4"/>
    <w:rsid w:val="00CB4799"/>
    <w:rsid w:val="00CC20AD"/>
    <w:rsid w:val="00CC216F"/>
    <w:rsid w:val="00CC2FD1"/>
    <w:rsid w:val="00CC58A1"/>
    <w:rsid w:val="00CD0741"/>
    <w:rsid w:val="00CD0E46"/>
    <w:rsid w:val="00CD1742"/>
    <w:rsid w:val="00CD2550"/>
    <w:rsid w:val="00CD704C"/>
    <w:rsid w:val="00CE06B0"/>
    <w:rsid w:val="00CF2265"/>
    <w:rsid w:val="00CF36A9"/>
    <w:rsid w:val="00D13DD1"/>
    <w:rsid w:val="00D226E3"/>
    <w:rsid w:val="00D23DFC"/>
    <w:rsid w:val="00D26CE7"/>
    <w:rsid w:val="00D3264D"/>
    <w:rsid w:val="00D42A2D"/>
    <w:rsid w:val="00D43450"/>
    <w:rsid w:val="00D46CBB"/>
    <w:rsid w:val="00D50864"/>
    <w:rsid w:val="00D572A9"/>
    <w:rsid w:val="00D655A4"/>
    <w:rsid w:val="00D85D9A"/>
    <w:rsid w:val="00DB0785"/>
    <w:rsid w:val="00DC45EB"/>
    <w:rsid w:val="00DC4B5F"/>
    <w:rsid w:val="00DC64BB"/>
    <w:rsid w:val="00DD22EE"/>
    <w:rsid w:val="00DD4878"/>
    <w:rsid w:val="00DE2980"/>
    <w:rsid w:val="00DE5C94"/>
    <w:rsid w:val="00DE74FD"/>
    <w:rsid w:val="00DF4C7B"/>
    <w:rsid w:val="00E25E23"/>
    <w:rsid w:val="00E53800"/>
    <w:rsid w:val="00E64CB3"/>
    <w:rsid w:val="00E67226"/>
    <w:rsid w:val="00E67FB4"/>
    <w:rsid w:val="00E83784"/>
    <w:rsid w:val="00E90BA6"/>
    <w:rsid w:val="00E9116F"/>
    <w:rsid w:val="00E93F77"/>
    <w:rsid w:val="00EB1C40"/>
    <w:rsid w:val="00EB2CCB"/>
    <w:rsid w:val="00EB57A4"/>
    <w:rsid w:val="00EB6E3D"/>
    <w:rsid w:val="00EC2700"/>
    <w:rsid w:val="00EC309B"/>
    <w:rsid w:val="00ED1016"/>
    <w:rsid w:val="00EE0673"/>
    <w:rsid w:val="00EE7098"/>
    <w:rsid w:val="00EF0162"/>
    <w:rsid w:val="00EF1C6D"/>
    <w:rsid w:val="00F050C0"/>
    <w:rsid w:val="00F121E4"/>
    <w:rsid w:val="00F12CC4"/>
    <w:rsid w:val="00F1468F"/>
    <w:rsid w:val="00F223A7"/>
    <w:rsid w:val="00F32766"/>
    <w:rsid w:val="00F3409D"/>
    <w:rsid w:val="00F44AEE"/>
    <w:rsid w:val="00F672C2"/>
    <w:rsid w:val="00F76EAF"/>
    <w:rsid w:val="00F81A61"/>
    <w:rsid w:val="00F97CB6"/>
    <w:rsid w:val="00FC61E2"/>
    <w:rsid w:val="00FC6607"/>
    <w:rsid w:val="00FD1298"/>
    <w:rsid w:val="00FD1C11"/>
    <w:rsid w:val="00FD64C8"/>
    <w:rsid w:val="00FD7531"/>
    <w:rsid w:val="00FD768F"/>
    <w:rsid w:val="00FE240B"/>
    <w:rsid w:val="00FE43D7"/>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35"/>
  </w:style>
  <w:style w:type="paragraph" w:styleId="Heading1">
    <w:name w:val="heading 1"/>
    <w:basedOn w:val="Normal"/>
    <w:next w:val="Normal"/>
    <w:link w:val="Heading1Char"/>
    <w:autoRedefine/>
    <w:uiPriority w:val="9"/>
    <w:qFormat/>
    <w:rsid w:val="00C51ACC"/>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A17C35"/>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A17C35"/>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CC58A1"/>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CC58A1"/>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CC58A1"/>
    <w:rPr>
      <w:color w:val="954F72" w:themeColor="followedHyperlink"/>
      <w:u w:val="single"/>
    </w:rPr>
  </w:style>
  <w:style w:type="character" w:customStyle="1" w:styleId="Heading1Char">
    <w:name w:val="Heading 1 Char"/>
    <w:basedOn w:val="DefaultParagraphFont"/>
    <w:link w:val="Heading1"/>
    <w:uiPriority w:val="9"/>
    <w:rsid w:val="00C51ACC"/>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C51ACC"/>
    <w:pPr>
      <w:spacing w:line="259" w:lineRule="auto"/>
      <w:outlineLvl w:val="9"/>
    </w:pPr>
  </w:style>
  <w:style w:type="character" w:customStyle="1" w:styleId="Heading2Char">
    <w:name w:val="Heading 2 Char"/>
    <w:basedOn w:val="DefaultParagraphFont"/>
    <w:link w:val="Heading2"/>
    <w:uiPriority w:val="9"/>
    <w:rsid w:val="00A17C3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A17C35"/>
    <w:rPr>
      <w:rFonts w:ascii="Arial" w:eastAsiaTheme="majorEastAsia" w:hAnsi="Arial" w:cstheme="majorBidi"/>
      <w:sz w:val="20"/>
      <w:szCs w:val="24"/>
    </w:rPr>
  </w:style>
  <w:style w:type="paragraph" w:styleId="TOC1">
    <w:name w:val="toc 1"/>
    <w:basedOn w:val="Normal"/>
    <w:next w:val="Normal"/>
    <w:autoRedefine/>
    <w:uiPriority w:val="39"/>
    <w:unhideWhenUsed/>
    <w:rsid w:val="00A17C35"/>
    <w:pPr>
      <w:spacing w:after="100"/>
    </w:pPr>
  </w:style>
  <w:style w:type="paragraph" w:styleId="TOC2">
    <w:name w:val="toc 2"/>
    <w:basedOn w:val="Normal"/>
    <w:next w:val="Normal"/>
    <w:autoRedefine/>
    <w:uiPriority w:val="39"/>
    <w:unhideWhenUsed/>
    <w:rsid w:val="00A17C35"/>
    <w:pPr>
      <w:spacing w:after="100"/>
      <w:ind w:left="220"/>
    </w:pPr>
  </w:style>
  <w:style w:type="paragraph" w:styleId="TOC3">
    <w:name w:val="toc 3"/>
    <w:basedOn w:val="Normal"/>
    <w:next w:val="Normal"/>
    <w:autoRedefine/>
    <w:uiPriority w:val="39"/>
    <w:unhideWhenUsed/>
    <w:rsid w:val="00A17C35"/>
    <w:pPr>
      <w:spacing w:after="100"/>
      <w:ind w:left="440"/>
    </w:pPr>
  </w:style>
  <w:style w:type="character" w:styleId="CommentReference">
    <w:name w:val="annotation reference"/>
    <w:basedOn w:val="DefaultParagraphFont"/>
    <w:uiPriority w:val="99"/>
    <w:semiHidden/>
    <w:unhideWhenUsed/>
    <w:rsid w:val="00C95F5A"/>
    <w:rPr>
      <w:sz w:val="16"/>
      <w:szCs w:val="16"/>
    </w:rPr>
  </w:style>
  <w:style w:type="paragraph" w:styleId="CommentText">
    <w:name w:val="annotation text"/>
    <w:basedOn w:val="Normal"/>
    <w:link w:val="CommentTextChar"/>
    <w:uiPriority w:val="99"/>
    <w:unhideWhenUsed/>
    <w:rsid w:val="00C95F5A"/>
    <w:rPr>
      <w:sz w:val="20"/>
      <w:szCs w:val="20"/>
    </w:rPr>
  </w:style>
  <w:style w:type="character" w:customStyle="1" w:styleId="CommentTextChar">
    <w:name w:val="Comment Text Char"/>
    <w:basedOn w:val="DefaultParagraphFont"/>
    <w:link w:val="CommentText"/>
    <w:uiPriority w:val="99"/>
    <w:rsid w:val="00C95F5A"/>
    <w:rPr>
      <w:sz w:val="20"/>
      <w:szCs w:val="20"/>
    </w:rPr>
  </w:style>
  <w:style w:type="paragraph" w:styleId="CommentSubject">
    <w:name w:val="annotation subject"/>
    <w:basedOn w:val="CommentText"/>
    <w:next w:val="CommentText"/>
    <w:link w:val="CommentSubjectChar"/>
    <w:uiPriority w:val="99"/>
    <w:semiHidden/>
    <w:unhideWhenUsed/>
    <w:rsid w:val="00C95F5A"/>
    <w:rPr>
      <w:b/>
      <w:bCs/>
    </w:rPr>
  </w:style>
  <w:style w:type="character" w:customStyle="1" w:styleId="CommentSubjectChar">
    <w:name w:val="Comment Subject Char"/>
    <w:basedOn w:val="CommentTextChar"/>
    <w:link w:val="CommentSubject"/>
    <w:uiPriority w:val="99"/>
    <w:semiHidden/>
    <w:rsid w:val="00C95F5A"/>
    <w:rPr>
      <w:b/>
      <w:bCs/>
      <w:sz w:val="20"/>
      <w:szCs w:val="20"/>
    </w:rPr>
  </w:style>
  <w:style w:type="paragraph" w:styleId="Revision">
    <w:name w:val="Revision"/>
    <w:hidden/>
    <w:uiPriority w:val="99"/>
    <w:semiHidden/>
    <w:rsid w:val="001A2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fin/fin-168-leg-168" TargetMode="External"/><Relationship Id="rId18" Type="http://schemas.openxmlformats.org/officeDocument/2006/relationships/hyperlink" Target="https://w3.ibm.com/w3publisher/csr-grants" TargetMode="External"/><Relationship Id="rId26" Type="http://schemas.openxmlformats.org/officeDocument/2006/relationships/hyperlink" Target="https://ibm.ent.box.com/file/1198263127550" TargetMode="External"/><Relationship Id="rId3" Type="http://schemas.openxmlformats.org/officeDocument/2006/relationships/styles" Target="styles.xml"/><Relationship Id="rId21" Type="http://schemas.openxmlformats.org/officeDocument/2006/relationships/hyperlink" Target="https://w3.ibm.com/w3publisher/ibm-impact-accelerator" TargetMode="External"/><Relationship Id="rId7" Type="http://schemas.openxmlformats.org/officeDocument/2006/relationships/endnotes" Target="endnotes.xml"/><Relationship Id="rId12" Type="http://schemas.openxmlformats.org/officeDocument/2006/relationships/hyperlink" Target="https://w3.ibm.com/ibm/corporate-documents/fin/fin-154" TargetMode="External"/><Relationship Id="rId17" Type="http://schemas.openxmlformats.org/officeDocument/2006/relationships/hyperlink" Target="https://w3.ibm.com/w3publisher/ibm-csr" TargetMode="External"/><Relationship Id="rId25" Type="http://schemas.openxmlformats.org/officeDocument/2006/relationships/hyperlink" Target="https://ibm.ent.box.com/file/1198251968388" TargetMode="External"/><Relationship Id="rId2" Type="http://schemas.openxmlformats.org/officeDocument/2006/relationships/numbering" Target="numbering.xml"/><Relationship Id="rId16" Type="http://schemas.openxmlformats.org/officeDocument/2006/relationships/hyperlink" Target="https://www.ibm.com/support/pages/ibm-privacy" TargetMode="External"/><Relationship Id="rId20" Type="http://schemas.openxmlformats.org/officeDocument/2006/relationships/hyperlink" Target="https://w3.ibm.com/w3publisher/ibm-skillsbuil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01" TargetMode="External"/><Relationship Id="rId24" Type="http://schemas.openxmlformats.org/officeDocument/2006/relationships/hyperlink" Target="https://skills.yourlearning.ibm.com/servicecenter" TargetMode="External"/><Relationship Id="rId5" Type="http://schemas.openxmlformats.org/officeDocument/2006/relationships/webSettings" Target="webSettings.xml"/><Relationship Id="rId15" Type="http://schemas.openxmlformats.org/officeDocument/2006/relationships/hyperlink" Target="https://w3.ibm.com/w3publisher/privacy-and-security-online-terms" TargetMode="External"/><Relationship Id="rId23" Type="http://schemas.openxmlformats.org/officeDocument/2006/relationships/hyperlink" Target="https://students.yourlearning.ibm.com/servicecenter" TargetMode="External"/><Relationship Id="rId28" Type="http://schemas.openxmlformats.org/officeDocument/2006/relationships/footer" Target="footer1.xml"/><Relationship Id="rId10" Type="http://schemas.openxmlformats.org/officeDocument/2006/relationships/hyperlink" Target="https://w3.ibm.com/ibm/corporate-documents/corporate-directives/corporate-organization-letters/col-131" TargetMode="External"/><Relationship Id="rId19" Type="http://schemas.openxmlformats.org/officeDocument/2006/relationships/hyperlink" Target="https://w3.ibm.com/w3publisher/versaic-for-ibm-contributions"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organization-letters/col-110" TargetMode="External"/><Relationship Id="rId14" Type="http://schemas.openxmlformats.org/officeDocument/2006/relationships/hyperlink" Target="https://w3.ibm.com/ibm/corporate-documents/fin/fin-182" TargetMode="External"/><Relationship Id="rId22" Type="http://schemas.openxmlformats.org/officeDocument/2006/relationships/hyperlink" Target="https://w3.ibm.com/w3publisher/ibm-volunteering-giving"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86CB7-D96F-4745-BD04-32A4A763D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26</Pages>
  <Words>5307</Words>
  <Characters>32904</Characters>
  <Application>Microsoft Office Word</Application>
  <DocSecurity>0</DocSecurity>
  <Lines>1096</Lines>
  <Paragraphs>516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17</cp:revision>
  <cp:lastPrinted>2026-04-09T18:25:00Z</cp:lastPrinted>
  <dcterms:created xsi:type="dcterms:W3CDTF">2026-04-09T16:02:00Z</dcterms:created>
  <dcterms:modified xsi:type="dcterms:W3CDTF">2026-04-09T18:25:00Z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2025-09-18T08:06:30Z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6fe104c0-e8b3-4e48-9cc2-5052744a9791</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