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940427" w:rsidRDefault="00C469A6" w:rsidP="00CA04A0">
      <w:pPr>
        <w:autoSpaceDE w:val="0"/>
        <w:autoSpaceDN w:val="0"/>
        <w:adjustRightInd w:val="0"/>
        <w:rPr>
          <w:rFonts w:ascii="Arial" w:hAnsi="Arial" w:cs="Arial"/>
          <w:b/>
          <w:bCs/>
          <w:strike/>
          <w:color w:val="800080"/>
          <w:sz w:val="20"/>
          <w:szCs w:val="20"/>
        </w:rPr>
      </w:pPr>
      <w:r w:rsidRPr="00940427">
        <w:rPr>
          <w:rFonts w:ascii="Arial" w:hAnsi="Arial" w:cs="Arial"/>
          <w:color w:val="000000"/>
          <w:sz w:val="20"/>
          <w:szCs w:val="20"/>
        </w:rPr>
        <w:t>The release of this audit program to parties external to IBM requires the written approval of the Chief Auditor.</w:t>
      </w:r>
      <w:r w:rsidRPr="00940427">
        <w:rPr>
          <w:rFonts w:ascii="Arial" w:hAnsi="Arial" w:cs="Arial"/>
          <w:color w:val="000000"/>
          <w:sz w:val="20"/>
          <w:szCs w:val="20"/>
        </w:rPr>
        <w:br/>
      </w:r>
      <w:r w:rsidRPr="00940427">
        <w:rPr>
          <w:rFonts w:ascii="Arial" w:hAnsi="Arial" w:cs="Arial"/>
          <w:color w:val="000000"/>
          <w:sz w:val="20"/>
          <w:szCs w:val="20"/>
        </w:rPr>
        <w:br/>
        <w:t>This program is intended as a guide for assessing risk management in this process through the performance of an audit or a similar engagement. Risk management is the process to identify, manage, and control potential events in order to provide reasonable assurance related to the achievement of IBM’s business and control objectives. IBM's control objectives fall into five broad categories:</w:t>
      </w:r>
    </w:p>
    <w:p w14:paraId="404C750E" w14:textId="77777777" w:rsidR="00C934B2" w:rsidRPr="0094042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940427" w:rsidRDefault="00C469A6">
      <w:pPr>
        <w:pStyle w:val="ListParagraph"/>
        <w:keepLines/>
        <w:numPr>
          <w:ilvl w:val="0"/>
          <w:numId w:val="1"/>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compliance with external laws and regulations, as well as IBM policies and procedures</w:t>
      </w:r>
    </w:p>
    <w:p w14:paraId="0FC73F5A" w14:textId="77777777" w:rsidR="00C934B2" w:rsidRPr="00940427" w:rsidRDefault="00C469A6">
      <w:pPr>
        <w:pStyle w:val="ListParagraph"/>
        <w:keepLines/>
        <w:numPr>
          <w:ilvl w:val="0"/>
          <w:numId w:val="1"/>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accomplishment of business objectives</w:t>
      </w:r>
    </w:p>
    <w:p w14:paraId="0E368DDF" w14:textId="77777777" w:rsidR="00C934B2" w:rsidRPr="00940427" w:rsidRDefault="00C469A6">
      <w:pPr>
        <w:pStyle w:val="ListParagraph"/>
        <w:keepLines/>
        <w:numPr>
          <w:ilvl w:val="0"/>
          <w:numId w:val="1"/>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reliable information for financial reporting and decision making</w:t>
      </w:r>
    </w:p>
    <w:p w14:paraId="1FCB1A83" w14:textId="77777777" w:rsidR="00C934B2" w:rsidRPr="00940427" w:rsidRDefault="00C469A6">
      <w:pPr>
        <w:pStyle w:val="ListParagraph"/>
        <w:keepLines/>
        <w:numPr>
          <w:ilvl w:val="0"/>
          <w:numId w:val="1"/>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efficient operations</w:t>
      </w:r>
      <w:r w:rsidR="00C934B2" w:rsidRPr="00940427">
        <w:rPr>
          <w:rFonts w:ascii="Arial" w:hAnsi="Arial" w:cs="Arial"/>
          <w:color w:val="000000"/>
          <w:sz w:val="20"/>
          <w:szCs w:val="20"/>
        </w:rPr>
        <w:t xml:space="preserve">, </w:t>
      </w:r>
      <w:r w:rsidRPr="00940427">
        <w:rPr>
          <w:rFonts w:ascii="Arial" w:hAnsi="Arial" w:cs="Arial"/>
          <w:color w:val="000000"/>
          <w:sz w:val="20"/>
          <w:szCs w:val="20"/>
        </w:rPr>
        <w:t>and</w:t>
      </w:r>
    </w:p>
    <w:p w14:paraId="637C4A83" w14:textId="2F542971" w:rsidR="00C469A6" w:rsidRPr="00940427" w:rsidRDefault="00C469A6">
      <w:pPr>
        <w:pStyle w:val="ListParagraph"/>
        <w:keepLines/>
        <w:numPr>
          <w:ilvl w:val="0"/>
          <w:numId w:val="1"/>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safeguarding both intellectual and physical assets.</w:t>
      </w:r>
    </w:p>
    <w:p w14:paraId="32436E37" w14:textId="77777777" w:rsidR="00C469A6" w:rsidRPr="0094042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940427" w:rsidRDefault="00C469A6" w:rsidP="00C469A6">
      <w:pPr>
        <w:keepLines/>
        <w:autoSpaceDE w:val="0"/>
        <w:autoSpaceDN w:val="0"/>
        <w:adjustRightInd w:val="0"/>
        <w:rPr>
          <w:rFonts w:ascii="Arial" w:hAnsi="Arial" w:cs="Arial"/>
          <w:color w:val="000000"/>
          <w:sz w:val="20"/>
          <w:szCs w:val="20"/>
        </w:rPr>
      </w:pPr>
      <w:r w:rsidRPr="0094042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940427" w:rsidRDefault="00C469A6" w:rsidP="00C469A6">
      <w:pPr>
        <w:autoSpaceDE w:val="0"/>
        <w:autoSpaceDN w:val="0"/>
        <w:adjustRightInd w:val="0"/>
        <w:rPr>
          <w:rFonts w:ascii="Arial" w:hAnsi="Arial" w:cs="Arial"/>
          <w:b/>
          <w:bCs/>
          <w:strike/>
          <w:color w:val="800080"/>
          <w:sz w:val="20"/>
          <w:szCs w:val="20"/>
        </w:rPr>
      </w:pPr>
      <w:r w:rsidRPr="00940427">
        <w:rPr>
          <w:rFonts w:ascii="Arial" w:hAnsi="Arial" w:cs="Arial"/>
          <w:b/>
          <w:bCs/>
          <w:strike/>
          <w:color w:val="800080"/>
          <w:sz w:val="20"/>
          <w:szCs w:val="20"/>
        </w:rPr>
        <w:t xml:space="preserve">                                                                                                                                                         </w:t>
      </w:r>
    </w:p>
    <w:p w14:paraId="72549B49" w14:textId="77777777" w:rsidR="00C469A6" w:rsidRPr="0094042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940427" w14:paraId="680AA1A5" w14:textId="77777777" w:rsidTr="005467D4">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940427" w:rsidRDefault="00C469A6">
            <w:pPr>
              <w:keepNext/>
              <w:keepLines/>
              <w:autoSpaceDE w:val="0"/>
              <w:autoSpaceDN w:val="0"/>
              <w:adjustRightInd w:val="0"/>
              <w:ind w:left="15"/>
              <w:jc w:val="center"/>
              <w:rPr>
                <w:rFonts w:ascii="Arial" w:hAnsi="Arial" w:cs="Arial"/>
                <w:b/>
                <w:bCs/>
                <w:color w:val="000000"/>
                <w:sz w:val="20"/>
                <w:szCs w:val="20"/>
              </w:rPr>
            </w:pPr>
            <w:r w:rsidRPr="0094042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940427" w:rsidRDefault="00C469A6">
            <w:pPr>
              <w:keepNext/>
              <w:keepLines/>
              <w:autoSpaceDE w:val="0"/>
              <w:autoSpaceDN w:val="0"/>
              <w:adjustRightInd w:val="0"/>
              <w:ind w:left="15"/>
              <w:jc w:val="center"/>
              <w:rPr>
                <w:rFonts w:ascii="Arial" w:hAnsi="Arial" w:cs="Arial"/>
                <w:b/>
                <w:bCs/>
                <w:color w:val="000000"/>
                <w:sz w:val="20"/>
                <w:szCs w:val="20"/>
              </w:rPr>
            </w:pPr>
            <w:r w:rsidRPr="0094042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940427" w:rsidRDefault="00C469A6">
            <w:pPr>
              <w:keepNext/>
              <w:keepLines/>
              <w:autoSpaceDE w:val="0"/>
              <w:autoSpaceDN w:val="0"/>
              <w:adjustRightInd w:val="0"/>
              <w:ind w:left="15"/>
              <w:jc w:val="center"/>
              <w:rPr>
                <w:rFonts w:ascii="Arial" w:hAnsi="Arial" w:cs="Arial"/>
                <w:b/>
                <w:bCs/>
                <w:color w:val="000000"/>
                <w:sz w:val="20"/>
                <w:szCs w:val="20"/>
              </w:rPr>
            </w:pPr>
            <w:r w:rsidRPr="0094042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940427" w:rsidRDefault="00C469A6">
            <w:pPr>
              <w:keepNext/>
              <w:keepLines/>
              <w:autoSpaceDE w:val="0"/>
              <w:autoSpaceDN w:val="0"/>
              <w:adjustRightInd w:val="0"/>
              <w:ind w:left="15"/>
              <w:jc w:val="center"/>
              <w:rPr>
                <w:rFonts w:ascii="Arial" w:hAnsi="Arial" w:cs="Arial"/>
                <w:b/>
                <w:bCs/>
                <w:color w:val="000000"/>
                <w:sz w:val="20"/>
                <w:szCs w:val="20"/>
              </w:rPr>
            </w:pPr>
            <w:r w:rsidRPr="0094042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940427" w:rsidRDefault="00C469A6">
            <w:pPr>
              <w:keepNext/>
              <w:keepLines/>
              <w:autoSpaceDE w:val="0"/>
              <w:autoSpaceDN w:val="0"/>
              <w:adjustRightInd w:val="0"/>
              <w:ind w:left="15"/>
              <w:jc w:val="center"/>
              <w:rPr>
                <w:rFonts w:ascii="Arial" w:hAnsi="Arial" w:cs="Arial"/>
                <w:b/>
                <w:bCs/>
                <w:color w:val="000000"/>
                <w:sz w:val="20"/>
                <w:szCs w:val="20"/>
              </w:rPr>
            </w:pPr>
            <w:r w:rsidRPr="00940427">
              <w:rPr>
                <w:rFonts w:ascii="Arial" w:hAnsi="Arial" w:cs="Arial"/>
                <w:b/>
                <w:bCs/>
                <w:color w:val="000000"/>
                <w:sz w:val="20"/>
                <w:szCs w:val="20"/>
              </w:rPr>
              <w:t>COMMENTS</w:t>
            </w:r>
          </w:p>
        </w:tc>
      </w:tr>
      <w:tr w:rsidR="00B75D50" w:rsidRPr="00940427" w14:paraId="5D98B2B4" w14:textId="77777777" w:rsidTr="005467D4">
        <w:tc>
          <w:tcPr>
            <w:tcW w:w="815" w:type="pct"/>
            <w:tcBorders>
              <w:top w:val="single" w:sz="6" w:space="0" w:color="auto"/>
              <w:left w:val="single" w:sz="6" w:space="0" w:color="auto"/>
              <w:bottom w:val="single" w:sz="6" w:space="0" w:color="auto"/>
              <w:right w:val="single" w:sz="6" w:space="0" w:color="auto"/>
            </w:tcBorders>
          </w:tcPr>
          <w:p w14:paraId="12211DE0" w14:textId="19854580" w:rsidR="00B75D50" w:rsidRPr="00940427" w:rsidRDefault="00B75D50" w:rsidP="00B75D50">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March 2026</w:t>
            </w:r>
          </w:p>
        </w:tc>
        <w:tc>
          <w:tcPr>
            <w:tcW w:w="815" w:type="pct"/>
            <w:tcBorders>
              <w:top w:val="single" w:sz="6" w:space="0" w:color="auto"/>
              <w:left w:val="single" w:sz="6" w:space="0" w:color="auto"/>
              <w:bottom w:val="single" w:sz="6" w:space="0" w:color="auto"/>
              <w:right w:val="single" w:sz="6" w:space="0" w:color="auto"/>
            </w:tcBorders>
          </w:tcPr>
          <w:p w14:paraId="1B83D86B" w14:textId="6A43E647" w:rsidR="00B75D50" w:rsidRPr="00940427" w:rsidRDefault="00B75D50" w:rsidP="00B75D50">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2C1243A2" w14:textId="191F6995" w:rsidR="00B75D50" w:rsidRPr="00940427" w:rsidRDefault="00B75D50" w:rsidP="00B75D50">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53B9719F" w14:textId="49953977" w:rsidR="00B75D50" w:rsidRPr="00940427" w:rsidRDefault="00B75D50" w:rsidP="00B75D50">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Jusefina Mueller</w:t>
            </w:r>
          </w:p>
        </w:tc>
        <w:tc>
          <w:tcPr>
            <w:tcW w:w="1773" w:type="pct"/>
            <w:tcBorders>
              <w:top w:val="single" w:sz="6" w:space="0" w:color="auto"/>
              <w:left w:val="single" w:sz="6" w:space="0" w:color="auto"/>
              <w:bottom w:val="single" w:sz="6" w:space="0" w:color="auto"/>
              <w:right w:val="single" w:sz="6" w:space="0" w:color="auto"/>
            </w:tcBorders>
          </w:tcPr>
          <w:p w14:paraId="54244A1F" w14:textId="77777777" w:rsidR="00B75D50" w:rsidRPr="00940427" w:rsidRDefault="00B75D50" w:rsidP="00B75D50">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Updated all tests to improve clarity</w:t>
            </w:r>
          </w:p>
          <w:p w14:paraId="0C48BD74" w14:textId="668A26FD" w:rsidR="00B75D50" w:rsidRPr="00940427" w:rsidRDefault="00B75D50" w:rsidP="00B75D50">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Updated links</w:t>
            </w:r>
          </w:p>
        </w:tc>
      </w:tr>
      <w:tr w:rsidR="005467D4" w:rsidRPr="00940427" w14:paraId="243CFBDB" w14:textId="77777777" w:rsidTr="005467D4">
        <w:tc>
          <w:tcPr>
            <w:tcW w:w="815" w:type="pct"/>
            <w:tcBorders>
              <w:top w:val="single" w:sz="6" w:space="0" w:color="auto"/>
              <w:left w:val="single" w:sz="6" w:space="0" w:color="auto"/>
              <w:bottom w:val="single" w:sz="6" w:space="0" w:color="auto"/>
              <w:right w:val="single" w:sz="6" w:space="0" w:color="auto"/>
            </w:tcBorders>
          </w:tcPr>
          <w:p w14:paraId="7393D832" w14:textId="3C908ECF" w:rsidR="005467D4" w:rsidRPr="00940427" w:rsidRDefault="005467D4" w:rsidP="005467D4">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January 2025</w:t>
            </w:r>
          </w:p>
        </w:tc>
        <w:tc>
          <w:tcPr>
            <w:tcW w:w="815" w:type="pct"/>
            <w:tcBorders>
              <w:top w:val="single" w:sz="6" w:space="0" w:color="auto"/>
              <w:left w:val="single" w:sz="6" w:space="0" w:color="auto"/>
              <w:bottom w:val="single" w:sz="6" w:space="0" w:color="auto"/>
              <w:right w:val="single" w:sz="6" w:space="0" w:color="auto"/>
            </w:tcBorders>
          </w:tcPr>
          <w:p w14:paraId="1F20A052" w14:textId="3EE598D3" w:rsidR="005467D4" w:rsidRPr="00940427" w:rsidRDefault="005467D4" w:rsidP="005467D4">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Self-Serve Information</w:t>
            </w:r>
            <w:r w:rsidR="003F7634" w:rsidRPr="00940427">
              <w:rPr>
                <w:rFonts w:ascii="Arial" w:hAnsi="Arial" w:cs="Arial"/>
                <w:color w:val="000000"/>
                <w:sz w:val="18"/>
                <w:szCs w:val="18"/>
              </w:rPr>
              <w:t>;</w:t>
            </w:r>
            <w:r w:rsidRPr="00940427">
              <w:rPr>
                <w:rFonts w:ascii="Arial" w:hAnsi="Arial" w:cs="Arial"/>
                <w:color w:val="000000"/>
                <w:sz w:val="18"/>
                <w:szCs w:val="18"/>
              </w:rPr>
              <w:t xml:space="preserve"> </w:t>
            </w:r>
          </w:p>
          <w:p w14:paraId="2491427C" w14:textId="77777777" w:rsidR="003165EF" w:rsidRPr="00940427" w:rsidRDefault="005467D4" w:rsidP="005467D4">
            <w:pPr>
              <w:keepNext/>
              <w:keepLines/>
              <w:autoSpaceDE w:val="0"/>
              <w:autoSpaceDN w:val="0"/>
              <w:adjustRightInd w:val="0"/>
              <w:ind w:left="15"/>
              <w:rPr>
                <w:rFonts w:ascii="Arial" w:hAnsi="Arial" w:cs="Arial"/>
              </w:rPr>
            </w:pPr>
            <w:r w:rsidRPr="00940427">
              <w:rPr>
                <w:rFonts w:ascii="Arial" w:hAnsi="Arial" w:cs="Arial"/>
                <w:color w:val="000000"/>
                <w:sz w:val="18"/>
                <w:szCs w:val="18"/>
              </w:rPr>
              <w:t>Reference Material</w:t>
            </w:r>
            <w:r w:rsidR="003165EF" w:rsidRPr="00940427">
              <w:rPr>
                <w:rFonts w:ascii="Arial" w:hAnsi="Arial" w:cs="Arial"/>
                <w:color w:val="000000"/>
                <w:sz w:val="18"/>
                <w:szCs w:val="18"/>
              </w:rPr>
              <w:t>;</w:t>
            </w:r>
            <w:r w:rsidR="003165EF" w:rsidRPr="00940427">
              <w:rPr>
                <w:rFonts w:ascii="Arial" w:hAnsi="Arial" w:cs="Arial"/>
              </w:rPr>
              <w:t xml:space="preserve"> </w:t>
            </w:r>
          </w:p>
          <w:p w14:paraId="09D9DACC" w14:textId="73B05BB2" w:rsidR="003165EF" w:rsidRPr="00940427" w:rsidRDefault="003165EF" w:rsidP="003165EF">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Audit Protocol - Required Reading</w:t>
            </w:r>
          </w:p>
        </w:tc>
        <w:tc>
          <w:tcPr>
            <w:tcW w:w="958" w:type="pct"/>
            <w:tcBorders>
              <w:top w:val="single" w:sz="6" w:space="0" w:color="auto"/>
              <w:left w:val="single" w:sz="6" w:space="0" w:color="auto"/>
              <w:bottom w:val="single" w:sz="6" w:space="0" w:color="auto"/>
              <w:right w:val="single" w:sz="6" w:space="0" w:color="auto"/>
            </w:tcBorders>
          </w:tcPr>
          <w:p w14:paraId="05AB757E" w14:textId="1F8F00EA" w:rsidR="005467D4" w:rsidRPr="00940427" w:rsidRDefault="005467D4" w:rsidP="005467D4">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Planning</w:t>
            </w:r>
          </w:p>
        </w:tc>
        <w:tc>
          <w:tcPr>
            <w:tcW w:w="638" w:type="pct"/>
            <w:tcBorders>
              <w:top w:val="single" w:sz="6" w:space="0" w:color="auto"/>
              <w:left w:val="single" w:sz="6" w:space="0" w:color="auto"/>
              <w:bottom w:val="single" w:sz="6" w:space="0" w:color="auto"/>
              <w:right w:val="single" w:sz="6" w:space="0" w:color="auto"/>
            </w:tcBorders>
          </w:tcPr>
          <w:p w14:paraId="1DC70ACA" w14:textId="564D3D7B" w:rsidR="005467D4" w:rsidRPr="00940427" w:rsidRDefault="005467D4" w:rsidP="005467D4">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Jusefina Mueller</w:t>
            </w:r>
          </w:p>
        </w:tc>
        <w:tc>
          <w:tcPr>
            <w:tcW w:w="1773" w:type="pct"/>
            <w:tcBorders>
              <w:top w:val="single" w:sz="6" w:space="0" w:color="auto"/>
              <w:left w:val="single" w:sz="6" w:space="0" w:color="auto"/>
              <w:bottom w:val="single" w:sz="6" w:space="0" w:color="auto"/>
              <w:right w:val="single" w:sz="6" w:space="0" w:color="auto"/>
            </w:tcBorders>
          </w:tcPr>
          <w:p w14:paraId="54B6557B" w14:textId="77777777" w:rsidR="0023423A" w:rsidRPr="00940427" w:rsidRDefault="005467D4" w:rsidP="005467D4">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 xml:space="preserve">Updated links </w:t>
            </w:r>
          </w:p>
          <w:p w14:paraId="48BAB17F" w14:textId="27AA0DBD" w:rsidR="005467D4" w:rsidRPr="00940427" w:rsidRDefault="0023423A" w:rsidP="005467D4">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R</w:t>
            </w:r>
            <w:r w:rsidR="005467D4" w:rsidRPr="00940427">
              <w:rPr>
                <w:rFonts w:ascii="Arial" w:hAnsi="Arial" w:cs="Arial"/>
                <w:color w:val="000000"/>
                <w:sz w:val="18"/>
                <w:szCs w:val="18"/>
              </w:rPr>
              <w:t>emoved link to PROC146 (rescinded September 2024)</w:t>
            </w:r>
          </w:p>
          <w:p w14:paraId="77F59AB5" w14:textId="6DAF0908" w:rsidR="003165EF" w:rsidRPr="00940427" w:rsidRDefault="003165EF" w:rsidP="005467D4">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Removed auditable entity listing</w:t>
            </w:r>
          </w:p>
        </w:tc>
      </w:tr>
      <w:tr w:rsidR="00B3474F" w:rsidRPr="00940427" w14:paraId="7556B383" w14:textId="77777777" w:rsidTr="005467D4">
        <w:tc>
          <w:tcPr>
            <w:tcW w:w="815" w:type="pct"/>
            <w:tcBorders>
              <w:top w:val="single" w:sz="6" w:space="0" w:color="auto"/>
              <w:left w:val="single" w:sz="6" w:space="0" w:color="auto"/>
              <w:bottom w:val="single" w:sz="6" w:space="0" w:color="auto"/>
              <w:right w:val="single" w:sz="6" w:space="0" w:color="auto"/>
            </w:tcBorders>
          </w:tcPr>
          <w:p w14:paraId="7BCCBB73" w14:textId="5F67510F" w:rsidR="00B3474F" w:rsidRPr="00940427" w:rsidRDefault="00B3474F">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February 2024</w:t>
            </w:r>
          </w:p>
        </w:tc>
        <w:tc>
          <w:tcPr>
            <w:tcW w:w="815" w:type="pct"/>
            <w:tcBorders>
              <w:top w:val="single" w:sz="6" w:space="0" w:color="auto"/>
              <w:left w:val="single" w:sz="6" w:space="0" w:color="auto"/>
              <w:bottom w:val="single" w:sz="6" w:space="0" w:color="auto"/>
              <w:right w:val="single" w:sz="6" w:space="0" w:color="auto"/>
            </w:tcBorders>
          </w:tcPr>
          <w:p w14:paraId="784033AB" w14:textId="0CF5651F" w:rsidR="00B3474F" w:rsidRPr="00940427" w:rsidRDefault="00B3474F">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520B21EE" w14:textId="1D762B61" w:rsidR="00B3474F" w:rsidRPr="00940427" w:rsidRDefault="00B3474F">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Planning</w:t>
            </w:r>
          </w:p>
        </w:tc>
        <w:tc>
          <w:tcPr>
            <w:tcW w:w="638" w:type="pct"/>
            <w:tcBorders>
              <w:top w:val="single" w:sz="6" w:space="0" w:color="auto"/>
              <w:left w:val="single" w:sz="6" w:space="0" w:color="auto"/>
              <w:bottom w:val="single" w:sz="6" w:space="0" w:color="auto"/>
              <w:right w:val="single" w:sz="6" w:space="0" w:color="auto"/>
            </w:tcBorders>
          </w:tcPr>
          <w:p w14:paraId="10217637" w14:textId="3349D351" w:rsidR="00B3474F" w:rsidRPr="00940427" w:rsidRDefault="00B3474F">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Jusefina Mueller</w:t>
            </w:r>
          </w:p>
        </w:tc>
        <w:tc>
          <w:tcPr>
            <w:tcW w:w="1773" w:type="pct"/>
            <w:tcBorders>
              <w:top w:val="single" w:sz="6" w:space="0" w:color="auto"/>
              <w:left w:val="single" w:sz="6" w:space="0" w:color="auto"/>
              <w:bottom w:val="single" w:sz="6" w:space="0" w:color="auto"/>
              <w:right w:val="single" w:sz="6" w:space="0" w:color="auto"/>
            </w:tcBorders>
          </w:tcPr>
          <w:p w14:paraId="6EC0CBC8" w14:textId="161F9DEB" w:rsidR="00B3474F" w:rsidRPr="00940427" w:rsidRDefault="00B3474F" w:rsidP="00D876A5">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Added Self-Serve Information</w:t>
            </w:r>
          </w:p>
        </w:tc>
      </w:tr>
      <w:tr w:rsidR="00291366" w:rsidRPr="00940427" w14:paraId="1A8AEFF0" w14:textId="77777777" w:rsidTr="005467D4">
        <w:tc>
          <w:tcPr>
            <w:tcW w:w="815" w:type="pct"/>
            <w:tcBorders>
              <w:top w:val="single" w:sz="6" w:space="0" w:color="auto"/>
              <w:left w:val="single" w:sz="6" w:space="0" w:color="auto"/>
              <w:bottom w:val="single" w:sz="6" w:space="0" w:color="auto"/>
              <w:right w:val="single" w:sz="6" w:space="0" w:color="auto"/>
            </w:tcBorders>
          </w:tcPr>
          <w:p w14:paraId="61DCDCAC" w14:textId="702FF3AD" w:rsidR="00291366" w:rsidRPr="00940427" w:rsidRDefault="00291366">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December 2023</w:t>
            </w:r>
          </w:p>
        </w:tc>
        <w:tc>
          <w:tcPr>
            <w:tcW w:w="815" w:type="pct"/>
            <w:tcBorders>
              <w:top w:val="single" w:sz="6" w:space="0" w:color="auto"/>
              <w:left w:val="single" w:sz="6" w:space="0" w:color="auto"/>
              <w:bottom w:val="single" w:sz="6" w:space="0" w:color="auto"/>
              <w:right w:val="single" w:sz="6" w:space="0" w:color="auto"/>
            </w:tcBorders>
          </w:tcPr>
          <w:p w14:paraId="710AAEF0" w14:textId="250BA530" w:rsidR="00291366" w:rsidRPr="00940427" w:rsidRDefault="00291366">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41E62213" w14:textId="0FBFA42F" w:rsidR="00291366" w:rsidRPr="00940427" w:rsidRDefault="00291366">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34B61A87" w14:textId="15B43D37" w:rsidR="00291366" w:rsidRPr="00940427" w:rsidRDefault="00291366">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Jusefina Mueller</w:t>
            </w:r>
          </w:p>
        </w:tc>
        <w:tc>
          <w:tcPr>
            <w:tcW w:w="1773" w:type="pct"/>
            <w:tcBorders>
              <w:top w:val="single" w:sz="6" w:space="0" w:color="auto"/>
              <w:left w:val="single" w:sz="6" w:space="0" w:color="auto"/>
              <w:bottom w:val="single" w:sz="6" w:space="0" w:color="auto"/>
              <w:right w:val="single" w:sz="6" w:space="0" w:color="auto"/>
            </w:tcBorders>
          </w:tcPr>
          <w:p w14:paraId="49248EE6" w14:textId="42E35137" w:rsidR="00291366" w:rsidRPr="00940427" w:rsidRDefault="00291366" w:rsidP="00D876A5">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Updated links throughout document</w:t>
            </w:r>
          </w:p>
        </w:tc>
      </w:tr>
      <w:tr w:rsidR="00501754" w:rsidRPr="00940427" w14:paraId="0BBA3D2F" w14:textId="77777777" w:rsidTr="005467D4">
        <w:tc>
          <w:tcPr>
            <w:tcW w:w="815" w:type="pct"/>
            <w:tcBorders>
              <w:top w:val="single" w:sz="6" w:space="0" w:color="auto"/>
              <w:left w:val="single" w:sz="6" w:space="0" w:color="auto"/>
              <w:bottom w:val="single" w:sz="6" w:space="0" w:color="auto"/>
              <w:right w:val="single" w:sz="6" w:space="0" w:color="auto"/>
            </w:tcBorders>
          </w:tcPr>
          <w:p w14:paraId="1D0C1363" w14:textId="6770DACB" w:rsidR="00501754" w:rsidRPr="00940427" w:rsidRDefault="00501754">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August 2023</w:t>
            </w:r>
          </w:p>
        </w:tc>
        <w:tc>
          <w:tcPr>
            <w:tcW w:w="815" w:type="pct"/>
            <w:tcBorders>
              <w:top w:val="single" w:sz="6" w:space="0" w:color="auto"/>
              <w:left w:val="single" w:sz="6" w:space="0" w:color="auto"/>
              <w:bottom w:val="single" w:sz="6" w:space="0" w:color="auto"/>
              <w:right w:val="single" w:sz="6" w:space="0" w:color="auto"/>
            </w:tcBorders>
          </w:tcPr>
          <w:p w14:paraId="7BD05AF9" w14:textId="7A81AF75" w:rsidR="00501754" w:rsidRPr="00940427" w:rsidRDefault="00501754">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Key Control Question</w:t>
            </w:r>
            <w:r w:rsidR="00AA2D62" w:rsidRPr="00940427">
              <w:rPr>
                <w:rFonts w:ascii="Arial" w:hAnsi="Arial" w:cs="Arial"/>
                <w:color w:val="000000"/>
                <w:sz w:val="18"/>
                <w:szCs w:val="18"/>
              </w:rPr>
              <w:t>s</w:t>
            </w:r>
            <w:r w:rsidRPr="00940427">
              <w:rPr>
                <w:rFonts w:ascii="Arial" w:hAnsi="Arial" w:cs="Arial"/>
                <w:color w:val="000000"/>
                <w:sz w:val="18"/>
                <w:szCs w:val="18"/>
              </w:rPr>
              <w:t>:</w:t>
            </w:r>
          </w:p>
          <w:p w14:paraId="7884BB36" w14:textId="77777777" w:rsidR="00501754" w:rsidRPr="00940427" w:rsidRDefault="00501754" w:rsidP="00501754">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4. Customs Risk Management</w:t>
            </w:r>
          </w:p>
          <w:p w14:paraId="73506F50" w14:textId="68593635" w:rsidR="00501754" w:rsidRPr="00940427" w:rsidRDefault="00501754" w:rsidP="00501754">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6. Compliance</w:t>
            </w:r>
          </w:p>
        </w:tc>
        <w:tc>
          <w:tcPr>
            <w:tcW w:w="958" w:type="pct"/>
            <w:tcBorders>
              <w:top w:val="single" w:sz="6" w:space="0" w:color="auto"/>
              <w:left w:val="single" w:sz="6" w:space="0" w:color="auto"/>
              <w:bottom w:val="single" w:sz="6" w:space="0" w:color="auto"/>
              <w:right w:val="single" w:sz="6" w:space="0" w:color="auto"/>
            </w:tcBorders>
          </w:tcPr>
          <w:p w14:paraId="3239334F" w14:textId="77777777" w:rsidR="00501754" w:rsidRPr="00940427" w:rsidRDefault="00501754">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CR004.P</w:t>
            </w:r>
          </w:p>
          <w:p w14:paraId="5364DF55" w14:textId="77777777" w:rsidR="00501754" w:rsidRPr="00940427" w:rsidRDefault="00501754">
            <w:pPr>
              <w:keepNext/>
              <w:keepLines/>
              <w:autoSpaceDE w:val="0"/>
              <w:autoSpaceDN w:val="0"/>
              <w:adjustRightInd w:val="0"/>
              <w:ind w:left="15"/>
              <w:rPr>
                <w:rFonts w:ascii="Arial" w:hAnsi="Arial" w:cs="Arial"/>
                <w:color w:val="000000"/>
                <w:sz w:val="18"/>
                <w:szCs w:val="18"/>
              </w:rPr>
            </w:pPr>
          </w:p>
          <w:p w14:paraId="121B2A34" w14:textId="77777777" w:rsidR="00501754" w:rsidRPr="00940427" w:rsidRDefault="00501754">
            <w:pPr>
              <w:keepNext/>
              <w:keepLines/>
              <w:autoSpaceDE w:val="0"/>
              <w:autoSpaceDN w:val="0"/>
              <w:adjustRightInd w:val="0"/>
              <w:ind w:left="15"/>
              <w:rPr>
                <w:rFonts w:ascii="Arial" w:hAnsi="Arial" w:cs="Arial"/>
                <w:color w:val="000000"/>
                <w:sz w:val="18"/>
                <w:szCs w:val="18"/>
              </w:rPr>
            </w:pPr>
          </w:p>
          <w:p w14:paraId="614DAD6A" w14:textId="77777777" w:rsidR="00501754" w:rsidRPr="00940427" w:rsidRDefault="00501754">
            <w:pPr>
              <w:keepNext/>
              <w:keepLines/>
              <w:autoSpaceDE w:val="0"/>
              <w:autoSpaceDN w:val="0"/>
              <w:adjustRightInd w:val="0"/>
              <w:ind w:left="15"/>
              <w:rPr>
                <w:rFonts w:ascii="Arial" w:hAnsi="Arial" w:cs="Arial"/>
                <w:color w:val="000000"/>
                <w:sz w:val="18"/>
                <w:szCs w:val="18"/>
              </w:rPr>
            </w:pPr>
          </w:p>
          <w:p w14:paraId="6FCB52A9" w14:textId="6CD1B2B3" w:rsidR="00501754" w:rsidRPr="00940427" w:rsidRDefault="00501754">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CO002.P</w:t>
            </w:r>
          </w:p>
        </w:tc>
        <w:tc>
          <w:tcPr>
            <w:tcW w:w="638" w:type="pct"/>
            <w:tcBorders>
              <w:top w:val="single" w:sz="6" w:space="0" w:color="auto"/>
              <w:left w:val="single" w:sz="6" w:space="0" w:color="auto"/>
              <w:bottom w:val="single" w:sz="6" w:space="0" w:color="auto"/>
              <w:right w:val="single" w:sz="6" w:space="0" w:color="auto"/>
            </w:tcBorders>
          </w:tcPr>
          <w:p w14:paraId="662F0E4F" w14:textId="32923799" w:rsidR="00501754" w:rsidRPr="00940427" w:rsidRDefault="00501754">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1142EFEF" w14:textId="23721F8D" w:rsidR="00501754" w:rsidRPr="00940427" w:rsidRDefault="00501754" w:rsidP="00D876A5">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 xml:space="preserve">Added </w:t>
            </w:r>
            <w:r w:rsidR="00FB5C03" w:rsidRPr="00940427">
              <w:rPr>
                <w:rFonts w:ascii="Arial" w:hAnsi="Arial" w:cs="Arial"/>
                <w:color w:val="000000"/>
                <w:sz w:val="18"/>
                <w:szCs w:val="18"/>
              </w:rPr>
              <w:t xml:space="preserve">Primary Test </w:t>
            </w:r>
            <w:r w:rsidR="00D876A5" w:rsidRPr="00940427">
              <w:rPr>
                <w:rFonts w:ascii="Arial" w:hAnsi="Arial" w:cs="Arial"/>
                <w:color w:val="000000"/>
                <w:sz w:val="18"/>
                <w:szCs w:val="18"/>
              </w:rPr>
              <w:t xml:space="preserve">information </w:t>
            </w:r>
            <w:r w:rsidR="00FB5C03" w:rsidRPr="00940427">
              <w:rPr>
                <w:rFonts w:ascii="Arial" w:hAnsi="Arial" w:cs="Arial"/>
                <w:color w:val="000000"/>
                <w:sz w:val="18"/>
                <w:szCs w:val="18"/>
              </w:rPr>
              <w:t>not previously</w:t>
            </w:r>
            <w:r w:rsidRPr="00940427">
              <w:rPr>
                <w:rFonts w:ascii="Arial" w:hAnsi="Arial" w:cs="Arial"/>
                <w:color w:val="000000"/>
                <w:sz w:val="18"/>
                <w:szCs w:val="18"/>
              </w:rPr>
              <w:t xml:space="preserve"> copied to Box</w:t>
            </w:r>
          </w:p>
          <w:p w14:paraId="7C1F6ACD" w14:textId="77777777" w:rsidR="00FB5C03" w:rsidRPr="00940427" w:rsidRDefault="00FB5C03" w:rsidP="00D876A5">
            <w:pPr>
              <w:keepNext/>
              <w:keepLines/>
              <w:autoSpaceDE w:val="0"/>
              <w:autoSpaceDN w:val="0"/>
              <w:adjustRightInd w:val="0"/>
              <w:ind w:left="15"/>
              <w:rPr>
                <w:rFonts w:ascii="Arial" w:hAnsi="Arial" w:cs="Arial"/>
                <w:color w:val="000000"/>
                <w:sz w:val="18"/>
                <w:szCs w:val="18"/>
              </w:rPr>
            </w:pPr>
          </w:p>
          <w:p w14:paraId="30CF4CD8" w14:textId="77777777" w:rsidR="00FB5C03" w:rsidRPr="00940427" w:rsidRDefault="00FB5C03" w:rsidP="00D876A5">
            <w:pPr>
              <w:keepNext/>
              <w:keepLines/>
              <w:autoSpaceDE w:val="0"/>
              <w:autoSpaceDN w:val="0"/>
              <w:adjustRightInd w:val="0"/>
              <w:ind w:left="15"/>
              <w:rPr>
                <w:rFonts w:ascii="Arial" w:hAnsi="Arial" w:cs="Arial"/>
                <w:color w:val="000000"/>
                <w:sz w:val="18"/>
                <w:szCs w:val="18"/>
              </w:rPr>
            </w:pPr>
          </w:p>
          <w:p w14:paraId="3644E2B6" w14:textId="6BF8E461" w:rsidR="00FB5C03" w:rsidRPr="00940427" w:rsidRDefault="00FB5C03" w:rsidP="00D876A5">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Added last Approach bullet not previously copied to Box</w:t>
            </w:r>
          </w:p>
        </w:tc>
      </w:tr>
      <w:tr w:rsidR="00C469A6" w:rsidRPr="00940427" w14:paraId="5B249763" w14:textId="77777777" w:rsidTr="005467D4">
        <w:tc>
          <w:tcPr>
            <w:tcW w:w="815" w:type="pct"/>
            <w:tcBorders>
              <w:top w:val="single" w:sz="6" w:space="0" w:color="auto"/>
              <w:left w:val="single" w:sz="6" w:space="0" w:color="auto"/>
              <w:bottom w:val="single" w:sz="6" w:space="0" w:color="auto"/>
              <w:right w:val="single" w:sz="6" w:space="0" w:color="auto"/>
            </w:tcBorders>
          </w:tcPr>
          <w:p w14:paraId="7AE82469" w14:textId="02A47808" w:rsidR="00C469A6" w:rsidRPr="00940427" w:rsidRDefault="008F1391">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C469A6" w:rsidRPr="00940427" w:rsidRDefault="00C469A6">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C469A6" w:rsidRPr="00940427" w:rsidRDefault="00C469A6">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C469A6" w:rsidRPr="00940427" w:rsidRDefault="008F1391">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C469A6" w:rsidRPr="00940427" w:rsidRDefault="008F1391">
            <w:pPr>
              <w:keepNext/>
              <w:keepLines/>
              <w:autoSpaceDE w:val="0"/>
              <w:autoSpaceDN w:val="0"/>
              <w:adjustRightInd w:val="0"/>
              <w:ind w:left="15"/>
              <w:rPr>
                <w:rFonts w:ascii="Arial" w:hAnsi="Arial" w:cs="Arial"/>
                <w:color w:val="000000"/>
                <w:sz w:val="18"/>
                <w:szCs w:val="18"/>
              </w:rPr>
            </w:pPr>
            <w:r w:rsidRPr="00940427">
              <w:rPr>
                <w:rFonts w:ascii="Arial" w:hAnsi="Arial" w:cs="Arial"/>
                <w:color w:val="000000"/>
                <w:sz w:val="18"/>
                <w:szCs w:val="18"/>
              </w:rPr>
              <w:t xml:space="preserve">Converted </w:t>
            </w:r>
            <w:r w:rsidR="00C669F9" w:rsidRPr="00940427">
              <w:rPr>
                <w:rFonts w:ascii="Arial" w:hAnsi="Arial" w:cs="Arial"/>
                <w:color w:val="000000"/>
                <w:sz w:val="18"/>
                <w:szCs w:val="18"/>
              </w:rPr>
              <w:t xml:space="preserve">from Notes into a </w:t>
            </w:r>
            <w:r w:rsidRPr="00940427">
              <w:rPr>
                <w:rFonts w:ascii="Arial" w:hAnsi="Arial" w:cs="Arial"/>
                <w:color w:val="000000"/>
                <w:sz w:val="18"/>
                <w:szCs w:val="18"/>
              </w:rPr>
              <w:t xml:space="preserve">Word document and </w:t>
            </w:r>
            <w:r w:rsidR="00EE0673" w:rsidRPr="00940427">
              <w:rPr>
                <w:rFonts w:ascii="Arial" w:hAnsi="Arial" w:cs="Arial"/>
                <w:color w:val="000000"/>
                <w:sz w:val="18"/>
                <w:szCs w:val="18"/>
              </w:rPr>
              <w:t>into</w:t>
            </w:r>
            <w:r w:rsidRPr="00940427">
              <w:rPr>
                <w:rFonts w:ascii="Arial" w:hAnsi="Arial" w:cs="Arial"/>
                <w:color w:val="000000"/>
                <w:sz w:val="18"/>
                <w:szCs w:val="18"/>
              </w:rPr>
              <w:t xml:space="preserve"> a Box folder</w:t>
            </w:r>
          </w:p>
        </w:tc>
      </w:tr>
    </w:tbl>
    <w:p w14:paraId="543EBF09" w14:textId="2028B084" w:rsidR="00EE0673" w:rsidRPr="00940427" w:rsidRDefault="00EE0673">
      <w:pPr>
        <w:rPr>
          <w:rFonts w:ascii="Arial" w:hAnsi="Arial" w:cs="Arial"/>
          <w:sz w:val="20"/>
          <w:szCs w:val="20"/>
        </w:rPr>
      </w:pPr>
    </w:p>
    <w:p w14:paraId="54086AE7" w14:textId="77777777" w:rsidR="00EE0673" w:rsidRPr="00940427" w:rsidRDefault="00EE0673">
      <w:pPr>
        <w:rPr>
          <w:rFonts w:ascii="Arial" w:hAnsi="Arial" w:cs="Arial"/>
          <w:sz w:val="20"/>
          <w:szCs w:val="20"/>
        </w:rPr>
      </w:pPr>
      <w:r w:rsidRPr="00940427">
        <w:rPr>
          <w:rFonts w:ascii="Arial" w:hAnsi="Arial" w:cs="Arial"/>
          <w:sz w:val="20"/>
          <w:szCs w:val="20"/>
        </w:rPr>
        <w:br w:type="page"/>
      </w:r>
    </w:p>
    <w:sdt>
      <w:sdtPr>
        <w:rPr>
          <w:rFonts w:asciiTheme="minorHAnsi" w:eastAsiaTheme="minorHAnsi" w:hAnsiTheme="minorHAnsi" w:cs="Arial"/>
          <w:sz w:val="22"/>
          <w:szCs w:val="22"/>
        </w:rPr>
        <w:id w:val="-514836488"/>
        <w:docPartObj>
          <w:docPartGallery w:val="Table of Contents"/>
          <w:docPartUnique/>
        </w:docPartObj>
      </w:sdtPr>
      <w:sdtEndPr>
        <w:rPr>
          <w:b/>
          <w:bCs/>
          <w:noProof/>
        </w:rPr>
      </w:sdtEndPr>
      <w:sdtContent>
        <w:p w14:paraId="207A1C0B" w14:textId="542027EF" w:rsidR="000524E6" w:rsidRPr="00940427" w:rsidRDefault="000524E6">
          <w:pPr>
            <w:pStyle w:val="TOCHeading"/>
            <w:rPr>
              <w:rFonts w:cs="Arial"/>
              <w:szCs w:val="20"/>
            </w:rPr>
          </w:pPr>
          <w:r w:rsidRPr="00940427">
            <w:rPr>
              <w:rFonts w:cs="Arial"/>
              <w:szCs w:val="20"/>
            </w:rPr>
            <w:t>Table of Contents</w:t>
          </w:r>
        </w:p>
        <w:p w14:paraId="486EAFEA" w14:textId="1B60FF1A" w:rsidR="000C144B" w:rsidRDefault="000524E6">
          <w:pPr>
            <w:pStyle w:val="TOC1"/>
            <w:tabs>
              <w:tab w:val="right" w:leader="dot" w:pos="9350"/>
            </w:tabs>
            <w:rPr>
              <w:rFonts w:eastAsiaTheme="minorEastAsia"/>
              <w:noProof/>
              <w:kern w:val="2"/>
              <w:sz w:val="24"/>
              <w:szCs w:val="24"/>
              <w14:ligatures w14:val="standardContextual"/>
            </w:rPr>
          </w:pPr>
          <w:r w:rsidRPr="00940427">
            <w:rPr>
              <w:rFonts w:ascii="Arial" w:hAnsi="Arial" w:cs="Arial"/>
            </w:rPr>
            <w:fldChar w:fldCharType="begin"/>
          </w:r>
          <w:r w:rsidRPr="00940427">
            <w:rPr>
              <w:rFonts w:ascii="Arial" w:hAnsi="Arial" w:cs="Arial"/>
            </w:rPr>
            <w:instrText xml:space="preserve"> TOC \o "1-3" \h \z \u </w:instrText>
          </w:r>
          <w:r w:rsidRPr="00940427">
            <w:rPr>
              <w:rFonts w:ascii="Arial" w:hAnsi="Arial" w:cs="Arial"/>
            </w:rPr>
            <w:fldChar w:fldCharType="separate"/>
          </w:r>
          <w:hyperlink w:anchor="_Toc226726002" w:history="1">
            <w:r w:rsidR="000C144B" w:rsidRPr="003054D5">
              <w:rPr>
                <w:rStyle w:val="Hyperlink"/>
                <w:rFonts w:cs="Arial"/>
                <w:noProof/>
              </w:rPr>
              <w:t>PROCESS AND OBJECTIVE</w:t>
            </w:r>
            <w:r w:rsidR="000C144B">
              <w:rPr>
                <w:noProof/>
                <w:webHidden/>
              </w:rPr>
              <w:tab/>
            </w:r>
            <w:r w:rsidR="000C144B">
              <w:rPr>
                <w:noProof/>
                <w:webHidden/>
              </w:rPr>
              <w:fldChar w:fldCharType="begin"/>
            </w:r>
            <w:r w:rsidR="000C144B">
              <w:rPr>
                <w:noProof/>
                <w:webHidden/>
              </w:rPr>
              <w:instrText xml:space="preserve"> PAGEREF _Toc226726002 \h </w:instrText>
            </w:r>
            <w:r w:rsidR="000C144B">
              <w:rPr>
                <w:noProof/>
                <w:webHidden/>
              </w:rPr>
            </w:r>
            <w:r w:rsidR="000C144B">
              <w:rPr>
                <w:noProof/>
                <w:webHidden/>
              </w:rPr>
              <w:fldChar w:fldCharType="separate"/>
            </w:r>
            <w:r w:rsidR="000C144B">
              <w:rPr>
                <w:noProof/>
                <w:webHidden/>
              </w:rPr>
              <w:t>3</w:t>
            </w:r>
            <w:r w:rsidR="000C144B">
              <w:rPr>
                <w:noProof/>
                <w:webHidden/>
              </w:rPr>
              <w:fldChar w:fldCharType="end"/>
            </w:r>
          </w:hyperlink>
        </w:p>
        <w:p w14:paraId="595F6FE9" w14:textId="45EFFEDA" w:rsidR="000C144B" w:rsidRDefault="000C144B">
          <w:pPr>
            <w:pStyle w:val="TOC2"/>
            <w:tabs>
              <w:tab w:val="right" w:leader="dot" w:pos="9350"/>
            </w:tabs>
            <w:rPr>
              <w:rFonts w:eastAsiaTheme="minorEastAsia"/>
              <w:noProof/>
              <w:kern w:val="2"/>
              <w:sz w:val="24"/>
              <w:szCs w:val="24"/>
              <w14:ligatures w14:val="standardContextual"/>
            </w:rPr>
          </w:pPr>
          <w:hyperlink w:anchor="_Toc226726003" w:history="1">
            <w:r w:rsidRPr="003054D5">
              <w:rPr>
                <w:rStyle w:val="Hyperlink"/>
                <w:rFonts w:cs="Arial"/>
                <w:noProof/>
              </w:rPr>
              <w:t>PLANNING: Audit Program Risk Alignment</w:t>
            </w:r>
            <w:r>
              <w:rPr>
                <w:noProof/>
                <w:webHidden/>
              </w:rPr>
              <w:tab/>
            </w:r>
            <w:r>
              <w:rPr>
                <w:noProof/>
                <w:webHidden/>
              </w:rPr>
              <w:fldChar w:fldCharType="begin"/>
            </w:r>
            <w:r>
              <w:rPr>
                <w:noProof/>
                <w:webHidden/>
              </w:rPr>
              <w:instrText xml:space="preserve"> PAGEREF _Toc226726003 \h </w:instrText>
            </w:r>
            <w:r>
              <w:rPr>
                <w:noProof/>
                <w:webHidden/>
              </w:rPr>
            </w:r>
            <w:r>
              <w:rPr>
                <w:noProof/>
                <w:webHidden/>
              </w:rPr>
              <w:fldChar w:fldCharType="separate"/>
            </w:r>
            <w:r>
              <w:rPr>
                <w:noProof/>
                <w:webHidden/>
              </w:rPr>
              <w:t>4</w:t>
            </w:r>
            <w:r>
              <w:rPr>
                <w:noProof/>
                <w:webHidden/>
              </w:rPr>
              <w:fldChar w:fldCharType="end"/>
            </w:r>
          </w:hyperlink>
        </w:p>
        <w:p w14:paraId="3D55178F" w14:textId="5507F86D" w:rsidR="000C144B" w:rsidRDefault="000C144B">
          <w:pPr>
            <w:pStyle w:val="TOC2"/>
            <w:tabs>
              <w:tab w:val="right" w:leader="dot" w:pos="9350"/>
            </w:tabs>
            <w:rPr>
              <w:rFonts w:eastAsiaTheme="minorEastAsia"/>
              <w:noProof/>
              <w:kern w:val="2"/>
              <w:sz w:val="24"/>
              <w:szCs w:val="24"/>
              <w14:ligatures w14:val="standardContextual"/>
            </w:rPr>
          </w:pPr>
          <w:hyperlink w:anchor="_Toc226726004" w:history="1">
            <w:r w:rsidRPr="003054D5">
              <w:rPr>
                <w:rStyle w:val="Hyperlink"/>
                <w:rFonts w:cs="Arial"/>
                <w:noProof/>
              </w:rPr>
              <w:t>PLANNING: Data Analysis</w:t>
            </w:r>
            <w:r>
              <w:rPr>
                <w:noProof/>
                <w:webHidden/>
              </w:rPr>
              <w:tab/>
            </w:r>
            <w:r>
              <w:rPr>
                <w:noProof/>
                <w:webHidden/>
              </w:rPr>
              <w:fldChar w:fldCharType="begin"/>
            </w:r>
            <w:r>
              <w:rPr>
                <w:noProof/>
                <w:webHidden/>
              </w:rPr>
              <w:instrText xml:space="preserve"> PAGEREF _Toc226726004 \h </w:instrText>
            </w:r>
            <w:r>
              <w:rPr>
                <w:noProof/>
                <w:webHidden/>
              </w:rPr>
            </w:r>
            <w:r>
              <w:rPr>
                <w:noProof/>
                <w:webHidden/>
              </w:rPr>
              <w:fldChar w:fldCharType="separate"/>
            </w:r>
            <w:r>
              <w:rPr>
                <w:noProof/>
                <w:webHidden/>
              </w:rPr>
              <w:t>5</w:t>
            </w:r>
            <w:r>
              <w:rPr>
                <w:noProof/>
                <w:webHidden/>
              </w:rPr>
              <w:fldChar w:fldCharType="end"/>
            </w:r>
          </w:hyperlink>
        </w:p>
        <w:p w14:paraId="0475A198" w14:textId="77282410" w:rsidR="000C144B" w:rsidRDefault="000C144B">
          <w:pPr>
            <w:pStyle w:val="TOC2"/>
            <w:tabs>
              <w:tab w:val="right" w:leader="dot" w:pos="9350"/>
            </w:tabs>
            <w:rPr>
              <w:rFonts w:eastAsiaTheme="minorEastAsia"/>
              <w:noProof/>
              <w:kern w:val="2"/>
              <w:sz w:val="24"/>
              <w:szCs w:val="24"/>
              <w14:ligatures w14:val="standardContextual"/>
            </w:rPr>
          </w:pPr>
          <w:hyperlink w:anchor="_Toc226726005" w:history="1">
            <w:r w:rsidRPr="003054D5">
              <w:rPr>
                <w:rStyle w:val="Hyperlink"/>
                <w:rFonts w:cs="Arial"/>
                <w:noProof/>
              </w:rPr>
              <w:t>PLANNING: Self-Serve Information</w:t>
            </w:r>
            <w:r>
              <w:rPr>
                <w:noProof/>
                <w:webHidden/>
              </w:rPr>
              <w:tab/>
            </w:r>
            <w:r>
              <w:rPr>
                <w:noProof/>
                <w:webHidden/>
              </w:rPr>
              <w:fldChar w:fldCharType="begin"/>
            </w:r>
            <w:r>
              <w:rPr>
                <w:noProof/>
                <w:webHidden/>
              </w:rPr>
              <w:instrText xml:space="preserve"> PAGEREF _Toc226726005 \h </w:instrText>
            </w:r>
            <w:r>
              <w:rPr>
                <w:noProof/>
                <w:webHidden/>
              </w:rPr>
            </w:r>
            <w:r>
              <w:rPr>
                <w:noProof/>
                <w:webHidden/>
              </w:rPr>
              <w:fldChar w:fldCharType="separate"/>
            </w:r>
            <w:r>
              <w:rPr>
                <w:noProof/>
                <w:webHidden/>
              </w:rPr>
              <w:t>7</w:t>
            </w:r>
            <w:r>
              <w:rPr>
                <w:noProof/>
                <w:webHidden/>
              </w:rPr>
              <w:fldChar w:fldCharType="end"/>
            </w:r>
          </w:hyperlink>
        </w:p>
        <w:p w14:paraId="2FC4F320" w14:textId="456342E4" w:rsidR="000C144B" w:rsidRDefault="000C144B">
          <w:pPr>
            <w:pStyle w:val="TOC2"/>
            <w:tabs>
              <w:tab w:val="right" w:leader="dot" w:pos="9350"/>
            </w:tabs>
            <w:rPr>
              <w:rFonts w:eastAsiaTheme="minorEastAsia"/>
              <w:noProof/>
              <w:kern w:val="2"/>
              <w:sz w:val="24"/>
              <w:szCs w:val="24"/>
              <w14:ligatures w14:val="standardContextual"/>
            </w:rPr>
          </w:pPr>
          <w:hyperlink w:anchor="_Toc226726006" w:history="1">
            <w:r w:rsidRPr="003054D5">
              <w:rPr>
                <w:rStyle w:val="Hyperlink"/>
                <w:rFonts w:cs="Arial"/>
                <w:noProof/>
              </w:rPr>
              <w:t>PLANNING: Reference Material</w:t>
            </w:r>
            <w:r>
              <w:rPr>
                <w:noProof/>
                <w:webHidden/>
              </w:rPr>
              <w:tab/>
            </w:r>
            <w:r>
              <w:rPr>
                <w:noProof/>
                <w:webHidden/>
              </w:rPr>
              <w:fldChar w:fldCharType="begin"/>
            </w:r>
            <w:r>
              <w:rPr>
                <w:noProof/>
                <w:webHidden/>
              </w:rPr>
              <w:instrText xml:space="preserve"> PAGEREF _Toc226726006 \h </w:instrText>
            </w:r>
            <w:r>
              <w:rPr>
                <w:noProof/>
                <w:webHidden/>
              </w:rPr>
            </w:r>
            <w:r>
              <w:rPr>
                <w:noProof/>
                <w:webHidden/>
              </w:rPr>
              <w:fldChar w:fldCharType="separate"/>
            </w:r>
            <w:r>
              <w:rPr>
                <w:noProof/>
                <w:webHidden/>
              </w:rPr>
              <w:t>8</w:t>
            </w:r>
            <w:r>
              <w:rPr>
                <w:noProof/>
                <w:webHidden/>
              </w:rPr>
              <w:fldChar w:fldCharType="end"/>
            </w:r>
          </w:hyperlink>
        </w:p>
        <w:p w14:paraId="31AFE13A" w14:textId="75E35EA5" w:rsidR="000C144B" w:rsidRDefault="000C144B">
          <w:pPr>
            <w:pStyle w:val="TOC2"/>
            <w:tabs>
              <w:tab w:val="right" w:leader="dot" w:pos="9350"/>
            </w:tabs>
            <w:rPr>
              <w:rFonts w:eastAsiaTheme="minorEastAsia"/>
              <w:noProof/>
              <w:kern w:val="2"/>
              <w:sz w:val="24"/>
              <w:szCs w:val="24"/>
              <w14:ligatures w14:val="standardContextual"/>
            </w:rPr>
          </w:pPr>
          <w:hyperlink w:anchor="_Toc226726007" w:history="1">
            <w:r w:rsidRPr="003054D5">
              <w:rPr>
                <w:rStyle w:val="Hyperlink"/>
                <w:rFonts w:cs="Arial"/>
                <w:noProof/>
              </w:rPr>
              <w:t>PLANNING: Fraud Template</w:t>
            </w:r>
            <w:r>
              <w:rPr>
                <w:noProof/>
                <w:webHidden/>
              </w:rPr>
              <w:tab/>
            </w:r>
            <w:r>
              <w:rPr>
                <w:noProof/>
                <w:webHidden/>
              </w:rPr>
              <w:fldChar w:fldCharType="begin"/>
            </w:r>
            <w:r>
              <w:rPr>
                <w:noProof/>
                <w:webHidden/>
              </w:rPr>
              <w:instrText xml:space="preserve"> PAGEREF _Toc226726007 \h </w:instrText>
            </w:r>
            <w:r>
              <w:rPr>
                <w:noProof/>
                <w:webHidden/>
              </w:rPr>
            </w:r>
            <w:r>
              <w:rPr>
                <w:noProof/>
                <w:webHidden/>
              </w:rPr>
              <w:fldChar w:fldCharType="separate"/>
            </w:r>
            <w:r>
              <w:rPr>
                <w:noProof/>
                <w:webHidden/>
              </w:rPr>
              <w:t>9</w:t>
            </w:r>
            <w:r>
              <w:rPr>
                <w:noProof/>
                <w:webHidden/>
              </w:rPr>
              <w:fldChar w:fldCharType="end"/>
            </w:r>
          </w:hyperlink>
        </w:p>
        <w:p w14:paraId="4360364D" w14:textId="1D793232" w:rsidR="000C144B" w:rsidRDefault="000C144B">
          <w:pPr>
            <w:pStyle w:val="TOC2"/>
            <w:tabs>
              <w:tab w:val="right" w:leader="dot" w:pos="9350"/>
            </w:tabs>
            <w:rPr>
              <w:rFonts w:eastAsiaTheme="minorEastAsia"/>
              <w:noProof/>
              <w:kern w:val="2"/>
              <w:sz w:val="24"/>
              <w:szCs w:val="24"/>
              <w14:ligatures w14:val="standardContextual"/>
            </w:rPr>
          </w:pPr>
          <w:hyperlink w:anchor="_Toc226726008" w:history="1">
            <w:r w:rsidRPr="003054D5">
              <w:rPr>
                <w:rStyle w:val="Hyperlink"/>
                <w:rFonts w:cs="Arial"/>
                <w:noProof/>
              </w:rPr>
              <w:t>PLANNING: Audit Protocol - Required Reading</w:t>
            </w:r>
            <w:r>
              <w:rPr>
                <w:noProof/>
                <w:webHidden/>
              </w:rPr>
              <w:tab/>
            </w:r>
            <w:r>
              <w:rPr>
                <w:noProof/>
                <w:webHidden/>
              </w:rPr>
              <w:fldChar w:fldCharType="begin"/>
            </w:r>
            <w:r>
              <w:rPr>
                <w:noProof/>
                <w:webHidden/>
              </w:rPr>
              <w:instrText xml:space="preserve"> PAGEREF _Toc226726008 \h </w:instrText>
            </w:r>
            <w:r>
              <w:rPr>
                <w:noProof/>
                <w:webHidden/>
              </w:rPr>
            </w:r>
            <w:r>
              <w:rPr>
                <w:noProof/>
                <w:webHidden/>
              </w:rPr>
              <w:fldChar w:fldCharType="separate"/>
            </w:r>
            <w:r>
              <w:rPr>
                <w:noProof/>
                <w:webHidden/>
              </w:rPr>
              <w:t>10</w:t>
            </w:r>
            <w:r>
              <w:rPr>
                <w:noProof/>
                <w:webHidden/>
              </w:rPr>
              <w:fldChar w:fldCharType="end"/>
            </w:r>
          </w:hyperlink>
        </w:p>
        <w:p w14:paraId="5D1005B5" w14:textId="5FB07345" w:rsidR="000C144B" w:rsidRDefault="000C144B">
          <w:pPr>
            <w:pStyle w:val="TOC1"/>
            <w:tabs>
              <w:tab w:val="right" w:leader="dot" w:pos="9350"/>
            </w:tabs>
            <w:rPr>
              <w:rFonts w:eastAsiaTheme="minorEastAsia"/>
              <w:noProof/>
              <w:kern w:val="2"/>
              <w:sz w:val="24"/>
              <w:szCs w:val="24"/>
              <w14:ligatures w14:val="standardContextual"/>
            </w:rPr>
          </w:pPr>
          <w:hyperlink w:anchor="_Toc226726009" w:history="1">
            <w:r w:rsidRPr="003054D5">
              <w:rPr>
                <w:rStyle w:val="Hyperlink"/>
                <w:rFonts w:cs="Arial"/>
                <w:noProof/>
              </w:rPr>
              <w:t>CONTROL ASSESSMENT QUESTIONS</w:t>
            </w:r>
            <w:r>
              <w:rPr>
                <w:noProof/>
                <w:webHidden/>
              </w:rPr>
              <w:tab/>
            </w:r>
            <w:r>
              <w:rPr>
                <w:noProof/>
                <w:webHidden/>
              </w:rPr>
              <w:fldChar w:fldCharType="begin"/>
            </w:r>
            <w:r>
              <w:rPr>
                <w:noProof/>
                <w:webHidden/>
              </w:rPr>
              <w:instrText xml:space="preserve"> PAGEREF _Toc226726009 \h </w:instrText>
            </w:r>
            <w:r>
              <w:rPr>
                <w:noProof/>
                <w:webHidden/>
              </w:rPr>
            </w:r>
            <w:r>
              <w:rPr>
                <w:noProof/>
                <w:webHidden/>
              </w:rPr>
              <w:fldChar w:fldCharType="separate"/>
            </w:r>
            <w:r>
              <w:rPr>
                <w:noProof/>
                <w:webHidden/>
              </w:rPr>
              <w:t>11</w:t>
            </w:r>
            <w:r>
              <w:rPr>
                <w:noProof/>
                <w:webHidden/>
              </w:rPr>
              <w:fldChar w:fldCharType="end"/>
            </w:r>
          </w:hyperlink>
        </w:p>
        <w:p w14:paraId="4AB7D382" w14:textId="1A9A0983" w:rsidR="000C144B" w:rsidRDefault="000C144B">
          <w:pPr>
            <w:pStyle w:val="TOC2"/>
            <w:tabs>
              <w:tab w:val="right" w:leader="dot" w:pos="9350"/>
            </w:tabs>
            <w:rPr>
              <w:rFonts w:eastAsiaTheme="minorEastAsia"/>
              <w:noProof/>
              <w:kern w:val="2"/>
              <w:sz w:val="24"/>
              <w:szCs w:val="24"/>
              <w14:ligatures w14:val="standardContextual"/>
            </w:rPr>
          </w:pPr>
          <w:hyperlink w:anchor="_Toc226726010" w:history="1">
            <w:r w:rsidRPr="003054D5">
              <w:rPr>
                <w:rStyle w:val="Hyperlink"/>
                <w:rFonts w:cs="Arial"/>
                <w:noProof/>
              </w:rPr>
              <w:t>Key Control Question: 1. Export Regulatory Controls</w:t>
            </w:r>
            <w:r>
              <w:rPr>
                <w:noProof/>
                <w:webHidden/>
              </w:rPr>
              <w:tab/>
            </w:r>
            <w:r>
              <w:rPr>
                <w:noProof/>
                <w:webHidden/>
              </w:rPr>
              <w:fldChar w:fldCharType="begin"/>
            </w:r>
            <w:r>
              <w:rPr>
                <w:noProof/>
                <w:webHidden/>
              </w:rPr>
              <w:instrText xml:space="preserve"> PAGEREF _Toc226726010 \h </w:instrText>
            </w:r>
            <w:r>
              <w:rPr>
                <w:noProof/>
                <w:webHidden/>
              </w:rPr>
            </w:r>
            <w:r>
              <w:rPr>
                <w:noProof/>
                <w:webHidden/>
              </w:rPr>
              <w:fldChar w:fldCharType="separate"/>
            </w:r>
            <w:r>
              <w:rPr>
                <w:noProof/>
                <w:webHidden/>
              </w:rPr>
              <w:t>11</w:t>
            </w:r>
            <w:r>
              <w:rPr>
                <w:noProof/>
                <w:webHidden/>
              </w:rPr>
              <w:fldChar w:fldCharType="end"/>
            </w:r>
          </w:hyperlink>
        </w:p>
        <w:p w14:paraId="093A0B81" w14:textId="164CE0FA" w:rsidR="000C144B" w:rsidRDefault="000C144B">
          <w:pPr>
            <w:pStyle w:val="TOC3"/>
            <w:tabs>
              <w:tab w:val="right" w:leader="dot" w:pos="9350"/>
            </w:tabs>
            <w:rPr>
              <w:rFonts w:eastAsiaTheme="minorEastAsia"/>
              <w:noProof/>
              <w:kern w:val="2"/>
              <w:sz w:val="24"/>
              <w:szCs w:val="24"/>
              <w14:ligatures w14:val="standardContextual"/>
            </w:rPr>
          </w:pPr>
          <w:hyperlink w:anchor="_Toc226726011" w:history="1">
            <w:r w:rsidRPr="003054D5">
              <w:rPr>
                <w:rStyle w:val="Hyperlink"/>
                <w:rFonts w:cs="Arial"/>
                <w:noProof/>
              </w:rPr>
              <w:t>Primary Test:  Denied Parties List (DPL) Screening (EC001.P)</w:t>
            </w:r>
            <w:r>
              <w:rPr>
                <w:noProof/>
                <w:webHidden/>
              </w:rPr>
              <w:tab/>
            </w:r>
            <w:r>
              <w:rPr>
                <w:noProof/>
                <w:webHidden/>
              </w:rPr>
              <w:fldChar w:fldCharType="begin"/>
            </w:r>
            <w:r>
              <w:rPr>
                <w:noProof/>
                <w:webHidden/>
              </w:rPr>
              <w:instrText xml:space="preserve"> PAGEREF _Toc226726011 \h </w:instrText>
            </w:r>
            <w:r>
              <w:rPr>
                <w:noProof/>
                <w:webHidden/>
              </w:rPr>
            </w:r>
            <w:r>
              <w:rPr>
                <w:noProof/>
                <w:webHidden/>
              </w:rPr>
              <w:fldChar w:fldCharType="separate"/>
            </w:r>
            <w:r>
              <w:rPr>
                <w:noProof/>
                <w:webHidden/>
              </w:rPr>
              <w:t>12</w:t>
            </w:r>
            <w:r>
              <w:rPr>
                <w:noProof/>
                <w:webHidden/>
              </w:rPr>
              <w:fldChar w:fldCharType="end"/>
            </w:r>
          </w:hyperlink>
        </w:p>
        <w:p w14:paraId="12D80F36" w14:textId="55EF8D40" w:rsidR="000C144B" w:rsidRDefault="000C144B">
          <w:pPr>
            <w:pStyle w:val="TOC3"/>
            <w:tabs>
              <w:tab w:val="right" w:leader="dot" w:pos="9350"/>
            </w:tabs>
            <w:rPr>
              <w:rFonts w:eastAsiaTheme="minorEastAsia"/>
              <w:noProof/>
              <w:kern w:val="2"/>
              <w:sz w:val="24"/>
              <w:szCs w:val="24"/>
              <w14:ligatures w14:val="standardContextual"/>
            </w:rPr>
          </w:pPr>
          <w:hyperlink w:anchor="_Toc226726012" w:history="1">
            <w:r w:rsidRPr="003054D5">
              <w:rPr>
                <w:rStyle w:val="Hyperlink"/>
                <w:rFonts w:cs="Arial"/>
                <w:noProof/>
              </w:rPr>
              <w:t>Primary Test: International Boycotts (EC002.P)</w:t>
            </w:r>
            <w:r>
              <w:rPr>
                <w:noProof/>
                <w:webHidden/>
              </w:rPr>
              <w:tab/>
            </w:r>
            <w:r>
              <w:rPr>
                <w:noProof/>
                <w:webHidden/>
              </w:rPr>
              <w:fldChar w:fldCharType="begin"/>
            </w:r>
            <w:r>
              <w:rPr>
                <w:noProof/>
                <w:webHidden/>
              </w:rPr>
              <w:instrText xml:space="preserve"> PAGEREF _Toc226726012 \h </w:instrText>
            </w:r>
            <w:r>
              <w:rPr>
                <w:noProof/>
                <w:webHidden/>
              </w:rPr>
            </w:r>
            <w:r>
              <w:rPr>
                <w:noProof/>
                <w:webHidden/>
              </w:rPr>
              <w:fldChar w:fldCharType="separate"/>
            </w:r>
            <w:r>
              <w:rPr>
                <w:noProof/>
                <w:webHidden/>
              </w:rPr>
              <w:t>13</w:t>
            </w:r>
            <w:r>
              <w:rPr>
                <w:noProof/>
                <w:webHidden/>
              </w:rPr>
              <w:fldChar w:fldCharType="end"/>
            </w:r>
          </w:hyperlink>
        </w:p>
        <w:p w14:paraId="05CC38B4" w14:textId="4E9C20FC" w:rsidR="000C144B" w:rsidRDefault="000C144B">
          <w:pPr>
            <w:pStyle w:val="TOC2"/>
            <w:tabs>
              <w:tab w:val="right" w:leader="dot" w:pos="9350"/>
            </w:tabs>
            <w:rPr>
              <w:rFonts w:eastAsiaTheme="minorEastAsia"/>
              <w:noProof/>
              <w:kern w:val="2"/>
              <w:sz w:val="24"/>
              <w:szCs w:val="24"/>
              <w14:ligatures w14:val="standardContextual"/>
            </w:rPr>
          </w:pPr>
          <w:hyperlink w:anchor="_Toc226726013" w:history="1">
            <w:r w:rsidRPr="003054D5">
              <w:rPr>
                <w:rStyle w:val="Hyperlink"/>
                <w:rFonts w:cs="Arial"/>
                <w:noProof/>
              </w:rPr>
              <w:t>Key Control Question: 2. Classification</w:t>
            </w:r>
            <w:r>
              <w:rPr>
                <w:noProof/>
                <w:webHidden/>
              </w:rPr>
              <w:tab/>
            </w:r>
            <w:r>
              <w:rPr>
                <w:noProof/>
                <w:webHidden/>
              </w:rPr>
              <w:fldChar w:fldCharType="begin"/>
            </w:r>
            <w:r>
              <w:rPr>
                <w:noProof/>
                <w:webHidden/>
              </w:rPr>
              <w:instrText xml:space="preserve"> PAGEREF _Toc226726013 \h </w:instrText>
            </w:r>
            <w:r>
              <w:rPr>
                <w:noProof/>
                <w:webHidden/>
              </w:rPr>
            </w:r>
            <w:r>
              <w:rPr>
                <w:noProof/>
                <w:webHidden/>
              </w:rPr>
              <w:fldChar w:fldCharType="separate"/>
            </w:r>
            <w:r>
              <w:rPr>
                <w:noProof/>
                <w:webHidden/>
              </w:rPr>
              <w:t>14</w:t>
            </w:r>
            <w:r>
              <w:rPr>
                <w:noProof/>
                <w:webHidden/>
              </w:rPr>
              <w:fldChar w:fldCharType="end"/>
            </w:r>
          </w:hyperlink>
        </w:p>
        <w:p w14:paraId="06A7F9B5" w14:textId="5AD9BDF5" w:rsidR="000C144B" w:rsidRDefault="000C144B">
          <w:pPr>
            <w:pStyle w:val="TOC3"/>
            <w:tabs>
              <w:tab w:val="right" w:leader="dot" w:pos="9350"/>
            </w:tabs>
            <w:rPr>
              <w:rFonts w:eastAsiaTheme="minorEastAsia"/>
              <w:noProof/>
              <w:kern w:val="2"/>
              <w:sz w:val="24"/>
              <w:szCs w:val="24"/>
              <w14:ligatures w14:val="standardContextual"/>
            </w:rPr>
          </w:pPr>
          <w:hyperlink w:anchor="_Toc226726014" w:history="1">
            <w:r w:rsidRPr="003054D5">
              <w:rPr>
                <w:rStyle w:val="Hyperlink"/>
                <w:rFonts w:cs="Arial"/>
                <w:noProof/>
              </w:rPr>
              <w:t>Primary Test: Classification of Goods for Customs Purposes (IC001.P)</w:t>
            </w:r>
            <w:r>
              <w:rPr>
                <w:noProof/>
                <w:webHidden/>
              </w:rPr>
              <w:tab/>
            </w:r>
            <w:r>
              <w:rPr>
                <w:noProof/>
                <w:webHidden/>
              </w:rPr>
              <w:fldChar w:fldCharType="begin"/>
            </w:r>
            <w:r>
              <w:rPr>
                <w:noProof/>
                <w:webHidden/>
              </w:rPr>
              <w:instrText xml:space="preserve"> PAGEREF _Toc226726014 \h </w:instrText>
            </w:r>
            <w:r>
              <w:rPr>
                <w:noProof/>
                <w:webHidden/>
              </w:rPr>
            </w:r>
            <w:r>
              <w:rPr>
                <w:noProof/>
                <w:webHidden/>
              </w:rPr>
              <w:fldChar w:fldCharType="separate"/>
            </w:r>
            <w:r>
              <w:rPr>
                <w:noProof/>
                <w:webHidden/>
              </w:rPr>
              <w:t>15</w:t>
            </w:r>
            <w:r>
              <w:rPr>
                <w:noProof/>
                <w:webHidden/>
              </w:rPr>
              <w:fldChar w:fldCharType="end"/>
            </w:r>
          </w:hyperlink>
        </w:p>
        <w:p w14:paraId="75233D96" w14:textId="705A81A5" w:rsidR="000C144B" w:rsidRDefault="000C144B">
          <w:pPr>
            <w:pStyle w:val="TOC3"/>
            <w:tabs>
              <w:tab w:val="right" w:leader="dot" w:pos="9350"/>
            </w:tabs>
            <w:rPr>
              <w:rFonts w:eastAsiaTheme="minorEastAsia"/>
              <w:noProof/>
              <w:kern w:val="2"/>
              <w:sz w:val="24"/>
              <w:szCs w:val="24"/>
              <w14:ligatures w14:val="standardContextual"/>
            </w:rPr>
          </w:pPr>
          <w:hyperlink w:anchor="_Toc226726015" w:history="1">
            <w:r w:rsidRPr="003054D5">
              <w:rPr>
                <w:rStyle w:val="Hyperlink"/>
                <w:rFonts w:cs="Arial"/>
                <w:noProof/>
              </w:rPr>
              <w:t>Primary Test: Export Commodity Control Classification (IC002.P)</w:t>
            </w:r>
            <w:r>
              <w:rPr>
                <w:noProof/>
                <w:webHidden/>
              </w:rPr>
              <w:tab/>
            </w:r>
            <w:r>
              <w:rPr>
                <w:noProof/>
                <w:webHidden/>
              </w:rPr>
              <w:fldChar w:fldCharType="begin"/>
            </w:r>
            <w:r>
              <w:rPr>
                <w:noProof/>
                <w:webHidden/>
              </w:rPr>
              <w:instrText xml:space="preserve"> PAGEREF _Toc226726015 \h </w:instrText>
            </w:r>
            <w:r>
              <w:rPr>
                <w:noProof/>
                <w:webHidden/>
              </w:rPr>
            </w:r>
            <w:r>
              <w:rPr>
                <w:noProof/>
                <w:webHidden/>
              </w:rPr>
              <w:fldChar w:fldCharType="separate"/>
            </w:r>
            <w:r>
              <w:rPr>
                <w:noProof/>
                <w:webHidden/>
              </w:rPr>
              <w:t>16</w:t>
            </w:r>
            <w:r>
              <w:rPr>
                <w:noProof/>
                <w:webHidden/>
              </w:rPr>
              <w:fldChar w:fldCharType="end"/>
            </w:r>
          </w:hyperlink>
        </w:p>
        <w:p w14:paraId="63FEA378" w14:textId="5933723D" w:rsidR="000C144B" w:rsidRDefault="000C144B">
          <w:pPr>
            <w:pStyle w:val="TOC2"/>
            <w:tabs>
              <w:tab w:val="right" w:leader="dot" w:pos="9350"/>
            </w:tabs>
            <w:rPr>
              <w:rFonts w:eastAsiaTheme="minorEastAsia"/>
              <w:noProof/>
              <w:kern w:val="2"/>
              <w:sz w:val="24"/>
              <w:szCs w:val="24"/>
              <w14:ligatures w14:val="standardContextual"/>
            </w:rPr>
          </w:pPr>
          <w:hyperlink w:anchor="_Toc226726016" w:history="1">
            <w:r w:rsidRPr="003054D5">
              <w:rPr>
                <w:rStyle w:val="Hyperlink"/>
                <w:rFonts w:cs="Arial"/>
                <w:noProof/>
              </w:rPr>
              <w:t>Key Control Question: 3. Customs Declarations</w:t>
            </w:r>
            <w:r>
              <w:rPr>
                <w:noProof/>
                <w:webHidden/>
              </w:rPr>
              <w:tab/>
            </w:r>
            <w:r>
              <w:rPr>
                <w:noProof/>
                <w:webHidden/>
              </w:rPr>
              <w:fldChar w:fldCharType="begin"/>
            </w:r>
            <w:r>
              <w:rPr>
                <w:noProof/>
                <w:webHidden/>
              </w:rPr>
              <w:instrText xml:space="preserve"> PAGEREF _Toc226726016 \h </w:instrText>
            </w:r>
            <w:r>
              <w:rPr>
                <w:noProof/>
                <w:webHidden/>
              </w:rPr>
            </w:r>
            <w:r>
              <w:rPr>
                <w:noProof/>
                <w:webHidden/>
              </w:rPr>
              <w:fldChar w:fldCharType="separate"/>
            </w:r>
            <w:r>
              <w:rPr>
                <w:noProof/>
                <w:webHidden/>
              </w:rPr>
              <w:t>17</w:t>
            </w:r>
            <w:r>
              <w:rPr>
                <w:noProof/>
                <w:webHidden/>
              </w:rPr>
              <w:fldChar w:fldCharType="end"/>
            </w:r>
          </w:hyperlink>
        </w:p>
        <w:p w14:paraId="3AD215B9" w14:textId="499CEA8A" w:rsidR="000C144B" w:rsidRDefault="000C144B">
          <w:pPr>
            <w:pStyle w:val="TOC3"/>
            <w:tabs>
              <w:tab w:val="right" w:leader="dot" w:pos="9350"/>
            </w:tabs>
            <w:rPr>
              <w:rFonts w:eastAsiaTheme="minorEastAsia"/>
              <w:noProof/>
              <w:kern w:val="2"/>
              <w:sz w:val="24"/>
              <w:szCs w:val="24"/>
              <w14:ligatures w14:val="standardContextual"/>
            </w:rPr>
          </w:pPr>
          <w:hyperlink w:anchor="_Toc226726017" w:history="1">
            <w:r w:rsidRPr="003054D5">
              <w:rPr>
                <w:rStyle w:val="Hyperlink"/>
                <w:rFonts w:cs="Arial"/>
                <w:noProof/>
              </w:rPr>
              <w:t>Primary Test: Customs Declarations (CD001.P)</w:t>
            </w:r>
            <w:r>
              <w:rPr>
                <w:noProof/>
                <w:webHidden/>
              </w:rPr>
              <w:tab/>
            </w:r>
            <w:r>
              <w:rPr>
                <w:noProof/>
                <w:webHidden/>
              </w:rPr>
              <w:fldChar w:fldCharType="begin"/>
            </w:r>
            <w:r>
              <w:rPr>
                <w:noProof/>
                <w:webHidden/>
              </w:rPr>
              <w:instrText xml:space="preserve"> PAGEREF _Toc226726017 \h </w:instrText>
            </w:r>
            <w:r>
              <w:rPr>
                <w:noProof/>
                <w:webHidden/>
              </w:rPr>
            </w:r>
            <w:r>
              <w:rPr>
                <w:noProof/>
                <w:webHidden/>
              </w:rPr>
              <w:fldChar w:fldCharType="separate"/>
            </w:r>
            <w:r>
              <w:rPr>
                <w:noProof/>
                <w:webHidden/>
              </w:rPr>
              <w:t>18</w:t>
            </w:r>
            <w:r>
              <w:rPr>
                <w:noProof/>
                <w:webHidden/>
              </w:rPr>
              <w:fldChar w:fldCharType="end"/>
            </w:r>
          </w:hyperlink>
        </w:p>
        <w:p w14:paraId="28983FF6" w14:textId="2DC9EB53" w:rsidR="000C144B" w:rsidRDefault="000C144B">
          <w:pPr>
            <w:pStyle w:val="TOC3"/>
            <w:tabs>
              <w:tab w:val="right" w:leader="dot" w:pos="9350"/>
            </w:tabs>
            <w:rPr>
              <w:rFonts w:eastAsiaTheme="minorEastAsia"/>
              <w:noProof/>
              <w:kern w:val="2"/>
              <w:sz w:val="24"/>
              <w:szCs w:val="24"/>
              <w14:ligatures w14:val="standardContextual"/>
            </w:rPr>
          </w:pPr>
          <w:hyperlink w:anchor="_Toc226726018" w:history="1">
            <w:r w:rsidRPr="003054D5">
              <w:rPr>
                <w:rStyle w:val="Hyperlink"/>
                <w:rFonts w:cs="Arial"/>
                <w:noProof/>
              </w:rPr>
              <w:t>Primary Test: Assists (CD002.P)</w:t>
            </w:r>
            <w:r>
              <w:rPr>
                <w:noProof/>
                <w:webHidden/>
              </w:rPr>
              <w:tab/>
            </w:r>
            <w:r>
              <w:rPr>
                <w:noProof/>
                <w:webHidden/>
              </w:rPr>
              <w:fldChar w:fldCharType="begin"/>
            </w:r>
            <w:r>
              <w:rPr>
                <w:noProof/>
                <w:webHidden/>
              </w:rPr>
              <w:instrText xml:space="preserve"> PAGEREF _Toc226726018 \h </w:instrText>
            </w:r>
            <w:r>
              <w:rPr>
                <w:noProof/>
                <w:webHidden/>
              </w:rPr>
            </w:r>
            <w:r>
              <w:rPr>
                <w:noProof/>
                <w:webHidden/>
              </w:rPr>
              <w:fldChar w:fldCharType="separate"/>
            </w:r>
            <w:r>
              <w:rPr>
                <w:noProof/>
                <w:webHidden/>
              </w:rPr>
              <w:t>20</w:t>
            </w:r>
            <w:r>
              <w:rPr>
                <w:noProof/>
                <w:webHidden/>
              </w:rPr>
              <w:fldChar w:fldCharType="end"/>
            </w:r>
          </w:hyperlink>
        </w:p>
        <w:p w14:paraId="73DA8D77" w14:textId="0EA2D110" w:rsidR="000C144B" w:rsidRDefault="000C144B">
          <w:pPr>
            <w:pStyle w:val="TOC3"/>
            <w:tabs>
              <w:tab w:val="right" w:leader="dot" w:pos="9350"/>
            </w:tabs>
            <w:rPr>
              <w:rFonts w:eastAsiaTheme="minorEastAsia"/>
              <w:noProof/>
              <w:kern w:val="2"/>
              <w:sz w:val="24"/>
              <w:szCs w:val="24"/>
              <w14:ligatures w14:val="standardContextual"/>
            </w:rPr>
          </w:pPr>
          <w:hyperlink w:anchor="_Toc226726019" w:history="1">
            <w:r w:rsidRPr="003054D5">
              <w:rPr>
                <w:rStyle w:val="Hyperlink"/>
                <w:rFonts w:cs="Arial"/>
                <w:noProof/>
              </w:rPr>
              <w:t>Primary Test: Invoice Quality (CD003.P)</w:t>
            </w:r>
            <w:r>
              <w:rPr>
                <w:noProof/>
                <w:webHidden/>
              </w:rPr>
              <w:tab/>
            </w:r>
            <w:r>
              <w:rPr>
                <w:noProof/>
                <w:webHidden/>
              </w:rPr>
              <w:fldChar w:fldCharType="begin"/>
            </w:r>
            <w:r>
              <w:rPr>
                <w:noProof/>
                <w:webHidden/>
              </w:rPr>
              <w:instrText xml:space="preserve"> PAGEREF _Toc226726019 \h </w:instrText>
            </w:r>
            <w:r>
              <w:rPr>
                <w:noProof/>
                <w:webHidden/>
              </w:rPr>
            </w:r>
            <w:r>
              <w:rPr>
                <w:noProof/>
                <w:webHidden/>
              </w:rPr>
              <w:fldChar w:fldCharType="separate"/>
            </w:r>
            <w:r>
              <w:rPr>
                <w:noProof/>
                <w:webHidden/>
              </w:rPr>
              <w:t>21</w:t>
            </w:r>
            <w:r>
              <w:rPr>
                <w:noProof/>
                <w:webHidden/>
              </w:rPr>
              <w:fldChar w:fldCharType="end"/>
            </w:r>
          </w:hyperlink>
        </w:p>
        <w:p w14:paraId="22720AEA" w14:textId="4DD4BD69" w:rsidR="000C144B" w:rsidRDefault="000C144B">
          <w:pPr>
            <w:pStyle w:val="TOC3"/>
            <w:tabs>
              <w:tab w:val="right" w:leader="dot" w:pos="9350"/>
            </w:tabs>
            <w:rPr>
              <w:rFonts w:eastAsiaTheme="minorEastAsia"/>
              <w:noProof/>
              <w:kern w:val="2"/>
              <w:sz w:val="24"/>
              <w:szCs w:val="24"/>
              <w14:ligatures w14:val="standardContextual"/>
            </w:rPr>
          </w:pPr>
          <w:hyperlink w:anchor="_Toc226726020" w:history="1">
            <w:r w:rsidRPr="003054D5">
              <w:rPr>
                <w:rStyle w:val="Hyperlink"/>
                <w:rFonts w:cs="Arial"/>
                <w:noProof/>
              </w:rPr>
              <w:t>Primary Test: Quantity, Weights, and Dimensions (CD004.P)</w:t>
            </w:r>
            <w:r>
              <w:rPr>
                <w:noProof/>
                <w:webHidden/>
              </w:rPr>
              <w:tab/>
            </w:r>
            <w:r>
              <w:rPr>
                <w:noProof/>
                <w:webHidden/>
              </w:rPr>
              <w:fldChar w:fldCharType="begin"/>
            </w:r>
            <w:r>
              <w:rPr>
                <w:noProof/>
                <w:webHidden/>
              </w:rPr>
              <w:instrText xml:space="preserve"> PAGEREF _Toc226726020 \h </w:instrText>
            </w:r>
            <w:r>
              <w:rPr>
                <w:noProof/>
                <w:webHidden/>
              </w:rPr>
            </w:r>
            <w:r>
              <w:rPr>
                <w:noProof/>
                <w:webHidden/>
              </w:rPr>
              <w:fldChar w:fldCharType="separate"/>
            </w:r>
            <w:r>
              <w:rPr>
                <w:noProof/>
                <w:webHidden/>
              </w:rPr>
              <w:t>22</w:t>
            </w:r>
            <w:r>
              <w:rPr>
                <w:noProof/>
                <w:webHidden/>
              </w:rPr>
              <w:fldChar w:fldCharType="end"/>
            </w:r>
          </w:hyperlink>
        </w:p>
        <w:p w14:paraId="0C197014" w14:textId="5F6F904C" w:rsidR="000C144B" w:rsidRDefault="000C144B">
          <w:pPr>
            <w:pStyle w:val="TOC3"/>
            <w:tabs>
              <w:tab w:val="right" w:leader="dot" w:pos="9350"/>
            </w:tabs>
            <w:rPr>
              <w:rFonts w:eastAsiaTheme="minorEastAsia"/>
              <w:noProof/>
              <w:kern w:val="2"/>
              <w:sz w:val="24"/>
              <w:szCs w:val="24"/>
              <w14:ligatures w14:val="standardContextual"/>
            </w:rPr>
          </w:pPr>
          <w:hyperlink w:anchor="_Toc226726021" w:history="1">
            <w:r w:rsidRPr="003054D5">
              <w:rPr>
                <w:rStyle w:val="Hyperlink"/>
                <w:rFonts w:cs="Arial"/>
                <w:noProof/>
              </w:rPr>
              <w:t>Primary Test: Country of Origin (CD005.P)</w:t>
            </w:r>
            <w:r>
              <w:rPr>
                <w:noProof/>
                <w:webHidden/>
              </w:rPr>
              <w:tab/>
            </w:r>
            <w:r>
              <w:rPr>
                <w:noProof/>
                <w:webHidden/>
              </w:rPr>
              <w:fldChar w:fldCharType="begin"/>
            </w:r>
            <w:r>
              <w:rPr>
                <w:noProof/>
                <w:webHidden/>
              </w:rPr>
              <w:instrText xml:space="preserve"> PAGEREF _Toc226726021 \h </w:instrText>
            </w:r>
            <w:r>
              <w:rPr>
                <w:noProof/>
                <w:webHidden/>
              </w:rPr>
            </w:r>
            <w:r>
              <w:rPr>
                <w:noProof/>
                <w:webHidden/>
              </w:rPr>
              <w:fldChar w:fldCharType="separate"/>
            </w:r>
            <w:r>
              <w:rPr>
                <w:noProof/>
                <w:webHidden/>
              </w:rPr>
              <w:t>23</w:t>
            </w:r>
            <w:r>
              <w:rPr>
                <w:noProof/>
                <w:webHidden/>
              </w:rPr>
              <w:fldChar w:fldCharType="end"/>
            </w:r>
          </w:hyperlink>
        </w:p>
        <w:p w14:paraId="46ED642A" w14:textId="4AC22557" w:rsidR="000C144B" w:rsidRDefault="000C144B">
          <w:pPr>
            <w:pStyle w:val="TOC2"/>
            <w:tabs>
              <w:tab w:val="right" w:leader="dot" w:pos="9350"/>
            </w:tabs>
            <w:rPr>
              <w:rFonts w:eastAsiaTheme="minorEastAsia"/>
              <w:noProof/>
              <w:kern w:val="2"/>
              <w:sz w:val="24"/>
              <w:szCs w:val="24"/>
              <w14:ligatures w14:val="standardContextual"/>
            </w:rPr>
          </w:pPr>
          <w:hyperlink w:anchor="_Toc226726022" w:history="1">
            <w:r w:rsidRPr="003054D5">
              <w:rPr>
                <w:rStyle w:val="Hyperlink"/>
                <w:rFonts w:cs="Arial"/>
                <w:noProof/>
              </w:rPr>
              <w:t>Key Control Question: 4. Customs Risk Management</w:t>
            </w:r>
            <w:r>
              <w:rPr>
                <w:noProof/>
                <w:webHidden/>
              </w:rPr>
              <w:tab/>
            </w:r>
            <w:r>
              <w:rPr>
                <w:noProof/>
                <w:webHidden/>
              </w:rPr>
              <w:fldChar w:fldCharType="begin"/>
            </w:r>
            <w:r>
              <w:rPr>
                <w:noProof/>
                <w:webHidden/>
              </w:rPr>
              <w:instrText xml:space="preserve"> PAGEREF _Toc226726022 \h </w:instrText>
            </w:r>
            <w:r>
              <w:rPr>
                <w:noProof/>
                <w:webHidden/>
              </w:rPr>
            </w:r>
            <w:r>
              <w:rPr>
                <w:noProof/>
                <w:webHidden/>
              </w:rPr>
              <w:fldChar w:fldCharType="separate"/>
            </w:r>
            <w:r>
              <w:rPr>
                <w:noProof/>
                <w:webHidden/>
              </w:rPr>
              <w:t>24</w:t>
            </w:r>
            <w:r>
              <w:rPr>
                <w:noProof/>
                <w:webHidden/>
              </w:rPr>
              <w:fldChar w:fldCharType="end"/>
            </w:r>
          </w:hyperlink>
        </w:p>
        <w:p w14:paraId="1C28823E" w14:textId="70C60AC0" w:rsidR="000C144B" w:rsidRDefault="000C144B">
          <w:pPr>
            <w:pStyle w:val="TOC3"/>
            <w:tabs>
              <w:tab w:val="right" w:leader="dot" w:pos="9350"/>
            </w:tabs>
            <w:rPr>
              <w:rFonts w:eastAsiaTheme="minorEastAsia"/>
              <w:noProof/>
              <w:kern w:val="2"/>
              <w:sz w:val="24"/>
              <w:szCs w:val="24"/>
              <w14:ligatures w14:val="standardContextual"/>
            </w:rPr>
          </w:pPr>
          <w:hyperlink w:anchor="_Toc226726023" w:history="1">
            <w:r w:rsidRPr="003054D5">
              <w:rPr>
                <w:rStyle w:val="Hyperlink"/>
                <w:rFonts w:cs="Arial"/>
                <w:noProof/>
              </w:rPr>
              <w:t>Primary Test: Import Licenses, Permits, Certificates, Notifications (CR001.P)</w:t>
            </w:r>
            <w:r>
              <w:rPr>
                <w:noProof/>
                <w:webHidden/>
              </w:rPr>
              <w:tab/>
            </w:r>
            <w:r>
              <w:rPr>
                <w:noProof/>
                <w:webHidden/>
              </w:rPr>
              <w:fldChar w:fldCharType="begin"/>
            </w:r>
            <w:r>
              <w:rPr>
                <w:noProof/>
                <w:webHidden/>
              </w:rPr>
              <w:instrText xml:space="preserve"> PAGEREF _Toc226726023 \h </w:instrText>
            </w:r>
            <w:r>
              <w:rPr>
                <w:noProof/>
                <w:webHidden/>
              </w:rPr>
            </w:r>
            <w:r>
              <w:rPr>
                <w:noProof/>
                <w:webHidden/>
              </w:rPr>
              <w:fldChar w:fldCharType="separate"/>
            </w:r>
            <w:r>
              <w:rPr>
                <w:noProof/>
                <w:webHidden/>
              </w:rPr>
              <w:t>25</w:t>
            </w:r>
            <w:r>
              <w:rPr>
                <w:noProof/>
                <w:webHidden/>
              </w:rPr>
              <w:fldChar w:fldCharType="end"/>
            </w:r>
          </w:hyperlink>
        </w:p>
        <w:p w14:paraId="591935FA" w14:textId="643F4497" w:rsidR="000C144B" w:rsidRDefault="000C144B">
          <w:pPr>
            <w:pStyle w:val="TOC3"/>
            <w:tabs>
              <w:tab w:val="right" w:leader="dot" w:pos="9350"/>
            </w:tabs>
            <w:rPr>
              <w:rFonts w:eastAsiaTheme="minorEastAsia"/>
              <w:noProof/>
              <w:kern w:val="2"/>
              <w:sz w:val="24"/>
              <w:szCs w:val="24"/>
              <w14:ligatures w14:val="standardContextual"/>
            </w:rPr>
          </w:pPr>
          <w:hyperlink w:anchor="_Toc226726024" w:history="1">
            <w:r w:rsidRPr="003054D5">
              <w:rPr>
                <w:rStyle w:val="Hyperlink"/>
                <w:rFonts w:cs="Arial"/>
                <w:noProof/>
              </w:rPr>
              <w:t>Primary Test: Antidumping/Countervailing Duty (CR002.P)</w:t>
            </w:r>
            <w:r>
              <w:rPr>
                <w:noProof/>
                <w:webHidden/>
              </w:rPr>
              <w:tab/>
            </w:r>
            <w:r>
              <w:rPr>
                <w:noProof/>
                <w:webHidden/>
              </w:rPr>
              <w:fldChar w:fldCharType="begin"/>
            </w:r>
            <w:r>
              <w:rPr>
                <w:noProof/>
                <w:webHidden/>
              </w:rPr>
              <w:instrText xml:space="preserve"> PAGEREF _Toc226726024 \h </w:instrText>
            </w:r>
            <w:r>
              <w:rPr>
                <w:noProof/>
                <w:webHidden/>
              </w:rPr>
            </w:r>
            <w:r>
              <w:rPr>
                <w:noProof/>
                <w:webHidden/>
              </w:rPr>
              <w:fldChar w:fldCharType="separate"/>
            </w:r>
            <w:r>
              <w:rPr>
                <w:noProof/>
                <w:webHidden/>
              </w:rPr>
              <w:t>26</w:t>
            </w:r>
            <w:r>
              <w:rPr>
                <w:noProof/>
                <w:webHidden/>
              </w:rPr>
              <w:fldChar w:fldCharType="end"/>
            </w:r>
          </w:hyperlink>
        </w:p>
        <w:p w14:paraId="37388D2A" w14:textId="67037AEA" w:rsidR="000C144B" w:rsidRDefault="000C144B">
          <w:pPr>
            <w:pStyle w:val="TOC3"/>
            <w:tabs>
              <w:tab w:val="right" w:leader="dot" w:pos="9350"/>
            </w:tabs>
            <w:rPr>
              <w:rFonts w:eastAsiaTheme="minorEastAsia"/>
              <w:noProof/>
              <w:kern w:val="2"/>
              <w:sz w:val="24"/>
              <w:szCs w:val="24"/>
              <w14:ligatures w14:val="standardContextual"/>
            </w:rPr>
          </w:pPr>
          <w:hyperlink w:anchor="_Toc226726025" w:history="1">
            <w:r w:rsidRPr="003054D5">
              <w:rPr>
                <w:rStyle w:val="Hyperlink"/>
                <w:rFonts w:cs="Arial"/>
                <w:noProof/>
              </w:rPr>
              <w:t>Primary Test: Special Trade Programs, Free Trade Agreements, Special Duty Provisions (CR003.P)</w:t>
            </w:r>
            <w:r>
              <w:rPr>
                <w:noProof/>
                <w:webHidden/>
              </w:rPr>
              <w:tab/>
            </w:r>
            <w:r>
              <w:rPr>
                <w:noProof/>
                <w:webHidden/>
              </w:rPr>
              <w:fldChar w:fldCharType="begin"/>
            </w:r>
            <w:r>
              <w:rPr>
                <w:noProof/>
                <w:webHidden/>
              </w:rPr>
              <w:instrText xml:space="preserve"> PAGEREF _Toc226726025 \h </w:instrText>
            </w:r>
            <w:r>
              <w:rPr>
                <w:noProof/>
                <w:webHidden/>
              </w:rPr>
            </w:r>
            <w:r>
              <w:rPr>
                <w:noProof/>
                <w:webHidden/>
              </w:rPr>
              <w:fldChar w:fldCharType="separate"/>
            </w:r>
            <w:r>
              <w:rPr>
                <w:noProof/>
                <w:webHidden/>
              </w:rPr>
              <w:t>27</w:t>
            </w:r>
            <w:r>
              <w:rPr>
                <w:noProof/>
                <w:webHidden/>
              </w:rPr>
              <w:fldChar w:fldCharType="end"/>
            </w:r>
          </w:hyperlink>
        </w:p>
        <w:p w14:paraId="0F8C59D4" w14:textId="12CD4F1C" w:rsidR="000C144B" w:rsidRDefault="000C144B">
          <w:pPr>
            <w:pStyle w:val="TOC3"/>
            <w:tabs>
              <w:tab w:val="right" w:leader="dot" w:pos="9350"/>
            </w:tabs>
            <w:rPr>
              <w:rFonts w:eastAsiaTheme="minorEastAsia"/>
              <w:noProof/>
              <w:kern w:val="2"/>
              <w:sz w:val="24"/>
              <w:szCs w:val="24"/>
              <w14:ligatures w14:val="standardContextual"/>
            </w:rPr>
          </w:pPr>
          <w:hyperlink w:anchor="_Toc226726026" w:history="1">
            <w:r w:rsidRPr="003054D5">
              <w:rPr>
                <w:rStyle w:val="Hyperlink"/>
                <w:rFonts w:cs="Arial"/>
                <w:noProof/>
              </w:rPr>
              <w:t>Primary Test: Customs Free Zones (CR004.P)</w:t>
            </w:r>
            <w:r>
              <w:rPr>
                <w:noProof/>
                <w:webHidden/>
              </w:rPr>
              <w:tab/>
            </w:r>
            <w:r>
              <w:rPr>
                <w:noProof/>
                <w:webHidden/>
              </w:rPr>
              <w:fldChar w:fldCharType="begin"/>
            </w:r>
            <w:r>
              <w:rPr>
                <w:noProof/>
                <w:webHidden/>
              </w:rPr>
              <w:instrText xml:space="preserve"> PAGEREF _Toc226726026 \h </w:instrText>
            </w:r>
            <w:r>
              <w:rPr>
                <w:noProof/>
                <w:webHidden/>
              </w:rPr>
            </w:r>
            <w:r>
              <w:rPr>
                <w:noProof/>
                <w:webHidden/>
              </w:rPr>
              <w:fldChar w:fldCharType="separate"/>
            </w:r>
            <w:r>
              <w:rPr>
                <w:noProof/>
                <w:webHidden/>
              </w:rPr>
              <w:t>28</w:t>
            </w:r>
            <w:r>
              <w:rPr>
                <w:noProof/>
                <w:webHidden/>
              </w:rPr>
              <w:fldChar w:fldCharType="end"/>
            </w:r>
          </w:hyperlink>
        </w:p>
        <w:p w14:paraId="165EDE21" w14:textId="3914F241" w:rsidR="000C144B" w:rsidRDefault="000C144B">
          <w:pPr>
            <w:pStyle w:val="TOC2"/>
            <w:tabs>
              <w:tab w:val="right" w:leader="dot" w:pos="9350"/>
            </w:tabs>
            <w:rPr>
              <w:rFonts w:eastAsiaTheme="minorEastAsia"/>
              <w:noProof/>
              <w:kern w:val="2"/>
              <w:sz w:val="24"/>
              <w:szCs w:val="24"/>
              <w14:ligatures w14:val="standardContextual"/>
            </w:rPr>
          </w:pPr>
          <w:hyperlink w:anchor="_Toc226726027" w:history="1">
            <w:r w:rsidRPr="003054D5">
              <w:rPr>
                <w:rStyle w:val="Hyperlink"/>
                <w:rFonts w:cs="Arial"/>
                <w:noProof/>
              </w:rPr>
              <w:t>Key Control Question: 5. Monitoring</w:t>
            </w:r>
            <w:r>
              <w:rPr>
                <w:noProof/>
                <w:webHidden/>
              </w:rPr>
              <w:tab/>
            </w:r>
            <w:r>
              <w:rPr>
                <w:noProof/>
                <w:webHidden/>
              </w:rPr>
              <w:fldChar w:fldCharType="begin"/>
            </w:r>
            <w:r>
              <w:rPr>
                <w:noProof/>
                <w:webHidden/>
              </w:rPr>
              <w:instrText xml:space="preserve"> PAGEREF _Toc226726027 \h </w:instrText>
            </w:r>
            <w:r>
              <w:rPr>
                <w:noProof/>
                <w:webHidden/>
              </w:rPr>
            </w:r>
            <w:r>
              <w:rPr>
                <w:noProof/>
                <w:webHidden/>
              </w:rPr>
              <w:fldChar w:fldCharType="separate"/>
            </w:r>
            <w:r>
              <w:rPr>
                <w:noProof/>
                <w:webHidden/>
              </w:rPr>
              <w:t>29</w:t>
            </w:r>
            <w:r>
              <w:rPr>
                <w:noProof/>
                <w:webHidden/>
              </w:rPr>
              <w:fldChar w:fldCharType="end"/>
            </w:r>
          </w:hyperlink>
        </w:p>
        <w:p w14:paraId="507C4FBC" w14:textId="220FD9DE" w:rsidR="000C144B" w:rsidRDefault="000C144B">
          <w:pPr>
            <w:pStyle w:val="TOC3"/>
            <w:tabs>
              <w:tab w:val="right" w:leader="dot" w:pos="9350"/>
            </w:tabs>
            <w:rPr>
              <w:rFonts w:eastAsiaTheme="minorEastAsia"/>
              <w:noProof/>
              <w:kern w:val="2"/>
              <w:sz w:val="24"/>
              <w:szCs w:val="24"/>
              <w14:ligatures w14:val="standardContextual"/>
            </w:rPr>
          </w:pPr>
          <w:hyperlink w:anchor="_Toc226726028" w:history="1">
            <w:r w:rsidRPr="003054D5">
              <w:rPr>
                <w:rStyle w:val="Hyperlink"/>
                <w:rFonts w:cs="Arial"/>
                <w:noProof/>
              </w:rPr>
              <w:t>Primary Test: Monitoring (MO001.P)</w:t>
            </w:r>
            <w:r>
              <w:rPr>
                <w:noProof/>
                <w:webHidden/>
              </w:rPr>
              <w:tab/>
            </w:r>
            <w:r>
              <w:rPr>
                <w:noProof/>
                <w:webHidden/>
              </w:rPr>
              <w:fldChar w:fldCharType="begin"/>
            </w:r>
            <w:r>
              <w:rPr>
                <w:noProof/>
                <w:webHidden/>
              </w:rPr>
              <w:instrText xml:space="preserve"> PAGEREF _Toc226726028 \h </w:instrText>
            </w:r>
            <w:r>
              <w:rPr>
                <w:noProof/>
                <w:webHidden/>
              </w:rPr>
            </w:r>
            <w:r>
              <w:rPr>
                <w:noProof/>
                <w:webHidden/>
              </w:rPr>
              <w:fldChar w:fldCharType="separate"/>
            </w:r>
            <w:r>
              <w:rPr>
                <w:noProof/>
                <w:webHidden/>
              </w:rPr>
              <w:t>30</w:t>
            </w:r>
            <w:r>
              <w:rPr>
                <w:noProof/>
                <w:webHidden/>
              </w:rPr>
              <w:fldChar w:fldCharType="end"/>
            </w:r>
          </w:hyperlink>
        </w:p>
        <w:p w14:paraId="4C0BBE88" w14:textId="292674AD" w:rsidR="000C144B" w:rsidRDefault="000C144B">
          <w:pPr>
            <w:pStyle w:val="TOC2"/>
            <w:tabs>
              <w:tab w:val="right" w:leader="dot" w:pos="9350"/>
            </w:tabs>
            <w:rPr>
              <w:rFonts w:eastAsiaTheme="minorEastAsia"/>
              <w:noProof/>
              <w:kern w:val="2"/>
              <w:sz w:val="24"/>
              <w:szCs w:val="24"/>
              <w14:ligatures w14:val="standardContextual"/>
            </w:rPr>
          </w:pPr>
          <w:hyperlink w:anchor="_Toc226726029" w:history="1">
            <w:r w:rsidRPr="003054D5">
              <w:rPr>
                <w:rStyle w:val="Hyperlink"/>
                <w:rFonts w:cs="Arial"/>
                <w:noProof/>
              </w:rPr>
              <w:t>Key Control Question: 6. Compliance</w:t>
            </w:r>
            <w:r>
              <w:rPr>
                <w:noProof/>
                <w:webHidden/>
              </w:rPr>
              <w:tab/>
            </w:r>
            <w:r>
              <w:rPr>
                <w:noProof/>
                <w:webHidden/>
              </w:rPr>
              <w:fldChar w:fldCharType="begin"/>
            </w:r>
            <w:r>
              <w:rPr>
                <w:noProof/>
                <w:webHidden/>
              </w:rPr>
              <w:instrText xml:space="preserve"> PAGEREF _Toc226726029 \h </w:instrText>
            </w:r>
            <w:r>
              <w:rPr>
                <w:noProof/>
                <w:webHidden/>
              </w:rPr>
            </w:r>
            <w:r>
              <w:rPr>
                <w:noProof/>
                <w:webHidden/>
              </w:rPr>
              <w:fldChar w:fldCharType="separate"/>
            </w:r>
            <w:r>
              <w:rPr>
                <w:noProof/>
                <w:webHidden/>
              </w:rPr>
              <w:t>31</w:t>
            </w:r>
            <w:r>
              <w:rPr>
                <w:noProof/>
                <w:webHidden/>
              </w:rPr>
              <w:fldChar w:fldCharType="end"/>
            </w:r>
          </w:hyperlink>
        </w:p>
        <w:p w14:paraId="79993C12" w14:textId="730CB1F1" w:rsidR="000C144B" w:rsidRDefault="000C144B">
          <w:pPr>
            <w:pStyle w:val="TOC3"/>
            <w:tabs>
              <w:tab w:val="right" w:leader="dot" w:pos="9350"/>
            </w:tabs>
            <w:rPr>
              <w:rFonts w:eastAsiaTheme="minorEastAsia"/>
              <w:noProof/>
              <w:kern w:val="2"/>
              <w:sz w:val="24"/>
              <w:szCs w:val="24"/>
              <w14:ligatures w14:val="standardContextual"/>
            </w:rPr>
          </w:pPr>
          <w:hyperlink w:anchor="_Toc226726030" w:history="1">
            <w:r w:rsidRPr="003054D5">
              <w:rPr>
                <w:rStyle w:val="Hyperlink"/>
                <w:rFonts w:cs="Arial"/>
                <w:noProof/>
              </w:rPr>
              <w:t>Primary Test: Balance of Trade Reporting (CO001.P)</w:t>
            </w:r>
            <w:r>
              <w:rPr>
                <w:noProof/>
                <w:webHidden/>
              </w:rPr>
              <w:tab/>
            </w:r>
            <w:r>
              <w:rPr>
                <w:noProof/>
                <w:webHidden/>
              </w:rPr>
              <w:fldChar w:fldCharType="begin"/>
            </w:r>
            <w:r>
              <w:rPr>
                <w:noProof/>
                <w:webHidden/>
              </w:rPr>
              <w:instrText xml:space="preserve"> PAGEREF _Toc226726030 \h </w:instrText>
            </w:r>
            <w:r>
              <w:rPr>
                <w:noProof/>
                <w:webHidden/>
              </w:rPr>
            </w:r>
            <w:r>
              <w:rPr>
                <w:noProof/>
                <w:webHidden/>
              </w:rPr>
              <w:fldChar w:fldCharType="separate"/>
            </w:r>
            <w:r>
              <w:rPr>
                <w:noProof/>
                <w:webHidden/>
              </w:rPr>
              <w:t>32</w:t>
            </w:r>
            <w:r>
              <w:rPr>
                <w:noProof/>
                <w:webHidden/>
              </w:rPr>
              <w:fldChar w:fldCharType="end"/>
            </w:r>
          </w:hyperlink>
        </w:p>
        <w:p w14:paraId="06A2887C" w14:textId="079A4F62" w:rsidR="000C144B" w:rsidRDefault="000C144B">
          <w:pPr>
            <w:pStyle w:val="TOC3"/>
            <w:tabs>
              <w:tab w:val="right" w:leader="dot" w:pos="9350"/>
            </w:tabs>
            <w:rPr>
              <w:rFonts w:eastAsiaTheme="minorEastAsia"/>
              <w:noProof/>
              <w:kern w:val="2"/>
              <w:sz w:val="24"/>
              <w:szCs w:val="24"/>
              <w14:ligatures w14:val="standardContextual"/>
            </w:rPr>
          </w:pPr>
          <w:hyperlink w:anchor="_Toc226726031" w:history="1">
            <w:r w:rsidRPr="003054D5">
              <w:rPr>
                <w:rStyle w:val="Hyperlink"/>
                <w:rFonts w:cs="Arial"/>
                <w:noProof/>
              </w:rPr>
              <w:t>Primary Test: Address Work File (CO002.P)</w:t>
            </w:r>
            <w:r>
              <w:rPr>
                <w:noProof/>
                <w:webHidden/>
              </w:rPr>
              <w:tab/>
            </w:r>
            <w:r>
              <w:rPr>
                <w:noProof/>
                <w:webHidden/>
              </w:rPr>
              <w:fldChar w:fldCharType="begin"/>
            </w:r>
            <w:r>
              <w:rPr>
                <w:noProof/>
                <w:webHidden/>
              </w:rPr>
              <w:instrText xml:space="preserve"> PAGEREF _Toc226726031 \h </w:instrText>
            </w:r>
            <w:r>
              <w:rPr>
                <w:noProof/>
                <w:webHidden/>
              </w:rPr>
            </w:r>
            <w:r>
              <w:rPr>
                <w:noProof/>
                <w:webHidden/>
              </w:rPr>
              <w:fldChar w:fldCharType="separate"/>
            </w:r>
            <w:r>
              <w:rPr>
                <w:noProof/>
                <w:webHidden/>
              </w:rPr>
              <w:t>33</w:t>
            </w:r>
            <w:r>
              <w:rPr>
                <w:noProof/>
                <w:webHidden/>
              </w:rPr>
              <w:fldChar w:fldCharType="end"/>
            </w:r>
          </w:hyperlink>
        </w:p>
        <w:p w14:paraId="245ABFF6" w14:textId="5A88EAED" w:rsidR="000C144B" w:rsidRDefault="000C144B">
          <w:pPr>
            <w:pStyle w:val="TOC3"/>
            <w:tabs>
              <w:tab w:val="right" w:leader="dot" w:pos="9350"/>
            </w:tabs>
            <w:rPr>
              <w:rFonts w:eastAsiaTheme="minorEastAsia"/>
              <w:noProof/>
              <w:kern w:val="2"/>
              <w:sz w:val="24"/>
              <w:szCs w:val="24"/>
              <w14:ligatures w14:val="standardContextual"/>
            </w:rPr>
          </w:pPr>
          <w:hyperlink w:anchor="_Toc226726032" w:history="1">
            <w:r w:rsidRPr="003054D5">
              <w:rPr>
                <w:rStyle w:val="Hyperlink"/>
                <w:rFonts w:cs="Arial"/>
                <w:noProof/>
              </w:rPr>
              <w:t>Primary Test: Education and Regulation Awareness (CO003.P)</w:t>
            </w:r>
            <w:r>
              <w:rPr>
                <w:noProof/>
                <w:webHidden/>
              </w:rPr>
              <w:tab/>
            </w:r>
            <w:r>
              <w:rPr>
                <w:noProof/>
                <w:webHidden/>
              </w:rPr>
              <w:fldChar w:fldCharType="begin"/>
            </w:r>
            <w:r>
              <w:rPr>
                <w:noProof/>
                <w:webHidden/>
              </w:rPr>
              <w:instrText xml:space="preserve"> PAGEREF _Toc226726032 \h </w:instrText>
            </w:r>
            <w:r>
              <w:rPr>
                <w:noProof/>
                <w:webHidden/>
              </w:rPr>
            </w:r>
            <w:r>
              <w:rPr>
                <w:noProof/>
                <w:webHidden/>
              </w:rPr>
              <w:fldChar w:fldCharType="separate"/>
            </w:r>
            <w:r>
              <w:rPr>
                <w:noProof/>
                <w:webHidden/>
              </w:rPr>
              <w:t>34</w:t>
            </w:r>
            <w:r>
              <w:rPr>
                <w:noProof/>
                <w:webHidden/>
              </w:rPr>
              <w:fldChar w:fldCharType="end"/>
            </w:r>
          </w:hyperlink>
        </w:p>
        <w:p w14:paraId="4882FBB6" w14:textId="6D9B0046" w:rsidR="000C144B" w:rsidRDefault="000C144B">
          <w:pPr>
            <w:pStyle w:val="TOC3"/>
            <w:tabs>
              <w:tab w:val="right" w:leader="dot" w:pos="9350"/>
            </w:tabs>
            <w:rPr>
              <w:rFonts w:eastAsiaTheme="minorEastAsia"/>
              <w:noProof/>
              <w:kern w:val="2"/>
              <w:sz w:val="24"/>
              <w:szCs w:val="24"/>
              <w14:ligatures w14:val="standardContextual"/>
            </w:rPr>
          </w:pPr>
          <w:hyperlink w:anchor="_Toc226726033" w:history="1">
            <w:r w:rsidRPr="003054D5">
              <w:rPr>
                <w:rStyle w:val="Hyperlink"/>
                <w:rFonts w:cs="Arial"/>
                <w:noProof/>
              </w:rPr>
              <w:t>Primary Test: Records Retention (CO004.P)</w:t>
            </w:r>
            <w:r>
              <w:rPr>
                <w:noProof/>
                <w:webHidden/>
              </w:rPr>
              <w:tab/>
            </w:r>
            <w:r>
              <w:rPr>
                <w:noProof/>
                <w:webHidden/>
              </w:rPr>
              <w:fldChar w:fldCharType="begin"/>
            </w:r>
            <w:r>
              <w:rPr>
                <w:noProof/>
                <w:webHidden/>
              </w:rPr>
              <w:instrText xml:space="preserve"> PAGEREF _Toc226726033 \h </w:instrText>
            </w:r>
            <w:r>
              <w:rPr>
                <w:noProof/>
                <w:webHidden/>
              </w:rPr>
            </w:r>
            <w:r>
              <w:rPr>
                <w:noProof/>
                <w:webHidden/>
              </w:rPr>
              <w:fldChar w:fldCharType="separate"/>
            </w:r>
            <w:r>
              <w:rPr>
                <w:noProof/>
                <w:webHidden/>
              </w:rPr>
              <w:t>35</w:t>
            </w:r>
            <w:r>
              <w:rPr>
                <w:noProof/>
                <w:webHidden/>
              </w:rPr>
              <w:fldChar w:fldCharType="end"/>
            </w:r>
          </w:hyperlink>
        </w:p>
        <w:p w14:paraId="63FF498F" w14:textId="6BB52FC4" w:rsidR="000C144B" w:rsidRDefault="000C144B">
          <w:pPr>
            <w:pStyle w:val="TOC3"/>
            <w:tabs>
              <w:tab w:val="right" w:leader="dot" w:pos="9350"/>
            </w:tabs>
            <w:rPr>
              <w:rFonts w:eastAsiaTheme="minorEastAsia"/>
              <w:noProof/>
              <w:kern w:val="2"/>
              <w:sz w:val="24"/>
              <w:szCs w:val="24"/>
              <w14:ligatures w14:val="standardContextual"/>
            </w:rPr>
          </w:pPr>
          <w:hyperlink w:anchor="_Toc226726034" w:history="1">
            <w:r w:rsidRPr="003054D5">
              <w:rPr>
                <w:rStyle w:val="Hyperlink"/>
                <w:rFonts w:cs="Arial"/>
                <w:noProof/>
              </w:rPr>
              <w:t>Primary Test: Separation of Duties and System Access (CO005.P)</w:t>
            </w:r>
            <w:r>
              <w:rPr>
                <w:noProof/>
                <w:webHidden/>
              </w:rPr>
              <w:tab/>
            </w:r>
            <w:r>
              <w:rPr>
                <w:noProof/>
                <w:webHidden/>
              </w:rPr>
              <w:fldChar w:fldCharType="begin"/>
            </w:r>
            <w:r>
              <w:rPr>
                <w:noProof/>
                <w:webHidden/>
              </w:rPr>
              <w:instrText xml:space="preserve"> PAGEREF _Toc226726034 \h </w:instrText>
            </w:r>
            <w:r>
              <w:rPr>
                <w:noProof/>
                <w:webHidden/>
              </w:rPr>
            </w:r>
            <w:r>
              <w:rPr>
                <w:noProof/>
                <w:webHidden/>
              </w:rPr>
              <w:fldChar w:fldCharType="separate"/>
            </w:r>
            <w:r>
              <w:rPr>
                <w:noProof/>
                <w:webHidden/>
              </w:rPr>
              <w:t>36</w:t>
            </w:r>
            <w:r>
              <w:rPr>
                <w:noProof/>
                <w:webHidden/>
              </w:rPr>
              <w:fldChar w:fldCharType="end"/>
            </w:r>
          </w:hyperlink>
        </w:p>
        <w:p w14:paraId="07928A7F" w14:textId="53B5E7FD" w:rsidR="000524E6" w:rsidRPr="00940427" w:rsidRDefault="000524E6">
          <w:pPr>
            <w:rPr>
              <w:rFonts w:ascii="Arial" w:hAnsi="Arial" w:cs="Arial"/>
            </w:rPr>
          </w:pPr>
          <w:r w:rsidRPr="00940427">
            <w:rPr>
              <w:rFonts w:ascii="Arial" w:hAnsi="Arial" w:cs="Arial"/>
              <w:b/>
              <w:bCs/>
              <w:noProof/>
            </w:rPr>
            <w:fldChar w:fldCharType="end"/>
          </w:r>
        </w:p>
      </w:sdtContent>
    </w:sdt>
    <w:p w14:paraId="45FAB1F2" w14:textId="10F62D1B" w:rsidR="00947D2C" w:rsidRPr="00940427" w:rsidRDefault="00947D2C" w:rsidP="000524E6">
      <w:pPr>
        <w:pStyle w:val="Heading1"/>
        <w:rPr>
          <w:rFonts w:cs="Arial"/>
          <w:b/>
          <w:bCs/>
          <w:strike/>
          <w:color w:val="800080"/>
        </w:rPr>
      </w:pPr>
      <w:bookmarkStart w:id="0" w:name="_Toc226726002"/>
      <w:r w:rsidRPr="00940427">
        <w:rPr>
          <w:rFonts w:cs="Arial"/>
        </w:rPr>
        <w:lastRenderedPageBreak/>
        <w:t>PROCESS AND OBJECTIVE</w:t>
      </w:r>
      <w:bookmarkEnd w:id="0"/>
    </w:p>
    <w:p w14:paraId="6C4459BA" w14:textId="6E120FF2" w:rsidR="00CE06B0" w:rsidRPr="00940427" w:rsidRDefault="00CE06B0" w:rsidP="00B842E0">
      <w:pPr>
        <w:rPr>
          <w:rFonts w:ascii="Arial" w:hAnsi="Arial" w:cs="Arial"/>
          <w:b/>
          <w:bCs/>
          <w:strike/>
          <w:color w:val="800080"/>
          <w:sz w:val="20"/>
          <w:szCs w:val="20"/>
        </w:rPr>
      </w:pPr>
    </w:p>
    <w:p w14:paraId="7E785BB8" w14:textId="77777777" w:rsidR="009A5727" w:rsidRPr="00940427" w:rsidRDefault="009A5727" w:rsidP="009A5727">
      <w:pPr>
        <w:tabs>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This program supports internal audits of global trade compliance, including export technology controls and import compliance. It is designed for global use across IBM locations. Some jurisdictions do not import certain products (e.g., goods subject to anti-dumping or countervailing duties) or do not participate in certain programs (e.g., free trade agreements). Auditors should confirm test applicability with the local teams before starting the review.</w:t>
      </w:r>
    </w:p>
    <w:p w14:paraId="6A63AEB5" w14:textId="77777777" w:rsidR="009A5727" w:rsidRPr="00940427" w:rsidRDefault="009A5727" w:rsidP="009A5727">
      <w:pPr>
        <w:tabs>
          <w:tab w:val="left" w:pos="-720"/>
          <w:tab w:val="left" w:pos="0"/>
          <w:tab w:val="left" w:pos="720"/>
          <w:tab w:val="left" w:pos="1440"/>
          <w:tab w:val="left" w:pos="2160"/>
          <w:tab w:val="left" w:pos="2880"/>
          <w:tab w:val="left" w:pos="3600"/>
          <w:tab w:val="left" w:pos="4320"/>
        </w:tabs>
        <w:autoSpaceDE w:val="0"/>
        <w:autoSpaceDN w:val="0"/>
        <w:adjustRightInd w:val="0"/>
        <w:spacing w:before="120"/>
        <w:rPr>
          <w:rFonts w:ascii="Arial" w:hAnsi="Arial" w:cs="Arial"/>
          <w:color w:val="000000"/>
          <w:sz w:val="20"/>
          <w:szCs w:val="20"/>
        </w:rPr>
      </w:pPr>
      <w:r w:rsidRPr="00940427">
        <w:rPr>
          <w:rFonts w:ascii="Arial" w:hAnsi="Arial" w:cs="Arial"/>
          <w:color w:val="000000"/>
          <w:sz w:val="20"/>
          <w:szCs w:val="20"/>
        </w:rPr>
        <w:t>Global trade compliance involves complying with:</w:t>
      </w:r>
    </w:p>
    <w:p w14:paraId="0D32422E" w14:textId="77777777" w:rsidR="009A5727" w:rsidRPr="00940427" w:rsidRDefault="009A5727">
      <w:pPr>
        <w:pStyle w:val="ListParagraph"/>
        <w:numPr>
          <w:ilvl w:val="0"/>
          <w:numId w:val="24"/>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Export technology controls</w:t>
      </w:r>
    </w:p>
    <w:p w14:paraId="5C218BD1" w14:textId="77777777" w:rsidR="009A5727" w:rsidRPr="00940427" w:rsidRDefault="009A5727">
      <w:pPr>
        <w:pStyle w:val="ListParagraph"/>
        <w:numPr>
          <w:ilvl w:val="0"/>
          <w:numId w:val="24"/>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Customs regulations</w:t>
      </w:r>
    </w:p>
    <w:p w14:paraId="0DFDB81B" w14:textId="77777777" w:rsidR="009A5727" w:rsidRPr="00940427" w:rsidRDefault="009A5727">
      <w:pPr>
        <w:pStyle w:val="ListParagraph"/>
        <w:numPr>
          <w:ilvl w:val="0"/>
          <w:numId w:val="24"/>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Requirements of government agencies</w:t>
      </w:r>
    </w:p>
    <w:p w14:paraId="598C9BDB" w14:textId="47639316" w:rsidR="009A5727" w:rsidRPr="00940427" w:rsidRDefault="009A5727" w:rsidP="009A5727">
      <w:pPr>
        <w:tabs>
          <w:tab w:val="left" w:pos="-720"/>
          <w:tab w:val="left" w:pos="0"/>
          <w:tab w:val="left" w:pos="720"/>
          <w:tab w:val="left" w:pos="1440"/>
          <w:tab w:val="left" w:pos="2160"/>
          <w:tab w:val="left" w:pos="2880"/>
          <w:tab w:val="left" w:pos="3600"/>
          <w:tab w:val="left" w:pos="4320"/>
        </w:tabs>
        <w:autoSpaceDE w:val="0"/>
        <w:autoSpaceDN w:val="0"/>
        <w:adjustRightInd w:val="0"/>
        <w:spacing w:before="120"/>
        <w:rPr>
          <w:rFonts w:ascii="Arial" w:hAnsi="Arial" w:cs="Arial"/>
          <w:color w:val="000000"/>
          <w:sz w:val="20"/>
          <w:szCs w:val="20"/>
        </w:rPr>
      </w:pPr>
      <w:r w:rsidRPr="00940427">
        <w:rPr>
          <w:rFonts w:ascii="Arial" w:hAnsi="Arial" w:cs="Arial"/>
          <w:color w:val="000000"/>
          <w:sz w:val="20"/>
          <w:szCs w:val="20"/>
        </w:rPr>
        <w:t xml:space="preserve">IBM participates in multiple trusted partnership agreements and trade programs with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authorities around the world, and compliance with these program requirements is mandatory. </w:t>
      </w:r>
    </w:p>
    <w:p w14:paraId="0243F54E" w14:textId="13925FC0" w:rsidR="009A5727" w:rsidRPr="00940427" w:rsidRDefault="009A5727" w:rsidP="009A5727">
      <w:pPr>
        <w:tabs>
          <w:tab w:val="left" w:pos="-720"/>
          <w:tab w:val="left" w:pos="0"/>
          <w:tab w:val="left" w:pos="720"/>
          <w:tab w:val="left" w:pos="1440"/>
          <w:tab w:val="left" w:pos="2160"/>
          <w:tab w:val="left" w:pos="2880"/>
          <w:tab w:val="left" w:pos="3600"/>
          <w:tab w:val="left" w:pos="4320"/>
        </w:tabs>
        <w:autoSpaceDE w:val="0"/>
        <w:autoSpaceDN w:val="0"/>
        <w:adjustRightInd w:val="0"/>
        <w:spacing w:before="120"/>
        <w:rPr>
          <w:rFonts w:ascii="Arial" w:hAnsi="Arial" w:cs="Arial"/>
          <w:color w:val="000000"/>
          <w:sz w:val="20"/>
          <w:szCs w:val="20"/>
        </w:rPr>
      </w:pPr>
      <w:r w:rsidRPr="00940427">
        <w:rPr>
          <w:rFonts w:ascii="Arial" w:hAnsi="Arial" w:cs="Arial"/>
          <w:color w:val="000000"/>
          <w:sz w:val="20"/>
          <w:szCs w:val="20"/>
        </w:rPr>
        <w:t xml:space="preserve">Regardless of outsourcing arrangements or source of supply, if IBM is the importer of record (IOR)*, IBM is responsible for ensuring goods are imported according to law. IBM may authorize a broker to act on its behalf, but accountability remains with IBM. Several organizations contribute to the accuracy of information provided to </w:t>
      </w:r>
      <w:r w:rsidR="00940427">
        <w:rPr>
          <w:rFonts w:ascii="Arial" w:hAnsi="Arial" w:cs="Arial"/>
          <w:color w:val="000000"/>
          <w:sz w:val="20"/>
          <w:szCs w:val="20"/>
        </w:rPr>
        <w:t>Global Logistics (</w:t>
      </w:r>
      <w:r w:rsidRPr="00940427">
        <w:rPr>
          <w:rFonts w:ascii="Arial" w:hAnsi="Arial" w:cs="Arial"/>
          <w:color w:val="000000"/>
          <w:sz w:val="20"/>
          <w:szCs w:val="20"/>
        </w:rPr>
        <w:t>GL</w:t>
      </w:r>
      <w:r w:rsidR="00940427">
        <w:rPr>
          <w:rFonts w:ascii="Arial" w:hAnsi="Arial" w:cs="Arial"/>
          <w:color w:val="000000"/>
          <w:sz w:val="20"/>
          <w:szCs w:val="20"/>
        </w:rPr>
        <w:t>)</w:t>
      </w:r>
      <w:r w:rsidRPr="00940427">
        <w:rPr>
          <w:rFonts w:ascii="Arial" w:hAnsi="Arial" w:cs="Arial"/>
          <w:color w:val="000000"/>
          <w:sz w:val="20"/>
          <w:szCs w:val="20"/>
        </w:rPr>
        <w:t xml:space="preserve">. </w:t>
      </w:r>
      <w:hyperlink r:id="rId8" w:history="1">
        <w:r w:rsidRPr="00940427">
          <w:rPr>
            <w:rStyle w:val="Hyperlink"/>
            <w:rFonts w:ascii="Arial" w:hAnsi="Arial" w:cs="Arial"/>
            <w:sz w:val="20"/>
            <w:szCs w:val="20"/>
          </w:rPr>
          <w:t>Corporate Instruction (CI) GRA 122</w:t>
        </w:r>
      </w:hyperlink>
      <w:r w:rsidRPr="00940427">
        <w:rPr>
          <w:rFonts w:ascii="Arial" w:hAnsi="Arial" w:cs="Arial"/>
          <w:color w:val="000000"/>
          <w:sz w:val="20"/>
          <w:szCs w:val="20"/>
        </w:rPr>
        <w:t xml:space="preserve"> and </w:t>
      </w:r>
      <w:hyperlink r:id="rId9" w:history="1">
        <w:r w:rsidRPr="00940427">
          <w:rPr>
            <w:rStyle w:val="Hyperlink"/>
            <w:rFonts w:ascii="Arial" w:hAnsi="Arial" w:cs="Arial"/>
            <w:sz w:val="20"/>
            <w:szCs w:val="20"/>
          </w:rPr>
          <w:t>CI Finance (FIN) 138</w:t>
        </w:r>
      </w:hyperlink>
      <w:r w:rsidRPr="00940427">
        <w:rPr>
          <w:rFonts w:ascii="Arial" w:hAnsi="Arial" w:cs="Arial"/>
          <w:color w:val="000000"/>
          <w:sz w:val="20"/>
          <w:szCs w:val="20"/>
        </w:rPr>
        <w:t xml:space="preserve"> define responsibilities of IBM organizations for Customs, import compliance and supply chain security.</w:t>
      </w:r>
    </w:p>
    <w:p w14:paraId="04267586" w14:textId="77777777" w:rsidR="009A5727" w:rsidRPr="00940427" w:rsidRDefault="009A5727" w:rsidP="009A5727">
      <w:pPr>
        <w:tabs>
          <w:tab w:val="left" w:pos="-720"/>
          <w:tab w:val="left" w:pos="0"/>
          <w:tab w:val="left" w:pos="720"/>
          <w:tab w:val="left" w:pos="1440"/>
          <w:tab w:val="left" w:pos="2160"/>
          <w:tab w:val="left" w:pos="2880"/>
          <w:tab w:val="left" w:pos="3600"/>
          <w:tab w:val="left" w:pos="4320"/>
        </w:tabs>
        <w:autoSpaceDE w:val="0"/>
        <w:autoSpaceDN w:val="0"/>
        <w:adjustRightInd w:val="0"/>
        <w:spacing w:before="120"/>
        <w:rPr>
          <w:rFonts w:ascii="Arial" w:hAnsi="Arial" w:cs="Arial"/>
          <w:color w:val="000000"/>
          <w:sz w:val="20"/>
          <w:szCs w:val="20"/>
        </w:rPr>
      </w:pPr>
      <w:r w:rsidRPr="00940427">
        <w:rPr>
          <w:rFonts w:ascii="Arial" w:hAnsi="Arial" w:cs="Arial"/>
          <w:color w:val="000000"/>
          <w:sz w:val="20"/>
          <w:szCs w:val="20"/>
        </w:rPr>
        <w:t>The end-to-end physical import process begins with order placement by an IBM site or branch from a supplier or inter-company source. The process continues with shipment, transported to port of entry, Customs clearance (based on invoice, associated documentation, and system data), and delivery to the receiving locations. The process ends with finalization and reconciliations, when Customs completes the entry and payments are processed.</w:t>
      </w:r>
    </w:p>
    <w:p w14:paraId="52775465" w14:textId="5C7A977A" w:rsidR="009A5727" w:rsidRPr="00940427" w:rsidRDefault="009A5727" w:rsidP="009A5727">
      <w:pPr>
        <w:tabs>
          <w:tab w:val="left" w:pos="-720"/>
          <w:tab w:val="left" w:pos="0"/>
          <w:tab w:val="left" w:pos="720"/>
          <w:tab w:val="left" w:pos="1440"/>
          <w:tab w:val="left" w:pos="2160"/>
          <w:tab w:val="left" w:pos="2880"/>
          <w:tab w:val="left" w:pos="3600"/>
          <w:tab w:val="left" w:pos="4320"/>
        </w:tabs>
        <w:autoSpaceDE w:val="0"/>
        <w:autoSpaceDN w:val="0"/>
        <w:adjustRightInd w:val="0"/>
        <w:spacing w:before="120"/>
        <w:rPr>
          <w:rFonts w:ascii="Arial" w:hAnsi="Arial" w:cs="Arial"/>
          <w:color w:val="000000"/>
          <w:sz w:val="20"/>
          <w:szCs w:val="20"/>
        </w:rPr>
      </w:pPr>
      <w:r w:rsidRPr="00940427">
        <w:rPr>
          <w:rFonts w:ascii="Arial" w:hAnsi="Arial" w:cs="Arial"/>
          <w:color w:val="000000" w:themeColor="text1"/>
          <w:sz w:val="20"/>
          <w:szCs w:val="20"/>
        </w:rPr>
        <w:t xml:space="preserve">GL oversees logistics providers who perform daily operational </w:t>
      </w:r>
      <w:r w:rsidR="00B51EC4" w:rsidRPr="00940427">
        <w:rPr>
          <w:rFonts w:ascii="Arial" w:hAnsi="Arial" w:cs="Arial"/>
          <w:color w:val="000000" w:themeColor="text1"/>
          <w:sz w:val="20"/>
          <w:szCs w:val="20"/>
        </w:rPr>
        <w:t>Customs</w:t>
      </w:r>
      <w:r w:rsidRPr="00940427">
        <w:rPr>
          <w:rFonts w:ascii="Arial" w:hAnsi="Arial" w:cs="Arial"/>
          <w:color w:val="000000" w:themeColor="text1"/>
          <w:sz w:val="20"/>
          <w:szCs w:val="20"/>
        </w:rPr>
        <w:t xml:space="preserve"> activities, including working with brokers, preparing declarations and supporting documents, managing special import procedures and programs. GL relies on accurate information from upstream IBM organizations to ensure correct declarations. In some geographies, responsibilities are structured differently</w:t>
      </w:r>
      <w:r w:rsidR="00940427">
        <w:rPr>
          <w:rFonts w:ascii="Arial" w:hAnsi="Arial" w:cs="Arial"/>
          <w:color w:val="000000" w:themeColor="text1"/>
          <w:sz w:val="20"/>
          <w:szCs w:val="20"/>
        </w:rPr>
        <w:t>, which</w:t>
      </w:r>
      <w:r w:rsidRPr="00940427">
        <w:rPr>
          <w:rFonts w:ascii="Arial" w:hAnsi="Arial" w:cs="Arial"/>
          <w:color w:val="000000" w:themeColor="text1"/>
          <w:sz w:val="20"/>
          <w:szCs w:val="20"/>
        </w:rPr>
        <w:t xml:space="preserve"> will be explained during the process reviews. Additional responsibilities are detailed on the Import Regulations Office (IRO) website.</w:t>
      </w:r>
    </w:p>
    <w:p w14:paraId="46ED98CC" w14:textId="77777777" w:rsidR="009A5727" w:rsidRPr="00940427" w:rsidRDefault="009A5727" w:rsidP="009A5727">
      <w:pPr>
        <w:autoSpaceDE w:val="0"/>
        <w:autoSpaceDN w:val="0"/>
        <w:adjustRightInd w:val="0"/>
        <w:spacing w:before="120"/>
        <w:rPr>
          <w:rFonts w:ascii="Arial" w:hAnsi="Arial" w:cs="Arial"/>
          <w:color w:val="000000"/>
          <w:sz w:val="20"/>
          <w:szCs w:val="20"/>
        </w:rPr>
      </w:pPr>
      <w:r w:rsidRPr="00940427">
        <w:rPr>
          <w:rFonts w:ascii="Arial" w:hAnsi="Arial" w:cs="Arial"/>
          <w:color w:val="000000"/>
          <w:sz w:val="20"/>
          <w:szCs w:val="20"/>
        </w:rPr>
        <w:t xml:space="preserve">Export compliance covers IBM and government requirements </w:t>
      </w:r>
      <w:proofErr w:type="gramStart"/>
      <w:r w:rsidRPr="00940427">
        <w:rPr>
          <w:rFonts w:ascii="Arial" w:hAnsi="Arial" w:cs="Arial"/>
          <w:color w:val="000000"/>
          <w:sz w:val="20"/>
          <w:szCs w:val="20"/>
        </w:rPr>
        <w:t>over</w:t>
      </w:r>
      <w:proofErr w:type="gramEnd"/>
      <w:r w:rsidRPr="00940427">
        <w:rPr>
          <w:rFonts w:ascii="Arial" w:hAnsi="Arial" w:cs="Arial"/>
          <w:color w:val="000000"/>
          <w:sz w:val="20"/>
          <w:szCs w:val="20"/>
        </w:rPr>
        <w:t xml:space="preserve"> the export, re-export and delivery of IBM products and services. GL is responsible for tangible/physical movements: hardware, components, tools, test equipment, materials, etc. Software, technology, and services are not in scope of GL.</w:t>
      </w:r>
    </w:p>
    <w:p w14:paraId="240BAD2B" w14:textId="56344B33" w:rsidR="009A5727" w:rsidRDefault="009A5727" w:rsidP="009A5727">
      <w:pPr>
        <w:keepLines/>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The </w:t>
      </w:r>
      <w:r w:rsidR="00940427">
        <w:rPr>
          <w:rFonts w:ascii="Arial" w:hAnsi="Arial" w:cs="Arial"/>
          <w:color w:val="000000"/>
          <w:sz w:val="20"/>
          <w:szCs w:val="20"/>
        </w:rPr>
        <w:t>United States (</w:t>
      </w:r>
      <w:r w:rsidRPr="00940427">
        <w:rPr>
          <w:rFonts w:ascii="Arial" w:hAnsi="Arial" w:cs="Arial"/>
          <w:color w:val="000000"/>
          <w:sz w:val="20"/>
          <w:szCs w:val="20"/>
        </w:rPr>
        <w:t>US</w:t>
      </w:r>
      <w:r w:rsidR="00940427">
        <w:rPr>
          <w:rFonts w:ascii="Arial" w:hAnsi="Arial" w:cs="Arial"/>
          <w:color w:val="000000"/>
          <w:sz w:val="20"/>
          <w:szCs w:val="20"/>
        </w:rPr>
        <w:t>)</w:t>
      </w:r>
      <w:r w:rsidRPr="00940427">
        <w:rPr>
          <w:rFonts w:ascii="Arial" w:hAnsi="Arial" w:cs="Arial"/>
          <w:color w:val="000000"/>
          <w:sz w:val="20"/>
          <w:szCs w:val="20"/>
        </w:rPr>
        <w:t xml:space="preserve"> extends controls to products made outside the US if they contain US-origin components, materials, parts or are the direct product of the US technology. While some hardware developed and produced outside the US may qualify for exemption, most IBM products and technologies are assumed </w:t>
      </w:r>
      <w:proofErr w:type="gramStart"/>
      <w:r w:rsidRPr="00940427">
        <w:rPr>
          <w:rFonts w:ascii="Arial" w:hAnsi="Arial" w:cs="Arial"/>
          <w:color w:val="000000"/>
          <w:sz w:val="20"/>
          <w:szCs w:val="20"/>
        </w:rPr>
        <w:t>subject</w:t>
      </w:r>
      <w:proofErr w:type="gramEnd"/>
      <w:r w:rsidRPr="00940427">
        <w:rPr>
          <w:rFonts w:ascii="Arial" w:hAnsi="Arial" w:cs="Arial"/>
          <w:color w:val="000000"/>
          <w:sz w:val="20"/>
          <w:szCs w:val="20"/>
        </w:rPr>
        <w:t xml:space="preserve"> to US and local export regulations. The exporting location must ensure compliance with the import requirements of the receiving country, which is the responsibility of the local Import Requirements Executive (IRE).</w:t>
      </w:r>
    </w:p>
    <w:p w14:paraId="7175A7F7" w14:textId="77777777" w:rsidR="000F6B43" w:rsidRPr="00940427" w:rsidRDefault="000F6B43" w:rsidP="009A5727">
      <w:pPr>
        <w:keepLines/>
        <w:autoSpaceDE w:val="0"/>
        <w:autoSpaceDN w:val="0"/>
        <w:adjustRightInd w:val="0"/>
        <w:rPr>
          <w:rFonts w:ascii="Arial" w:hAnsi="Arial" w:cs="Arial"/>
          <w:color w:val="000000"/>
          <w:sz w:val="20"/>
          <w:szCs w:val="20"/>
        </w:rPr>
      </w:pPr>
    </w:p>
    <w:p w14:paraId="6EFF030A" w14:textId="3530C35B" w:rsidR="009A5727" w:rsidRPr="00940427" w:rsidRDefault="009A5727" w:rsidP="009A5727">
      <w:pPr>
        <w:keepLines/>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Key IBM corporate instructions outline organizational responsibilities and requirements relevant to the audit scope: GRA 101, GRA 102, and GRA 104 (see links to CIs </w:t>
      </w:r>
      <w:r w:rsidR="00940427">
        <w:rPr>
          <w:rFonts w:ascii="Arial" w:hAnsi="Arial" w:cs="Arial"/>
          <w:color w:val="000000"/>
          <w:sz w:val="20"/>
          <w:szCs w:val="20"/>
        </w:rPr>
        <w:t>in section Reference Materials</w:t>
      </w:r>
      <w:r w:rsidRPr="00940427">
        <w:rPr>
          <w:rFonts w:ascii="Arial" w:hAnsi="Arial" w:cs="Arial"/>
          <w:color w:val="000000"/>
          <w:sz w:val="20"/>
          <w:szCs w:val="20"/>
        </w:rPr>
        <w:t>).</w:t>
      </w:r>
    </w:p>
    <w:p w14:paraId="79DDFAC3" w14:textId="2C1FD8A9" w:rsidR="00251E40" w:rsidRPr="00940427" w:rsidRDefault="00251E40">
      <w:pPr>
        <w:rPr>
          <w:rFonts w:ascii="Arial" w:hAnsi="Arial" w:cs="Arial"/>
          <w:sz w:val="20"/>
          <w:szCs w:val="20"/>
        </w:rPr>
      </w:pPr>
      <w:r w:rsidRPr="00940427">
        <w:rPr>
          <w:rFonts w:ascii="Arial" w:hAnsi="Arial" w:cs="Arial"/>
          <w:sz w:val="20"/>
          <w:szCs w:val="20"/>
        </w:rPr>
        <w:br w:type="page"/>
      </w:r>
    </w:p>
    <w:p w14:paraId="763C0A84" w14:textId="6F7A1EBA" w:rsidR="00C469A6" w:rsidRPr="00940427" w:rsidRDefault="00B842E0" w:rsidP="000524E6">
      <w:pPr>
        <w:pStyle w:val="Heading2"/>
        <w:rPr>
          <w:rFonts w:cs="Arial"/>
        </w:rPr>
      </w:pPr>
      <w:bookmarkStart w:id="1" w:name="_Toc226726003"/>
      <w:r w:rsidRPr="00940427">
        <w:rPr>
          <w:rFonts w:cs="Arial"/>
        </w:rPr>
        <w:lastRenderedPageBreak/>
        <w:t>PLANNING</w:t>
      </w:r>
      <w:r w:rsidR="0042571A" w:rsidRPr="00940427">
        <w:rPr>
          <w:rFonts w:cs="Arial"/>
        </w:rPr>
        <w:t xml:space="preserve">: </w:t>
      </w:r>
      <w:r w:rsidR="00C469A6" w:rsidRPr="00940427">
        <w:rPr>
          <w:rFonts w:cs="Arial"/>
        </w:rPr>
        <w:t>Audit Program Risk Alignment</w:t>
      </w:r>
      <w:bookmarkEnd w:id="1"/>
    </w:p>
    <w:p w14:paraId="70E3E147" w14:textId="2B9BC8A2" w:rsidR="00C469A6" w:rsidRPr="00940427" w:rsidRDefault="00C469A6" w:rsidP="00C469A6">
      <w:pPr>
        <w:autoSpaceDE w:val="0"/>
        <w:autoSpaceDN w:val="0"/>
        <w:adjustRightInd w:val="0"/>
        <w:rPr>
          <w:rFonts w:ascii="Arial" w:hAnsi="Arial" w:cs="Arial"/>
          <w:b/>
          <w:bCs/>
          <w:strike/>
          <w:color w:val="800080"/>
          <w:sz w:val="20"/>
          <w:szCs w:val="20"/>
        </w:rPr>
      </w:pPr>
      <w:r w:rsidRPr="00940427">
        <w:rPr>
          <w:rFonts w:ascii="Arial" w:hAnsi="Arial" w:cs="Arial"/>
          <w:b/>
          <w:bCs/>
          <w:strike/>
          <w:color w:val="800080"/>
          <w:sz w:val="20"/>
          <w:szCs w:val="20"/>
        </w:rPr>
        <w:t xml:space="preserve">                                                                  </w:t>
      </w:r>
    </w:p>
    <w:p w14:paraId="31E780B3" w14:textId="77777777" w:rsidR="00C469A6" w:rsidRPr="0094042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940427" w14:paraId="456342BB" w14:textId="77777777" w:rsidTr="00A96EBF">
        <w:tc>
          <w:tcPr>
            <w:tcW w:w="3960" w:type="dxa"/>
            <w:tcBorders>
              <w:bottom w:val="single" w:sz="6" w:space="0" w:color="auto"/>
            </w:tcBorders>
            <w:vAlign w:val="bottom"/>
          </w:tcPr>
          <w:p w14:paraId="6E049B75" w14:textId="1D72071D" w:rsidR="00C469A6" w:rsidRPr="00940427" w:rsidRDefault="00B302EA" w:rsidP="00B302EA">
            <w:pPr>
              <w:keepNext/>
              <w:keepLines/>
              <w:autoSpaceDE w:val="0"/>
              <w:autoSpaceDN w:val="0"/>
              <w:adjustRightInd w:val="0"/>
              <w:rPr>
                <w:rFonts w:ascii="Arial" w:hAnsi="Arial" w:cs="Arial"/>
                <w:b/>
                <w:bCs/>
                <w:color w:val="000000"/>
                <w:sz w:val="20"/>
                <w:szCs w:val="20"/>
                <w:u w:val="single"/>
              </w:rPr>
            </w:pPr>
            <w:r w:rsidRPr="00940427">
              <w:rPr>
                <w:rFonts w:ascii="Arial" w:hAnsi="Arial" w:cs="Arial"/>
                <w:b/>
                <w:bCs/>
                <w:color w:val="000000"/>
                <w:sz w:val="20"/>
                <w:szCs w:val="20"/>
                <w:u w:val="single"/>
              </w:rPr>
              <w:t>GL – Trade Compliance</w:t>
            </w:r>
          </w:p>
          <w:p w14:paraId="70BFBC38" w14:textId="48292887" w:rsidR="00CF36A9" w:rsidRPr="0094042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94042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94042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940427" w:rsidRDefault="00C469A6">
            <w:pPr>
              <w:keepNext/>
              <w:keepLines/>
              <w:autoSpaceDE w:val="0"/>
              <w:autoSpaceDN w:val="0"/>
              <w:adjustRightInd w:val="0"/>
              <w:rPr>
                <w:rFonts w:ascii="Arial" w:hAnsi="Arial" w:cs="Arial"/>
                <w:b/>
                <w:bCs/>
                <w:color w:val="000000"/>
                <w:sz w:val="20"/>
                <w:szCs w:val="20"/>
                <w:u w:val="single"/>
              </w:rPr>
            </w:pPr>
          </w:p>
        </w:tc>
      </w:tr>
      <w:tr w:rsidR="00C469A6" w:rsidRPr="0094042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940427" w:rsidRDefault="00C469A6">
            <w:pPr>
              <w:keepNext/>
              <w:keepLines/>
              <w:autoSpaceDE w:val="0"/>
              <w:autoSpaceDN w:val="0"/>
              <w:adjustRightInd w:val="0"/>
              <w:ind w:left="15"/>
              <w:jc w:val="center"/>
              <w:rPr>
                <w:rFonts w:ascii="Arial" w:hAnsi="Arial" w:cs="Arial"/>
                <w:color w:val="000000"/>
                <w:sz w:val="20"/>
                <w:szCs w:val="20"/>
              </w:rPr>
            </w:pPr>
            <w:r w:rsidRPr="0094042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940427" w:rsidRDefault="00C469A6">
            <w:pPr>
              <w:keepNext/>
              <w:keepLines/>
              <w:autoSpaceDE w:val="0"/>
              <w:autoSpaceDN w:val="0"/>
              <w:adjustRightInd w:val="0"/>
              <w:ind w:left="15"/>
              <w:jc w:val="center"/>
              <w:rPr>
                <w:rFonts w:ascii="Arial" w:hAnsi="Arial" w:cs="Arial"/>
                <w:color w:val="000000"/>
                <w:sz w:val="20"/>
                <w:szCs w:val="20"/>
              </w:rPr>
            </w:pPr>
            <w:r w:rsidRPr="0094042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940427" w:rsidRDefault="00C469A6">
            <w:pPr>
              <w:keepNext/>
              <w:keepLines/>
              <w:autoSpaceDE w:val="0"/>
              <w:autoSpaceDN w:val="0"/>
              <w:adjustRightInd w:val="0"/>
              <w:ind w:left="15"/>
              <w:jc w:val="center"/>
              <w:rPr>
                <w:rFonts w:ascii="Arial" w:hAnsi="Arial" w:cs="Arial"/>
                <w:color w:val="000000"/>
                <w:sz w:val="20"/>
                <w:szCs w:val="20"/>
              </w:rPr>
            </w:pPr>
            <w:r w:rsidRPr="0094042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940427" w:rsidRDefault="00C469A6">
            <w:pPr>
              <w:keepNext/>
              <w:keepLines/>
              <w:autoSpaceDE w:val="0"/>
              <w:autoSpaceDN w:val="0"/>
              <w:adjustRightInd w:val="0"/>
              <w:ind w:left="15"/>
              <w:jc w:val="center"/>
              <w:rPr>
                <w:rFonts w:ascii="Arial" w:hAnsi="Arial" w:cs="Arial"/>
                <w:color w:val="000000"/>
                <w:sz w:val="20"/>
                <w:szCs w:val="20"/>
              </w:rPr>
            </w:pPr>
            <w:r w:rsidRPr="00940427">
              <w:rPr>
                <w:rFonts w:ascii="Arial" w:hAnsi="Arial" w:cs="Arial"/>
                <w:color w:val="000000"/>
                <w:sz w:val="20"/>
                <w:szCs w:val="20"/>
              </w:rPr>
              <w:t>Test Number</w:t>
            </w:r>
          </w:p>
        </w:tc>
      </w:tr>
      <w:tr w:rsidR="00B47FD5" w:rsidRPr="0094042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7930CC97"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Classification</w:t>
            </w:r>
          </w:p>
        </w:tc>
        <w:tc>
          <w:tcPr>
            <w:tcW w:w="1170" w:type="dxa"/>
            <w:tcBorders>
              <w:top w:val="single" w:sz="6" w:space="0" w:color="auto"/>
              <w:left w:val="single" w:sz="6" w:space="0" w:color="auto"/>
              <w:bottom w:val="single" w:sz="6" w:space="0" w:color="auto"/>
              <w:right w:val="single" w:sz="6" w:space="0" w:color="auto"/>
            </w:tcBorders>
          </w:tcPr>
          <w:p w14:paraId="34924A3D" w14:textId="6025BE54"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36D5E2" w14:textId="230397ED"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Classification</w:t>
            </w:r>
          </w:p>
        </w:tc>
        <w:tc>
          <w:tcPr>
            <w:tcW w:w="2700" w:type="dxa"/>
            <w:tcBorders>
              <w:top w:val="single" w:sz="6" w:space="0" w:color="auto"/>
              <w:left w:val="single" w:sz="6" w:space="0" w:color="auto"/>
              <w:bottom w:val="single" w:sz="6" w:space="0" w:color="auto"/>
              <w:right w:val="single" w:sz="6" w:space="0" w:color="auto"/>
            </w:tcBorders>
          </w:tcPr>
          <w:p w14:paraId="31B82322" w14:textId="5BE818CB"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IC001.P, IC002.P</w:t>
            </w:r>
          </w:p>
        </w:tc>
      </w:tr>
      <w:tr w:rsidR="00B47FD5" w:rsidRPr="0094042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720BF856"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Customs Declaration</w:t>
            </w:r>
          </w:p>
        </w:tc>
        <w:tc>
          <w:tcPr>
            <w:tcW w:w="1170" w:type="dxa"/>
            <w:tcBorders>
              <w:top w:val="single" w:sz="6" w:space="0" w:color="auto"/>
              <w:left w:val="single" w:sz="6" w:space="0" w:color="auto"/>
              <w:bottom w:val="single" w:sz="6" w:space="0" w:color="auto"/>
              <w:right w:val="single" w:sz="6" w:space="0" w:color="auto"/>
            </w:tcBorders>
          </w:tcPr>
          <w:p w14:paraId="2BB605C7" w14:textId="5042FE37"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01086B3A" w14:textId="351F714D"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Customs Declarations</w:t>
            </w:r>
          </w:p>
        </w:tc>
        <w:tc>
          <w:tcPr>
            <w:tcW w:w="2700" w:type="dxa"/>
            <w:tcBorders>
              <w:top w:val="single" w:sz="6" w:space="0" w:color="auto"/>
              <w:left w:val="single" w:sz="6" w:space="0" w:color="auto"/>
              <w:bottom w:val="single" w:sz="6" w:space="0" w:color="auto"/>
              <w:right w:val="single" w:sz="6" w:space="0" w:color="auto"/>
            </w:tcBorders>
          </w:tcPr>
          <w:p w14:paraId="3B0651EF" w14:textId="124A7157"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CD001.P, CD002.P, CD003.P, CD004.P, CD005.P</w:t>
            </w:r>
          </w:p>
        </w:tc>
      </w:tr>
      <w:tr w:rsidR="00B47FD5" w:rsidRPr="0094042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4CEACC54"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Export Regulatory Controls</w:t>
            </w:r>
          </w:p>
        </w:tc>
        <w:tc>
          <w:tcPr>
            <w:tcW w:w="1170" w:type="dxa"/>
            <w:tcBorders>
              <w:top w:val="single" w:sz="6" w:space="0" w:color="auto"/>
              <w:left w:val="single" w:sz="6" w:space="0" w:color="auto"/>
              <w:bottom w:val="single" w:sz="6" w:space="0" w:color="auto"/>
              <w:right w:val="single" w:sz="6" w:space="0" w:color="auto"/>
            </w:tcBorders>
          </w:tcPr>
          <w:p w14:paraId="34290E48" w14:textId="66AD956B"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6159D26" w14:textId="2C4A2115"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Export Regulatory Controls</w:t>
            </w:r>
          </w:p>
        </w:tc>
        <w:tc>
          <w:tcPr>
            <w:tcW w:w="2700" w:type="dxa"/>
            <w:tcBorders>
              <w:top w:val="single" w:sz="6" w:space="0" w:color="auto"/>
              <w:left w:val="single" w:sz="6" w:space="0" w:color="auto"/>
              <w:bottom w:val="single" w:sz="6" w:space="0" w:color="auto"/>
              <w:right w:val="single" w:sz="6" w:space="0" w:color="auto"/>
            </w:tcBorders>
          </w:tcPr>
          <w:p w14:paraId="263A8F1A" w14:textId="32E3FC18"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EC001.P, EC002.P</w:t>
            </w:r>
          </w:p>
        </w:tc>
      </w:tr>
      <w:tr w:rsidR="00B47FD5" w:rsidRPr="0094042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6F4AF9E9"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Customs Risk Management</w:t>
            </w:r>
          </w:p>
        </w:tc>
        <w:tc>
          <w:tcPr>
            <w:tcW w:w="1170" w:type="dxa"/>
            <w:tcBorders>
              <w:top w:val="single" w:sz="6" w:space="0" w:color="auto"/>
              <w:left w:val="single" w:sz="6" w:space="0" w:color="auto"/>
              <w:bottom w:val="single" w:sz="6" w:space="0" w:color="auto"/>
              <w:right w:val="single" w:sz="6" w:space="0" w:color="auto"/>
            </w:tcBorders>
          </w:tcPr>
          <w:p w14:paraId="2562DBD2" w14:textId="2A624DA4"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184958EF"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Customs Risk Management</w:t>
            </w:r>
          </w:p>
        </w:tc>
        <w:tc>
          <w:tcPr>
            <w:tcW w:w="2700" w:type="dxa"/>
            <w:tcBorders>
              <w:top w:val="single" w:sz="6" w:space="0" w:color="auto"/>
              <w:left w:val="single" w:sz="6" w:space="0" w:color="auto"/>
              <w:bottom w:val="single" w:sz="6" w:space="0" w:color="auto"/>
              <w:right w:val="single" w:sz="6" w:space="0" w:color="auto"/>
            </w:tcBorders>
          </w:tcPr>
          <w:p w14:paraId="465766AF" w14:textId="50E57FD2"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CR001.P, CR002.P, CR003.P, CR004.P</w:t>
            </w:r>
          </w:p>
        </w:tc>
      </w:tr>
      <w:tr w:rsidR="00B47FD5" w:rsidRPr="0094042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0F658192" w:rsidR="00B47FD5" w:rsidRPr="00940427" w:rsidRDefault="00B47FD5" w:rsidP="00B47FD5">
            <w:pPr>
              <w:autoSpaceDE w:val="0"/>
              <w:autoSpaceDN w:val="0"/>
              <w:adjustRightInd w:val="0"/>
              <w:rPr>
                <w:rFonts w:ascii="Arial" w:hAnsi="Arial" w:cs="Arial"/>
                <w:sz w:val="20"/>
                <w:szCs w:val="20"/>
              </w:rPr>
            </w:pPr>
            <w:r w:rsidRPr="00940427">
              <w:rPr>
                <w:rFonts w:ascii="Arial" w:hAnsi="Arial" w:cs="Arial"/>
                <w:color w:val="000000"/>
                <w:sz w:val="20"/>
                <w:szCs w:val="20"/>
              </w:rPr>
              <w:t>Monitoring</w:t>
            </w:r>
          </w:p>
        </w:tc>
        <w:tc>
          <w:tcPr>
            <w:tcW w:w="1170" w:type="dxa"/>
            <w:tcBorders>
              <w:top w:val="single" w:sz="6" w:space="0" w:color="auto"/>
              <w:left w:val="single" w:sz="6" w:space="0" w:color="auto"/>
              <w:bottom w:val="single" w:sz="6" w:space="0" w:color="auto"/>
              <w:right w:val="single" w:sz="6" w:space="0" w:color="auto"/>
            </w:tcBorders>
          </w:tcPr>
          <w:p w14:paraId="41B10618" w14:textId="44286F31"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F439C70" w14:textId="5E3E8AA2"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Monitoring</w:t>
            </w:r>
          </w:p>
        </w:tc>
        <w:tc>
          <w:tcPr>
            <w:tcW w:w="2700" w:type="dxa"/>
            <w:tcBorders>
              <w:top w:val="single" w:sz="6" w:space="0" w:color="auto"/>
              <w:left w:val="single" w:sz="6" w:space="0" w:color="auto"/>
              <w:bottom w:val="single" w:sz="6" w:space="0" w:color="auto"/>
              <w:right w:val="single" w:sz="6" w:space="0" w:color="auto"/>
            </w:tcBorders>
          </w:tcPr>
          <w:p w14:paraId="1FD546BC" w14:textId="20594EE8"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MO001.P</w:t>
            </w:r>
          </w:p>
        </w:tc>
      </w:tr>
      <w:tr w:rsidR="00B47FD5" w:rsidRPr="00940427" w14:paraId="772A5383" w14:textId="77777777" w:rsidTr="00A96EBF">
        <w:tc>
          <w:tcPr>
            <w:tcW w:w="3960" w:type="dxa"/>
            <w:tcBorders>
              <w:top w:val="single" w:sz="6" w:space="0" w:color="auto"/>
              <w:left w:val="single" w:sz="6" w:space="0" w:color="auto"/>
              <w:bottom w:val="single" w:sz="6" w:space="0" w:color="auto"/>
              <w:right w:val="single" w:sz="6" w:space="0" w:color="auto"/>
            </w:tcBorders>
          </w:tcPr>
          <w:p w14:paraId="3C66DB3E" w14:textId="1D34DCE5"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Education and Awareness/Compliance</w:t>
            </w:r>
          </w:p>
        </w:tc>
        <w:tc>
          <w:tcPr>
            <w:tcW w:w="1170" w:type="dxa"/>
            <w:tcBorders>
              <w:top w:val="single" w:sz="6" w:space="0" w:color="auto"/>
              <w:left w:val="single" w:sz="6" w:space="0" w:color="auto"/>
              <w:bottom w:val="single" w:sz="6" w:space="0" w:color="auto"/>
              <w:right w:val="single" w:sz="6" w:space="0" w:color="auto"/>
            </w:tcBorders>
          </w:tcPr>
          <w:p w14:paraId="50F5A726" w14:textId="100B0307"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7B1A3D89" w14:textId="117FE21C"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Compliance</w:t>
            </w:r>
          </w:p>
        </w:tc>
        <w:tc>
          <w:tcPr>
            <w:tcW w:w="2700" w:type="dxa"/>
            <w:tcBorders>
              <w:top w:val="single" w:sz="6" w:space="0" w:color="auto"/>
              <w:left w:val="single" w:sz="6" w:space="0" w:color="auto"/>
              <w:bottom w:val="single" w:sz="6" w:space="0" w:color="auto"/>
              <w:right w:val="single" w:sz="6" w:space="0" w:color="auto"/>
            </w:tcBorders>
          </w:tcPr>
          <w:p w14:paraId="38B79DB7" w14:textId="72121958" w:rsidR="00B47FD5" w:rsidRPr="00940427" w:rsidRDefault="00B47FD5" w:rsidP="00B47FD5">
            <w:pPr>
              <w:keepNext/>
              <w:keepLines/>
              <w:autoSpaceDE w:val="0"/>
              <w:autoSpaceDN w:val="0"/>
              <w:adjustRightInd w:val="0"/>
              <w:ind w:left="15"/>
              <w:rPr>
                <w:rFonts w:ascii="Arial" w:hAnsi="Arial" w:cs="Arial"/>
                <w:color w:val="000000"/>
                <w:sz w:val="20"/>
                <w:szCs w:val="20"/>
              </w:rPr>
            </w:pPr>
            <w:r w:rsidRPr="00940427">
              <w:rPr>
                <w:rFonts w:ascii="Arial" w:hAnsi="Arial" w:cs="Arial"/>
                <w:color w:val="000000"/>
                <w:sz w:val="20"/>
                <w:szCs w:val="20"/>
              </w:rPr>
              <w:t>CO001.P, CO002.P, CO003.P, CO004.P, CO005.P</w:t>
            </w:r>
          </w:p>
        </w:tc>
      </w:tr>
    </w:tbl>
    <w:p w14:paraId="6BB66350" w14:textId="3732F383" w:rsidR="00C469A6" w:rsidRPr="00940427" w:rsidRDefault="00C469A6" w:rsidP="00C469A6">
      <w:pPr>
        <w:rPr>
          <w:rFonts w:ascii="Arial" w:hAnsi="Arial" w:cs="Arial"/>
          <w:sz w:val="20"/>
          <w:szCs w:val="20"/>
        </w:rPr>
      </w:pPr>
    </w:p>
    <w:p w14:paraId="1BDD0667"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1E8A2BDE" w14:textId="6AE5B4C8" w:rsidR="0056476B" w:rsidRPr="00940427" w:rsidRDefault="00F76EAF" w:rsidP="000524E6">
      <w:pPr>
        <w:pStyle w:val="Heading2"/>
        <w:rPr>
          <w:rFonts w:cs="Arial"/>
        </w:rPr>
      </w:pPr>
      <w:bookmarkStart w:id="2" w:name="_Toc226726004"/>
      <w:r w:rsidRPr="00940427">
        <w:rPr>
          <w:rFonts w:cs="Arial"/>
        </w:rPr>
        <w:lastRenderedPageBreak/>
        <w:t>PLANNING</w:t>
      </w:r>
      <w:r w:rsidR="0042571A" w:rsidRPr="00940427">
        <w:rPr>
          <w:rFonts w:cs="Arial"/>
        </w:rPr>
        <w:t xml:space="preserve">: </w:t>
      </w:r>
      <w:r w:rsidR="00C469A6" w:rsidRPr="00940427">
        <w:rPr>
          <w:rFonts w:cs="Arial"/>
        </w:rPr>
        <w:t>Data Analysis</w:t>
      </w:r>
      <w:bookmarkEnd w:id="2"/>
    </w:p>
    <w:p w14:paraId="1BC5CC80" w14:textId="2F0CADDE" w:rsidR="00C469A6" w:rsidRPr="00940427" w:rsidRDefault="00C469A6" w:rsidP="00F76EAF">
      <w:pPr>
        <w:autoSpaceDE w:val="0"/>
        <w:autoSpaceDN w:val="0"/>
        <w:adjustRightInd w:val="0"/>
        <w:rPr>
          <w:rFonts w:ascii="Arial" w:hAnsi="Arial" w:cs="Arial"/>
          <w:b/>
          <w:bCs/>
          <w:strike/>
          <w:color w:val="800080"/>
          <w:sz w:val="20"/>
          <w:szCs w:val="20"/>
        </w:rPr>
      </w:pPr>
      <w:r w:rsidRPr="00940427">
        <w:rPr>
          <w:rFonts w:ascii="Arial" w:hAnsi="Arial" w:cs="Arial"/>
          <w:b/>
          <w:bCs/>
          <w:strike/>
          <w:color w:val="800080"/>
          <w:sz w:val="20"/>
          <w:szCs w:val="20"/>
        </w:rPr>
        <w:t xml:space="preserve">                                                                                                                                                           </w:t>
      </w:r>
    </w:p>
    <w:p w14:paraId="0E4303C0" w14:textId="77777777" w:rsidR="00C469A6" w:rsidRPr="00940427" w:rsidRDefault="00C469A6" w:rsidP="00C469A6">
      <w:pPr>
        <w:autoSpaceDE w:val="0"/>
        <w:autoSpaceDN w:val="0"/>
        <w:adjustRightInd w:val="0"/>
        <w:rPr>
          <w:rFonts w:ascii="Arial" w:hAnsi="Arial" w:cs="Arial"/>
          <w:color w:val="000000"/>
          <w:sz w:val="20"/>
          <w:szCs w:val="20"/>
        </w:rPr>
      </w:pPr>
      <w:r w:rsidRPr="0094042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940427" w:rsidRDefault="00C469A6" w:rsidP="00C469A6">
      <w:pPr>
        <w:autoSpaceDE w:val="0"/>
        <w:autoSpaceDN w:val="0"/>
        <w:adjustRightInd w:val="0"/>
        <w:rPr>
          <w:rFonts w:ascii="Arial" w:hAnsi="Arial" w:cs="Arial"/>
          <w:color w:val="000000"/>
          <w:sz w:val="20"/>
          <w:szCs w:val="20"/>
        </w:rPr>
      </w:pPr>
    </w:p>
    <w:p w14:paraId="74F26347" w14:textId="6192987B" w:rsidR="00F76EAF" w:rsidRPr="00940427" w:rsidRDefault="00C469A6" w:rsidP="00F76EAF">
      <w:pPr>
        <w:autoSpaceDE w:val="0"/>
        <w:autoSpaceDN w:val="0"/>
        <w:adjustRightInd w:val="0"/>
        <w:rPr>
          <w:rFonts w:ascii="Arial" w:hAnsi="Arial" w:cs="Arial"/>
          <w:color w:val="000000"/>
          <w:sz w:val="20"/>
          <w:szCs w:val="20"/>
        </w:rPr>
      </w:pPr>
      <w:r w:rsidRPr="0094042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940427" w:rsidRDefault="0056476B" w:rsidP="0042571A">
      <w:pPr>
        <w:spacing w:before="100" w:beforeAutospacing="1" w:after="100" w:afterAutospacing="1"/>
        <w:rPr>
          <w:rFonts w:ascii="Arial" w:eastAsia="Times New Roman" w:hAnsi="Arial" w:cs="Arial"/>
          <w:sz w:val="20"/>
          <w:szCs w:val="20"/>
        </w:rPr>
      </w:pPr>
      <w:r w:rsidRPr="00940427">
        <w:rPr>
          <w:rFonts w:ascii="Arial" w:hAnsi="Arial" w:cs="Arial"/>
          <w:color w:val="000000"/>
          <w:sz w:val="20"/>
          <w:szCs w:val="20"/>
        </w:rPr>
        <w:t>T</w:t>
      </w:r>
      <w:r w:rsidR="00F76EAF" w:rsidRPr="00940427">
        <w:rPr>
          <w:rFonts w:ascii="Arial" w:eastAsia="Times New Roman" w:hAnsi="Arial" w:cs="Arial"/>
          <w:sz w:val="20"/>
          <w:szCs w:val="20"/>
        </w:rPr>
        <w:t xml:space="preserve">he </w:t>
      </w:r>
      <w:hyperlink r:id="rId10" w:tgtFrame="_blank" w:history="1">
        <w:r w:rsidR="00F76EAF" w:rsidRPr="00940427">
          <w:rPr>
            <w:rFonts w:ascii="Arial" w:eastAsia="Times New Roman" w:hAnsi="Arial" w:cs="Arial"/>
            <w:color w:val="0000FF"/>
            <w:sz w:val="20"/>
            <w:szCs w:val="20"/>
            <w:u w:val="single"/>
          </w:rPr>
          <w:t>Data Analysis engagement procedures in the Audit Manual</w:t>
        </w:r>
      </w:hyperlink>
      <w:r w:rsidR="00F76EAF" w:rsidRPr="00940427">
        <w:rPr>
          <w:rFonts w:ascii="Arial" w:eastAsia="Times New Roman" w:hAnsi="Arial" w:cs="Arial"/>
          <w:sz w:val="20"/>
          <w:szCs w:val="20"/>
        </w:rPr>
        <w:t xml:space="preserve"> (link internal to CA&amp;AS members only) provide further suggestions.</w:t>
      </w:r>
    </w:p>
    <w:p w14:paraId="23574BA8" w14:textId="77777777" w:rsidR="00EE0673" w:rsidRPr="00940427" w:rsidRDefault="00EE0673" w:rsidP="00C469A6">
      <w:pPr>
        <w:autoSpaceDE w:val="0"/>
        <w:autoSpaceDN w:val="0"/>
        <w:adjustRightInd w:val="0"/>
        <w:rPr>
          <w:rFonts w:ascii="Arial" w:hAnsi="Arial" w:cs="Arial"/>
          <w:color w:val="000000"/>
          <w:sz w:val="20"/>
          <w:szCs w:val="20"/>
        </w:rPr>
      </w:pPr>
    </w:p>
    <w:p w14:paraId="2ED8C18E" w14:textId="2AD91355" w:rsidR="00C469A6" w:rsidRPr="00940427" w:rsidRDefault="00C469A6" w:rsidP="00C469A6">
      <w:pPr>
        <w:autoSpaceDE w:val="0"/>
        <w:autoSpaceDN w:val="0"/>
        <w:adjustRightInd w:val="0"/>
        <w:rPr>
          <w:rFonts w:ascii="Arial" w:hAnsi="Arial" w:cs="Arial"/>
          <w:color w:val="000000"/>
          <w:sz w:val="20"/>
          <w:szCs w:val="20"/>
        </w:rPr>
      </w:pPr>
      <w:r w:rsidRPr="00940427">
        <w:rPr>
          <w:rFonts w:ascii="Arial" w:hAnsi="Arial" w:cs="Arial"/>
          <w:color w:val="000000"/>
          <w:sz w:val="20"/>
          <w:szCs w:val="20"/>
        </w:rPr>
        <w:t>This table shows what data can be reviewed and analysis techniques.</w:t>
      </w:r>
    </w:p>
    <w:p w14:paraId="13F99A7F" w14:textId="77777777" w:rsidR="0042571A" w:rsidRPr="00940427" w:rsidRDefault="0042571A" w:rsidP="00C469A6">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2337"/>
        <w:gridCol w:w="2338"/>
        <w:gridCol w:w="2336"/>
        <w:gridCol w:w="2340"/>
      </w:tblGrid>
      <w:tr w:rsidR="00C469A6" w:rsidRPr="00940427" w14:paraId="7A9C2BE9" w14:textId="77777777" w:rsidTr="0042571A">
        <w:tc>
          <w:tcPr>
            <w:tcW w:w="1250" w:type="pct"/>
            <w:tcBorders>
              <w:top w:val="single" w:sz="6" w:space="0" w:color="auto"/>
              <w:left w:val="single" w:sz="6" w:space="0" w:color="auto"/>
              <w:bottom w:val="single" w:sz="6" w:space="0" w:color="auto"/>
              <w:right w:val="single" w:sz="6" w:space="0" w:color="auto"/>
            </w:tcBorders>
          </w:tcPr>
          <w:p w14:paraId="4C862BFE" w14:textId="77777777" w:rsidR="00C469A6" w:rsidRPr="00940427" w:rsidRDefault="00C469A6" w:rsidP="009A3A97">
            <w:pPr>
              <w:keepNext/>
              <w:keepLines/>
              <w:autoSpaceDE w:val="0"/>
              <w:autoSpaceDN w:val="0"/>
              <w:adjustRightInd w:val="0"/>
              <w:ind w:left="57" w:right="57"/>
              <w:rPr>
                <w:rFonts w:ascii="Arial" w:hAnsi="Arial" w:cs="Arial"/>
                <w:b/>
                <w:bCs/>
                <w:color w:val="000000"/>
                <w:sz w:val="20"/>
                <w:szCs w:val="20"/>
              </w:rPr>
            </w:pPr>
            <w:r w:rsidRPr="00940427">
              <w:rPr>
                <w:rFonts w:ascii="Arial" w:hAnsi="Arial" w:cs="Arial"/>
                <w:b/>
                <w:bCs/>
                <w:color w:val="000000"/>
                <w:sz w:val="20"/>
                <w:szCs w:val="20"/>
              </w:rPr>
              <w:t>Data to be Analyzed</w:t>
            </w:r>
          </w:p>
        </w:tc>
        <w:tc>
          <w:tcPr>
            <w:tcW w:w="1249" w:type="pct"/>
            <w:tcBorders>
              <w:top w:val="single" w:sz="6" w:space="0" w:color="auto"/>
              <w:left w:val="single" w:sz="6" w:space="0" w:color="auto"/>
              <w:bottom w:val="single" w:sz="6" w:space="0" w:color="auto"/>
              <w:right w:val="single" w:sz="6" w:space="0" w:color="auto"/>
            </w:tcBorders>
          </w:tcPr>
          <w:p w14:paraId="52528D15" w14:textId="77777777" w:rsidR="00C469A6" w:rsidRPr="00940427" w:rsidRDefault="00C469A6" w:rsidP="009A3A97">
            <w:pPr>
              <w:keepNext/>
              <w:keepLines/>
              <w:autoSpaceDE w:val="0"/>
              <w:autoSpaceDN w:val="0"/>
              <w:adjustRightInd w:val="0"/>
              <w:ind w:left="57" w:right="57"/>
              <w:rPr>
                <w:rFonts w:ascii="Arial" w:hAnsi="Arial" w:cs="Arial"/>
                <w:b/>
                <w:bCs/>
                <w:color w:val="000000"/>
                <w:sz w:val="20"/>
                <w:szCs w:val="20"/>
              </w:rPr>
            </w:pPr>
            <w:r w:rsidRPr="00940427">
              <w:rPr>
                <w:rFonts w:ascii="Arial" w:hAnsi="Arial" w:cs="Arial"/>
                <w:b/>
                <w:bCs/>
                <w:color w:val="000000"/>
                <w:sz w:val="20"/>
                <w:szCs w:val="20"/>
              </w:rPr>
              <w:t>Analysis to be Performed</w:t>
            </w:r>
          </w:p>
        </w:tc>
        <w:tc>
          <w:tcPr>
            <w:tcW w:w="1249" w:type="pct"/>
            <w:tcBorders>
              <w:top w:val="single" w:sz="6" w:space="0" w:color="auto"/>
              <w:left w:val="single" w:sz="6" w:space="0" w:color="auto"/>
              <w:bottom w:val="single" w:sz="6" w:space="0" w:color="auto"/>
              <w:right w:val="single" w:sz="6" w:space="0" w:color="auto"/>
            </w:tcBorders>
          </w:tcPr>
          <w:p w14:paraId="43FB485A" w14:textId="77777777" w:rsidR="00C469A6" w:rsidRPr="00940427" w:rsidRDefault="00C469A6" w:rsidP="009A3A97">
            <w:pPr>
              <w:keepNext/>
              <w:keepLines/>
              <w:autoSpaceDE w:val="0"/>
              <w:autoSpaceDN w:val="0"/>
              <w:adjustRightInd w:val="0"/>
              <w:ind w:left="57" w:right="57"/>
              <w:rPr>
                <w:rFonts w:ascii="Arial" w:hAnsi="Arial" w:cs="Arial"/>
                <w:b/>
                <w:bCs/>
                <w:color w:val="000000"/>
                <w:sz w:val="20"/>
                <w:szCs w:val="20"/>
              </w:rPr>
            </w:pPr>
            <w:r w:rsidRPr="0094042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1A1389DA" w14:textId="77777777" w:rsidR="00C469A6" w:rsidRPr="00940427" w:rsidRDefault="00C469A6" w:rsidP="009A3A97">
            <w:pPr>
              <w:keepNext/>
              <w:keepLines/>
              <w:autoSpaceDE w:val="0"/>
              <w:autoSpaceDN w:val="0"/>
              <w:adjustRightInd w:val="0"/>
              <w:ind w:left="57" w:right="57"/>
              <w:rPr>
                <w:rFonts w:ascii="Arial" w:hAnsi="Arial" w:cs="Arial"/>
                <w:b/>
                <w:bCs/>
                <w:color w:val="000000"/>
                <w:sz w:val="20"/>
                <w:szCs w:val="20"/>
              </w:rPr>
            </w:pPr>
            <w:r w:rsidRPr="00940427">
              <w:rPr>
                <w:rFonts w:ascii="Arial" w:hAnsi="Arial" w:cs="Arial"/>
                <w:b/>
                <w:bCs/>
                <w:color w:val="000000"/>
                <w:sz w:val="20"/>
                <w:szCs w:val="20"/>
              </w:rPr>
              <w:t>Concern</w:t>
            </w:r>
          </w:p>
        </w:tc>
      </w:tr>
      <w:tr w:rsidR="00053E8F" w:rsidRPr="00940427" w14:paraId="04AB6265" w14:textId="77777777" w:rsidTr="0042571A">
        <w:tc>
          <w:tcPr>
            <w:tcW w:w="1250" w:type="pct"/>
            <w:tcBorders>
              <w:top w:val="single" w:sz="6" w:space="0" w:color="auto"/>
              <w:left w:val="single" w:sz="6" w:space="0" w:color="auto"/>
              <w:bottom w:val="single" w:sz="6" w:space="0" w:color="auto"/>
              <w:right w:val="single" w:sz="6" w:space="0" w:color="auto"/>
            </w:tcBorders>
          </w:tcPr>
          <w:p w14:paraId="3C580AE5" w14:textId="131D0768"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Export shipments</w:t>
            </w:r>
          </w:p>
        </w:tc>
        <w:tc>
          <w:tcPr>
            <w:tcW w:w="1250" w:type="pct"/>
            <w:tcBorders>
              <w:top w:val="single" w:sz="6" w:space="0" w:color="auto"/>
              <w:left w:val="single" w:sz="6" w:space="0" w:color="auto"/>
              <w:bottom w:val="single" w:sz="6" w:space="0" w:color="auto"/>
              <w:right w:val="single" w:sz="6" w:space="0" w:color="auto"/>
            </w:tcBorders>
          </w:tcPr>
          <w:p w14:paraId="7B0D1181" w14:textId="5BB1DAC6" w:rsidR="00053E8F" w:rsidRPr="00940427" w:rsidRDefault="00053E8F" w:rsidP="009A3A97">
            <w:pPr>
              <w:autoSpaceDE w:val="0"/>
              <w:autoSpaceDN w:val="0"/>
              <w:adjustRightInd w:val="0"/>
              <w:ind w:left="57" w:right="57"/>
              <w:rPr>
                <w:rFonts w:ascii="Arial" w:hAnsi="Arial" w:cs="Arial"/>
                <w:sz w:val="20"/>
                <w:szCs w:val="20"/>
              </w:rPr>
            </w:pPr>
            <w:r w:rsidRPr="00940427">
              <w:rPr>
                <w:rFonts w:ascii="Arial" w:hAnsi="Arial" w:cs="Arial"/>
                <w:color w:val="000000"/>
                <w:sz w:val="20"/>
                <w:szCs w:val="20"/>
              </w:rPr>
              <w:t>Export-to countries with restrictive US export controls (see ERO), new products, non-IBM products, cryptographic products, manual invoices, same product or part number with different classifications, exports to non-standard IBM locations, and products shipped from a lab.</w:t>
            </w:r>
          </w:p>
        </w:tc>
        <w:tc>
          <w:tcPr>
            <w:tcW w:w="1249" w:type="pct"/>
            <w:tcBorders>
              <w:top w:val="single" w:sz="6" w:space="0" w:color="auto"/>
              <w:left w:val="single" w:sz="6" w:space="0" w:color="auto"/>
              <w:bottom w:val="single" w:sz="6" w:space="0" w:color="auto"/>
              <w:right w:val="single" w:sz="6" w:space="0" w:color="auto"/>
            </w:tcBorders>
          </w:tcPr>
          <w:p w14:paraId="55B5526F" w14:textId="5122CE65"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Shipments prior to announcement of new product, inconsistent product classification, and cryptographic products shipped to restricted countries.</w:t>
            </w:r>
          </w:p>
        </w:tc>
        <w:tc>
          <w:tcPr>
            <w:tcW w:w="1251" w:type="pct"/>
            <w:tcBorders>
              <w:top w:val="single" w:sz="6" w:space="0" w:color="auto"/>
              <w:left w:val="single" w:sz="6" w:space="0" w:color="auto"/>
              <w:bottom w:val="single" w:sz="6" w:space="0" w:color="auto"/>
              <w:right w:val="single" w:sz="6" w:space="0" w:color="auto"/>
            </w:tcBorders>
          </w:tcPr>
          <w:p w14:paraId="1EF6FF43" w14:textId="3F54EB2F" w:rsidR="00053E8F" w:rsidRPr="00940427" w:rsidRDefault="00053E8F" w:rsidP="009A3A97">
            <w:pPr>
              <w:autoSpaceDE w:val="0"/>
              <w:autoSpaceDN w:val="0"/>
              <w:adjustRightInd w:val="0"/>
              <w:ind w:left="57" w:right="57"/>
              <w:rPr>
                <w:rFonts w:ascii="Arial" w:hAnsi="Arial" w:cs="Arial"/>
                <w:sz w:val="20"/>
                <w:szCs w:val="20"/>
              </w:rPr>
            </w:pPr>
            <w:r w:rsidRPr="00940427">
              <w:rPr>
                <w:rFonts w:ascii="Arial" w:hAnsi="Arial" w:cs="Arial"/>
                <w:color w:val="000000"/>
                <w:sz w:val="20"/>
                <w:szCs w:val="20"/>
              </w:rPr>
              <w:t>Violation of export regulations, loss of export privileges, and fines.</w:t>
            </w:r>
          </w:p>
        </w:tc>
      </w:tr>
      <w:tr w:rsidR="00053E8F" w:rsidRPr="00940427" w14:paraId="1BB2C2FF" w14:textId="77777777" w:rsidTr="0042571A">
        <w:tc>
          <w:tcPr>
            <w:tcW w:w="1250" w:type="pct"/>
            <w:tcBorders>
              <w:top w:val="single" w:sz="6" w:space="0" w:color="auto"/>
              <w:left w:val="single" w:sz="6" w:space="0" w:color="auto"/>
              <w:bottom w:val="single" w:sz="6" w:space="0" w:color="auto"/>
              <w:right w:val="single" w:sz="6" w:space="0" w:color="auto"/>
            </w:tcBorders>
          </w:tcPr>
          <w:p w14:paraId="6A54E1A8" w14:textId="37CF3288" w:rsidR="00053E8F" w:rsidRPr="00940427" w:rsidRDefault="00053E8F" w:rsidP="009A3A97">
            <w:pPr>
              <w:autoSpaceDE w:val="0"/>
              <w:autoSpaceDN w:val="0"/>
              <w:adjustRightInd w:val="0"/>
              <w:ind w:left="57" w:right="57"/>
              <w:rPr>
                <w:rFonts w:ascii="Arial" w:hAnsi="Arial" w:cs="Arial"/>
                <w:sz w:val="20"/>
                <w:szCs w:val="20"/>
              </w:rPr>
            </w:pPr>
            <w:r w:rsidRPr="00940427">
              <w:rPr>
                <w:rFonts w:ascii="Arial" w:hAnsi="Arial" w:cs="Arial"/>
                <w:color w:val="000000"/>
                <w:sz w:val="20"/>
                <w:szCs w:val="20"/>
              </w:rPr>
              <w:t>Customs declarations (or entries) and support documentation such as commercial (shipping) invoices, billing invoices, air waybill, packing lists, delivery notes, confirmations, etc.</w:t>
            </w:r>
          </w:p>
        </w:tc>
        <w:tc>
          <w:tcPr>
            <w:tcW w:w="1250" w:type="pct"/>
            <w:tcBorders>
              <w:top w:val="single" w:sz="6" w:space="0" w:color="auto"/>
              <w:left w:val="single" w:sz="6" w:space="0" w:color="auto"/>
              <w:bottom w:val="single" w:sz="6" w:space="0" w:color="auto"/>
              <w:right w:val="single" w:sz="6" w:space="0" w:color="auto"/>
            </w:tcBorders>
          </w:tcPr>
          <w:p w14:paraId="7F4FA67B" w14:textId="4C2E0C22"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Ensure consistency between documents. (N</w:t>
            </w:r>
            <w:r w:rsidR="009A3A97">
              <w:rPr>
                <w:rFonts w:ascii="Arial" w:hAnsi="Arial" w:cs="Arial"/>
                <w:color w:val="000000"/>
                <w:sz w:val="20"/>
                <w:szCs w:val="20"/>
              </w:rPr>
              <w:t>ote</w:t>
            </w:r>
            <w:r w:rsidRPr="00940427">
              <w:rPr>
                <w:rFonts w:ascii="Arial" w:hAnsi="Arial" w:cs="Arial"/>
                <w:color w:val="000000"/>
                <w:sz w:val="20"/>
                <w:szCs w:val="20"/>
              </w:rPr>
              <w:t>: accuracy (vs. consistency) of statements on the invoice is tested separately).</w:t>
            </w:r>
            <w:r w:rsidR="009A3A97">
              <w:rPr>
                <w:rFonts w:ascii="Arial" w:hAnsi="Arial" w:cs="Arial"/>
                <w:color w:val="000000"/>
                <w:sz w:val="20"/>
                <w:szCs w:val="20"/>
              </w:rPr>
              <w:t xml:space="preserve"> </w:t>
            </w:r>
            <w:r w:rsidRPr="00940427">
              <w:rPr>
                <w:rFonts w:ascii="Arial" w:hAnsi="Arial" w:cs="Arial"/>
                <w:color w:val="000000"/>
                <w:sz w:val="20"/>
                <w:szCs w:val="20"/>
              </w:rPr>
              <w:t>G</w:t>
            </w:r>
            <w:r w:rsidR="009A3A97">
              <w:rPr>
                <w:rFonts w:ascii="Arial" w:hAnsi="Arial" w:cs="Arial"/>
                <w:color w:val="000000"/>
                <w:sz w:val="20"/>
                <w:szCs w:val="20"/>
              </w:rPr>
              <w:t>L</w:t>
            </w:r>
            <w:r w:rsidRPr="00940427">
              <w:rPr>
                <w:rFonts w:ascii="Arial" w:hAnsi="Arial" w:cs="Arial"/>
                <w:color w:val="000000"/>
                <w:sz w:val="20"/>
                <w:szCs w:val="20"/>
              </w:rPr>
              <w:t xml:space="preserve"> is responsible for consistency, tested above.</w:t>
            </w:r>
          </w:p>
          <w:p w14:paraId="3F2189E6" w14:textId="77777777" w:rsidR="00053E8F" w:rsidRPr="00940427" w:rsidRDefault="00053E8F" w:rsidP="009A3A97">
            <w:pPr>
              <w:keepNext/>
              <w:keepLines/>
              <w:autoSpaceDE w:val="0"/>
              <w:autoSpaceDN w:val="0"/>
              <w:adjustRightInd w:val="0"/>
              <w:ind w:left="57" w:right="57"/>
              <w:rPr>
                <w:rFonts w:ascii="Arial" w:hAnsi="Arial" w:cs="Arial"/>
                <w:color w:val="000000"/>
                <w:sz w:val="20"/>
                <w:szCs w:val="20"/>
              </w:rPr>
            </w:pPr>
          </w:p>
          <w:p w14:paraId="5561DFF8" w14:textId="04B4156C"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Declarations made based on the invoice.</w:t>
            </w:r>
          </w:p>
        </w:tc>
        <w:tc>
          <w:tcPr>
            <w:tcW w:w="1249" w:type="pct"/>
            <w:tcBorders>
              <w:top w:val="single" w:sz="6" w:space="0" w:color="auto"/>
              <w:left w:val="single" w:sz="6" w:space="0" w:color="auto"/>
              <w:bottom w:val="single" w:sz="6" w:space="0" w:color="auto"/>
              <w:right w:val="single" w:sz="6" w:space="0" w:color="auto"/>
            </w:tcBorders>
          </w:tcPr>
          <w:p w14:paraId="26DA0330" w14:textId="2CC4ACDD"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 xml:space="preserve">Inaccurate, incomplete, or untimely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declaration.</w:t>
            </w:r>
          </w:p>
        </w:tc>
        <w:tc>
          <w:tcPr>
            <w:tcW w:w="1251" w:type="pct"/>
            <w:tcBorders>
              <w:top w:val="single" w:sz="6" w:space="0" w:color="auto"/>
              <w:left w:val="single" w:sz="6" w:space="0" w:color="auto"/>
              <w:bottom w:val="single" w:sz="6" w:space="0" w:color="auto"/>
              <w:right w:val="single" w:sz="6" w:space="0" w:color="auto"/>
            </w:tcBorders>
          </w:tcPr>
          <w:p w14:paraId="14B916F7" w14:textId="1FFAB410"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 xml:space="preserve">Inaccurate and incomplete declarations to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resulting in fines, penalties, delays to the supply chain, requiring corrections to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declarations (where permitted).</w:t>
            </w:r>
          </w:p>
        </w:tc>
      </w:tr>
      <w:tr w:rsidR="00053E8F" w:rsidRPr="00940427" w14:paraId="4C65D436" w14:textId="77777777" w:rsidTr="0042571A">
        <w:tc>
          <w:tcPr>
            <w:tcW w:w="1250" w:type="pct"/>
            <w:tcBorders>
              <w:top w:val="single" w:sz="6" w:space="0" w:color="auto"/>
              <w:left w:val="single" w:sz="6" w:space="0" w:color="auto"/>
              <w:bottom w:val="single" w:sz="6" w:space="0" w:color="auto"/>
              <w:right w:val="single" w:sz="6" w:space="0" w:color="auto"/>
            </w:tcBorders>
          </w:tcPr>
          <w:p w14:paraId="23687D47" w14:textId="798AEDCF" w:rsidR="00053E8F" w:rsidRPr="00940427" w:rsidRDefault="00053E8F" w:rsidP="009A3A97">
            <w:pPr>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Licenses, permits</w:t>
            </w:r>
          </w:p>
        </w:tc>
        <w:tc>
          <w:tcPr>
            <w:tcW w:w="1250" w:type="pct"/>
            <w:tcBorders>
              <w:top w:val="single" w:sz="6" w:space="0" w:color="auto"/>
              <w:left w:val="single" w:sz="6" w:space="0" w:color="auto"/>
              <w:bottom w:val="single" w:sz="6" w:space="0" w:color="auto"/>
              <w:right w:val="single" w:sz="6" w:space="0" w:color="auto"/>
            </w:tcBorders>
          </w:tcPr>
          <w:p w14:paraId="108A5299" w14:textId="77777777"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Ensure valid at the time of import for the article licensed.</w:t>
            </w:r>
          </w:p>
          <w:p w14:paraId="0D524A5C" w14:textId="77777777" w:rsidR="00053E8F" w:rsidRPr="00940427" w:rsidRDefault="00053E8F" w:rsidP="009A3A97">
            <w:pPr>
              <w:keepNext/>
              <w:keepLines/>
              <w:autoSpaceDE w:val="0"/>
              <w:autoSpaceDN w:val="0"/>
              <w:adjustRightInd w:val="0"/>
              <w:ind w:left="57" w:right="57"/>
              <w:rPr>
                <w:rFonts w:ascii="Arial" w:hAnsi="Arial" w:cs="Arial"/>
                <w:color w:val="000000"/>
                <w:sz w:val="20"/>
                <w:szCs w:val="20"/>
              </w:rPr>
            </w:pPr>
          </w:p>
          <w:p w14:paraId="7A9AC00A" w14:textId="28FB76BA"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Ensure terms of agreement are complied with.</w:t>
            </w:r>
          </w:p>
        </w:tc>
        <w:tc>
          <w:tcPr>
            <w:tcW w:w="1249" w:type="pct"/>
            <w:tcBorders>
              <w:top w:val="single" w:sz="6" w:space="0" w:color="auto"/>
              <w:left w:val="single" w:sz="6" w:space="0" w:color="auto"/>
              <w:bottom w:val="single" w:sz="6" w:space="0" w:color="auto"/>
              <w:right w:val="single" w:sz="6" w:space="0" w:color="auto"/>
            </w:tcBorders>
          </w:tcPr>
          <w:p w14:paraId="1DC64921" w14:textId="566375E3"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Imported article vs. license terms and conditions must be in place prior to import.</w:t>
            </w:r>
          </w:p>
        </w:tc>
        <w:tc>
          <w:tcPr>
            <w:tcW w:w="1251" w:type="pct"/>
            <w:tcBorders>
              <w:top w:val="single" w:sz="6" w:space="0" w:color="auto"/>
              <w:left w:val="single" w:sz="6" w:space="0" w:color="auto"/>
              <w:bottom w:val="single" w:sz="6" w:space="0" w:color="auto"/>
              <w:right w:val="single" w:sz="6" w:space="0" w:color="auto"/>
            </w:tcBorders>
          </w:tcPr>
          <w:p w14:paraId="5AF03674" w14:textId="40AE7A34"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Fines, penalties, delays to the supply chain.</w:t>
            </w:r>
          </w:p>
        </w:tc>
      </w:tr>
    </w:tbl>
    <w:p w14:paraId="5B1C6D12" w14:textId="1D63C573" w:rsidR="000C3468" w:rsidRPr="00940427" w:rsidRDefault="000C3468" w:rsidP="00C469A6">
      <w:pPr>
        <w:rPr>
          <w:rFonts w:ascii="Arial" w:hAnsi="Arial" w:cs="Arial"/>
          <w:sz w:val="20"/>
          <w:szCs w:val="20"/>
        </w:rPr>
      </w:pPr>
    </w:p>
    <w:p w14:paraId="1C13972B"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79A26A61" w14:textId="7B3E3DC1" w:rsidR="00053E8F" w:rsidRPr="00940427" w:rsidRDefault="00053E8F" w:rsidP="00053E8F">
      <w:pPr>
        <w:keepLines/>
        <w:tabs>
          <w:tab w:val="left" w:pos="28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PLANNING: Data Analysis (Continued)</w:t>
      </w:r>
    </w:p>
    <w:p w14:paraId="057757C4" w14:textId="77777777" w:rsidR="00053E8F" w:rsidRPr="00940427" w:rsidRDefault="00053E8F" w:rsidP="00053E8F">
      <w:pPr>
        <w:autoSpaceDE w:val="0"/>
        <w:autoSpaceDN w:val="0"/>
        <w:adjustRightInd w:val="0"/>
        <w:rPr>
          <w:rFonts w:ascii="Arial" w:hAnsi="Arial" w:cs="Arial"/>
          <w:sz w:val="24"/>
          <w:szCs w:val="24"/>
        </w:rPr>
      </w:pP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053E8F" w:rsidRPr="00940427" w14:paraId="2E048532" w14:textId="77777777">
        <w:tc>
          <w:tcPr>
            <w:tcW w:w="1250" w:type="pct"/>
            <w:tcBorders>
              <w:top w:val="single" w:sz="6" w:space="0" w:color="auto"/>
              <w:left w:val="single" w:sz="6" w:space="0" w:color="auto"/>
              <w:bottom w:val="single" w:sz="6" w:space="0" w:color="auto"/>
              <w:right w:val="single" w:sz="6" w:space="0" w:color="auto"/>
            </w:tcBorders>
          </w:tcPr>
          <w:p w14:paraId="4E6EA9B5" w14:textId="6A1A4C69"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067164BE" w14:textId="0DF23A9B"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b/>
                <w:bCs/>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47327449" w14:textId="20BEF359"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b/>
                <w:bCs/>
                <w:color w:val="000000"/>
                <w:sz w:val="20"/>
                <w:szCs w:val="20"/>
              </w:rPr>
              <w:t>Possible Anomalies</w:t>
            </w:r>
          </w:p>
        </w:tc>
        <w:tc>
          <w:tcPr>
            <w:tcW w:w="1250" w:type="pct"/>
            <w:tcBorders>
              <w:top w:val="single" w:sz="6" w:space="0" w:color="auto"/>
              <w:left w:val="single" w:sz="6" w:space="0" w:color="auto"/>
              <w:bottom w:val="single" w:sz="6" w:space="0" w:color="auto"/>
              <w:right w:val="single" w:sz="6" w:space="0" w:color="auto"/>
            </w:tcBorders>
          </w:tcPr>
          <w:p w14:paraId="75A3F540" w14:textId="588A6929"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b/>
                <w:bCs/>
                <w:color w:val="000000"/>
                <w:sz w:val="20"/>
                <w:szCs w:val="20"/>
              </w:rPr>
              <w:t>Concern</w:t>
            </w:r>
          </w:p>
        </w:tc>
      </w:tr>
      <w:tr w:rsidR="00053E8F" w:rsidRPr="00940427" w14:paraId="62D6705A" w14:textId="77777777">
        <w:tc>
          <w:tcPr>
            <w:tcW w:w="1250" w:type="pct"/>
            <w:tcBorders>
              <w:top w:val="single" w:sz="6" w:space="0" w:color="auto"/>
              <w:left w:val="single" w:sz="6" w:space="0" w:color="auto"/>
              <w:bottom w:val="single" w:sz="6" w:space="0" w:color="auto"/>
              <w:right w:val="single" w:sz="6" w:space="0" w:color="auto"/>
            </w:tcBorders>
          </w:tcPr>
          <w:p w14:paraId="2771537F" w14:textId="77777777"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Purchase Orders and Contracts, Ledger</w:t>
            </w:r>
          </w:p>
        </w:tc>
        <w:tc>
          <w:tcPr>
            <w:tcW w:w="1250" w:type="pct"/>
            <w:tcBorders>
              <w:top w:val="single" w:sz="6" w:space="0" w:color="auto"/>
              <w:left w:val="single" w:sz="6" w:space="0" w:color="auto"/>
              <w:bottom w:val="single" w:sz="6" w:space="0" w:color="auto"/>
              <w:right w:val="single" w:sz="6" w:space="0" w:color="auto"/>
            </w:tcBorders>
          </w:tcPr>
          <w:p w14:paraId="3CBBD97F" w14:textId="2DEB1BB3" w:rsidR="005642D3"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 xml:space="preserve">Validate information against billing invoice(s) and declaration to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regarding imported products.</w:t>
            </w:r>
          </w:p>
          <w:p w14:paraId="78D94FBA" w14:textId="77777777" w:rsidR="005642D3" w:rsidRPr="00940427" w:rsidRDefault="005642D3" w:rsidP="009A3A97">
            <w:pPr>
              <w:keepNext/>
              <w:keepLines/>
              <w:autoSpaceDE w:val="0"/>
              <w:autoSpaceDN w:val="0"/>
              <w:adjustRightInd w:val="0"/>
              <w:ind w:left="57" w:right="57"/>
              <w:rPr>
                <w:rFonts w:ascii="Arial" w:hAnsi="Arial" w:cs="Arial"/>
                <w:color w:val="000000"/>
                <w:sz w:val="20"/>
                <w:szCs w:val="20"/>
              </w:rPr>
            </w:pPr>
          </w:p>
          <w:p w14:paraId="419D000F" w14:textId="20B55030"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 xml:space="preserve">Price paid to supplier equals amount declared to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(see valuation section).</w:t>
            </w:r>
          </w:p>
        </w:tc>
        <w:tc>
          <w:tcPr>
            <w:tcW w:w="1250" w:type="pct"/>
            <w:tcBorders>
              <w:top w:val="single" w:sz="6" w:space="0" w:color="auto"/>
              <w:left w:val="single" w:sz="6" w:space="0" w:color="auto"/>
              <w:bottom w:val="single" w:sz="6" w:space="0" w:color="auto"/>
              <w:right w:val="single" w:sz="6" w:space="0" w:color="auto"/>
            </w:tcBorders>
          </w:tcPr>
          <w:p w14:paraId="3F181FE2" w14:textId="77777777"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 xml:space="preserve">Incorrect descriptions, unit price. </w:t>
            </w:r>
          </w:p>
        </w:tc>
        <w:tc>
          <w:tcPr>
            <w:tcW w:w="1250" w:type="pct"/>
            <w:tcBorders>
              <w:top w:val="single" w:sz="6" w:space="0" w:color="auto"/>
              <w:left w:val="single" w:sz="6" w:space="0" w:color="auto"/>
              <w:bottom w:val="single" w:sz="6" w:space="0" w:color="auto"/>
              <w:right w:val="single" w:sz="6" w:space="0" w:color="auto"/>
            </w:tcBorders>
          </w:tcPr>
          <w:p w14:paraId="1B8BF22D" w14:textId="1FBEC5E8"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 xml:space="preserve">Inaccurate declarations to </w:t>
            </w:r>
            <w:r w:rsidR="00B51EC4" w:rsidRPr="00940427">
              <w:rPr>
                <w:rFonts w:ascii="Arial" w:hAnsi="Arial" w:cs="Arial"/>
                <w:color w:val="000000"/>
                <w:sz w:val="20"/>
                <w:szCs w:val="20"/>
              </w:rPr>
              <w:t>Customs</w:t>
            </w:r>
            <w:r w:rsidRPr="00940427">
              <w:rPr>
                <w:rFonts w:ascii="Arial" w:hAnsi="Arial" w:cs="Arial"/>
                <w:color w:val="000000"/>
                <w:sz w:val="20"/>
                <w:szCs w:val="20"/>
              </w:rPr>
              <w:t>.</w:t>
            </w:r>
          </w:p>
        </w:tc>
      </w:tr>
      <w:tr w:rsidR="00053E8F" w:rsidRPr="00940427" w14:paraId="2EF58111" w14:textId="77777777">
        <w:tc>
          <w:tcPr>
            <w:tcW w:w="1250" w:type="pct"/>
            <w:tcBorders>
              <w:top w:val="single" w:sz="6" w:space="0" w:color="auto"/>
              <w:left w:val="single" w:sz="6" w:space="0" w:color="auto"/>
              <w:bottom w:val="single" w:sz="6" w:space="0" w:color="auto"/>
              <w:right w:val="single" w:sz="6" w:space="0" w:color="auto"/>
            </w:tcBorders>
          </w:tcPr>
          <w:p w14:paraId="57A11BE3" w14:textId="77777777"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 xml:space="preserve">Transaction Testing - </w:t>
            </w:r>
          </w:p>
          <w:p w14:paraId="5AB7C295" w14:textId="77777777"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 xml:space="preserve">International Shipment Testing Tool (IST) repository of transaction testing results (when used—not mandated). </w:t>
            </w:r>
          </w:p>
        </w:tc>
        <w:tc>
          <w:tcPr>
            <w:tcW w:w="1250" w:type="pct"/>
            <w:tcBorders>
              <w:top w:val="single" w:sz="6" w:space="0" w:color="auto"/>
              <w:left w:val="single" w:sz="6" w:space="0" w:color="auto"/>
              <w:bottom w:val="single" w:sz="6" w:space="0" w:color="auto"/>
              <w:right w:val="single" w:sz="6" w:space="0" w:color="auto"/>
            </w:tcBorders>
          </w:tcPr>
          <w:p w14:paraId="56B0B647" w14:textId="77777777"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List of all transaction test results.</w:t>
            </w:r>
          </w:p>
        </w:tc>
        <w:tc>
          <w:tcPr>
            <w:tcW w:w="1250" w:type="pct"/>
            <w:tcBorders>
              <w:top w:val="single" w:sz="6" w:space="0" w:color="auto"/>
              <w:left w:val="single" w:sz="6" w:space="0" w:color="auto"/>
              <w:bottom w:val="single" w:sz="6" w:space="0" w:color="auto"/>
              <w:right w:val="single" w:sz="6" w:space="0" w:color="auto"/>
            </w:tcBorders>
          </w:tcPr>
          <w:p w14:paraId="544DAE10" w14:textId="681CFAE6"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Discrepant imports.</w:t>
            </w:r>
          </w:p>
          <w:p w14:paraId="3AD24842" w14:textId="77777777" w:rsidR="00053E8F" w:rsidRPr="00940427" w:rsidRDefault="00053E8F" w:rsidP="009A3A97">
            <w:pPr>
              <w:keepNext/>
              <w:keepLines/>
              <w:autoSpaceDE w:val="0"/>
              <w:autoSpaceDN w:val="0"/>
              <w:adjustRightInd w:val="0"/>
              <w:ind w:left="57" w:right="57"/>
              <w:rPr>
                <w:rFonts w:ascii="Arial" w:hAnsi="Arial" w:cs="Arial"/>
                <w:color w:val="000000"/>
                <w:sz w:val="20"/>
                <w:szCs w:val="20"/>
              </w:rPr>
            </w:pPr>
          </w:p>
          <w:p w14:paraId="431B87B6" w14:textId="1E81598B"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High number of unresolved errors.</w:t>
            </w:r>
          </w:p>
          <w:p w14:paraId="259F3766" w14:textId="77777777" w:rsidR="00053E8F" w:rsidRPr="00940427" w:rsidRDefault="00053E8F" w:rsidP="009A3A97">
            <w:pPr>
              <w:keepNext/>
              <w:keepLines/>
              <w:autoSpaceDE w:val="0"/>
              <w:autoSpaceDN w:val="0"/>
              <w:adjustRightInd w:val="0"/>
              <w:ind w:left="57" w:right="57"/>
              <w:rPr>
                <w:rFonts w:ascii="Arial" w:hAnsi="Arial" w:cs="Arial"/>
                <w:color w:val="000000"/>
                <w:sz w:val="20"/>
                <w:szCs w:val="20"/>
              </w:rPr>
            </w:pPr>
          </w:p>
          <w:p w14:paraId="12321A2D" w14:textId="63E00EA8"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 xml:space="preserve">Aged Action Plans. </w:t>
            </w:r>
          </w:p>
        </w:tc>
        <w:tc>
          <w:tcPr>
            <w:tcW w:w="1250" w:type="pct"/>
            <w:tcBorders>
              <w:top w:val="single" w:sz="6" w:space="0" w:color="auto"/>
              <w:left w:val="single" w:sz="6" w:space="0" w:color="auto"/>
              <w:bottom w:val="single" w:sz="6" w:space="0" w:color="auto"/>
              <w:right w:val="single" w:sz="6" w:space="0" w:color="auto"/>
            </w:tcBorders>
          </w:tcPr>
          <w:p w14:paraId="7F62379C" w14:textId="77777777" w:rsidR="005642D3"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Ineffective identification and correction of errors.</w:t>
            </w:r>
          </w:p>
          <w:p w14:paraId="2722E7A6" w14:textId="4D88423F"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 xml:space="preserve"> </w:t>
            </w:r>
          </w:p>
          <w:p w14:paraId="011D80BC" w14:textId="50F11CD7"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Inaccurate management reporting.</w:t>
            </w:r>
          </w:p>
          <w:p w14:paraId="4CEC40DE" w14:textId="77777777" w:rsidR="00053E8F" w:rsidRPr="00940427" w:rsidRDefault="00053E8F" w:rsidP="009A3A97">
            <w:pPr>
              <w:keepNext/>
              <w:keepLines/>
              <w:autoSpaceDE w:val="0"/>
              <w:autoSpaceDN w:val="0"/>
              <w:adjustRightInd w:val="0"/>
              <w:ind w:left="57" w:right="57"/>
              <w:rPr>
                <w:rFonts w:ascii="Arial" w:hAnsi="Arial" w:cs="Arial"/>
                <w:color w:val="000000"/>
                <w:sz w:val="20"/>
                <w:szCs w:val="20"/>
              </w:rPr>
            </w:pPr>
          </w:p>
          <w:p w14:paraId="63E04CF7" w14:textId="77777777" w:rsidR="00053E8F" w:rsidRPr="00940427" w:rsidRDefault="00053E8F" w:rsidP="009A3A97">
            <w:pPr>
              <w:keepNext/>
              <w:keepLines/>
              <w:autoSpaceDE w:val="0"/>
              <w:autoSpaceDN w:val="0"/>
              <w:adjustRightInd w:val="0"/>
              <w:ind w:left="57" w:right="57"/>
              <w:rPr>
                <w:rFonts w:ascii="Arial" w:hAnsi="Arial" w:cs="Arial"/>
                <w:color w:val="000000"/>
                <w:sz w:val="20"/>
                <w:szCs w:val="20"/>
              </w:rPr>
            </w:pPr>
            <w:r w:rsidRPr="00940427">
              <w:rPr>
                <w:rFonts w:ascii="Arial" w:hAnsi="Arial" w:cs="Arial"/>
                <w:color w:val="000000"/>
                <w:sz w:val="20"/>
                <w:szCs w:val="20"/>
              </w:rPr>
              <w:t>Incorrect imports.</w:t>
            </w:r>
          </w:p>
        </w:tc>
      </w:tr>
    </w:tbl>
    <w:p w14:paraId="6D5D721F" w14:textId="77777777" w:rsidR="005642D3" w:rsidRPr="00940427" w:rsidRDefault="005642D3">
      <w:pPr>
        <w:rPr>
          <w:rFonts w:ascii="Arial" w:hAnsi="Arial" w:cs="Arial"/>
          <w:color w:val="000000"/>
          <w:sz w:val="20"/>
          <w:szCs w:val="20"/>
        </w:rPr>
      </w:pPr>
    </w:p>
    <w:p w14:paraId="1C757BE2"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4825EA08" w14:textId="77777777" w:rsidR="008602CB" w:rsidRPr="00940427" w:rsidRDefault="008602CB" w:rsidP="008602CB">
      <w:pPr>
        <w:pStyle w:val="Heading2"/>
        <w:rPr>
          <w:rFonts w:cs="Arial"/>
          <w:szCs w:val="20"/>
        </w:rPr>
      </w:pPr>
      <w:bookmarkStart w:id="3" w:name="_Ref151553864"/>
      <w:bookmarkStart w:id="4" w:name="_Toc155198702"/>
      <w:bookmarkStart w:id="5" w:name="_Toc226726005"/>
      <w:r w:rsidRPr="00940427">
        <w:rPr>
          <w:rFonts w:cs="Arial"/>
          <w:szCs w:val="20"/>
        </w:rPr>
        <w:lastRenderedPageBreak/>
        <w:t>PLANNING: Self-Serve Information</w:t>
      </w:r>
      <w:bookmarkEnd w:id="3"/>
      <w:bookmarkEnd w:id="4"/>
      <w:bookmarkEnd w:id="5"/>
    </w:p>
    <w:p w14:paraId="7190078D" w14:textId="77777777" w:rsidR="008602CB" w:rsidRPr="00940427" w:rsidRDefault="008602CB" w:rsidP="008602CB">
      <w:pPr>
        <w:rPr>
          <w:rFonts w:ascii="Arial" w:hAnsi="Arial" w:cs="Arial"/>
          <w:color w:val="000000"/>
          <w:sz w:val="20"/>
          <w:szCs w:val="20"/>
        </w:rPr>
      </w:pPr>
    </w:p>
    <w:p w14:paraId="3D7E9379" w14:textId="77777777" w:rsidR="008602CB" w:rsidRPr="00940427" w:rsidRDefault="008602CB" w:rsidP="008602CB">
      <w:pPr>
        <w:rPr>
          <w:rFonts w:ascii="Arial" w:hAnsi="Arial" w:cs="Arial"/>
          <w:color w:val="000000"/>
          <w:sz w:val="20"/>
          <w:szCs w:val="20"/>
        </w:rPr>
      </w:pPr>
      <w:r w:rsidRPr="00940427">
        <w:rPr>
          <w:rFonts w:ascii="Arial" w:hAnsi="Arial" w:cs="Arial"/>
          <w:color w:val="000000"/>
          <w:sz w:val="20"/>
          <w:szCs w:val="20"/>
        </w:rPr>
        <w:t xml:space="preserve">Some information previously included in the Initial Data Request (IDR) items which continue to be relevant information in audits will now be extracted directly by the audit team. These are as follows: </w:t>
      </w:r>
    </w:p>
    <w:p w14:paraId="3BEC6E7C" w14:textId="77777777" w:rsidR="008602CB" w:rsidRPr="00940427" w:rsidRDefault="008602CB" w:rsidP="008602CB">
      <w:pPr>
        <w:rPr>
          <w:rFonts w:ascii="Arial" w:hAnsi="Arial" w:cs="Arial"/>
          <w:color w:val="000000"/>
          <w:sz w:val="20"/>
          <w:szCs w:val="20"/>
        </w:rPr>
      </w:pPr>
    </w:p>
    <w:tbl>
      <w:tblPr>
        <w:tblStyle w:val="TableGrid"/>
        <w:tblW w:w="0" w:type="auto"/>
        <w:tblLook w:val="04A0" w:firstRow="1" w:lastRow="0" w:firstColumn="1" w:lastColumn="0" w:noHBand="0" w:noVBand="1"/>
      </w:tblPr>
      <w:tblGrid>
        <w:gridCol w:w="3503"/>
        <w:gridCol w:w="5847"/>
      </w:tblGrid>
      <w:tr w:rsidR="008602CB" w:rsidRPr="00940427" w14:paraId="2F9F694B" w14:textId="77777777" w:rsidTr="0032407A">
        <w:tc>
          <w:tcPr>
            <w:tcW w:w="3503" w:type="dxa"/>
          </w:tcPr>
          <w:p w14:paraId="7857699A" w14:textId="77777777" w:rsidR="008602CB" w:rsidRPr="00940427" w:rsidRDefault="008602CB" w:rsidP="009E4A03">
            <w:pPr>
              <w:ind w:left="57" w:right="57"/>
              <w:jc w:val="center"/>
              <w:rPr>
                <w:rFonts w:ascii="Arial" w:hAnsi="Arial" w:cs="Arial"/>
                <w:b/>
                <w:bCs/>
                <w:color w:val="000000"/>
                <w:sz w:val="20"/>
                <w:szCs w:val="20"/>
              </w:rPr>
            </w:pPr>
            <w:r w:rsidRPr="00940427">
              <w:rPr>
                <w:rFonts w:ascii="Arial" w:hAnsi="Arial" w:cs="Arial"/>
                <w:b/>
                <w:bCs/>
                <w:color w:val="000000"/>
                <w:sz w:val="20"/>
                <w:szCs w:val="20"/>
              </w:rPr>
              <w:t>Information previously in IDR</w:t>
            </w:r>
          </w:p>
        </w:tc>
        <w:tc>
          <w:tcPr>
            <w:tcW w:w="5847" w:type="dxa"/>
          </w:tcPr>
          <w:p w14:paraId="4C7B41FD" w14:textId="77777777" w:rsidR="008602CB" w:rsidRPr="00940427" w:rsidRDefault="008602CB" w:rsidP="009E4A03">
            <w:pPr>
              <w:ind w:left="57" w:right="57"/>
              <w:jc w:val="center"/>
              <w:rPr>
                <w:rFonts w:ascii="Arial" w:hAnsi="Arial" w:cs="Arial"/>
                <w:b/>
                <w:bCs/>
                <w:color w:val="000000"/>
                <w:sz w:val="20"/>
                <w:szCs w:val="20"/>
              </w:rPr>
            </w:pPr>
            <w:r w:rsidRPr="00940427">
              <w:rPr>
                <w:rFonts w:ascii="Arial" w:hAnsi="Arial" w:cs="Arial"/>
                <w:b/>
                <w:bCs/>
                <w:color w:val="000000"/>
                <w:sz w:val="20"/>
                <w:szCs w:val="20"/>
              </w:rPr>
              <w:t>Instructional Materials to download information and applying for access to the source tool</w:t>
            </w:r>
          </w:p>
        </w:tc>
      </w:tr>
      <w:tr w:rsidR="009A5727" w:rsidRPr="00940427" w14:paraId="3F0511E8" w14:textId="77777777" w:rsidTr="0032407A">
        <w:tc>
          <w:tcPr>
            <w:tcW w:w="3503" w:type="dxa"/>
          </w:tcPr>
          <w:p w14:paraId="126363FC" w14:textId="07D49ACC" w:rsidR="00D172F8" w:rsidRPr="00362045" w:rsidRDefault="009A5727" w:rsidP="009E4A03">
            <w:pPr>
              <w:ind w:left="57" w:right="57"/>
              <w:rPr>
                <w:rFonts w:ascii="Arial" w:hAnsi="Arial" w:cs="Arial"/>
                <w:sz w:val="20"/>
                <w:szCs w:val="20"/>
              </w:rPr>
            </w:pPr>
            <w:r w:rsidRPr="00362045">
              <w:rPr>
                <w:rFonts w:ascii="Arial" w:hAnsi="Arial" w:cs="Arial"/>
                <w:sz w:val="20"/>
                <w:szCs w:val="20"/>
              </w:rPr>
              <w:t xml:space="preserve">Mission statement and responsibilities </w:t>
            </w:r>
          </w:p>
          <w:p w14:paraId="7E1BD676" w14:textId="3D9EF620" w:rsidR="009A5727" w:rsidRPr="00940427" w:rsidRDefault="009A5727" w:rsidP="009E4A03">
            <w:pPr>
              <w:ind w:left="57" w:right="57"/>
              <w:rPr>
                <w:rFonts w:ascii="Arial" w:hAnsi="Arial" w:cs="Arial"/>
                <w:sz w:val="20"/>
                <w:szCs w:val="20"/>
              </w:rPr>
            </w:pPr>
          </w:p>
        </w:tc>
        <w:tc>
          <w:tcPr>
            <w:tcW w:w="5847" w:type="dxa"/>
          </w:tcPr>
          <w:p w14:paraId="583EA936" w14:textId="77777777" w:rsidR="009A5727" w:rsidRDefault="009A5727" w:rsidP="009E4A03">
            <w:pPr>
              <w:spacing w:after="60"/>
              <w:ind w:left="57" w:right="57"/>
              <w:rPr>
                <w:rFonts w:ascii="Arial" w:hAnsi="Arial" w:cs="Arial"/>
                <w:sz w:val="20"/>
                <w:szCs w:val="20"/>
              </w:rPr>
            </w:pPr>
            <w:hyperlink r:id="rId11" w:history="1">
              <w:r w:rsidRPr="00940427">
                <w:rPr>
                  <w:rStyle w:val="Hyperlink"/>
                  <w:rFonts w:ascii="Arial" w:hAnsi="Arial" w:cs="Arial"/>
                  <w:sz w:val="20"/>
                  <w:szCs w:val="20"/>
                </w:rPr>
                <w:t>https://w3.ibm.com/w3publisher/procurement/global-logistics/trade-compliance</w:t>
              </w:r>
            </w:hyperlink>
            <w:r w:rsidRPr="00940427">
              <w:rPr>
                <w:rFonts w:ascii="Arial" w:hAnsi="Arial" w:cs="Arial"/>
                <w:sz w:val="20"/>
                <w:szCs w:val="20"/>
              </w:rPr>
              <w:t xml:space="preserve"> </w:t>
            </w:r>
          </w:p>
          <w:p w14:paraId="0CFF73AB" w14:textId="76EE4ECF" w:rsidR="00066723" w:rsidRPr="00940427" w:rsidRDefault="00066723" w:rsidP="009E4A03">
            <w:pPr>
              <w:spacing w:after="60"/>
              <w:ind w:left="57" w:right="57"/>
              <w:rPr>
                <w:rFonts w:ascii="Arial" w:hAnsi="Arial" w:cs="Arial"/>
                <w:sz w:val="20"/>
                <w:szCs w:val="20"/>
              </w:rPr>
            </w:pPr>
            <w:r w:rsidRPr="00940427">
              <w:rPr>
                <w:rFonts w:ascii="Arial" w:hAnsi="Arial" w:cs="Arial"/>
                <w:sz w:val="20"/>
                <w:szCs w:val="20"/>
              </w:rPr>
              <w:t>Note: The business model should be presented during the process interviews.</w:t>
            </w:r>
          </w:p>
        </w:tc>
      </w:tr>
      <w:tr w:rsidR="009A5727" w:rsidRPr="00940427" w14:paraId="62F637E0" w14:textId="77777777" w:rsidTr="0032407A">
        <w:tc>
          <w:tcPr>
            <w:tcW w:w="3503" w:type="dxa"/>
          </w:tcPr>
          <w:p w14:paraId="13459F81" w14:textId="77777777" w:rsidR="009A5727" w:rsidRPr="00940427" w:rsidRDefault="009A5727" w:rsidP="009E4A03">
            <w:pPr>
              <w:ind w:left="57" w:right="57"/>
              <w:contextualSpacing/>
              <w:rPr>
                <w:rFonts w:ascii="Arial" w:hAnsi="Arial" w:cs="Arial"/>
                <w:sz w:val="20"/>
                <w:szCs w:val="20"/>
              </w:rPr>
            </w:pPr>
            <w:r w:rsidRPr="00940427">
              <w:rPr>
                <w:rFonts w:ascii="Arial" w:hAnsi="Arial" w:cs="Arial"/>
                <w:sz w:val="20"/>
                <w:szCs w:val="20"/>
              </w:rPr>
              <w:t>Process links</w:t>
            </w:r>
          </w:p>
        </w:tc>
        <w:tc>
          <w:tcPr>
            <w:tcW w:w="5847" w:type="dxa"/>
          </w:tcPr>
          <w:p w14:paraId="7104DF44" w14:textId="7B3290F9" w:rsidR="009A5727" w:rsidRPr="00940427" w:rsidRDefault="009A5727" w:rsidP="009E4A03">
            <w:pPr>
              <w:spacing w:after="60"/>
              <w:ind w:left="57" w:right="57"/>
              <w:rPr>
                <w:rFonts w:ascii="Arial" w:hAnsi="Arial" w:cs="Arial"/>
                <w:sz w:val="20"/>
                <w:szCs w:val="20"/>
              </w:rPr>
            </w:pPr>
            <w:hyperlink r:id="rId12" w:history="1">
              <w:r w:rsidRPr="00940427">
                <w:rPr>
                  <w:rStyle w:val="Hyperlink"/>
                  <w:rFonts w:ascii="Arial" w:hAnsi="Arial" w:cs="Arial"/>
                  <w:sz w:val="20"/>
                  <w:szCs w:val="20"/>
                </w:rPr>
                <w:t>https://w3.ibm.com/w3publisher/procurement/global-logistics/trade-compliance</w:t>
              </w:r>
            </w:hyperlink>
            <w:r w:rsidRPr="00940427">
              <w:rPr>
                <w:rFonts w:ascii="Arial" w:hAnsi="Arial" w:cs="Arial"/>
                <w:sz w:val="20"/>
                <w:szCs w:val="20"/>
              </w:rPr>
              <w:t xml:space="preserve"> </w:t>
            </w:r>
          </w:p>
        </w:tc>
      </w:tr>
      <w:tr w:rsidR="009A5727" w:rsidRPr="00940427" w14:paraId="0A839DAA" w14:textId="77777777" w:rsidTr="0032407A">
        <w:tc>
          <w:tcPr>
            <w:tcW w:w="3503" w:type="dxa"/>
          </w:tcPr>
          <w:p w14:paraId="1ACA761A" w14:textId="77777777" w:rsidR="009A5727" w:rsidRPr="00940427" w:rsidRDefault="009A5727" w:rsidP="009E4A03">
            <w:pPr>
              <w:ind w:left="57" w:right="57"/>
              <w:contextualSpacing/>
              <w:rPr>
                <w:rFonts w:ascii="Arial" w:hAnsi="Arial" w:cs="Arial"/>
                <w:sz w:val="20"/>
                <w:szCs w:val="20"/>
              </w:rPr>
            </w:pPr>
            <w:r w:rsidRPr="00940427">
              <w:rPr>
                <w:rFonts w:ascii="Arial" w:hAnsi="Arial" w:cs="Arial"/>
                <w:sz w:val="20"/>
                <w:szCs w:val="20"/>
              </w:rPr>
              <w:t>Address Work File (AWF)</w:t>
            </w:r>
          </w:p>
          <w:p w14:paraId="6421823C" w14:textId="4B8FE971" w:rsidR="009A5727" w:rsidRPr="00940427" w:rsidRDefault="009A5727" w:rsidP="009E4A03">
            <w:pPr>
              <w:ind w:left="57" w:right="57"/>
              <w:contextualSpacing/>
              <w:rPr>
                <w:rFonts w:ascii="Arial" w:hAnsi="Arial" w:cs="Arial"/>
                <w:sz w:val="20"/>
                <w:szCs w:val="20"/>
              </w:rPr>
            </w:pPr>
          </w:p>
        </w:tc>
        <w:tc>
          <w:tcPr>
            <w:tcW w:w="5847" w:type="dxa"/>
          </w:tcPr>
          <w:p w14:paraId="4926E759" w14:textId="77777777" w:rsidR="009A5727" w:rsidRDefault="009A5727" w:rsidP="009E4A03">
            <w:pPr>
              <w:spacing w:after="60"/>
              <w:ind w:left="57" w:right="57"/>
              <w:rPr>
                <w:rFonts w:ascii="Arial" w:hAnsi="Arial" w:cs="Arial"/>
                <w:sz w:val="20"/>
                <w:szCs w:val="20"/>
              </w:rPr>
            </w:pPr>
            <w:hyperlink r:id="rId13" w:history="1">
              <w:r w:rsidRPr="00940427">
                <w:rPr>
                  <w:rFonts w:ascii="Arial" w:hAnsi="Arial" w:cs="Arial"/>
                  <w:color w:val="0000FF"/>
                  <w:sz w:val="20"/>
                  <w:szCs w:val="20"/>
                  <w:u w:val="single"/>
                </w:rPr>
                <w:t>https://awf.globallogisticstools.ibm.com/AWFQuery.jsp</w:t>
              </w:r>
            </w:hyperlink>
            <w:r w:rsidRPr="00940427">
              <w:rPr>
                <w:rFonts w:ascii="Arial" w:hAnsi="Arial" w:cs="Arial"/>
                <w:sz w:val="20"/>
                <w:szCs w:val="20"/>
              </w:rPr>
              <w:t xml:space="preserve"> </w:t>
            </w:r>
          </w:p>
          <w:p w14:paraId="748E19E0" w14:textId="1C9BA912" w:rsidR="00066723" w:rsidRPr="00940427" w:rsidRDefault="00066723" w:rsidP="009E4A03">
            <w:pPr>
              <w:spacing w:after="60"/>
              <w:ind w:left="57" w:right="57"/>
              <w:rPr>
                <w:rFonts w:ascii="Arial" w:hAnsi="Arial" w:cs="Arial"/>
                <w:sz w:val="20"/>
                <w:szCs w:val="20"/>
              </w:rPr>
            </w:pPr>
            <w:r w:rsidRPr="00940427">
              <w:rPr>
                <w:rFonts w:ascii="Arial" w:hAnsi="Arial" w:cs="Arial"/>
                <w:sz w:val="20"/>
                <w:szCs w:val="20"/>
              </w:rPr>
              <w:t xml:space="preserve">Auditors should request access to AWF </w:t>
            </w:r>
            <w:proofErr w:type="spellStart"/>
            <w:r w:rsidRPr="00940427">
              <w:rPr>
                <w:rFonts w:ascii="Arial" w:hAnsi="Arial" w:cs="Arial"/>
                <w:sz w:val="20"/>
                <w:szCs w:val="20"/>
              </w:rPr>
              <w:t>Glaim</w:t>
            </w:r>
            <w:proofErr w:type="spellEnd"/>
            <w:r w:rsidRPr="00940427">
              <w:rPr>
                <w:rFonts w:ascii="Arial" w:hAnsi="Arial" w:cs="Arial"/>
                <w:sz w:val="20"/>
                <w:szCs w:val="20"/>
              </w:rPr>
              <w:t xml:space="preserve"> Tool - desired portal role is </w:t>
            </w:r>
            <w:r>
              <w:rPr>
                <w:rFonts w:ascii="Arial" w:hAnsi="Arial" w:cs="Arial"/>
                <w:sz w:val="20"/>
                <w:szCs w:val="20"/>
              </w:rPr>
              <w:t>“</w:t>
            </w:r>
            <w:r w:rsidRPr="00940427">
              <w:rPr>
                <w:rFonts w:ascii="Arial" w:hAnsi="Arial" w:cs="Arial"/>
                <w:sz w:val="20"/>
                <w:szCs w:val="20"/>
              </w:rPr>
              <w:t>IBM USERS</w:t>
            </w:r>
            <w:r>
              <w:rPr>
                <w:rFonts w:ascii="Arial" w:hAnsi="Arial" w:cs="Arial"/>
                <w:sz w:val="20"/>
                <w:szCs w:val="20"/>
              </w:rPr>
              <w:t>”</w:t>
            </w:r>
          </w:p>
        </w:tc>
      </w:tr>
      <w:tr w:rsidR="009A5727" w:rsidRPr="00940427" w14:paraId="1865D484" w14:textId="77777777" w:rsidTr="0032407A">
        <w:tc>
          <w:tcPr>
            <w:tcW w:w="3503" w:type="dxa"/>
          </w:tcPr>
          <w:p w14:paraId="76443CD3" w14:textId="77777777" w:rsidR="009A5727" w:rsidRPr="00940427" w:rsidRDefault="009A5727" w:rsidP="009E4A03">
            <w:pPr>
              <w:ind w:left="57" w:right="57"/>
              <w:contextualSpacing/>
              <w:rPr>
                <w:rFonts w:ascii="Arial" w:hAnsi="Arial" w:cs="Arial"/>
                <w:sz w:val="20"/>
                <w:szCs w:val="20"/>
              </w:rPr>
            </w:pPr>
            <w:r w:rsidRPr="00940427">
              <w:rPr>
                <w:rFonts w:ascii="Arial" w:hAnsi="Arial" w:cs="Arial"/>
                <w:sz w:val="20"/>
                <w:szCs w:val="20"/>
              </w:rPr>
              <w:t>Shipping Procedural Instructions (SPI) (Auditors should request Reader access to SPI website)</w:t>
            </w:r>
          </w:p>
        </w:tc>
        <w:tc>
          <w:tcPr>
            <w:tcW w:w="5847" w:type="dxa"/>
          </w:tcPr>
          <w:p w14:paraId="32DE6217" w14:textId="780F50D3" w:rsidR="009A5727" w:rsidRPr="00940427" w:rsidRDefault="009A5727" w:rsidP="009E4A03">
            <w:pPr>
              <w:spacing w:after="60"/>
              <w:ind w:left="57" w:right="57"/>
              <w:rPr>
                <w:rFonts w:ascii="Arial" w:hAnsi="Arial" w:cs="Arial"/>
                <w:sz w:val="20"/>
                <w:szCs w:val="20"/>
              </w:rPr>
            </w:pPr>
            <w:hyperlink r:id="rId14" w:history="1">
              <w:r w:rsidRPr="00940427">
                <w:rPr>
                  <w:rStyle w:val="Hyperlink"/>
                  <w:rFonts w:ascii="Arial" w:hAnsi="Arial" w:cs="Arial"/>
                  <w:sz w:val="20"/>
                  <w:szCs w:val="20"/>
                </w:rPr>
                <w:t>https://w3.ibm.com/w3publisher/procurement/global-logistics/trade-compliance/global-shipping-procedural-instructions</w:t>
              </w:r>
            </w:hyperlink>
            <w:r w:rsidRPr="00940427">
              <w:rPr>
                <w:rFonts w:ascii="Arial" w:hAnsi="Arial" w:cs="Arial"/>
                <w:sz w:val="20"/>
                <w:szCs w:val="20"/>
              </w:rPr>
              <w:t xml:space="preserve"> </w:t>
            </w:r>
          </w:p>
        </w:tc>
      </w:tr>
      <w:tr w:rsidR="00D172F8" w:rsidRPr="00940427" w14:paraId="51AB9BAD" w14:textId="77777777" w:rsidTr="0032407A">
        <w:tc>
          <w:tcPr>
            <w:tcW w:w="3503" w:type="dxa"/>
          </w:tcPr>
          <w:p w14:paraId="04A11428" w14:textId="4A8DF4A6" w:rsidR="00D172F8" w:rsidRPr="00362045" w:rsidRDefault="00857361" w:rsidP="009E4A03">
            <w:pPr>
              <w:ind w:left="57" w:right="57"/>
              <w:rPr>
                <w:rFonts w:ascii="Arial" w:hAnsi="Arial" w:cs="Arial"/>
                <w:color w:val="000000"/>
                <w:sz w:val="20"/>
                <w:szCs w:val="20"/>
              </w:rPr>
            </w:pPr>
            <w:r>
              <w:rPr>
                <w:rFonts w:ascii="Arial" w:hAnsi="Arial" w:cs="Arial"/>
                <w:color w:val="000000"/>
                <w:sz w:val="20"/>
                <w:szCs w:val="20"/>
              </w:rPr>
              <w:t>Controls</w:t>
            </w:r>
            <w:r w:rsidR="00D172F8" w:rsidRPr="00857361">
              <w:rPr>
                <w:rFonts w:ascii="Arial" w:hAnsi="Arial" w:cs="Arial"/>
                <w:color w:val="000000"/>
                <w:sz w:val="20"/>
                <w:szCs w:val="20"/>
              </w:rPr>
              <w:t xml:space="preserve"> </w:t>
            </w:r>
            <w:r>
              <w:rPr>
                <w:rFonts w:ascii="Arial" w:hAnsi="Arial" w:cs="Arial"/>
                <w:color w:val="000000"/>
                <w:sz w:val="20"/>
                <w:szCs w:val="20"/>
              </w:rPr>
              <w:t>s</w:t>
            </w:r>
            <w:r w:rsidR="00D172F8" w:rsidRPr="00857361">
              <w:rPr>
                <w:rFonts w:ascii="Arial" w:hAnsi="Arial" w:cs="Arial"/>
                <w:color w:val="000000"/>
                <w:sz w:val="20"/>
                <w:szCs w:val="20"/>
              </w:rPr>
              <w:t>elf-</w:t>
            </w:r>
            <w:r>
              <w:rPr>
                <w:rFonts w:ascii="Arial" w:hAnsi="Arial" w:cs="Arial"/>
                <w:color w:val="000000"/>
                <w:sz w:val="20"/>
                <w:szCs w:val="20"/>
              </w:rPr>
              <w:t>a</w:t>
            </w:r>
            <w:r w:rsidR="00D172F8" w:rsidRPr="00857361">
              <w:rPr>
                <w:rFonts w:ascii="Arial" w:hAnsi="Arial" w:cs="Arial"/>
                <w:color w:val="000000"/>
                <w:sz w:val="20"/>
                <w:szCs w:val="20"/>
              </w:rPr>
              <w:t xml:space="preserve">ssessment </w:t>
            </w:r>
            <w:r>
              <w:rPr>
                <w:rFonts w:ascii="Arial" w:hAnsi="Arial" w:cs="Arial"/>
                <w:color w:val="000000"/>
                <w:sz w:val="20"/>
                <w:szCs w:val="20"/>
              </w:rPr>
              <w:t xml:space="preserve">and </w:t>
            </w:r>
          </w:p>
          <w:p w14:paraId="328EE9B8" w14:textId="62D58749" w:rsidR="00D172F8" w:rsidRPr="00362045" w:rsidRDefault="00857361" w:rsidP="009E4A03">
            <w:pPr>
              <w:ind w:left="57" w:right="57"/>
              <w:rPr>
                <w:rFonts w:ascii="Arial" w:hAnsi="Arial" w:cs="Arial"/>
                <w:sz w:val="20"/>
                <w:szCs w:val="20"/>
              </w:rPr>
            </w:pPr>
            <w:r w:rsidRPr="00857361">
              <w:rPr>
                <w:rFonts w:ascii="Arial" w:hAnsi="Arial" w:cs="Arial"/>
                <w:color w:val="000000"/>
                <w:sz w:val="20"/>
                <w:szCs w:val="20"/>
                <w:highlight w:val="yellow"/>
              </w:rPr>
              <w:t>r</w:t>
            </w:r>
            <w:r w:rsidR="00D172F8" w:rsidRPr="00857361">
              <w:rPr>
                <w:rFonts w:ascii="Arial" w:hAnsi="Arial" w:cs="Arial"/>
                <w:color w:val="000000"/>
                <w:sz w:val="20"/>
                <w:szCs w:val="20"/>
                <w:highlight w:val="yellow"/>
              </w:rPr>
              <w:t xml:space="preserve">isk </w:t>
            </w:r>
            <w:r w:rsidRPr="00857361">
              <w:rPr>
                <w:rFonts w:ascii="Arial" w:hAnsi="Arial" w:cs="Arial"/>
                <w:color w:val="000000"/>
                <w:sz w:val="20"/>
                <w:szCs w:val="20"/>
                <w:highlight w:val="yellow"/>
              </w:rPr>
              <w:t>evaluation</w:t>
            </w:r>
          </w:p>
          <w:p w14:paraId="51AADE9F" w14:textId="4A675F34" w:rsidR="00D172F8" w:rsidRPr="00940427" w:rsidRDefault="00D172F8" w:rsidP="009E4A03">
            <w:pPr>
              <w:ind w:left="57" w:right="57"/>
              <w:contextualSpacing/>
              <w:rPr>
                <w:rFonts w:ascii="Arial" w:hAnsi="Arial" w:cs="Arial"/>
                <w:sz w:val="20"/>
                <w:szCs w:val="20"/>
              </w:rPr>
            </w:pPr>
          </w:p>
        </w:tc>
        <w:tc>
          <w:tcPr>
            <w:tcW w:w="5847" w:type="dxa"/>
          </w:tcPr>
          <w:p w14:paraId="1F4742DE" w14:textId="77777777" w:rsidR="00D172F8" w:rsidRDefault="00D172F8" w:rsidP="009E4A03">
            <w:pPr>
              <w:spacing w:after="60"/>
              <w:ind w:left="57" w:right="57"/>
              <w:rPr>
                <w:rFonts w:ascii="Arial" w:hAnsi="Arial" w:cs="Arial"/>
                <w:sz w:val="20"/>
                <w:szCs w:val="20"/>
              </w:rPr>
            </w:pPr>
            <w:r w:rsidRPr="00940427">
              <w:rPr>
                <w:rFonts w:ascii="Arial" w:hAnsi="Arial" w:cs="Arial"/>
                <w:sz w:val="20"/>
                <w:szCs w:val="20"/>
              </w:rPr>
              <w:t>Use Business Controls OpenPages</w:t>
            </w:r>
          </w:p>
          <w:p w14:paraId="232B5D6B" w14:textId="578B4CA0" w:rsidR="00066723" w:rsidRPr="00940427" w:rsidRDefault="00066723" w:rsidP="009E4A03">
            <w:pPr>
              <w:spacing w:after="60"/>
              <w:ind w:left="57" w:right="57"/>
              <w:rPr>
                <w:rFonts w:ascii="Arial" w:hAnsi="Arial" w:cs="Arial"/>
                <w:color w:val="000000"/>
                <w:sz w:val="20"/>
                <w:szCs w:val="20"/>
              </w:rPr>
            </w:pPr>
            <w:r w:rsidRPr="00940427">
              <w:rPr>
                <w:rFonts w:ascii="Arial" w:hAnsi="Arial" w:cs="Arial"/>
                <w:sz w:val="20"/>
                <w:szCs w:val="20"/>
              </w:rPr>
              <w:t>Note: Any additional material related to control posture / risks should be shared during the engagement kick-off.</w:t>
            </w:r>
          </w:p>
        </w:tc>
      </w:tr>
      <w:tr w:rsidR="008602CB" w:rsidRPr="00940427" w14:paraId="36DDAF52" w14:textId="77777777" w:rsidTr="0032407A">
        <w:tc>
          <w:tcPr>
            <w:tcW w:w="3503" w:type="dxa"/>
          </w:tcPr>
          <w:p w14:paraId="3F801277" w14:textId="137110F2" w:rsidR="008602CB" w:rsidRPr="00940427" w:rsidRDefault="008602CB" w:rsidP="009E4A03">
            <w:pPr>
              <w:ind w:left="57" w:right="57"/>
              <w:contextualSpacing/>
              <w:rPr>
                <w:rFonts w:ascii="Arial" w:hAnsi="Arial" w:cs="Arial"/>
                <w:color w:val="000000"/>
                <w:sz w:val="20"/>
                <w:szCs w:val="20"/>
              </w:rPr>
            </w:pPr>
            <w:r w:rsidRPr="00940427">
              <w:rPr>
                <w:rFonts w:ascii="Arial" w:hAnsi="Arial" w:cs="Arial"/>
                <w:color w:val="000000"/>
                <w:sz w:val="20"/>
                <w:szCs w:val="20"/>
              </w:rPr>
              <w:t>Business continuity plan</w:t>
            </w:r>
            <w:r w:rsidR="00D172F8" w:rsidRPr="00940427">
              <w:rPr>
                <w:rFonts w:ascii="Arial" w:hAnsi="Arial" w:cs="Arial"/>
                <w:color w:val="000000"/>
                <w:sz w:val="20"/>
                <w:szCs w:val="20"/>
              </w:rPr>
              <w:t xml:space="preserve"> (BCP)</w:t>
            </w:r>
          </w:p>
        </w:tc>
        <w:tc>
          <w:tcPr>
            <w:tcW w:w="5847" w:type="dxa"/>
          </w:tcPr>
          <w:p w14:paraId="266AD89D" w14:textId="5B38ECDF" w:rsidR="00D172F8" w:rsidRPr="00940427" w:rsidRDefault="00D172F8" w:rsidP="009E4A03">
            <w:pPr>
              <w:spacing w:after="60"/>
              <w:ind w:left="57" w:right="57"/>
              <w:rPr>
                <w:rFonts w:ascii="Arial" w:hAnsi="Arial" w:cs="Arial"/>
                <w:sz w:val="20"/>
                <w:szCs w:val="20"/>
              </w:rPr>
            </w:pPr>
            <w:r w:rsidRPr="00940427">
              <w:rPr>
                <w:rFonts w:ascii="Arial" w:hAnsi="Arial" w:cs="Arial"/>
                <w:sz w:val="20"/>
                <w:szCs w:val="20"/>
              </w:rPr>
              <w:t>Use OpenPages for business continuity management (BCM)</w:t>
            </w:r>
          </w:p>
          <w:p w14:paraId="59E4BAC3" w14:textId="6C04B56E" w:rsidR="008602CB" w:rsidRPr="00940427" w:rsidRDefault="00D172F8" w:rsidP="009E4A03">
            <w:pPr>
              <w:spacing w:after="60"/>
              <w:ind w:left="57" w:right="57"/>
              <w:rPr>
                <w:rFonts w:ascii="Arial" w:hAnsi="Arial" w:cs="Arial"/>
                <w:sz w:val="20"/>
                <w:szCs w:val="20"/>
              </w:rPr>
            </w:pPr>
            <w:r w:rsidRPr="00940427">
              <w:rPr>
                <w:rFonts w:ascii="Arial" w:hAnsi="Arial" w:cs="Arial"/>
                <w:sz w:val="20"/>
                <w:szCs w:val="20"/>
              </w:rPr>
              <w:t xml:space="preserve">Access request: </w:t>
            </w:r>
            <w:hyperlink r:id="rId15" w:history="1">
              <w:r w:rsidRPr="00940427">
                <w:rPr>
                  <w:rStyle w:val="Hyperlink"/>
                  <w:rFonts w:ascii="Arial" w:hAnsi="Arial" w:cs="Arial"/>
                  <w:sz w:val="20"/>
                  <w:szCs w:val="20"/>
                </w:rPr>
                <w:t>https://w3.ibm.com/w3publisher/global-bcm/openpages-bcm-access</w:t>
              </w:r>
            </w:hyperlink>
            <w:r w:rsidR="007C0708" w:rsidRPr="00940427">
              <w:rPr>
                <w:rFonts w:ascii="Arial" w:hAnsi="Arial" w:cs="Arial"/>
                <w:sz w:val="20"/>
                <w:szCs w:val="20"/>
              </w:rPr>
              <w:t xml:space="preserve"> </w:t>
            </w:r>
          </w:p>
        </w:tc>
      </w:tr>
    </w:tbl>
    <w:p w14:paraId="719BA684" w14:textId="77777777" w:rsidR="008602CB" w:rsidRPr="00940427" w:rsidRDefault="008602CB" w:rsidP="008602CB">
      <w:pPr>
        <w:rPr>
          <w:rFonts w:ascii="Arial" w:hAnsi="Arial" w:cs="Arial"/>
          <w:color w:val="000000"/>
          <w:sz w:val="20"/>
          <w:szCs w:val="20"/>
        </w:rPr>
      </w:pPr>
    </w:p>
    <w:p w14:paraId="7A58D1CE"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14E2ECA6" w14:textId="73CB50CF" w:rsidR="00D572A9" w:rsidRPr="00940427" w:rsidRDefault="000C3468" w:rsidP="000524E6">
      <w:pPr>
        <w:pStyle w:val="Heading2"/>
        <w:rPr>
          <w:rFonts w:cs="Arial"/>
        </w:rPr>
      </w:pPr>
      <w:bookmarkStart w:id="6" w:name="_Toc226726006"/>
      <w:r w:rsidRPr="00940427">
        <w:rPr>
          <w:rFonts w:cs="Arial"/>
          <w:color w:val="000000"/>
        </w:rPr>
        <w:lastRenderedPageBreak/>
        <w:t>PLANNIN</w:t>
      </w:r>
      <w:r w:rsidR="0042571A" w:rsidRPr="00940427">
        <w:rPr>
          <w:rFonts w:cs="Arial"/>
          <w:color w:val="000000"/>
        </w:rPr>
        <w:t xml:space="preserve">G: </w:t>
      </w:r>
      <w:r w:rsidRPr="00940427">
        <w:rPr>
          <w:rFonts w:cs="Arial"/>
        </w:rPr>
        <w:t>Reference Material</w:t>
      </w:r>
      <w:bookmarkEnd w:id="6"/>
    </w:p>
    <w:p w14:paraId="72F100A9" w14:textId="6F239D0C" w:rsidR="00D572A9" w:rsidRPr="00940427" w:rsidRDefault="00D572A9" w:rsidP="00486A3C">
      <w:pPr>
        <w:autoSpaceDE w:val="0"/>
        <w:autoSpaceDN w:val="0"/>
        <w:adjustRightInd w:val="0"/>
        <w:rPr>
          <w:rFonts w:ascii="Arial" w:hAnsi="Arial" w:cs="Arial"/>
          <w:b/>
          <w:bCs/>
          <w:strike/>
          <w:color w:val="800080"/>
          <w:sz w:val="20"/>
          <w:szCs w:val="20"/>
        </w:rPr>
      </w:pPr>
    </w:p>
    <w:p w14:paraId="0E8B95DE" w14:textId="77777777" w:rsidR="005258A8" w:rsidRPr="00940427" w:rsidRDefault="005258A8" w:rsidP="00362045">
      <w:pPr>
        <w:autoSpaceDE w:val="0"/>
        <w:autoSpaceDN w:val="0"/>
        <w:adjustRightInd w:val="0"/>
        <w:spacing w:before="120" w:afterLines="60" w:after="144"/>
        <w:rPr>
          <w:rFonts w:ascii="Arial" w:hAnsi="Arial" w:cs="Arial"/>
          <w:b/>
          <w:bCs/>
          <w:color w:val="000000"/>
          <w:sz w:val="20"/>
          <w:szCs w:val="20"/>
        </w:rPr>
      </w:pPr>
      <w:r w:rsidRPr="00940427">
        <w:rPr>
          <w:rFonts w:ascii="Arial" w:hAnsi="Arial" w:cs="Arial"/>
          <w:b/>
          <w:bCs/>
          <w:color w:val="000000"/>
          <w:sz w:val="20"/>
          <w:szCs w:val="20"/>
        </w:rPr>
        <w:t>Corporate Instructions (CI)</w:t>
      </w:r>
    </w:p>
    <w:p w14:paraId="1C012BA2" w14:textId="50B553E0" w:rsidR="005258A8" w:rsidRPr="009A3A97" w:rsidRDefault="005258A8" w:rsidP="00362045">
      <w:pPr>
        <w:autoSpaceDE w:val="0"/>
        <w:autoSpaceDN w:val="0"/>
        <w:adjustRightInd w:val="0"/>
        <w:spacing w:before="120" w:afterLines="60" w:after="144"/>
        <w:rPr>
          <w:rFonts w:ascii="Arial" w:hAnsi="Arial" w:cs="Arial"/>
          <w:color w:val="000000"/>
          <w:sz w:val="20"/>
          <w:szCs w:val="20"/>
        </w:rPr>
      </w:pPr>
      <w:hyperlink r:id="rId16" w:history="1">
        <w:r w:rsidRPr="009A3A97">
          <w:rPr>
            <w:rStyle w:val="Hyperlink"/>
            <w:rFonts w:ascii="Arial" w:hAnsi="Arial" w:cs="Arial"/>
            <w:sz w:val="20"/>
            <w:szCs w:val="20"/>
          </w:rPr>
          <w:t>GRA 122</w:t>
        </w:r>
      </w:hyperlink>
      <w:r w:rsidRPr="009A3A97">
        <w:rPr>
          <w:rFonts w:ascii="Arial" w:hAnsi="Arial" w:cs="Arial"/>
          <w:color w:val="000000"/>
          <w:sz w:val="20"/>
          <w:szCs w:val="20"/>
        </w:rPr>
        <w:t xml:space="preserve"> - Responsibility for </w:t>
      </w:r>
      <w:r w:rsidR="00B51EC4" w:rsidRPr="009A3A97">
        <w:rPr>
          <w:rFonts w:ascii="Arial" w:hAnsi="Arial" w:cs="Arial"/>
          <w:color w:val="000000"/>
          <w:sz w:val="20"/>
          <w:szCs w:val="20"/>
        </w:rPr>
        <w:t>Customs</w:t>
      </w:r>
      <w:r w:rsidRPr="009A3A97">
        <w:rPr>
          <w:rFonts w:ascii="Arial" w:hAnsi="Arial" w:cs="Arial"/>
          <w:color w:val="000000"/>
          <w:sz w:val="20"/>
          <w:szCs w:val="20"/>
        </w:rPr>
        <w:t xml:space="preserve">, import compliance and supply chain security </w:t>
      </w:r>
    </w:p>
    <w:p w14:paraId="73F3B25A" w14:textId="49CAABAD" w:rsidR="005258A8" w:rsidRPr="00940427" w:rsidRDefault="005258A8" w:rsidP="00362045">
      <w:pPr>
        <w:keepLines/>
        <w:autoSpaceDE w:val="0"/>
        <w:autoSpaceDN w:val="0"/>
        <w:adjustRightInd w:val="0"/>
        <w:spacing w:afterLines="60" w:after="144"/>
        <w:rPr>
          <w:rFonts w:ascii="Arial" w:hAnsi="Arial" w:cs="Arial"/>
          <w:color w:val="000000"/>
          <w:sz w:val="20"/>
          <w:szCs w:val="20"/>
        </w:rPr>
      </w:pPr>
      <w:hyperlink r:id="rId17" w:history="1">
        <w:r w:rsidRPr="00940427">
          <w:rPr>
            <w:rStyle w:val="Hyperlink"/>
            <w:rFonts w:ascii="Arial" w:hAnsi="Arial" w:cs="Arial"/>
            <w:sz w:val="20"/>
            <w:szCs w:val="20"/>
          </w:rPr>
          <w:t>GRA 101</w:t>
        </w:r>
      </w:hyperlink>
      <w:r w:rsidRPr="00940427">
        <w:rPr>
          <w:rFonts w:ascii="Arial" w:hAnsi="Arial" w:cs="Arial"/>
          <w:color w:val="000000"/>
          <w:sz w:val="20"/>
          <w:szCs w:val="20"/>
        </w:rPr>
        <w:t xml:space="preserve"> - Boycotts by foreign countries - worldwide prohibition and reporting obligation </w:t>
      </w:r>
    </w:p>
    <w:p w14:paraId="670E11FE" w14:textId="733DB838" w:rsidR="005258A8" w:rsidRPr="00940427" w:rsidRDefault="005258A8" w:rsidP="00362045">
      <w:pPr>
        <w:keepLines/>
        <w:autoSpaceDE w:val="0"/>
        <w:autoSpaceDN w:val="0"/>
        <w:adjustRightInd w:val="0"/>
        <w:spacing w:afterLines="60" w:after="144"/>
        <w:rPr>
          <w:rFonts w:ascii="Arial" w:hAnsi="Arial" w:cs="Arial"/>
          <w:color w:val="000000"/>
          <w:sz w:val="20"/>
          <w:szCs w:val="20"/>
        </w:rPr>
      </w:pPr>
      <w:hyperlink r:id="rId18" w:history="1">
        <w:r w:rsidRPr="00940427">
          <w:rPr>
            <w:rStyle w:val="Hyperlink"/>
            <w:rFonts w:ascii="Arial" w:hAnsi="Arial" w:cs="Arial"/>
            <w:sz w:val="20"/>
            <w:szCs w:val="20"/>
          </w:rPr>
          <w:t>GRA 102</w:t>
        </w:r>
      </w:hyperlink>
      <w:r w:rsidRPr="00940427">
        <w:rPr>
          <w:rFonts w:ascii="Arial" w:hAnsi="Arial" w:cs="Arial"/>
          <w:color w:val="000000"/>
          <w:sz w:val="20"/>
          <w:szCs w:val="20"/>
        </w:rPr>
        <w:t xml:space="preserve"> - Export, re-export, and delivery of United States hardware, software, and technology: IBM requirements and organizational responsibilities </w:t>
      </w:r>
    </w:p>
    <w:p w14:paraId="21D51B50" w14:textId="59672123" w:rsidR="005258A8" w:rsidRPr="00940427" w:rsidRDefault="005258A8" w:rsidP="00362045">
      <w:pPr>
        <w:keepLines/>
        <w:autoSpaceDE w:val="0"/>
        <w:autoSpaceDN w:val="0"/>
        <w:adjustRightInd w:val="0"/>
        <w:spacing w:afterLines="60" w:after="144"/>
        <w:rPr>
          <w:rFonts w:ascii="Arial" w:hAnsi="Arial" w:cs="Arial"/>
          <w:sz w:val="20"/>
          <w:szCs w:val="20"/>
        </w:rPr>
      </w:pPr>
      <w:hyperlink r:id="rId19" w:history="1">
        <w:r w:rsidRPr="00940427">
          <w:rPr>
            <w:rStyle w:val="Hyperlink"/>
            <w:rFonts w:ascii="Arial" w:hAnsi="Arial" w:cs="Arial"/>
            <w:sz w:val="20"/>
            <w:szCs w:val="20"/>
          </w:rPr>
          <w:t>GRA 104</w:t>
        </w:r>
      </w:hyperlink>
      <w:r w:rsidRPr="00940427">
        <w:rPr>
          <w:rFonts w:ascii="Arial" w:hAnsi="Arial" w:cs="Arial"/>
          <w:color w:val="000000"/>
          <w:sz w:val="20"/>
          <w:szCs w:val="20"/>
        </w:rPr>
        <w:t xml:space="preserve"> - IBM business operations under the International Traffic In Arms Regulations (ITAR): IBM requirements and organizational responsibilities</w:t>
      </w:r>
    </w:p>
    <w:p w14:paraId="07857DF8" w14:textId="77777777" w:rsidR="005258A8" w:rsidRPr="00940427" w:rsidRDefault="005258A8" w:rsidP="00362045">
      <w:pPr>
        <w:autoSpaceDE w:val="0"/>
        <w:autoSpaceDN w:val="0"/>
        <w:adjustRightInd w:val="0"/>
        <w:spacing w:before="120" w:afterLines="60" w:after="144"/>
        <w:rPr>
          <w:rFonts w:ascii="Arial" w:hAnsi="Arial" w:cs="Arial"/>
          <w:color w:val="000000"/>
          <w:sz w:val="20"/>
          <w:szCs w:val="20"/>
        </w:rPr>
      </w:pPr>
    </w:p>
    <w:p w14:paraId="273E4586" w14:textId="77777777" w:rsidR="005258A8" w:rsidRPr="00940427" w:rsidRDefault="005258A8" w:rsidP="00362045">
      <w:pPr>
        <w:autoSpaceDE w:val="0"/>
        <w:autoSpaceDN w:val="0"/>
        <w:adjustRightInd w:val="0"/>
        <w:spacing w:before="120" w:afterLines="60" w:after="144"/>
        <w:rPr>
          <w:rFonts w:ascii="Arial" w:hAnsi="Arial" w:cs="Arial"/>
          <w:b/>
          <w:bCs/>
          <w:color w:val="000000"/>
          <w:sz w:val="20"/>
          <w:szCs w:val="20"/>
        </w:rPr>
      </w:pPr>
      <w:r w:rsidRPr="00940427">
        <w:rPr>
          <w:rFonts w:ascii="Arial" w:hAnsi="Arial" w:cs="Arial"/>
          <w:b/>
          <w:bCs/>
          <w:color w:val="000000"/>
          <w:sz w:val="20"/>
          <w:szCs w:val="20"/>
        </w:rPr>
        <w:t>Websites</w:t>
      </w:r>
    </w:p>
    <w:p w14:paraId="1AFDE286" w14:textId="503C976C" w:rsidR="005258A8" w:rsidRPr="009A3A97" w:rsidRDefault="005258A8" w:rsidP="00362045">
      <w:pPr>
        <w:keepLines/>
        <w:autoSpaceDE w:val="0"/>
        <w:autoSpaceDN w:val="0"/>
        <w:adjustRightInd w:val="0"/>
        <w:spacing w:afterLines="60" w:after="144"/>
        <w:rPr>
          <w:rFonts w:ascii="Arial" w:hAnsi="Arial" w:cs="Arial"/>
          <w:color w:val="000000"/>
          <w:sz w:val="20"/>
          <w:szCs w:val="20"/>
        </w:rPr>
      </w:pPr>
      <w:hyperlink r:id="rId20" w:history="1">
        <w:r w:rsidRPr="009A3A97">
          <w:rPr>
            <w:rFonts w:ascii="Arial" w:hAnsi="Arial" w:cs="Arial"/>
            <w:color w:val="0082BF"/>
            <w:sz w:val="20"/>
            <w:szCs w:val="20"/>
            <w:u w:val="single"/>
          </w:rPr>
          <w:t>Import Regulation Office</w:t>
        </w:r>
      </w:hyperlink>
      <w:r w:rsidRPr="009A3A97">
        <w:rPr>
          <w:rFonts w:ascii="Arial" w:hAnsi="Arial" w:cs="Arial"/>
          <w:color w:val="000000"/>
          <w:sz w:val="20"/>
          <w:szCs w:val="20"/>
        </w:rPr>
        <w:t xml:space="preserve"> </w:t>
      </w:r>
      <w:r w:rsidR="00DD3DFA">
        <w:rPr>
          <w:rFonts w:ascii="Arial" w:hAnsi="Arial" w:cs="Arial"/>
          <w:color w:val="000000"/>
          <w:sz w:val="20"/>
          <w:szCs w:val="20"/>
        </w:rPr>
        <w:t>(IRO)</w:t>
      </w:r>
      <w:r w:rsidR="00280906">
        <w:rPr>
          <w:rFonts w:ascii="Arial" w:hAnsi="Arial" w:cs="Arial"/>
          <w:color w:val="000000"/>
          <w:sz w:val="20"/>
          <w:szCs w:val="20"/>
        </w:rPr>
        <w:t>,</w:t>
      </w:r>
      <w:r w:rsidR="00DD3DFA">
        <w:rPr>
          <w:rFonts w:ascii="Arial" w:hAnsi="Arial" w:cs="Arial"/>
          <w:color w:val="000000"/>
          <w:sz w:val="20"/>
          <w:szCs w:val="20"/>
        </w:rPr>
        <w:t xml:space="preserve"> </w:t>
      </w:r>
      <w:r w:rsidRPr="009A3A97">
        <w:rPr>
          <w:rFonts w:ascii="Arial" w:hAnsi="Arial" w:cs="Arial"/>
          <w:color w:val="000000"/>
          <w:sz w:val="20"/>
          <w:szCs w:val="20"/>
        </w:rPr>
        <w:t>includ</w:t>
      </w:r>
      <w:r w:rsidR="00280906">
        <w:rPr>
          <w:rFonts w:ascii="Arial" w:hAnsi="Arial" w:cs="Arial"/>
          <w:color w:val="000000"/>
          <w:sz w:val="20"/>
          <w:szCs w:val="20"/>
        </w:rPr>
        <w:t>e</w:t>
      </w:r>
      <w:r w:rsidRPr="009A3A97">
        <w:rPr>
          <w:rFonts w:ascii="Arial" w:hAnsi="Arial" w:cs="Arial"/>
          <w:color w:val="000000"/>
          <w:sz w:val="20"/>
          <w:szCs w:val="20"/>
        </w:rPr>
        <w:t xml:space="preserve"> import policy, classification, country of origin, education, quick links, etc.</w:t>
      </w:r>
    </w:p>
    <w:p w14:paraId="18E7F50A" w14:textId="7060E950" w:rsidR="005258A8" w:rsidRPr="009A3A97" w:rsidRDefault="005258A8" w:rsidP="00362045">
      <w:pPr>
        <w:keepLines/>
        <w:autoSpaceDE w:val="0"/>
        <w:autoSpaceDN w:val="0"/>
        <w:adjustRightInd w:val="0"/>
        <w:spacing w:afterLines="60" w:after="144"/>
        <w:rPr>
          <w:rFonts w:ascii="Arial" w:hAnsi="Arial" w:cs="Arial"/>
          <w:color w:val="000000"/>
          <w:sz w:val="20"/>
          <w:szCs w:val="20"/>
        </w:rPr>
      </w:pPr>
      <w:hyperlink r:id="rId21" w:history="1">
        <w:r w:rsidRPr="009A3A97">
          <w:rPr>
            <w:rFonts w:ascii="Arial" w:hAnsi="Arial" w:cs="Arial"/>
            <w:color w:val="0082BF"/>
            <w:sz w:val="20"/>
            <w:szCs w:val="20"/>
            <w:u w:val="single"/>
          </w:rPr>
          <w:t>Export Regulations Office</w:t>
        </w:r>
      </w:hyperlink>
      <w:r w:rsidRPr="009A3A97">
        <w:rPr>
          <w:rFonts w:ascii="Arial" w:hAnsi="Arial" w:cs="Arial"/>
          <w:color w:val="000000"/>
          <w:sz w:val="20"/>
          <w:szCs w:val="20"/>
        </w:rPr>
        <w:t xml:space="preserve"> (</w:t>
      </w:r>
      <w:r w:rsidR="00280906">
        <w:rPr>
          <w:rFonts w:ascii="Arial" w:hAnsi="Arial" w:cs="Arial"/>
          <w:color w:val="000000"/>
          <w:sz w:val="20"/>
          <w:szCs w:val="20"/>
        </w:rPr>
        <w:t xml:space="preserve">ERO) </w:t>
      </w:r>
      <w:r w:rsidRPr="009A3A97">
        <w:rPr>
          <w:rFonts w:ascii="Arial" w:hAnsi="Arial" w:cs="Arial"/>
          <w:color w:val="000000"/>
          <w:sz w:val="20"/>
          <w:szCs w:val="20"/>
        </w:rPr>
        <w:t>includ</w:t>
      </w:r>
      <w:r w:rsidR="00280906">
        <w:rPr>
          <w:rFonts w:ascii="Arial" w:hAnsi="Arial" w:cs="Arial"/>
          <w:color w:val="000000"/>
          <w:sz w:val="20"/>
          <w:szCs w:val="20"/>
        </w:rPr>
        <w:t>e</w:t>
      </w:r>
      <w:r w:rsidRPr="009A3A97">
        <w:rPr>
          <w:rFonts w:ascii="Arial" w:hAnsi="Arial" w:cs="Arial"/>
          <w:color w:val="000000"/>
          <w:sz w:val="20"/>
          <w:szCs w:val="20"/>
        </w:rPr>
        <w:t xml:space="preserve"> US Export Regulations Program </w:t>
      </w:r>
      <w:r w:rsidR="009A3A97" w:rsidRPr="009A3A97">
        <w:rPr>
          <w:rFonts w:ascii="Arial" w:hAnsi="Arial" w:cs="Arial"/>
          <w:color w:val="000000"/>
          <w:sz w:val="20"/>
          <w:szCs w:val="20"/>
        </w:rPr>
        <w:t>(</w:t>
      </w:r>
      <w:r w:rsidRPr="009A3A97">
        <w:rPr>
          <w:rFonts w:ascii="Arial" w:hAnsi="Arial" w:cs="Arial"/>
          <w:color w:val="000000"/>
          <w:sz w:val="20"/>
          <w:szCs w:val="20"/>
        </w:rPr>
        <w:t>USERP</w:t>
      </w:r>
      <w:r w:rsidR="009A3A97" w:rsidRPr="009A3A97">
        <w:rPr>
          <w:rFonts w:ascii="Arial" w:hAnsi="Arial" w:cs="Arial"/>
          <w:color w:val="000000"/>
          <w:sz w:val="20"/>
          <w:szCs w:val="20"/>
        </w:rPr>
        <w:t>)</w:t>
      </w:r>
      <w:r w:rsidRPr="009A3A97">
        <w:rPr>
          <w:rFonts w:ascii="Arial" w:hAnsi="Arial" w:cs="Arial"/>
          <w:color w:val="000000"/>
          <w:sz w:val="20"/>
          <w:szCs w:val="20"/>
        </w:rPr>
        <w:t>, denied parties, education, etc.</w:t>
      </w:r>
    </w:p>
    <w:p w14:paraId="15B0499E" w14:textId="77777777" w:rsidR="005258A8" w:rsidRPr="009A3A97" w:rsidRDefault="005258A8" w:rsidP="00362045">
      <w:pPr>
        <w:keepLines/>
        <w:autoSpaceDE w:val="0"/>
        <w:autoSpaceDN w:val="0"/>
        <w:adjustRightInd w:val="0"/>
        <w:spacing w:afterLines="60" w:after="144"/>
        <w:rPr>
          <w:rFonts w:ascii="Arial" w:hAnsi="Arial" w:cs="Arial"/>
          <w:color w:val="000000"/>
          <w:sz w:val="20"/>
          <w:szCs w:val="20"/>
        </w:rPr>
      </w:pPr>
      <w:hyperlink r:id="rId22" w:history="1">
        <w:r w:rsidRPr="009A3A97">
          <w:rPr>
            <w:rFonts w:ascii="Arial" w:hAnsi="Arial" w:cs="Arial"/>
            <w:color w:val="0082BF"/>
            <w:sz w:val="20"/>
            <w:szCs w:val="20"/>
            <w:u w:val="single"/>
          </w:rPr>
          <w:t>Global Logistics</w:t>
        </w:r>
      </w:hyperlink>
      <w:r w:rsidRPr="009A3A97">
        <w:rPr>
          <w:rFonts w:ascii="Arial" w:hAnsi="Arial" w:cs="Arial"/>
          <w:color w:val="000000"/>
          <w:sz w:val="20"/>
          <w:szCs w:val="20"/>
        </w:rPr>
        <w:t xml:space="preserve"> </w:t>
      </w:r>
    </w:p>
    <w:p w14:paraId="2704E2BB" w14:textId="77777777" w:rsidR="005258A8" w:rsidRPr="00940427" w:rsidRDefault="005258A8" w:rsidP="00362045">
      <w:pPr>
        <w:keepLines/>
        <w:autoSpaceDE w:val="0"/>
        <w:autoSpaceDN w:val="0"/>
        <w:adjustRightInd w:val="0"/>
        <w:spacing w:afterLines="60" w:after="144"/>
        <w:rPr>
          <w:rFonts w:ascii="Arial" w:hAnsi="Arial" w:cs="Arial"/>
          <w:color w:val="000000"/>
          <w:sz w:val="20"/>
          <w:szCs w:val="20"/>
        </w:rPr>
      </w:pPr>
    </w:p>
    <w:p w14:paraId="017AD97C" w14:textId="77777777" w:rsidR="005258A8" w:rsidRPr="00940427" w:rsidRDefault="005258A8" w:rsidP="00362045">
      <w:pPr>
        <w:keepLines/>
        <w:autoSpaceDE w:val="0"/>
        <w:autoSpaceDN w:val="0"/>
        <w:adjustRightInd w:val="0"/>
        <w:spacing w:afterLines="60" w:after="144"/>
        <w:rPr>
          <w:rFonts w:ascii="Arial" w:hAnsi="Arial" w:cs="Arial"/>
          <w:color w:val="000000"/>
          <w:sz w:val="20"/>
          <w:szCs w:val="20"/>
        </w:rPr>
      </w:pPr>
    </w:p>
    <w:p w14:paraId="60F60A57" w14:textId="77777777" w:rsidR="005258A8" w:rsidRPr="00940427" w:rsidRDefault="005258A8" w:rsidP="00362045">
      <w:pPr>
        <w:keepLines/>
        <w:autoSpaceDE w:val="0"/>
        <w:autoSpaceDN w:val="0"/>
        <w:adjustRightInd w:val="0"/>
        <w:spacing w:afterLines="60" w:after="144"/>
        <w:rPr>
          <w:rFonts w:ascii="Arial" w:hAnsi="Arial" w:cs="Arial"/>
          <w:b/>
          <w:bCs/>
          <w:color w:val="000000"/>
          <w:sz w:val="20"/>
          <w:szCs w:val="20"/>
        </w:rPr>
      </w:pPr>
      <w:r w:rsidRPr="00940427">
        <w:rPr>
          <w:rFonts w:ascii="Arial" w:hAnsi="Arial" w:cs="Arial"/>
          <w:b/>
          <w:bCs/>
          <w:color w:val="000000"/>
          <w:sz w:val="20"/>
          <w:szCs w:val="20"/>
        </w:rPr>
        <w:t>Tools and Applications</w:t>
      </w:r>
    </w:p>
    <w:p w14:paraId="59F79075" w14:textId="77777777" w:rsidR="005258A8" w:rsidRPr="009A3A97" w:rsidRDefault="005258A8" w:rsidP="00362045">
      <w:pPr>
        <w:keepLines/>
        <w:autoSpaceDE w:val="0"/>
        <w:autoSpaceDN w:val="0"/>
        <w:adjustRightInd w:val="0"/>
        <w:spacing w:afterLines="60" w:after="144"/>
        <w:rPr>
          <w:rFonts w:ascii="Arial" w:hAnsi="Arial" w:cs="Arial"/>
          <w:color w:val="000000"/>
          <w:sz w:val="20"/>
          <w:szCs w:val="20"/>
        </w:rPr>
      </w:pPr>
      <w:hyperlink r:id="rId23" w:history="1">
        <w:r w:rsidRPr="009A3A97">
          <w:rPr>
            <w:rFonts w:ascii="Arial" w:hAnsi="Arial" w:cs="Arial"/>
            <w:color w:val="0082BF"/>
            <w:sz w:val="20"/>
            <w:szCs w:val="20"/>
            <w:u w:val="single"/>
          </w:rPr>
          <w:t>Shipping Procedural Instructions (SPI)</w:t>
        </w:r>
      </w:hyperlink>
      <w:r w:rsidRPr="009A3A97">
        <w:rPr>
          <w:rFonts w:ascii="Arial" w:hAnsi="Arial" w:cs="Arial"/>
          <w:color w:val="000000"/>
          <w:sz w:val="20"/>
          <w:szCs w:val="20"/>
        </w:rPr>
        <w:t xml:space="preserve"> (registration required - contact GL)</w:t>
      </w:r>
    </w:p>
    <w:p w14:paraId="096DD08B" w14:textId="77777777" w:rsidR="005258A8" w:rsidRPr="009A3A97" w:rsidRDefault="005258A8" w:rsidP="00362045">
      <w:pPr>
        <w:keepLines/>
        <w:autoSpaceDE w:val="0"/>
        <w:autoSpaceDN w:val="0"/>
        <w:adjustRightInd w:val="0"/>
        <w:spacing w:afterLines="60" w:after="144"/>
        <w:rPr>
          <w:rFonts w:ascii="Arial" w:hAnsi="Arial" w:cs="Arial"/>
          <w:color w:val="000000"/>
          <w:sz w:val="20"/>
          <w:szCs w:val="20"/>
        </w:rPr>
      </w:pPr>
      <w:hyperlink r:id="rId24" w:history="1">
        <w:r w:rsidRPr="009A3A97">
          <w:rPr>
            <w:rFonts w:ascii="Arial" w:hAnsi="Arial" w:cs="Arial"/>
            <w:color w:val="0082BF"/>
            <w:sz w:val="20"/>
            <w:szCs w:val="20"/>
            <w:u w:val="single"/>
          </w:rPr>
          <w:t>Address Work File Search</w:t>
        </w:r>
      </w:hyperlink>
    </w:p>
    <w:p w14:paraId="54E61785" w14:textId="77777777" w:rsidR="005258A8" w:rsidRPr="00940427" w:rsidRDefault="005258A8" w:rsidP="00362045">
      <w:pPr>
        <w:keepLines/>
        <w:autoSpaceDE w:val="0"/>
        <w:autoSpaceDN w:val="0"/>
        <w:adjustRightInd w:val="0"/>
        <w:spacing w:afterLines="60" w:after="144"/>
        <w:rPr>
          <w:rFonts w:ascii="Arial" w:hAnsi="Arial" w:cs="Arial"/>
          <w:color w:val="000000"/>
          <w:sz w:val="20"/>
          <w:szCs w:val="20"/>
        </w:rPr>
      </w:pPr>
    </w:p>
    <w:p w14:paraId="1A213DE8" w14:textId="77777777" w:rsidR="005258A8" w:rsidRPr="00940427" w:rsidRDefault="005258A8" w:rsidP="00362045">
      <w:pPr>
        <w:keepLines/>
        <w:autoSpaceDE w:val="0"/>
        <w:autoSpaceDN w:val="0"/>
        <w:adjustRightInd w:val="0"/>
        <w:spacing w:afterLines="60" w:after="144"/>
        <w:rPr>
          <w:rFonts w:ascii="Arial" w:hAnsi="Arial" w:cs="Arial"/>
          <w:color w:val="000000"/>
          <w:sz w:val="20"/>
          <w:szCs w:val="20"/>
        </w:rPr>
      </w:pPr>
    </w:p>
    <w:p w14:paraId="0850B90A" w14:textId="77777777" w:rsidR="005258A8" w:rsidRPr="00940427" w:rsidRDefault="005258A8" w:rsidP="00362045">
      <w:pPr>
        <w:keepLines/>
        <w:autoSpaceDE w:val="0"/>
        <w:autoSpaceDN w:val="0"/>
        <w:adjustRightInd w:val="0"/>
        <w:spacing w:afterLines="60" w:after="144"/>
        <w:rPr>
          <w:rFonts w:ascii="Arial" w:hAnsi="Arial" w:cs="Arial"/>
          <w:b/>
          <w:bCs/>
          <w:sz w:val="20"/>
          <w:szCs w:val="20"/>
        </w:rPr>
      </w:pPr>
      <w:r w:rsidRPr="00940427">
        <w:rPr>
          <w:rFonts w:ascii="Arial" w:hAnsi="Arial" w:cs="Arial"/>
          <w:b/>
          <w:bCs/>
          <w:color w:val="000000"/>
          <w:sz w:val="20"/>
          <w:szCs w:val="20"/>
        </w:rPr>
        <w:t>Other Information</w:t>
      </w:r>
    </w:p>
    <w:p w14:paraId="1BD75A40" w14:textId="77777777" w:rsidR="005258A8" w:rsidRPr="009A3A97" w:rsidRDefault="005258A8" w:rsidP="00362045">
      <w:pPr>
        <w:autoSpaceDE w:val="0"/>
        <w:autoSpaceDN w:val="0"/>
        <w:adjustRightInd w:val="0"/>
        <w:spacing w:afterLines="60" w:after="144"/>
        <w:rPr>
          <w:rFonts w:ascii="Arial" w:hAnsi="Arial" w:cs="Arial"/>
          <w:b/>
          <w:bCs/>
          <w:strike/>
          <w:color w:val="800080"/>
          <w:sz w:val="20"/>
          <w:szCs w:val="20"/>
        </w:rPr>
      </w:pPr>
      <w:hyperlink r:id="rId25" w:history="1">
        <w:r w:rsidRPr="009A3A97">
          <w:rPr>
            <w:rFonts w:ascii="Arial" w:hAnsi="Arial" w:cs="Arial"/>
            <w:color w:val="0082BF"/>
            <w:sz w:val="20"/>
            <w:szCs w:val="20"/>
            <w:u w:val="single"/>
          </w:rPr>
          <w:t>Instructions for Cross-border Shipments to IBM Corporation</w:t>
        </w:r>
      </w:hyperlink>
      <w:r w:rsidRPr="009A3A97">
        <w:rPr>
          <w:rFonts w:ascii="Arial" w:hAnsi="Arial" w:cs="Arial"/>
          <w:color w:val="000000"/>
          <w:sz w:val="20"/>
          <w:szCs w:val="20"/>
        </w:rPr>
        <w:t xml:space="preserve"> (aka Supplier SPIs)</w:t>
      </w:r>
    </w:p>
    <w:p w14:paraId="45A6ED01"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52302CEE" w14:textId="3BB87DA2" w:rsidR="0070390D" w:rsidRPr="00940427" w:rsidRDefault="0070390D" w:rsidP="000524E6">
      <w:pPr>
        <w:pStyle w:val="Heading2"/>
        <w:rPr>
          <w:rFonts w:cs="Arial"/>
        </w:rPr>
      </w:pPr>
      <w:bookmarkStart w:id="7" w:name="_Toc226726007"/>
      <w:r w:rsidRPr="00940427">
        <w:rPr>
          <w:rFonts w:cs="Arial"/>
        </w:rPr>
        <w:lastRenderedPageBreak/>
        <w:t>P</w:t>
      </w:r>
      <w:r w:rsidR="005B10BC" w:rsidRPr="00940427">
        <w:rPr>
          <w:rFonts w:cs="Arial"/>
        </w:rPr>
        <w:t>LANNING</w:t>
      </w:r>
      <w:r w:rsidR="00784636" w:rsidRPr="00940427">
        <w:rPr>
          <w:rFonts w:cs="Arial"/>
        </w:rPr>
        <w:t>: Fraud</w:t>
      </w:r>
      <w:r w:rsidRPr="00940427">
        <w:rPr>
          <w:rFonts w:cs="Arial"/>
        </w:rPr>
        <w:t xml:space="preserve"> Template</w:t>
      </w:r>
      <w:bookmarkEnd w:id="7"/>
      <w:r w:rsidRPr="00940427">
        <w:rPr>
          <w:rFonts w:cs="Arial"/>
        </w:rPr>
        <w:tab/>
      </w:r>
    </w:p>
    <w:p w14:paraId="1D388267" w14:textId="77777777" w:rsidR="0070390D" w:rsidRPr="0094042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940427" w:rsidRDefault="0070390D" w:rsidP="005B10BC">
      <w:pPr>
        <w:autoSpaceDE w:val="0"/>
        <w:autoSpaceDN w:val="0"/>
        <w:adjustRightInd w:val="0"/>
        <w:rPr>
          <w:rFonts w:ascii="Arial" w:hAnsi="Arial" w:cs="Arial"/>
          <w:b/>
          <w:bCs/>
          <w:strike/>
          <w:color w:val="800080"/>
          <w:sz w:val="20"/>
          <w:szCs w:val="20"/>
        </w:rPr>
      </w:pPr>
      <w:r w:rsidRPr="0094042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94042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940427" w14:paraId="12C28F31" w14:textId="77777777" w:rsidTr="00C7757F">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940427" w:rsidRDefault="0070390D" w:rsidP="00E21E83">
            <w:pPr>
              <w:keepNext/>
              <w:keepLines/>
              <w:autoSpaceDE w:val="0"/>
              <w:autoSpaceDN w:val="0"/>
              <w:adjustRightInd w:val="0"/>
              <w:ind w:left="57" w:right="57"/>
              <w:rPr>
                <w:rFonts w:ascii="Arial" w:hAnsi="Arial" w:cs="Arial"/>
                <w:b/>
                <w:bCs/>
                <w:color w:val="000000"/>
                <w:sz w:val="20"/>
                <w:szCs w:val="20"/>
              </w:rPr>
            </w:pPr>
            <w:r w:rsidRPr="0094042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940427" w:rsidRDefault="0070390D" w:rsidP="00E21E83">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57" w:right="57"/>
              <w:rPr>
                <w:rFonts w:ascii="Arial" w:hAnsi="Arial" w:cs="Arial"/>
                <w:b/>
                <w:bCs/>
                <w:color w:val="000000"/>
                <w:sz w:val="20"/>
                <w:szCs w:val="20"/>
              </w:rPr>
            </w:pPr>
            <w:r w:rsidRPr="0094042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940427" w:rsidRDefault="0070390D" w:rsidP="00E21E83">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57" w:right="57"/>
              <w:rPr>
                <w:rFonts w:ascii="Arial" w:hAnsi="Arial" w:cs="Arial"/>
                <w:b/>
                <w:bCs/>
                <w:color w:val="000000"/>
                <w:sz w:val="20"/>
                <w:szCs w:val="20"/>
              </w:rPr>
            </w:pPr>
            <w:r w:rsidRPr="00940427">
              <w:rPr>
                <w:rFonts w:ascii="Arial" w:hAnsi="Arial" w:cs="Arial"/>
                <w:b/>
                <w:bCs/>
                <w:color w:val="000000"/>
                <w:sz w:val="20"/>
                <w:szCs w:val="20"/>
              </w:rPr>
              <w:t>Testing Approach</w:t>
            </w:r>
          </w:p>
        </w:tc>
      </w:tr>
      <w:tr w:rsidR="00C7757F" w:rsidRPr="00940427" w14:paraId="2F0B0B6A" w14:textId="77777777" w:rsidTr="00C7757F">
        <w:tc>
          <w:tcPr>
            <w:tcW w:w="1666" w:type="pct"/>
            <w:tcBorders>
              <w:top w:val="single" w:sz="6" w:space="0" w:color="auto"/>
              <w:left w:val="single" w:sz="6" w:space="0" w:color="auto"/>
              <w:bottom w:val="single" w:sz="6" w:space="0" w:color="auto"/>
              <w:right w:val="single" w:sz="6" w:space="0" w:color="auto"/>
            </w:tcBorders>
          </w:tcPr>
          <w:p w14:paraId="62620834" w14:textId="77777777" w:rsidR="00C7757F" w:rsidRPr="00940427" w:rsidRDefault="00C7757F" w:rsidP="00E21E83">
            <w:pPr>
              <w:keepNext/>
              <w:keepLines/>
              <w:numPr>
                <w:ilvl w:val="0"/>
                <w:numId w:val="2"/>
              </w:numPr>
              <w:autoSpaceDE w:val="0"/>
              <w:autoSpaceDN w:val="0"/>
              <w:adjustRightInd w:val="0"/>
              <w:spacing w:after="60"/>
              <w:ind w:left="57" w:right="57" w:hanging="360"/>
              <w:rPr>
                <w:rFonts w:ascii="Arial" w:hAnsi="Arial" w:cs="Arial"/>
                <w:color w:val="000000"/>
                <w:sz w:val="20"/>
                <w:szCs w:val="20"/>
              </w:rPr>
            </w:pPr>
            <w:r w:rsidRPr="00940427">
              <w:rPr>
                <w:rFonts w:ascii="Arial" w:hAnsi="Arial" w:cs="Arial"/>
                <w:color w:val="000000"/>
                <w:sz w:val="20"/>
                <w:szCs w:val="20"/>
              </w:rPr>
              <w:t>Intentional declaration of incorrect or incomplete information to Customs for the purposes of avoiding duty and taxes and import restrictions.</w:t>
            </w:r>
          </w:p>
          <w:p w14:paraId="65E1AB4C" w14:textId="510EDAD1" w:rsidR="00C7757F" w:rsidRPr="00940427" w:rsidRDefault="00C7757F" w:rsidP="00E21E83">
            <w:pPr>
              <w:keepNext/>
              <w:keepLines/>
              <w:numPr>
                <w:ilvl w:val="0"/>
                <w:numId w:val="2"/>
              </w:numPr>
              <w:autoSpaceDE w:val="0"/>
              <w:autoSpaceDN w:val="0"/>
              <w:adjustRightInd w:val="0"/>
              <w:spacing w:after="60"/>
              <w:ind w:left="57" w:right="57" w:hanging="360"/>
              <w:rPr>
                <w:rFonts w:ascii="Arial" w:hAnsi="Arial" w:cs="Arial"/>
                <w:color w:val="000000"/>
                <w:sz w:val="20"/>
                <w:szCs w:val="20"/>
              </w:rPr>
            </w:pPr>
            <w:r w:rsidRPr="00940427">
              <w:rPr>
                <w:rFonts w:ascii="Arial" w:hAnsi="Arial" w:cs="Arial"/>
                <w:color w:val="000000"/>
                <w:sz w:val="20"/>
                <w:szCs w:val="20"/>
              </w:rPr>
              <w:t xml:space="preserve">Undervaluation of goods on the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declaration may result in lower duties and taxes.</w:t>
            </w:r>
          </w:p>
          <w:p w14:paraId="1D757ED8" w14:textId="77777777" w:rsidR="00C7757F" w:rsidRPr="00940427" w:rsidRDefault="00C7757F" w:rsidP="00E21E83">
            <w:pPr>
              <w:keepNext/>
              <w:keepLines/>
              <w:numPr>
                <w:ilvl w:val="0"/>
                <w:numId w:val="2"/>
              </w:numPr>
              <w:autoSpaceDE w:val="0"/>
              <w:autoSpaceDN w:val="0"/>
              <w:adjustRightInd w:val="0"/>
              <w:spacing w:after="60"/>
              <w:ind w:left="57" w:right="57" w:hanging="360"/>
              <w:rPr>
                <w:rFonts w:ascii="Arial" w:hAnsi="Arial" w:cs="Arial"/>
                <w:color w:val="000000"/>
                <w:sz w:val="20"/>
                <w:szCs w:val="20"/>
              </w:rPr>
            </w:pPr>
            <w:r w:rsidRPr="00940427">
              <w:rPr>
                <w:rFonts w:ascii="Arial" w:hAnsi="Arial" w:cs="Arial"/>
                <w:color w:val="000000"/>
                <w:sz w:val="20"/>
                <w:szCs w:val="20"/>
              </w:rPr>
              <w:t>Inaccurate marking or declaration of country of origin to avoid higher duty.</w:t>
            </w:r>
          </w:p>
          <w:p w14:paraId="3F8FDE17" w14:textId="77777777" w:rsidR="00C7757F" w:rsidRPr="00940427" w:rsidRDefault="00C7757F" w:rsidP="00E21E83">
            <w:pPr>
              <w:keepNext/>
              <w:keepLines/>
              <w:numPr>
                <w:ilvl w:val="0"/>
                <w:numId w:val="2"/>
              </w:numPr>
              <w:autoSpaceDE w:val="0"/>
              <w:autoSpaceDN w:val="0"/>
              <w:adjustRightInd w:val="0"/>
              <w:spacing w:after="60"/>
              <w:ind w:left="57" w:right="57" w:hanging="360"/>
              <w:rPr>
                <w:rFonts w:ascii="Arial" w:hAnsi="Arial" w:cs="Arial"/>
                <w:color w:val="000000"/>
                <w:sz w:val="20"/>
                <w:szCs w:val="20"/>
              </w:rPr>
            </w:pPr>
            <w:r w:rsidRPr="00940427">
              <w:rPr>
                <w:rFonts w:ascii="Arial" w:hAnsi="Arial" w:cs="Arial"/>
                <w:color w:val="000000"/>
                <w:sz w:val="20"/>
                <w:szCs w:val="20"/>
              </w:rPr>
              <w:t>Misclassification of goods which results in a lower duty category.</w:t>
            </w:r>
          </w:p>
          <w:p w14:paraId="0D47E5FC" w14:textId="77777777" w:rsidR="00C7757F" w:rsidRPr="00940427" w:rsidRDefault="00C7757F" w:rsidP="00E21E83">
            <w:pPr>
              <w:keepNext/>
              <w:keepLines/>
              <w:numPr>
                <w:ilvl w:val="0"/>
                <w:numId w:val="2"/>
              </w:numPr>
              <w:autoSpaceDE w:val="0"/>
              <w:autoSpaceDN w:val="0"/>
              <w:adjustRightInd w:val="0"/>
              <w:spacing w:after="60"/>
              <w:ind w:left="57" w:right="57" w:hanging="360"/>
              <w:rPr>
                <w:rFonts w:ascii="Arial" w:hAnsi="Arial" w:cs="Arial"/>
                <w:color w:val="000000"/>
                <w:sz w:val="20"/>
                <w:szCs w:val="20"/>
              </w:rPr>
            </w:pPr>
            <w:r w:rsidRPr="00940427">
              <w:rPr>
                <w:rFonts w:ascii="Arial" w:hAnsi="Arial" w:cs="Arial"/>
                <w:color w:val="000000"/>
                <w:sz w:val="20"/>
                <w:szCs w:val="20"/>
              </w:rPr>
              <w:t>Smuggling: Failure to declare goods and incorrect quantity.</w:t>
            </w:r>
            <w:r w:rsidRPr="00940427">
              <w:rPr>
                <w:rFonts w:ascii="Arial" w:hAnsi="Arial" w:cs="Arial"/>
                <w:color w:val="000000"/>
                <w:sz w:val="20"/>
                <w:szCs w:val="20"/>
              </w:rPr>
              <w:br/>
            </w:r>
          </w:p>
          <w:p w14:paraId="4CFC0F96" w14:textId="4753B49C" w:rsidR="00C7757F" w:rsidRPr="00940427" w:rsidRDefault="00C7757F" w:rsidP="00E21E83">
            <w:pPr>
              <w:keepNext/>
              <w:keepLines/>
              <w:autoSpaceDE w:val="0"/>
              <w:autoSpaceDN w:val="0"/>
              <w:adjustRightInd w:val="0"/>
              <w:spacing w:after="60"/>
              <w:ind w:left="57" w:right="57"/>
              <w:rPr>
                <w:rFonts w:ascii="Arial" w:hAnsi="Arial" w:cs="Arial"/>
                <w:color w:val="000000"/>
                <w:sz w:val="20"/>
                <w:szCs w:val="20"/>
              </w:rPr>
            </w:pPr>
            <w:r w:rsidRPr="00940427">
              <w:rPr>
                <w:rFonts w:ascii="Arial" w:hAnsi="Arial" w:cs="Arial"/>
                <w:color w:val="000000"/>
                <w:sz w:val="20"/>
                <w:szCs w:val="20"/>
              </w:rPr>
              <w:t>N</w:t>
            </w:r>
            <w:r w:rsidR="005258A8" w:rsidRPr="00940427">
              <w:rPr>
                <w:rFonts w:ascii="Arial" w:hAnsi="Arial" w:cs="Arial"/>
                <w:color w:val="000000"/>
                <w:sz w:val="20"/>
                <w:szCs w:val="20"/>
              </w:rPr>
              <w:t>ote</w:t>
            </w:r>
            <w:r w:rsidRPr="00940427">
              <w:rPr>
                <w:rFonts w:ascii="Arial" w:hAnsi="Arial" w:cs="Arial"/>
                <w:color w:val="000000"/>
                <w:sz w:val="20"/>
                <w:szCs w:val="20"/>
              </w:rPr>
              <w:t>: Risk of fraud generally mitigated in IBM by trusted partnership participation, automated controls, single-window filing, and electronic transmissions.</w:t>
            </w:r>
          </w:p>
        </w:tc>
        <w:tc>
          <w:tcPr>
            <w:tcW w:w="1667" w:type="pct"/>
            <w:tcBorders>
              <w:top w:val="single" w:sz="6" w:space="0" w:color="auto"/>
              <w:left w:val="single" w:sz="6" w:space="0" w:color="auto"/>
              <w:bottom w:val="single" w:sz="6" w:space="0" w:color="auto"/>
              <w:right w:val="single" w:sz="6" w:space="0" w:color="auto"/>
            </w:tcBorders>
          </w:tcPr>
          <w:p w14:paraId="579933F4" w14:textId="7AA3028C" w:rsidR="00C7757F" w:rsidRPr="00940427" w:rsidRDefault="00C7757F" w:rsidP="00E21E83">
            <w:pPr>
              <w:keepNext/>
              <w:keepLines/>
              <w:numPr>
                <w:ilvl w:val="0"/>
                <w:numId w:val="2"/>
              </w:numPr>
              <w:autoSpaceDE w:val="0"/>
              <w:autoSpaceDN w:val="0"/>
              <w:adjustRightInd w:val="0"/>
              <w:spacing w:after="60"/>
              <w:ind w:left="56" w:right="57" w:hanging="357"/>
              <w:rPr>
                <w:rFonts w:ascii="Arial" w:hAnsi="Arial" w:cs="Arial"/>
                <w:sz w:val="20"/>
                <w:szCs w:val="20"/>
              </w:rPr>
            </w:pPr>
            <w:r w:rsidRPr="00940427">
              <w:rPr>
                <w:rFonts w:ascii="Arial" w:hAnsi="Arial" w:cs="Arial"/>
                <w:sz w:val="20"/>
                <w:szCs w:val="20"/>
              </w:rPr>
              <w:t>Post-entry auditing to confirm consistency between information provided by the shipping location and information declared to Customs regarding value and origin.</w:t>
            </w:r>
          </w:p>
          <w:p w14:paraId="7CEEBD96" w14:textId="525543E4" w:rsidR="00C7757F" w:rsidRPr="00940427" w:rsidRDefault="00C7757F" w:rsidP="00E21E83">
            <w:pPr>
              <w:keepNext/>
              <w:keepLines/>
              <w:numPr>
                <w:ilvl w:val="0"/>
                <w:numId w:val="2"/>
              </w:numPr>
              <w:autoSpaceDE w:val="0"/>
              <w:autoSpaceDN w:val="0"/>
              <w:adjustRightInd w:val="0"/>
              <w:spacing w:after="60"/>
              <w:ind w:left="56" w:right="57" w:hanging="357"/>
              <w:rPr>
                <w:rFonts w:ascii="Arial" w:hAnsi="Arial" w:cs="Arial"/>
                <w:sz w:val="20"/>
                <w:szCs w:val="20"/>
              </w:rPr>
            </w:pPr>
            <w:r w:rsidRPr="00940427">
              <w:rPr>
                <w:rFonts w:ascii="Arial" w:hAnsi="Arial" w:cs="Arial"/>
                <w:sz w:val="20"/>
                <w:szCs w:val="20"/>
              </w:rPr>
              <w:t>Tests on classification contained herein with a comparison of duty categories when Common Customs Classification System (CCCS) recommended classification changed.</w:t>
            </w:r>
          </w:p>
        </w:tc>
        <w:tc>
          <w:tcPr>
            <w:tcW w:w="1667" w:type="pct"/>
            <w:tcBorders>
              <w:top w:val="single" w:sz="6" w:space="0" w:color="auto"/>
              <w:left w:val="single" w:sz="6" w:space="0" w:color="auto"/>
              <w:bottom w:val="single" w:sz="6" w:space="0" w:color="auto"/>
              <w:right w:val="single" w:sz="6" w:space="0" w:color="auto"/>
            </w:tcBorders>
          </w:tcPr>
          <w:p w14:paraId="415A065F" w14:textId="77777777" w:rsidR="00C7757F" w:rsidRPr="00940427" w:rsidRDefault="00C7757F" w:rsidP="00E21E83">
            <w:pPr>
              <w:keepNext/>
              <w:keepLines/>
              <w:numPr>
                <w:ilvl w:val="0"/>
                <w:numId w:val="2"/>
              </w:numPr>
              <w:autoSpaceDE w:val="0"/>
              <w:autoSpaceDN w:val="0"/>
              <w:adjustRightInd w:val="0"/>
              <w:spacing w:after="60"/>
              <w:ind w:left="56" w:right="57" w:hanging="357"/>
              <w:rPr>
                <w:rFonts w:ascii="Arial" w:hAnsi="Arial" w:cs="Arial"/>
                <w:sz w:val="20"/>
                <w:szCs w:val="20"/>
              </w:rPr>
            </w:pPr>
            <w:r w:rsidRPr="00940427">
              <w:rPr>
                <w:rFonts w:ascii="Arial" w:hAnsi="Arial" w:cs="Arial"/>
                <w:sz w:val="20"/>
                <w:szCs w:val="20"/>
              </w:rPr>
              <w:t>Select imports of several types subject to duty and tax.</w:t>
            </w:r>
          </w:p>
          <w:p w14:paraId="35B34B8B" w14:textId="4BB4288B" w:rsidR="00C7757F" w:rsidRPr="00940427" w:rsidRDefault="00C7757F" w:rsidP="00E21E83">
            <w:pPr>
              <w:keepNext/>
              <w:keepLines/>
              <w:numPr>
                <w:ilvl w:val="0"/>
                <w:numId w:val="2"/>
              </w:numPr>
              <w:autoSpaceDE w:val="0"/>
              <w:autoSpaceDN w:val="0"/>
              <w:adjustRightInd w:val="0"/>
              <w:spacing w:after="60"/>
              <w:ind w:left="56" w:right="57" w:hanging="357"/>
              <w:rPr>
                <w:rFonts w:ascii="Arial" w:hAnsi="Arial" w:cs="Arial"/>
                <w:sz w:val="20"/>
                <w:szCs w:val="20"/>
              </w:rPr>
            </w:pPr>
            <w:r w:rsidRPr="00940427">
              <w:rPr>
                <w:rFonts w:ascii="Arial" w:hAnsi="Arial" w:cs="Arial"/>
                <w:sz w:val="20"/>
                <w:szCs w:val="20"/>
              </w:rPr>
              <w:t xml:space="preserve">Validate the consistency and completeness of information declared to </w:t>
            </w:r>
            <w:r w:rsidR="00B51EC4" w:rsidRPr="00940427">
              <w:rPr>
                <w:rFonts w:ascii="Arial" w:hAnsi="Arial" w:cs="Arial"/>
                <w:sz w:val="20"/>
                <w:szCs w:val="20"/>
              </w:rPr>
              <w:t>Customs</w:t>
            </w:r>
            <w:r w:rsidRPr="00940427">
              <w:rPr>
                <w:rFonts w:ascii="Arial" w:hAnsi="Arial" w:cs="Arial"/>
                <w:sz w:val="20"/>
                <w:szCs w:val="20"/>
              </w:rPr>
              <w:t>.</w:t>
            </w:r>
          </w:p>
          <w:p w14:paraId="3A65F5F4" w14:textId="438F2B99" w:rsidR="00C7757F" w:rsidRPr="00940427" w:rsidRDefault="00C7757F" w:rsidP="00E21E83">
            <w:pPr>
              <w:keepNext/>
              <w:keepLines/>
              <w:numPr>
                <w:ilvl w:val="0"/>
                <w:numId w:val="2"/>
              </w:numPr>
              <w:autoSpaceDE w:val="0"/>
              <w:autoSpaceDN w:val="0"/>
              <w:adjustRightInd w:val="0"/>
              <w:spacing w:after="60"/>
              <w:ind w:left="56" w:right="57" w:hanging="357"/>
              <w:rPr>
                <w:rFonts w:ascii="Arial" w:hAnsi="Arial" w:cs="Arial"/>
                <w:sz w:val="20"/>
                <w:szCs w:val="20"/>
              </w:rPr>
            </w:pPr>
            <w:r w:rsidRPr="00940427">
              <w:rPr>
                <w:rFonts w:ascii="Arial" w:hAnsi="Arial" w:cs="Arial"/>
                <w:sz w:val="20"/>
                <w:szCs w:val="20"/>
              </w:rPr>
              <w:t xml:space="preserve">Validate post-entry audits which monitor the accuracy, consistency, and completeness of information declared to </w:t>
            </w:r>
            <w:r w:rsidR="00B51EC4" w:rsidRPr="00940427">
              <w:rPr>
                <w:rFonts w:ascii="Arial" w:hAnsi="Arial" w:cs="Arial"/>
                <w:sz w:val="20"/>
                <w:szCs w:val="20"/>
              </w:rPr>
              <w:t>Customs</w:t>
            </w:r>
            <w:r w:rsidRPr="00940427">
              <w:rPr>
                <w:rFonts w:ascii="Arial" w:hAnsi="Arial" w:cs="Arial"/>
                <w:sz w:val="20"/>
                <w:szCs w:val="20"/>
              </w:rPr>
              <w:t>.</w:t>
            </w:r>
          </w:p>
          <w:p w14:paraId="74995F0A" w14:textId="77777777" w:rsidR="00C7757F" w:rsidRPr="00940427" w:rsidRDefault="00C7757F" w:rsidP="00E21E83">
            <w:pPr>
              <w:keepNext/>
              <w:keepLines/>
              <w:numPr>
                <w:ilvl w:val="0"/>
                <w:numId w:val="2"/>
              </w:numPr>
              <w:autoSpaceDE w:val="0"/>
              <w:autoSpaceDN w:val="0"/>
              <w:adjustRightInd w:val="0"/>
              <w:spacing w:after="60"/>
              <w:ind w:left="56" w:right="57" w:hanging="357"/>
              <w:rPr>
                <w:rFonts w:ascii="Arial" w:hAnsi="Arial" w:cs="Arial"/>
                <w:sz w:val="20"/>
                <w:szCs w:val="20"/>
              </w:rPr>
            </w:pPr>
            <w:r w:rsidRPr="00940427">
              <w:rPr>
                <w:rFonts w:ascii="Arial" w:hAnsi="Arial" w:cs="Arial"/>
                <w:sz w:val="20"/>
                <w:szCs w:val="20"/>
              </w:rPr>
              <w:t>Validate corrections to declarations were made when errors were detected (where permissible.)</w:t>
            </w:r>
          </w:p>
          <w:p w14:paraId="3ADFF4D3" w14:textId="2C1A5F57" w:rsidR="00C7757F" w:rsidRPr="00940427" w:rsidRDefault="00C7757F" w:rsidP="00E21E83">
            <w:pPr>
              <w:keepNext/>
              <w:keepLines/>
              <w:numPr>
                <w:ilvl w:val="0"/>
                <w:numId w:val="2"/>
              </w:numPr>
              <w:autoSpaceDE w:val="0"/>
              <w:autoSpaceDN w:val="0"/>
              <w:adjustRightInd w:val="0"/>
              <w:spacing w:after="60"/>
              <w:ind w:left="56" w:right="57" w:hanging="357"/>
              <w:rPr>
                <w:rFonts w:ascii="Arial" w:hAnsi="Arial" w:cs="Arial"/>
                <w:sz w:val="20"/>
                <w:szCs w:val="20"/>
              </w:rPr>
            </w:pPr>
            <w:r w:rsidRPr="00940427">
              <w:rPr>
                <w:rFonts w:ascii="Arial" w:hAnsi="Arial" w:cs="Arial"/>
                <w:sz w:val="20"/>
                <w:szCs w:val="20"/>
              </w:rPr>
              <w:t>Review manual shipments (lack of automated controls.)</w:t>
            </w:r>
          </w:p>
          <w:p w14:paraId="1BEB5AE7" w14:textId="0813F9E9" w:rsidR="00C7757F" w:rsidRPr="00940427" w:rsidRDefault="00C7757F" w:rsidP="00E21E83">
            <w:pPr>
              <w:keepNext/>
              <w:keepLines/>
              <w:numPr>
                <w:ilvl w:val="0"/>
                <w:numId w:val="2"/>
              </w:numPr>
              <w:autoSpaceDE w:val="0"/>
              <w:autoSpaceDN w:val="0"/>
              <w:adjustRightInd w:val="0"/>
              <w:spacing w:after="60"/>
              <w:ind w:left="56" w:right="57" w:hanging="357"/>
              <w:rPr>
                <w:rFonts w:ascii="Arial" w:hAnsi="Arial" w:cs="Arial"/>
                <w:sz w:val="20"/>
                <w:szCs w:val="20"/>
              </w:rPr>
            </w:pPr>
            <w:r w:rsidRPr="00940427">
              <w:rPr>
                <w:rFonts w:ascii="Arial" w:hAnsi="Arial" w:cs="Arial"/>
                <w:sz w:val="20"/>
                <w:szCs w:val="20"/>
              </w:rPr>
              <w:t xml:space="preserve">Determine whether post-entry adjustments were made when permitted to correct information. </w:t>
            </w:r>
          </w:p>
        </w:tc>
      </w:tr>
    </w:tbl>
    <w:p w14:paraId="23DEAEC5" w14:textId="77777777" w:rsidR="0070390D" w:rsidRPr="00940427" w:rsidRDefault="0070390D" w:rsidP="0070390D">
      <w:pPr>
        <w:autoSpaceDE w:val="0"/>
        <w:autoSpaceDN w:val="0"/>
        <w:adjustRightInd w:val="0"/>
        <w:rPr>
          <w:rFonts w:ascii="Arial" w:hAnsi="Arial" w:cs="Arial"/>
          <w:color w:val="000000"/>
          <w:sz w:val="20"/>
          <w:szCs w:val="20"/>
        </w:rPr>
      </w:pPr>
    </w:p>
    <w:p w14:paraId="3E3AB35D" w14:textId="77777777" w:rsidR="005B10BC" w:rsidRPr="00940427" w:rsidRDefault="005B10BC" w:rsidP="0070390D">
      <w:pPr>
        <w:rPr>
          <w:rFonts w:ascii="Arial" w:hAnsi="Arial" w:cs="Arial"/>
          <w:color w:val="000000"/>
          <w:sz w:val="20"/>
          <w:szCs w:val="20"/>
        </w:rPr>
      </w:pPr>
    </w:p>
    <w:p w14:paraId="155F473C" w14:textId="223B6E06" w:rsidR="0042571A" w:rsidRPr="00940427" w:rsidRDefault="0070390D" w:rsidP="0070390D">
      <w:pPr>
        <w:rPr>
          <w:rFonts w:ascii="Arial" w:hAnsi="Arial" w:cs="Arial"/>
          <w:color w:val="000000"/>
          <w:sz w:val="20"/>
          <w:szCs w:val="20"/>
        </w:rPr>
      </w:pPr>
      <w:r w:rsidRPr="00940427">
        <w:rPr>
          <w:rFonts w:ascii="Arial" w:hAnsi="Arial" w:cs="Arial"/>
          <w:color w:val="000000"/>
          <w:sz w:val="20"/>
          <w:szCs w:val="20"/>
        </w:rPr>
        <w:t>Note: The probability and impact will vary depending on the organization/business unit that is being audited.</w:t>
      </w:r>
    </w:p>
    <w:p w14:paraId="0CD33C1C" w14:textId="77777777" w:rsidR="004143CC" w:rsidRPr="00940427" w:rsidRDefault="004143CC">
      <w:pPr>
        <w:rPr>
          <w:rFonts w:ascii="Arial" w:hAnsi="Arial" w:cs="Arial"/>
          <w:color w:val="000000"/>
          <w:sz w:val="20"/>
          <w:szCs w:val="20"/>
        </w:rPr>
      </w:pPr>
    </w:p>
    <w:p w14:paraId="4E0CAA6B"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20ED4377" w14:textId="56E00D74" w:rsidR="004143CC" w:rsidRPr="00940427" w:rsidRDefault="004143CC" w:rsidP="000524E6">
      <w:pPr>
        <w:pStyle w:val="Heading2"/>
        <w:rPr>
          <w:rFonts w:cs="Arial"/>
        </w:rPr>
      </w:pPr>
      <w:bookmarkStart w:id="8" w:name="_Toc226726008"/>
      <w:r w:rsidRPr="00940427">
        <w:rPr>
          <w:rFonts w:cs="Arial"/>
        </w:rPr>
        <w:lastRenderedPageBreak/>
        <w:t>PLANNING</w:t>
      </w:r>
      <w:r w:rsidR="00784636" w:rsidRPr="00940427">
        <w:rPr>
          <w:rFonts w:cs="Arial"/>
        </w:rPr>
        <w:t>: Audit</w:t>
      </w:r>
      <w:r w:rsidRPr="00940427">
        <w:rPr>
          <w:rFonts w:cs="Arial"/>
        </w:rPr>
        <w:t xml:space="preserve"> Protocol - Required Reading</w:t>
      </w:r>
      <w:bookmarkEnd w:id="8"/>
    </w:p>
    <w:p w14:paraId="0396C1BC" w14:textId="77777777" w:rsidR="004143CC" w:rsidRPr="00940427" w:rsidRDefault="004143CC">
      <w:pPr>
        <w:rPr>
          <w:rFonts w:ascii="Arial" w:hAnsi="Arial" w:cs="Arial"/>
          <w:color w:val="000000"/>
          <w:sz w:val="20"/>
          <w:szCs w:val="20"/>
        </w:rPr>
      </w:pPr>
    </w:p>
    <w:p w14:paraId="29E1D970" w14:textId="77777777" w:rsidR="005258A8" w:rsidRPr="00940427" w:rsidRDefault="005258A8" w:rsidP="005258A8">
      <w:pPr>
        <w:tabs>
          <w:tab w:val="left" w:pos="4320"/>
          <w:tab w:val="left" w:pos="8640"/>
        </w:tabs>
        <w:autoSpaceDE w:val="0"/>
        <w:autoSpaceDN w:val="0"/>
        <w:adjustRightInd w:val="0"/>
        <w:jc w:val="center"/>
        <w:rPr>
          <w:rFonts w:ascii="Arial" w:hAnsi="Arial" w:cs="Arial"/>
          <w:b/>
          <w:bCs/>
          <w:color w:val="000000"/>
          <w:sz w:val="20"/>
          <w:szCs w:val="20"/>
          <w:u w:val="single"/>
        </w:rPr>
      </w:pPr>
      <w:r w:rsidRPr="00940427">
        <w:rPr>
          <w:rFonts w:ascii="Arial" w:hAnsi="Arial" w:cs="Arial"/>
          <w:b/>
          <w:bCs/>
          <w:color w:val="000000"/>
          <w:sz w:val="20"/>
          <w:szCs w:val="20"/>
          <w:u w:val="single"/>
        </w:rPr>
        <w:t>IBM/Logistics Supplier Audit Protocol</w:t>
      </w:r>
    </w:p>
    <w:p w14:paraId="585F57C1" w14:textId="77777777" w:rsidR="005258A8" w:rsidRPr="00940427" w:rsidRDefault="005258A8" w:rsidP="003946F8">
      <w:pPr>
        <w:tabs>
          <w:tab w:val="left" w:pos="-720"/>
          <w:tab w:val="left" w:pos="0"/>
          <w:tab w:val="left" w:pos="720"/>
          <w:tab w:val="left" w:pos="1440"/>
          <w:tab w:val="left" w:pos="2160"/>
          <w:tab w:val="left" w:pos="2880"/>
          <w:tab w:val="left" w:pos="3600"/>
          <w:tab w:val="left" w:pos="4320"/>
        </w:tabs>
        <w:autoSpaceDE w:val="0"/>
        <w:autoSpaceDN w:val="0"/>
        <w:adjustRightInd w:val="0"/>
        <w:spacing w:before="120" w:after="60"/>
        <w:rPr>
          <w:rFonts w:ascii="Arial" w:hAnsi="Arial" w:cs="Arial"/>
          <w:color w:val="000000"/>
          <w:sz w:val="20"/>
          <w:szCs w:val="20"/>
        </w:rPr>
      </w:pPr>
      <w:r w:rsidRPr="00940427">
        <w:rPr>
          <w:rFonts w:ascii="Arial" w:hAnsi="Arial" w:cs="Arial"/>
          <w:color w:val="000000"/>
          <w:sz w:val="20"/>
          <w:szCs w:val="20"/>
        </w:rPr>
        <w:t xml:space="preserve">This protocol supports reviewers with the structure and expectations for conducting formal reviews, inspections, and or audits involving IBM’s logistics suppliers. These engagements assess the control health of key processes and help to ensure strong control posture. This is beneficial to both companies to meet an environment of increasing regulatory and legal requirements.  </w:t>
      </w:r>
    </w:p>
    <w:p w14:paraId="6021AF3A" w14:textId="77777777" w:rsidR="005258A8" w:rsidRPr="00940427" w:rsidRDefault="005258A8" w:rsidP="003946F8">
      <w:pPr>
        <w:tabs>
          <w:tab w:val="left" w:pos="-720"/>
          <w:tab w:val="left" w:pos="0"/>
          <w:tab w:val="left" w:pos="720"/>
          <w:tab w:val="left" w:pos="1440"/>
          <w:tab w:val="left" w:pos="2160"/>
          <w:tab w:val="left" w:pos="2880"/>
          <w:tab w:val="left" w:pos="3600"/>
          <w:tab w:val="left" w:pos="4320"/>
        </w:tabs>
        <w:autoSpaceDE w:val="0"/>
        <w:autoSpaceDN w:val="0"/>
        <w:adjustRightInd w:val="0"/>
        <w:spacing w:after="60"/>
        <w:rPr>
          <w:rFonts w:ascii="Arial" w:hAnsi="Arial" w:cs="Arial"/>
          <w:color w:val="000000"/>
          <w:sz w:val="20"/>
          <w:szCs w:val="20"/>
        </w:rPr>
      </w:pPr>
      <w:r w:rsidRPr="00940427">
        <w:rPr>
          <w:rFonts w:ascii="Arial" w:hAnsi="Arial" w:cs="Arial"/>
          <w:color w:val="000000"/>
          <w:sz w:val="20"/>
          <w:szCs w:val="20"/>
        </w:rPr>
        <w:t>IBM partners with logistics suppliers who operate their own networks of sub</w:t>
      </w:r>
      <w:r w:rsidRPr="00940427">
        <w:rPr>
          <w:rFonts w:ascii="Cambria Math" w:hAnsi="Cambria Math" w:cs="Cambria Math"/>
          <w:color w:val="000000"/>
          <w:sz w:val="20"/>
          <w:szCs w:val="20"/>
        </w:rPr>
        <w:t>‑</w:t>
      </w:r>
      <w:r w:rsidRPr="00940427">
        <w:rPr>
          <w:rFonts w:ascii="Arial" w:hAnsi="Arial" w:cs="Arial"/>
          <w:color w:val="000000"/>
          <w:sz w:val="20"/>
          <w:szCs w:val="20"/>
        </w:rPr>
        <w:t>tier suppliers to deliver IBM’s physical logistics services. They are independent legal entities, not owned by IBM. Contracts with third</w:t>
      </w:r>
      <w:r w:rsidRPr="00940427">
        <w:rPr>
          <w:rFonts w:ascii="Cambria Math" w:hAnsi="Cambria Math" w:cs="Cambria Math"/>
          <w:color w:val="000000"/>
          <w:sz w:val="20"/>
          <w:szCs w:val="20"/>
        </w:rPr>
        <w:t>‑</w:t>
      </w:r>
      <w:r w:rsidRPr="00940427">
        <w:rPr>
          <w:rFonts w:ascii="Arial" w:hAnsi="Arial" w:cs="Arial"/>
          <w:color w:val="000000"/>
          <w:sz w:val="20"/>
          <w:szCs w:val="20"/>
        </w:rPr>
        <w:t>party logistics providers are managed by the logistics suppliers, not IBM Global Logistics.</w:t>
      </w:r>
    </w:p>
    <w:p w14:paraId="11578076" w14:textId="0E59FD25" w:rsidR="005258A8" w:rsidRPr="00940427" w:rsidRDefault="005258A8" w:rsidP="003946F8">
      <w:pPr>
        <w:tabs>
          <w:tab w:val="left" w:pos="-720"/>
          <w:tab w:val="left" w:pos="0"/>
          <w:tab w:val="left" w:pos="720"/>
          <w:tab w:val="left" w:pos="1440"/>
          <w:tab w:val="left" w:pos="2160"/>
          <w:tab w:val="left" w:pos="2880"/>
          <w:tab w:val="left" w:pos="3600"/>
          <w:tab w:val="left" w:pos="4320"/>
        </w:tabs>
        <w:autoSpaceDE w:val="0"/>
        <w:autoSpaceDN w:val="0"/>
        <w:adjustRightInd w:val="0"/>
        <w:spacing w:after="60"/>
        <w:rPr>
          <w:rFonts w:ascii="Arial" w:hAnsi="Arial" w:cs="Arial"/>
          <w:color w:val="000000"/>
          <w:sz w:val="20"/>
          <w:szCs w:val="20"/>
        </w:rPr>
      </w:pPr>
      <w:r w:rsidRPr="00940427">
        <w:rPr>
          <w:rFonts w:ascii="Arial" w:hAnsi="Arial" w:cs="Arial"/>
          <w:color w:val="000000"/>
          <w:sz w:val="20"/>
          <w:szCs w:val="20"/>
        </w:rPr>
        <w:t xml:space="preserve">The IBM </w:t>
      </w:r>
      <w:r w:rsidR="003946F8">
        <w:rPr>
          <w:rFonts w:ascii="Arial" w:hAnsi="Arial" w:cs="Arial"/>
          <w:color w:val="000000"/>
          <w:sz w:val="20"/>
          <w:szCs w:val="20"/>
        </w:rPr>
        <w:t xml:space="preserve">GL </w:t>
      </w:r>
      <w:r w:rsidRPr="00940427">
        <w:rPr>
          <w:rFonts w:ascii="Arial" w:hAnsi="Arial" w:cs="Arial"/>
          <w:color w:val="000000"/>
          <w:sz w:val="20"/>
          <w:szCs w:val="20"/>
        </w:rPr>
        <w:t xml:space="preserve">Control Tower is the internal auditor’s primary contact for planning and executing audit work involving logistics suppliers. Standard advance notification to logistics suppliers is 30 days. Shorter notice may be required in high-urgency situations, such as preparation for a short notice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audit. Logistics suppliers designate a contact point for specific engagements. Internal auditors should communicate through the IBM </w:t>
      </w:r>
      <w:r w:rsidR="003946F8">
        <w:rPr>
          <w:rFonts w:ascii="Arial" w:hAnsi="Arial" w:cs="Arial"/>
          <w:color w:val="000000"/>
          <w:sz w:val="20"/>
          <w:szCs w:val="20"/>
        </w:rPr>
        <w:t xml:space="preserve">GL </w:t>
      </w:r>
      <w:r w:rsidRPr="00940427">
        <w:rPr>
          <w:rFonts w:ascii="Arial" w:hAnsi="Arial" w:cs="Arial"/>
          <w:color w:val="000000"/>
          <w:sz w:val="20"/>
          <w:szCs w:val="20"/>
        </w:rPr>
        <w:t>Control Tower, not directly.</w:t>
      </w:r>
    </w:p>
    <w:p w14:paraId="64E7F0A7" w14:textId="77777777" w:rsidR="005258A8" w:rsidRPr="00940427" w:rsidRDefault="005258A8" w:rsidP="003946F8">
      <w:pPr>
        <w:tabs>
          <w:tab w:val="left" w:pos="-720"/>
          <w:tab w:val="left" w:pos="0"/>
          <w:tab w:val="left" w:pos="720"/>
          <w:tab w:val="left" w:pos="1440"/>
          <w:tab w:val="left" w:pos="2160"/>
          <w:tab w:val="left" w:pos="2880"/>
          <w:tab w:val="left" w:pos="3600"/>
          <w:tab w:val="left" w:pos="4320"/>
        </w:tabs>
        <w:autoSpaceDE w:val="0"/>
        <w:autoSpaceDN w:val="0"/>
        <w:adjustRightInd w:val="0"/>
        <w:spacing w:before="120" w:after="60"/>
        <w:rPr>
          <w:rFonts w:ascii="Arial" w:hAnsi="Arial" w:cs="Arial"/>
          <w:color w:val="000000"/>
          <w:sz w:val="20"/>
          <w:szCs w:val="20"/>
        </w:rPr>
      </w:pPr>
      <w:r w:rsidRPr="00940427">
        <w:rPr>
          <w:rFonts w:ascii="Arial" w:hAnsi="Arial" w:cs="Arial"/>
          <w:color w:val="000000"/>
          <w:sz w:val="20"/>
          <w:szCs w:val="20"/>
        </w:rPr>
        <w:t>Inquiries to logistics suppliers should focus on results and not on supplier-owned processes, internal procedures, or work instructions. Because of IBM’s regulatory and legal risks/liability, auditors may request data required to test controls, evidence of operational and security measures relevant to trade compliance, and observations at execution-level activities. These requests may involve both the logistics supplier and their sub-tier suppliers. Logistics suppliers are expected to maintain management systems that support IBM’s audit requests and respond within 24 hours where reasonable.</w:t>
      </w:r>
    </w:p>
    <w:p w14:paraId="20313D16" w14:textId="753E5C70" w:rsidR="005258A8" w:rsidRPr="00940427" w:rsidRDefault="005258A8" w:rsidP="003946F8">
      <w:pPr>
        <w:tabs>
          <w:tab w:val="left" w:pos="-720"/>
          <w:tab w:val="left" w:pos="0"/>
          <w:tab w:val="left" w:pos="720"/>
          <w:tab w:val="left" w:pos="1440"/>
          <w:tab w:val="left" w:pos="2160"/>
          <w:tab w:val="left" w:pos="2880"/>
          <w:tab w:val="left" w:pos="3600"/>
          <w:tab w:val="left" w:pos="4320"/>
        </w:tabs>
        <w:autoSpaceDE w:val="0"/>
        <w:autoSpaceDN w:val="0"/>
        <w:adjustRightInd w:val="0"/>
        <w:spacing w:after="60"/>
        <w:rPr>
          <w:rFonts w:ascii="Arial" w:hAnsi="Arial" w:cs="Arial"/>
          <w:color w:val="000000"/>
          <w:sz w:val="20"/>
          <w:szCs w:val="20"/>
        </w:rPr>
      </w:pPr>
      <w:r w:rsidRPr="00940427">
        <w:rPr>
          <w:rFonts w:ascii="Arial" w:hAnsi="Arial" w:cs="Arial"/>
          <w:color w:val="000000"/>
          <w:sz w:val="20"/>
          <w:szCs w:val="20"/>
        </w:rPr>
        <w:t>Internal audit reports and datasheets should reference logistics suppliers generically as "supplier” or “vendor”, rather than by corporate name. However, IBM reserves the right to identify suppliers by their corporate names when necessary and after consultation with IBM Legal. Before agreeing with audit conclusions,</w:t>
      </w:r>
      <w:r w:rsidRPr="00940427" w:rsidDel="00F00963">
        <w:rPr>
          <w:rFonts w:ascii="Arial" w:hAnsi="Arial" w:cs="Arial"/>
          <w:color w:val="000000"/>
          <w:sz w:val="20"/>
          <w:szCs w:val="20"/>
        </w:rPr>
        <w:t xml:space="preserve"> </w:t>
      </w:r>
      <w:r w:rsidRPr="00940427">
        <w:rPr>
          <w:rFonts w:ascii="Arial" w:hAnsi="Arial" w:cs="Arial"/>
          <w:color w:val="000000"/>
          <w:sz w:val="20"/>
          <w:szCs w:val="20"/>
        </w:rPr>
        <w:t xml:space="preserve">IBM </w:t>
      </w:r>
      <w:r w:rsidR="003946F8">
        <w:rPr>
          <w:rFonts w:ascii="Arial" w:hAnsi="Arial" w:cs="Arial"/>
          <w:color w:val="000000"/>
          <w:sz w:val="20"/>
          <w:szCs w:val="20"/>
        </w:rPr>
        <w:t xml:space="preserve">GL </w:t>
      </w:r>
      <w:r w:rsidRPr="00940427">
        <w:rPr>
          <w:rFonts w:ascii="Arial" w:hAnsi="Arial" w:cs="Arial"/>
          <w:color w:val="000000"/>
          <w:sz w:val="20"/>
          <w:szCs w:val="20"/>
        </w:rPr>
        <w:t>Control Tower will validate the facts regarding supplier-executed processes with</w:t>
      </w:r>
      <w:r w:rsidR="003946F8">
        <w:rPr>
          <w:rFonts w:ascii="Arial" w:hAnsi="Arial" w:cs="Arial"/>
          <w:color w:val="000000"/>
          <w:sz w:val="20"/>
          <w:szCs w:val="20"/>
        </w:rPr>
        <w:t xml:space="preserve"> the</w:t>
      </w:r>
      <w:r w:rsidRPr="00940427">
        <w:rPr>
          <w:rFonts w:ascii="Arial" w:hAnsi="Arial" w:cs="Arial"/>
          <w:color w:val="000000"/>
          <w:sz w:val="20"/>
          <w:szCs w:val="20"/>
        </w:rPr>
        <w:t xml:space="preserve"> logistics supplier.</w:t>
      </w:r>
    </w:p>
    <w:p w14:paraId="1C013E0D" w14:textId="01ECDE00" w:rsidR="005258A8" w:rsidRPr="00940427" w:rsidRDefault="005258A8" w:rsidP="003946F8">
      <w:pPr>
        <w:tabs>
          <w:tab w:val="left" w:pos="-720"/>
          <w:tab w:val="left" w:pos="0"/>
          <w:tab w:val="left" w:pos="720"/>
          <w:tab w:val="left" w:pos="1440"/>
          <w:tab w:val="left" w:pos="2160"/>
          <w:tab w:val="left" w:pos="2880"/>
          <w:tab w:val="left" w:pos="3600"/>
          <w:tab w:val="left" w:pos="4320"/>
        </w:tabs>
        <w:autoSpaceDE w:val="0"/>
        <w:autoSpaceDN w:val="0"/>
        <w:adjustRightInd w:val="0"/>
        <w:spacing w:after="60"/>
        <w:rPr>
          <w:rFonts w:ascii="Arial" w:hAnsi="Arial" w:cs="Arial"/>
          <w:color w:val="000000"/>
          <w:sz w:val="20"/>
          <w:szCs w:val="20"/>
        </w:rPr>
      </w:pPr>
      <w:r w:rsidRPr="00940427">
        <w:rPr>
          <w:rFonts w:ascii="Arial" w:hAnsi="Arial" w:cs="Arial"/>
          <w:color w:val="000000"/>
          <w:sz w:val="20"/>
          <w:szCs w:val="20"/>
        </w:rPr>
        <w:t>Corrective actions directed at the sub-tier supplier should follow the logistics supplier’s management system and, if needed, the</w:t>
      </w:r>
      <w:r w:rsidR="003946F8">
        <w:rPr>
          <w:rFonts w:ascii="Arial" w:hAnsi="Arial" w:cs="Arial"/>
          <w:color w:val="000000"/>
          <w:sz w:val="20"/>
          <w:szCs w:val="20"/>
        </w:rPr>
        <w:t xml:space="preserve"> c</w:t>
      </w:r>
      <w:r w:rsidRPr="00940427">
        <w:rPr>
          <w:rFonts w:ascii="Arial" w:hAnsi="Arial" w:cs="Arial"/>
          <w:color w:val="000000"/>
          <w:sz w:val="20"/>
          <w:szCs w:val="20"/>
        </w:rPr>
        <w:t xml:space="preserve">hange </w:t>
      </w:r>
      <w:r w:rsidR="003946F8">
        <w:rPr>
          <w:rFonts w:ascii="Arial" w:hAnsi="Arial" w:cs="Arial"/>
          <w:color w:val="000000"/>
          <w:sz w:val="20"/>
          <w:szCs w:val="20"/>
        </w:rPr>
        <w:t>m</w:t>
      </w:r>
      <w:r w:rsidRPr="00940427">
        <w:rPr>
          <w:rFonts w:ascii="Arial" w:hAnsi="Arial" w:cs="Arial"/>
          <w:color w:val="000000"/>
          <w:sz w:val="20"/>
          <w:szCs w:val="20"/>
        </w:rPr>
        <w:t xml:space="preserve">anagement </w:t>
      </w:r>
      <w:r w:rsidR="003946F8">
        <w:rPr>
          <w:rFonts w:ascii="Arial" w:hAnsi="Arial" w:cs="Arial"/>
          <w:color w:val="000000"/>
          <w:sz w:val="20"/>
          <w:szCs w:val="20"/>
        </w:rPr>
        <w:t>r</w:t>
      </w:r>
      <w:r w:rsidRPr="00940427">
        <w:rPr>
          <w:rFonts w:ascii="Arial" w:hAnsi="Arial" w:cs="Arial"/>
          <w:color w:val="000000"/>
          <w:sz w:val="20"/>
          <w:szCs w:val="20"/>
        </w:rPr>
        <w:t xml:space="preserve">equest (CMR) process established in the Statement of Work (SOW). This should be focused on the results with the sub-tier supplier implementing those actions they deem necessary to deliver the expected results. </w:t>
      </w:r>
    </w:p>
    <w:p w14:paraId="76B63004" w14:textId="77777777" w:rsidR="005258A8" w:rsidRPr="00940427" w:rsidRDefault="005258A8" w:rsidP="005258A8">
      <w:pPr>
        <w:autoSpaceDE w:val="0"/>
        <w:autoSpaceDN w:val="0"/>
        <w:adjustRightInd w:val="0"/>
        <w:rPr>
          <w:rFonts w:ascii="Arial" w:hAnsi="Arial" w:cs="Arial"/>
          <w:color w:val="000000"/>
          <w:sz w:val="20"/>
          <w:szCs w:val="20"/>
        </w:rPr>
      </w:pPr>
    </w:p>
    <w:p w14:paraId="465D0B9A" w14:textId="77777777" w:rsidR="005258A8" w:rsidRPr="00940427" w:rsidRDefault="005258A8" w:rsidP="005258A8">
      <w:pPr>
        <w:tabs>
          <w:tab w:val="left" w:pos="4320"/>
          <w:tab w:val="left" w:pos="8640"/>
        </w:tabs>
        <w:autoSpaceDE w:val="0"/>
        <w:autoSpaceDN w:val="0"/>
        <w:adjustRightInd w:val="0"/>
        <w:jc w:val="center"/>
        <w:rPr>
          <w:rFonts w:ascii="Arial" w:hAnsi="Arial" w:cs="Arial"/>
          <w:b/>
          <w:bCs/>
          <w:color w:val="000000"/>
          <w:sz w:val="20"/>
          <w:szCs w:val="20"/>
          <w:u w:val="single"/>
        </w:rPr>
      </w:pPr>
      <w:r w:rsidRPr="00940427">
        <w:rPr>
          <w:rFonts w:ascii="Arial" w:hAnsi="Arial" w:cs="Arial"/>
          <w:b/>
          <w:bCs/>
          <w:color w:val="000000"/>
          <w:sz w:val="20"/>
          <w:szCs w:val="20"/>
          <w:u w:val="single"/>
        </w:rPr>
        <w:t>IBM/ Trade Compliance Audit Protocol</w:t>
      </w:r>
    </w:p>
    <w:p w14:paraId="7483CACE" w14:textId="5D16084A" w:rsidR="005258A8" w:rsidRPr="00940427" w:rsidRDefault="005258A8" w:rsidP="003946F8">
      <w:pPr>
        <w:keepLines/>
        <w:autoSpaceDE w:val="0"/>
        <w:autoSpaceDN w:val="0"/>
        <w:adjustRightInd w:val="0"/>
        <w:spacing w:before="120" w:after="60"/>
        <w:rPr>
          <w:rFonts w:ascii="Arial" w:hAnsi="Arial" w:cs="Arial"/>
          <w:color w:val="000000"/>
          <w:sz w:val="20"/>
          <w:szCs w:val="20"/>
        </w:rPr>
      </w:pPr>
      <w:r w:rsidRPr="00940427">
        <w:rPr>
          <w:rFonts w:ascii="Arial" w:hAnsi="Arial" w:cs="Arial"/>
          <w:color w:val="000000"/>
          <w:sz w:val="20"/>
          <w:szCs w:val="20"/>
        </w:rPr>
        <w:t xml:space="preserve">This process is subject to regulatory requirements and potential external audits by Customs authorities worldwide. Follow Corporate Assurance and Advisory Services (CA&amp;AS) guidelines on </w:t>
      </w:r>
      <w:hyperlink r:id="rId26" w:history="1">
        <w:r w:rsidRPr="00940427">
          <w:rPr>
            <w:rFonts w:ascii="Arial" w:hAnsi="Arial" w:cs="Arial"/>
            <w:color w:val="0082BF"/>
            <w:sz w:val="20"/>
            <w:szCs w:val="20"/>
            <w:u w:val="single"/>
          </w:rPr>
          <w:t>Legal and Trust and compliance (TCO) involvement</w:t>
        </w:r>
      </w:hyperlink>
      <w:r w:rsidRPr="00940427">
        <w:rPr>
          <w:rFonts w:ascii="Arial" w:hAnsi="Arial" w:cs="Arial"/>
          <w:color w:val="000000"/>
          <w:sz w:val="20"/>
          <w:szCs w:val="20"/>
        </w:rPr>
        <w:t xml:space="preserve"> and ensure liaison with Government and Regulatory Affairs (GRA) Legal Counsel when needed.</w:t>
      </w:r>
      <w:r w:rsidR="003946F8">
        <w:rPr>
          <w:rFonts w:ascii="Arial" w:hAnsi="Arial" w:cs="Arial"/>
          <w:color w:val="000000"/>
          <w:sz w:val="20"/>
          <w:szCs w:val="20"/>
        </w:rPr>
        <w:t xml:space="preserve"> </w:t>
      </w:r>
      <w:r w:rsidRPr="00940427">
        <w:rPr>
          <w:rFonts w:ascii="Arial" w:hAnsi="Arial" w:cs="Arial"/>
          <w:color w:val="000000"/>
          <w:sz w:val="20"/>
          <w:szCs w:val="20"/>
        </w:rPr>
        <w:t xml:space="preserve">If potential regulatory-compliance findings arise: </w:t>
      </w:r>
    </w:p>
    <w:p w14:paraId="7F083B0A" w14:textId="3148F51F" w:rsidR="005258A8" w:rsidRPr="00940427" w:rsidRDefault="005258A8">
      <w:pPr>
        <w:pStyle w:val="ListParagraph"/>
        <w:numPr>
          <w:ilvl w:val="0"/>
          <w:numId w:val="23"/>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GRA Counsel must review any datasheets and the draft of the final report before sharing with the client</w:t>
      </w:r>
      <w:r w:rsidR="003946F8">
        <w:rPr>
          <w:rFonts w:ascii="Arial" w:hAnsi="Arial" w:cs="Arial"/>
          <w:color w:val="000000"/>
          <w:sz w:val="20"/>
          <w:szCs w:val="20"/>
        </w:rPr>
        <w:t>.</w:t>
      </w:r>
    </w:p>
    <w:p w14:paraId="79CDF8B9" w14:textId="56F071DD" w:rsidR="005258A8" w:rsidRPr="00940427" w:rsidRDefault="005258A8">
      <w:pPr>
        <w:pStyle w:val="ListParagraph"/>
        <w:numPr>
          <w:ilvl w:val="0"/>
          <w:numId w:val="23"/>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Language must avoid implying legal or regulatory conclusions</w:t>
      </w:r>
      <w:r w:rsidR="003946F8">
        <w:rPr>
          <w:rFonts w:ascii="Arial" w:hAnsi="Arial" w:cs="Arial"/>
          <w:color w:val="000000"/>
          <w:sz w:val="20"/>
          <w:szCs w:val="20"/>
        </w:rPr>
        <w:t>.</w:t>
      </w:r>
    </w:p>
    <w:p w14:paraId="6DCBC86A" w14:textId="28B877B1" w:rsidR="005258A8" w:rsidRPr="00940427" w:rsidRDefault="005258A8">
      <w:pPr>
        <w:pStyle w:val="ListParagraph"/>
        <w:numPr>
          <w:ilvl w:val="0"/>
          <w:numId w:val="23"/>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A meeting with GRA Legal and the ERO/IRO must be held to align on handling sensitive findings.</w:t>
      </w:r>
    </w:p>
    <w:p w14:paraId="3DD48A69" w14:textId="77777777" w:rsidR="005258A8" w:rsidRPr="00940427" w:rsidRDefault="005258A8" w:rsidP="005258A8">
      <w:pPr>
        <w:tabs>
          <w:tab w:val="left" w:pos="-720"/>
          <w:tab w:val="left" w:pos="0"/>
          <w:tab w:val="left" w:pos="720"/>
          <w:tab w:val="left" w:pos="1440"/>
          <w:tab w:val="left" w:pos="2160"/>
          <w:tab w:val="left" w:pos="2880"/>
          <w:tab w:val="left" w:pos="3600"/>
          <w:tab w:val="left" w:pos="4320"/>
        </w:tabs>
        <w:autoSpaceDE w:val="0"/>
        <w:autoSpaceDN w:val="0"/>
        <w:adjustRightInd w:val="0"/>
        <w:jc w:val="center"/>
        <w:rPr>
          <w:rFonts w:ascii="Arial" w:hAnsi="Arial" w:cs="Arial"/>
          <w:color w:val="000000"/>
          <w:sz w:val="20"/>
          <w:szCs w:val="20"/>
        </w:rPr>
      </w:pPr>
    </w:p>
    <w:p w14:paraId="1DCEBA62" w14:textId="77777777" w:rsidR="005258A8" w:rsidRPr="00940427" w:rsidRDefault="005258A8" w:rsidP="005258A8">
      <w:pPr>
        <w:tabs>
          <w:tab w:val="left" w:pos="-720"/>
          <w:tab w:val="left" w:pos="0"/>
          <w:tab w:val="left" w:pos="720"/>
          <w:tab w:val="left" w:pos="1440"/>
          <w:tab w:val="left" w:pos="2160"/>
          <w:tab w:val="left" w:pos="2880"/>
          <w:tab w:val="left" w:pos="3600"/>
          <w:tab w:val="left" w:pos="4320"/>
        </w:tabs>
        <w:autoSpaceDE w:val="0"/>
        <w:autoSpaceDN w:val="0"/>
        <w:adjustRightInd w:val="0"/>
        <w:jc w:val="center"/>
        <w:rPr>
          <w:rFonts w:ascii="Arial" w:hAnsi="Arial" w:cs="Arial"/>
          <w:b/>
          <w:bCs/>
          <w:color w:val="000000"/>
          <w:sz w:val="20"/>
          <w:szCs w:val="20"/>
          <w:u w:val="single"/>
        </w:rPr>
      </w:pPr>
      <w:r w:rsidRPr="00940427">
        <w:rPr>
          <w:rFonts w:ascii="Arial" w:hAnsi="Arial" w:cs="Arial"/>
          <w:b/>
          <w:bCs/>
          <w:color w:val="000000"/>
          <w:sz w:val="20"/>
          <w:szCs w:val="20"/>
          <w:u w:val="single"/>
        </w:rPr>
        <w:t>Protocol for Auditing</w:t>
      </w:r>
    </w:p>
    <w:p w14:paraId="1ED10C15" w14:textId="77777777" w:rsidR="005258A8" w:rsidRPr="00940427" w:rsidRDefault="005258A8" w:rsidP="005258A8">
      <w:pPr>
        <w:spacing w:before="120"/>
        <w:rPr>
          <w:rFonts w:ascii="Arial" w:hAnsi="Arial" w:cs="Arial"/>
          <w:color w:val="000000"/>
          <w:sz w:val="20"/>
          <w:szCs w:val="20"/>
        </w:rPr>
      </w:pPr>
      <w:r w:rsidRPr="00940427">
        <w:rPr>
          <w:rFonts w:ascii="Arial" w:hAnsi="Arial" w:cs="Arial"/>
          <w:color w:val="000000"/>
          <w:sz w:val="20"/>
          <w:szCs w:val="20"/>
        </w:rPr>
        <w:t>During the engagement preparation phase, internal auditors will request information on all countries within the auditable entity. This information is used to make a risk-based decision and determine locations, if any, require on-site work to conduct the physical location part of the audit program.</w:t>
      </w:r>
    </w:p>
    <w:p w14:paraId="54C94A3C" w14:textId="37BF339B"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3A2889A9" w14:textId="1D9C6888" w:rsidR="00EE0673" w:rsidRPr="00940427" w:rsidRDefault="00FE788E" w:rsidP="000524E6">
      <w:pPr>
        <w:pStyle w:val="Heading1"/>
        <w:rPr>
          <w:rFonts w:cs="Arial"/>
        </w:rPr>
      </w:pPr>
      <w:bookmarkStart w:id="9" w:name="_Toc226726009"/>
      <w:r w:rsidRPr="00940427">
        <w:rPr>
          <w:rFonts w:cs="Arial"/>
        </w:rPr>
        <w:lastRenderedPageBreak/>
        <w:t>CONTROL ASSESSMENT QUESTIONS</w:t>
      </w:r>
      <w:bookmarkEnd w:id="9"/>
    </w:p>
    <w:p w14:paraId="6483AC48" w14:textId="6C70F8B9" w:rsidR="005923D8" w:rsidRPr="00940427" w:rsidRDefault="00FE788E" w:rsidP="000524E6">
      <w:pPr>
        <w:pStyle w:val="Heading2"/>
        <w:rPr>
          <w:rFonts w:cs="Arial"/>
        </w:rPr>
      </w:pPr>
      <w:bookmarkStart w:id="10" w:name="_Toc226726010"/>
      <w:r w:rsidRPr="00940427">
        <w:rPr>
          <w:rFonts w:cs="Arial"/>
        </w:rPr>
        <w:t xml:space="preserve">Key Control Question: </w:t>
      </w:r>
      <w:r w:rsidR="00EB3316" w:rsidRPr="00940427">
        <w:rPr>
          <w:rFonts w:cs="Arial"/>
        </w:rPr>
        <w:t>1. Export Regulatory Controls</w:t>
      </w:r>
      <w:bookmarkEnd w:id="10"/>
    </w:p>
    <w:p w14:paraId="2EA103FF" w14:textId="72232826" w:rsidR="00EB3316" w:rsidRPr="00940427" w:rsidRDefault="00EB3316" w:rsidP="00EB3316">
      <w:pPr>
        <w:keepLines/>
        <w:tabs>
          <w:tab w:val="left" w:pos="4680"/>
        </w:tabs>
        <w:autoSpaceDE w:val="0"/>
        <w:autoSpaceDN w:val="0"/>
        <w:adjustRightInd w:val="0"/>
        <w:rPr>
          <w:rFonts w:ascii="Arial" w:hAnsi="Arial" w:cs="Arial"/>
          <w:color w:val="000000"/>
          <w:sz w:val="20"/>
          <w:szCs w:val="20"/>
        </w:rPr>
      </w:pPr>
    </w:p>
    <w:p w14:paraId="1E86BFF9" w14:textId="77777777" w:rsidR="00FB6F6E" w:rsidRPr="00940427" w:rsidRDefault="00FB6F6E" w:rsidP="00FB6F6E">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7A31F0A7" w14:textId="4502CC64" w:rsidR="00ED2A12" w:rsidRDefault="00FB6F6E" w:rsidP="00FB6F6E">
      <w:pPr>
        <w:autoSpaceDE w:val="0"/>
        <w:autoSpaceDN w:val="0"/>
        <w:adjustRightInd w:val="0"/>
        <w:rPr>
          <w:rFonts w:ascii="Arial" w:hAnsi="Arial" w:cs="Arial"/>
          <w:color w:val="000000"/>
          <w:sz w:val="20"/>
          <w:szCs w:val="20"/>
        </w:rPr>
      </w:pPr>
      <w:r w:rsidRPr="00940427">
        <w:rPr>
          <w:rFonts w:ascii="Arial" w:hAnsi="Arial" w:cs="Arial"/>
          <w:color w:val="000000"/>
          <w:sz w:val="20"/>
          <w:szCs w:val="20"/>
        </w:rPr>
        <w:t>To determine whether operations were managed in compliance with the IBM USERP and corporate and local procedures governing export compliance requirements.</w:t>
      </w:r>
    </w:p>
    <w:p w14:paraId="078EC6A5" w14:textId="77777777" w:rsidR="00784636" w:rsidRDefault="00784636" w:rsidP="00FB6F6E">
      <w:pPr>
        <w:autoSpaceDE w:val="0"/>
        <w:autoSpaceDN w:val="0"/>
        <w:adjustRightInd w:val="0"/>
        <w:rPr>
          <w:rFonts w:ascii="Arial" w:hAnsi="Arial" w:cs="Arial"/>
          <w:color w:val="000000"/>
          <w:sz w:val="20"/>
          <w:szCs w:val="20"/>
        </w:rPr>
      </w:pPr>
    </w:p>
    <w:p w14:paraId="327F71B9" w14:textId="7A9E6DE5" w:rsidR="00FB6F6E" w:rsidRPr="00940427" w:rsidRDefault="00ED2A12" w:rsidP="00FB6F6E">
      <w:pPr>
        <w:autoSpaceDE w:val="0"/>
        <w:autoSpaceDN w:val="0"/>
        <w:adjustRightInd w:val="0"/>
        <w:rPr>
          <w:rFonts w:ascii="Arial" w:hAnsi="Arial" w:cs="Arial"/>
          <w:color w:val="000000"/>
          <w:sz w:val="20"/>
          <w:szCs w:val="20"/>
        </w:rPr>
      </w:pPr>
      <w:r>
        <w:rPr>
          <w:rFonts w:ascii="Arial" w:hAnsi="Arial" w:cs="Arial"/>
          <w:color w:val="000000"/>
          <w:sz w:val="20"/>
          <w:szCs w:val="20"/>
        </w:rPr>
        <w:t>T</w:t>
      </w:r>
      <w:r w:rsidR="00FB6F6E" w:rsidRPr="00940427">
        <w:rPr>
          <w:rFonts w:ascii="Arial" w:hAnsi="Arial" w:cs="Arial"/>
          <w:color w:val="000000"/>
          <w:sz w:val="20"/>
          <w:szCs w:val="20"/>
        </w:rPr>
        <w:t>o confirm that controls are designed and operating effectively to prevent unauthorized exports, ensure timely identification and escalation of potential compliance risks, and maintain complete and accurate documentation.</w:t>
      </w:r>
      <w:r w:rsidR="00FB6F6E" w:rsidRPr="00940427" w:rsidDel="00AD008F">
        <w:rPr>
          <w:rFonts w:ascii="Arial" w:hAnsi="Arial" w:cs="Arial"/>
          <w:color w:val="000000"/>
          <w:sz w:val="20"/>
          <w:szCs w:val="20"/>
        </w:rPr>
        <w:t xml:space="preserve"> </w:t>
      </w:r>
    </w:p>
    <w:p w14:paraId="5E3A9DDF" w14:textId="77777777" w:rsidR="00FB6F6E" w:rsidRPr="00940427" w:rsidRDefault="00FB6F6E" w:rsidP="00FB6F6E">
      <w:pPr>
        <w:autoSpaceDE w:val="0"/>
        <w:autoSpaceDN w:val="0"/>
        <w:adjustRightInd w:val="0"/>
        <w:rPr>
          <w:rFonts w:ascii="Arial" w:hAnsi="Arial" w:cs="Arial"/>
          <w:color w:val="000000"/>
          <w:sz w:val="20"/>
          <w:szCs w:val="20"/>
        </w:rPr>
      </w:pPr>
    </w:p>
    <w:p w14:paraId="09C761C9" w14:textId="77777777" w:rsidR="00FB6F6E" w:rsidRPr="00940427" w:rsidRDefault="00FB6F6E" w:rsidP="00FB6F6E">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Risk/Exposure:</w:t>
      </w:r>
    </w:p>
    <w:p w14:paraId="40FF1377" w14:textId="77777777" w:rsidR="00FB6F6E" w:rsidRPr="00940427" w:rsidRDefault="00FB6F6E" w:rsidP="00FB6F6E">
      <w:pPr>
        <w:autoSpaceDE w:val="0"/>
        <w:autoSpaceDN w:val="0"/>
        <w:adjustRightInd w:val="0"/>
        <w:rPr>
          <w:rFonts w:ascii="Arial" w:hAnsi="Arial" w:cs="Arial"/>
          <w:color w:val="000000"/>
          <w:sz w:val="20"/>
          <w:szCs w:val="20"/>
        </w:rPr>
      </w:pPr>
      <w:r w:rsidRPr="00940427">
        <w:rPr>
          <w:rFonts w:ascii="Arial" w:hAnsi="Arial" w:cs="Arial"/>
          <w:color w:val="000000"/>
          <w:sz w:val="20"/>
          <w:szCs w:val="20"/>
        </w:rPr>
        <w:t>Failure to comply with IBM's export requirements could result in significant penalties and potential loss of export privileges. Potential penalties include monetary fines, loss of market access, imprisonment, and debarment.</w:t>
      </w:r>
    </w:p>
    <w:p w14:paraId="149AA5F5" w14:textId="77777777" w:rsidR="00FB6F6E" w:rsidRPr="00940427" w:rsidRDefault="00FB6F6E" w:rsidP="00FB6F6E">
      <w:pPr>
        <w:autoSpaceDE w:val="0"/>
        <w:autoSpaceDN w:val="0"/>
        <w:adjustRightInd w:val="0"/>
        <w:rPr>
          <w:rFonts w:ascii="Arial" w:hAnsi="Arial" w:cs="Arial"/>
          <w:color w:val="000000"/>
          <w:sz w:val="20"/>
          <w:szCs w:val="20"/>
        </w:rPr>
      </w:pPr>
    </w:p>
    <w:p w14:paraId="0BDD66CC" w14:textId="7658B74E" w:rsidR="00FB6F6E" w:rsidRPr="00ED2A12" w:rsidRDefault="00FB6F6E" w:rsidP="00FB6F6E">
      <w:pPr>
        <w:keepLines/>
        <w:tabs>
          <w:tab w:val="left" w:pos="4680"/>
        </w:tabs>
        <w:autoSpaceDE w:val="0"/>
        <w:autoSpaceDN w:val="0"/>
        <w:adjustRightInd w:val="0"/>
        <w:rPr>
          <w:rFonts w:ascii="Arial" w:hAnsi="Arial" w:cs="Arial"/>
          <w:i/>
          <w:iCs/>
          <w:color w:val="000000"/>
          <w:sz w:val="20"/>
          <w:szCs w:val="20"/>
        </w:rPr>
      </w:pPr>
      <w:r w:rsidRPr="00ED2A12">
        <w:rPr>
          <w:rFonts w:ascii="Arial" w:hAnsi="Arial" w:cs="Arial"/>
          <w:i/>
          <w:iCs/>
          <w:color w:val="000000"/>
          <w:sz w:val="20"/>
          <w:szCs w:val="20"/>
        </w:rPr>
        <w:t>Context: IBM's export requirements include, among others, requirements related to product, service, technology, and OCEs</w:t>
      </w:r>
      <w:r w:rsidR="00ED2A12" w:rsidRPr="00ED2A12">
        <w:rPr>
          <w:rFonts w:ascii="Arial" w:hAnsi="Arial" w:cs="Arial"/>
          <w:i/>
          <w:iCs/>
          <w:color w:val="000000"/>
          <w:sz w:val="20"/>
          <w:szCs w:val="20"/>
        </w:rPr>
        <w:t xml:space="preserve"> classification</w:t>
      </w:r>
      <w:r w:rsidRPr="00ED2A12">
        <w:rPr>
          <w:rFonts w:ascii="Arial" w:hAnsi="Arial" w:cs="Arial"/>
          <w:i/>
          <w:iCs/>
          <w:color w:val="000000"/>
          <w:sz w:val="20"/>
          <w:szCs w:val="20"/>
        </w:rPr>
        <w:t>, compliance with license conditions or conditions of use for license exceptions, restricted party screening, anti-boycott compliance, and economic sanctions.</w:t>
      </w:r>
    </w:p>
    <w:p w14:paraId="510B41A5" w14:textId="37E237E6" w:rsidR="00EB3316" w:rsidRPr="00940427" w:rsidRDefault="00EB3316" w:rsidP="00EB3316">
      <w:pPr>
        <w:keepLines/>
        <w:tabs>
          <w:tab w:val="left" w:pos="4680"/>
        </w:tabs>
        <w:autoSpaceDE w:val="0"/>
        <w:autoSpaceDN w:val="0"/>
        <w:adjustRightInd w:val="0"/>
        <w:rPr>
          <w:rFonts w:ascii="Arial" w:hAnsi="Arial" w:cs="Arial"/>
          <w:color w:val="000000"/>
          <w:sz w:val="20"/>
          <w:szCs w:val="20"/>
        </w:rPr>
      </w:pPr>
    </w:p>
    <w:p w14:paraId="48E2C9DB"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037BB239" w14:textId="2235CCF9" w:rsidR="00EB3316" w:rsidRPr="00940427" w:rsidRDefault="00EB3316" w:rsidP="00EB3316">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3B70E449" w14:textId="0B675D12" w:rsidR="00EB3316" w:rsidRPr="00940427" w:rsidRDefault="00EB3316" w:rsidP="00EB3316">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Key Control Question: 1. Export Regulatory Controls</w:t>
      </w:r>
    </w:p>
    <w:p w14:paraId="7C874E0A" w14:textId="274494E2" w:rsidR="00EB3316" w:rsidRPr="00940427" w:rsidRDefault="00EB3316" w:rsidP="000524E6">
      <w:pPr>
        <w:pStyle w:val="Heading3"/>
        <w:rPr>
          <w:rFonts w:cs="Arial"/>
        </w:rPr>
      </w:pPr>
      <w:bookmarkStart w:id="11" w:name="_Toc226726011"/>
      <w:r w:rsidRPr="00940427">
        <w:rPr>
          <w:rFonts w:cs="Arial"/>
        </w:rPr>
        <w:t>Primary Test:  Denied Parties List (DPL) Screening (EC001.P)</w:t>
      </w:r>
      <w:bookmarkEnd w:id="11"/>
    </w:p>
    <w:p w14:paraId="0D1056C8" w14:textId="46DDDE5E" w:rsidR="00EB3316" w:rsidRPr="00940427" w:rsidRDefault="00EB3316" w:rsidP="00EB3316">
      <w:pPr>
        <w:keepLines/>
        <w:tabs>
          <w:tab w:val="left" w:pos="4680"/>
        </w:tabs>
        <w:autoSpaceDE w:val="0"/>
        <w:autoSpaceDN w:val="0"/>
        <w:adjustRightInd w:val="0"/>
        <w:rPr>
          <w:rFonts w:ascii="Arial" w:hAnsi="Arial" w:cs="Arial"/>
          <w:color w:val="000000"/>
          <w:sz w:val="20"/>
          <w:szCs w:val="20"/>
        </w:rPr>
      </w:pPr>
    </w:p>
    <w:p w14:paraId="5BE8B2E9" w14:textId="62759A0E" w:rsidR="00FB6F6E" w:rsidRPr="00B36072" w:rsidRDefault="00FB6F6E" w:rsidP="00FB6F6E">
      <w:pPr>
        <w:autoSpaceDE w:val="0"/>
        <w:autoSpaceDN w:val="0"/>
        <w:adjustRightInd w:val="0"/>
        <w:rPr>
          <w:rFonts w:ascii="Arial" w:hAnsi="Arial" w:cs="Arial"/>
          <w:i/>
          <w:iCs/>
          <w:color w:val="000000"/>
          <w:sz w:val="20"/>
          <w:szCs w:val="20"/>
        </w:rPr>
      </w:pPr>
      <w:r w:rsidRPr="00B36072">
        <w:rPr>
          <w:rFonts w:ascii="Arial" w:hAnsi="Arial" w:cs="Arial"/>
          <w:i/>
          <w:iCs/>
          <w:color w:val="000000"/>
          <w:sz w:val="20"/>
          <w:szCs w:val="20"/>
        </w:rPr>
        <w:t>Note: This test applies for transactions involving parties not included in IBM’s customer master record (CMR) and/or vendor master file (VMF). In these cases, screening responsibility may shift to logistics operations and/or vary by country.</w:t>
      </w:r>
      <w:r w:rsidR="00A26B8A" w:rsidRPr="00B36072">
        <w:rPr>
          <w:rFonts w:ascii="Arial" w:hAnsi="Arial" w:cs="Arial"/>
          <w:i/>
          <w:iCs/>
          <w:color w:val="000000"/>
          <w:sz w:val="20"/>
          <w:szCs w:val="20"/>
        </w:rPr>
        <w:t xml:space="preserve"> Also, s</w:t>
      </w:r>
      <w:r w:rsidRPr="00B36072">
        <w:rPr>
          <w:rFonts w:ascii="Arial" w:hAnsi="Arial" w:cs="Arial"/>
          <w:i/>
          <w:iCs/>
          <w:color w:val="000000"/>
          <w:sz w:val="20"/>
          <w:szCs w:val="20"/>
        </w:rPr>
        <w:t xml:space="preserve">ee </w:t>
      </w:r>
      <w:r w:rsidR="00A26B8A" w:rsidRPr="00B36072">
        <w:rPr>
          <w:rFonts w:ascii="Arial" w:hAnsi="Arial" w:cs="Arial"/>
          <w:i/>
          <w:iCs/>
          <w:color w:val="000000"/>
          <w:sz w:val="20"/>
          <w:szCs w:val="20"/>
        </w:rPr>
        <w:t xml:space="preserve">section </w:t>
      </w:r>
      <w:r w:rsidRPr="00B36072">
        <w:rPr>
          <w:rFonts w:ascii="Arial" w:hAnsi="Arial" w:cs="Arial"/>
          <w:i/>
          <w:iCs/>
          <w:color w:val="000000"/>
          <w:sz w:val="20"/>
          <w:szCs w:val="20"/>
        </w:rPr>
        <w:t xml:space="preserve">Address Work File </w:t>
      </w:r>
      <w:r w:rsidR="00A26B8A" w:rsidRPr="00B36072">
        <w:rPr>
          <w:rFonts w:ascii="Arial" w:hAnsi="Arial" w:cs="Arial"/>
          <w:i/>
          <w:iCs/>
          <w:color w:val="000000"/>
          <w:sz w:val="20"/>
          <w:szCs w:val="20"/>
        </w:rPr>
        <w:t>(</w:t>
      </w:r>
      <w:r w:rsidRPr="00B36072">
        <w:rPr>
          <w:rFonts w:ascii="Arial" w:hAnsi="Arial" w:cs="Arial"/>
          <w:i/>
          <w:iCs/>
          <w:color w:val="000000"/>
          <w:sz w:val="20"/>
          <w:szCs w:val="20"/>
        </w:rPr>
        <w:t>CO002.P) for additional DPL controls.</w:t>
      </w:r>
    </w:p>
    <w:p w14:paraId="09247F45" w14:textId="77777777" w:rsidR="00FB6F6E" w:rsidRPr="00940427" w:rsidRDefault="00FB6F6E" w:rsidP="00FB6F6E">
      <w:pPr>
        <w:autoSpaceDE w:val="0"/>
        <w:autoSpaceDN w:val="0"/>
        <w:adjustRightInd w:val="0"/>
        <w:ind w:left="720" w:hanging="720"/>
        <w:rPr>
          <w:rFonts w:ascii="Arial" w:hAnsi="Arial" w:cs="Arial"/>
          <w:b/>
          <w:bCs/>
          <w:color w:val="000000"/>
          <w:sz w:val="20"/>
          <w:szCs w:val="20"/>
        </w:rPr>
      </w:pPr>
    </w:p>
    <w:p w14:paraId="58333FC0" w14:textId="77777777" w:rsidR="00FB6F6E" w:rsidRPr="00940427" w:rsidRDefault="00FB6F6E" w:rsidP="00FB6F6E">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41217FBE" w14:textId="360208AF" w:rsidR="00FB6F6E" w:rsidRPr="00940427" w:rsidRDefault="00FB6F6E" w:rsidP="00FB6F6E">
      <w:pPr>
        <w:autoSpaceDE w:val="0"/>
        <w:autoSpaceDN w:val="0"/>
        <w:adjustRightInd w:val="0"/>
        <w:rPr>
          <w:rFonts w:ascii="Arial" w:hAnsi="Arial" w:cs="Arial"/>
          <w:b/>
          <w:bCs/>
          <w:color w:val="000000"/>
          <w:sz w:val="20"/>
          <w:szCs w:val="20"/>
        </w:rPr>
      </w:pPr>
      <w:r w:rsidRPr="00940427">
        <w:rPr>
          <w:rFonts w:ascii="Arial" w:hAnsi="Arial" w:cs="Arial"/>
          <w:color w:val="000000"/>
          <w:sz w:val="20"/>
          <w:szCs w:val="20"/>
        </w:rPr>
        <w:t>To determine whether operations were effectively managed to ensure all relevant export and re-export transactions were screened against IBM’s DPL and prevent physical movement of goods until potential matches are resolved, in accordance with USERP Section 4 and local procedures.</w:t>
      </w:r>
      <w:r w:rsidRPr="00940427">
        <w:rPr>
          <w:rFonts w:ascii="Arial" w:hAnsi="Arial" w:cs="Arial"/>
          <w:color w:val="000000"/>
          <w:sz w:val="20"/>
          <w:szCs w:val="20"/>
        </w:rPr>
        <w:br/>
      </w:r>
      <w:r w:rsidRPr="00940427">
        <w:rPr>
          <w:rFonts w:ascii="Arial" w:hAnsi="Arial" w:cs="Arial"/>
          <w:color w:val="000000"/>
          <w:sz w:val="20"/>
          <w:szCs w:val="20"/>
        </w:rPr>
        <w:br/>
      </w:r>
      <w:r w:rsidRPr="00940427">
        <w:rPr>
          <w:rFonts w:ascii="Arial" w:hAnsi="Arial" w:cs="Arial"/>
          <w:b/>
          <w:bCs/>
          <w:color w:val="000000"/>
          <w:sz w:val="20"/>
          <w:szCs w:val="20"/>
        </w:rPr>
        <w:t>Process Review Approach:</w:t>
      </w:r>
    </w:p>
    <w:p w14:paraId="3D2E7171" w14:textId="6CF2670B" w:rsidR="00FB6F6E" w:rsidRPr="00940427" w:rsidRDefault="00FB6F6E" w:rsidP="00FB6F6E">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policies and procedures, internal control programs (ICP), and discuss controls with the process owner to determine the following:</w:t>
      </w:r>
    </w:p>
    <w:p w14:paraId="39C2D897" w14:textId="77777777" w:rsidR="00FB6F6E" w:rsidRPr="00940427" w:rsidRDefault="00FB6F6E">
      <w:pPr>
        <w:pStyle w:val="ListParagraph"/>
        <w:keepLines/>
        <w:numPr>
          <w:ilvl w:val="0"/>
          <w:numId w:val="27"/>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Written procedures exist describing how DPL screening is performed, including:</w:t>
      </w:r>
    </w:p>
    <w:p w14:paraId="02FBD8D9" w14:textId="77777777" w:rsidR="00FB6F6E" w:rsidRPr="00940427" w:rsidRDefault="00FB6F6E">
      <w:pPr>
        <w:pStyle w:val="ListParagraph"/>
        <w:keepLines/>
        <w:numPr>
          <w:ilvl w:val="0"/>
          <w:numId w:val="28"/>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The requirement that all export and re-export shipments are suspended when a DPL match is found until resolved.</w:t>
      </w:r>
    </w:p>
    <w:p w14:paraId="12BAB4F5" w14:textId="454376E8" w:rsidR="00FB6F6E" w:rsidRPr="00940427" w:rsidRDefault="00FB6F6E">
      <w:pPr>
        <w:pStyle w:val="ListParagraph"/>
        <w:keepLines/>
        <w:numPr>
          <w:ilvl w:val="0"/>
          <w:numId w:val="28"/>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The requirement that logistics </w:t>
      </w:r>
      <w:r w:rsidR="00AD3ED0">
        <w:rPr>
          <w:rFonts w:ascii="Arial" w:hAnsi="Arial" w:cs="Arial"/>
          <w:color w:val="000000"/>
          <w:sz w:val="20"/>
          <w:szCs w:val="20"/>
        </w:rPr>
        <w:t>supplier</w:t>
      </w:r>
      <w:r w:rsidRPr="00940427">
        <w:rPr>
          <w:rFonts w:ascii="Arial" w:hAnsi="Arial" w:cs="Arial"/>
          <w:color w:val="000000"/>
          <w:sz w:val="20"/>
          <w:szCs w:val="20"/>
        </w:rPr>
        <w:t>s used for IBM export operations</w:t>
      </w:r>
      <w:r w:rsidR="00A26B8A">
        <w:rPr>
          <w:rFonts w:ascii="Arial" w:hAnsi="Arial" w:cs="Arial"/>
          <w:color w:val="000000"/>
          <w:sz w:val="20"/>
          <w:szCs w:val="20"/>
        </w:rPr>
        <w:t>,</w:t>
      </w:r>
      <w:r w:rsidRPr="00940427">
        <w:rPr>
          <w:rFonts w:ascii="Arial" w:hAnsi="Arial" w:cs="Arial"/>
          <w:color w:val="000000"/>
          <w:sz w:val="20"/>
          <w:szCs w:val="20"/>
        </w:rPr>
        <w:t xml:space="preserve"> that are not part of the VMF</w:t>
      </w:r>
      <w:r w:rsidR="00A26B8A">
        <w:rPr>
          <w:rFonts w:ascii="Arial" w:hAnsi="Arial" w:cs="Arial"/>
          <w:color w:val="000000"/>
          <w:sz w:val="20"/>
          <w:szCs w:val="20"/>
        </w:rPr>
        <w:t>,</w:t>
      </w:r>
      <w:r w:rsidRPr="00940427">
        <w:rPr>
          <w:rFonts w:ascii="Arial" w:hAnsi="Arial" w:cs="Arial"/>
          <w:color w:val="000000"/>
          <w:sz w:val="20"/>
          <w:szCs w:val="20"/>
        </w:rPr>
        <w:t xml:space="preserve"> are screened before engagement.</w:t>
      </w:r>
    </w:p>
    <w:p w14:paraId="1FBCD05C" w14:textId="77777777" w:rsidR="00FB6F6E" w:rsidRPr="00940427" w:rsidRDefault="00FB6F6E">
      <w:pPr>
        <w:pStyle w:val="ListParagraph"/>
        <w:keepLines/>
        <w:numPr>
          <w:ilvl w:val="0"/>
          <w:numId w:val="28"/>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The use of IBM’s DPL tool/feed and documentation requirements.</w:t>
      </w:r>
    </w:p>
    <w:p w14:paraId="29920A21" w14:textId="77777777" w:rsidR="00FB6F6E" w:rsidRPr="00940427" w:rsidRDefault="00FB6F6E">
      <w:pPr>
        <w:pStyle w:val="ListParagraph"/>
        <w:keepLines/>
        <w:numPr>
          <w:ilvl w:val="0"/>
          <w:numId w:val="28"/>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Process for evaluating, communicating, and escalating potential DPL matches.</w:t>
      </w:r>
    </w:p>
    <w:p w14:paraId="629B4A03" w14:textId="7F7DB137" w:rsidR="00FB6F6E" w:rsidRPr="00940427" w:rsidRDefault="00FB6F6E">
      <w:pPr>
        <w:pStyle w:val="ListParagraph"/>
        <w:keepLines/>
        <w:numPr>
          <w:ilvl w:val="0"/>
          <w:numId w:val="6"/>
        </w:numPr>
        <w:tabs>
          <w:tab w:val="left" w:pos="4680"/>
        </w:tabs>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Roles and responsibilities are clearly defined, including GL, logistics </w:t>
      </w:r>
      <w:r w:rsidR="00AD3ED0">
        <w:rPr>
          <w:rFonts w:ascii="Arial" w:hAnsi="Arial" w:cs="Arial"/>
          <w:color w:val="000000"/>
          <w:sz w:val="20"/>
          <w:szCs w:val="20"/>
        </w:rPr>
        <w:t>supplier</w:t>
      </w:r>
      <w:r w:rsidRPr="00940427">
        <w:rPr>
          <w:rFonts w:ascii="Arial" w:hAnsi="Arial" w:cs="Arial"/>
          <w:color w:val="000000"/>
          <w:sz w:val="20"/>
          <w:szCs w:val="20"/>
        </w:rPr>
        <w:t>s, and screeners.</w:t>
      </w:r>
      <w:r w:rsidRPr="00940427">
        <w:rPr>
          <w:rFonts w:ascii="Arial" w:hAnsi="Arial" w:cs="Arial"/>
        </w:rPr>
        <w:t xml:space="preserve"> </w:t>
      </w:r>
    </w:p>
    <w:p w14:paraId="7A732D81" w14:textId="77777777" w:rsidR="00FB6F6E" w:rsidRPr="00940427" w:rsidRDefault="00FB6F6E">
      <w:pPr>
        <w:pStyle w:val="ListParagraph"/>
        <w:keepLines/>
        <w:numPr>
          <w:ilvl w:val="0"/>
          <w:numId w:val="6"/>
        </w:numPr>
        <w:tabs>
          <w:tab w:val="left" w:pos="4680"/>
        </w:tabs>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IBM screeners have received required training and can explain what they are doing and why.</w:t>
      </w:r>
    </w:p>
    <w:p w14:paraId="2FA59497" w14:textId="7C59B5A7" w:rsidR="00FB6F6E" w:rsidRPr="00940427" w:rsidRDefault="00A26B8A">
      <w:pPr>
        <w:pStyle w:val="ListParagraph"/>
        <w:keepLines/>
        <w:numPr>
          <w:ilvl w:val="0"/>
          <w:numId w:val="6"/>
        </w:numPr>
        <w:tabs>
          <w:tab w:val="left" w:pos="4680"/>
        </w:tabs>
        <w:autoSpaceDE w:val="0"/>
        <w:autoSpaceDN w:val="0"/>
        <w:adjustRightInd w:val="0"/>
        <w:ind w:left="360"/>
        <w:rPr>
          <w:rFonts w:ascii="Arial" w:hAnsi="Arial" w:cs="Arial"/>
          <w:color w:val="000000"/>
          <w:sz w:val="20"/>
          <w:szCs w:val="20"/>
        </w:rPr>
      </w:pPr>
      <w:r>
        <w:rPr>
          <w:rFonts w:ascii="Arial" w:hAnsi="Arial" w:cs="Arial"/>
          <w:color w:val="000000"/>
          <w:sz w:val="20"/>
          <w:szCs w:val="20"/>
        </w:rPr>
        <w:t xml:space="preserve">IBM GL </w:t>
      </w:r>
      <w:r w:rsidR="00FB6F6E" w:rsidRPr="00940427">
        <w:rPr>
          <w:rFonts w:ascii="Arial" w:hAnsi="Arial" w:cs="Arial"/>
          <w:color w:val="000000"/>
          <w:sz w:val="20"/>
          <w:szCs w:val="20"/>
        </w:rPr>
        <w:t>Control Tower oversight mechanisms exist and include monitoring of supplier's use of the IBM’s DPL and compliance with IBM’s requirements.</w:t>
      </w:r>
    </w:p>
    <w:p w14:paraId="7E423FE4" w14:textId="77777777" w:rsidR="00FB6F6E" w:rsidRPr="00940427" w:rsidRDefault="00FB6F6E" w:rsidP="00FB6F6E">
      <w:pPr>
        <w:keepLines/>
        <w:tabs>
          <w:tab w:val="left" w:pos="4680"/>
        </w:tabs>
        <w:autoSpaceDE w:val="0"/>
        <w:autoSpaceDN w:val="0"/>
        <w:adjustRightInd w:val="0"/>
        <w:rPr>
          <w:rFonts w:ascii="Arial" w:hAnsi="Arial" w:cs="Arial"/>
          <w:color w:val="000000"/>
          <w:sz w:val="20"/>
          <w:szCs w:val="20"/>
        </w:rPr>
      </w:pPr>
    </w:p>
    <w:p w14:paraId="4E9A0244" w14:textId="77777777" w:rsidR="00FB6F6E" w:rsidRPr="00940427" w:rsidRDefault="00FB6F6E" w:rsidP="00FB6F6E">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Sample Testing Approach:</w:t>
      </w:r>
    </w:p>
    <w:p w14:paraId="47F44810" w14:textId="00E9D12E" w:rsidR="00FB6F6E" w:rsidRPr="00940427" w:rsidRDefault="00FB6F6E" w:rsidP="00FB6F6E">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Use available IDR data with export shipments. Where shipments involving parties not part of VMF or CMR are identified, </w:t>
      </w:r>
      <w:r w:rsidR="00C80AC7">
        <w:rPr>
          <w:rFonts w:ascii="Arial" w:hAnsi="Arial" w:cs="Arial"/>
          <w:color w:val="000000"/>
          <w:sz w:val="20"/>
          <w:szCs w:val="20"/>
        </w:rPr>
        <w:t>perform sample testing of</w:t>
      </w:r>
      <w:r w:rsidRPr="00940427">
        <w:rPr>
          <w:rFonts w:ascii="Arial" w:hAnsi="Arial" w:cs="Arial"/>
          <w:color w:val="000000"/>
          <w:sz w:val="20"/>
          <w:szCs w:val="20"/>
        </w:rPr>
        <w:t xml:space="preserve"> the DPL screening. Review evidence and validation criteria for each sampled case to confirm that:</w:t>
      </w:r>
    </w:p>
    <w:p w14:paraId="017D65B5" w14:textId="77777777" w:rsidR="00FB6F6E" w:rsidRPr="00940427" w:rsidRDefault="00FB6F6E">
      <w:pPr>
        <w:pStyle w:val="ListParagraph"/>
        <w:keepLines/>
        <w:numPr>
          <w:ilvl w:val="0"/>
          <w:numId w:val="6"/>
        </w:numPr>
        <w:tabs>
          <w:tab w:val="left" w:pos="4680"/>
        </w:tabs>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DPL screening was conducted before any physical movement, in line with the guidelines.</w:t>
      </w:r>
    </w:p>
    <w:p w14:paraId="42B386B4" w14:textId="21D98676" w:rsidR="00FB6F6E" w:rsidRPr="00940427" w:rsidRDefault="00FB6F6E">
      <w:pPr>
        <w:pStyle w:val="ListParagraph"/>
        <w:keepLines/>
        <w:numPr>
          <w:ilvl w:val="0"/>
          <w:numId w:val="6"/>
        </w:numPr>
        <w:tabs>
          <w:tab w:val="left" w:pos="4680"/>
        </w:tabs>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Screening evidence was complete, including screening date, screener identity, screening result, and documentation </w:t>
      </w:r>
      <w:r w:rsidR="00A23287">
        <w:rPr>
          <w:rFonts w:ascii="Arial" w:hAnsi="Arial" w:cs="Arial"/>
          <w:color w:val="000000"/>
          <w:sz w:val="20"/>
          <w:szCs w:val="20"/>
        </w:rPr>
        <w:t>wa</w:t>
      </w:r>
      <w:r w:rsidRPr="00940427">
        <w:rPr>
          <w:rFonts w:ascii="Arial" w:hAnsi="Arial" w:cs="Arial"/>
          <w:color w:val="000000"/>
          <w:sz w:val="20"/>
          <w:szCs w:val="20"/>
        </w:rPr>
        <w:t>s retained.</w:t>
      </w:r>
    </w:p>
    <w:p w14:paraId="7C4378D6" w14:textId="77777777" w:rsidR="00FB6F6E" w:rsidRPr="00940427" w:rsidRDefault="00FB6F6E">
      <w:pPr>
        <w:pStyle w:val="ListParagraph"/>
        <w:keepLines/>
        <w:numPr>
          <w:ilvl w:val="0"/>
          <w:numId w:val="6"/>
        </w:numPr>
        <w:tabs>
          <w:tab w:val="left" w:pos="4680"/>
        </w:tabs>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For cases with potential matches, shipments were held, escalations were performed according to the documented procedure, and final release occurred only after proper authorization.</w:t>
      </w:r>
    </w:p>
    <w:p w14:paraId="437FA00E" w14:textId="77777777" w:rsidR="00FB6F6E" w:rsidRPr="00940427" w:rsidRDefault="00FB6F6E">
      <w:pPr>
        <w:pStyle w:val="ListParagraph"/>
        <w:keepLines/>
        <w:numPr>
          <w:ilvl w:val="0"/>
          <w:numId w:val="6"/>
        </w:numPr>
        <w:tabs>
          <w:tab w:val="left" w:pos="4680"/>
        </w:tabs>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Any exceptions were recorded and addressed in line with defined procedures, and oversight mechanisms identified any deficiencies.</w:t>
      </w:r>
    </w:p>
    <w:p w14:paraId="65D12303" w14:textId="2E91048B" w:rsidR="00EB3316" w:rsidRPr="00940427" w:rsidRDefault="00EB3316" w:rsidP="00EB3316">
      <w:pPr>
        <w:keepLines/>
        <w:tabs>
          <w:tab w:val="left" w:pos="4680"/>
        </w:tabs>
        <w:autoSpaceDE w:val="0"/>
        <w:autoSpaceDN w:val="0"/>
        <w:adjustRightInd w:val="0"/>
        <w:rPr>
          <w:rFonts w:ascii="Arial" w:hAnsi="Arial" w:cs="Arial"/>
          <w:color w:val="000000"/>
          <w:sz w:val="20"/>
          <w:szCs w:val="20"/>
        </w:rPr>
      </w:pPr>
    </w:p>
    <w:p w14:paraId="3EFD1E75"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112B183B" w14:textId="4FAC5E57" w:rsidR="00272BB0" w:rsidRPr="00940427" w:rsidRDefault="00272BB0" w:rsidP="00272BB0">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3D4D3845" w14:textId="5E5B6C7B" w:rsidR="00272BB0" w:rsidRPr="00940427" w:rsidRDefault="00272BB0" w:rsidP="00272BB0">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Key Control Question: 1. Export Regulatory Controls</w:t>
      </w:r>
    </w:p>
    <w:p w14:paraId="0C681CF2" w14:textId="176A26B3" w:rsidR="00272BB0" w:rsidRPr="00940427" w:rsidRDefault="00272BB0" w:rsidP="00C10491">
      <w:pPr>
        <w:pStyle w:val="Heading3"/>
        <w:rPr>
          <w:rFonts w:cs="Arial"/>
        </w:rPr>
      </w:pPr>
      <w:bookmarkStart w:id="12" w:name="_Toc226726012"/>
      <w:r w:rsidRPr="00940427">
        <w:rPr>
          <w:rFonts w:cs="Arial"/>
        </w:rPr>
        <w:t>Primary Test: International Boycotts (EC002.P)</w:t>
      </w:r>
      <w:bookmarkEnd w:id="12"/>
    </w:p>
    <w:p w14:paraId="4FF7D4FF" w14:textId="71B323FC" w:rsidR="00272BB0" w:rsidRPr="00940427" w:rsidRDefault="00272BB0" w:rsidP="00272BB0">
      <w:pPr>
        <w:keepLines/>
        <w:tabs>
          <w:tab w:val="left" w:pos="4680"/>
        </w:tabs>
        <w:autoSpaceDE w:val="0"/>
        <w:autoSpaceDN w:val="0"/>
        <w:adjustRightInd w:val="0"/>
        <w:rPr>
          <w:rFonts w:ascii="Arial" w:hAnsi="Arial" w:cs="Arial"/>
          <w:color w:val="000000"/>
          <w:sz w:val="20"/>
          <w:szCs w:val="20"/>
        </w:rPr>
      </w:pPr>
    </w:p>
    <w:p w14:paraId="59A3DE13" w14:textId="77777777" w:rsidR="00FB6F6E" w:rsidRPr="00940427" w:rsidRDefault="00FB6F6E" w:rsidP="00FB6F6E">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7E8B5A50" w14:textId="77777777" w:rsidR="00FB6F6E" w:rsidRPr="00940427" w:rsidRDefault="00FB6F6E" w:rsidP="00FB6F6E">
      <w:pPr>
        <w:autoSpaceDE w:val="0"/>
        <w:autoSpaceDN w:val="0"/>
        <w:adjustRightInd w:val="0"/>
        <w:rPr>
          <w:rFonts w:ascii="Arial" w:hAnsi="Arial" w:cs="Arial"/>
          <w:color w:val="000000"/>
          <w:sz w:val="20"/>
          <w:szCs w:val="20"/>
        </w:rPr>
      </w:pPr>
      <w:r w:rsidRPr="00940427">
        <w:rPr>
          <w:rFonts w:ascii="Arial" w:hAnsi="Arial" w:cs="Arial"/>
          <w:color w:val="000000"/>
          <w:sz w:val="20"/>
          <w:szCs w:val="20"/>
        </w:rPr>
        <w:t>To determine whether operations were effectively managed to ensure IBM did not comply with non-sanctioned boycotts and that any boycott-related requests received were promptly reported to the responsible legal representative and management.</w:t>
      </w:r>
    </w:p>
    <w:p w14:paraId="43149FFB" w14:textId="77777777" w:rsidR="00FB6F6E" w:rsidRPr="00940427" w:rsidRDefault="00FB6F6E" w:rsidP="00FB6F6E">
      <w:pPr>
        <w:autoSpaceDE w:val="0"/>
        <w:autoSpaceDN w:val="0"/>
        <w:adjustRightInd w:val="0"/>
        <w:rPr>
          <w:rFonts w:ascii="Arial" w:hAnsi="Arial" w:cs="Arial"/>
          <w:color w:val="000000"/>
          <w:sz w:val="20"/>
          <w:szCs w:val="20"/>
        </w:rPr>
      </w:pPr>
    </w:p>
    <w:p w14:paraId="094A2FD6" w14:textId="77777777" w:rsidR="00FB6F6E" w:rsidRPr="00940427" w:rsidRDefault="00FB6F6E" w:rsidP="00FB6F6E">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Process Review Approach:</w:t>
      </w:r>
    </w:p>
    <w:p w14:paraId="7E19DB70" w14:textId="77777777" w:rsidR="00FB6F6E" w:rsidRPr="00940427" w:rsidRDefault="00FB6F6E" w:rsidP="00FB6F6E">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USERP Section 5 Part 2, GL procedures and discuss controls with the process owner to determine the following:</w:t>
      </w:r>
    </w:p>
    <w:p w14:paraId="41044874" w14:textId="77777777" w:rsidR="00FB6F6E" w:rsidRPr="00940427" w:rsidRDefault="00FB6F6E">
      <w:pPr>
        <w:pStyle w:val="ListParagraph"/>
        <w:keepLines/>
        <w:numPr>
          <w:ilvl w:val="0"/>
          <w:numId w:val="7"/>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Written procedures exist addressing identification, handling, and reporting of boycott-related requests.</w:t>
      </w:r>
    </w:p>
    <w:p w14:paraId="5C5C7237" w14:textId="77777777" w:rsidR="00FB6F6E" w:rsidRPr="00940427" w:rsidRDefault="00FB6F6E">
      <w:pPr>
        <w:pStyle w:val="ListParagraph"/>
        <w:keepLines/>
        <w:numPr>
          <w:ilvl w:val="0"/>
          <w:numId w:val="7"/>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Relevant roles and responsibilities and training requirements are clearly defined.</w:t>
      </w:r>
    </w:p>
    <w:p w14:paraId="61968D48" w14:textId="66402DCC" w:rsidR="00FB6F6E" w:rsidRPr="00940427" w:rsidRDefault="00FB6F6E">
      <w:pPr>
        <w:pStyle w:val="ListParagraph"/>
        <w:keepLines/>
        <w:numPr>
          <w:ilvl w:val="0"/>
          <w:numId w:val="7"/>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Procedures require immediate reporting of boycott requests </w:t>
      </w:r>
      <w:r w:rsidR="00A23287">
        <w:rPr>
          <w:rFonts w:ascii="Arial" w:hAnsi="Arial" w:cs="Arial"/>
          <w:color w:val="000000"/>
          <w:sz w:val="20"/>
          <w:szCs w:val="20"/>
        </w:rPr>
        <w:t xml:space="preserve">to </w:t>
      </w:r>
      <w:r w:rsidRPr="00940427">
        <w:rPr>
          <w:rFonts w:ascii="Arial" w:hAnsi="Arial" w:cs="Arial"/>
          <w:color w:val="000000"/>
          <w:sz w:val="20"/>
          <w:szCs w:val="20"/>
        </w:rPr>
        <w:t xml:space="preserve">management, Legal, the responsible operating unit </w:t>
      </w:r>
      <w:r w:rsidR="00B57EC3">
        <w:rPr>
          <w:rFonts w:ascii="Arial" w:hAnsi="Arial" w:cs="Arial"/>
          <w:color w:val="000000"/>
          <w:sz w:val="20"/>
          <w:szCs w:val="20"/>
        </w:rPr>
        <w:t>export regulation executive (</w:t>
      </w:r>
      <w:r w:rsidRPr="00940427">
        <w:rPr>
          <w:rFonts w:ascii="Arial" w:hAnsi="Arial" w:cs="Arial"/>
          <w:color w:val="000000"/>
          <w:sz w:val="20"/>
          <w:szCs w:val="20"/>
        </w:rPr>
        <w:t>ERE</w:t>
      </w:r>
      <w:r w:rsidR="00B57EC3">
        <w:rPr>
          <w:rFonts w:ascii="Arial" w:hAnsi="Arial" w:cs="Arial"/>
          <w:color w:val="000000"/>
          <w:sz w:val="20"/>
          <w:szCs w:val="20"/>
        </w:rPr>
        <w:t>)</w:t>
      </w:r>
      <w:r w:rsidRPr="00940427">
        <w:rPr>
          <w:rFonts w:ascii="Arial" w:hAnsi="Arial" w:cs="Arial"/>
          <w:color w:val="000000"/>
          <w:sz w:val="20"/>
          <w:szCs w:val="20"/>
        </w:rPr>
        <w:t>/</w:t>
      </w:r>
      <w:r w:rsidR="00B57EC3">
        <w:rPr>
          <w:rFonts w:ascii="Arial" w:hAnsi="Arial" w:cs="Arial"/>
          <w:color w:val="000000"/>
          <w:sz w:val="20"/>
          <w:szCs w:val="20"/>
        </w:rPr>
        <w:t xml:space="preserve"> export regulation coordinator (</w:t>
      </w:r>
      <w:r w:rsidRPr="00940427">
        <w:rPr>
          <w:rFonts w:ascii="Arial" w:hAnsi="Arial" w:cs="Arial"/>
          <w:color w:val="000000"/>
          <w:sz w:val="20"/>
          <w:szCs w:val="20"/>
        </w:rPr>
        <w:t>ERC</w:t>
      </w:r>
      <w:r w:rsidR="00B57EC3">
        <w:rPr>
          <w:rFonts w:ascii="Arial" w:hAnsi="Arial" w:cs="Arial"/>
          <w:color w:val="000000"/>
          <w:sz w:val="20"/>
          <w:szCs w:val="20"/>
        </w:rPr>
        <w:t>)</w:t>
      </w:r>
      <w:r w:rsidRPr="00940427">
        <w:rPr>
          <w:rFonts w:ascii="Arial" w:hAnsi="Arial" w:cs="Arial"/>
          <w:color w:val="000000"/>
          <w:sz w:val="20"/>
          <w:szCs w:val="20"/>
        </w:rPr>
        <w:t>, and the ERO.</w:t>
      </w:r>
    </w:p>
    <w:p w14:paraId="67B6F32C" w14:textId="77777777" w:rsidR="00FB6F6E" w:rsidRPr="00940427" w:rsidRDefault="00FB6F6E">
      <w:pPr>
        <w:pStyle w:val="ListParagraph"/>
        <w:keepLines/>
        <w:numPr>
          <w:ilvl w:val="0"/>
          <w:numId w:val="7"/>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Procedures describe specific areas where boycott requests could be received.</w:t>
      </w:r>
    </w:p>
    <w:p w14:paraId="709BCE07" w14:textId="77777777" w:rsidR="00FB6F6E" w:rsidRPr="00940427" w:rsidRDefault="00FB6F6E" w:rsidP="00FB6F6E">
      <w:pPr>
        <w:keepLines/>
        <w:tabs>
          <w:tab w:val="left" w:pos="4680"/>
        </w:tabs>
        <w:autoSpaceDE w:val="0"/>
        <w:autoSpaceDN w:val="0"/>
        <w:adjustRightInd w:val="0"/>
        <w:rPr>
          <w:rFonts w:ascii="Arial" w:hAnsi="Arial" w:cs="Arial"/>
          <w:color w:val="000000"/>
          <w:sz w:val="20"/>
          <w:szCs w:val="20"/>
        </w:rPr>
      </w:pPr>
    </w:p>
    <w:p w14:paraId="243BC3BA" w14:textId="77777777" w:rsidR="00FB6F6E" w:rsidRPr="00940427" w:rsidRDefault="00FB6F6E" w:rsidP="00FB6F6E">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Sample Testing Approach:</w:t>
      </w:r>
    </w:p>
    <w:p w14:paraId="23D080AD" w14:textId="77777777" w:rsidR="00FB6F6E" w:rsidRPr="00940427" w:rsidRDefault="00FB6F6E" w:rsidP="00FB6F6E">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For any boycott requests received by IBM GL or their logistics suppliers during the audit period, review evidence and validation criteria to confirm that:</w:t>
      </w:r>
    </w:p>
    <w:p w14:paraId="10E538FA" w14:textId="77777777" w:rsidR="00FB6F6E" w:rsidRPr="00940427" w:rsidRDefault="00FB6F6E">
      <w:pPr>
        <w:pStyle w:val="ListParagraph"/>
        <w:keepLines/>
        <w:numPr>
          <w:ilvl w:val="0"/>
          <w:numId w:val="29"/>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Boycott requests were:</w:t>
      </w:r>
    </w:p>
    <w:p w14:paraId="44C79747" w14:textId="77777777" w:rsidR="00FB6F6E" w:rsidRPr="00940427" w:rsidRDefault="00FB6F6E" w:rsidP="000C0C34">
      <w:pPr>
        <w:pStyle w:val="ListParagraph"/>
        <w:keepLines/>
        <w:numPr>
          <w:ilvl w:val="0"/>
          <w:numId w:val="30"/>
        </w:numPr>
        <w:tabs>
          <w:tab w:val="left" w:pos="4680"/>
        </w:tabs>
        <w:autoSpaceDE w:val="0"/>
        <w:autoSpaceDN w:val="0"/>
        <w:adjustRightInd w:val="0"/>
        <w:ind w:left="568" w:hanging="284"/>
        <w:rPr>
          <w:rFonts w:ascii="Arial" w:hAnsi="Arial" w:cs="Arial"/>
          <w:color w:val="000000"/>
          <w:sz w:val="20"/>
          <w:szCs w:val="20"/>
        </w:rPr>
      </w:pPr>
      <w:r w:rsidRPr="00940427">
        <w:rPr>
          <w:rFonts w:ascii="Arial" w:hAnsi="Arial" w:cs="Arial"/>
          <w:color w:val="000000"/>
          <w:sz w:val="20"/>
          <w:szCs w:val="20"/>
        </w:rPr>
        <w:t xml:space="preserve">Reported promptly as required. </w:t>
      </w:r>
    </w:p>
    <w:p w14:paraId="38034B12" w14:textId="77777777" w:rsidR="00FB6F6E" w:rsidRPr="00940427" w:rsidRDefault="00FB6F6E" w:rsidP="000C0C34">
      <w:pPr>
        <w:pStyle w:val="ListParagraph"/>
        <w:keepLines/>
        <w:numPr>
          <w:ilvl w:val="0"/>
          <w:numId w:val="30"/>
        </w:numPr>
        <w:tabs>
          <w:tab w:val="left" w:pos="4680"/>
        </w:tabs>
        <w:autoSpaceDE w:val="0"/>
        <w:autoSpaceDN w:val="0"/>
        <w:adjustRightInd w:val="0"/>
        <w:ind w:left="568" w:hanging="284"/>
        <w:rPr>
          <w:rFonts w:ascii="Arial" w:hAnsi="Arial" w:cs="Arial"/>
          <w:color w:val="000000"/>
          <w:sz w:val="20"/>
          <w:szCs w:val="20"/>
        </w:rPr>
      </w:pPr>
      <w:r w:rsidRPr="00940427">
        <w:rPr>
          <w:rFonts w:ascii="Arial" w:hAnsi="Arial" w:cs="Arial"/>
          <w:color w:val="000000"/>
          <w:sz w:val="20"/>
          <w:szCs w:val="20"/>
        </w:rPr>
        <w:t>Refused with clear documentation.</w:t>
      </w:r>
    </w:p>
    <w:p w14:paraId="7163C7EE" w14:textId="77777777" w:rsidR="00FB6F6E" w:rsidRPr="00940427" w:rsidRDefault="00FB6F6E" w:rsidP="000C0C34">
      <w:pPr>
        <w:pStyle w:val="ListParagraph"/>
        <w:keepLines/>
        <w:numPr>
          <w:ilvl w:val="0"/>
          <w:numId w:val="30"/>
        </w:numPr>
        <w:tabs>
          <w:tab w:val="left" w:pos="4680"/>
        </w:tabs>
        <w:autoSpaceDE w:val="0"/>
        <w:autoSpaceDN w:val="0"/>
        <w:adjustRightInd w:val="0"/>
        <w:ind w:left="568" w:hanging="284"/>
        <w:rPr>
          <w:rFonts w:ascii="Arial" w:hAnsi="Arial" w:cs="Arial"/>
          <w:color w:val="000000"/>
          <w:sz w:val="20"/>
          <w:szCs w:val="20"/>
        </w:rPr>
      </w:pPr>
      <w:r w:rsidRPr="00940427">
        <w:rPr>
          <w:rFonts w:ascii="Arial" w:hAnsi="Arial" w:cs="Arial"/>
          <w:color w:val="000000"/>
          <w:sz w:val="20"/>
          <w:szCs w:val="20"/>
        </w:rPr>
        <w:t>Properly reported with details aligned to USERP Section 5 Part 2.6.</w:t>
      </w:r>
      <w:r w:rsidRPr="00940427">
        <w:rPr>
          <w:rFonts w:ascii="Arial" w:hAnsi="Arial" w:cs="Arial"/>
        </w:rPr>
        <w:t xml:space="preserve"> </w:t>
      </w:r>
    </w:p>
    <w:p w14:paraId="1BF9DFDD" w14:textId="24BD8081" w:rsidR="00FB6F6E" w:rsidRPr="00940427" w:rsidRDefault="00FB6F6E">
      <w:pPr>
        <w:pStyle w:val="ListParagraph"/>
        <w:keepLines/>
        <w:numPr>
          <w:ilvl w:val="0"/>
          <w:numId w:val="29"/>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Documentation evidencing the refusal, escalation, and communication process </w:t>
      </w:r>
      <w:r w:rsidR="00280906">
        <w:rPr>
          <w:rFonts w:ascii="Arial" w:hAnsi="Arial" w:cs="Arial"/>
          <w:color w:val="000000"/>
          <w:sz w:val="20"/>
          <w:szCs w:val="20"/>
        </w:rPr>
        <w:t>wa</w:t>
      </w:r>
      <w:r w:rsidRPr="00940427">
        <w:rPr>
          <w:rFonts w:ascii="Arial" w:hAnsi="Arial" w:cs="Arial"/>
          <w:color w:val="000000"/>
          <w:sz w:val="20"/>
          <w:szCs w:val="20"/>
        </w:rPr>
        <w:t>s complete, traceable, and retained according to USERP.</w:t>
      </w:r>
    </w:p>
    <w:p w14:paraId="3783CE6E"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123FE05E" w14:textId="0BC95EF4" w:rsidR="002C1C4F" w:rsidRPr="00940427" w:rsidRDefault="002C1C4F" w:rsidP="002C1C4F">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77F25570" w14:textId="745D8126" w:rsidR="00272BB0" w:rsidRPr="00940427" w:rsidRDefault="002C1C4F" w:rsidP="00C10491">
      <w:pPr>
        <w:pStyle w:val="Heading2"/>
        <w:rPr>
          <w:rFonts w:cs="Arial"/>
        </w:rPr>
      </w:pPr>
      <w:bookmarkStart w:id="13" w:name="_Toc226726013"/>
      <w:r w:rsidRPr="00940427">
        <w:rPr>
          <w:rFonts w:cs="Arial"/>
        </w:rPr>
        <w:t>Key Control Question: 2. Classification</w:t>
      </w:r>
      <w:bookmarkEnd w:id="13"/>
    </w:p>
    <w:p w14:paraId="658EBB5F" w14:textId="2FB71011" w:rsidR="002C1C4F" w:rsidRPr="00940427" w:rsidRDefault="002C1C4F" w:rsidP="002C1C4F">
      <w:pPr>
        <w:keepLines/>
        <w:tabs>
          <w:tab w:val="left" w:pos="4680"/>
        </w:tabs>
        <w:autoSpaceDE w:val="0"/>
        <w:autoSpaceDN w:val="0"/>
        <w:adjustRightInd w:val="0"/>
        <w:rPr>
          <w:rFonts w:ascii="Arial" w:hAnsi="Arial" w:cs="Arial"/>
          <w:color w:val="000000"/>
          <w:sz w:val="20"/>
          <w:szCs w:val="20"/>
        </w:rPr>
      </w:pPr>
    </w:p>
    <w:p w14:paraId="16E8DA66" w14:textId="77777777" w:rsidR="0045506B" w:rsidRPr="00940427" w:rsidRDefault="0045506B" w:rsidP="0045506B">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7E0F3772" w14:textId="6532BCE7" w:rsidR="0045506B" w:rsidRPr="00940427" w:rsidRDefault="0045506B" w:rsidP="0045506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To determine </w:t>
      </w:r>
      <w:r w:rsidR="00280906">
        <w:rPr>
          <w:rFonts w:ascii="Arial" w:hAnsi="Arial" w:cs="Arial"/>
          <w:color w:val="000000"/>
          <w:sz w:val="20"/>
          <w:szCs w:val="20"/>
        </w:rPr>
        <w:t>whether</w:t>
      </w:r>
      <w:r w:rsidRPr="00940427">
        <w:rPr>
          <w:rFonts w:ascii="Arial" w:hAnsi="Arial" w:cs="Arial"/>
          <w:color w:val="000000"/>
          <w:sz w:val="20"/>
          <w:szCs w:val="20"/>
        </w:rPr>
        <w:t xml:space="preserve"> risks were adequately managed to ensure timely, accurate, and consistent classification of all imported and exported products.</w:t>
      </w:r>
    </w:p>
    <w:p w14:paraId="28CEF9B1" w14:textId="77777777" w:rsidR="0045506B" w:rsidRPr="00940427" w:rsidRDefault="0045506B" w:rsidP="0045506B">
      <w:pPr>
        <w:autoSpaceDE w:val="0"/>
        <w:autoSpaceDN w:val="0"/>
        <w:adjustRightInd w:val="0"/>
        <w:rPr>
          <w:rFonts w:ascii="Arial" w:hAnsi="Arial" w:cs="Arial"/>
          <w:color w:val="000000"/>
          <w:sz w:val="20"/>
          <w:szCs w:val="20"/>
        </w:rPr>
      </w:pPr>
    </w:p>
    <w:p w14:paraId="274DB6B9" w14:textId="77777777" w:rsidR="0045506B" w:rsidRPr="00940427" w:rsidRDefault="0045506B" w:rsidP="0045506B">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Risk/Exposure:</w:t>
      </w:r>
    </w:p>
    <w:p w14:paraId="6B678C41" w14:textId="1A32B57C" w:rsidR="0045506B" w:rsidRPr="00940427" w:rsidRDefault="0045506B" w:rsidP="0045506B">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Incorrect or inconsistent classification may result </w:t>
      </w:r>
      <w:r w:rsidR="00B36072">
        <w:rPr>
          <w:rFonts w:ascii="Arial" w:hAnsi="Arial" w:cs="Arial"/>
          <w:color w:val="000000"/>
          <w:sz w:val="20"/>
          <w:szCs w:val="20"/>
        </w:rPr>
        <w:t xml:space="preserve">in </w:t>
      </w:r>
      <w:r w:rsidRPr="00940427">
        <w:rPr>
          <w:rFonts w:ascii="Arial" w:hAnsi="Arial" w:cs="Arial"/>
          <w:color w:val="000000"/>
          <w:sz w:val="20"/>
          <w:szCs w:val="20"/>
        </w:rPr>
        <w:t>duty/tax errors, improper use of trade programs, noncompliance with restrictions/quotas (applicable to defined goods), shipment delays, post-clearance adjustments, penalties and loss of trading privileges, inaccurate trade reporting, and incorrect export authorization determination.</w:t>
      </w:r>
    </w:p>
    <w:p w14:paraId="7E7C8A87" w14:textId="77777777" w:rsidR="0045506B" w:rsidRPr="00940427" w:rsidRDefault="0045506B" w:rsidP="0045506B">
      <w:pPr>
        <w:autoSpaceDE w:val="0"/>
        <w:autoSpaceDN w:val="0"/>
        <w:adjustRightInd w:val="0"/>
        <w:rPr>
          <w:rFonts w:ascii="Arial" w:hAnsi="Arial" w:cs="Arial"/>
          <w:color w:val="000000"/>
          <w:sz w:val="20"/>
          <w:szCs w:val="20"/>
        </w:rPr>
      </w:pPr>
    </w:p>
    <w:p w14:paraId="1B0E1D39" w14:textId="7858FBAA" w:rsidR="0045506B" w:rsidRPr="00280906" w:rsidRDefault="00280906" w:rsidP="00280906">
      <w:pPr>
        <w:autoSpaceDE w:val="0"/>
        <w:autoSpaceDN w:val="0"/>
        <w:adjustRightInd w:val="0"/>
        <w:spacing w:after="60"/>
        <w:rPr>
          <w:rFonts w:ascii="Arial" w:hAnsi="Arial" w:cs="Arial"/>
          <w:i/>
          <w:iCs/>
          <w:color w:val="000000"/>
          <w:sz w:val="20"/>
          <w:szCs w:val="20"/>
        </w:rPr>
      </w:pPr>
      <w:r w:rsidRPr="00280906">
        <w:rPr>
          <w:rFonts w:ascii="Arial" w:hAnsi="Arial" w:cs="Arial"/>
          <w:i/>
          <w:iCs/>
          <w:color w:val="000000"/>
          <w:sz w:val="20"/>
          <w:szCs w:val="20"/>
        </w:rPr>
        <w:t>Context</w:t>
      </w:r>
      <w:r w:rsidR="0045506B" w:rsidRPr="00280906">
        <w:rPr>
          <w:rFonts w:ascii="Arial" w:hAnsi="Arial" w:cs="Arial"/>
          <w:i/>
          <w:iCs/>
          <w:color w:val="000000"/>
          <w:sz w:val="20"/>
          <w:szCs w:val="20"/>
        </w:rPr>
        <w:t>:</w:t>
      </w:r>
      <w:r w:rsidRPr="00280906">
        <w:rPr>
          <w:rFonts w:ascii="Arial" w:hAnsi="Arial" w:cs="Arial"/>
          <w:b/>
          <w:bCs/>
          <w:i/>
          <w:iCs/>
          <w:color w:val="000000"/>
          <w:sz w:val="20"/>
          <w:szCs w:val="20"/>
        </w:rPr>
        <w:t xml:space="preserve"> </w:t>
      </w:r>
      <w:r w:rsidR="0045506B" w:rsidRPr="00280906">
        <w:rPr>
          <w:rFonts w:ascii="Arial" w:hAnsi="Arial" w:cs="Arial"/>
          <w:i/>
          <w:iCs/>
          <w:color w:val="000000"/>
          <w:sz w:val="20"/>
          <w:szCs w:val="20"/>
        </w:rPr>
        <w:t>Merchandise imported into a country is classified (categorized) under an internationally recognized “Harmonized Commodity Description and Coding System” or “Harmonized System" (HS), although there are some country-unique requirements.</w:t>
      </w:r>
    </w:p>
    <w:p w14:paraId="69F81425" w14:textId="09B51E95" w:rsidR="0045506B" w:rsidRPr="00280906" w:rsidRDefault="0045506B" w:rsidP="0045506B">
      <w:pPr>
        <w:keepLines/>
        <w:tabs>
          <w:tab w:val="left" w:pos="4680"/>
        </w:tabs>
        <w:autoSpaceDE w:val="0"/>
        <w:autoSpaceDN w:val="0"/>
        <w:adjustRightInd w:val="0"/>
        <w:rPr>
          <w:rFonts w:ascii="Arial" w:hAnsi="Arial" w:cs="Arial"/>
          <w:i/>
          <w:iCs/>
          <w:color w:val="000000"/>
          <w:sz w:val="20"/>
          <w:szCs w:val="20"/>
        </w:rPr>
      </w:pPr>
      <w:r w:rsidRPr="00280906">
        <w:rPr>
          <w:rFonts w:ascii="Arial" w:hAnsi="Arial" w:cs="Arial"/>
          <w:i/>
          <w:iCs/>
          <w:color w:val="000000"/>
          <w:sz w:val="20"/>
          <w:szCs w:val="20"/>
        </w:rPr>
        <w:t xml:space="preserve">Accurate classification is dependent on complete, accurate description of the goods. Classifying goods is important not only for duty purposes, but also to determine whether the goods are subject to quotas, restraints, embargoes, or other restrictions. As classification of some products can fall into “gray” areas - where the classifications in the HS are ambiguous and subject to varying interpretations - an importer can approach local </w:t>
      </w:r>
      <w:r w:rsidR="00B51EC4" w:rsidRPr="00280906">
        <w:rPr>
          <w:rFonts w:ascii="Arial" w:hAnsi="Arial" w:cs="Arial"/>
          <w:i/>
          <w:iCs/>
          <w:color w:val="000000"/>
          <w:sz w:val="20"/>
          <w:szCs w:val="20"/>
        </w:rPr>
        <w:t>Customs</w:t>
      </w:r>
      <w:r w:rsidRPr="00280906">
        <w:rPr>
          <w:rFonts w:ascii="Arial" w:hAnsi="Arial" w:cs="Arial"/>
          <w:i/>
          <w:iCs/>
          <w:color w:val="000000"/>
          <w:sz w:val="20"/>
          <w:szCs w:val="20"/>
        </w:rPr>
        <w:t xml:space="preserve"> authorities for rulings, sometimes known as “Binding Tariff Rulings.” In addition, there are some instances where earlier decisions on classifications are changed by the authorities. To ensure compliance, IBM's classification must reflect the change on the effective date.</w:t>
      </w:r>
    </w:p>
    <w:p w14:paraId="6D29AE26" w14:textId="77777777" w:rsidR="0045506B" w:rsidRPr="00940427" w:rsidRDefault="0045506B" w:rsidP="0045506B">
      <w:pPr>
        <w:autoSpaceDE w:val="0"/>
        <w:autoSpaceDN w:val="0"/>
        <w:adjustRightInd w:val="0"/>
        <w:rPr>
          <w:rFonts w:ascii="Arial" w:hAnsi="Arial" w:cs="Arial"/>
          <w:b/>
          <w:bCs/>
          <w:color w:val="000000"/>
          <w:sz w:val="20"/>
          <w:szCs w:val="20"/>
        </w:rPr>
      </w:pPr>
    </w:p>
    <w:p w14:paraId="730AD86B" w14:textId="3AB9F3A5" w:rsidR="0045506B" w:rsidRPr="00940427" w:rsidRDefault="0045506B" w:rsidP="0045506B">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Risk Signals</w:t>
      </w:r>
      <w:r w:rsidR="00441DFB">
        <w:rPr>
          <w:rFonts w:ascii="Arial" w:hAnsi="Arial" w:cs="Arial"/>
          <w:b/>
          <w:bCs/>
          <w:color w:val="000000"/>
          <w:sz w:val="20"/>
          <w:szCs w:val="20"/>
        </w:rPr>
        <w:t xml:space="preserve"> Examples</w:t>
      </w:r>
      <w:r w:rsidRPr="00940427">
        <w:rPr>
          <w:rFonts w:ascii="Arial" w:hAnsi="Arial" w:cs="Arial"/>
          <w:b/>
          <w:bCs/>
          <w:color w:val="000000"/>
          <w:sz w:val="20"/>
          <w:szCs w:val="20"/>
        </w:rPr>
        <w:t>:</w:t>
      </w:r>
    </w:p>
    <w:p w14:paraId="021D8161" w14:textId="78264AC0" w:rsidR="0045506B" w:rsidRPr="00940427" w:rsidRDefault="0045506B">
      <w:pPr>
        <w:pStyle w:val="ListParagraph"/>
        <w:numPr>
          <w:ilvl w:val="0"/>
          <w:numId w:val="23"/>
        </w:numPr>
        <w:autoSpaceDE w:val="0"/>
        <w:autoSpaceDN w:val="0"/>
        <w:adjustRightInd w:val="0"/>
        <w:rPr>
          <w:rFonts w:ascii="Arial" w:hAnsi="Arial" w:cs="Arial"/>
          <w:color w:val="000000" w:themeColor="text1"/>
          <w:sz w:val="20"/>
          <w:szCs w:val="20"/>
          <w:u w:val="single"/>
        </w:rPr>
      </w:pPr>
      <w:r w:rsidRPr="00940427">
        <w:rPr>
          <w:rFonts w:ascii="Arial" w:hAnsi="Arial" w:cs="Arial"/>
          <w:color w:val="000000"/>
          <w:sz w:val="20"/>
          <w:szCs w:val="20"/>
        </w:rPr>
        <w:t>Same</w:t>
      </w:r>
      <w:r w:rsidRPr="00940427" w:rsidDel="000C6633">
        <w:rPr>
          <w:rFonts w:ascii="Arial" w:hAnsi="Arial" w:cs="Arial"/>
          <w:color w:val="000000"/>
          <w:sz w:val="20"/>
          <w:szCs w:val="20"/>
        </w:rPr>
        <w:t xml:space="preserve"> </w:t>
      </w:r>
      <w:r w:rsidRPr="00940427">
        <w:rPr>
          <w:rFonts w:ascii="Arial" w:hAnsi="Arial" w:cs="Arial"/>
          <w:color w:val="000000"/>
          <w:sz w:val="20"/>
          <w:szCs w:val="20"/>
        </w:rPr>
        <w:t xml:space="preserve">product number used with different HS </w:t>
      </w:r>
      <w:r w:rsidRPr="00940427">
        <w:rPr>
          <w:rFonts w:ascii="Arial" w:hAnsi="Arial" w:cs="Arial"/>
          <w:color w:val="000000" w:themeColor="text1"/>
          <w:sz w:val="20"/>
          <w:szCs w:val="20"/>
        </w:rPr>
        <w:t>codes during the review period (</w:t>
      </w:r>
      <w:r w:rsidR="00280906">
        <w:rPr>
          <w:rFonts w:ascii="Arial" w:hAnsi="Arial" w:cs="Arial"/>
          <w:color w:val="000000" w:themeColor="text1"/>
          <w:sz w:val="20"/>
          <w:szCs w:val="20"/>
        </w:rPr>
        <w:t>Note:</w:t>
      </w:r>
      <w:r w:rsidRPr="00940427">
        <w:rPr>
          <w:rFonts w:ascii="Arial" w:hAnsi="Arial" w:cs="Arial"/>
          <w:color w:val="000000" w:themeColor="text1"/>
          <w:sz w:val="20"/>
          <w:szCs w:val="20"/>
        </w:rPr>
        <w:t xml:space="preserve"> </w:t>
      </w:r>
      <w:r w:rsidR="00280906">
        <w:rPr>
          <w:rFonts w:ascii="Arial" w:hAnsi="Arial" w:cs="Arial"/>
          <w:color w:val="000000" w:themeColor="text1"/>
          <w:sz w:val="20"/>
          <w:szCs w:val="20"/>
        </w:rPr>
        <w:t>C</w:t>
      </w:r>
      <w:r w:rsidRPr="00940427">
        <w:rPr>
          <w:rFonts w:ascii="Arial" w:hAnsi="Arial" w:cs="Arial"/>
          <w:color w:val="000000" w:themeColor="text1"/>
          <w:sz w:val="20"/>
          <w:szCs w:val="20"/>
        </w:rPr>
        <w:t>lassification changes are risk but not necessarily an error).</w:t>
      </w:r>
    </w:p>
    <w:p w14:paraId="40F90722" w14:textId="4710F741" w:rsidR="0045506B" w:rsidRPr="00940427" w:rsidRDefault="0045506B">
      <w:pPr>
        <w:pStyle w:val="ListParagraph"/>
        <w:numPr>
          <w:ilvl w:val="0"/>
          <w:numId w:val="23"/>
        </w:numPr>
        <w:autoSpaceDE w:val="0"/>
        <w:autoSpaceDN w:val="0"/>
        <w:adjustRightInd w:val="0"/>
        <w:rPr>
          <w:rFonts w:ascii="Arial" w:hAnsi="Arial" w:cs="Arial"/>
          <w:color w:val="000000" w:themeColor="text1"/>
          <w:sz w:val="20"/>
          <w:szCs w:val="20"/>
          <w:u w:val="single"/>
        </w:rPr>
      </w:pPr>
      <w:r w:rsidRPr="00940427">
        <w:rPr>
          <w:rFonts w:ascii="Arial" w:hAnsi="Arial" w:cs="Arial"/>
          <w:color w:val="000000" w:themeColor="text1"/>
          <w:sz w:val="20"/>
          <w:szCs w:val="20"/>
        </w:rPr>
        <w:t>Recent CCCS/HS mapping changes, incl. change back and duty refunds/collections tied to classification changes.</w:t>
      </w:r>
    </w:p>
    <w:p w14:paraId="2C93733B" w14:textId="77777777" w:rsidR="0045506B" w:rsidRPr="00940427" w:rsidRDefault="0045506B">
      <w:pPr>
        <w:pStyle w:val="ListParagraph"/>
        <w:numPr>
          <w:ilvl w:val="0"/>
          <w:numId w:val="23"/>
        </w:numPr>
        <w:autoSpaceDE w:val="0"/>
        <w:autoSpaceDN w:val="0"/>
        <w:adjustRightInd w:val="0"/>
        <w:rPr>
          <w:rFonts w:ascii="Arial" w:hAnsi="Arial" w:cs="Arial"/>
          <w:color w:val="000000" w:themeColor="text1"/>
          <w:sz w:val="20"/>
          <w:szCs w:val="20"/>
          <w:u w:val="single"/>
        </w:rPr>
      </w:pPr>
      <w:r w:rsidRPr="00940427">
        <w:rPr>
          <w:rFonts w:ascii="Arial" w:hAnsi="Arial" w:cs="Arial"/>
          <w:color w:val="000000" w:themeColor="text1"/>
          <w:sz w:val="20"/>
          <w:szCs w:val="20"/>
        </w:rPr>
        <w:t>New products, or products without CCCS mapping for the country, manual classification.</w:t>
      </w:r>
    </w:p>
    <w:p w14:paraId="2FB85AAD" w14:textId="77777777" w:rsidR="0045506B" w:rsidRPr="00940427" w:rsidRDefault="0045506B">
      <w:pPr>
        <w:pStyle w:val="ListParagraph"/>
        <w:numPr>
          <w:ilvl w:val="0"/>
          <w:numId w:val="23"/>
        </w:numPr>
        <w:autoSpaceDE w:val="0"/>
        <w:autoSpaceDN w:val="0"/>
        <w:adjustRightInd w:val="0"/>
        <w:rPr>
          <w:rFonts w:ascii="Arial" w:hAnsi="Arial" w:cs="Arial"/>
          <w:color w:val="000000"/>
          <w:sz w:val="20"/>
          <w:szCs w:val="20"/>
          <w:u w:val="single"/>
        </w:rPr>
      </w:pPr>
      <w:r w:rsidRPr="00940427">
        <w:rPr>
          <w:rFonts w:ascii="Arial" w:hAnsi="Arial" w:cs="Arial"/>
          <w:color w:val="000000" w:themeColor="text1"/>
          <w:sz w:val="20"/>
          <w:szCs w:val="20"/>
        </w:rPr>
        <w:t>Products imported frequently (higher ex</w:t>
      </w:r>
      <w:r w:rsidRPr="00940427">
        <w:rPr>
          <w:rFonts w:ascii="Arial" w:hAnsi="Arial" w:cs="Arial"/>
          <w:color w:val="000000"/>
          <w:sz w:val="20"/>
          <w:szCs w:val="20"/>
        </w:rPr>
        <w:t>posure if wrong).</w:t>
      </w:r>
    </w:p>
    <w:p w14:paraId="4E7B7A2F" w14:textId="77777777" w:rsidR="0045506B" w:rsidRPr="00940427" w:rsidRDefault="0045506B">
      <w:pPr>
        <w:pStyle w:val="ListParagraph"/>
        <w:numPr>
          <w:ilvl w:val="0"/>
          <w:numId w:val="23"/>
        </w:numPr>
        <w:autoSpaceDE w:val="0"/>
        <w:autoSpaceDN w:val="0"/>
        <w:adjustRightInd w:val="0"/>
        <w:rPr>
          <w:rFonts w:ascii="Arial" w:hAnsi="Arial" w:cs="Arial"/>
          <w:color w:val="000000"/>
          <w:sz w:val="20"/>
          <w:szCs w:val="20"/>
          <w:u w:val="single"/>
        </w:rPr>
      </w:pPr>
      <w:r w:rsidRPr="00940427">
        <w:rPr>
          <w:rFonts w:ascii="Arial" w:hAnsi="Arial" w:cs="Arial"/>
          <w:color w:val="000000"/>
          <w:sz w:val="20"/>
          <w:szCs w:val="20"/>
        </w:rPr>
        <w:t>Products/HS codes linked to special programs, restrictions, ADD/CVD potential, etc.</w:t>
      </w:r>
    </w:p>
    <w:p w14:paraId="720B4705" w14:textId="77777777" w:rsidR="0045506B" w:rsidRPr="00940427" w:rsidRDefault="0045506B">
      <w:pPr>
        <w:pStyle w:val="ListParagraph"/>
        <w:numPr>
          <w:ilvl w:val="0"/>
          <w:numId w:val="23"/>
        </w:numPr>
        <w:autoSpaceDE w:val="0"/>
        <w:autoSpaceDN w:val="0"/>
        <w:adjustRightInd w:val="0"/>
        <w:rPr>
          <w:rFonts w:ascii="Arial" w:hAnsi="Arial" w:cs="Arial"/>
          <w:color w:val="000000"/>
          <w:sz w:val="20"/>
          <w:szCs w:val="20"/>
          <w:u w:val="single"/>
        </w:rPr>
      </w:pPr>
      <w:r w:rsidRPr="00940427">
        <w:rPr>
          <w:rFonts w:ascii="Arial" w:hAnsi="Arial" w:cs="Arial"/>
          <w:color w:val="000000"/>
          <w:sz w:val="20"/>
          <w:szCs w:val="20"/>
        </w:rPr>
        <w:t>Customs challenges, penalties, or broker disputes.</w:t>
      </w:r>
    </w:p>
    <w:p w14:paraId="01B439B5" w14:textId="7A16908B" w:rsidR="002C1C4F" w:rsidRPr="00940427" w:rsidRDefault="002C1C4F" w:rsidP="002C1C4F">
      <w:pPr>
        <w:keepLines/>
        <w:tabs>
          <w:tab w:val="left" w:pos="4680"/>
        </w:tabs>
        <w:autoSpaceDE w:val="0"/>
        <w:autoSpaceDN w:val="0"/>
        <w:adjustRightInd w:val="0"/>
        <w:rPr>
          <w:rFonts w:ascii="Arial" w:hAnsi="Arial" w:cs="Arial"/>
          <w:color w:val="000000"/>
          <w:sz w:val="20"/>
          <w:szCs w:val="20"/>
        </w:rPr>
      </w:pPr>
    </w:p>
    <w:p w14:paraId="144F0B0C"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10D77D79" w14:textId="1BD94077" w:rsidR="002C1C4F" w:rsidRPr="00940427" w:rsidRDefault="002C1C4F" w:rsidP="002C1C4F">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35F53AB0" w14:textId="4230802C" w:rsidR="002C1C4F" w:rsidRPr="00940427" w:rsidRDefault="002C1C4F" w:rsidP="002C1C4F">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Key Control Question: 2. Classification</w:t>
      </w:r>
    </w:p>
    <w:p w14:paraId="4EB422C1" w14:textId="59B1EB14" w:rsidR="002C1C4F" w:rsidRPr="00940427" w:rsidRDefault="002C1C4F" w:rsidP="00C10491">
      <w:pPr>
        <w:pStyle w:val="Heading3"/>
        <w:rPr>
          <w:rFonts w:cs="Arial"/>
        </w:rPr>
      </w:pPr>
      <w:bookmarkStart w:id="14" w:name="_Toc226726014"/>
      <w:r w:rsidRPr="00940427">
        <w:rPr>
          <w:rFonts w:cs="Arial"/>
        </w:rPr>
        <w:t>Primary Test: Classification of Goods for Customs Purposes (IC001.P)</w:t>
      </w:r>
      <w:bookmarkEnd w:id="14"/>
    </w:p>
    <w:p w14:paraId="5D7F6FDA" w14:textId="7CF2F3E7" w:rsidR="002C1C4F" w:rsidRPr="00940427" w:rsidRDefault="002C1C4F" w:rsidP="002C1C4F">
      <w:pPr>
        <w:keepLines/>
        <w:tabs>
          <w:tab w:val="left" w:pos="4680"/>
        </w:tabs>
        <w:autoSpaceDE w:val="0"/>
        <w:autoSpaceDN w:val="0"/>
        <w:adjustRightInd w:val="0"/>
        <w:rPr>
          <w:rFonts w:ascii="Arial" w:hAnsi="Arial" w:cs="Arial"/>
          <w:color w:val="000000"/>
          <w:sz w:val="20"/>
          <w:szCs w:val="20"/>
        </w:rPr>
      </w:pPr>
    </w:p>
    <w:p w14:paraId="45BE9A85" w14:textId="77777777" w:rsidR="0045506B" w:rsidRPr="00940427" w:rsidRDefault="0045506B" w:rsidP="0045506B">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3C3AA82C" w14:textId="58A62EE0" w:rsidR="0045506B" w:rsidRPr="00940427" w:rsidRDefault="0045506B" w:rsidP="0045506B">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To validate </w:t>
      </w:r>
      <w:r w:rsidR="000C0C34">
        <w:rPr>
          <w:rFonts w:ascii="Arial" w:hAnsi="Arial" w:cs="Arial"/>
          <w:color w:val="000000"/>
          <w:sz w:val="20"/>
          <w:szCs w:val="20"/>
        </w:rPr>
        <w:t>whether</w:t>
      </w:r>
      <w:r w:rsidRPr="00940427">
        <w:rPr>
          <w:rFonts w:ascii="Arial" w:hAnsi="Arial" w:cs="Arial"/>
          <w:color w:val="000000"/>
          <w:sz w:val="20"/>
          <w:szCs w:val="20"/>
        </w:rPr>
        <w:t xml:space="preserve"> risks were adequately managed to ensure timely, accurate, and consistent classification of all imported products.</w:t>
      </w:r>
    </w:p>
    <w:p w14:paraId="3152813E" w14:textId="77777777" w:rsidR="0045506B" w:rsidRPr="00940427" w:rsidRDefault="0045506B" w:rsidP="0045506B">
      <w:pPr>
        <w:autoSpaceDE w:val="0"/>
        <w:autoSpaceDN w:val="0"/>
        <w:adjustRightInd w:val="0"/>
        <w:rPr>
          <w:rFonts w:ascii="Arial" w:hAnsi="Arial" w:cs="Arial"/>
          <w:color w:val="000000"/>
          <w:sz w:val="20"/>
          <w:szCs w:val="20"/>
        </w:rPr>
      </w:pPr>
    </w:p>
    <w:p w14:paraId="4534F885" w14:textId="77777777" w:rsidR="0045506B" w:rsidRPr="00940427" w:rsidRDefault="0045506B" w:rsidP="0045506B">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Process Review Approach:</w:t>
      </w:r>
    </w:p>
    <w:p w14:paraId="388FEC3F" w14:textId="39133612" w:rsidR="00BA0435" w:rsidRPr="00940427" w:rsidRDefault="00BA0435" w:rsidP="00BA0435">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procedures</w:t>
      </w:r>
      <w:r w:rsidR="000C0C34">
        <w:rPr>
          <w:rFonts w:ascii="Arial" w:hAnsi="Arial" w:cs="Arial"/>
          <w:color w:val="000000"/>
          <w:sz w:val="20"/>
          <w:szCs w:val="20"/>
        </w:rPr>
        <w:t xml:space="preserve"> and</w:t>
      </w:r>
      <w:r w:rsidRPr="00940427">
        <w:rPr>
          <w:rFonts w:ascii="Arial" w:hAnsi="Arial" w:cs="Arial"/>
          <w:color w:val="000000"/>
          <w:sz w:val="20"/>
          <w:szCs w:val="20"/>
        </w:rPr>
        <w:t xml:space="preserve"> applicable rules for classification activities, and discuss controls with the process owner to determine the following:</w:t>
      </w:r>
    </w:p>
    <w:p w14:paraId="4F6278CB" w14:textId="08A8F5D2" w:rsidR="0045506B" w:rsidRPr="00940427" w:rsidRDefault="0045506B">
      <w:pPr>
        <w:pStyle w:val="ListParagraph"/>
        <w:keepLines/>
        <w:numPr>
          <w:ilvl w:val="0"/>
          <w:numId w:val="8"/>
        </w:numPr>
        <w:tabs>
          <w:tab w:val="left" w:pos="4680"/>
        </w:tabs>
        <w:autoSpaceDE w:val="0"/>
        <w:autoSpaceDN w:val="0"/>
        <w:adjustRightInd w:val="0"/>
        <w:ind w:left="360"/>
        <w:rPr>
          <w:rFonts w:ascii="Arial" w:hAnsi="Arial" w:cs="Arial"/>
          <w:color w:val="000000" w:themeColor="text1"/>
          <w:sz w:val="20"/>
          <w:szCs w:val="20"/>
        </w:rPr>
      </w:pPr>
      <w:r w:rsidRPr="00940427">
        <w:rPr>
          <w:rFonts w:ascii="Arial" w:hAnsi="Arial" w:cs="Arial"/>
          <w:color w:val="000000" w:themeColor="text1"/>
          <w:sz w:val="20"/>
          <w:szCs w:val="20"/>
        </w:rPr>
        <w:t xml:space="preserve">Unique import classification </w:t>
      </w:r>
      <w:r w:rsidR="00016B6C">
        <w:rPr>
          <w:rFonts w:ascii="Arial" w:hAnsi="Arial" w:cs="Arial"/>
          <w:color w:val="000000" w:themeColor="text1"/>
          <w:sz w:val="20"/>
          <w:szCs w:val="20"/>
        </w:rPr>
        <w:t>i</w:t>
      </w:r>
      <w:r w:rsidRPr="00940427">
        <w:rPr>
          <w:rFonts w:ascii="Arial" w:hAnsi="Arial" w:cs="Arial"/>
          <w:color w:val="000000" w:themeColor="text1"/>
          <w:sz w:val="20"/>
          <w:szCs w:val="20"/>
        </w:rPr>
        <w:t xml:space="preserve">s determined based on the defined rules and </w:t>
      </w:r>
      <w:r w:rsidR="00B51EC4" w:rsidRPr="00940427">
        <w:rPr>
          <w:rFonts w:ascii="Arial" w:hAnsi="Arial" w:cs="Arial"/>
          <w:color w:val="000000" w:themeColor="text1"/>
          <w:sz w:val="20"/>
          <w:szCs w:val="20"/>
        </w:rPr>
        <w:t>Customs</w:t>
      </w:r>
      <w:r w:rsidRPr="00940427">
        <w:rPr>
          <w:rFonts w:ascii="Arial" w:hAnsi="Arial" w:cs="Arial"/>
          <w:color w:val="000000" w:themeColor="text1"/>
          <w:sz w:val="20"/>
          <w:szCs w:val="20"/>
        </w:rPr>
        <w:t xml:space="preserve"> schedules.</w:t>
      </w:r>
    </w:p>
    <w:p w14:paraId="0FC0F27E" w14:textId="45744192" w:rsidR="0045506B" w:rsidRPr="00940427" w:rsidRDefault="0045506B">
      <w:pPr>
        <w:pStyle w:val="ListParagraph"/>
        <w:keepLines/>
        <w:numPr>
          <w:ilvl w:val="0"/>
          <w:numId w:val="8"/>
        </w:numPr>
        <w:tabs>
          <w:tab w:val="left" w:pos="4680"/>
        </w:tabs>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Classifications </w:t>
      </w:r>
      <w:r w:rsidR="00016B6C">
        <w:rPr>
          <w:rFonts w:ascii="Arial" w:hAnsi="Arial" w:cs="Arial"/>
          <w:color w:val="000000"/>
          <w:sz w:val="20"/>
          <w:szCs w:val="20"/>
        </w:rPr>
        <w:t>a</w:t>
      </w:r>
      <w:r w:rsidRPr="00940427">
        <w:rPr>
          <w:rFonts w:ascii="Arial" w:hAnsi="Arial" w:cs="Arial"/>
          <w:color w:val="000000"/>
          <w:sz w:val="20"/>
          <w:szCs w:val="20"/>
        </w:rPr>
        <w:t xml:space="preserve">re regularly </w:t>
      </w:r>
      <w:r w:rsidR="004B417C" w:rsidRPr="00940427">
        <w:rPr>
          <w:rFonts w:ascii="Arial" w:hAnsi="Arial" w:cs="Arial"/>
          <w:color w:val="000000"/>
          <w:sz w:val="20"/>
          <w:szCs w:val="20"/>
        </w:rPr>
        <w:t>reviewed</w:t>
      </w:r>
      <w:r w:rsidRPr="00940427">
        <w:rPr>
          <w:rFonts w:ascii="Arial" w:hAnsi="Arial" w:cs="Arial"/>
          <w:color w:val="000000"/>
          <w:sz w:val="20"/>
          <w:szCs w:val="20"/>
        </w:rPr>
        <w:t xml:space="preserve"> based on defined criteria. Results were reported to management.</w:t>
      </w:r>
    </w:p>
    <w:p w14:paraId="78239114" w14:textId="6B357AEB" w:rsidR="0045506B" w:rsidRPr="00940427" w:rsidRDefault="0045506B">
      <w:pPr>
        <w:pStyle w:val="ListParagraph"/>
        <w:keepLines/>
        <w:numPr>
          <w:ilvl w:val="0"/>
          <w:numId w:val="8"/>
        </w:numPr>
        <w:tabs>
          <w:tab w:val="left" w:pos="4680"/>
        </w:tabs>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Challenges to IBM classifications by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and penalties due to misclassifications </w:t>
      </w:r>
      <w:r w:rsidR="00016B6C">
        <w:rPr>
          <w:rFonts w:ascii="Arial" w:hAnsi="Arial" w:cs="Arial"/>
          <w:color w:val="000000"/>
          <w:sz w:val="20"/>
          <w:szCs w:val="20"/>
        </w:rPr>
        <w:t>a</w:t>
      </w:r>
      <w:r w:rsidRPr="00940427">
        <w:rPr>
          <w:rFonts w:ascii="Arial" w:hAnsi="Arial" w:cs="Arial"/>
          <w:color w:val="000000"/>
          <w:sz w:val="20"/>
          <w:szCs w:val="20"/>
        </w:rPr>
        <w:t xml:space="preserve">re reviewed by management and tracked to timely closure. Action plans </w:t>
      </w:r>
      <w:r w:rsidR="00016B6C">
        <w:rPr>
          <w:rFonts w:ascii="Arial" w:hAnsi="Arial" w:cs="Arial"/>
          <w:color w:val="000000"/>
          <w:sz w:val="20"/>
          <w:szCs w:val="20"/>
        </w:rPr>
        <w:t>a</w:t>
      </w:r>
      <w:r w:rsidRPr="00940427">
        <w:rPr>
          <w:rFonts w:ascii="Arial" w:hAnsi="Arial" w:cs="Arial"/>
          <w:color w:val="000000"/>
          <w:sz w:val="20"/>
          <w:szCs w:val="20"/>
        </w:rPr>
        <w:t xml:space="preserve">re established to address the root cause. The classification system </w:t>
      </w:r>
      <w:r w:rsidR="00016B6C">
        <w:rPr>
          <w:rFonts w:ascii="Arial" w:hAnsi="Arial" w:cs="Arial"/>
          <w:color w:val="000000"/>
          <w:sz w:val="20"/>
          <w:szCs w:val="20"/>
        </w:rPr>
        <w:t>i</w:t>
      </w:r>
      <w:r w:rsidRPr="00940427">
        <w:rPr>
          <w:rFonts w:ascii="Arial" w:hAnsi="Arial" w:cs="Arial"/>
          <w:color w:val="000000"/>
          <w:sz w:val="20"/>
          <w:szCs w:val="20"/>
        </w:rPr>
        <w:t>s updated timely.</w:t>
      </w:r>
      <w:r w:rsidRPr="00940427" w:rsidDel="00A44DE3">
        <w:rPr>
          <w:rFonts w:ascii="Arial" w:hAnsi="Arial" w:cs="Arial"/>
          <w:color w:val="000000"/>
          <w:sz w:val="20"/>
          <w:szCs w:val="20"/>
        </w:rPr>
        <w:t xml:space="preserve"> </w:t>
      </w:r>
    </w:p>
    <w:p w14:paraId="0781AD25" w14:textId="3A1BF145" w:rsidR="0045506B" w:rsidRPr="00940427" w:rsidRDefault="0045506B">
      <w:pPr>
        <w:pStyle w:val="ListParagraph"/>
        <w:keepLines/>
        <w:numPr>
          <w:ilvl w:val="0"/>
          <w:numId w:val="8"/>
        </w:numPr>
        <w:tabs>
          <w:tab w:val="left" w:pos="4680"/>
        </w:tabs>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Controls </w:t>
      </w:r>
      <w:r w:rsidR="00016B6C">
        <w:rPr>
          <w:rFonts w:ascii="Arial" w:hAnsi="Arial" w:cs="Arial"/>
          <w:color w:val="000000"/>
          <w:sz w:val="20"/>
          <w:szCs w:val="20"/>
        </w:rPr>
        <w:t>a</w:t>
      </w:r>
      <w:r w:rsidRPr="00940427">
        <w:rPr>
          <w:rFonts w:ascii="Arial" w:hAnsi="Arial" w:cs="Arial"/>
          <w:color w:val="000000"/>
          <w:sz w:val="20"/>
          <w:szCs w:val="20"/>
        </w:rPr>
        <w:t>re in place to detect and prevent unauthorized changes to classification.</w:t>
      </w:r>
    </w:p>
    <w:p w14:paraId="14DC281B" w14:textId="78B2470A" w:rsidR="0045506B" w:rsidRPr="00940427" w:rsidRDefault="0045506B">
      <w:pPr>
        <w:pStyle w:val="ListParagraph"/>
        <w:keepLines/>
        <w:numPr>
          <w:ilvl w:val="0"/>
          <w:numId w:val="8"/>
        </w:numPr>
        <w:tabs>
          <w:tab w:val="left" w:pos="4680"/>
        </w:tabs>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Process </w:t>
      </w:r>
      <w:r w:rsidR="00016B6C">
        <w:rPr>
          <w:rFonts w:ascii="Arial" w:hAnsi="Arial" w:cs="Arial"/>
          <w:color w:val="000000"/>
          <w:sz w:val="20"/>
          <w:szCs w:val="20"/>
        </w:rPr>
        <w:t>i</w:t>
      </w:r>
      <w:r w:rsidRPr="00940427">
        <w:rPr>
          <w:rFonts w:ascii="Arial" w:hAnsi="Arial" w:cs="Arial"/>
          <w:color w:val="000000"/>
          <w:sz w:val="20"/>
          <w:szCs w:val="20"/>
        </w:rPr>
        <w:t xml:space="preserve">s in place to confirm that back-owed duties </w:t>
      </w:r>
      <w:r w:rsidR="00016B6C">
        <w:rPr>
          <w:rFonts w:ascii="Arial" w:hAnsi="Arial" w:cs="Arial"/>
          <w:color w:val="000000"/>
          <w:sz w:val="20"/>
          <w:szCs w:val="20"/>
        </w:rPr>
        <w:t>a</w:t>
      </w:r>
      <w:r w:rsidRPr="00940427">
        <w:rPr>
          <w:rFonts w:ascii="Arial" w:hAnsi="Arial" w:cs="Arial"/>
          <w:color w:val="000000"/>
          <w:sz w:val="20"/>
          <w:szCs w:val="20"/>
        </w:rPr>
        <w:t xml:space="preserve">re paid or requests for refunds </w:t>
      </w:r>
      <w:r w:rsidR="00016B6C">
        <w:rPr>
          <w:rFonts w:ascii="Arial" w:hAnsi="Arial" w:cs="Arial"/>
          <w:color w:val="000000"/>
          <w:sz w:val="20"/>
          <w:szCs w:val="20"/>
        </w:rPr>
        <w:t>a</w:t>
      </w:r>
      <w:r w:rsidRPr="00940427">
        <w:rPr>
          <w:rFonts w:ascii="Arial" w:hAnsi="Arial" w:cs="Arial"/>
          <w:color w:val="000000"/>
          <w:sz w:val="20"/>
          <w:szCs w:val="20"/>
        </w:rPr>
        <w:t xml:space="preserve">re considered when classification changes result in duty changes. Changes </w:t>
      </w:r>
      <w:r w:rsidR="00016B6C">
        <w:rPr>
          <w:rFonts w:ascii="Arial" w:hAnsi="Arial" w:cs="Arial"/>
          <w:color w:val="000000"/>
          <w:sz w:val="20"/>
          <w:szCs w:val="20"/>
        </w:rPr>
        <w:t>a</w:t>
      </w:r>
      <w:r w:rsidRPr="00940427">
        <w:rPr>
          <w:rFonts w:ascii="Arial" w:hAnsi="Arial" w:cs="Arial"/>
          <w:color w:val="000000"/>
          <w:sz w:val="20"/>
          <w:szCs w:val="20"/>
        </w:rPr>
        <w:t>re tracked, trended, and dispositioned properly.</w:t>
      </w:r>
    </w:p>
    <w:p w14:paraId="5CFB481B" w14:textId="77777777" w:rsidR="0045506B" w:rsidRPr="00940427" w:rsidRDefault="0045506B" w:rsidP="0045506B">
      <w:pPr>
        <w:autoSpaceDE w:val="0"/>
        <w:autoSpaceDN w:val="0"/>
        <w:adjustRightInd w:val="0"/>
        <w:rPr>
          <w:rFonts w:ascii="Arial" w:hAnsi="Arial" w:cs="Arial"/>
          <w:b/>
          <w:bCs/>
          <w:color w:val="000000"/>
          <w:sz w:val="20"/>
          <w:szCs w:val="20"/>
        </w:rPr>
      </w:pPr>
    </w:p>
    <w:p w14:paraId="2F0A2BC5" w14:textId="77777777" w:rsidR="0045506B" w:rsidRPr="00940427" w:rsidRDefault="0045506B" w:rsidP="0045506B">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Sample Testing Approach:</w:t>
      </w:r>
    </w:p>
    <w:p w14:paraId="343DF6FD" w14:textId="77777777" w:rsidR="0045506B" w:rsidRPr="00E649E6" w:rsidRDefault="0045506B" w:rsidP="00E649E6">
      <w:pPr>
        <w:autoSpaceDE w:val="0"/>
        <w:autoSpaceDN w:val="0"/>
        <w:adjustRightInd w:val="0"/>
        <w:rPr>
          <w:rFonts w:ascii="Arial" w:hAnsi="Arial" w:cs="Arial"/>
          <w:b/>
          <w:bCs/>
          <w:color w:val="000000"/>
          <w:sz w:val="20"/>
          <w:szCs w:val="20"/>
        </w:rPr>
      </w:pPr>
      <w:r w:rsidRPr="00E649E6">
        <w:rPr>
          <w:rFonts w:ascii="Arial" w:hAnsi="Arial" w:cs="Arial"/>
          <w:color w:val="000000"/>
          <w:sz w:val="20"/>
          <w:szCs w:val="20"/>
        </w:rPr>
        <w:t>Obtain classification universe for the audit period for the audited entity: product number/ part number, HS code, effective date, change history. Link it to the import entry universe for the audited entity (see IDR) using product/part number and date.</w:t>
      </w:r>
    </w:p>
    <w:p w14:paraId="48391A42" w14:textId="2D27FE07" w:rsidR="0045506B" w:rsidRPr="00E649E6" w:rsidRDefault="0045506B" w:rsidP="00E649E6">
      <w:pPr>
        <w:autoSpaceDE w:val="0"/>
        <w:autoSpaceDN w:val="0"/>
        <w:adjustRightInd w:val="0"/>
        <w:rPr>
          <w:rFonts w:ascii="Arial" w:hAnsi="Arial" w:cs="Arial"/>
          <w:b/>
          <w:bCs/>
          <w:color w:val="000000"/>
          <w:sz w:val="20"/>
          <w:szCs w:val="20"/>
        </w:rPr>
      </w:pPr>
      <w:r w:rsidRPr="00E649E6">
        <w:rPr>
          <w:rFonts w:ascii="Arial" w:hAnsi="Arial" w:cs="Arial"/>
          <w:color w:val="000000"/>
          <w:sz w:val="20"/>
          <w:szCs w:val="20"/>
        </w:rPr>
        <w:t xml:space="preserve">Use available data and process knowledge </w:t>
      </w:r>
      <w:r w:rsidR="000C0C34" w:rsidRPr="00E649E6">
        <w:rPr>
          <w:rFonts w:ascii="Arial" w:hAnsi="Arial" w:cs="Arial"/>
          <w:color w:val="000000"/>
          <w:sz w:val="20"/>
          <w:szCs w:val="20"/>
        </w:rPr>
        <w:t>for risk-based sampling</w:t>
      </w:r>
      <w:r w:rsidRPr="00E649E6">
        <w:rPr>
          <w:rFonts w:ascii="Arial" w:hAnsi="Arial" w:cs="Arial"/>
          <w:color w:val="000000"/>
          <w:sz w:val="20"/>
          <w:szCs w:val="20"/>
        </w:rPr>
        <w:t>, including where applicable:</w:t>
      </w:r>
    </w:p>
    <w:p w14:paraId="51B1215B" w14:textId="32A361BB" w:rsidR="0045506B" w:rsidRPr="00940427" w:rsidRDefault="000C0C34" w:rsidP="00E649E6">
      <w:pPr>
        <w:pStyle w:val="ListParagraph"/>
        <w:numPr>
          <w:ilvl w:val="0"/>
          <w:numId w:val="31"/>
        </w:numPr>
        <w:autoSpaceDE w:val="0"/>
        <w:autoSpaceDN w:val="0"/>
        <w:adjustRightInd w:val="0"/>
        <w:rPr>
          <w:rFonts w:ascii="Arial" w:hAnsi="Arial" w:cs="Arial"/>
          <w:color w:val="000000"/>
          <w:sz w:val="20"/>
          <w:szCs w:val="20"/>
        </w:rPr>
      </w:pPr>
      <w:r>
        <w:rPr>
          <w:rFonts w:ascii="Arial" w:hAnsi="Arial" w:cs="Arial"/>
          <w:color w:val="000000"/>
          <w:sz w:val="20"/>
          <w:szCs w:val="20"/>
        </w:rPr>
        <w:t>S</w:t>
      </w:r>
      <w:r w:rsidR="0045506B" w:rsidRPr="00940427">
        <w:rPr>
          <w:rFonts w:ascii="Arial" w:hAnsi="Arial" w:cs="Arial"/>
          <w:color w:val="000000"/>
          <w:sz w:val="20"/>
          <w:szCs w:val="20"/>
        </w:rPr>
        <w:t>ame product</w:t>
      </w:r>
      <w:r w:rsidR="0045506B" w:rsidRPr="00940427">
        <w:rPr>
          <w:rFonts w:ascii="Arial" w:hAnsi="Arial" w:cs="Arial"/>
          <w:color w:val="4472C4" w:themeColor="accent1"/>
          <w:sz w:val="20"/>
          <w:szCs w:val="20"/>
        </w:rPr>
        <w:t xml:space="preserve"> </w:t>
      </w:r>
      <w:r w:rsidR="0045506B" w:rsidRPr="00940427">
        <w:rPr>
          <w:rFonts w:ascii="Arial" w:hAnsi="Arial" w:cs="Arial"/>
          <w:color w:val="000000"/>
          <w:sz w:val="20"/>
          <w:szCs w:val="20"/>
        </w:rPr>
        <w:t xml:space="preserve">number mapped to </w:t>
      </w:r>
      <w:r>
        <w:rPr>
          <w:rFonts w:ascii="Arial" w:hAnsi="Arial" w:cs="Arial"/>
          <w:color w:val="000000"/>
          <w:sz w:val="20"/>
          <w:szCs w:val="20"/>
        </w:rPr>
        <w:t>more than one</w:t>
      </w:r>
      <w:r w:rsidR="0045506B" w:rsidRPr="00940427">
        <w:rPr>
          <w:rFonts w:ascii="Arial" w:hAnsi="Arial" w:cs="Arial"/>
          <w:color w:val="000000"/>
          <w:sz w:val="20"/>
          <w:szCs w:val="20"/>
        </w:rPr>
        <w:t xml:space="preserve"> HS code in the same country during </w:t>
      </w:r>
      <w:r>
        <w:rPr>
          <w:rFonts w:ascii="Arial" w:hAnsi="Arial" w:cs="Arial"/>
          <w:color w:val="000000"/>
          <w:sz w:val="20"/>
          <w:szCs w:val="20"/>
        </w:rPr>
        <w:t>the a</w:t>
      </w:r>
      <w:r w:rsidR="0045506B" w:rsidRPr="00940427">
        <w:rPr>
          <w:rFonts w:ascii="Arial" w:hAnsi="Arial" w:cs="Arial"/>
          <w:color w:val="000000"/>
          <w:sz w:val="20"/>
          <w:szCs w:val="20"/>
        </w:rPr>
        <w:t xml:space="preserve">udit period. </w:t>
      </w:r>
    </w:p>
    <w:p w14:paraId="13596F90" w14:textId="7F9E8DAD" w:rsidR="0045506B" w:rsidRPr="00940427" w:rsidRDefault="0045506B" w:rsidP="00E649E6">
      <w:pPr>
        <w:pStyle w:val="ListParagraph"/>
        <w:numPr>
          <w:ilvl w:val="0"/>
          <w:numId w:val="31"/>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HS code changes during the audit period.</w:t>
      </w:r>
    </w:p>
    <w:p w14:paraId="69199012" w14:textId="199448F7" w:rsidR="0045506B" w:rsidRPr="00940427" w:rsidRDefault="000C0C34" w:rsidP="00E649E6">
      <w:pPr>
        <w:pStyle w:val="ListParagraph"/>
        <w:numPr>
          <w:ilvl w:val="0"/>
          <w:numId w:val="31"/>
        </w:numPr>
        <w:autoSpaceDE w:val="0"/>
        <w:autoSpaceDN w:val="0"/>
        <w:adjustRightInd w:val="0"/>
        <w:rPr>
          <w:rFonts w:ascii="Arial" w:hAnsi="Arial" w:cs="Arial"/>
          <w:color w:val="000000"/>
          <w:sz w:val="20"/>
          <w:szCs w:val="20"/>
        </w:rPr>
      </w:pPr>
      <w:r>
        <w:rPr>
          <w:rFonts w:ascii="Arial" w:hAnsi="Arial" w:cs="Arial"/>
          <w:color w:val="000000"/>
          <w:sz w:val="20"/>
          <w:szCs w:val="20"/>
        </w:rPr>
        <w:t>I</w:t>
      </w:r>
      <w:r w:rsidR="0045506B" w:rsidRPr="00940427">
        <w:rPr>
          <w:rFonts w:ascii="Arial" w:hAnsi="Arial" w:cs="Arial"/>
          <w:color w:val="000000"/>
          <w:sz w:val="20"/>
          <w:szCs w:val="20"/>
        </w:rPr>
        <w:t>tems classified via manual research or outside CCCS/standard workflow.</w:t>
      </w:r>
    </w:p>
    <w:p w14:paraId="14B8FB8D" w14:textId="491E9F52" w:rsidR="0045506B" w:rsidRPr="00940427" w:rsidRDefault="000C0C34" w:rsidP="00E649E6">
      <w:pPr>
        <w:pStyle w:val="ListParagraph"/>
        <w:numPr>
          <w:ilvl w:val="0"/>
          <w:numId w:val="31"/>
        </w:numPr>
        <w:autoSpaceDE w:val="0"/>
        <w:autoSpaceDN w:val="0"/>
        <w:adjustRightInd w:val="0"/>
        <w:rPr>
          <w:rFonts w:ascii="Arial" w:hAnsi="Arial" w:cs="Arial"/>
          <w:color w:val="000000"/>
          <w:sz w:val="20"/>
          <w:szCs w:val="20"/>
        </w:rPr>
      </w:pPr>
      <w:r>
        <w:rPr>
          <w:rFonts w:ascii="Arial" w:hAnsi="Arial" w:cs="Arial"/>
          <w:color w:val="000000"/>
          <w:sz w:val="20"/>
          <w:szCs w:val="20"/>
        </w:rPr>
        <w:t>P</w:t>
      </w:r>
      <w:r w:rsidR="0045506B" w:rsidRPr="00940427">
        <w:rPr>
          <w:rFonts w:ascii="Arial" w:hAnsi="Arial" w:cs="Arial"/>
          <w:color w:val="000000"/>
          <w:sz w:val="20"/>
          <w:szCs w:val="20"/>
        </w:rPr>
        <w:t>roduct numbers with the highest number of import transactions/entries (frequency-based exposure).</w:t>
      </w:r>
    </w:p>
    <w:p w14:paraId="1797111D" w14:textId="5314A99A" w:rsidR="0045506B" w:rsidRPr="00940427" w:rsidRDefault="000C0C34" w:rsidP="00E649E6">
      <w:pPr>
        <w:pStyle w:val="ListParagraph"/>
        <w:numPr>
          <w:ilvl w:val="0"/>
          <w:numId w:val="31"/>
        </w:numPr>
        <w:autoSpaceDE w:val="0"/>
        <w:autoSpaceDN w:val="0"/>
        <w:adjustRightInd w:val="0"/>
        <w:rPr>
          <w:rFonts w:ascii="Arial" w:hAnsi="Arial" w:cs="Arial"/>
          <w:b/>
          <w:bCs/>
          <w:color w:val="000000"/>
          <w:sz w:val="20"/>
          <w:szCs w:val="20"/>
        </w:rPr>
      </w:pPr>
      <w:r>
        <w:rPr>
          <w:rFonts w:ascii="Arial" w:hAnsi="Arial" w:cs="Arial"/>
          <w:color w:val="000000"/>
          <w:sz w:val="20"/>
          <w:szCs w:val="20"/>
        </w:rPr>
        <w:t>I</w:t>
      </w:r>
      <w:r w:rsidR="0045506B" w:rsidRPr="00940427">
        <w:rPr>
          <w:rFonts w:ascii="Arial" w:hAnsi="Arial" w:cs="Arial"/>
          <w:color w:val="000000"/>
          <w:sz w:val="20"/>
          <w:szCs w:val="20"/>
        </w:rPr>
        <w:t xml:space="preserve">tems involved in </w:t>
      </w:r>
      <w:r w:rsidR="00B51EC4" w:rsidRPr="00940427">
        <w:rPr>
          <w:rFonts w:ascii="Arial" w:hAnsi="Arial" w:cs="Arial"/>
          <w:color w:val="000000"/>
          <w:sz w:val="20"/>
          <w:szCs w:val="20"/>
        </w:rPr>
        <w:t>Customs</w:t>
      </w:r>
      <w:r w:rsidR="0045506B" w:rsidRPr="00940427">
        <w:rPr>
          <w:rFonts w:ascii="Arial" w:hAnsi="Arial" w:cs="Arial"/>
          <w:color w:val="000000"/>
          <w:sz w:val="20"/>
          <w:szCs w:val="20"/>
        </w:rPr>
        <w:t xml:space="preserve"> challenges, rulings, penalties, holds, or post-entry adjustments (if logs exist).</w:t>
      </w:r>
    </w:p>
    <w:p w14:paraId="1978448D" w14:textId="127F4832" w:rsidR="0045506B" w:rsidRPr="00E649E6" w:rsidRDefault="0045506B" w:rsidP="00E649E6">
      <w:pPr>
        <w:autoSpaceDE w:val="0"/>
        <w:autoSpaceDN w:val="0"/>
        <w:adjustRightInd w:val="0"/>
        <w:rPr>
          <w:rFonts w:ascii="Arial" w:hAnsi="Arial" w:cs="Arial"/>
          <w:color w:val="000000"/>
          <w:sz w:val="20"/>
          <w:szCs w:val="20"/>
        </w:rPr>
      </w:pPr>
      <w:r w:rsidRPr="00E649E6">
        <w:rPr>
          <w:rFonts w:ascii="Arial" w:hAnsi="Arial" w:cs="Arial"/>
          <w:color w:val="000000"/>
          <w:sz w:val="20"/>
          <w:szCs w:val="20"/>
        </w:rPr>
        <w:t xml:space="preserve">Review evidence and validation criteria for each sampled </w:t>
      </w:r>
      <w:r w:rsidR="00016B6C" w:rsidRPr="00E649E6">
        <w:rPr>
          <w:rFonts w:ascii="Arial" w:hAnsi="Arial" w:cs="Arial"/>
          <w:color w:val="000000"/>
          <w:sz w:val="20"/>
          <w:szCs w:val="20"/>
        </w:rPr>
        <w:t>case to confirm that</w:t>
      </w:r>
      <w:r w:rsidRPr="00E649E6">
        <w:rPr>
          <w:rFonts w:ascii="Arial" w:hAnsi="Arial" w:cs="Arial"/>
          <w:color w:val="000000"/>
          <w:sz w:val="20"/>
          <w:szCs w:val="20"/>
        </w:rPr>
        <w:t>:</w:t>
      </w:r>
    </w:p>
    <w:p w14:paraId="35EAA5D9" w14:textId="4569B675" w:rsidR="0045506B" w:rsidRPr="00940427" w:rsidRDefault="0045506B" w:rsidP="00E649E6">
      <w:pPr>
        <w:pStyle w:val="ListParagraph"/>
        <w:numPr>
          <w:ilvl w:val="0"/>
          <w:numId w:val="31"/>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Support exists for the </w:t>
      </w:r>
      <w:r w:rsidR="00016B6C">
        <w:rPr>
          <w:rFonts w:ascii="Arial" w:hAnsi="Arial" w:cs="Arial"/>
          <w:color w:val="000000"/>
          <w:sz w:val="20"/>
          <w:szCs w:val="20"/>
        </w:rPr>
        <w:t xml:space="preserve">defined </w:t>
      </w:r>
      <w:r w:rsidRPr="00940427">
        <w:rPr>
          <w:rFonts w:ascii="Arial" w:hAnsi="Arial" w:cs="Arial"/>
          <w:color w:val="000000"/>
          <w:sz w:val="20"/>
          <w:szCs w:val="20"/>
        </w:rPr>
        <w:t>classification (rationale, technical description and ruling if applicable).</w:t>
      </w:r>
    </w:p>
    <w:p w14:paraId="05E93A65" w14:textId="77777777" w:rsidR="0045506B" w:rsidRPr="00940427" w:rsidRDefault="0045506B" w:rsidP="00E649E6">
      <w:pPr>
        <w:pStyle w:val="ListParagraph"/>
        <w:numPr>
          <w:ilvl w:val="0"/>
          <w:numId w:val="31"/>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Approval/change control exists for initial classification and subsequent changes (who approved; effective date followed).</w:t>
      </w:r>
    </w:p>
    <w:p w14:paraId="5F71EFE2" w14:textId="1746186F" w:rsidR="0045506B" w:rsidRPr="00940427" w:rsidRDefault="0045506B" w:rsidP="00E649E6">
      <w:pPr>
        <w:pStyle w:val="ListParagraph"/>
        <w:numPr>
          <w:ilvl w:val="0"/>
          <w:numId w:val="31"/>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HS on </w:t>
      </w:r>
      <w:r w:rsidR="00016B6C">
        <w:rPr>
          <w:rFonts w:ascii="Arial" w:hAnsi="Arial" w:cs="Arial"/>
          <w:color w:val="000000"/>
          <w:sz w:val="20"/>
          <w:szCs w:val="20"/>
        </w:rPr>
        <w:t xml:space="preserve">Customs </w:t>
      </w:r>
      <w:r w:rsidRPr="00940427">
        <w:rPr>
          <w:rFonts w:ascii="Arial" w:hAnsi="Arial" w:cs="Arial"/>
          <w:color w:val="000000"/>
          <w:sz w:val="20"/>
          <w:szCs w:val="20"/>
        </w:rPr>
        <w:t>entries matche</w:t>
      </w:r>
      <w:r w:rsidR="00016B6C">
        <w:rPr>
          <w:rFonts w:ascii="Arial" w:hAnsi="Arial" w:cs="Arial"/>
          <w:color w:val="000000"/>
          <w:sz w:val="20"/>
          <w:szCs w:val="20"/>
        </w:rPr>
        <w:t>d</w:t>
      </w:r>
      <w:r w:rsidRPr="00940427">
        <w:rPr>
          <w:rFonts w:ascii="Arial" w:hAnsi="Arial" w:cs="Arial"/>
          <w:color w:val="000000"/>
          <w:sz w:val="20"/>
          <w:szCs w:val="20"/>
        </w:rPr>
        <w:t xml:space="preserve"> the approved HS mapping. For those that were inconsistent, </w:t>
      </w:r>
      <w:r w:rsidR="00016B6C">
        <w:rPr>
          <w:rFonts w:ascii="Arial" w:hAnsi="Arial" w:cs="Arial"/>
          <w:color w:val="000000"/>
          <w:sz w:val="20"/>
          <w:szCs w:val="20"/>
        </w:rPr>
        <w:t>confirm that</w:t>
      </w:r>
      <w:r w:rsidRPr="00940427">
        <w:rPr>
          <w:rFonts w:ascii="Arial" w:hAnsi="Arial" w:cs="Arial"/>
          <w:color w:val="000000"/>
          <w:sz w:val="20"/>
          <w:szCs w:val="20"/>
        </w:rPr>
        <w:t xml:space="preserve"> they</w:t>
      </w:r>
      <w:r w:rsidR="00016B6C">
        <w:rPr>
          <w:rFonts w:ascii="Arial" w:hAnsi="Arial" w:cs="Arial"/>
          <w:color w:val="000000"/>
          <w:sz w:val="20"/>
          <w:szCs w:val="20"/>
        </w:rPr>
        <w:t xml:space="preserve"> were</w:t>
      </w:r>
      <w:r w:rsidRPr="00940427">
        <w:rPr>
          <w:rFonts w:ascii="Arial" w:hAnsi="Arial" w:cs="Arial"/>
          <w:color w:val="000000"/>
          <w:sz w:val="20"/>
          <w:szCs w:val="20"/>
        </w:rPr>
        <w:t xml:space="preserve"> classified according to country-unique requirements</w:t>
      </w:r>
      <w:r w:rsidR="00016B6C">
        <w:rPr>
          <w:rFonts w:ascii="Arial" w:hAnsi="Arial" w:cs="Arial"/>
          <w:color w:val="000000"/>
          <w:sz w:val="20"/>
          <w:szCs w:val="20"/>
        </w:rPr>
        <w:t xml:space="preserve"> </w:t>
      </w:r>
      <w:r w:rsidRPr="00940427">
        <w:rPr>
          <w:rFonts w:ascii="Arial" w:hAnsi="Arial" w:cs="Arial"/>
          <w:color w:val="000000"/>
          <w:sz w:val="20"/>
          <w:szCs w:val="20"/>
        </w:rPr>
        <w:t xml:space="preserve">and </w:t>
      </w:r>
      <w:r w:rsidR="00016B6C">
        <w:rPr>
          <w:rFonts w:ascii="Arial" w:hAnsi="Arial" w:cs="Arial"/>
          <w:color w:val="000000"/>
          <w:sz w:val="20"/>
          <w:szCs w:val="20"/>
        </w:rPr>
        <w:t xml:space="preserve">there </w:t>
      </w:r>
      <w:r w:rsidRPr="00940427">
        <w:rPr>
          <w:rFonts w:ascii="Arial" w:hAnsi="Arial" w:cs="Arial"/>
          <w:color w:val="000000"/>
          <w:sz w:val="20"/>
          <w:szCs w:val="20"/>
        </w:rPr>
        <w:t>was supporting documentation available to explain the difference</w:t>
      </w:r>
      <w:r w:rsidR="00016B6C">
        <w:rPr>
          <w:rFonts w:ascii="Arial" w:hAnsi="Arial" w:cs="Arial"/>
          <w:color w:val="000000"/>
          <w:sz w:val="20"/>
          <w:szCs w:val="20"/>
        </w:rPr>
        <w:t>.</w:t>
      </w:r>
    </w:p>
    <w:p w14:paraId="310C9DF9" w14:textId="77777777" w:rsidR="0045506B" w:rsidRPr="00940427" w:rsidRDefault="0045506B" w:rsidP="00E649E6">
      <w:pPr>
        <w:pStyle w:val="ListParagraph"/>
        <w:numPr>
          <w:ilvl w:val="0"/>
          <w:numId w:val="31"/>
        </w:numPr>
        <w:autoSpaceDE w:val="0"/>
        <w:autoSpaceDN w:val="0"/>
        <w:adjustRightInd w:val="0"/>
        <w:rPr>
          <w:rFonts w:ascii="Arial" w:hAnsi="Arial" w:cs="Arial"/>
          <w:b/>
          <w:bCs/>
          <w:color w:val="000000"/>
          <w:sz w:val="20"/>
          <w:szCs w:val="20"/>
        </w:rPr>
      </w:pPr>
      <w:r w:rsidRPr="00940427">
        <w:rPr>
          <w:rFonts w:ascii="Arial" w:hAnsi="Arial" w:cs="Arial"/>
          <w:color w:val="000000"/>
          <w:sz w:val="20"/>
          <w:szCs w:val="20"/>
        </w:rPr>
        <w:t xml:space="preserve">Authorization controls: only authorized roles can change classification; changes are logged and reviewed. </w:t>
      </w:r>
    </w:p>
    <w:p w14:paraId="4C153060" w14:textId="77777777" w:rsidR="0045506B" w:rsidRPr="00940427" w:rsidRDefault="0045506B" w:rsidP="00E649E6">
      <w:pPr>
        <w:pStyle w:val="ListParagraph"/>
        <w:numPr>
          <w:ilvl w:val="0"/>
          <w:numId w:val="31"/>
        </w:numPr>
        <w:autoSpaceDE w:val="0"/>
        <w:autoSpaceDN w:val="0"/>
        <w:adjustRightInd w:val="0"/>
        <w:rPr>
          <w:rFonts w:ascii="Arial" w:hAnsi="Arial" w:cs="Arial"/>
          <w:b/>
          <w:bCs/>
          <w:color w:val="000000"/>
          <w:sz w:val="20"/>
          <w:szCs w:val="20"/>
        </w:rPr>
      </w:pPr>
      <w:r w:rsidRPr="00940427">
        <w:rPr>
          <w:rFonts w:ascii="Arial" w:hAnsi="Arial" w:cs="Arial"/>
          <w:color w:val="000000"/>
          <w:sz w:val="20"/>
          <w:szCs w:val="20"/>
        </w:rPr>
        <w:t>Where classification changed: verify documented assessment of duty impact (back duties/refunds/adjustments) based on the entries reviewed.</w:t>
      </w:r>
    </w:p>
    <w:p w14:paraId="63EDA153" w14:textId="77777777" w:rsidR="0045506B" w:rsidRPr="00940427" w:rsidRDefault="0045506B" w:rsidP="0045506B">
      <w:pPr>
        <w:keepLines/>
        <w:tabs>
          <w:tab w:val="left" w:pos="4680"/>
        </w:tabs>
        <w:autoSpaceDE w:val="0"/>
        <w:autoSpaceDN w:val="0"/>
        <w:adjustRightInd w:val="0"/>
        <w:rPr>
          <w:rFonts w:ascii="Arial" w:hAnsi="Arial" w:cs="Arial"/>
          <w:color w:val="000000"/>
          <w:sz w:val="20"/>
          <w:szCs w:val="20"/>
        </w:rPr>
      </w:pPr>
    </w:p>
    <w:p w14:paraId="2E52CDD0" w14:textId="51046D22" w:rsidR="0045506B" w:rsidRPr="00940427" w:rsidRDefault="0045506B" w:rsidP="0045506B">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Location:</w:t>
      </w:r>
      <w:r w:rsidR="00E649E6">
        <w:rPr>
          <w:rFonts w:ascii="Arial" w:hAnsi="Arial" w:cs="Arial"/>
          <w:color w:val="000000"/>
          <w:sz w:val="20"/>
          <w:szCs w:val="20"/>
        </w:rPr>
        <w:t xml:space="preserve"> </w:t>
      </w:r>
      <w:r w:rsidR="00CF7657">
        <w:rPr>
          <w:rFonts w:ascii="Arial" w:hAnsi="Arial" w:cs="Arial"/>
          <w:color w:val="000000"/>
          <w:sz w:val="20"/>
          <w:szCs w:val="20"/>
        </w:rPr>
        <w:t>This test can be performed remotely from a central location.</w:t>
      </w:r>
    </w:p>
    <w:p w14:paraId="62EA2291" w14:textId="65C1D065" w:rsidR="002C1C4F" w:rsidRPr="00940427" w:rsidRDefault="002C1C4F" w:rsidP="002C1C4F">
      <w:pPr>
        <w:keepLines/>
        <w:tabs>
          <w:tab w:val="left" w:pos="4680"/>
        </w:tabs>
        <w:autoSpaceDE w:val="0"/>
        <w:autoSpaceDN w:val="0"/>
        <w:adjustRightInd w:val="0"/>
        <w:rPr>
          <w:rFonts w:ascii="Arial" w:hAnsi="Arial" w:cs="Arial"/>
          <w:color w:val="000000"/>
          <w:sz w:val="20"/>
          <w:szCs w:val="20"/>
        </w:rPr>
      </w:pPr>
    </w:p>
    <w:p w14:paraId="0C9D59F2"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05178DB5" w14:textId="77E06051" w:rsidR="002C1C4F" w:rsidRPr="00940427" w:rsidRDefault="002C1C4F" w:rsidP="002C1C4F">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73A40F00" w14:textId="68BFF861" w:rsidR="002C1C4F" w:rsidRPr="00940427" w:rsidRDefault="002C1C4F" w:rsidP="002C1C4F">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Key Control Question: 2. Classification</w:t>
      </w:r>
    </w:p>
    <w:p w14:paraId="03AC53CD" w14:textId="27A89A79" w:rsidR="002C1C4F" w:rsidRPr="00940427" w:rsidRDefault="002C1C4F" w:rsidP="00C10491">
      <w:pPr>
        <w:pStyle w:val="Heading3"/>
        <w:rPr>
          <w:rFonts w:cs="Arial"/>
        </w:rPr>
      </w:pPr>
      <w:bookmarkStart w:id="15" w:name="_Toc226726015"/>
      <w:r w:rsidRPr="00940427">
        <w:rPr>
          <w:rFonts w:cs="Arial"/>
        </w:rPr>
        <w:t>Primary Test: Export Commodity Control Classification (IC002.P)</w:t>
      </w:r>
      <w:bookmarkEnd w:id="15"/>
    </w:p>
    <w:p w14:paraId="4DE6654A" w14:textId="1AC89EE1" w:rsidR="002C1C4F" w:rsidRPr="00940427" w:rsidRDefault="002C1C4F" w:rsidP="002C1C4F">
      <w:pPr>
        <w:keepLines/>
        <w:tabs>
          <w:tab w:val="left" w:pos="4680"/>
        </w:tabs>
        <w:autoSpaceDE w:val="0"/>
        <w:autoSpaceDN w:val="0"/>
        <w:adjustRightInd w:val="0"/>
        <w:rPr>
          <w:rFonts w:ascii="Arial" w:hAnsi="Arial" w:cs="Arial"/>
          <w:color w:val="000000"/>
          <w:sz w:val="20"/>
          <w:szCs w:val="20"/>
        </w:rPr>
      </w:pPr>
    </w:p>
    <w:p w14:paraId="33B42377" w14:textId="77777777" w:rsidR="004B417C" w:rsidRPr="00940427" w:rsidRDefault="004B417C" w:rsidP="004B417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20C1592F" w14:textId="77777777"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To confirm that the export classification used for exports and re-exports of tangible articles (e.g., finished products, assemblies, parts, materials, etc.) was obtained only from IBM-authorized sources, and that export authorizations/instructions (e.g., license, license exceptions, etc.) applied to those shipments were correct and followed.</w:t>
      </w:r>
    </w:p>
    <w:p w14:paraId="34872875" w14:textId="77777777" w:rsidR="004B417C" w:rsidRPr="00940427" w:rsidRDefault="004B417C" w:rsidP="004B417C">
      <w:pPr>
        <w:autoSpaceDE w:val="0"/>
        <w:autoSpaceDN w:val="0"/>
        <w:adjustRightInd w:val="0"/>
        <w:rPr>
          <w:rFonts w:ascii="Arial" w:hAnsi="Arial" w:cs="Arial"/>
          <w:b/>
          <w:bCs/>
          <w:color w:val="000000"/>
          <w:sz w:val="20"/>
          <w:szCs w:val="20"/>
        </w:rPr>
      </w:pPr>
    </w:p>
    <w:p w14:paraId="4027D5D0" w14:textId="77777777" w:rsidR="004B417C" w:rsidRPr="00940427" w:rsidRDefault="004B417C" w:rsidP="004B417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Process Review Approach:</w:t>
      </w:r>
    </w:p>
    <w:p w14:paraId="53426713" w14:textId="77777777" w:rsidR="004B417C" w:rsidRPr="00940427" w:rsidRDefault="004B417C" w:rsidP="004B417C">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the export classification governance to determine whether:</w:t>
      </w:r>
    </w:p>
    <w:p w14:paraId="35792DED" w14:textId="77777777" w:rsidR="004B417C" w:rsidRPr="00940427" w:rsidRDefault="004B417C">
      <w:pPr>
        <w:pStyle w:val="ListParagraph"/>
        <w:keepLines/>
        <w:numPr>
          <w:ilvl w:val="0"/>
          <w:numId w:val="32"/>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Export control classification sources are defined (authorized tools/tables</w:t>
      </w:r>
      <w:proofErr w:type="gramStart"/>
      <w:r w:rsidRPr="00940427">
        <w:rPr>
          <w:rFonts w:ascii="Arial" w:hAnsi="Arial" w:cs="Arial"/>
          <w:color w:val="000000"/>
          <w:sz w:val="20"/>
          <w:szCs w:val="20"/>
        </w:rPr>
        <w:t>)</w:t>
      </w:r>
      <w:proofErr w:type="gramEnd"/>
      <w:r w:rsidRPr="00940427">
        <w:rPr>
          <w:rFonts w:ascii="Arial" w:hAnsi="Arial" w:cs="Arial"/>
          <w:color w:val="000000"/>
          <w:sz w:val="20"/>
          <w:szCs w:val="20"/>
        </w:rPr>
        <w:t xml:space="preserve"> and updates are managed (version control, effective dating, timely table updates when issued by ERO/authorized owners). </w:t>
      </w:r>
    </w:p>
    <w:p w14:paraId="04E3B7C4" w14:textId="46D32B43" w:rsidR="004B417C" w:rsidRPr="00940427" w:rsidRDefault="004B417C">
      <w:pPr>
        <w:pStyle w:val="ListParagraph"/>
        <w:keepLines/>
        <w:numPr>
          <w:ilvl w:val="0"/>
          <w:numId w:val="32"/>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Roles and responsibilities were clear for creating, updating, approving, and communicating export classifications and licensing instructions to </w:t>
      </w:r>
      <w:r w:rsidR="00E649E6">
        <w:rPr>
          <w:rFonts w:ascii="Arial" w:hAnsi="Arial" w:cs="Arial"/>
          <w:color w:val="000000"/>
          <w:sz w:val="20"/>
          <w:szCs w:val="20"/>
        </w:rPr>
        <w:t>GL</w:t>
      </w:r>
      <w:r w:rsidRPr="00940427">
        <w:rPr>
          <w:rFonts w:ascii="Arial" w:hAnsi="Arial" w:cs="Arial"/>
          <w:color w:val="000000"/>
          <w:sz w:val="20"/>
          <w:szCs w:val="20"/>
        </w:rPr>
        <w:t xml:space="preserve"> and logistics s</w:t>
      </w:r>
      <w:r w:rsidR="00AD3ED0">
        <w:rPr>
          <w:rFonts w:ascii="Arial" w:hAnsi="Arial" w:cs="Arial"/>
          <w:color w:val="000000"/>
          <w:sz w:val="20"/>
          <w:szCs w:val="20"/>
        </w:rPr>
        <w:t>upplier</w:t>
      </w:r>
      <w:r w:rsidRPr="00940427">
        <w:rPr>
          <w:rFonts w:ascii="Arial" w:hAnsi="Arial" w:cs="Arial"/>
          <w:color w:val="000000"/>
          <w:sz w:val="20"/>
          <w:szCs w:val="20"/>
        </w:rPr>
        <w:t>s.</w:t>
      </w:r>
    </w:p>
    <w:p w14:paraId="2F0D8570" w14:textId="77777777" w:rsidR="004B417C" w:rsidRPr="00940427" w:rsidRDefault="004B417C">
      <w:pPr>
        <w:pStyle w:val="ListParagraph"/>
        <w:keepLines/>
        <w:numPr>
          <w:ilvl w:val="0"/>
          <w:numId w:val="32"/>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Controls exist to prevent/detect use of incorrect/unauthorized usage of classifications and to manage exceptions (manual overrides, missing classification, urgent shipments). </w:t>
      </w:r>
    </w:p>
    <w:p w14:paraId="34C4EC1C" w14:textId="77777777" w:rsidR="004B417C" w:rsidRPr="00940427" w:rsidRDefault="004B417C" w:rsidP="004B417C">
      <w:pPr>
        <w:keepLines/>
        <w:tabs>
          <w:tab w:val="left" w:pos="4680"/>
        </w:tabs>
        <w:autoSpaceDE w:val="0"/>
        <w:autoSpaceDN w:val="0"/>
        <w:adjustRightInd w:val="0"/>
        <w:rPr>
          <w:rFonts w:ascii="Arial" w:hAnsi="Arial" w:cs="Arial"/>
          <w:color w:val="000000"/>
          <w:sz w:val="20"/>
          <w:szCs w:val="20"/>
        </w:rPr>
      </w:pPr>
    </w:p>
    <w:p w14:paraId="01A2C086" w14:textId="77777777" w:rsidR="004B417C" w:rsidRPr="00940427" w:rsidRDefault="004B417C" w:rsidP="004B417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Sample Testing Approach:</w:t>
      </w:r>
    </w:p>
    <w:p w14:paraId="5BC079B1" w14:textId="77777777" w:rsidR="004B417C" w:rsidRPr="00E649E6" w:rsidRDefault="004B417C" w:rsidP="00E649E6">
      <w:pPr>
        <w:autoSpaceDE w:val="0"/>
        <w:autoSpaceDN w:val="0"/>
        <w:adjustRightInd w:val="0"/>
        <w:rPr>
          <w:rFonts w:ascii="Arial" w:hAnsi="Arial" w:cs="Arial"/>
          <w:b/>
          <w:bCs/>
          <w:color w:val="000000"/>
          <w:sz w:val="20"/>
          <w:szCs w:val="20"/>
        </w:rPr>
      </w:pPr>
      <w:r w:rsidRPr="00E649E6">
        <w:rPr>
          <w:rFonts w:ascii="Arial" w:hAnsi="Arial" w:cs="Arial"/>
          <w:color w:val="000000"/>
          <w:sz w:val="20"/>
          <w:szCs w:val="20"/>
        </w:rPr>
        <w:t>Obtain ECCN classification universe for the audit period for the audited entity: product number, ECCN code, effective date, change history. Link it to the export/re-export entry universe for the audited entity (see IDR) using product/part number and date.</w:t>
      </w:r>
    </w:p>
    <w:p w14:paraId="0209712B" w14:textId="3A457083" w:rsidR="004B417C" w:rsidRPr="00E649E6" w:rsidRDefault="00E649E6" w:rsidP="00E649E6">
      <w:pPr>
        <w:autoSpaceDE w:val="0"/>
        <w:autoSpaceDN w:val="0"/>
        <w:adjustRightInd w:val="0"/>
        <w:rPr>
          <w:rFonts w:ascii="Arial" w:hAnsi="Arial" w:cs="Arial"/>
          <w:b/>
          <w:bCs/>
          <w:color w:val="000000"/>
          <w:sz w:val="20"/>
          <w:szCs w:val="20"/>
        </w:rPr>
      </w:pPr>
      <w:r w:rsidRPr="00E649E6">
        <w:rPr>
          <w:rFonts w:ascii="Arial" w:hAnsi="Arial" w:cs="Arial"/>
          <w:color w:val="000000"/>
          <w:sz w:val="20"/>
          <w:szCs w:val="20"/>
        </w:rPr>
        <w:t>Use available data and process knowledge for risk-based sampling, including where applicable:</w:t>
      </w:r>
    </w:p>
    <w:p w14:paraId="3F4732D9" w14:textId="77777777" w:rsidR="004B417C" w:rsidRPr="00940427" w:rsidRDefault="004B417C" w:rsidP="00E649E6">
      <w:pPr>
        <w:pStyle w:val="ListParagraph"/>
        <w:keepLines/>
        <w:numPr>
          <w:ilvl w:val="0"/>
          <w:numId w:val="31"/>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New products</w:t>
      </w:r>
      <w:r w:rsidRPr="00940427">
        <w:rPr>
          <w:rFonts w:ascii="Arial" w:hAnsi="Arial" w:cs="Arial"/>
          <w:strike/>
          <w:color w:val="4472C4" w:themeColor="accent1"/>
          <w:sz w:val="20"/>
          <w:szCs w:val="20"/>
        </w:rPr>
        <w:t xml:space="preserve"> </w:t>
      </w:r>
      <w:r w:rsidRPr="00940427">
        <w:rPr>
          <w:rFonts w:ascii="Arial" w:hAnsi="Arial" w:cs="Arial"/>
          <w:color w:val="000000"/>
          <w:sz w:val="20"/>
          <w:szCs w:val="20"/>
        </w:rPr>
        <w:t>or products with classification changes during the period.</w:t>
      </w:r>
    </w:p>
    <w:p w14:paraId="29767977" w14:textId="77777777" w:rsidR="004B417C" w:rsidRPr="00940427" w:rsidRDefault="004B417C" w:rsidP="00E649E6">
      <w:pPr>
        <w:pStyle w:val="ListParagraph"/>
        <w:keepLines/>
        <w:numPr>
          <w:ilvl w:val="0"/>
          <w:numId w:val="31"/>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Shipments to higher-risk destinations or destinations with restrictive export control considerations.</w:t>
      </w:r>
    </w:p>
    <w:p w14:paraId="411E916A" w14:textId="77777777" w:rsidR="004B417C" w:rsidRPr="00940427" w:rsidRDefault="004B417C" w:rsidP="00E649E6">
      <w:pPr>
        <w:pStyle w:val="ListParagraph"/>
        <w:keepLines/>
        <w:numPr>
          <w:ilvl w:val="0"/>
          <w:numId w:val="31"/>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Items known to be sensitive (e.g., cryptographic functionality, advanced computing components, dual use), where applicable.</w:t>
      </w:r>
    </w:p>
    <w:p w14:paraId="4CBD586A" w14:textId="77777777" w:rsidR="004B417C" w:rsidRPr="00940427" w:rsidRDefault="004B417C" w:rsidP="00E649E6">
      <w:pPr>
        <w:pStyle w:val="ListParagraph"/>
        <w:keepLines/>
        <w:numPr>
          <w:ilvl w:val="0"/>
          <w:numId w:val="31"/>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Re-exports or transshipments.</w:t>
      </w:r>
    </w:p>
    <w:p w14:paraId="16F5AA3C" w14:textId="77777777" w:rsidR="004B417C" w:rsidRPr="00940427" w:rsidRDefault="004B417C" w:rsidP="00E649E6">
      <w:pPr>
        <w:pStyle w:val="ListParagraph"/>
        <w:keepLines/>
        <w:numPr>
          <w:ilvl w:val="0"/>
          <w:numId w:val="31"/>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Manual/exception shipments (manual invoices, overrides, urgent/expedited handling).</w:t>
      </w:r>
    </w:p>
    <w:p w14:paraId="69907D76" w14:textId="77777777" w:rsidR="004B417C" w:rsidRPr="00940427" w:rsidRDefault="004B417C" w:rsidP="00E649E6">
      <w:pPr>
        <w:pStyle w:val="ListParagraph"/>
        <w:keepLines/>
        <w:numPr>
          <w:ilvl w:val="0"/>
          <w:numId w:val="31"/>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Shipments that required special instructions or escalations (holds, blocks/unblocks, exception approvals).</w:t>
      </w:r>
    </w:p>
    <w:p w14:paraId="672A0483" w14:textId="34157F76" w:rsidR="004B417C" w:rsidRPr="00E649E6" w:rsidRDefault="004B417C" w:rsidP="00E649E6">
      <w:pPr>
        <w:autoSpaceDE w:val="0"/>
        <w:autoSpaceDN w:val="0"/>
        <w:adjustRightInd w:val="0"/>
        <w:rPr>
          <w:rFonts w:ascii="Arial" w:hAnsi="Arial" w:cs="Arial"/>
          <w:color w:val="000000"/>
          <w:sz w:val="20"/>
          <w:szCs w:val="20"/>
        </w:rPr>
      </w:pPr>
      <w:r w:rsidRPr="00E649E6">
        <w:rPr>
          <w:rFonts w:ascii="Arial" w:hAnsi="Arial" w:cs="Arial"/>
          <w:color w:val="000000"/>
          <w:sz w:val="20"/>
          <w:szCs w:val="20"/>
        </w:rPr>
        <w:t>Review evidence and validation criteria for each sampled product/part number</w:t>
      </w:r>
      <w:r w:rsidR="00E649E6">
        <w:rPr>
          <w:rFonts w:ascii="Arial" w:hAnsi="Arial" w:cs="Arial"/>
          <w:color w:val="000000"/>
          <w:sz w:val="20"/>
          <w:szCs w:val="20"/>
        </w:rPr>
        <w:t xml:space="preserve"> to confirm that</w:t>
      </w:r>
      <w:r w:rsidRPr="00E649E6">
        <w:rPr>
          <w:rFonts w:ascii="Arial" w:hAnsi="Arial" w:cs="Arial"/>
          <w:color w:val="000000"/>
          <w:sz w:val="20"/>
          <w:szCs w:val="20"/>
        </w:rPr>
        <w:t>:</w:t>
      </w:r>
    </w:p>
    <w:p w14:paraId="51FBFDF7" w14:textId="02C82848" w:rsidR="004B417C" w:rsidRPr="00940427" w:rsidRDefault="00E649E6" w:rsidP="00E649E6">
      <w:pPr>
        <w:pStyle w:val="ListParagraph"/>
        <w:keepLines/>
        <w:numPr>
          <w:ilvl w:val="0"/>
          <w:numId w:val="31"/>
        </w:numPr>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E</w:t>
      </w:r>
      <w:r w:rsidR="004B417C" w:rsidRPr="00940427">
        <w:rPr>
          <w:rFonts w:ascii="Arial" w:hAnsi="Arial" w:cs="Arial"/>
          <w:color w:val="000000"/>
          <w:sz w:val="20"/>
          <w:szCs w:val="20"/>
        </w:rPr>
        <w:t>xport control classification is traceable to an authorized IBM source (tool output, approved database/table, or official instruction).</w:t>
      </w:r>
    </w:p>
    <w:p w14:paraId="4B4AC78B" w14:textId="08EEED78" w:rsidR="004B417C" w:rsidRPr="00940427" w:rsidRDefault="00824686" w:rsidP="00E649E6">
      <w:pPr>
        <w:pStyle w:val="ListParagraph"/>
        <w:keepLines/>
        <w:numPr>
          <w:ilvl w:val="0"/>
          <w:numId w:val="31"/>
        </w:numPr>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W</w:t>
      </w:r>
      <w:r w:rsidR="004B417C" w:rsidRPr="00940427">
        <w:rPr>
          <w:rFonts w:ascii="Arial" w:hAnsi="Arial" w:cs="Arial"/>
          <w:color w:val="000000"/>
          <w:sz w:val="20"/>
          <w:szCs w:val="20"/>
        </w:rPr>
        <w:t>here classification</w:t>
      </w:r>
      <w:r>
        <w:rPr>
          <w:rFonts w:ascii="Arial" w:hAnsi="Arial" w:cs="Arial"/>
          <w:color w:val="000000"/>
          <w:sz w:val="20"/>
          <w:szCs w:val="20"/>
        </w:rPr>
        <w:t xml:space="preserve"> definition</w:t>
      </w:r>
      <w:r w:rsidR="004B417C" w:rsidRPr="00940427">
        <w:rPr>
          <w:rFonts w:ascii="Arial" w:hAnsi="Arial" w:cs="Arial"/>
          <w:color w:val="000000"/>
          <w:sz w:val="20"/>
          <w:szCs w:val="20"/>
        </w:rPr>
        <w:t xml:space="preserve"> changed, evidence shows approval, effective date, and timely update to operational tables/workflows.</w:t>
      </w:r>
    </w:p>
    <w:p w14:paraId="0ED5FF08" w14:textId="3C5BE7C2" w:rsidR="004B417C" w:rsidRPr="00940427" w:rsidRDefault="00824686" w:rsidP="00E649E6">
      <w:pPr>
        <w:pStyle w:val="ListParagraph"/>
        <w:keepLines/>
        <w:numPr>
          <w:ilvl w:val="0"/>
          <w:numId w:val="31"/>
        </w:numPr>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E</w:t>
      </w:r>
      <w:r w:rsidR="004B417C" w:rsidRPr="00940427">
        <w:rPr>
          <w:rFonts w:ascii="Arial" w:hAnsi="Arial" w:cs="Arial"/>
          <w:color w:val="000000"/>
          <w:sz w:val="20"/>
          <w:szCs w:val="20"/>
        </w:rPr>
        <w:t>xport control classification and authorization used on the shipment documentation/system match the approved classification and instructions.</w:t>
      </w:r>
    </w:p>
    <w:p w14:paraId="42A5A016" w14:textId="057BB1CD" w:rsidR="004B417C" w:rsidRPr="00940427" w:rsidRDefault="00824686" w:rsidP="00E649E6">
      <w:pPr>
        <w:pStyle w:val="ListParagraph"/>
        <w:keepLines/>
        <w:numPr>
          <w:ilvl w:val="0"/>
          <w:numId w:val="31"/>
        </w:numPr>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T</w:t>
      </w:r>
      <w:r w:rsidR="004B417C" w:rsidRPr="00940427">
        <w:rPr>
          <w:rFonts w:ascii="Arial" w:hAnsi="Arial" w:cs="Arial"/>
          <w:color w:val="000000"/>
          <w:sz w:val="20"/>
          <w:szCs w:val="20"/>
        </w:rPr>
        <w:t>he authorization type used (license/exception/NLR) matches the instruction provided by the authorized classification/authorization owner.</w:t>
      </w:r>
    </w:p>
    <w:p w14:paraId="66FB3F16" w14:textId="26690388" w:rsidR="004B417C" w:rsidRPr="00940427" w:rsidRDefault="00824686" w:rsidP="00E649E6">
      <w:pPr>
        <w:pStyle w:val="ListParagraph"/>
        <w:keepLines/>
        <w:numPr>
          <w:ilvl w:val="0"/>
          <w:numId w:val="31"/>
        </w:numPr>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W</w:t>
      </w:r>
      <w:r w:rsidR="004B417C" w:rsidRPr="00940427">
        <w:rPr>
          <w:rFonts w:ascii="Arial" w:hAnsi="Arial" w:cs="Arial"/>
          <w:color w:val="000000"/>
          <w:sz w:val="20"/>
          <w:szCs w:val="20"/>
        </w:rPr>
        <w:t>here shipment</w:t>
      </w:r>
      <w:r w:rsidR="00B36072">
        <w:rPr>
          <w:rFonts w:ascii="Arial" w:hAnsi="Arial" w:cs="Arial"/>
          <w:color w:val="000000"/>
          <w:sz w:val="20"/>
          <w:szCs w:val="20"/>
        </w:rPr>
        <w:t>s</w:t>
      </w:r>
      <w:r w:rsidR="004B417C" w:rsidRPr="00940427">
        <w:rPr>
          <w:rFonts w:ascii="Arial" w:hAnsi="Arial" w:cs="Arial"/>
          <w:color w:val="000000"/>
          <w:sz w:val="20"/>
          <w:szCs w:val="20"/>
        </w:rPr>
        <w:t xml:space="preserve"> used manual override or exception process, confirm documented</w:t>
      </w:r>
      <w:r>
        <w:rPr>
          <w:rFonts w:ascii="Arial" w:hAnsi="Arial" w:cs="Arial"/>
          <w:color w:val="000000"/>
          <w:sz w:val="20"/>
          <w:szCs w:val="20"/>
        </w:rPr>
        <w:t xml:space="preserve"> </w:t>
      </w:r>
      <w:r w:rsidR="004B417C" w:rsidRPr="00940427">
        <w:rPr>
          <w:rFonts w:ascii="Arial" w:hAnsi="Arial" w:cs="Arial"/>
          <w:color w:val="000000"/>
          <w:sz w:val="20"/>
          <w:szCs w:val="20"/>
        </w:rPr>
        <w:t>approval/</w:t>
      </w:r>
      <w:r>
        <w:rPr>
          <w:rFonts w:ascii="Arial" w:hAnsi="Arial" w:cs="Arial"/>
          <w:color w:val="000000"/>
          <w:sz w:val="20"/>
          <w:szCs w:val="20"/>
        </w:rPr>
        <w:t xml:space="preserve"> </w:t>
      </w:r>
      <w:r w:rsidR="004B417C" w:rsidRPr="00940427">
        <w:rPr>
          <w:rFonts w:ascii="Arial" w:hAnsi="Arial" w:cs="Arial"/>
          <w:color w:val="000000"/>
          <w:sz w:val="20"/>
          <w:szCs w:val="20"/>
        </w:rPr>
        <w:t>escalation and corrective action (as applicable).</w:t>
      </w:r>
    </w:p>
    <w:p w14:paraId="4FB019B0" w14:textId="77777777" w:rsidR="004B417C" w:rsidRPr="00940427" w:rsidRDefault="004B417C" w:rsidP="004B417C">
      <w:pPr>
        <w:keepLines/>
        <w:tabs>
          <w:tab w:val="left" w:pos="4680"/>
        </w:tabs>
        <w:autoSpaceDE w:val="0"/>
        <w:autoSpaceDN w:val="0"/>
        <w:adjustRightInd w:val="0"/>
        <w:rPr>
          <w:rFonts w:ascii="Arial" w:hAnsi="Arial" w:cs="Arial"/>
          <w:color w:val="000000"/>
          <w:sz w:val="20"/>
          <w:szCs w:val="20"/>
        </w:rPr>
      </w:pPr>
    </w:p>
    <w:p w14:paraId="31D667F4" w14:textId="51E740E6" w:rsidR="004B417C" w:rsidRPr="00940427" w:rsidRDefault="004B417C" w:rsidP="004B417C">
      <w:pPr>
        <w:rPr>
          <w:rFonts w:ascii="Arial" w:hAnsi="Arial" w:cs="Arial"/>
          <w:color w:val="000000"/>
          <w:sz w:val="20"/>
          <w:szCs w:val="20"/>
        </w:rPr>
      </w:pPr>
      <w:r w:rsidRPr="00940427">
        <w:rPr>
          <w:rFonts w:ascii="Arial" w:hAnsi="Arial" w:cs="Arial"/>
          <w:color w:val="000000"/>
          <w:sz w:val="20"/>
          <w:szCs w:val="20"/>
        </w:rPr>
        <w:t>Location:</w:t>
      </w:r>
      <w:r w:rsidR="00824686">
        <w:rPr>
          <w:rFonts w:ascii="Arial" w:hAnsi="Arial" w:cs="Arial"/>
          <w:color w:val="000000"/>
          <w:sz w:val="20"/>
          <w:szCs w:val="20"/>
        </w:rPr>
        <w:t xml:space="preserve"> </w:t>
      </w:r>
      <w:r w:rsidR="00CF7657">
        <w:rPr>
          <w:rFonts w:ascii="Arial" w:hAnsi="Arial" w:cs="Arial"/>
          <w:color w:val="000000"/>
          <w:sz w:val="20"/>
          <w:szCs w:val="20"/>
        </w:rPr>
        <w:t>This test can be performed remotely from a central location.</w:t>
      </w:r>
    </w:p>
    <w:p w14:paraId="07861372" w14:textId="2AA833CD" w:rsidR="002C1C4F" w:rsidRPr="00940427" w:rsidRDefault="002C1C4F" w:rsidP="002C1C4F">
      <w:pPr>
        <w:keepLines/>
        <w:tabs>
          <w:tab w:val="left" w:pos="4680"/>
        </w:tabs>
        <w:autoSpaceDE w:val="0"/>
        <w:autoSpaceDN w:val="0"/>
        <w:adjustRightInd w:val="0"/>
        <w:rPr>
          <w:rFonts w:ascii="Arial" w:hAnsi="Arial" w:cs="Arial"/>
          <w:color w:val="000000"/>
          <w:sz w:val="20"/>
          <w:szCs w:val="20"/>
        </w:rPr>
      </w:pPr>
    </w:p>
    <w:p w14:paraId="246D2393"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41D330C5" w14:textId="2A8F20E4" w:rsidR="00371D81" w:rsidRPr="00940427" w:rsidRDefault="00371D81" w:rsidP="00371D81">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0B3F5B3A" w14:textId="0A3AE9C1" w:rsidR="002C1C4F" w:rsidRPr="00940427" w:rsidRDefault="00371D81" w:rsidP="00C10491">
      <w:pPr>
        <w:pStyle w:val="Heading2"/>
        <w:rPr>
          <w:rFonts w:cs="Arial"/>
        </w:rPr>
      </w:pPr>
      <w:bookmarkStart w:id="16" w:name="_Toc226726016"/>
      <w:r w:rsidRPr="00940427">
        <w:rPr>
          <w:rFonts w:cs="Arial"/>
        </w:rPr>
        <w:t>Key Control Question: 3. Customs Declarations</w:t>
      </w:r>
      <w:bookmarkEnd w:id="16"/>
    </w:p>
    <w:p w14:paraId="7A35458B" w14:textId="68B9EBD7" w:rsidR="00371D81" w:rsidRPr="00940427" w:rsidRDefault="00371D81" w:rsidP="00371D81">
      <w:pPr>
        <w:keepLines/>
        <w:tabs>
          <w:tab w:val="left" w:pos="4680"/>
        </w:tabs>
        <w:autoSpaceDE w:val="0"/>
        <w:autoSpaceDN w:val="0"/>
        <w:adjustRightInd w:val="0"/>
        <w:rPr>
          <w:rFonts w:ascii="Arial" w:hAnsi="Arial" w:cs="Arial"/>
          <w:color w:val="000000"/>
          <w:sz w:val="20"/>
          <w:szCs w:val="20"/>
        </w:rPr>
      </w:pPr>
    </w:p>
    <w:p w14:paraId="558D46C4" w14:textId="77777777" w:rsidR="004B417C" w:rsidRPr="00940427" w:rsidRDefault="004B417C" w:rsidP="004B417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27E0AE3D" w14:textId="374113EC"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To validate whether declarations to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and other government agencies submitted on IBM’s behalf were complete, accurate, consistent with supporting documentation, and compliant with country-specific requirements; that the key inputs to declarations, including invoice quality, assists, quantities, weights, dimensions, and country of origin, were captured and communicated correctly; and that corrections were made when required.</w:t>
      </w:r>
    </w:p>
    <w:p w14:paraId="71891640" w14:textId="77777777" w:rsidR="004B417C" w:rsidRPr="00940427" w:rsidRDefault="004B417C" w:rsidP="004B417C">
      <w:pPr>
        <w:autoSpaceDE w:val="0"/>
        <w:autoSpaceDN w:val="0"/>
        <w:adjustRightInd w:val="0"/>
        <w:rPr>
          <w:rFonts w:ascii="Arial" w:hAnsi="Arial" w:cs="Arial"/>
          <w:color w:val="000000"/>
          <w:sz w:val="20"/>
          <w:szCs w:val="20"/>
        </w:rPr>
      </w:pPr>
    </w:p>
    <w:p w14:paraId="33278904" w14:textId="77777777" w:rsidR="004B417C" w:rsidRPr="00940427" w:rsidRDefault="004B417C" w:rsidP="004B417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Risk/Exposure:</w:t>
      </w:r>
    </w:p>
    <w:p w14:paraId="0EC02A5C" w14:textId="3BFBAC95" w:rsidR="004B417C" w:rsidRPr="00940427" w:rsidRDefault="004B417C" w:rsidP="004B417C">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Inaccurate or inconsistent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declarations could result in fines and penalties, delays to shipments, and unnecessary rework.</w:t>
      </w:r>
    </w:p>
    <w:p w14:paraId="7D25BEF8" w14:textId="77777777" w:rsidR="004B417C" w:rsidRPr="00940427" w:rsidRDefault="004B417C" w:rsidP="004B417C">
      <w:pPr>
        <w:keepLines/>
        <w:tabs>
          <w:tab w:val="left" w:pos="4680"/>
        </w:tabs>
        <w:autoSpaceDE w:val="0"/>
        <w:autoSpaceDN w:val="0"/>
        <w:adjustRightInd w:val="0"/>
        <w:rPr>
          <w:rFonts w:ascii="Arial" w:hAnsi="Arial" w:cs="Arial"/>
          <w:color w:val="000000"/>
          <w:sz w:val="20"/>
          <w:szCs w:val="20"/>
        </w:rPr>
      </w:pPr>
    </w:p>
    <w:p w14:paraId="2C1C2F19" w14:textId="6C42B9B5" w:rsidR="004B417C" w:rsidRPr="00940427" w:rsidRDefault="004B417C" w:rsidP="004B417C">
      <w:pPr>
        <w:rPr>
          <w:rFonts w:ascii="Arial" w:hAnsi="Arial" w:cs="Arial"/>
          <w:b/>
          <w:bCs/>
          <w:color w:val="000000"/>
          <w:sz w:val="20"/>
          <w:szCs w:val="20"/>
        </w:rPr>
      </w:pPr>
      <w:r w:rsidRPr="00940427">
        <w:rPr>
          <w:rFonts w:ascii="Arial" w:hAnsi="Arial" w:cs="Arial"/>
          <w:b/>
          <w:bCs/>
          <w:color w:val="000000"/>
          <w:sz w:val="20"/>
          <w:szCs w:val="20"/>
        </w:rPr>
        <w:t>Risk Signal</w:t>
      </w:r>
      <w:r w:rsidR="00824686">
        <w:rPr>
          <w:rFonts w:ascii="Arial" w:hAnsi="Arial" w:cs="Arial"/>
          <w:b/>
          <w:bCs/>
          <w:color w:val="000000"/>
          <w:sz w:val="20"/>
          <w:szCs w:val="20"/>
        </w:rPr>
        <w:t xml:space="preserve"> Example</w:t>
      </w:r>
      <w:r w:rsidRPr="00940427">
        <w:rPr>
          <w:rFonts w:ascii="Arial" w:hAnsi="Arial" w:cs="Arial"/>
          <w:b/>
          <w:bCs/>
          <w:color w:val="000000"/>
          <w:sz w:val="20"/>
          <w:szCs w:val="20"/>
        </w:rPr>
        <w:t>s:</w:t>
      </w:r>
    </w:p>
    <w:p w14:paraId="5047A76D" w14:textId="77777777" w:rsidR="004B417C" w:rsidRPr="00940427" w:rsidRDefault="004B417C">
      <w:pPr>
        <w:pStyle w:val="ListParagraph"/>
        <w:numPr>
          <w:ilvl w:val="0"/>
          <w:numId w:val="33"/>
        </w:numPr>
        <w:rPr>
          <w:rFonts w:ascii="Arial" w:hAnsi="Arial" w:cs="Arial"/>
          <w:color w:val="000000"/>
          <w:sz w:val="20"/>
          <w:szCs w:val="20"/>
        </w:rPr>
      </w:pPr>
      <w:r w:rsidRPr="00940427">
        <w:rPr>
          <w:rFonts w:ascii="Arial" w:hAnsi="Arial" w:cs="Arial"/>
          <w:color w:val="000000"/>
          <w:sz w:val="20"/>
          <w:szCs w:val="20"/>
        </w:rPr>
        <w:t xml:space="preserve">Manual invoices or entries, or shipments routed outside standard processes/forwarders. </w:t>
      </w:r>
    </w:p>
    <w:p w14:paraId="67EED62A" w14:textId="112643C5" w:rsidR="004B417C" w:rsidRPr="00940427" w:rsidRDefault="004B417C">
      <w:pPr>
        <w:pStyle w:val="ListParagraph"/>
        <w:numPr>
          <w:ilvl w:val="0"/>
          <w:numId w:val="33"/>
        </w:numPr>
        <w:rPr>
          <w:rFonts w:ascii="Arial" w:hAnsi="Arial" w:cs="Arial"/>
          <w:color w:val="000000"/>
          <w:sz w:val="20"/>
          <w:szCs w:val="20"/>
        </w:rPr>
      </w:pPr>
      <w:r w:rsidRPr="00940427">
        <w:rPr>
          <w:rFonts w:ascii="Arial" w:hAnsi="Arial" w:cs="Arial"/>
          <w:color w:val="000000"/>
          <w:sz w:val="20"/>
          <w:szCs w:val="20"/>
        </w:rPr>
        <w:t>Frequent corrections/</w:t>
      </w:r>
      <w:r w:rsidR="00824686">
        <w:rPr>
          <w:rFonts w:ascii="Arial" w:hAnsi="Arial" w:cs="Arial"/>
          <w:color w:val="000000"/>
          <w:sz w:val="20"/>
          <w:szCs w:val="20"/>
        </w:rPr>
        <w:t>post-entry adjustments (</w:t>
      </w:r>
      <w:r w:rsidRPr="00940427">
        <w:rPr>
          <w:rFonts w:ascii="Arial" w:hAnsi="Arial" w:cs="Arial"/>
          <w:color w:val="000000"/>
          <w:sz w:val="20"/>
          <w:szCs w:val="20"/>
        </w:rPr>
        <w:t>PEA</w:t>
      </w:r>
      <w:r w:rsidR="00824686">
        <w:rPr>
          <w:rFonts w:ascii="Arial" w:hAnsi="Arial" w:cs="Arial"/>
          <w:color w:val="000000"/>
          <w:sz w:val="20"/>
          <w:szCs w:val="20"/>
        </w:rPr>
        <w:t>)</w:t>
      </w:r>
      <w:r w:rsidRPr="00940427">
        <w:rPr>
          <w:rFonts w:ascii="Arial" w:hAnsi="Arial" w:cs="Arial"/>
          <w:color w:val="000000"/>
          <w:sz w:val="20"/>
          <w:szCs w:val="20"/>
        </w:rPr>
        <w:t>, credit notes, or late</w:t>
      </w:r>
      <w:r w:rsidRPr="00940427">
        <w:rPr>
          <w:rFonts w:ascii="Cambria Math" w:hAnsi="Cambria Math" w:cs="Cambria Math"/>
          <w:color w:val="000000"/>
          <w:sz w:val="20"/>
          <w:szCs w:val="20"/>
        </w:rPr>
        <w:t>‑</w:t>
      </w:r>
      <w:r w:rsidRPr="00940427">
        <w:rPr>
          <w:rFonts w:ascii="Arial" w:hAnsi="Arial" w:cs="Arial"/>
          <w:color w:val="000000"/>
          <w:sz w:val="20"/>
          <w:szCs w:val="20"/>
        </w:rPr>
        <w:t xml:space="preserve">identified valuation elements (freight, insurance, uplift, royalties). </w:t>
      </w:r>
    </w:p>
    <w:p w14:paraId="509AF3BB" w14:textId="2EDA0481" w:rsidR="004B417C" w:rsidRPr="00940427" w:rsidRDefault="004B417C">
      <w:pPr>
        <w:pStyle w:val="ListParagraph"/>
        <w:numPr>
          <w:ilvl w:val="0"/>
          <w:numId w:val="33"/>
        </w:numPr>
        <w:rPr>
          <w:rFonts w:ascii="Arial" w:hAnsi="Arial" w:cs="Arial"/>
          <w:color w:val="000000"/>
          <w:sz w:val="20"/>
          <w:szCs w:val="20"/>
        </w:rPr>
      </w:pPr>
      <w:r w:rsidRPr="00940427">
        <w:rPr>
          <w:rFonts w:ascii="Arial" w:hAnsi="Arial" w:cs="Arial"/>
          <w:color w:val="000000"/>
          <w:sz w:val="20"/>
          <w:szCs w:val="20"/>
        </w:rPr>
        <w:t>Complex or high</w:t>
      </w:r>
      <w:r w:rsidRPr="00940427">
        <w:rPr>
          <w:rFonts w:ascii="Cambria Math" w:hAnsi="Cambria Math" w:cs="Cambria Math"/>
          <w:color w:val="000000"/>
          <w:sz w:val="20"/>
          <w:szCs w:val="20"/>
        </w:rPr>
        <w:t>‑</w:t>
      </w:r>
      <w:r w:rsidRPr="00940427">
        <w:rPr>
          <w:rFonts w:ascii="Arial" w:hAnsi="Arial" w:cs="Arial"/>
          <w:color w:val="000000"/>
          <w:sz w:val="20"/>
          <w:szCs w:val="20"/>
        </w:rPr>
        <w:t>variation invoices (finished goods + parts/</w:t>
      </w:r>
      <w:r w:rsidR="00161C07" w:rsidRPr="00161C07">
        <w:rPr>
          <w:rFonts w:ascii="Arial" w:hAnsi="Arial" w:cs="Arial"/>
          <w:color w:val="000000"/>
          <w:sz w:val="20"/>
          <w:szCs w:val="20"/>
        </w:rPr>
        <w:t xml:space="preserve"> </w:t>
      </w:r>
      <w:r w:rsidR="00161C07" w:rsidRPr="00940427">
        <w:rPr>
          <w:rFonts w:ascii="Arial" w:hAnsi="Arial" w:cs="Arial"/>
          <w:color w:val="000000"/>
          <w:sz w:val="20"/>
          <w:szCs w:val="20"/>
        </w:rPr>
        <w:t>miscellaneous equipment specifications (MES)</w:t>
      </w:r>
      <w:r w:rsidRPr="00940427">
        <w:rPr>
          <w:rFonts w:ascii="Arial" w:hAnsi="Arial" w:cs="Arial"/>
          <w:color w:val="000000"/>
          <w:sz w:val="20"/>
          <w:szCs w:val="20"/>
        </w:rPr>
        <w:t>/software/options).</w:t>
      </w:r>
    </w:p>
    <w:p w14:paraId="63852B0B" w14:textId="77777777" w:rsidR="004B417C" w:rsidRPr="00940427" w:rsidRDefault="004B417C">
      <w:pPr>
        <w:pStyle w:val="ListParagraph"/>
        <w:numPr>
          <w:ilvl w:val="0"/>
          <w:numId w:val="33"/>
        </w:numPr>
        <w:rPr>
          <w:rFonts w:ascii="Arial" w:hAnsi="Arial" w:cs="Arial"/>
          <w:color w:val="000000"/>
          <w:sz w:val="20"/>
          <w:szCs w:val="20"/>
        </w:rPr>
      </w:pPr>
      <w:r w:rsidRPr="00940427">
        <w:rPr>
          <w:rFonts w:ascii="Arial" w:hAnsi="Arial" w:cs="Arial"/>
          <w:color w:val="000000"/>
          <w:sz w:val="20"/>
          <w:szCs w:val="20"/>
        </w:rPr>
        <w:t xml:space="preserve">Supplier invoices with incomplete or inaccurate information. </w:t>
      </w:r>
    </w:p>
    <w:p w14:paraId="06D1243C" w14:textId="77777777" w:rsidR="004B417C" w:rsidRPr="00940427" w:rsidRDefault="004B417C">
      <w:pPr>
        <w:pStyle w:val="ListParagraph"/>
        <w:numPr>
          <w:ilvl w:val="0"/>
          <w:numId w:val="33"/>
        </w:numPr>
        <w:rPr>
          <w:rFonts w:ascii="Arial" w:hAnsi="Arial" w:cs="Arial"/>
          <w:color w:val="000000"/>
          <w:sz w:val="20"/>
          <w:szCs w:val="20"/>
        </w:rPr>
      </w:pPr>
      <w:r w:rsidRPr="00940427">
        <w:rPr>
          <w:rFonts w:ascii="Arial" w:hAnsi="Arial" w:cs="Arial"/>
          <w:color w:val="000000"/>
          <w:sz w:val="20"/>
          <w:szCs w:val="20"/>
        </w:rPr>
        <w:t xml:space="preserve">Consignment goods or intercompany flows with added valuation/origin complexity. </w:t>
      </w:r>
    </w:p>
    <w:p w14:paraId="2067C01B" w14:textId="670A259F" w:rsidR="004B417C" w:rsidRPr="00940427" w:rsidRDefault="004B417C">
      <w:pPr>
        <w:pStyle w:val="ListParagraph"/>
        <w:numPr>
          <w:ilvl w:val="0"/>
          <w:numId w:val="33"/>
        </w:numPr>
        <w:rPr>
          <w:rFonts w:ascii="Arial" w:hAnsi="Arial" w:cs="Arial"/>
          <w:color w:val="000000"/>
          <w:sz w:val="20"/>
          <w:szCs w:val="20"/>
        </w:rPr>
      </w:pPr>
      <w:r w:rsidRPr="00940427">
        <w:rPr>
          <w:rFonts w:ascii="Arial" w:hAnsi="Arial" w:cs="Arial"/>
          <w:color w:val="000000"/>
          <w:sz w:val="20"/>
          <w:szCs w:val="20"/>
        </w:rPr>
        <w:t>High</w:t>
      </w:r>
      <w:r w:rsidRPr="00940427">
        <w:rPr>
          <w:rFonts w:ascii="Cambria Math" w:hAnsi="Cambria Math" w:cs="Cambria Math"/>
          <w:color w:val="000000"/>
          <w:sz w:val="20"/>
          <w:szCs w:val="20"/>
        </w:rPr>
        <w:t>‑</w:t>
      </w:r>
      <w:r w:rsidRPr="00940427">
        <w:rPr>
          <w:rFonts w:ascii="Arial" w:hAnsi="Arial" w:cs="Arial"/>
          <w:color w:val="000000"/>
          <w:sz w:val="20"/>
          <w:szCs w:val="20"/>
        </w:rPr>
        <w:t xml:space="preserve">risk brokers or lanes with recurring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holds or error history. </w:t>
      </w:r>
    </w:p>
    <w:p w14:paraId="47418906" w14:textId="36E9AFA8" w:rsidR="004B417C" w:rsidRPr="00940427" w:rsidRDefault="004B417C">
      <w:pPr>
        <w:pStyle w:val="ListParagraph"/>
        <w:numPr>
          <w:ilvl w:val="0"/>
          <w:numId w:val="33"/>
        </w:numPr>
        <w:rPr>
          <w:rFonts w:ascii="Arial" w:hAnsi="Arial" w:cs="Arial"/>
          <w:color w:val="000000"/>
          <w:sz w:val="20"/>
          <w:szCs w:val="20"/>
        </w:rPr>
      </w:pPr>
      <w:r w:rsidRPr="00940427">
        <w:rPr>
          <w:rFonts w:ascii="Arial" w:hAnsi="Arial" w:cs="Arial"/>
          <w:color w:val="000000"/>
          <w:sz w:val="20"/>
          <w:szCs w:val="20"/>
        </w:rPr>
        <w:t>Items with recent HS</w:t>
      </w:r>
      <w:r w:rsidR="00824686">
        <w:rPr>
          <w:rFonts w:ascii="Cambria Math" w:hAnsi="Cambria Math" w:cs="Cambria Math"/>
          <w:color w:val="000000"/>
          <w:sz w:val="20"/>
          <w:szCs w:val="20"/>
        </w:rPr>
        <w:t xml:space="preserve"> </w:t>
      </w:r>
      <w:r w:rsidRPr="00940427">
        <w:rPr>
          <w:rFonts w:ascii="Arial" w:hAnsi="Arial" w:cs="Arial"/>
          <w:color w:val="000000"/>
          <w:sz w:val="20"/>
          <w:szCs w:val="20"/>
        </w:rPr>
        <w:t>code changes or discrepancies identified in IC001.P</w:t>
      </w:r>
      <w:r w:rsidR="00824686">
        <w:rPr>
          <w:rFonts w:ascii="Arial" w:hAnsi="Arial" w:cs="Arial"/>
          <w:color w:val="000000"/>
          <w:sz w:val="20"/>
          <w:szCs w:val="20"/>
        </w:rPr>
        <w:t xml:space="preserve"> (see above)</w:t>
      </w:r>
      <w:r w:rsidRPr="00940427">
        <w:rPr>
          <w:rFonts w:ascii="Arial" w:hAnsi="Arial" w:cs="Arial"/>
          <w:color w:val="000000"/>
          <w:sz w:val="20"/>
          <w:szCs w:val="20"/>
        </w:rPr>
        <w:t xml:space="preserve">. </w:t>
      </w:r>
    </w:p>
    <w:p w14:paraId="4DC920DC" w14:textId="77777777" w:rsidR="004B417C" w:rsidRPr="00940427" w:rsidRDefault="004B417C">
      <w:pPr>
        <w:pStyle w:val="ListParagraph"/>
        <w:keepLines/>
        <w:numPr>
          <w:ilvl w:val="0"/>
          <w:numId w:val="33"/>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Country</w:t>
      </w:r>
      <w:r w:rsidRPr="00940427">
        <w:rPr>
          <w:rFonts w:ascii="Cambria Math" w:hAnsi="Cambria Math" w:cs="Cambria Math"/>
          <w:color w:val="000000"/>
          <w:sz w:val="20"/>
          <w:szCs w:val="20"/>
        </w:rPr>
        <w:t>‑</w:t>
      </w:r>
      <w:r w:rsidRPr="00940427">
        <w:rPr>
          <w:rFonts w:ascii="Arial" w:hAnsi="Arial" w:cs="Arial"/>
          <w:color w:val="000000"/>
          <w:sz w:val="20"/>
          <w:szCs w:val="20"/>
        </w:rPr>
        <w:t xml:space="preserve">unique requirements not consistently reflected in procedures. </w:t>
      </w:r>
    </w:p>
    <w:p w14:paraId="4E1C304D" w14:textId="087D6645" w:rsidR="00371D81" w:rsidRPr="00940427" w:rsidRDefault="004B417C">
      <w:pPr>
        <w:pStyle w:val="ListParagraph"/>
        <w:keepLines/>
        <w:numPr>
          <w:ilvl w:val="0"/>
          <w:numId w:val="33"/>
        </w:numPr>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Repeated inconsistencies in origin, value, quantity, weights, or dimensions across documents.</w:t>
      </w:r>
    </w:p>
    <w:p w14:paraId="7EE56F6D"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4E74291B" w14:textId="1649CE92" w:rsidR="00371D81" w:rsidRPr="00940427" w:rsidRDefault="00371D81" w:rsidP="00371D81">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5959D7D5" w14:textId="040287F4" w:rsidR="00371D81" w:rsidRPr="00940427" w:rsidRDefault="00371D81" w:rsidP="00371D81">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Key Control Question: 3. Customs Declarations</w:t>
      </w:r>
    </w:p>
    <w:p w14:paraId="07A18957" w14:textId="702655A2" w:rsidR="00371D81" w:rsidRPr="00940427" w:rsidRDefault="00371D81" w:rsidP="00C10491">
      <w:pPr>
        <w:pStyle w:val="Heading3"/>
        <w:rPr>
          <w:rFonts w:cs="Arial"/>
        </w:rPr>
      </w:pPr>
      <w:bookmarkStart w:id="17" w:name="_Toc226726017"/>
      <w:r w:rsidRPr="00940427">
        <w:rPr>
          <w:rFonts w:cs="Arial"/>
        </w:rPr>
        <w:t>Primary Test: Customs Declarations (CD001.P)</w:t>
      </w:r>
      <w:bookmarkEnd w:id="17"/>
    </w:p>
    <w:p w14:paraId="23E343D9" w14:textId="60AE9B85" w:rsidR="00371D81" w:rsidRPr="00940427" w:rsidRDefault="00371D81" w:rsidP="00371D81">
      <w:pPr>
        <w:keepLines/>
        <w:tabs>
          <w:tab w:val="left" w:pos="4680"/>
        </w:tabs>
        <w:autoSpaceDE w:val="0"/>
        <w:autoSpaceDN w:val="0"/>
        <w:adjustRightInd w:val="0"/>
        <w:rPr>
          <w:rFonts w:ascii="Arial" w:hAnsi="Arial" w:cs="Arial"/>
          <w:color w:val="000000"/>
          <w:sz w:val="20"/>
          <w:szCs w:val="20"/>
        </w:rPr>
      </w:pPr>
    </w:p>
    <w:p w14:paraId="22509DC5" w14:textId="751FCBC0" w:rsidR="004B417C" w:rsidRPr="00940427" w:rsidRDefault="004B417C" w:rsidP="004B417C">
      <w:pPr>
        <w:autoSpaceDE w:val="0"/>
        <w:autoSpaceDN w:val="0"/>
        <w:adjustRightInd w:val="0"/>
        <w:rPr>
          <w:rFonts w:ascii="Arial" w:hAnsi="Arial" w:cs="Arial"/>
          <w:i/>
          <w:iCs/>
          <w:color w:val="000000"/>
          <w:sz w:val="20"/>
          <w:szCs w:val="20"/>
        </w:rPr>
      </w:pPr>
      <w:r w:rsidRPr="00940427">
        <w:rPr>
          <w:rFonts w:ascii="Arial" w:hAnsi="Arial" w:cs="Arial"/>
          <w:i/>
          <w:iCs/>
          <w:color w:val="000000"/>
          <w:sz w:val="20"/>
          <w:szCs w:val="20"/>
        </w:rPr>
        <w:t>Note</w:t>
      </w:r>
      <w:r w:rsidRPr="00B36072">
        <w:rPr>
          <w:rFonts w:ascii="Arial" w:hAnsi="Arial" w:cs="Arial"/>
          <w:i/>
          <w:iCs/>
          <w:color w:val="000000"/>
          <w:sz w:val="20"/>
          <w:szCs w:val="20"/>
        </w:rPr>
        <w:t>: The accuracy of source information on the invoices related to product cost value, description of items, and origin is tested within processes which produce them.</w:t>
      </w:r>
      <w:r w:rsidR="00B36072">
        <w:rPr>
          <w:rFonts w:ascii="Arial" w:hAnsi="Arial" w:cs="Arial"/>
          <w:i/>
          <w:iCs/>
          <w:color w:val="000000"/>
          <w:sz w:val="20"/>
          <w:szCs w:val="20"/>
        </w:rPr>
        <w:t xml:space="preserve"> In </w:t>
      </w:r>
      <w:r w:rsidRPr="00940427">
        <w:rPr>
          <w:rFonts w:ascii="Arial" w:hAnsi="Arial" w:cs="Arial"/>
          <w:i/>
          <w:iCs/>
          <w:color w:val="000000"/>
          <w:sz w:val="20"/>
          <w:szCs w:val="20"/>
        </w:rPr>
        <w:t>outsourced environment</w:t>
      </w:r>
      <w:r w:rsidR="00B36072">
        <w:rPr>
          <w:rFonts w:ascii="Arial" w:hAnsi="Arial" w:cs="Arial"/>
          <w:i/>
          <w:iCs/>
          <w:color w:val="000000"/>
          <w:sz w:val="20"/>
          <w:szCs w:val="20"/>
        </w:rPr>
        <w:t>,</w:t>
      </w:r>
      <w:r w:rsidRPr="00940427">
        <w:rPr>
          <w:rFonts w:ascii="Arial" w:hAnsi="Arial" w:cs="Arial"/>
          <w:i/>
          <w:iCs/>
          <w:color w:val="000000"/>
          <w:sz w:val="20"/>
          <w:szCs w:val="20"/>
        </w:rPr>
        <w:t xml:space="preserve"> Customs declarations and supporting entry documentation are maintained by </w:t>
      </w:r>
      <w:r w:rsidR="00B51EC4" w:rsidRPr="00940427">
        <w:rPr>
          <w:rFonts w:ascii="Arial" w:hAnsi="Arial" w:cs="Arial"/>
          <w:i/>
          <w:iCs/>
          <w:color w:val="000000"/>
          <w:sz w:val="20"/>
          <w:szCs w:val="20"/>
        </w:rPr>
        <w:t>Customs</w:t>
      </w:r>
      <w:r w:rsidRPr="00940427">
        <w:rPr>
          <w:rFonts w:ascii="Arial" w:hAnsi="Arial" w:cs="Arial"/>
          <w:i/>
          <w:iCs/>
          <w:color w:val="000000"/>
          <w:sz w:val="20"/>
          <w:szCs w:val="20"/>
        </w:rPr>
        <w:t xml:space="preserve"> brokers/agents managed through logistics supplier. Value of goods on declarations is a key focus in external audits.</w:t>
      </w:r>
    </w:p>
    <w:p w14:paraId="09C14E56" w14:textId="77777777" w:rsidR="004B417C" w:rsidRPr="00940427" w:rsidRDefault="004B417C" w:rsidP="004B417C">
      <w:pPr>
        <w:autoSpaceDE w:val="0"/>
        <w:autoSpaceDN w:val="0"/>
        <w:adjustRightInd w:val="0"/>
        <w:ind w:left="720" w:hanging="720"/>
        <w:rPr>
          <w:rFonts w:ascii="Arial" w:hAnsi="Arial" w:cs="Arial"/>
          <w:b/>
          <w:bCs/>
          <w:color w:val="000000"/>
          <w:sz w:val="20"/>
          <w:szCs w:val="20"/>
        </w:rPr>
      </w:pPr>
    </w:p>
    <w:p w14:paraId="57E6DC75" w14:textId="77777777" w:rsidR="004B417C" w:rsidRPr="00940427" w:rsidRDefault="004B417C" w:rsidP="004B417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4EA45C94" w14:textId="22BAF36A"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To validate whether declarations to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and other government agencies were complete, accurate, consistent with supporting documentation, submitted on time, and corrected when permitted or required. </w:t>
      </w:r>
    </w:p>
    <w:p w14:paraId="12807F12" w14:textId="0B1F9330"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Because commercial invoices form the basis for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declarations, the testing should verify that the data provided to brokers (including invoice details) was used consistently and met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requirements. Invoice content, format, and key measurements (quantity, weight, dimensions) </w:t>
      </w:r>
      <w:proofErr w:type="gramStart"/>
      <w:r w:rsidRPr="00940427">
        <w:rPr>
          <w:rFonts w:ascii="Arial" w:hAnsi="Arial" w:cs="Arial"/>
          <w:color w:val="000000"/>
          <w:sz w:val="20"/>
          <w:szCs w:val="20"/>
        </w:rPr>
        <w:t>is</w:t>
      </w:r>
      <w:proofErr w:type="gramEnd"/>
      <w:r w:rsidRPr="00940427">
        <w:rPr>
          <w:rFonts w:ascii="Arial" w:hAnsi="Arial" w:cs="Arial"/>
          <w:color w:val="000000"/>
          <w:sz w:val="20"/>
          <w:szCs w:val="20"/>
        </w:rPr>
        <w:t xml:space="preserve"> addressed in CD</w:t>
      </w:r>
      <w:proofErr w:type="gramStart"/>
      <w:r w:rsidR="00784636" w:rsidRPr="00940427">
        <w:rPr>
          <w:rFonts w:ascii="Arial" w:hAnsi="Arial" w:cs="Arial"/>
          <w:color w:val="000000"/>
          <w:sz w:val="20"/>
          <w:szCs w:val="20"/>
        </w:rPr>
        <w:t>003.P.</w:t>
      </w:r>
      <w:proofErr w:type="gramEnd"/>
    </w:p>
    <w:p w14:paraId="66979F31" w14:textId="77777777" w:rsidR="004B417C" w:rsidRPr="00940427" w:rsidRDefault="004B417C" w:rsidP="004B417C">
      <w:pPr>
        <w:autoSpaceDE w:val="0"/>
        <w:autoSpaceDN w:val="0"/>
        <w:adjustRightInd w:val="0"/>
        <w:rPr>
          <w:rFonts w:ascii="Arial" w:hAnsi="Arial" w:cs="Arial"/>
          <w:color w:val="000000"/>
          <w:sz w:val="20"/>
          <w:szCs w:val="20"/>
        </w:rPr>
      </w:pPr>
    </w:p>
    <w:p w14:paraId="61C309D8" w14:textId="77777777" w:rsidR="004B417C" w:rsidRPr="00940427" w:rsidRDefault="004B417C" w:rsidP="004B417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Process Review Approach:</w:t>
      </w:r>
    </w:p>
    <w:p w14:paraId="125D84A7" w14:textId="1E8B2EA3"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the documented process and the contracts</w:t>
      </w:r>
      <w:r w:rsidR="00B36072">
        <w:rPr>
          <w:rFonts w:ascii="Arial" w:hAnsi="Arial" w:cs="Arial"/>
          <w:color w:val="000000"/>
          <w:sz w:val="20"/>
          <w:szCs w:val="20"/>
        </w:rPr>
        <w:t xml:space="preserve"> with logistics suppliers, and discuss controls with the process owner</w:t>
      </w:r>
      <w:r w:rsidRPr="00940427">
        <w:rPr>
          <w:rFonts w:ascii="Arial" w:hAnsi="Arial" w:cs="Arial"/>
          <w:color w:val="000000"/>
          <w:sz w:val="20"/>
          <w:szCs w:val="20"/>
        </w:rPr>
        <w:t xml:space="preserve"> to determine the following:</w:t>
      </w:r>
    </w:p>
    <w:p w14:paraId="28B6C4B3" w14:textId="39B97F6C" w:rsidR="004B417C" w:rsidRPr="00940427" w:rsidRDefault="004B417C">
      <w:pPr>
        <w:pStyle w:val="ListParagraph"/>
        <w:numPr>
          <w:ilvl w:val="0"/>
          <w:numId w:val="34"/>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Controls </w:t>
      </w:r>
      <w:r w:rsidR="00B36072">
        <w:rPr>
          <w:rFonts w:ascii="Arial" w:hAnsi="Arial" w:cs="Arial"/>
          <w:color w:val="000000"/>
          <w:sz w:val="20"/>
          <w:szCs w:val="20"/>
        </w:rPr>
        <w:t>a</w:t>
      </w:r>
      <w:r w:rsidRPr="00940427">
        <w:rPr>
          <w:rFonts w:ascii="Arial" w:hAnsi="Arial" w:cs="Arial"/>
          <w:color w:val="000000"/>
          <w:sz w:val="20"/>
          <w:szCs w:val="20"/>
        </w:rPr>
        <w:t>re set (e.g., in the contract, etc.) to ensure logistics suppliers and brokers provide complete entry audit packets and declarations upon request, with defined request process, timelines, SLAs, tracking, and escalation.</w:t>
      </w:r>
    </w:p>
    <w:p w14:paraId="06A4CC31" w14:textId="1CF22703" w:rsidR="004B417C" w:rsidRPr="00940427" w:rsidRDefault="004B417C">
      <w:pPr>
        <w:pStyle w:val="ListParagraph"/>
        <w:numPr>
          <w:ilvl w:val="0"/>
          <w:numId w:val="34"/>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Roles, responsibilities, and instructions between brokers, </w:t>
      </w:r>
      <w:r w:rsidR="00B36072">
        <w:rPr>
          <w:rFonts w:ascii="Arial" w:hAnsi="Arial" w:cs="Arial"/>
          <w:color w:val="000000"/>
          <w:sz w:val="20"/>
          <w:szCs w:val="20"/>
        </w:rPr>
        <w:t>logistics suppliers</w:t>
      </w:r>
      <w:r w:rsidRPr="00940427">
        <w:rPr>
          <w:rFonts w:ascii="Arial" w:hAnsi="Arial" w:cs="Arial"/>
          <w:color w:val="000000"/>
          <w:sz w:val="20"/>
          <w:szCs w:val="20"/>
        </w:rPr>
        <w:t xml:space="preserve">, and IBM </w:t>
      </w:r>
      <w:r w:rsidR="00B36072">
        <w:rPr>
          <w:rFonts w:ascii="Arial" w:hAnsi="Arial" w:cs="Arial"/>
          <w:color w:val="000000"/>
          <w:sz w:val="20"/>
          <w:szCs w:val="20"/>
        </w:rPr>
        <w:t>a</w:t>
      </w:r>
      <w:r w:rsidRPr="00940427">
        <w:rPr>
          <w:rFonts w:ascii="Arial" w:hAnsi="Arial" w:cs="Arial"/>
          <w:color w:val="000000"/>
          <w:sz w:val="20"/>
          <w:szCs w:val="20"/>
        </w:rPr>
        <w:t>re clearly defined and communicated.</w:t>
      </w:r>
    </w:p>
    <w:p w14:paraId="7B3A1A03" w14:textId="21F8507D" w:rsidR="004B417C" w:rsidRPr="00940427" w:rsidRDefault="004B417C">
      <w:pPr>
        <w:pStyle w:val="ListParagraph"/>
        <w:numPr>
          <w:ilvl w:val="0"/>
          <w:numId w:val="34"/>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Controls </w:t>
      </w:r>
      <w:r w:rsidR="00B36072">
        <w:rPr>
          <w:rFonts w:ascii="Arial" w:hAnsi="Arial" w:cs="Arial"/>
          <w:color w:val="000000"/>
          <w:sz w:val="20"/>
          <w:szCs w:val="20"/>
        </w:rPr>
        <w:t>a</w:t>
      </w:r>
      <w:r w:rsidRPr="00940427">
        <w:rPr>
          <w:rFonts w:ascii="Arial" w:hAnsi="Arial" w:cs="Arial"/>
          <w:color w:val="000000"/>
          <w:sz w:val="20"/>
          <w:szCs w:val="20"/>
        </w:rPr>
        <w:t>re set to ensure information declared (HS</w:t>
      </w:r>
      <w:r w:rsidR="00B36072">
        <w:rPr>
          <w:rFonts w:ascii="Arial" w:hAnsi="Arial" w:cs="Arial"/>
          <w:color w:val="000000"/>
          <w:sz w:val="20"/>
          <w:szCs w:val="20"/>
        </w:rPr>
        <w:t xml:space="preserve"> </w:t>
      </w:r>
      <w:r w:rsidRPr="00940427">
        <w:rPr>
          <w:rFonts w:ascii="Arial" w:hAnsi="Arial" w:cs="Arial"/>
          <w:color w:val="000000"/>
          <w:sz w:val="20"/>
          <w:szCs w:val="20"/>
        </w:rPr>
        <w:t xml:space="preserve">code, </w:t>
      </w:r>
      <w:r w:rsidR="00692731">
        <w:rPr>
          <w:rFonts w:ascii="Arial" w:hAnsi="Arial" w:cs="Arial"/>
          <w:color w:val="000000"/>
          <w:sz w:val="20"/>
          <w:szCs w:val="20"/>
        </w:rPr>
        <w:t xml:space="preserve">country of </w:t>
      </w:r>
      <w:r w:rsidRPr="00940427">
        <w:rPr>
          <w:rFonts w:ascii="Arial" w:hAnsi="Arial" w:cs="Arial"/>
          <w:color w:val="000000"/>
          <w:sz w:val="20"/>
          <w:szCs w:val="20"/>
        </w:rPr>
        <w:t>origin</w:t>
      </w:r>
      <w:r w:rsidR="00692731">
        <w:rPr>
          <w:rFonts w:ascii="Arial" w:hAnsi="Arial" w:cs="Arial"/>
          <w:color w:val="000000"/>
          <w:sz w:val="20"/>
          <w:szCs w:val="20"/>
        </w:rPr>
        <w:t xml:space="preserve"> (</w:t>
      </w:r>
      <w:proofErr w:type="spellStart"/>
      <w:r w:rsidR="00692731">
        <w:rPr>
          <w:rFonts w:ascii="Arial" w:hAnsi="Arial" w:cs="Arial"/>
          <w:color w:val="000000"/>
          <w:sz w:val="20"/>
          <w:szCs w:val="20"/>
        </w:rPr>
        <w:t>CoO</w:t>
      </w:r>
      <w:proofErr w:type="spellEnd"/>
      <w:r w:rsidR="00692731">
        <w:rPr>
          <w:rFonts w:ascii="Arial" w:hAnsi="Arial" w:cs="Arial"/>
          <w:color w:val="000000"/>
          <w:sz w:val="20"/>
          <w:szCs w:val="20"/>
        </w:rPr>
        <w:t>)</w:t>
      </w:r>
      <w:r w:rsidRPr="00940427">
        <w:rPr>
          <w:rFonts w:ascii="Arial" w:hAnsi="Arial" w:cs="Arial"/>
          <w:color w:val="000000"/>
          <w:sz w:val="20"/>
          <w:szCs w:val="20"/>
        </w:rPr>
        <w:t>, value, quantity, pre-loaded software, etc.) is consistent with supporting documents, local requirements are met, and “obviously erroneous” information is questioned and resolved.</w:t>
      </w:r>
    </w:p>
    <w:p w14:paraId="7F04D75A" w14:textId="4463A408" w:rsidR="004B417C" w:rsidRPr="00940427" w:rsidRDefault="004B417C">
      <w:pPr>
        <w:pStyle w:val="ListParagraph"/>
        <w:numPr>
          <w:ilvl w:val="0"/>
          <w:numId w:val="34"/>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Country-unique regulatory requirements </w:t>
      </w:r>
      <w:r w:rsidR="00B36072">
        <w:rPr>
          <w:rFonts w:ascii="Arial" w:hAnsi="Arial" w:cs="Arial"/>
          <w:color w:val="000000"/>
          <w:sz w:val="20"/>
          <w:szCs w:val="20"/>
        </w:rPr>
        <w:t>a</w:t>
      </w:r>
      <w:r w:rsidRPr="00940427">
        <w:rPr>
          <w:rFonts w:ascii="Arial" w:hAnsi="Arial" w:cs="Arial"/>
          <w:color w:val="000000"/>
          <w:sz w:val="20"/>
          <w:szCs w:val="20"/>
        </w:rPr>
        <w:t>re identified, reflected in procedures (e.g., SPIs), and regularly reviewed.</w:t>
      </w:r>
    </w:p>
    <w:p w14:paraId="77C6980B" w14:textId="705FBE69" w:rsidR="004B417C" w:rsidRPr="00940427" w:rsidRDefault="004B417C">
      <w:pPr>
        <w:pStyle w:val="ListParagraph"/>
        <w:numPr>
          <w:ilvl w:val="0"/>
          <w:numId w:val="34"/>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Rules </w:t>
      </w:r>
      <w:r w:rsidR="00B36072">
        <w:rPr>
          <w:rFonts w:ascii="Arial" w:hAnsi="Arial" w:cs="Arial"/>
          <w:color w:val="000000"/>
          <w:sz w:val="20"/>
          <w:szCs w:val="20"/>
        </w:rPr>
        <w:t>a</w:t>
      </w:r>
      <w:r w:rsidRPr="00940427">
        <w:rPr>
          <w:rFonts w:ascii="Arial" w:hAnsi="Arial" w:cs="Arial"/>
          <w:color w:val="000000"/>
          <w:sz w:val="20"/>
          <w:szCs w:val="20"/>
        </w:rPr>
        <w:t>re clearly defined to enable that records supporting entries and corrections are retained and retrievable per local requirements.</w:t>
      </w:r>
    </w:p>
    <w:p w14:paraId="18C3E40C" w14:textId="0B20A8EA" w:rsidR="004B417C" w:rsidRPr="00940427" w:rsidRDefault="004B417C">
      <w:pPr>
        <w:pStyle w:val="ListParagraph"/>
        <w:numPr>
          <w:ilvl w:val="0"/>
          <w:numId w:val="34"/>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Documented processes exist for identifying and executing corrections and </w:t>
      </w:r>
      <w:r w:rsidR="00B36072">
        <w:rPr>
          <w:rFonts w:ascii="Arial" w:hAnsi="Arial" w:cs="Arial"/>
          <w:color w:val="000000"/>
          <w:sz w:val="20"/>
          <w:szCs w:val="20"/>
        </w:rPr>
        <w:t>PEA</w:t>
      </w:r>
      <w:r w:rsidRPr="00940427">
        <w:rPr>
          <w:rFonts w:ascii="Arial" w:hAnsi="Arial" w:cs="Arial"/>
          <w:color w:val="000000"/>
          <w:sz w:val="20"/>
          <w:szCs w:val="20"/>
        </w:rPr>
        <w:t xml:space="preserve"> (where permitted) and tracking them to resolution (including triggers such as credits/corrections).</w:t>
      </w:r>
    </w:p>
    <w:p w14:paraId="2E105230" w14:textId="1C1F128B" w:rsidR="004B417C" w:rsidRPr="00940427" w:rsidRDefault="004B417C">
      <w:pPr>
        <w:pStyle w:val="ListParagraph"/>
        <w:numPr>
          <w:ilvl w:val="0"/>
          <w:numId w:val="34"/>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Periodic post-entry audit reviews </w:t>
      </w:r>
      <w:r w:rsidR="00B36072">
        <w:rPr>
          <w:rFonts w:ascii="Arial" w:hAnsi="Arial" w:cs="Arial"/>
          <w:color w:val="000000"/>
          <w:sz w:val="20"/>
          <w:szCs w:val="20"/>
        </w:rPr>
        <w:t>a</w:t>
      </w:r>
      <w:r w:rsidRPr="00940427">
        <w:rPr>
          <w:rFonts w:ascii="Arial" w:hAnsi="Arial" w:cs="Arial"/>
          <w:color w:val="000000"/>
          <w:sz w:val="20"/>
          <w:szCs w:val="20"/>
        </w:rPr>
        <w:t xml:space="preserve">re performed checking the consistency of information declared to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on IBM’s behalf.</w:t>
      </w:r>
    </w:p>
    <w:p w14:paraId="2770B954" w14:textId="77777777" w:rsidR="00B36072" w:rsidRDefault="004B417C" w:rsidP="00B36072">
      <w:pPr>
        <w:pStyle w:val="ListParagraph"/>
        <w:numPr>
          <w:ilvl w:val="0"/>
          <w:numId w:val="34"/>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A process </w:t>
      </w:r>
      <w:r w:rsidR="00B36072">
        <w:rPr>
          <w:rFonts w:ascii="Arial" w:hAnsi="Arial" w:cs="Arial"/>
          <w:color w:val="000000"/>
          <w:sz w:val="20"/>
          <w:szCs w:val="20"/>
        </w:rPr>
        <w:t>i</w:t>
      </w:r>
      <w:r w:rsidRPr="00940427">
        <w:rPr>
          <w:rFonts w:ascii="Arial" w:hAnsi="Arial" w:cs="Arial"/>
          <w:color w:val="000000"/>
          <w:sz w:val="20"/>
          <w:szCs w:val="20"/>
        </w:rPr>
        <w:t xml:space="preserve">s defined to resolve incomplete or inaccurate supplier invoices that could compromise </w:t>
      </w:r>
      <w:r w:rsidRPr="00B36072">
        <w:rPr>
          <w:rFonts w:ascii="Arial" w:hAnsi="Arial" w:cs="Arial"/>
          <w:color w:val="000000"/>
          <w:sz w:val="20"/>
          <w:szCs w:val="20"/>
        </w:rPr>
        <w:t>declaration accuracy.</w:t>
      </w:r>
    </w:p>
    <w:p w14:paraId="4F28444D" w14:textId="13DA8A37" w:rsidR="004B417C" w:rsidRPr="00B36072" w:rsidRDefault="004B417C" w:rsidP="00B36072">
      <w:pPr>
        <w:pStyle w:val="ListParagraph"/>
        <w:numPr>
          <w:ilvl w:val="0"/>
          <w:numId w:val="34"/>
        </w:numPr>
        <w:autoSpaceDE w:val="0"/>
        <w:autoSpaceDN w:val="0"/>
        <w:adjustRightInd w:val="0"/>
        <w:rPr>
          <w:rFonts w:ascii="Arial" w:hAnsi="Arial" w:cs="Arial"/>
          <w:color w:val="000000"/>
          <w:sz w:val="20"/>
          <w:szCs w:val="20"/>
        </w:rPr>
      </w:pPr>
      <w:r w:rsidRPr="00B36072">
        <w:rPr>
          <w:rFonts w:ascii="Arial" w:hAnsi="Arial" w:cs="Arial"/>
          <w:color w:val="000000"/>
          <w:sz w:val="20"/>
          <w:szCs w:val="20"/>
        </w:rPr>
        <w:t xml:space="preserve">Controls </w:t>
      </w:r>
      <w:r w:rsidR="00161C07">
        <w:rPr>
          <w:rFonts w:ascii="Arial" w:hAnsi="Arial" w:cs="Arial"/>
          <w:color w:val="000000"/>
          <w:sz w:val="20"/>
          <w:szCs w:val="20"/>
        </w:rPr>
        <w:t>applicable to</w:t>
      </w:r>
      <w:r w:rsidRPr="00B36072">
        <w:rPr>
          <w:rFonts w:ascii="Arial" w:hAnsi="Arial" w:cs="Arial"/>
          <w:color w:val="000000"/>
          <w:sz w:val="20"/>
          <w:szCs w:val="20"/>
        </w:rPr>
        <w:t xml:space="preserve"> manual entries and challenges associated with them.</w:t>
      </w:r>
    </w:p>
    <w:p w14:paraId="56D12A51" w14:textId="77777777" w:rsidR="004B417C" w:rsidRPr="00940427" w:rsidRDefault="004B417C" w:rsidP="004B417C">
      <w:pPr>
        <w:autoSpaceDE w:val="0"/>
        <w:autoSpaceDN w:val="0"/>
        <w:adjustRightInd w:val="0"/>
        <w:rPr>
          <w:rFonts w:ascii="Arial" w:hAnsi="Arial" w:cs="Arial"/>
          <w:b/>
          <w:bCs/>
          <w:color w:val="000000"/>
          <w:sz w:val="20"/>
          <w:szCs w:val="20"/>
        </w:rPr>
      </w:pPr>
    </w:p>
    <w:p w14:paraId="3151584B" w14:textId="77777777" w:rsidR="004B417C" w:rsidRPr="00940427" w:rsidRDefault="004B417C" w:rsidP="004B417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Sample Testing Approach:</w:t>
      </w:r>
    </w:p>
    <w:p w14:paraId="18B4FA2F" w14:textId="429ED033"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Use available </w:t>
      </w:r>
      <w:r w:rsidR="00161C07">
        <w:rPr>
          <w:rFonts w:ascii="Arial" w:hAnsi="Arial" w:cs="Arial"/>
          <w:color w:val="000000"/>
          <w:sz w:val="20"/>
          <w:szCs w:val="20"/>
        </w:rPr>
        <w:t xml:space="preserve">IDR </w:t>
      </w:r>
      <w:r w:rsidRPr="00940427">
        <w:rPr>
          <w:rFonts w:ascii="Arial" w:hAnsi="Arial" w:cs="Arial"/>
          <w:color w:val="000000"/>
          <w:sz w:val="20"/>
          <w:szCs w:val="20"/>
        </w:rPr>
        <w:t>data (</w:t>
      </w:r>
      <w:r w:rsidR="00161C07">
        <w:rPr>
          <w:rFonts w:ascii="Arial" w:hAnsi="Arial" w:cs="Arial"/>
          <w:color w:val="000000"/>
          <w:sz w:val="20"/>
          <w:szCs w:val="20"/>
        </w:rPr>
        <w:t>i</w:t>
      </w:r>
      <w:r w:rsidRPr="00940427">
        <w:rPr>
          <w:rFonts w:ascii="Arial" w:hAnsi="Arial" w:cs="Arial"/>
          <w:color w:val="000000"/>
          <w:sz w:val="20"/>
          <w:szCs w:val="20"/>
        </w:rPr>
        <w:t xml:space="preserve">mport reports,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declarations, corrections, duty paid) and process knowledge </w:t>
      </w:r>
      <w:r w:rsidR="00161C07" w:rsidRPr="00E649E6">
        <w:rPr>
          <w:rFonts w:ascii="Arial" w:hAnsi="Arial" w:cs="Arial"/>
          <w:color w:val="000000"/>
          <w:sz w:val="20"/>
          <w:szCs w:val="20"/>
        </w:rPr>
        <w:t>for risk-based sampling</w:t>
      </w:r>
      <w:r w:rsidRPr="00940427">
        <w:rPr>
          <w:rFonts w:ascii="Arial" w:hAnsi="Arial" w:cs="Arial"/>
          <w:color w:val="000000"/>
          <w:sz w:val="20"/>
          <w:szCs w:val="20"/>
        </w:rPr>
        <w:t xml:space="preserve">, </w:t>
      </w:r>
      <w:r w:rsidR="00161C07">
        <w:rPr>
          <w:rFonts w:ascii="Arial" w:hAnsi="Arial" w:cs="Arial"/>
          <w:color w:val="000000"/>
          <w:sz w:val="20"/>
          <w:szCs w:val="20"/>
        </w:rPr>
        <w:t>including where applicable</w:t>
      </w:r>
      <w:r w:rsidRPr="00940427">
        <w:rPr>
          <w:rFonts w:ascii="Arial" w:hAnsi="Arial" w:cs="Arial"/>
          <w:color w:val="000000"/>
          <w:sz w:val="20"/>
          <w:szCs w:val="20"/>
        </w:rPr>
        <w:t>:</w:t>
      </w:r>
    </w:p>
    <w:p w14:paraId="71EE94BE" w14:textId="77777777" w:rsidR="004B417C" w:rsidRPr="00940427" w:rsidRDefault="004B417C">
      <w:pPr>
        <w:pStyle w:val="ListParagraph"/>
        <w:numPr>
          <w:ilvl w:val="0"/>
          <w:numId w:val="35"/>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Manual invoices/entries and shipments outside standard routing/forwarders.</w:t>
      </w:r>
    </w:p>
    <w:p w14:paraId="68CD3BA6" w14:textId="77777777" w:rsidR="004B417C" w:rsidRPr="00940427" w:rsidRDefault="004B417C">
      <w:pPr>
        <w:pStyle w:val="ListParagraph"/>
        <w:numPr>
          <w:ilvl w:val="0"/>
          <w:numId w:val="35"/>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Entries with valuation complexity (uplift, freight/packing, insurance, royalties/pre-loaded software, program charges, unusual incoterms).</w:t>
      </w:r>
    </w:p>
    <w:p w14:paraId="24764E9C" w14:textId="66C18E6E" w:rsidR="004B417C" w:rsidRPr="00940427" w:rsidRDefault="004B417C">
      <w:pPr>
        <w:pStyle w:val="ListParagraph"/>
        <w:numPr>
          <w:ilvl w:val="0"/>
          <w:numId w:val="35"/>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Transactions with credit/correction invoices or known PEA</w:t>
      </w:r>
      <w:r w:rsidR="00161C07">
        <w:rPr>
          <w:rFonts w:ascii="Arial" w:hAnsi="Arial" w:cs="Arial"/>
          <w:color w:val="000000"/>
          <w:sz w:val="20"/>
          <w:szCs w:val="20"/>
        </w:rPr>
        <w:t>s</w:t>
      </w:r>
      <w:r w:rsidRPr="00940427">
        <w:rPr>
          <w:rFonts w:ascii="Arial" w:hAnsi="Arial" w:cs="Arial"/>
          <w:color w:val="000000"/>
          <w:sz w:val="20"/>
          <w:szCs w:val="20"/>
        </w:rPr>
        <w:t>.</w:t>
      </w:r>
    </w:p>
    <w:p w14:paraId="69B28173" w14:textId="776E9DD1" w:rsidR="004B417C" w:rsidRPr="00940427" w:rsidRDefault="004B417C">
      <w:pPr>
        <w:pStyle w:val="ListParagraph"/>
        <w:numPr>
          <w:ilvl w:val="0"/>
          <w:numId w:val="35"/>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Invoices with many item types: finished goods, parts, MES, IBM field-installed changes to machines, options, features, pre-loaded software.</w:t>
      </w:r>
    </w:p>
    <w:p w14:paraId="001CFD43" w14:textId="77777777" w:rsidR="004B417C" w:rsidRPr="00940427" w:rsidRDefault="004B417C">
      <w:pPr>
        <w:pStyle w:val="ListParagraph"/>
        <w:numPr>
          <w:ilvl w:val="0"/>
          <w:numId w:val="35"/>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Imports from suppliers.</w:t>
      </w:r>
    </w:p>
    <w:p w14:paraId="732C96B4" w14:textId="77777777" w:rsidR="004B417C" w:rsidRPr="00940427" w:rsidRDefault="004B417C">
      <w:pPr>
        <w:pStyle w:val="ListParagraph"/>
        <w:numPr>
          <w:ilvl w:val="0"/>
          <w:numId w:val="35"/>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Consignment goods, incl. customer solution center (CSC).</w:t>
      </w:r>
    </w:p>
    <w:p w14:paraId="109E6D68" w14:textId="20F7544A" w:rsidR="004B417C" w:rsidRPr="00940427" w:rsidRDefault="004B417C">
      <w:pPr>
        <w:pStyle w:val="ListParagraph"/>
        <w:numPr>
          <w:ilvl w:val="0"/>
          <w:numId w:val="35"/>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Ad hoc shipments: exports from </w:t>
      </w:r>
      <w:r w:rsidR="00161C07">
        <w:rPr>
          <w:rFonts w:ascii="Arial" w:hAnsi="Arial" w:cs="Arial"/>
          <w:color w:val="000000"/>
          <w:sz w:val="20"/>
          <w:szCs w:val="20"/>
        </w:rPr>
        <w:t>/</w:t>
      </w:r>
      <w:r w:rsidRPr="00940427">
        <w:rPr>
          <w:rFonts w:ascii="Arial" w:hAnsi="Arial" w:cs="Arial"/>
          <w:color w:val="000000"/>
          <w:sz w:val="20"/>
          <w:szCs w:val="20"/>
        </w:rPr>
        <w:t xml:space="preserve"> imports to the location (from all sources).</w:t>
      </w:r>
    </w:p>
    <w:p w14:paraId="077306F9" w14:textId="4D751079"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4F640D3B" w14:textId="77777777" w:rsidR="004B417C" w:rsidRPr="00940427" w:rsidRDefault="004B417C" w:rsidP="004B417C">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4C5C5EA9" w14:textId="555E48D7" w:rsidR="004B417C" w:rsidRPr="00940427" w:rsidRDefault="004B417C" w:rsidP="004B417C">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Key Control Question: 3. Customs Declarations</w:t>
      </w:r>
    </w:p>
    <w:p w14:paraId="0EA84526" w14:textId="1D1D46FC" w:rsidR="004B417C" w:rsidRPr="00940427" w:rsidRDefault="004B417C" w:rsidP="004B417C">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Primary Test: Customs Declarations (CD001.P)</w:t>
      </w:r>
    </w:p>
    <w:p w14:paraId="68718EC8" w14:textId="77777777"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(Continued)</w:t>
      </w:r>
    </w:p>
    <w:p w14:paraId="29405BD7" w14:textId="77777777" w:rsidR="004B417C" w:rsidRPr="00940427" w:rsidRDefault="004B417C" w:rsidP="004B417C">
      <w:pPr>
        <w:autoSpaceDE w:val="0"/>
        <w:autoSpaceDN w:val="0"/>
        <w:adjustRightInd w:val="0"/>
        <w:rPr>
          <w:rFonts w:ascii="Arial" w:hAnsi="Arial" w:cs="Arial"/>
          <w:color w:val="000000"/>
          <w:sz w:val="20"/>
          <w:szCs w:val="20"/>
        </w:rPr>
      </w:pPr>
    </w:p>
    <w:p w14:paraId="242C37C4" w14:textId="77777777" w:rsidR="004B417C" w:rsidRPr="00940427" w:rsidRDefault="004B417C" w:rsidP="004B417C">
      <w:pPr>
        <w:autoSpaceDE w:val="0"/>
        <w:autoSpaceDN w:val="0"/>
        <w:adjustRightInd w:val="0"/>
        <w:rPr>
          <w:rFonts w:ascii="Arial" w:hAnsi="Arial" w:cs="Arial"/>
          <w:color w:val="000000"/>
          <w:sz w:val="20"/>
          <w:szCs w:val="20"/>
        </w:rPr>
      </w:pPr>
    </w:p>
    <w:p w14:paraId="28D7F3F1" w14:textId="73AE8633" w:rsidR="004B417C" w:rsidRPr="00940427" w:rsidRDefault="004B417C">
      <w:pPr>
        <w:pStyle w:val="ListParagraph"/>
        <w:numPr>
          <w:ilvl w:val="0"/>
          <w:numId w:val="35"/>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Entries associated with brokers/lane patterns showing higher error rates,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holds, or inquiries (if monitoring logs exist).</w:t>
      </w:r>
    </w:p>
    <w:p w14:paraId="7FB63120" w14:textId="10135D7A" w:rsidR="004B417C" w:rsidRPr="00940427" w:rsidRDefault="004B417C">
      <w:pPr>
        <w:pStyle w:val="ListParagraph"/>
        <w:numPr>
          <w:ilvl w:val="0"/>
          <w:numId w:val="35"/>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Items with HS</w:t>
      </w:r>
      <w:r w:rsidR="00161C07">
        <w:rPr>
          <w:rFonts w:ascii="Arial" w:hAnsi="Arial" w:cs="Arial"/>
          <w:color w:val="000000"/>
          <w:sz w:val="20"/>
          <w:szCs w:val="20"/>
        </w:rPr>
        <w:t xml:space="preserve"> </w:t>
      </w:r>
      <w:r w:rsidRPr="00940427">
        <w:rPr>
          <w:rFonts w:ascii="Arial" w:hAnsi="Arial" w:cs="Arial"/>
          <w:color w:val="000000"/>
          <w:sz w:val="20"/>
          <w:szCs w:val="20"/>
        </w:rPr>
        <w:t>code changes or inconsistencies identified in IC</w:t>
      </w:r>
      <w:proofErr w:type="gramStart"/>
      <w:r w:rsidR="00784636" w:rsidRPr="00940427">
        <w:rPr>
          <w:rFonts w:ascii="Arial" w:hAnsi="Arial" w:cs="Arial"/>
          <w:color w:val="000000"/>
          <w:sz w:val="20"/>
          <w:szCs w:val="20"/>
        </w:rPr>
        <w:t>001.P.</w:t>
      </w:r>
      <w:proofErr w:type="gramEnd"/>
    </w:p>
    <w:p w14:paraId="0B878AE5" w14:textId="77777777" w:rsidR="004B417C" w:rsidRPr="00940427" w:rsidRDefault="004B417C" w:rsidP="004B417C">
      <w:pPr>
        <w:autoSpaceDE w:val="0"/>
        <w:autoSpaceDN w:val="0"/>
        <w:adjustRightInd w:val="0"/>
        <w:rPr>
          <w:rFonts w:ascii="Arial" w:hAnsi="Arial" w:cs="Arial"/>
          <w:color w:val="000000"/>
          <w:sz w:val="20"/>
          <w:szCs w:val="20"/>
        </w:rPr>
      </w:pPr>
    </w:p>
    <w:p w14:paraId="69E826D1" w14:textId="094E80AA"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evidence and validation criteria for each sampled transaction</w:t>
      </w:r>
      <w:r w:rsidR="001655E4">
        <w:rPr>
          <w:rFonts w:ascii="Arial" w:hAnsi="Arial" w:cs="Arial"/>
          <w:color w:val="000000"/>
          <w:sz w:val="20"/>
          <w:szCs w:val="20"/>
        </w:rPr>
        <w:t xml:space="preserve"> to confirm that</w:t>
      </w:r>
      <w:r w:rsidRPr="00940427">
        <w:rPr>
          <w:rFonts w:ascii="Arial" w:hAnsi="Arial" w:cs="Arial"/>
          <w:color w:val="000000"/>
          <w:sz w:val="20"/>
          <w:szCs w:val="20"/>
        </w:rPr>
        <w:t>:</w:t>
      </w:r>
    </w:p>
    <w:p w14:paraId="0A25FF8A" w14:textId="4F75C469" w:rsidR="004B417C" w:rsidRPr="00940427" w:rsidRDefault="004B417C">
      <w:pPr>
        <w:pStyle w:val="ListParagraph"/>
        <w:numPr>
          <w:ilvl w:val="0"/>
          <w:numId w:val="36"/>
        </w:numPr>
        <w:autoSpaceDE w:val="0"/>
        <w:autoSpaceDN w:val="0"/>
        <w:adjustRightInd w:val="0"/>
        <w:rPr>
          <w:rFonts w:ascii="Arial" w:hAnsi="Arial" w:cs="Arial"/>
          <w:b/>
          <w:bCs/>
          <w:color w:val="000000"/>
          <w:sz w:val="20"/>
          <w:szCs w:val="20"/>
        </w:rPr>
      </w:pPr>
      <w:r w:rsidRPr="00940427">
        <w:rPr>
          <w:rFonts w:ascii="Arial" w:hAnsi="Arial" w:cs="Arial"/>
          <w:color w:val="000000"/>
          <w:sz w:val="20"/>
          <w:szCs w:val="20"/>
        </w:rPr>
        <w:t xml:space="preserve">Information on declaration to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was consistent with data on commercial invoices, purchase order</w:t>
      </w:r>
      <w:r w:rsidR="001655E4">
        <w:rPr>
          <w:rFonts w:ascii="Arial" w:hAnsi="Arial" w:cs="Arial"/>
          <w:color w:val="000000"/>
          <w:sz w:val="20"/>
          <w:szCs w:val="20"/>
        </w:rPr>
        <w:t xml:space="preserve"> (PO)</w:t>
      </w:r>
      <w:r w:rsidRPr="00940427">
        <w:rPr>
          <w:rFonts w:ascii="Arial" w:hAnsi="Arial" w:cs="Arial"/>
          <w:color w:val="000000"/>
          <w:sz w:val="20"/>
          <w:szCs w:val="20"/>
        </w:rPr>
        <w:t xml:space="preserve"> or billing invoice fr</w:t>
      </w:r>
      <w:r w:rsidR="001655E4">
        <w:rPr>
          <w:rFonts w:ascii="Arial" w:hAnsi="Arial" w:cs="Arial"/>
          <w:color w:val="000000"/>
          <w:sz w:val="20"/>
          <w:szCs w:val="20"/>
        </w:rPr>
        <w:t>om</w:t>
      </w:r>
      <w:r w:rsidRPr="00940427">
        <w:rPr>
          <w:rFonts w:ascii="Arial" w:hAnsi="Arial" w:cs="Arial"/>
          <w:color w:val="000000"/>
          <w:sz w:val="20"/>
          <w:szCs w:val="20"/>
        </w:rPr>
        <w:t xml:space="preserve"> </w:t>
      </w:r>
      <w:r w:rsidR="001655E4">
        <w:rPr>
          <w:rFonts w:ascii="Arial" w:hAnsi="Arial" w:cs="Arial"/>
          <w:color w:val="000000"/>
          <w:sz w:val="20"/>
          <w:szCs w:val="20"/>
        </w:rPr>
        <w:t>IBM vendor</w:t>
      </w:r>
      <w:r w:rsidRPr="00940427">
        <w:rPr>
          <w:rFonts w:ascii="Arial" w:hAnsi="Arial" w:cs="Arial"/>
          <w:color w:val="000000"/>
          <w:sz w:val="20"/>
          <w:szCs w:val="20"/>
        </w:rPr>
        <w:t>, packing list, transport documents (</w:t>
      </w:r>
      <w:r w:rsidR="001655E4">
        <w:rPr>
          <w:rFonts w:ascii="Arial" w:hAnsi="Arial" w:cs="Arial"/>
          <w:color w:val="000000"/>
          <w:sz w:val="20"/>
          <w:szCs w:val="20"/>
        </w:rPr>
        <w:t>air waybill (</w:t>
      </w:r>
      <w:r w:rsidRPr="00940427">
        <w:rPr>
          <w:rFonts w:ascii="Arial" w:hAnsi="Arial" w:cs="Arial"/>
          <w:color w:val="000000"/>
          <w:sz w:val="20"/>
          <w:szCs w:val="20"/>
        </w:rPr>
        <w:t>AWB</w:t>
      </w:r>
      <w:r w:rsidR="001655E4">
        <w:rPr>
          <w:rFonts w:ascii="Arial" w:hAnsi="Arial" w:cs="Arial"/>
          <w:color w:val="000000"/>
          <w:sz w:val="20"/>
          <w:szCs w:val="20"/>
        </w:rPr>
        <w:t>)</w:t>
      </w:r>
      <w:r w:rsidRPr="00940427">
        <w:rPr>
          <w:rFonts w:ascii="Arial" w:hAnsi="Arial" w:cs="Arial"/>
          <w:color w:val="000000"/>
          <w:sz w:val="20"/>
          <w:szCs w:val="20"/>
        </w:rPr>
        <w:t>/</w:t>
      </w:r>
      <w:r w:rsidR="001655E4">
        <w:rPr>
          <w:rFonts w:ascii="Arial" w:hAnsi="Arial" w:cs="Arial"/>
          <w:color w:val="000000"/>
          <w:sz w:val="20"/>
          <w:szCs w:val="20"/>
        </w:rPr>
        <w:t xml:space="preserve"> bill of loading (</w:t>
      </w:r>
      <w:r w:rsidRPr="00940427">
        <w:rPr>
          <w:rFonts w:ascii="Arial" w:hAnsi="Arial" w:cs="Arial"/>
          <w:color w:val="000000"/>
          <w:sz w:val="20"/>
          <w:szCs w:val="20"/>
        </w:rPr>
        <w:t>BOL</w:t>
      </w:r>
      <w:r w:rsidR="001655E4">
        <w:rPr>
          <w:rFonts w:ascii="Arial" w:hAnsi="Arial" w:cs="Arial"/>
          <w:color w:val="000000"/>
          <w:sz w:val="20"/>
          <w:szCs w:val="20"/>
        </w:rPr>
        <w:t>)</w:t>
      </w:r>
      <w:r w:rsidRPr="00940427">
        <w:rPr>
          <w:rFonts w:ascii="Arial" w:hAnsi="Arial" w:cs="Arial"/>
          <w:color w:val="000000"/>
          <w:sz w:val="20"/>
          <w:szCs w:val="20"/>
        </w:rPr>
        <w:t>), broker entry worksheet/summary, and any correction/PEA documentation</w:t>
      </w:r>
      <w:r w:rsidR="001655E4">
        <w:rPr>
          <w:rFonts w:ascii="Arial" w:hAnsi="Arial" w:cs="Arial"/>
          <w:color w:val="000000"/>
          <w:sz w:val="20"/>
          <w:szCs w:val="20"/>
        </w:rPr>
        <w:t>, where</w:t>
      </w:r>
      <w:r w:rsidRPr="00940427">
        <w:rPr>
          <w:rFonts w:ascii="Arial" w:hAnsi="Arial" w:cs="Arial"/>
          <w:color w:val="000000"/>
          <w:sz w:val="20"/>
          <w:szCs w:val="20"/>
        </w:rPr>
        <w:t xml:space="preserve"> applicable. </w:t>
      </w:r>
    </w:p>
    <w:p w14:paraId="6EC8FBEA" w14:textId="73A2F08F" w:rsidR="004B417C" w:rsidRPr="00940427" w:rsidRDefault="004B417C" w:rsidP="004B417C">
      <w:pPr>
        <w:pStyle w:val="ListParagraph"/>
        <w:autoSpaceDE w:val="0"/>
        <w:autoSpaceDN w:val="0"/>
        <w:adjustRightInd w:val="0"/>
        <w:ind w:left="360"/>
        <w:rPr>
          <w:rFonts w:ascii="Arial" w:hAnsi="Arial" w:cs="Arial"/>
          <w:b/>
          <w:bCs/>
          <w:i/>
          <w:iCs/>
          <w:color w:val="000000"/>
          <w:sz w:val="20"/>
          <w:szCs w:val="20"/>
        </w:rPr>
      </w:pPr>
      <w:r w:rsidRPr="00940427">
        <w:rPr>
          <w:rFonts w:ascii="Arial" w:hAnsi="Arial" w:cs="Arial"/>
          <w:i/>
          <w:iCs/>
          <w:color w:val="000000"/>
          <w:sz w:val="20"/>
          <w:szCs w:val="20"/>
        </w:rPr>
        <w:t xml:space="preserve">Note: A billing invoice is an invoice from </w:t>
      </w:r>
      <w:r w:rsidR="001655E4">
        <w:rPr>
          <w:rFonts w:ascii="Arial" w:hAnsi="Arial" w:cs="Arial"/>
          <w:i/>
          <w:iCs/>
          <w:color w:val="000000"/>
          <w:sz w:val="20"/>
          <w:szCs w:val="20"/>
        </w:rPr>
        <w:t>IBM</w:t>
      </w:r>
      <w:r w:rsidRPr="00940427">
        <w:rPr>
          <w:rFonts w:ascii="Arial" w:hAnsi="Arial" w:cs="Arial"/>
          <w:i/>
          <w:iCs/>
          <w:color w:val="000000"/>
          <w:sz w:val="20"/>
          <w:szCs w:val="20"/>
        </w:rPr>
        <w:t xml:space="preserve"> vendor that is registered in Accounts Payable</w:t>
      </w:r>
      <w:r w:rsidR="001655E4">
        <w:rPr>
          <w:rFonts w:ascii="Arial" w:hAnsi="Arial" w:cs="Arial"/>
          <w:i/>
          <w:iCs/>
          <w:color w:val="000000"/>
          <w:sz w:val="20"/>
          <w:szCs w:val="20"/>
        </w:rPr>
        <w:t xml:space="preserve"> (AP)</w:t>
      </w:r>
      <w:r w:rsidRPr="00940427">
        <w:rPr>
          <w:rFonts w:ascii="Arial" w:hAnsi="Arial" w:cs="Arial"/>
          <w:i/>
          <w:iCs/>
          <w:color w:val="000000"/>
          <w:sz w:val="20"/>
          <w:szCs w:val="20"/>
        </w:rPr>
        <w:t xml:space="preserve">. Commercial invoice is usually attached to the shipment for Customs purposes. The match of the billing invoice to the PO and the ledger entry are out of scope for GLTC and is covered by the </w:t>
      </w:r>
      <w:r w:rsidR="001655E4">
        <w:rPr>
          <w:rFonts w:ascii="Arial" w:hAnsi="Arial" w:cs="Arial"/>
          <w:i/>
          <w:iCs/>
          <w:color w:val="000000"/>
          <w:sz w:val="20"/>
          <w:szCs w:val="20"/>
        </w:rPr>
        <w:t>AP</w:t>
      </w:r>
      <w:r w:rsidRPr="00940427">
        <w:rPr>
          <w:rFonts w:ascii="Arial" w:hAnsi="Arial" w:cs="Arial"/>
          <w:i/>
          <w:iCs/>
          <w:color w:val="000000"/>
          <w:sz w:val="20"/>
          <w:szCs w:val="20"/>
        </w:rPr>
        <w:t xml:space="preserve"> process.</w:t>
      </w:r>
    </w:p>
    <w:p w14:paraId="2F753559" w14:textId="4CF38E44" w:rsidR="004B417C" w:rsidRPr="00940427" w:rsidRDefault="004B417C">
      <w:pPr>
        <w:pStyle w:val="ListParagraph"/>
        <w:numPr>
          <w:ilvl w:val="0"/>
          <w:numId w:val="36"/>
        </w:numPr>
        <w:autoSpaceDE w:val="0"/>
        <w:autoSpaceDN w:val="0"/>
        <w:adjustRightInd w:val="0"/>
        <w:rPr>
          <w:rFonts w:ascii="Arial" w:hAnsi="Arial" w:cs="Arial"/>
          <w:b/>
          <w:bCs/>
          <w:color w:val="000000"/>
          <w:sz w:val="20"/>
          <w:szCs w:val="20"/>
        </w:rPr>
      </w:pPr>
      <w:r w:rsidRPr="00940427">
        <w:rPr>
          <w:rFonts w:ascii="Arial" w:hAnsi="Arial" w:cs="Arial"/>
          <w:color w:val="000000"/>
          <w:sz w:val="20"/>
          <w:szCs w:val="20"/>
        </w:rPr>
        <w:t xml:space="preserve">Additions listed on the invoice, such as pre-loaded software for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purposes (royalties), program charge, Inter-Company Agreement (ICA) or other invoice additions were included in the value declared to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by the broker.</w:t>
      </w:r>
    </w:p>
    <w:p w14:paraId="3E8C5C31" w14:textId="38E82DD7" w:rsidR="004B417C" w:rsidRPr="00940427" w:rsidRDefault="004B417C">
      <w:pPr>
        <w:pStyle w:val="ListParagraph"/>
        <w:numPr>
          <w:ilvl w:val="0"/>
          <w:numId w:val="36"/>
        </w:numPr>
        <w:autoSpaceDE w:val="0"/>
        <w:autoSpaceDN w:val="0"/>
        <w:adjustRightInd w:val="0"/>
        <w:rPr>
          <w:rFonts w:ascii="Arial" w:hAnsi="Arial" w:cs="Arial"/>
          <w:b/>
          <w:bCs/>
          <w:color w:val="000000"/>
          <w:sz w:val="20"/>
          <w:szCs w:val="20"/>
        </w:rPr>
      </w:pPr>
      <w:r w:rsidRPr="00940427">
        <w:rPr>
          <w:rFonts w:ascii="Arial" w:hAnsi="Arial" w:cs="Arial"/>
          <w:color w:val="000000"/>
          <w:sz w:val="20"/>
          <w:szCs w:val="20"/>
        </w:rPr>
        <w:t>Any specific requirements related to additions to the price paid or payable were adhered to</w:t>
      </w:r>
      <w:r w:rsidR="00D02B1E">
        <w:rPr>
          <w:rFonts w:ascii="Arial" w:hAnsi="Arial" w:cs="Arial"/>
          <w:color w:val="000000"/>
          <w:sz w:val="20"/>
          <w:szCs w:val="20"/>
        </w:rPr>
        <w:t xml:space="preserve">, </w:t>
      </w:r>
      <w:r w:rsidRPr="00940427">
        <w:rPr>
          <w:rFonts w:ascii="Arial" w:hAnsi="Arial" w:cs="Arial"/>
          <w:color w:val="000000"/>
          <w:sz w:val="20"/>
          <w:szCs w:val="20"/>
        </w:rPr>
        <w:t>including items such as uplift, freight, packing, insurance, domestic transportation, etc.</w:t>
      </w:r>
    </w:p>
    <w:p w14:paraId="29B99ADF" w14:textId="77777777" w:rsidR="004B417C" w:rsidRPr="00940427" w:rsidRDefault="004B417C">
      <w:pPr>
        <w:pStyle w:val="ListParagraph"/>
        <w:numPr>
          <w:ilvl w:val="0"/>
          <w:numId w:val="36"/>
        </w:numPr>
        <w:autoSpaceDE w:val="0"/>
        <w:autoSpaceDN w:val="0"/>
        <w:adjustRightInd w:val="0"/>
        <w:rPr>
          <w:rFonts w:ascii="Arial" w:hAnsi="Arial" w:cs="Arial"/>
          <w:b/>
          <w:bCs/>
          <w:color w:val="000000"/>
          <w:sz w:val="20"/>
          <w:szCs w:val="20"/>
        </w:rPr>
      </w:pPr>
      <w:r w:rsidRPr="00940427">
        <w:rPr>
          <w:rFonts w:ascii="Arial" w:hAnsi="Arial" w:cs="Arial"/>
          <w:color w:val="000000"/>
          <w:sz w:val="20"/>
          <w:szCs w:val="20"/>
        </w:rPr>
        <w:t>Declarations were prepared in line with country-unique requirements.</w:t>
      </w:r>
    </w:p>
    <w:p w14:paraId="50771309" w14:textId="528CBAC3" w:rsidR="004B417C" w:rsidRPr="00940427" w:rsidRDefault="004B417C">
      <w:pPr>
        <w:pStyle w:val="ListParagraph"/>
        <w:numPr>
          <w:ilvl w:val="0"/>
          <w:numId w:val="36"/>
        </w:numPr>
        <w:autoSpaceDE w:val="0"/>
        <w:autoSpaceDN w:val="0"/>
        <w:adjustRightInd w:val="0"/>
        <w:rPr>
          <w:rFonts w:ascii="Arial" w:hAnsi="Arial" w:cs="Arial"/>
          <w:b/>
          <w:bCs/>
          <w:color w:val="000000"/>
          <w:sz w:val="20"/>
          <w:szCs w:val="20"/>
        </w:rPr>
      </w:pPr>
      <w:r w:rsidRPr="00940427">
        <w:rPr>
          <w:rFonts w:ascii="Arial" w:hAnsi="Arial" w:cs="Arial"/>
          <w:color w:val="000000"/>
          <w:sz w:val="20"/>
          <w:szCs w:val="20"/>
        </w:rPr>
        <w:t>Credit/correction invoices were evaluated and PEAs made</w:t>
      </w:r>
      <w:r w:rsidR="00D02B1E">
        <w:rPr>
          <w:rFonts w:ascii="Arial" w:hAnsi="Arial" w:cs="Arial"/>
          <w:color w:val="000000"/>
          <w:sz w:val="20"/>
          <w:szCs w:val="20"/>
        </w:rPr>
        <w:t>,</w:t>
      </w:r>
      <w:r w:rsidRPr="00940427">
        <w:rPr>
          <w:rFonts w:ascii="Arial" w:hAnsi="Arial" w:cs="Arial"/>
          <w:color w:val="000000"/>
          <w:sz w:val="20"/>
          <w:szCs w:val="20"/>
        </w:rPr>
        <w:t xml:space="preserve"> w</w:t>
      </w:r>
      <w:r w:rsidR="00D02B1E">
        <w:rPr>
          <w:rFonts w:ascii="Arial" w:hAnsi="Arial" w:cs="Arial"/>
          <w:color w:val="000000"/>
          <w:sz w:val="20"/>
          <w:szCs w:val="20"/>
        </w:rPr>
        <w:t>h</w:t>
      </w:r>
      <w:r w:rsidRPr="00940427">
        <w:rPr>
          <w:rFonts w:ascii="Arial" w:hAnsi="Arial" w:cs="Arial"/>
          <w:color w:val="000000"/>
          <w:sz w:val="20"/>
          <w:szCs w:val="20"/>
        </w:rPr>
        <w:t>ere appropriate and permitted.</w:t>
      </w:r>
    </w:p>
    <w:p w14:paraId="032218B0" w14:textId="276AEFDE" w:rsidR="004B417C" w:rsidRPr="00940427" w:rsidRDefault="004B417C">
      <w:pPr>
        <w:pStyle w:val="ListParagraph"/>
        <w:numPr>
          <w:ilvl w:val="0"/>
          <w:numId w:val="36"/>
        </w:numPr>
        <w:autoSpaceDE w:val="0"/>
        <w:autoSpaceDN w:val="0"/>
        <w:adjustRightInd w:val="0"/>
        <w:rPr>
          <w:rFonts w:ascii="Arial" w:hAnsi="Arial" w:cs="Arial"/>
          <w:b/>
          <w:bCs/>
          <w:color w:val="000000"/>
          <w:sz w:val="20"/>
          <w:szCs w:val="20"/>
        </w:rPr>
      </w:pPr>
      <w:r w:rsidRPr="00940427">
        <w:rPr>
          <w:rFonts w:ascii="Arial" w:hAnsi="Arial" w:cs="Arial"/>
          <w:color w:val="000000"/>
          <w:sz w:val="20"/>
          <w:szCs w:val="20"/>
        </w:rPr>
        <w:t>Records, including evidence of reconciliation</w:t>
      </w:r>
      <w:r w:rsidR="00D02B1E">
        <w:rPr>
          <w:rFonts w:ascii="Arial" w:hAnsi="Arial" w:cs="Arial"/>
          <w:color w:val="000000"/>
          <w:sz w:val="20"/>
          <w:szCs w:val="20"/>
        </w:rPr>
        <w:t>s</w:t>
      </w:r>
      <w:r w:rsidRPr="00940427">
        <w:rPr>
          <w:rFonts w:ascii="Arial" w:hAnsi="Arial" w:cs="Arial"/>
          <w:color w:val="000000"/>
          <w:sz w:val="20"/>
          <w:szCs w:val="20"/>
        </w:rPr>
        <w:t xml:space="preserve"> and adjustments, were maintained as per local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requirements for the proper period stated by the country regulation from the date of entry.</w:t>
      </w:r>
      <w:r w:rsidRPr="00940427">
        <w:rPr>
          <w:rFonts w:ascii="Arial" w:hAnsi="Arial" w:cs="Arial"/>
          <w:color w:val="000000"/>
          <w:sz w:val="20"/>
          <w:szCs w:val="20"/>
        </w:rPr>
        <w:br/>
      </w:r>
    </w:p>
    <w:p w14:paraId="4E19D84D" w14:textId="053EF229"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Location: </w:t>
      </w:r>
      <w:r w:rsidR="00CF7657">
        <w:rPr>
          <w:rFonts w:ascii="Arial" w:hAnsi="Arial" w:cs="Arial"/>
          <w:color w:val="000000"/>
          <w:sz w:val="20"/>
          <w:szCs w:val="20"/>
        </w:rPr>
        <w:t>This test can be performed remotely from a central location.</w:t>
      </w:r>
    </w:p>
    <w:p w14:paraId="081D2F90" w14:textId="77777777" w:rsidR="00251E40" w:rsidRPr="00940427" w:rsidRDefault="00251E40">
      <w:pPr>
        <w:rPr>
          <w:rFonts w:ascii="Arial" w:hAnsi="Arial" w:cs="Arial"/>
          <w:b/>
          <w:bCs/>
          <w:color w:val="000000"/>
          <w:sz w:val="20"/>
          <w:szCs w:val="20"/>
        </w:rPr>
      </w:pPr>
      <w:r w:rsidRPr="00940427">
        <w:rPr>
          <w:rFonts w:ascii="Arial" w:hAnsi="Arial" w:cs="Arial"/>
          <w:b/>
          <w:bCs/>
          <w:color w:val="000000"/>
          <w:sz w:val="20"/>
          <w:szCs w:val="20"/>
        </w:rPr>
        <w:br w:type="page"/>
      </w:r>
    </w:p>
    <w:p w14:paraId="1C983A57" w14:textId="343DAC55" w:rsidR="0010146C" w:rsidRPr="00940427" w:rsidRDefault="0010146C" w:rsidP="0010146C">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1702D288" w14:textId="51F5CBC3" w:rsidR="0010146C" w:rsidRPr="00940427" w:rsidRDefault="0010146C" w:rsidP="0010146C">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Key Control Question: 3. Customs Declarations</w:t>
      </w:r>
    </w:p>
    <w:p w14:paraId="24C96512" w14:textId="5D96EBC1" w:rsidR="00371D81" w:rsidRPr="00940427" w:rsidRDefault="0010146C" w:rsidP="00C10491">
      <w:pPr>
        <w:pStyle w:val="Heading3"/>
        <w:rPr>
          <w:rFonts w:cs="Arial"/>
        </w:rPr>
      </w:pPr>
      <w:bookmarkStart w:id="18" w:name="_Toc226726018"/>
      <w:r w:rsidRPr="00940427">
        <w:rPr>
          <w:rFonts w:cs="Arial"/>
        </w:rPr>
        <w:t>Primary Test: Assists (CD002.P)</w:t>
      </w:r>
      <w:bookmarkEnd w:id="18"/>
    </w:p>
    <w:p w14:paraId="332B04D2" w14:textId="1464CE00" w:rsidR="0010146C" w:rsidRPr="00940427" w:rsidRDefault="0010146C" w:rsidP="0010146C">
      <w:pPr>
        <w:autoSpaceDE w:val="0"/>
        <w:autoSpaceDN w:val="0"/>
        <w:adjustRightInd w:val="0"/>
        <w:rPr>
          <w:rFonts w:ascii="Arial" w:hAnsi="Arial" w:cs="Arial"/>
          <w:color w:val="000000"/>
          <w:sz w:val="20"/>
          <w:szCs w:val="20"/>
        </w:rPr>
      </w:pPr>
    </w:p>
    <w:p w14:paraId="07BF8033" w14:textId="0933EB22" w:rsidR="004B417C" w:rsidRPr="00940427" w:rsidRDefault="00CF7657" w:rsidP="004B417C">
      <w:pPr>
        <w:autoSpaceDE w:val="0"/>
        <w:autoSpaceDN w:val="0"/>
        <w:adjustRightInd w:val="0"/>
        <w:rPr>
          <w:rFonts w:ascii="Arial" w:hAnsi="Arial" w:cs="Arial"/>
          <w:i/>
          <w:iCs/>
          <w:color w:val="000000"/>
          <w:sz w:val="20"/>
          <w:szCs w:val="20"/>
        </w:rPr>
      </w:pPr>
      <w:r>
        <w:rPr>
          <w:rFonts w:ascii="Arial" w:hAnsi="Arial" w:cs="Arial"/>
          <w:i/>
          <w:iCs/>
          <w:color w:val="000000"/>
          <w:sz w:val="20"/>
          <w:szCs w:val="20"/>
        </w:rPr>
        <w:t>Context</w:t>
      </w:r>
      <w:r w:rsidR="004B417C" w:rsidRPr="00940427">
        <w:rPr>
          <w:rFonts w:ascii="Arial" w:hAnsi="Arial" w:cs="Arial"/>
          <w:i/>
          <w:iCs/>
          <w:color w:val="000000"/>
          <w:sz w:val="20"/>
          <w:szCs w:val="20"/>
        </w:rPr>
        <w:t xml:space="preserve">: “Assist” is a required addition to the </w:t>
      </w:r>
      <w:r w:rsidR="00B51EC4" w:rsidRPr="00940427">
        <w:rPr>
          <w:rFonts w:ascii="Arial" w:hAnsi="Arial" w:cs="Arial"/>
          <w:i/>
          <w:iCs/>
          <w:color w:val="000000"/>
          <w:sz w:val="20"/>
          <w:szCs w:val="20"/>
        </w:rPr>
        <w:t>Customs</w:t>
      </w:r>
      <w:r w:rsidR="004B417C" w:rsidRPr="00940427">
        <w:rPr>
          <w:rFonts w:ascii="Arial" w:hAnsi="Arial" w:cs="Arial"/>
          <w:i/>
          <w:iCs/>
          <w:color w:val="000000"/>
          <w:sz w:val="20"/>
          <w:szCs w:val="20"/>
        </w:rPr>
        <w:t xml:space="preserve"> value when goods or services are provided by the buyer free of charge or at reduced cost for use in producing the imported merchandise, and the value was not included in the price paid or payable. It includes:</w:t>
      </w:r>
    </w:p>
    <w:p w14:paraId="58A5D2FB" w14:textId="77777777" w:rsidR="004B417C" w:rsidRPr="00940427" w:rsidRDefault="004B417C">
      <w:pPr>
        <w:pStyle w:val="ListParagraph"/>
        <w:numPr>
          <w:ilvl w:val="0"/>
          <w:numId w:val="9"/>
        </w:numPr>
        <w:autoSpaceDE w:val="0"/>
        <w:autoSpaceDN w:val="0"/>
        <w:adjustRightInd w:val="0"/>
        <w:rPr>
          <w:rFonts w:ascii="Arial" w:hAnsi="Arial" w:cs="Arial"/>
          <w:i/>
          <w:iCs/>
          <w:color w:val="000000"/>
          <w:sz w:val="20"/>
          <w:szCs w:val="20"/>
        </w:rPr>
      </w:pPr>
      <w:r w:rsidRPr="00940427">
        <w:rPr>
          <w:rFonts w:ascii="Arial" w:hAnsi="Arial" w:cs="Arial"/>
          <w:i/>
          <w:iCs/>
          <w:color w:val="000000"/>
          <w:sz w:val="20"/>
          <w:szCs w:val="20"/>
        </w:rPr>
        <w:t>Materials, components, parts, and similar items incorporated into the imported merchandise.</w:t>
      </w:r>
    </w:p>
    <w:p w14:paraId="6C9BD8B3" w14:textId="77777777" w:rsidR="004B417C" w:rsidRPr="00940427" w:rsidRDefault="004B417C">
      <w:pPr>
        <w:pStyle w:val="ListParagraph"/>
        <w:numPr>
          <w:ilvl w:val="0"/>
          <w:numId w:val="9"/>
        </w:numPr>
        <w:autoSpaceDE w:val="0"/>
        <w:autoSpaceDN w:val="0"/>
        <w:adjustRightInd w:val="0"/>
        <w:rPr>
          <w:rFonts w:ascii="Arial" w:hAnsi="Arial" w:cs="Arial"/>
          <w:i/>
          <w:iCs/>
          <w:color w:val="000000"/>
          <w:sz w:val="20"/>
          <w:szCs w:val="20"/>
        </w:rPr>
      </w:pPr>
      <w:r w:rsidRPr="00940427">
        <w:rPr>
          <w:rFonts w:ascii="Arial" w:hAnsi="Arial" w:cs="Arial"/>
          <w:i/>
          <w:iCs/>
          <w:color w:val="000000"/>
          <w:sz w:val="20"/>
          <w:szCs w:val="20"/>
        </w:rPr>
        <w:t>Tools, dies, molds, and similar items used in the production of imported merchandise.</w:t>
      </w:r>
    </w:p>
    <w:p w14:paraId="31D52BFC" w14:textId="77777777" w:rsidR="004B417C" w:rsidRPr="00940427" w:rsidRDefault="004B417C">
      <w:pPr>
        <w:pStyle w:val="ListParagraph"/>
        <w:numPr>
          <w:ilvl w:val="0"/>
          <w:numId w:val="9"/>
        </w:numPr>
        <w:autoSpaceDE w:val="0"/>
        <w:autoSpaceDN w:val="0"/>
        <w:adjustRightInd w:val="0"/>
        <w:rPr>
          <w:rFonts w:ascii="Arial" w:hAnsi="Arial" w:cs="Arial"/>
          <w:i/>
          <w:iCs/>
          <w:color w:val="000000"/>
          <w:sz w:val="20"/>
          <w:szCs w:val="20"/>
        </w:rPr>
      </w:pPr>
      <w:r w:rsidRPr="00940427">
        <w:rPr>
          <w:rFonts w:ascii="Arial" w:hAnsi="Arial" w:cs="Arial"/>
          <w:i/>
          <w:iCs/>
          <w:color w:val="000000"/>
          <w:sz w:val="20"/>
          <w:szCs w:val="20"/>
        </w:rPr>
        <w:t>Merchandise consumed in the production of imported merchandise.</w:t>
      </w:r>
    </w:p>
    <w:p w14:paraId="162F7089" w14:textId="53E8C157" w:rsidR="004B417C" w:rsidRPr="00CF7657" w:rsidRDefault="004B417C" w:rsidP="004178E3">
      <w:pPr>
        <w:pStyle w:val="ListParagraph"/>
        <w:numPr>
          <w:ilvl w:val="0"/>
          <w:numId w:val="9"/>
        </w:numPr>
        <w:autoSpaceDE w:val="0"/>
        <w:autoSpaceDN w:val="0"/>
        <w:adjustRightInd w:val="0"/>
        <w:rPr>
          <w:rFonts w:ascii="Arial" w:hAnsi="Arial" w:cs="Arial"/>
          <w:i/>
          <w:iCs/>
          <w:color w:val="000000"/>
          <w:sz w:val="20"/>
          <w:szCs w:val="20"/>
        </w:rPr>
      </w:pPr>
      <w:r w:rsidRPr="00CF7657">
        <w:rPr>
          <w:rFonts w:ascii="Arial" w:hAnsi="Arial" w:cs="Arial"/>
          <w:i/>
          <w:iCs/>
          <w:color w:val="000000"/>
          <w:sz w:val="20"/>
          <w:szCs w:val="20"/>
        </w:rPr>
        <w:t>Engineering, development artwork, and plans and sketches performed outside of the country of import when necessary for production of imported merchandise.</w:t>
      </w:r>
      <w:r w:rsidR="00CF7657" w:rsidRPr="00CF7657">
        <w:rPr>
          <w:rFonts w:ascii="Arial" w:hAnsi="Arial" w:cs="Arial"/>
          <w:i/>
          <w:iCs/>
          <w:color w:val="000000"/>
          <w:sz w:val="20"/>
          <w:szCs w:val="20"/>
        </w:rPr>
        <w:t xml:space="preserve"> Note: </w:t>
      </w:r>
      <w:r w:rsidR="007F4D24" w:rsidRPr="00CF7657">
        <w:rPr>
          <w:rFonts w:ascii="Arial" w:hAnsi="Arial" w:cs="Arial"/>
          <w:i/>
          <w:iCs/>
          <w:color w:val="000000"/>
          <w:sz w:val="20"/>
          <w:szCs w:val="20"/>
        </w:rPr>
        <w:t>Th</w:t>
      </w:r>
      <w:r w:rsidR="007F4D24">
        <w:rPr>
          <w:rFonts w:ascii="Arial" w:hAnsi="Arial" w:cs="Arial"/>
          <w:i/>
          <w:iCs/>
          <w:color w:val="000000"/>
          <w:sz w:val="20"/>
          <w:szCs w:val="20"/>
        </w:rPr>
        <w:t>ese services</w:t>
      </w:r>
      <w:r w:rsidRPr="00CF7657">
        <w:rPr>
          <w:rFonts w:ascii="Arial" w:hAnsi="Arial" w:cs="Arial"/>
          <w:i/>
          <w:iCs/>
          <w:color w:val="000000"/>
          <w:sz w:val="20"/>
          <w:szCs w:val="20"/>
        </w:rPr>
        <w:t xml:space="preserve"> are not treated as assists if performed by someone domiciled in, employed in, or acting as an agent of the buyer within the country of import, or if incidental to similar work performed domestically.</w:t>
      </w:r>
    </w:p>
    <w:p w14:paraId="639720C6" w14:textId="60CEAD4D" w:rsidR="004F65E5" w:rsidRPr="004F65E5" w:rsidRDefault="004F65E5" w:rsidP="00C95011">
      <w:pPr>
        <w:autoSpaceDE w:val="0"/>
        <w:autoSpaceDN w:val="0"/>
        <w:adjustRightInd w:val="0"/>
        <w:spacing w:before="60"/>
        <w:rPr>
          <w:rFonts w:ascii="Arial" w:hAnsi="Arial" w:cs="Arial"/>
          <w:i/>
          <w:iCs/>
          <w:color w:val="000000"/>
          <w:sz w:val="20"/>
          <w:szCs w:val="20"/>
        </w:rPr>
      </w:pPr>
      <w:r w:rsidRPr="004F65E5">
        <w:rPr>
          <w:rFonts w:ascii="Arial" w:hAnsi="Arial" w:cs="Arial"/>
          <w:i/>
          <w:iCs/>
          <w:color w:val="000000"/>
          <w:sz w:val="20"/>
          <w:szCs w:val="20"/>
        </w:rPr>
        <w:t>Assists in IBM occur when an organization provides goods or services to international suppliers (internal or external), that contribute to the production or sales of goods imported by IBM. These organizations are responsible for informing GLTC of any assist scenarios for Customs declaration purposes. IRO Import Internal Control Program (IICP) requires an annual review of assist processes with relevant enterprise-wide owners. Manufacturing, supply sources (including laboratories), and procurement, are required to review IICP Assists questions with IRO each year.</w:t>
      </w:r>
    </w:p>
    <w:p w14:paraId="34FCFAFB" w14:textId="77777777" w:rsidR="004B417C" w:rsidRPr="00940427" w:rsidRDefault="004B417C" w:rsidP="004B417C">
      <w:pPr>
        <w:autoSpaceDE w:val="0"/>
        <w:autoSpaceDN w:val="0"/>
        <w:adjustRightInd w:val="0"/>
        <w:ind w:left="720" w:hanging="720"/>
        <w:rPr>
          <w:rFonts w:ascii="Arial" w:hAnsi="Arial" w:cs="Arial"/>
          <w:b/>
          <w:bCs/>
          <w:color w:val="000000"/>
          <w:sz w:val="20"/>
          <w:szCs w:val="20"/>
        </w:rPr>
      </w:pPr>
    </w:p>
    <w:p w14:paraId="68354666" w14:textId="77777777" w:rsidR="004B417C" w:rsidRPr="00940427" w:rsidRDefault="004B417C" w:rsidP="004B417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046DD66A" w14:textId="6CD4F2C3"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To validate whether assists were </w:t>
      </w:r>
      <w:r w:rsidR="00A52ECF" w:rsidRPr="00940427">
        <w:rPr>
          <w:rFonts w:ascii="Arial" w:hAnsi="Arial" w:cs="Arial"/>
          <w:color w:val="000000"/>
          <w:sz w:val="20"/>
          <w:szCs w:val="20"/>
        </w:rPr>
        <w:t xml:space="preserve">completely, timely, </w:t>
      </w:r>
      <w:r w:rsidR="00A52ECF">
        <w:rPr>
          <w:rFonts w:ascii="Arial" w:hAnsi="Arial" w:cs="Arial"/>
          <w:color w:val="000000"/>
          <w:sz w:val="20"/>
          <w:szCs w:val="20"/>
        </w:rPr>
        <w:t xml:space="preserve">and </w:t>
      </w:r>
      <w:r w:rsidR="00A52ECF" w:rsidRPr="00940427">
        <w:rPr>
          <w:rFonts w:ascii="Arial" w:hAnsi="Arial" w:cs="Arial"/>
          <w:color w:val="000000"/>
          <w:sz w:val="20"/>
          <w:szCs w:val="20"/>
        </w:rPr>
        <w:t xml:space="preserve">accurately </w:t>
      </w:r>
      <w:r w:rsidRPr="00940427">
        <w:rPr>
          <w:rFonts w:ascii="Arial" w:hAnsi="Arial" w:cs="Arial"/>
          <w:color w:val="000000"/>
          <w:sz w:val="20"/>
          <w:szCs w:val="20"/>
        </w:rPr>
        <w:t xml:space="preserve">identified, communicated, and declared to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and other government agencies consistent with information </w:t>
      </w:r>
      <w:r w:rsidR="00A52ECF">
        <w:rPr>
          <w:rFonts w:ascii="Arial" w:hAnsi="Arial" w:cs="Arial"/>
          <w:color w:val="000000"/>
          <w:sz w:val="20"/>
          <w:szCs w:val="20"/>
        </w:rPr>
        <w:t>from</w:t>
      </w:r>
      <w:r w:rsidRPr="00940427">
        <w:rPr>
          <w:rFonts w:ascii="Arial" w:hAnsi="Arial" w:cs="Arial"/>
          <w:color w:val="000000"/>
          <w:sz w:val="20"/>
          <w:szCs w:val="20"/>
        </w:rPr>
        <w:t xml:space="preserve"> IBM and</w:t>
      </w:r>
      <w:r w:rsidR="00A52ECF">
        <w:rPr>
          <w:rFonts w:ascii="Arial" w:hAnsi="Arial" w:cs="Arial"/>
          <w:color w:val="000000"/>
          <w:sz w:val="20"/>
          <w:szCs w:val="20"/>
        </w:rPr>
        <w:t xml:space="preserve"> its</w:t>
      </w:r>
      <w:r w:rsidRPr="00940427">
        <w:rPr>
          <w:rFonts w:ascii="Arial" w:hAnsi="Arial" w:cs="Arial"/>
          <w:color w:val="000000"/>
          <w:sz w:val="20"/>
          <w:szCs w:val="20"/>
        </w:rPr>
        <w:t xml:space="preserve"> suppliers, and </w:t>
      </w:r>
      <w:r w:rsidR="00A52ECF">
        <w:rPr>
          <w:rFonts w:ascii="Arial" w:hAnsi="Arial" w:cs="Arial"/>
          <w:color w:val="000000"/>
          <w:sz w:val="20"/>
          <w:szCs w:val="20"/>
        </w:rPr>
        <w:t xml:space="preserve">required and permitted </w:t>
      </w:r>
      <w:r w:rsidRPr="00940427">
        <w:rPr>
          <w:rFonts w:ascii="Arial" w:hAnsi="Arial" w:cs="Arial"/>
          <w:color w:val="000000"/>
          <w:sz w:val="20"/>
          <w:szCs w:val="20"/>
        </w:rPr>
        <w:t xml:space="preserve">corrections were made. </w:t>
      </w:r>
      <w:r w:rsidR="00A52ECF">
        <w:rPr>
          <w:rFonts w:ascii="Arial" w:hAnsi="Arial" w:cs="Arial"/>
          <w:color w:val="000000"/>
          <w:sz w:val="20"/>
          <w:szCs w:val="20"/>
        </w:rPr>
        <w:t>T</w:t>
      </w:r>
      <w:r w:rsidRPr="00940427">
        <w:rPr>
          <w:rFonts w:ascii="Arial" w:hAnsi="Arial" w:cs="Arial"/>
          <w:color w:val="000000"/>
          <w:sz w:val="20"/>
          <w:szCs w:val="20"/>
        </w:rPr>
        <w:t xml:space="preserve">o confirm that the declared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value reflects the price paid or payable for the goods plus </w:t>
      </w:r>
      <w:r w:rsidR="00CD458F">
        <w:rPr>
          <w:rFonts w:ascii="Arial" w:hAnsi="Arial" w:cs="Arial"/>
          <w:color w:val="000000"/>
          <w:sz w:val="20"/>
          <w:szCs w:val="20"/>
        </w:rPr>
        <w:t>applicable</w:t>
      </w:r>
      <w:r w:rsidRPr="00940427">
        <w:rPr>
          <w:rFonts w:ascii="Arial" w:hAnsi="Arial" w:cs="Arial"/>
          <w:color w:val="000000"/>
          <w:sz w:val="20"/>
          <w:szCs w:val="20"/>
        </w:rPr>
        <w:t xml:space="preserve"> additions </w:t>
      </w:r>
      <w:r w:rsidR="00A52ECF">
        <w:rPr>
          <w:rFonts w:ascii="Arial" w:hAnsi="Arial" w:cs="Arial"/>
          <w:color w:val="000000"/>
          <w:sz w:val="20"/>
          <w:szCs w:val="20"/>
        </w:rPr>
        <w:t>(</w:t>
      </w:r>
      <w:r w:rsidRPr="00940427">
        <w:rPr>
          <w:rFonts w:ascii="Arial" w:hAnsi="Arial" w:cs="Arial"/>
          <w:color w:val="000000"/>
          <w:sz w:val="20"/>
          <w:szCs w:val="20"/>
        </w:rPr>
        <w:t>assists, commissions, brokerage fees, packing, patent/royalties/license fees, and resale proceeds</w:t>
      </w:r>
      <w:r w:rsidR="00A52ECF">
        <w:rPr>
          <w:rFonts w:ascii="Arial" w:hAnsi="Arial" w:cs="Arial"/>
          <w:color w:val="000000"/>
          <w:sz w:val="20"/>
          <w:szCs w:val="20"/>
        </w:rPr>
        <w:t>)</w:t>
      </w:r>
      <w:r w:rsidRPr="00940427">
        <w:rPr>
          <w:rFonts w:ascii="Arial" w:hAnsi="Arial" w:cs="Arial"/>
          <w:color w:val="000000"/>
          <w:sz w:val="20"/>
          <w:szCs w:val="20"/>
        </w:rPr>
        <w:t xml:space="preserve">. Depending on the terms of </w:t>
      </w:r>
      <w:r w:rsidR="007F4D24" w:rsidRPr="00940427">
        <w:rPr>
          <w:rFonts w:ascii="Arial" w:hAnsi="Arial" w:cs="Arial"/>
          <w:color w:val="000000"/>
          <w:sz w:val="20"/>
          <w:szCs w:val="20"/>
        </w:rPr>
        <w:t>sales</w:t>
      </w:r>
      <w:r w:rsidRPr="00940427">
        <w:rPr>
          <w:rFonts w:ascii="Arial" w:hAnsi="Arial" w:cs="Arial"/>
          <w:color w:val="000000"/>
          <w:sz w:val="20"/>
          <w:szCs w:val="20"/>
        </w:rPr>
        <w:t>, transportation, insurance, and handling charges must also be included.</w:t>
      </w:r>
    </w:p>
    <w:p w14:paraId="04C761A0" w14:textId="77777777" w:rsidR="004B417C" w:rsidRPr="00940427" w:rsidRDefault="004B417C" w:rsidP="004B417C">
      <w:pPr>
        <w:autoSpaceDE w:val="0"/>
        <w:autoSpaceDN w:val="0"/>
        <w:adjustRightInd w:val="0"/>
        <w:rPr>
          <w:rFonts w:ascii="Arial" w:hAnsi="Arial" w:cs="Arial"/>
          <w:color w:val="000000"/>
          <w:sz w:val="20"/>
          <w:szCs w:val="20"/>
        </w:rPr>
      </w:pPr>
    </w:p>
    <w:p w14:paraId="6FF8E4AE" w14:textId="77777777" w:rsidR="004B417C" w:rsidRPr="00940427" w:rsidRDefault="004B417C" w:rsidP="004B417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Process Review Approach:</w:t>
      </w:r>
    </w:p>
    <w:p w14:paraId="0DB64077" w14:textId="5A12205F" w:rsidR="004B417C" w:rsidRPr="00C95011"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R</w:t>
      </w:r>
      <w:r w:rsidRPr="00C95011">
        <w:rPr>
          <w:rFonts w:ascii="Arial" w:hAnsi="Arial" w:cs="Arial"/>
          <w:color w:val="000000"/>
          <w:sz w:val="20"/>
          <w:szCs w:val="20"/>
        </w:rPr>
        <w:t xml:space="preserve">eview documented procedures, controls, and </w:t>
      </w:r>
      <w:r w:rsidR="00C95011" w:rsidRPr="00C95011">
        <w:rPr>
          <w:rFonts w:ascii="Arial" w:hAnsi="Arial" w:cs="Arial"/>
          <w:color w:val="000000"/>
          <w:sz w:val="20"/>
          <w:szCs w:val="20"/>
        </w:rPr>
        <w:t xml:space="preserve">relevant </w:t>
      </w:r>
      <w:r w:rsidRPr="00C95011">
        <w:rPr>
          <w:rFonts w:ascii="Arial" w:hAnsi="Arial" w:cs="Arial"/>
          <w:color w:val="000000"/>
          <w:sz w:val="20"/>
          <w:szCs w:val="20"/>
        </w:rPr>
        <w:t xml:space="preserve">communication to </w:t>
      </w:r>
      <w:r w:rsidR="00BA0435" w:rsidRPr="00C95011">
        <w:rPr>
          <w:rFonts w:ascii="Arial" w:hAnsi="Arial" w:cs="Arial"/>
          <w:color w:val="000000"/>
          <w:sz w:val="20"/>
          <w:szCs w:val="20"/>
        </w:rPr>
        <w:t>determine the following</w:t>
      </w:r>
      <w:r w:rsidRPr="00C95011">
        <w:rPr>
          <w:rFonts w:ascii="Arial" w:hAnsi="Arial" w:cs="Arial"/>
          <w:color w:val="000000"/>
          <w:sz w:val="20"/>
          <w:szCs w:val="20"/>
        </w:rPr>
        <w:t>:</w:t>
      </w:r>
    </w:p>
    <w:p w14:paraId="23D3C02B" w14:textId="10B75EAD" w:rsidR="004B417C" w:rsidRPr="00C95011" w:rsidRDefault="004B417C">
      <w:pPr>
        <w:pStyle w:val="ListParagraph"/>
        <w:numPr>
          <w:ilvl w:val="0"/>
          <w:numId w:val="37"/>
        </w:numPr>
        <w:autoSpaceDE w:val="0"/>
        <w:autoSpaceDN w:val="0"/>
        <w:adjustRightInd w:val="0"/>
        <w:rPr>
          <w:rFonts w:ascii="Arial" w:hAnsi="Arial" w:cs="Arial"/>
          <w:color w:val="000000"/>
          <w:sz w:val="20"/>
          <w:szCs w:val="20"/>
        </w:rPr>
      </w:pPr>
      <w:r w:rsidRPr="00C95011">
        <w:rPr>
          <w:rFonts w:ascii="Arial" w:hAnsi="Arial" w:cs="Arial"/>
          <w:color w:val="000000"/>
          <w:sz w:val="20"/>
          <w:szCs w:val="20"/>
        </w:rPr>
        <w:t xml:space="preserve">Upstream organizations are required to identify and communicate assist scenario or models to GLTC, and this requirement </w:t>
      </w:r>
      <w:r w:rsidR="00C95011" w:rsidRPr="00C95011">
        <w:rPr>
          <w:rFonts w:ascii="Arial" w:hAnsi="Arial" w:cs="Arial"/>
          <w:color w:val="000000"/>
          <w:sz w:val="20"/>
          <w:szCs w:val="20"/>
        </w:rPr>
        <w:t>i</w:t>
      </w:r>
      <w:r w:rsidRPr="00C95011">
        <w:rPr>
          <w:rFonts w:ascii="Arial" w:hAnsi="Arial" w:cs="Arial"/>
          <w:color w:val="000000"/>
          <w:sz w:val="20"/>
          <w:szCs w:val="20"/>
        </w:rPr>
        <w:t xml:space="preserve">s documented clearly. </w:t>
      </w:r>
    </w:p>
    <w:p w14:paraId="4443E72D" w14:textId="13B79BE2" w:rsidR="00C95011" w:rsidRPr="00C95011" w:rsidRDefault="00C95011" w:rsidP="00C95011">
      <w:pPr>
        <w:pStyle w:val="ListParagraph"/>
        <w:numPr>
          <w:ilvl w:val="0"/>
          <w:numId w:val="37"/>
        </w:numPr>
        <w:autoSpaceDE w:val="0"/>
        <w:autoSpaceDN w:val="0"/>
        <w:adjustRightInd w:val="0"/>
        <w:rPr>
          <w:rFonts w:ascii="Arial" w:hAnsi="Arial" w:cs="Arial"/>
          <w:sz w:val="20"/>
          <w:szCs w:val="20"/>
        </w:rPr>
      </w:pPr>
      <w:r w:rsidRPr="00C95011">
        <w:rPr>
          <w:rFonts w:ascii="Arial" w:hAnsi="Arial" w:cs="Arial"/>
          <w:sz w:val="20"/>
          <w:szCs w:val="20"/>
        </w:rPr>
        <w:t>Controls exist to ensure assists appearing on commercial invoices are captured and included in the Customs value.</w:t>
      </w:r>
    </w:p>
    <w:p w14:paraId="0F90E3F3" w14:textId="6AB2E45D" w:rsidR="00C95011" w:rsidRPr="00C95011" w:rsidRDefault="00C95011" w:rsidP="00C95011">
      <w:pPr>
        <w:pStyle w:val="ListParagraph"/>
        <w:numPr>
          <w:ilvl w:val="0"/>
          <w:numId w:val="37"/>
        </w:numPr>
        <w:autoSpaceDE w:val="0"/>
        <w:autoSpaceDN w:val="0"/>
        <w:adjustRightInd w:val="0"/>
        <w:rPr>
          <w:rFonts w:ascii="Arial" w:hAnsi="Arial" w:cs="Arial"/>
          <w:sz w:val="20"/>
          <w:szCs w:val="20"/>
        </w:rPr>
      </w:pPr>
      <w:r w:rsidRPr="00940427">
        <w:rPr>
          <w:rFonts w:ascii="Arial" w:hAnsi="Arial" w:cs="Arial"/>
          <w:sz w:val="20"/>
          <w:szCs w:val="20"/>
        </w:rPr>
        <w:t>Any documents of understanding (DOU) between the GLTC and other organizations define responsibilities for assists identification and sharing of necessary data.</w:t>
      </w:r>
    </w:p>
    <w:p w14:paraId="0D7FE82C" w14:textId="10A47107" w:rsidR="004B417C" w:rsidRPr="00C95011" w:rsidRDefault="004B417C">
      <w:pPr>
        <w:pStyle w:val="ListParagraph"/>
        <w:numPr>
          <w:ilvl w:val="0"/>
          <w:numId w:val="37"/>
        </w:numPr>
        <w:autoSpaceDE w:val="0"/>
        <w:autoSpaceDN w:val="0"/>
        <w:adjustRightInd w:val="0"/>
        <w:rPr>
          <w:rFonts w:ascii="Arial" w:hAnsi="Arial" w:cs="Arial"/>
          <w:sz w:val="20"/>
          <w:szCs w:val="20"/>
        </w:rPr>
      </w:pPr>
      <w:r w:rsidRPr="00C95011">
        <w:rPr>
          <w:rFonts w:ascii="Arial" w:hAnsi="Arial" w:cs="Arial"/>
          <w:sz w:val="20"/>
          <w:szCs w:val="20"/>
        </w:rPr>
        <w:t>GLTC has documented procedures for timely identifying, assessing, and accurately declaring assists that were not included in the price paid or payable (including review of consignment goods at supplier locations and internal/external manufacturing facilities, intercompany payments for goods, additional payments to the supplier that may qualify as assists where applicable).</w:t>
      </w:r>
    </w:p>
    <w:p w14:paraId="0B7C158E" w14:textId="77777777" w:rsidR="004B417C" w:rsidRPr="00940427" w:rsidRDefault="004B417C">
      <w:pPr>
        <w:pStyle w:val="ListParagraph"/>
        <w:numPr>
          <w:ilvl w:val="0"/>
          <w:numId w:val="37"/>
        </w:numPr>
        <w:autoSpaceDE w:val="0"/>
        <w:autoSpaceDN w:val="0"/>
        <w:adjustRightInd w:val="0"/>
        <w:rPr>
          <w:rFonts w:ascii="Arial" w:hAnsi="Arial" w:cs="Arial"/>
          <w:sz w:val="20"/>
          <w:szCs w:val="20"/>
        </w:rPr>
      </w:pPr>
      <w:r w:rsidRPr="00940427">
        <w:rPr>
          <w:rFonts w:ascii="Arial" w:hAnsi="Arial" w:cs="Arial"/>
          <w:sz w:val="20"/>
          <w:szCs w:val="20"/>
        </w:rPr>
        <w:t>A process exists to track open assist cases to ensure completeness, timely declaration, and management review of aged items.</w:t>
      </w:r>
    </w:p>
    <w:p w14:paraId="3253A50E" w14:textId="77777777" w:rsidR="004B417C" w:rsidRPr="00940427" w:rsidRDefault="004B417C">
      <w:pPr>
        <w:pStyle w:val="ListParagraph"/>
        <w:numPr>
          <w:ilvl w:val="0"/>
          <w:numId w:val="37"/>
        </w:numPr>
        <w:autoSpaceDE w:val="0"/>
        <w:autoSpaceDN w:val="0"/>
        <w:adjustRightInd w:val="0"/>
        <w:rPr>
          <w:rFonts w:ascii="Arial" w:hAnsi="Arial" w:cs="Arial"/>
          <w:sz w:val="20"/>
          <w:szCs w:val="20"/>
        </w:rPr>
      </w:pPr>
      <w:r w:rsidRPr="00940427">
        <w:rPr>
          <w:rFonts w:ascii="Arial" w:hAnsi="Arial" w:cs="Arial"/>
          <w:sz w:val="20"/>
          <w:szCs w:val="20"/>
        </w:rPr>
        <w:t xml:space="preserve">Documentation requirements for assist evidence, valuation, and declaration are defined and aligned with country-specific retention periods. </w:t>
      </w:r>
    </w:p>
    <w:p w14:paraId="4E2EF72F" w14:textId="77777777" w:rsidR="00A52ECF" w:rsidRDefault="00A52ECF" w:rsidP="00A52ECF">
      <w:pPr>
        <w:autoSpaceDE w:val="0"/>
        <w:autoSpaceDN w:val="0"/>
        <w:adjustRightInd w:val="0"/>
        <w:rPr>
          <w:rFonts w:ascii="Arial" w:hAnsi="Arial" w:cs="Arial"/>
          <w:b/>
          <w:bCs/>
          <w:color w:val="000000"/>
          <w:sz w:val="20"/>
          <w:szCs w:val="20"/>
        </w:rPr>
      </w:pPr>
    </w:p>
    <w:p w14:paraId="03C374A2" w14:textId="4D18DEFA" w:rsidR="00A52ECF" w:rsidRPr="00940427" w:rsidRDefault="00A52ECF" w:rsidP="00A52ECF">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Sample Testing Approach:</w:t>
      </w:r>
    </w:p>
    <w:p w14:paraId="7C5E176E" w14:textId="77777777" w:rsidR="00A52ECF" w:rsidRPr="00940427" w:rsidRDefault="00A52ECF" w:rsidP="00A52ECF">
      <w:pPr>
        <w:autoSpaceDE w:val="0"/>
        <w:autoSpaceDN w:val="0"/>
        <w:adjustRightInd w:val="0"/>
        <w:rPr>
          <w:rFonts w:ascii="Arial" w:hAnsi="Arial" w:cs="Arial"/>
          <w:color w:val="000000"/>
          <w:sz w:val="20"/>
          <w:szCs w:val="20"/>
        </w:rPr>
      </w:pPr>
      <w:r w:rsidRPr="00940427">
        <w:rPr>
          <w:rFonts w:ascii="Arial" w:hAnsi="Arial" w:cs="Arial"/>
          <w:color w:val="000000"/>
          <w:sz w:val="20"/>
          <w:szCs w:val="20"/>
        </w:rPr>
        <w:t>Obtain universe of assist related transactions. Also, use known assist scenarios communicated during the IICP annual review. Additionally, use the invoice</w:t>
      </w:r>
      <w:r>
        <w:rPr>
          <w:rFonts w:ascii="Arial" w:hAnsi="Arial" w:cs="Arial"/>
          <w:color w:val="000000"/>
          <w:sz w:val="20"/>
          <w:szCs w:val="20"/>
        </w:rPr>
        <w:t>s</w:t>
      </w:r>
      <w:r w:rsidRPr="00940427">
        <w:rPr>
          <w:rFonts w:ascii="Arial" w:hAnsi="Arial" w:cs="Arial"/>
          <w:color w:val="000000"/>
          <w:sz w:val="20"/>
          <w:szCs w:val="20"/>
        </w:rPr>
        <w:t xml:space="preserve"> </w:t>
      </w:r>
      <w:r>
        <w:rPr>
          <w:rFonts w:ascii="Arial" w:hAnsi="Arial" w:cs="Arial"/>
          <w:color w:val="000000"/>
          <w:sz w:val="20"/>
          <w:szCs w:val="20"/>
        </w:rPr>
        <w:t>from</w:t>
      </w:r>
      <w:r w:rsidRPr="00940427">
        <w:rPr>
          <w:rFonts w:ascii="Arial" w:hAnsi="Arial" w:cs="Arial"/>
          <w:color w:val="000000"/>
          <w:sz w:val="20"/>
          <w:szCs w:val="20"/>
        </w:rPr>
        <w:t xml:space="preserve"> import/export universe </w:t>
      </w:r>
      <w:r>
        <w:rPr>
          <w:rFonts w:ascii="Arial" w:hAnsi="Arial" w:cs="Arial"/>
          <w:color w:val="000000"/>
          <w:sz w:val="20"/>
          <w:szCs w:val="20"/>
        </w:rPr>
        <w:t>with</w:t>
      </w:r>
      <w:r w:rsidRPr="00940427">
        <w:rPr>
          <w:rFonts w:ascii="Arial" w:hAnsi="Arial" w:cs="Arial"/>
          <w:color w:val="000000"/>
          <w:sz w:val="20"/>
          <w:szCs w:val="20"/>
        </w:rPr>
        <w:t xml:space="preserve"> potential assists.</w:t>
      </w:r>
    </w:p>
    <w:p w14:paraId="40B5DA16" w14:textId="77777777" w:rsidR="00A52ECF" w:rsidRPr="00940427" w:rsidRDefault="00A52ECF" w:rsidP="00A52ECF">
      <w:pPr>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evidence and validation criteria for each sampled item</w:t>
      </w:r>
      <w:r>
        <w:rPr>
          <w:rFonts w:ascii="Arial" w:hAnsi="Arial" w:cs="Arial"/>
          <w:color w:val="000000"/>
          <w:sz w:val="20"/>
          <w:szCs w:val="20"/>
        </w:rPr>
        <w:t xml:space="preserve"> to confirm that</w:t>
      </w:r>
      <w:r w:rsidRPr="00940427">
        <w:rPr>
          <w:rFonts w:ascii="Arial" w:hAnsi="Arial" w:cs="Arial"/>
          <w:color w:val="000000"/>
          <w:sz w:val="20"/>
          <w:szCs w:val="20"/>
        </w:rPr>
        <w:t>:</w:t>
      </w:r>
    </w:p>
    <w:p w14:paraId="1B7C530A" w14:textId="77777777" w:rsidR="00A52ECF" w:rsidRPr="00940427" w:rsidRDefault="00A52ECF" w:rsidP="00A52ECF">
      <w:pPr>
        <w:pStyle w:val="ListParagraph"/>
        <w:numPr>
          <w:ilvl w:val="0"/>
          <w:numId w:val="38"/>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Assist value (or allocated portion) was added to the Customs value when required.</w:t>
      </w:r>
    </w:p>
    <w:p w14:paraId="0B8A6055" w14:textId="77777777" w:rsidR="00A52ECF" w:rsidRPr="00940427" w:rsidRDefault="00A52ECF" w:rsidP="00A52ECF">
      <w:pPr>
        <w:pStyle w:val="ListParagraph"/>
        <w:numPr>
          <w:ilvl w:val="0"/>
          <w:numId w:val="38"/>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All supporting documentation was retained according to local requirements.</w:t>
      </w:r>
    </w:p>
    <w:p w14:paraId="569E4B1C" w14:textId="77777777" w:rsidR="00A52ECF" w:rsidRPr="00940427" w:rsidRDefault="00A52ECF" w:rsidP="00A52ECF">
      <w:pPr>
        <w:pStyle w:val="ListParagraph"/>
        <w:autoSpaceDE w:val="0"/>
        <w:autoSpaceDN w:val="0"/>
        <w:adjustRightInd w:val="0"/>
        <w:ind w:left="1080"/>
        <w:rPr>
          <w:rFonts w:ascii="Arial" w:hAnsi="Arial" w:cs="Arial"/>
          <w:color w:val="000000"/>
          <w:sz w:val="20"/>
          <w:szCs w:val="20"/>
        </w:rPr>
      </w:pPr>
    </w:p>
    <w:p w14:paraId="11B44DC9" w14:textId="77777777" w:rsidR="00A52ECF" w:rsidRPr="00940427" w:rsidRDefault="00A52ECF" w:rsidP="00A52ECF">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Location: </w:t>
      </w:r>
      <w:r>
        <w:rPr>
          <w:rFonts w:ascii="Arial" w:hAnsi="Arial" w:cs="Arial"/>
          <w:color w:val="000000"/>
          <w:sz w:val="20"/>
          <w:szCs w:val="20"/>
        </w:rPr>
        <w:t>This test can be performed remotely from a central location.</w:t>
      </w:r>
    </w:p>
    <w:p w14:paraId="4DEFD3F7" w14:textId="1BBFAFA9" w:rsidR="00251E40" w:rsidRPr="00940427" w:rsidRDefault="00251E40">
      <w:pPr>
        <w:rPr>
          <w:rFonts w:ascii="Arial" w:hAnsi="Arial" w:cs="Arial"/>
          <w:color w:val="000000"/>
          <w:sz w:val="20"/>
          <w:szCs w:val="20"/>
        </w:rPr>
      </w:pPr>
    </w:p>
    <w:p w14:paraId="504B89F4" w14:textId="48A33501" w:rsidR="00B519C3" w:rsidRPr="00940427" w:rsidRDefault="00B519C3" w:rsidP="00B519C3">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CONTROL ASSESSMENT QUESTIONS</w:t>
      </w:r>
    </w:p>
    <w:p w14:paraId="7CF8279C" w14:textId="01DF24E2" w:rsidR="00B519C3" w:rsidRPr="00940427" w:rsidRDefault="00B519C3" w:rsidP="00B519C3">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Key Control Question: 3. Customs Declarations</w:t>
      </w:r>
    </w:p>
    <w:p w14:paraId="7A3F8414" w14:textId="68969671" w:rsidR="0010146C" w:rsidRPr="00940427" w:rsidRDefault="00911CB9" w:rsidP="00C10491">
      <w:pPr>
        <w:pStyle w:val="Heading3"/>
        <w:rPr>
          <w:rFonts w:cs="Arial"/>
        </w:rPr>
      </w:pPr>
      <w:bookmarkStart w:id="19" w:name="_Toc226726019"/>
      <w:r>
        <w:rPr>
          <w:rFonts w:cs="Arial"/>
        </w:rPr>
        <w:t>Prima</w:t>
      </w:r>
      <w:r w:rsidR="00CD3519">
        <w:rPr>
          <w:rFonts w:cs="Arial"/>
        </w:rPr>
        <w:t>ry</w:t>
      </w:r>
      <w:r w:rsidR="00B519C3" w:rsidRPr="00940427">
        <w:rPr>
          <w:rFonts w:cs="Arial"/>
        </w:rPr>
        <w:t xml:space="preserve"> Test: Invoice Quality (CD003.</w:t>
      </w:r>
      <w:r>
        <w:rPr>
          <w:rFonts w:cs="Arial"/>
        </w:rPr>
        <w:t>P</w:t>
      </w:r>
      <w:r w:rsidR="00B519C3" w:rsidRPr="00940427">
        <w:rPr>
          <w:rFonts w:cs="Arial"/>
        </w:rPr>
        <w:t>)</w:t>
      </w:r>
      <w:bookmarkEnd w:id="19"/>
    </w:p>
    <w:p w14:paraId="5B30FA3F" w14:textId="00FD3887" w:rsidR="00B519C3" w:rsidRPr="00940427" w:rsidRDefault="00B519C3" w:rsidP="00B519C3">
      <w:pPr>
        <w:autoSpaceDE w:val="0"/>
        <w:autoSpaceDN w:val="0"/>
        <w:adjustRightInd w:val="0"/>
        <w:rPr>
          <w:rFonts w:ascii="Arial" w:hAnsi="Arial" w:cs="Arial"/>
          <w:color w:val="000000"/>
          <w:sz w:val="20"/>
          <w:szCs w:val="20"/>
        </w:rPr>
      </w:pPr>
    </w:p>
    <w:p w14:paraId="2BF6EDE3" w14:textId="7FFCD429" w:rsidR="004B417C" w:rsidRPr="00594DAF" w:rsidRDefault="004B417C" w:rsidP="004B417C">
      <w:pPr>
        <w:autoSpaceDE w:val="0"/>
        <w:autoSpaceDN w:val="0"/>
        <w:adjustRightInd w:val="0"/>
        <w:rPr>
          <w:rFonts w:ascii="Arial" w:hAnsi="Arial" w:cs="Arial"/>
          <w:i/>
          <w:iCs/>
          <w:color w:val="000000"/>
          <w:sz w:val="20"/>
          <w:szCs w:val="20"/>
        </w:rPr>
      </w:pPr>
      <w:r w:rsidRPr="00594DAF">
        <w:rPr>
          <w:rFonts w:ascii="Arial" w:hAnsi="Arial" w:cs="Arial"/>
          <w:i/>
          <w:iCs/>
          <w:color w:val="000000"/>
          <w:sz w:val="20"/>
          <w:szCs w:val="20"/>
        </w:rPr>
        <w:t>Note: This test is limited to the invoice</w:t>
      </w:r>
      <w:r w:rsidR="00594DAF" w:rsidRPr="00594DAF">
        <w:rPr>
          <w:rFonts w:ascii="Arial" w:hAnsi="Arial" w:cs="Arial"/>
          <w:i/>
          <w:iCs/>
          <w:color w:val="000000"/>
          <w:sz w:val="20"/>
          <w:szCs w:val="20"/>
        </w:rPr>
        <w:t>-</w:t>
      </w:r>
      <w:r w:rsidRPr="00594DAF">
        <w:rPr>
          <w:rFonts w:ascii="Arial" w:hAnsi="Arial" w:cs="Arial"/>
          <w:i/>
          <w:iCs/>
          <w:color w:val="000000"/>
          <w:sz w:val="20"/>
          <w:szCs w:val="20"/>
        </w:rPr>
        <w:t>creation process</w:t>
      </w:r>
      <w:r w:rsidR="00594DAF" w:rsidRPr="00594DAF">
        <w:rPr>
          <w:rFonts w:ascii="Arial" w:hAnsi="Arial" w:cs="Arial"/>
          <w:i/>
          <w:iCs/>
          <w:color w:val="000000"/>
          <w:sz w:val="20"/>
          <w:szCs w:val="20"/>
        </w:rPr>
        <w:t>, whereas</w:t>
      </w:r>
      <w:r w:rsidRPr="00594DAF">
        <w:rPr>
          <w:rFonts w:ascii="Arial" w:hAnsi="Arial" w:cs="Arial"/>
          <w:i/>
          <w:iCs/>
          <w:color w:val="000000"/>
          <w:sz w:val="20"/>
          <w:szCs w:val="20"/>
        </w:rPr>
        <w:t xml:space="preserve"> consistency between invoices and </w:t>
      </w:r>
      <w:r w:rsidR="00B51EC4" w:rsidRPr="00594DAF">
        <w:rPr>
          <w:rFonts w:ascii="Arial" w:hAnsi="Arial" w:cs="Arial"/>
          <w:i/>
          <w:iCs/>
          <w:color w:val="000000"/>
          <w:sz w:val="20"/>
          <w:szCs w:val="20"/>
        </w:rPr>
        <w:t>Customs</w:t>
      </w:r>
      <w:r w:rsidRPr="00594DAF">
        <w:rPr>
          <w:rFonts w:ascii="Arial" w:hAnsi="Arial" w:cs="Arial"/>
          <w:i/>
          <w:iCs/>
          <w:color w:val="000000"/>
          <w:sz w:val="20"/>
          <w:szCs w:val="20"/>
        </w:rPr>
        <w:t xml:space="preserve"> declarations</w:t>
      </w:r>
      <w:r w:rsidR="00594DAF" w:rsidRPr="00594DAF">
        <w:rPr>
          <w:rFonts w:ascii="Arial" w:hAnsi="Arial" w:cs="Arial"/>
          <w:i/>
          <w:iCs/>
          <w:color w:val="000000"/>
          <w:sz w:val="20"/>
          <w:szCs w:val="20"/>
        </w:rPr>
        <w:t xml:space="preserve"> is addressed in</w:t>
      </w:r>
      <w:r w:rsidRPr="00594DAF">
        <w:rPr>
          <w:rFonts w:ascii="Arial" w:hAnsi="Arial" w:cs="Arial"/>
          <w:i/>
          <w:iCs/>
          <w:color w:val="000000"/>
          <w:sz w:val="20"/>
          <w:szCs w:val="20"/>
        </w:rPr>
        <w:t xml:space="preserve"> CD</w:t>
      </w:r>
      <w:proofErr w:type="gramStart"/>
      <w:r w:rsidR="00784636" w:rsidRPr="00594DAF">
        <w:rPr>
          <w:rFonts w:ascii="Arial" w:hAnsi="Arial" w:cs="Arial"/>
          <w:i/>
          <w:iCs/>
          <w:color w:val="000000"/>
          <w:sz w:val="20"/>
          <w:szCs w:val="20"/>
        </w:rPr>
        <w:t>001.P.</w:t>
      </w:r>
      <w:proofErr w:type="gramEnd"/>
      <w:r w:rsidRPr="00594DAF">
        <w:rPr>
          <w:rFonts w:ascii="Arial" w:hAnsi="Arial" w:cs="Arial"/>
          <w:i/>
          <w:iCs/>
          <w:color w:val="000000"/>
          <w:sz w:val="20"/>
          <w:szCs w:val="20"/>
        </w:rPr>
        <w:t xml:space="preserve"> </w:t>
      </w:r>
      <w:r w:rsidR="00594DAF" w:rsidRPr="00594DAF">
        <w:rPr>
          <w:rFonts w:ascii="Arial" w:hAnsi="Arial" w:cs="Arial"/>
          <w:i/>
          <w:iCs/>
          <w:color w:val="000000"/>
          <w:sz w:val="20"/>
          <w:szCs w:val="20"/>
        </w:rPr>
        <w:t>Before</w:t>
      </w:r>
      <w:r w:rsidRPr="00594DAF">
        <w:rPr>
          <w:rFonts w:ascii="Arial" w:hAnsi="Arial" w:cs="Arial"/>
          <w:i/>
          <w:iCs/>
          <w:color w:val="000000"/>
          <w:sz w:val="20"/>
          <w:szCs w:val="20"/>
        </w:rPr>
        <w:t xml:space="preserve"> testing, the auditor </w:t>
      </w:r>
      <w:r w:rsidR="00594DAF" w:rsidRPr="00594DAF">
        <w:rPr>
          <w:rFonts w:ascii="Arial" w:hAnsi="Arial" w:cs="Arial"/>
          <w:i/>
          <w:iCs/>
          <w:color w:val="000000"/>
          <w:sz w:val="20"/>
          <w:szCs w:val="20"/>
        </w:rPr>
        <w:t>should</w:t>
      </w:r>
      <w:r w:rsidRPr="00594DAF">
        <w:rPr>
          <w:rFonts w:ascii="Arial" w:hAnsi="Arial" w:cs="Arial"/>
          <w:i/>
          <w:iCs/>
          <w:color w:val="000000"/>
          <w:sz w:val="20"/>
          <w:szCs w:val="20"/>
        </w:rPr>
        <w:t xml:space="preserve"> clarify roles and responsibilities and GLTC involvement in </w:t>
      </w:r>
      <w:r w:rsidR="00594DAF" w:rsidRPr="00594DAF">
        <w:rPr>
          <w:rFonts w:ascii="Arial" w:hAnsi="Arial" w:cs="Arial"/>
          <w:i/>
          <w:iCs/>
          <w:color w:val="000000"/>
          <w:sz w:val="20"/>
          <w:szCs w:val="20"/>
        </w:rPr>
        <w:t xml:space="preserve">the </w:t>
      </w:r>
      <w:r w:rsidRPr="00594DAF">
        <w:rPr>
          <w:rFonts w:ascii="Arial" w:hAnsi="Arial" w:cs="Arial"/>
          <w:i/>
          <w:iCs/>
          <w:color w:val="000000"/>
          <w:sz w:val="20"/>
          <w:szCs w:val="20"/>
        </w:rPr>
        <w:t>invoice</w:t>
      </w:r>
      <w:r w:rsidR="00594DAF" w:rsidRPr="00594DAF">
        <w:rPr>
          <w:rFonts w:ascii="Arial" w:hAnsi="Arial" w:cs="Arial"/>
          <w:i/>
          <w:iCs/>
          <w:color w:val="000000"/>
          <w:sz w:val="20"/>
          <w:szCs w:val="20"/>
        </w:rPr>
        <w:t>-</w:t>
      </w:r>
      <w:r w:rsidRPr="00594DAF">
        <w:rPr>
          <w:rFonts w:ascii="Arial" w:hAnsi="Arial" w:cs="Arial"/>
          <w:i/>
          <w:iCs/>
          <w:color w:val="000000"/>
          <w:sz w:val="20"/>
          <w:szCs w:val="20"/>
        </w:rPr>
        <w:t>creation process.</w:t>
      </w:r>
    </w:p>
    <w:p w14:paraId="3B10DB22" w14:textId="77777777" w:rsidR="004B417C" w:rsidRPr="00940427" w:rsidRDefault="004B417C" w:rsidP="004B417C">
      <w:pPr>
        <w:autoSpaceDE w:val="0"/>
        <w:autoSpaceDN w:val="0"/>
        <w:adjustRightInd w:val="0"/>
        <w:rPr>
          <w:rFonts w:ascii="Arial" w:hAnsi="Arial" w:cs="Arial"/>
          <w:b/>
          <w:bCs/>
          <w:color w:val="000000"/>
          <w:sz w:val="20"/>
          <w:szCs w:val="20"/>
        </w:rPr>
      </w:pPr>
    </w:p>
    <w:p w14:paraId="10B36DA3" w14:textId="77777777" w:rsidR="004B417C" w:rsidRPr="00940427" w:rsidRDefault="004B417C" w:rsidP="004B417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4E81C83A" w14:textId="282F0AFF" w:rsidR="004B417C" w:rsidRPr="00940427" w:rsidRDefault="004B417C" w:rsidP="004B417C">
      <w:pPr>
        <w:autoSpaceDE w:val="0"/>
        <w:autoSpaceDN w:val="0"/>
        <w:adjustRightInd w:val="0"/>
        <w:rPr>
          <w:rFonts w:ascii="Arial" w:hAnsi="Arial" w:cs="Arial"/>
          <w:color w:val="000000"/>
          <w:sz w:val="20"/>
          <w:szCs w:val="20"/>
        </w:rPr>
      </w:pPr>
      <w:r w:rsidRPr="00594DAF">
        <w:rPr>
          <w:rFonts w:ascii="Arial" w:hAnsi="Arial" w:cs="Arial"/>
          <w:color w:val="000000"/>
          <w:sz w:val="20"/>
          <w:szCs w:val="20"/>
        </w:rPr>
        <w:t>To validate whether commercial invoices were created in accordance with country</w:t>
      </w:r>
      <w:r w:rsidRPr="00940427">
        <w:rPr>
          <w:rFonts w:ascii="Arial" w:hAnsi="Arial" w:cs="Arial"/>
          <w:color w:val="000000"/>
          <w:sz w:val="20"/>
          <w:szCs w:val="20"/>
        </w:rPr>
        <w:t xml:space="preserve">-specific requirements and internal procedures in terms of content, language, layout, descriptions, and accuracy of quantity, weight, and dimensions, to support compliant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declarations.</w:t>
      </w:r>
    </w:p>
    <w:p w14:paraId="63EB33E2" w14:textId="77777777" w:rsidR="004B417C" w:rsidRPr="00940427" w:rsidRDefault="004B417C" w:rsidP="004B417C">
      <w:pPr>
        <w:autoSpaceDE w:val="0"/>
        <w:autoSpaceDN w:val="0"/>
        <w:adjustRightInd w:val="0"/>
        <w:rPr>
          <w:rFonts w:ascii="Arial" w:hAnsi="Arial" w:cs="Arial"/>
          <w:color w:val="000000"/>
          <w:sz w:val="20"/>
          <w:szCs w:val="20"/>
        </w:rPr>
      </w:pPr>
    </w:p>
    <w:p w14:paraId="513244A2" w14:textId="77777777"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b/>
          <w:bCs/>
          <w:color w:val="000000"/>
          <w:sz w:val="20"/>
          <w:szCs w:val="20"/>
        </w:rPr>
        <w:t>Process Review Approach:</w:t>
      </w:r>
    </w:p>
    <w:p w14:paraId="107FEB66" w14:textId="77777777"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documented procedures and instructions to determine the following:</w:t>
      </w:r>
    </w:p>
    <w:p w14:paraId="167654CA" w14:textId="77777777" w:rsidR="004B417C" w:rsidRPr="00940427" w:rsidRDefault="004B417C">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Country-unique invoice requirements are identified and incorporated in the SPI.</w:t>
      </w:r>
    </w:p>
    <w:p w14:paraId="549F8DB7" w14:textId="77777777" w:rsidR="004B417C" w:rsidRPr="00940427" w:rsidRDefault="004B417C">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Process ensures commercial invoices for production and non-production (ad hoc) shipments are generated consistently and reflect invoicing requests accurately.</w:t>
      </w:r>
    </w:p>
    <w:p w14:paraId="17449382" w14:textId="77777777" w:rsidR="00594DAF" w:rsidRDefault="004B417C">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Controls require invoice descriptions to be sufficiently detailed and accurate to support HS</w:t>
      </w:r>
      <w:r w:rsidR="00594DAF">
        <w:rPr>
          <w:rFonts w:ascii="Arial" w:hAnsi="Arial" w:cs="Arial"/>
          <w:color w:val="000000"/>
          <w:sz w:val="20"/>
          <w:szCs w:val="20"/>
        </w:rPr>
        <w:t xml:space="preserve"> code</w:t>
      </w:r>
      <w:r w:rsidRPr="00940427">
        <w:rPr>
          <w:rFonts w:ascii="Arial" w:hAnsi="Arial" w:cs="Arial"/>
          <w:color w:val="000000"/>
          <w:sz w:val="20"/>
          <w:szCs w:val="20"/>
        </w:rPr>
        <w:t xml:space="preserve"> decision. </w:t>
      </w:r>
    </w:p>
    <w:p w14:paraId="080C9880" w14:textId="44695091" w:rsidR="004B417C" w:rsidRPr="00940427" w:rsidRDefault="004B417C">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For locations using proforma invoices, procedures ensure that proforma content matches billing invoices.</w:t>
      </w:r>
    </w:p>
    <w:p w14:paraId="66431301" w14:textId="77777777" w:rsidR="004B417C" w:rsidRPr="00940427" w:rsidRDefault="004B417C">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Processes ensure invoice values on commercial invoices for ad hoc shipments are reviewed and approved by appropriate parties. </w:t>
      </w:r>
    </w:p>
    <w:p w14:paraId="363D0985" w14:textId="77777777" w:rsidR="004B417C" w:rsidRPr="00594DAF" w:rsidRDefault="004B417C" w:rsidP="004B417C">
      <w:pPr>
        <w:pStyle w:val="ListParagraph"/>
        <w:autoSpaceDE w:val="0"/>
        <w:autoSpaceDN w:val="0"/>
        <w:adjustRightInd w:val="0"/>
        <w:ind w:left="360"/>
        <w:rPr>
          <w:rFonts w:ascii="Arial" w:hAnsi="Arial" w:cs="Arial"/>
          <w:i/>
          <w:iCs/>
          <w:color w:val="000000"/>
          <w:sz w:val="20"/>
          <w:szCs w:val="20"/>
        </w:rPr>
      </w:pPr>
      <w:r w:rsidRPr="00594DAF">
        <w:rPr>
          <w:rFonts w:ascii="Arial" w:hAnsi="Arial" w:cs="Arial"/>
          <w:i/>
          <w:iCs/>
          <w:color w:val="000000"/>
          <w:sz w:val="20"/>
          <w:szCs w:val="20"/>
        </w:rPr>
        <w:t xml:space="preserve">Note: </w:t>
      </w:r>
      <w:r w:rsidRPr="00594DAF">
        <w:rPr>
          <w:rFonts w:ascii="Arial" w:hAnsi="Arial" w:cs="Arial"/>
          <w:i/>
          <w:iCs/>
        </w:rPr>
        <w:t xml:space="preserve"> </w:t>
      </w:r>
      <w:r w:rsidRPr="00594DAF">
        <w:rPr>
          <w:rFonts w:ascii="Arial" w:hAnsi="Arial" w:cs="Arial"/>
          <w:i/>
          <w:iCs/>
          <w:color w:val="000000"/>
          <w:sz w:val="20"/>
          <w:szCs w:val="20"/>
        </w:rPr>
        <w:t>Requesters obtain and retain approvals; GLTC verifies the requester’s ‘YES’ confirmation on the shipping/export request.</w:t>
      </w:r>
    </w:p>
    <w:p w14:paraId="5EA30C54" w14:textId="77777777" w:rsidR="004B417C" w:rsidRPr="00940427" w:rsidRDefault="004B417C">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Manual invoice procedures exist, including when manual invoices may be used, how they integrate with reporting systems, and controls to ensure their accuracy.</w:t>
      </w:r>
    </w:p>
    <w:p w14:paraId="301CEAA1" w14:textId="77777777" w:rsidR="004B417C" w:rsidRPr="00940427" w:rsidRDefault="004B417C" w:rsidP="004B417C">
      <w:pPr>
        <w:rPr>
          <w:rFonts w:ascii="Arial" w:hAnsi="Arial" w:cs="Arial"/>
        </w:rPr>
      </w:pPr>
    </w:p>
    <w:p w14:paraId="6061DC7B" w14:textId="77777777"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b/>
          <w:bCs/>
          <w:color w:val="000000"/>
          <w:sz w:val="20"/>
          <w:szCs w:val="20"/>
        </w:rPr>
        <w:t>Sample Testing Approach:</w:t>
      </w:r>
    </w:p>
    <w:p w14:paraId="25544B27" w14:textId="2EA2D5DB"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Use available data (</w:t>
      </w:r>
      <w:r w:rsidR="00594DAF">
        <w:rPr>
          <w:rFonts w:ascii="Arial" w:hAnsi="Arial" w:cs="Arial"/>
          <w:color w:val="000000"/>
          <w:sz w:val="20"/>
          <w:szCs w:val="20"/>
        </w:rPr>
        <w:t>i</w:t>
      </w:r>
      <w:r w:rsidRPr="00940427">
        <w:rPr>
          <w:rFonts w:ascii="Arial" w:hAnsi="Arial" w:cs="Arial"/>
          <w:color w:val="000000"/>
          <w:sz w:val="20"/>
          <w:szCs w:val="20"/>
        </w:rPr>
        <w:t xml:space="preserve">mport/export reports) and process knowledge </w:t>
      </w:r>
      <w:r w:rsidR="00CD3519" w:rsidRPr="00E649E6">
        <w:rPr>
          <w:rFonts w:ascii="Arial" w:hAnsi="Arial" w:cs="Arial"/>
          <w:color w:val="000000"/>
          <w:sz w:val="20"/>
          <w:szCs w:val="20"/>
        </w:rPr>
        <w:t>for risk-based sampling, including where applicable</w:t>
      </w:r>
      <w:r w:rsidRPr="00940427">
        <w:rPr>
          <w:rFonts w:ascii="Arial" w:hAnsi="Arial" w:cs="Arial"/>
          <w:color w:val="000000"/>
          <w:sz w:val="20"/>
          <w:szCs w:val="20"/>
        </w:rPr>
        <w:t>:</w:t>
      </w:r>
    </w:p>
    <w:p w14:paraId="2DD3E34C" w14:textId="77777777" w:rsidR="004B417C" w:rsidRPr="00940427" w:rsidRDefault="004B417C">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Manual invoices</w:t>
      </w:r>
    </w:p>
    <w:p w14:paraId="34C3A311" w14:textId="77777777" w:rsidR="004B417C" w:rsidRPr="00940427" w:rsidRDefault="004B417C">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Ad hoc / non-production shipments</w:t>
      </w:r>
    </w:p>
    <w:p w14:paraId="50538F74" w14:textId="77777777" w:rsidR="004B417C" w:rsidRPr="00940427" w:rsidRDefault="004B417C">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Invoices with complex or multi-component descriptions</w:t>
      </w:r>
    </w:p>
    <w:p w14:paraId="30B32B89" w14:textId="77777777" w:rsidR="004B417C" w:rsidRPr="00940427" w:rsidRDefault="004B417C">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Invoices for countries with strict or unique requirements</w:t>
      </w:r>
    </w:p>
    <w:p w14:paraId="6499EACD" w14:textId="77777777" w:rsidR="004B417C" w:rsidRPr="00940427" w:rsidRDefault="004B417C">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Proforma invoices</w:t>
      </w:r>
    </w:p>
    <w:p w14:paraId="7FD1B7F9" w14:textId="4E7C6292" w:rsidR="004B417C" w:rsidRPr="00940427" w:rsidRDefault="004B417C">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Invoices with recurring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holds/past inquiries</w:t>
      </w:r>
    </w:p>
    <w:p w14:paraId="2B8BD52D" w14:textId="37F3001C" w:rsidR="004B417C" w:rsidRPr="00940427" w:rsidRDefault="004B417C">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Supplier-generated invoices</w:t>
      </w:r>
    </w:p>
    <w:p w14:paraId="2E7DF3CB" w14:textId="122612EF" w:rsidR="004B417C" w:rsidRPr="00940427" w:rsidRDefault="004B417C" w:rsidP="004B417C">
      <w:pPr>
        <w:autoSpaceDE w:val="0"/>
        <w:autoSpaceDN w:val="0"/>
        <w:adjustRightInd w:val="0"/>
        <w:rPr>
          <w:rFonts w:ascii="Arial" w:hAnsi="Arial" w:cs="Arial"/>
          <w:color w:val="000000"/>
          <w:sz w:val="20"/>
          <w:szCs w:val="20"/>
        </w:rPr>
      </w:pPr>
      <w:bookmarkStart w:id="20" w:name="_Hlk220415236"/>
      <w:r w:rsidRPr="00940427">
        <w:rPr>
          <w:rFonts w:ascii="Arial" w:hAnsi="Arial" w:cs="Arial"/>
          <w:color w:val="000000"/>
          <w:sz w:val="20"/>
          <w:szCs w:val="20"/>
        </w:rPr>
        <w:t>Review evidence and validation criteria for each sampled transaction</w:t>
      </w:r>
      <w:r w:rsidR="00CD3519">
        <w:rPr>
          <w:rFonts w:ascii="Arial" w:hAnsi="Arial" w:cs="Arial"/>
          <w:color w:val="000000"/>
          <w:sz w:val="20"/>
          <w:szCs w:val="20"/>
        </w:rPr>
        <w:t xml:space="preserve"> to confirm that</w:t>
      </w:r>
      <w:r w:rsidRPr="00940427">
        <w:rPr>
          <w:rFonts w:ascii="Arial" w:hAnsi="Arial" w:cs="Arial"/>
          <w:color w:val="000000"/>
          <w:sz w:val="20"/>
          <w:szCs w:val="20"/>
        </w:rPr>
        <w:t>:</w:t>
      </w:r>
      <w:bookmarkEnd w:id="20"/>
    </w:p>
    <w:p w14:paraId="30FE816C" w14:textId="77777777" w:rsidR="004B417C" w:rsidRPr="00940427" w:rsidRDefault="004B417C">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Invoice content met applicable country-unique requirements.</w:t>
      </w:r>
    </w:p>
    <w:p w14:paraId="2EB7DB6F" w14:textId="34741C82" w:rsidR="004B417C" w:rsidRPr="00940427" w:rsidRDefault="004B417C">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Quantities, weights, and dimensions shown on the invoice were accurate where local regulations require these elements to appear on the invoice. (Shipment document accuracy tests are part of CD</w:t>
      </w:r>
      <w:proofErr w:type="gramStart"/>
      <w:r w:rsidRPr="00940427">
        <w:rPr>
          <w:rFonts w:ascii="Arial" w:hAnsi="Arial" w:cs="Arial"/>
          <w:color w:val="000000"/>
          <w:sz w:val="20"/>
          <w:szCs w:val="20"/>
        </w:rPr>
        <w:t>004.</w:t>
      </w:r>
      <w:r w:rsidR="00911CB9">
        <w:rPr>
          <w:rFonts w:ascii="Arial" w:hAnsi="Arial" w:cs="Arial"/>
          <w:color w:val="000000"/>
          <w:sz w:val="20"/>
          <w:szCs w:val="20"/>
        </w:rPr>
        <w:t>P</w:t>
      </w:r>
      <w:r w:rsidRPr="00940427">
        <w:rPr>
          <w:rFonts w:ascii="Arial" w:hAnsi="Arial" w:cs="Arial"/>
          <w:color w:val="000000"/>
          <w:sz w:val="20"/>
          <w:szCs w:val="20"/>
        </w:rPr>
        <w:t>.</w:t>
      </w:r>
      <w:proofErr w:type="gramEnd"/>
      <w:r w:rsidRPr="00940427">
        <w:rPr>
          <w:rFonts w:ascii="Arial" w:hAnsi="Arial" w:cs="Arial"/>
          <w:color w:val="000000"/>
          <w:sz w:val="20"/>
          <w:szCs w:val="20"/>
        </w:rPr>
        <w:t>)</w:t>
      </w:r>
    </w:p>
    <w:p w14:paraId="5E6A0AF0" w14:textId="4E1386B3" w:rsidR="004B417C" w:rsidRPr="00940427" w:rsidRDefault="004B417C">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Invoice descriptions were accurate, adequate, and support proper HS classification; recurring inadequate descriptions were identified and addressed.</w:t>
      </w:r>
    </w:p>
    <w:p w14:paraId="25327C52" w14:textId="77777777" w:rsidR="004B417C" w:rsidRPr="00940427" w:rsidRDefault="004B417C">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Where proforma invoices were used, the information matches the related billing invoice as required.</w:t>
      </w:r>
      <w:r w:rsidRPr="00940427">
        <w:rPr>
          <w:rFonts w:ascii="Arial" w:hAnsi="Arial" w:cs="Arial"/>
        </w:rPr>
        <w:t xml:space="preserve"> </w:t>
      </w:r>
    </w:p>
    <w:p w14:paraId="28B152D0" w14:textId="242EA24D" w:rsidR="004B417C" w:rsidRPr="00CD3519" w:rsidRDefault="004B417C" w:rsidP="00CD3519">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rPr>
        <w:t>F</w:t>
      </w:r>
      <w:r w:rsidRPr="00940427">
        <w:rPr>
          <w:rFonts w:ascii="Arial" w:hAnsi="Arial" w:cs="Arial"/>
          <w:color w:val="000000"/>
          <w:sz w:val="20"/>
          <w:szCs w:val="20"/>
        </w:rPr>
        <w:t>or ad hoc shipments, invoice value approval was obtained by the requester and indicated on the shipping instructions/export request.</w:t>
      </w:r>
      <w:r w:rsidRPr="00940427">
        <w:rPr>
          <w:rFonts w:ascii="Arial" w:hAnsi="Arial" w:cs="Arial"/>
        </w:rPr>
        <w:t xml:space="preserve"> </w:t>
      </w:r>
    </w:p>
    <w:p w14:paraId="35C2CBE1" w14:textId="77777777" w:rsidR="004B417C" w:rsidRPr="00940427" w:rsidRDefault="004B417C" w:rsidP="004B417C">
      <w:pPr>
        <w:autoSpaceDE w:val="0"/>
        <w:autoSpaceDN w:val="0"/>
        <w:adjustRightInd w:val="0"/>
        <w:rPr>
          <w:rFonts w:ascii="Arial" w:hAnsi="Arial" w:cs="Arial"/>
          <w:color w:val="000000"/>
          <w:sz w:val="20"/>
          <w:szCs w:val="20"/>
        </w:rPr>
      </w:pPr>
    </w:p>
    <w:p w14:paraId="0D145A2C" w14:textId="415C3823"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Location: </w:t>
      </w:r>
      <w:r w:rsidR="00CF7657">
        <w:rPr>
          <w:rFonts w:ascii="Arial" w:hAnsi="Arial" w:cs="Arial"/>
          <w:color w:val="000000"/>
          <w:sz w:val="20"/>
          <w:szCs w:val="20"/>
        </w:rPr>
        <w:t>This test can be performed remotely from a central location.</w:t>
      </w:r>
    </w:p>
    <w:p w14:paraId="192345FA"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3C6E4BB4" w14:textId="4D261E44" w:rsidR="006576AC" w:rsidRPr="00940427" w:rsidRDefault="006576AC" w:rsidP="006576AC">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6E5B1FF0" w14:textId="216425F4" w:rsidR="006576AC" w:rsidRPr="00940427" w:rsidRDefault="006576AC" w:rsidP="006576AC">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Key Control Question: 3. Customs Declarations</w:t>
      </w:r>
    </w:p>
    <w:p w14:paraId="67A19216" w14:textId="1A10BB43" w:rsidR="006576AC" w:rsidRPr="00940427" w:rsidRDefault="00911CB9" w:rsidP="00C10491">
      <w:pPr>
        <w:pStyle w:val="Heading3"/>
        <w:rPr>
          <w:rFonts w:cs="Arial"/>
        </w:rPr>
      </w:pPr>
      <w:bookmarkStart w:id="21" w:name="_Toc226726020"/>
      <w:r>
        <w:rPr>
          <w:rFonts w:cs="Arial"/>
        </w:rPr>
        <w:t>Prima</w:t>
      </w:r>
      <w:r w:rsidR="00CD3519">
        <w:rPr>
          <w:rFonts w:cs="Arial"/>
        </w:rPr>
        <w:t>ry</w:t>
      </w:r>
      <w:r w:rsidR="006576AC" w:rsidRPr="00940427">
        <w:rPr>
          <w:rFonts w:cs="Arial"/>
        </w:rPr>
        <w:t xml:space="preserve"> Test: Quantity, Weights, and Dimensions (CD004.</w:t>
      </w:r>
      <w:r>
        <w:rPr>
          <w:rFonts w:cs="Arial"/>
        </w:rPr>
        <w:t>P</w:t>
      </w:r>
      <w:r w:rsidR="006576AC" w:rsidRPr="00940427">
        <w:rPr>
          <w:rFonts w:cs="Arial"/>
        </w:rPr>
        <w:t>)</w:t>
      </w:r>
      <w:bookmarkEnd w:id="21"/>
    </w:p>
    <w:p w14:paraId="46B3C26C" w14:textId="79368DDC" w:rsidR="006576AC" w:rsidRPr="00940427" w:rsidRDefault="006576AC" w:rsidP="006576AC">
      <w:pPr>
        <w:autoSpaceDE w:val="0"/>
        <w:autoSpaceDN w:val="0"/>
        <w:adjustRightInd w:val="0"/>
        <w:rPr>
          <w:rFonts w:ascii="Arial" w:hAnsi="Arial" w:cs="Arial"/>
          <w:color w:val="000000"/>
          <w:sz w:val="20"/>
          <w:szCs w:val="20"/>
        </w:rPr>
      </w:pPr>
    </w:p>
    <w:p w14:paraId="230BF0F8" w14:textId="022AEC85" w:rsidR="00911CB9" w:rsidRPr="00594DAF" w:rsidRDefault="00911CB9" w:rsidP="00911CB9">
      <w:pPr>
        <w:autoSpaceDE w:val="0"/>
        <w:autoSpaceDN w:val="0"/>
        <w:adjustRightInd w:val="0"/>
        <w:rPr>
          <w:rFonts w:ascii="Arial" w:hAnsi="Arial" w:cs="Arial"/>
          <w:i/>
          <w:iCs/>
          <w:color w:val="000000"/>
          <w:sz w:val="20"/>
          <w:szCs w:val="20"/>
        </w:rPr>
      </w:pPr>
      <w:r w:rsidRPr="00594DAF">
        <w:rPr>
          <w:rFonts w:ascii="Arial" w:hAnsi="Arial" w:cs="Arial"/>
          <w:i/>
          <w:iCs/>
          <w:color w:val="000000"/>
          <w:sz w:val="20"/>
          <w:szCs w:val="20"/>
        </w:rPr>
        <w:t xml:space="preserve">Note: This test </w:t>
      </w:r>
      <w:r w:rsidRPr="00CD3519">
        <w:rPr>
          <w:rFonts w:ascii="Arial" w:hAnsi="Arial" w:cs="Arial"/>
          <w:i/>
          <w:iCs/>
          <w:color w:val="000000"/>
          <w:sz w:val="20"/>
          <w:szCs w:val="20"/>
        </w:rPr>
        <w:t>focuses on data accuracy within shipping processes</w:t>
      </w:r>
      <w:r w:rsidRPr="00594DAF">
        <w:rPr>
          <w:rFonts w:ascii="Arial" w:hAnsi="Arial" w:cs="Arial"/>
          <w:i/>
          <w:iCs/>
          <w:color w:val="000000"/>
          <w:sz w:val="20"/>
          <w:szCs w:val="20"/>
        </w:rPr>
        <w:t>, whereas consistency between invoice</w:t>
      </w:r>
      <w:r>
        <w:rPr>
          <w:rFonts w:ascii="Arial" w:hAnsi="Arial" w:cs="Arial"/>
          <w:i/>
          <w:iCs/>
          <w:color w:val="000000"/>
          <w:sz w:val="20"/>
          <w:szCs w:val="20"/>
        </w:rPr>
        <w:t xml:space="preserve"> data</w:t>
      </w:r>
      <w:r w:rsidRPr="00594DAF">
        <w:rPr>
          <w:rFonts w:ascii="Arial" w:hAnsi="Arial" w:cs="Arial"/>
          <w:i/>
          <w:iCs/>
          <w:color w:val="000000"/>
          <w:sz w:val="20"/>
          <w:szCs w:val="20"/>
        </w:rPr>
        <w:t xml:space="preserve"> and Customs declarations is addressed in CD</w:t>
      </w:r>
      <w:proofErr w:type="gramStart"/>
      <w:r w:rsidR="00784636" w:rsidRPr="00594DAF">
        <w:rPr>
          <w:rFonts w:ascii="Arial" w:hAnsi="Arial" w:cs="Arial"/>
          <w:i/>
          <w:iCs/>
          <w:color w:val="000000"/>
          <w:sz w:val="20"/>
          <w:szCs w:val="20"/>
        </w:rPr>
        <w:t>001.P</w:t>
      </w:r>
      <w:r w:rsidR="00784636">
        <w:rPr>
          <w:rFonts w:ascii="Arial" w:hAnsi="Arial" w:cs="Arial"/>
          <w:i/>
          <w:iCs/>
          <w:color w:val="000000"/>
          <w:sz w:val="20"/>
          <w:szCs w:val="20"/>
        </w:rPr>
        <w:t>.</w:t>
      </w:r>
      <w:proofErr w:type="gramEnd"/>
      <w:r w:rsidR="00784636">
        <w:rPr>
          <w:rFonts w:ascii="Arial" w:hAnsi="Arial" w:cs="Arial"/>
          <w:i/>
          <w:iCs/>
          <w:color w:val="000000"/>
          <w:sz w:val="20"/>
          <w:szCs w:val="20"/>
        </w:rPr>
        <w:t xml:space="preserve"> </w:t>
      </w:r>
      <w:r w:rsidRPr="00594DAF">
        <w:rPr>
          <w:rFonts w:ascii="Arial" w:hAnsi="Arial" w:cs="Arial"/>
          <w:i/>
          <w:iCs/>
          <w:color w:val="000000"/>
          <w:sz w:val="20"/>
          <w:szCs w:val="20"/>
        </w:rPr>
        <w:t>Before testing, the auditor should clarify roles and responsibilities and GLTC involvement in th</w:t>
      </w:r>
      <w:r>
        <w:rPr>
          <w:rFonts w:ascii="Arial" w:hAnsi="Arial" w:cs="Arial"/>
          <w:i/>
          <w:iCs/>
          <w:color w:val="000000"/>
          <w:sz w:val="20"/>
          <w:szCs w:val="20"/>
        </w:rPr>
        <w:t>is</w:t>
      </w:r>
      <w:r w:rsidRPr="00594DAF">
        <w:rPr>
          <w:rFonts w:ascii="Arial" w:hAnsi="Arial" w:cs="Arial"/>
          <w:i/>
          <w:iCs/>
          <w:color w:val="000000"/>
          <w:sz w:val="20"/>
          <w:szCs w:val="20"/>
        </w:rPr>
        <w:t xml:space="preserve"> process.</w:t>
      </w:r>
    </w:p>
    <w:p w14:paraId="1B983480" w14:textId="77777777" w:rsidR="004B417C" w:rsidRPr="00940427" w:rsidRDefault="004B417C" w:rsidP="004B417C">
      <w:pPr>
        <w:autoSpaceDE w:val="0"/>
        <w:autoSpaceDN w:val="0"/>
        <w:adjustRightInd w:val="0"/>
        <w:ind w:left="720" w:hanging="720"/>
        <w:rPr>
          <w:rFonts w:ascii="Arial" w:hAnsi="Arial" w:cs="Arial"/>
          <w:b/>
          <w:bCs/>
          <w:color w:val="000000"/>
          <w:sz w:val="20"/>
          <w:szCs w:val="20"/>
        </w:rPr>
      </w:pPr>
    </w:p>
    <w:p w14:paraId="3922C1C8" w14:textId="77777777" w:rsidR="004B417C" w:rsidRPr="00940427" w:rsidRDefault="004B417C" w:rsidP="004B417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0570E0BD" w14:textId="77777777"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To validate whether quantities, weights, and dimensions on shipping documentation and invoices (where locally required) were recorded accurately and supported timely and compliant declarations.</w:t>
      </w:r>
    </w:p>
    <w:p w14:paraId="566A6649" w14:textId="77777777" w:rsidR="004B417C" w:rsidRPr="00940427" w:rsidRDefault="004B417C" w:rsidP="004B417C">
      <w:pPr>
        <w:autoSpaceDE w:val="0"/>
        <w:autoSpaceDN w:val="0"/>
        <w:adjustRightInd w:val="0"/>
        <w:rPr>
          <w:rFonts w:ascii="Arial" w:hAnsi="Arial" w:cs="Arial"/>
          <w:color w:val="000000"/>
          <w:sz w:val="20"/>
          <w:szCs w:val="20"/>
        </w:rPr>
      </w:pPr>
    </w:p>
    <w:p w14:paraId="4AE2DE21" w14:textId="77777777" w:rsidR="004B417C" w:rsidRPr="00940427" w:rsidRDefault="004B417C" w:rsidP="004B417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Process Review Approach:</w:t>
      </w:r>
    </w:p>
    <w:p w14:paraId="7C706922" w14:textId="5FD64EC7"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procedures, controls, and communication processes to determine whether:</w:t>
      </w:r>
    </w:p>
    <w:p w14:paraId="7F7E32B0" w14:textId="77777777" w:rsidR="004B417C" w:rsidRPr="00940427" w:rsidRDefault="004B417C">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Controls ensure quantities, weights, and dimensions are captured accurately in shipping systems, on physical shipping documentation and labels, and included on invoices where required by local regulations.</w:t>
      </w:r>
    </w:p>
    <w:p w14:paraId="276B7529" w14:textId="2BC4A7EC" w:rsidR="004B417C" w:rsidRPr="00911CB9" w:rsidRDefault="004B417C" w:rsidP="004B417C">
      <w:pPr>
        <w:pStyle w:val="ListParagraph"/>
        <w:autoSpaceDE w:val="0"/>
        <w:autoSpaceDN w:val="0"/>
        <w:adjustRightInd w:val="0"/>
        <w:ind w:left="360"/>
        <w:rPr>
          <w:rFonts w:ascii="Arial" w:hAnsi="Arial" w:cs="Arial"/>
          <w:i/>
          <w:iCs/>
          <w:color w:val="000000"/>
          <w:sz w:val="20"/>
          <w:szCs w:val="20"/>
        </w:rPr>
      </w:pPr>
      <w:r w:rsidRPr="00911CB9">
        <w:rPr>
          <w:rFonts w:ascii="Arial" w:hAnsi="Arial" w:cs="Arial"/>
          <w:i/>
          <w:iCs/>
          <w:color w:val="000000"/>
          <w:sz w:val="20"/>
          <w:szCs w:val="20"/>
        </w:rPr>
        <w:t xml:space="preserve">Note: Quantity is a universal requirement. Review country-specific </w:t>
      </w:r>
      <w:r w:rsidR="00B51EC4" w:rsidRPr="00911CB9">
        <w:rPr>
          <w:rFonts w:ascii="Arial" w:hAnsi="Arial" w:cs="Arial"/>
          <w:i/>
          <w:iCs/>
          <w:color w:val="000000"/>
          <w:sz w:val="20"/>
          <w:szCs w:val="20"/>
        </w:rPr>
        <w:t>Customs</w:t>
      </w:r>
      <w:r w:rsidRPr="00911CB9">
        <w:rPr>
          <w:rFonts w:ascii="Arial" w:hAnsi="Arial" w:cs="Arial"/>
          <w:i/>
          <w:iCs/>
          <w:color w:val="000000"/>
          <w:sz w:val="20"/>
          <w:szCs w:val="20"/>
        </w:rPr>
        <w:t xml:space="preserve"> requirements/tolerances related to weights and dimensions and test if applicable.</w:t>
      </w:r>
    </w:p>
    <w:p w14:paraId="607A7D09" w14:textId="47EAC570" w:rsidR="004B417C" w:rsidRPr="00940427" w:rsidRDefault="004B417C">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Processes exist to detect and correct quantity errors post-entry, including requirements for initiating adjustments to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declarations where permitted.</w:t>
      </w:r>
    </w:p>
    <w:p w14:paraId="561BA5A0" w14:textId="77777777" w:rsidR="004B417C" w:rsidRPr="00940427" w:rsidRDefault="004B417C">
      <w:pPr>
        <w:pStyle w:val="ListParagraph"/>
        <w:numPr>
          <w:ilvl w:val="0"/>
          <w:numId w:val="1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Procedures define roles and responsibilities between shipping locations and central teams for maintaining and validating accurate measurement data.</w:t>
      </w:r>
    </w:p>
    <w:p w14:paraId="7DADBF6A" w14:textId="77777777" w:rsidR="004B417C" w:rsidRPr="00940427" w:rsidRDefault="004B417C" w:rsidP="004B417C">
      <w:pPr>
        <w:autoSpaceDE w:val="0"/>
        <w:autoSpaceDN w:val="0"/>
        <w:adjustRightInd w:val="0"/>
        <w:rPr>
          <w:rFonts w:ascii="Arial" w:hAnsi="Arial" w:cs="Arial"/>
          <w:color w:val="000000"/>
          <w:sz w:val="20"/>
          <w:szCs w:val="20"/>
        </w:rPr>
      </w:pPr>
    </w:p>
    <w:p w14:paraId="0D9552FA" w14:textId="77777777"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b/>
          <w:bCs/>
          <w:color w:val="000000"/>
          <w:sz w:val="20"/>
          <w:szCs w:val="20"/>
        </w:rPr>
        <w:t>Sample Testing Approach:</w:t>
      </w:r>
    </w:p>
    <w:p w14:paraId="349CF1E6" w14:textId="5EE8490E"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Use available </w:t>
      </w:r>
      <w:r w:rsidR="00911CB9">
        <w:rPr>
          <w:rFonts w:ascii="Arial" w:hAnsi="Arial" w:cs="Arial"/>
          <w:color w:val="000000"/>
          <w:sz w:val="20"/>
          <w:szCs w:val="20"/>
        </w:rPr>
        <w:t xml:space="preserve">IDR </w:t>
      </w:r>
      <w:r w:rsidRPr="00940427">
        <w:rPr>
          <w:rFonts w:ascii="Arial" w:hAnsi="Arial" w:cs="Arial"/>
          <w:color w:val="000000"/>
          <w:sz w:val="20"/>
          <w:szCs w:val="20"/>
        </w:rPr>
        <w:t>data (Import/export reports) and process knowledge to select risk</w:t>
      </w:r>
      <w:r w:rsidRPr="00940427">
        <w:rPr>
          <w:rFonts w:ascii="Cambria Math" w:hAnsi="Cambria Math" w:cs="Cambria Math"/>
          <w:color w:val="000000"/>
          <w:sz w:val="20"/>
          <w:szCs w:val="20"/>
        </w:rPr>
        <w:t>‑</w:t>
      </w:r>
      <w:r w:rsidRPr="00940427">
        <w:rPr>
          <w:rFonts w:ascii="Arial" w:hAnsi="Arial" w:cs="Arial"/>
          <w:color w:val="000000"/>
          <w:sz w:val="20"/>
          <w:szCs w:val="20"/>
        </w:rPr>
        <w:t>based samples. Use outbound and inbound shipments from central and selected locations, prioritizing transactions where measurement errors have greater compliance impact (e.g., high</w:t>
      </w:r>
      <w:r w:rsidRPr="00940427">
        <w:rPr>
          <w:rFonts w:ascii="Cambria Math" w:hAnsi="Cambria Math" w:cs="Cambria Math"/>
          <w:color w:val="000000"/>
          <w:sz w:val="20"/>
          <w:szCs w:val="20"/>
        </w:rPr>
        <w:t>‑</w:t>
      </w:r>
      <w:r w:rsidRPr="00940427">
        <w:rPr>
          <w:rFonts w:ascii="Arial" w:hAnsi="Arial" w:cs="Arial"/>
          <w:color w:val="000000"/>
          <w:sz w:val="20"/>
          <w:szCs w:val="20"/>
        </w:rPr>
        <w:t>value shipments, mixed</w:t>
      </w:r>
      <w:r w:rsidRPr="00940427">
        <w:rPr>
          <w:rFonts w:ascii="Cambria Math" w:hAnsi="Cambria Math" w:cs="Cambria Math"/>
          <w:color w:val="000000"/>
          <w:sz w:val="20"/>
          <w:szCs w:val="20"/>
        </w:rPr>
        <w:t>‑</w:t>
      </w:r>
      <w:r w:rsidRPr="00940427">
        <w:rPr>
          <w:rFonts w:ascii="Arial" w:hAnsi="Arial" w:cs="Arial"/>
          <w:color w:val="000000"/>
          <w:sz w:val="20"/>
          <w:szCs w:val="20"/>
        </w:rPr>
        <w:t xml:space="preserve">item shipments, heavy/oversized cargo). </w:t>
      </w:r>
    </w:p>
    <w:p w14:paraId="03F8DD6C" w14:textId="34D72798"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evidence and validation criteria for each sampled shipment</w:t>
      </w:r>
      <w:r w:rsidR="00911CB9">
        <w:rPr>
          <w:rFonts w:ascii="Arial" w:hAnsi="Arial" w:cs="Arial"/>
          <w:color w:val="000000"/>
          <w:sz w:val="20"/>
          <w:szCs w:val="20"/>
        </w:rPr>
        <w:t xml:space="preserve"> to confirm that</w:t>
      </w:r>
      <w:r w:rsidRPr="00940427">
        <w:rPr>
          <w:rFonts w:ascii="Arial" w:hAnsi="Arial" w:cs="Arial"/>
          <w:color w:val="000000"/>
          <w:sz w:val="20"/>
          <w:szCs w:val="20"/>
        </w:rPr>
        <w:t>:</w:t>
      </w:r>
    </w:p>
    <w:p w14:paraId="7D533C0B" w14:textId="77777777" w:rsidR="004B417C" w:rsidRPr="00940427" w:rsidRDefault="004B417C">
      <w:pPr>
        <w:pStyle w:val="ListParagraph"/>
        <w:numPr>
          <w:ilvl w:val="0"/>
          <w:numId w:val="39"/>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Quantities, weights, and dimensions shown on shipping documents and labels were accurate and supported by source records (pick lists, pack lists, system data).</w:t>
      </w:r>
    </w:p>
    <w:p w14:paraId="7D335A98" w14:textId="77777777" w:rsidR="004B417C" w:rsidRPr="00940427" w:rsidRDefault="004B417C">
      <w:pPr>
        <w:pStyle w:val="ListParagraph"/>
        <w:numPr>
          <w:ilvl w:val="0"/>
          <w:numId w:val="39"/>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Confirm that weights and dimensions were reported within the tolerances required by the receiving country (where applicable). </w:t>
      </w:r>
    </w:p>
    <w:p w14:paraId="362768F0" w14:textId="221B03AE" w:rsidR="004B417C" w:rsidRPr="00940427" w:rsidRDefault="004B417C">
      <w:pPr>
        <w:pStyle w:val="ListParagraph"/>
        <w:numPr>
          <w:ilvl w:val="0"/>
          <w:numId w:val="39"/>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Where quantity errors were identified post</w:t>
      </w:r>
      <w:r w:rsidRPr="00940427">
        <w:rPr>
          <w:rFonts w:ascii="Cambria Math" w:hAnsi="Cambria Math" w:cs="Cambria Math"/>
          <w:color w:val="000000"/>
          <w:sz w:val="20"/>
          <w:szCs w:val="20"/>
        </w:rPr>
        <w:t>‑</w:t>
      </w:r>
      <w:r w:rsidRPr="00940427">
        <w:rPr>
          <w:rFonts w:ascii="Arial" w:hAnsi="Arial" w:cs="Arial"/>
          <w:color w:val="000000"/>
          <w:sz w:val="20"/>
          <w:szCs w:val="20"/>
        </w:rPr>
        <w:t xml:space="preserve">entry, verify that appropriate adjustments to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declarations were initiated and completed in line with local requirements.</w:t>
      </w:r>
    </w:p>
    <w:p w14:paraId="20F1926F" w14:textId="77777777" w:rsidR="004B417C" w:rsidRPr="00940427" w:rsidRDefault="004B417C">
      <w:pPr>
        <w:pStyle w:val="ListParagraph"/>
        <w:numPr>
          <w:ilvl w:val="0"/>
          <w:numId w:val="39"/>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Assess whether measurement data was consistently maintained across systems and physical documentation (e.g., pack labels vs. shipping system data).</w:t>
      </w:r>
      <w:r w:rsidRPr="00940427">
        <w:rPr>
          <w:rFonts w:ascii="Arial" w:hAnsi="Arial" w:cs="Arial"/>
          <w:color w:val="000000"/>
          <w:sz w:val="20"/>
          <w:szCs w:val="20"/>
        </w:rPr>
        <w:br/>
      </w:r>
    </w:p>
    <w:p w14:paraId="6E8B7E98" w14:textId="57EAAE1A"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Location: This test </w:t>
      </w:r>
      <w:r w:rsidR="00911CB9">
        <w:rPr>
          <w:rFonts w:ascii="Arial" w:hAnsi="Arial" w:cs="Arial"/>
          <w:color w:val="000000"/>
          <w:sz w:val="20"/>
          <w:szCs w:val="20"/>
        </w:rPr>
        <w:t>can be</w:t>
      </w:r>
      <w:r w:rsidRPr="00940427">
        <w:rPr>
          <w:rFonts w:ascii="Arial" w:hAnsi="Arial" w:cs="Arial"/>
          <w:color w:val="000000"/>
          <w:sz w:val="20"/>
          <w:szCs w:val="20"/>
        </w:rPr>
        <w:t xml:space="preserve"> performed both at </w:t>
      </w:r>
      <w:r w:rsidR="00911CB9">
        <w:rPr>
          <w:rFonts w:ascii="Arial" w:hAnsi="Arial" w:cs="Arial"/>
          <w:color w:val="000000"/>
          <w:sz w:val="20"/>
          <w:szCs w:val="20"/>
        </w:rPr>
        <w:t>a</w:t>
      </w:r>
      <w:r w:rsidRPr="00940427">
        <w:rPr>
          <w:rFonts w:ascii="Arial" w:hAnsi="Arial" w:cs="Arial"/>
          <w:color w:val="000000"/>
          <w:sz w:val="20"/>
          <w:szCs w:val="20"/>
        </w:rPr>
        <w:t xml:space="preserve"> central location and selected shipping locations.</w:t>
      </w:r>
    </w:p>
    <w:p w14:paraId="788477FD" w14:textId="77777777" w:rsidR="004B417C" w:rsidRPr="00940427" w:rsidRDefault="004B417C" w:rsidP="004B417C">
      <w:pPr>
        <w:autoSpaceDE w:val="0"/>
        <w:autoSpaceDN w:val="0"/>
        <w:adjustRightInd w:val="0"/>
        <w:rPr>
          <w:rFonts w:ascii="Arial" w:hAnsi="Arial" w:cs="Arial"/>
          <w:color w:val="000000"/>
          <w:sz w:val="20"/>
          <w:szCs w:val="20"/>
        </w:rPr>
      </w:pPr>
    </w:p>
    <w:p w14:paraId="32694352" w14:textId="32464C3A"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035C2ADA" w14:textId="7F2034A1" w:rsidR="00856F08" w:rsidRPr="00940427" w:rsidRDefault="00856F08" w:rsidP="00856F08">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01E48FBE" w14:textId="3C972EF4" w:rsidR="00856F08" w:rsidRPr="00940427" w:rsidRDefault="00856F08" w:rsidP="00856F08">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Key Control Question: 3. Customs Declarations</w:t>
      </w:r>
    </w:p>
    <w:p w14:paraId="72DAEF18" w14:textId="0EF11E3C" w:rsidR="006576AC" w:rsidRPr="00940427" w:rsidRDefault="00856F08" w:rsidP="00C24F69">
      <w:pPr>
        <w:pStyle w:val="Heading3"/>
        <w:rPr>
          <w:rFonts w:cs="Arial"/>
        </w:rPr>
      </w:pPr>
      <w:bookmarkStart w:id="22" w:name="_Toc226726021"/>
      <w:r w:rsidRPr="00940427">
        <w:rPr>
          <w:rFonts w:cs="Arial"/>
        </w:rPr>
        <w:t>Primary Test: Country of Origin (CD005.P)</w:t>
      </w:r>
      <w:bookmarkEnd w:id="22"/>
    </w:p>
    <w:p w14:paraId="01EA2563" w14:textId="0EA903A9" w:rsidR="00856F08" w:rsidRPr="00940427" w:rsidRDefault="00856F08" w:rsidP="00856F08">
      <w:pPr>
        <w:autoSpaceDE w:val="0"/>
        <w:autoSpaceDN w:val="0"/>
        <w:adjustRightInd w:val="0"/>
        <w:rPr>
          <w:rFonts w:ascii="Arial" w:hAnsi="Arial" w:cs="Arial"/>
          <w:color w:val="000000"/>
          <w:sz w:val="20"/>
          <w:szCs w:val="20"/>
        </w:rPr>
      </w:pPr>
    </w:p>
    <w:p w14:paraId="4F94C1BE" w14:textId="18C55E8A" w:rsidR="00911CB9" w:rsidRPr="00594DAF" w:rsidRDefault="00911CB9" w:rsidP="00911CB9">
      <w:pPr>
        <w:autoSpaceDE w:val="0"/>
        <w:autoSpaceDN w:val="0"/>
        <w:adjustRightInd w:val="0"/>
        <w:rPr>
          <w:rFonts w:ascii="Arial" w:hAnsi="Arial" w:cs="Arial"/>
          <w:i/>
          <w:iCs/>
          <w:color w:val="000000"/>
          <w:sz w:val="20"/>
          <w:szCs w:val="20"/>
        </w:rPr>
      </w:pPr>
      <w:r w:rsidRPr="00594DAF">
        <w:rPr>
          <w:rFonts w:ascii="Arial" w:hAnsi="Arial" w:cs="Arial"/>
          <w:i/>
          <w:iCs/>
          <w:color w:val="000000"/>
          <w:sz w:val="20"/>
          <w:szCs w:val="20"/>
        </w:rPr>
        <w:t xml:space="preserve">Note: This test </w:t>
      </w:r>
      <w:r w:rsidRPr="00CD3519">
        <w:rPr>
          <w:rFonts w:ascii="Arial" w:hAnsi="Arial" w:cs="Arial"/>
          <w:i/>
          <w:iCs/>
          <w:color w:val="000000"/>
          <w:sz w:val="20"/>
          <w:szCs w:val="20"/>
        </w:rPr>
        <w:t xml:space="preserve">focuses </w:t>
      </w:r>
      <w:r w:rsidRPr="00911CB9">
        <w:rPr>
          <w:rFonts w:ascii="Arial" w:hAnsi="Arial" w:cs="Arial"/>
          <w:i/>
          <w:iCs/>
          <w:color w:val="000000"/>
          <w:sz w:val="20"/>
          <w:szCs w:val="20"/>
        </w:rPr>
        <w:t>on the origin determination process and communication flows</w:t>
      </w:r>
      <w:r w:rsidRPr="00594DAF">
        <w:rPr>
          <w:rFonts w:ascii="Arial" w:hAnsi="Arial" w:cs="Arial"/>
          <w:i/>
          <w:iCs/>
          <w:color w:val="000000"/>
          <w:sz w:val="20"/>
          <w:szCs w:val="20"/>
        </w:rPr>
        <w:t xml:space="preserve">, whereas </w:t>
      </w:r>
      <w:r>
        <w:rPr>
          <w:rFonts w:ascii="Arial" w:hAnsi="Arial" w:cs="Arial"/>
          <w:i/>
          <w:iCs/>
          <w:color w:val="000000"/>
          <w:sz w:val="20"/>
          <w:szCs w:val="20"/>
        </w:rPr>
        <w:t>testing of</w:t>
      </w:r>
      <w:r w:rsidRPr="00594DAF">
        <w:rPr>
          <w:rFonts w:ascii="Arial" w:hAnsi="Arial" w:cs="Arial"/>
          <w:i/>
          <w:iCs/>
          <w:color w:val="000000"/>
          <w:sz w:val="20"/>
          <w:szCs w:val="20"/>
        </w:rPr>
        <w:t xml:space="preserve"> declaration</w:t>
      </w:r>
      <w:r>
        <w:rPr>
          <w:rFonts w:ascii="Arial" w:hAnsi="Arial" w:cs="Arial"/>
          <w:i/>
          <w:iCs/>
          <w:color w:val="000000"/>
          <w:sz w:val="20"/>
          <w:szCs w:val="20"/>
        </w:rPr>
        <w:t xml:space="preserve"> accuracy</w:t>
      </w:r>
      <w:r w:rsidR="00692731">
        <w:rPr>
          <w:rFonts w:ascii="Arial" w:hAnsi="Arial" w:cs="Arial"/>
          <w:i/>
          <w:iCs/>
          <w:color w:val="000000"/>
          <w:sz w:val="20"/>
          <w:szCs w:val="20"/>
        </w:rPr>
        <w:t xml:space="preserve"> and consistency with the invoice</w:t>
      </w:r>
      <w:r w:rsidR="009A6EB4">
        <w:rPr>
          <w:rFonts w:ascii="Arial" w:hAnsi="Arial" w:cs="Arial"/>
          <w:i/>
          <w:iCs/>
          <w:color w:val="000000"/>
          <w:sz w:val="20"/>
          <w:szCs w:val="20"/>
        </w:rPr>
        <w:t xml:space="preserve"> and corrections on Customs declaration</w:t>
      </w:r>
      <w:r w:rsidRPr="00594DAF">
        <w:rPr>
          <w:rFonts w:ascii="Arial" w:hAnsi="Arial" w:cs="Arial"/>
          <w:i/>
          <w:iCs/>
          <w:color w:val="000000"/>
          <w:sz w:val="20"/>
          <w:szCs w:val="20"/>
        </w:rPr>
        <w:t xml:space="preserve"> is addressed in CD</w:t>
      </w:r>
      <w:proofErr w:type="gramStart"/>
      <w:r w:rsidR="000C144B" w:rsidRPr="00594DAF">
        <w:rPr>
          <w:rFonts w:ascii="Arial" w:hAnsi="Arial" w:cs="Arial"/>
          <w:i/>
          <w:iCs/>
          <w:color w:val="000000"/>
          <w:sz w:val="20"/>
          <w:szCs w:val="20"/>
        </w:rPr>
        <w:t>001</w:t>
      </w:r>
      <w:r w:rsidR="000C144B">
        <w:rPr>
          <w:rFonts w:ascii="Arial" w:hAnsi="Arial" w:cs="Arial"/>
          <w:i/>
          <w:iCs/>
          <w:color w:val="000000"/>
          <w:sz w:val="20"/>
          <w:szCs w:val="20"/>
        </w:rPr>
        <w:t>.</w:t>
      </w:r>
      <w:r w:rsidR="000C144B" w:rsidRPr="00594DAF">
        <w:rPr>
          <w:rFonts w:ascii="Arial" w:hAnsi="Arial" w:cs="Arial"/>
          <w:i/>
          <w:iCs/>
          <w:color w:val="000000"/>
          <w:sz w:val="20"/>
          <w:szCs w:val="20"/>
        </w:rPr>
        <w:t>P.</w:t>
      </w:r>
      <w:proofErr w:type="gramEnd"/>
      <w:r w:rsidR="000C144B">
        <w:rPr>
          <w:rFonts w:ascii="Arial" w:hAnsi="Arial" w:cs="Arial"/>
          <w:i/>
          <w:iCs/>
          <w:color w:val="000000"/>
          <w:sz w:val="20"/>
          <w:szCs w:val="20"/>
        </w:rPr>
        <w:t xml:space="preserve"> </w:t>
      </w:r>
      <w:proofErr w:type="gramStart"/>
      <w:r w:rsidRPr="00594DAF">
        <w:rPr>
          <w:rFonts w:ascii="Arial" w:hAnsi="Arial" w:cs="Arial"/>
          <w:i/>
          <w:iCs/>
          <w:color w:val="000000"/>
          <w:sz w:val="20"/>
          <w:szCs w:val="20"/>
        </w:rPr>
        <w:t>Before</w:t>
      </w:r>
      <w:proofErr w:type="gramEnd"/>
      <w:r w:rsidRPr="00594DAF">
        <w:rPr>
          <w:rFonts w:ascii="Arial" w:hAnsi="Arial" w:cs="Arial"/>
          <w:i/>
          <w:iCs/>
          <w:color w:val="000000"/>
          <w:sz w:val="20"/>
          <w:szCs w:val="20"/>
        </w:rPr>
        <w:t xml:space="preserve"> testing, the auditor should clarify roles and responsibilities and GLTC involvement in th</w:t>
      </w:r>
      <w:r>
        <w:rPr>
          <w:rFonts w:ascii="Arial" w:hAnsi="Arial" w:cs="Arial"/>
          <w:i/>
          <w:iCs/>
          <w:color w:val="000000"/>
          <w:sz w:val="20"/>
          <w:szCs w:val="20"/>
        </w:rPr>
        <w:t>is</w:t>
      </w:r>
      <w:r w:rsidRPr="00594DAF">
        <w:rPr>
          <w:rFonts w:ascii="Arial" w:hAnsi="Arial" w:cs="Arial"/>
          <w:i/>
          <w:iCs/>
          <w:color w:val="000000"/>
          <w:sz w:val="20"/>
          <w:szCs w:val="20"/>
        </w:rPr>
        <w:t xml:space="preserve"> process.</w:t>
      </w:r>
    </w:p>
    <w:p w14:paraId="0B3A1DC5" w14:textId="77777777" w:rsidR="00911CB9" w:rsidRDefault="00911CB9" w:rsidP="004B417C">
      <w:pPr>
        <w:autoSpaceDE w:val="0"/>
        <w:autoSpaceDN w:val="0"/>
        <w:adjustRightInd w:val="0"/>
        <w:ind w:left="720" w:hanging="720"/>
        <w:rPr>
          <w:rFonts w:ascii="Arial" w:hAnsi="Arial" w:cs="Arial"/>
          <w:b/>
          <w:bCs/>
          <w:color w:val="000000"/>
          <w:sz w:val="20"/>
          <w:szCs w:val="20"/>
        </w:rPr>
      </w:pPr>
    </w:p>
    <w:p w14:paraId="762963EB" w14:textId="104ABA33" w:rsidR="00692731" w:rsidRPr="00692731" w:rsidRDefault="00692731" w:rsidP="00692731">
      <w:pPr>
        <w:autoSpaceDE w:val="0"/>
        <w:autoSpaceDN w:val="0"/>
        <w:adjustRightInd w:val="0"/>
        <w:rPr>
          <w:rFonts w:ascii="Arial" w:hAnsi="Arial" w:cs="Arial"/>
          <w:i/>
          <w:iCs/>
          <w:color w:val="000000"/>
          <w:sz w:val="20"/>
          <w:szCs w:val="20"/>
        </w:rPr>
      </w:pPr>
      <w:r w:rsidRPr="00692731">
        <w:rPr>
          <w:rFonts w:ascii="Arial" w:hAnsi="Arial" w:cs="Arial"/>
          <w:i/>
          <w:iCs/>
          <w:color w:val="000000"/>
          <w:sz w:val="20"/>
          <w:szCs w:val="20"/>
        </w:rPr>
        <w:t>Context: Country of origin</w:t>
      </w:r>
      <w:r>
        <w:rPr>
          <w:rFonts w:ascii="Arial" w:hAnsi="Arial" w:cs="Arial"/>
          <w:i/>
          <w:iCs/>
          <w:color w:val="000000"/>
          <w:sz w:val="20"/>
          <w:szCs w:val="20"/>
        </w:rPr>
        <w:t xml:space="preserve"> (</w:t>
      </w:r>
      <w:proofErr w:type="spellStart"/>
      <w:r>
        <w:rPr>
          <w:rFonts w:ascii="Arial" w:hAnsi="Arial" w:cs="Arial"/>
          <w:i/>
          <w:iCs/>
          <w:color w:val="000000"/>
          <w:sz w:val="20"/>
          <w:szCs w:val="20"/>
        </w:rPr>
        <w:t>CoO</w:t>
      </w:r>
      <w:proofErr w:type="spellEnd"/>
      <w:r>
        <w:rPr>
          <w:rFonts w:ascii="Arial" w:hAnsi="Arial" w:cs="Arial"/>
          <w:i/>
          <w:iCs/>
          <w:color w:val="000000"/>
          <w:sz w:val="20"/>
          <w:szCs w:val="20"/>
        </w:rPr>
        <w:t>)</w:t>
      </w:r>
      <w:r w:rsidRPr="00692731">
        <w:rPr>
          <w:rFonts w:ascii="Arial" w:hAnsi="Arial" w:cs="Arial"/>
          <w:i/>
          <w:iCs/>
          <w:color w:val="000000"/>
          <w:sz w:val="20"/>
          <w:szCs w:val="20"/>
        </w:rPr>
        <w:t xml:space="preserve"> is generally the country where the product was manufactured or where the last substantial transformation occurred, meaning a manufacturing process that results in a new article with a different name, character, or use. Minimal or simple assembly does not qualify as a substantial transformation. This applies to finished products, field replaceable units (FRU), sub-assemblies, parts, software media, manuals, accessories, and supply items, except where IRO grants a marking exemption. </w:t>
      </w:r>
    </w:p>
    <w:p w14:paraId="0DA10AD6" w14:textId="77777777" w:rsidR="00692731" w:rsidRPr="00940427" w:rsidRDefault="00692731" w:rsidP="004B417C">
      <w:pPr>
        <w:autoSpaceDE w:val="0"/>
        <w:autoSpaceDN w:val="0"/>
        <w:adjustRightInd w:val="0"/>
        <w:ind w:left="720" w:hanging="720"/>
        <w:rPr>
          <w:rFonts w:ascii="Arial" w:hAnsi="Arial" w:cs="Arial"/>
          <w:b/>
          <w:bCs/>
          <w:color w:val="000000"/>
          <w:sz w:val="20"/>
          <w:szCs w:val="20"/>
        </w:rPr>
      </w:pPr>
    </w:p>
    <w:p w14:paraId="1C6E4F73" w14:textId="77777777" w:rsidR="004B417C" w:rsidRPr="00940427" w:rsidRDefault="004B417C" w:rsidP="004B417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4EEAAFF7" w14:textId="3364EFB1"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To validate whether the </w:t>
      </w:r>
      <w:proofErr w:type="spellStart"/>
      <w:r w:rsidRPr="00940427">
        <w:rPr>
          <w:rFonts w:ascii="Arial" w:hAnsi="Arial" w:cs="Arial"/>
          <w:color w:val="000000"/>
          <w:sz w:val="20"/>
          <w:szCs w:val="20"/>
        </w:rPr>
        <w:t>CoO</w:t>
      </w:r>
      <w:proofErr w:type="spellEnd"/>
      <w:r w:rsidRPr="00940427">
        <w:rPr>
          <w:rFonts w:ascii="Arial" w:hAnsi="Arial" w:cs="Arial"/>
          <w:color w:val="000000"/>
          <w:sz w:val="20"/>
          <w:szCs w:val="20"/>
        </w:rPr>
        <w:t xml:space="preserve"> declared to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was complete, accurate, consistent with information provided to </w:t>
      </w:r>
      <w:r w:rsidR="00911CB9">
        <w:rPr>
          <w:rFonts w:ascii="Arial" w:hAnsi="Arial" w:cs="Arial"/>
          <w:color w:val="000000"/>
          <w:sz w:val="20"/>
          <w:szCs w:val="20"/>
        </w:rPr>
        <w:t>GL</w:t>
      </w:r>
      <w:r w:rsidRPr="00940427">
        <w:rPr>
          <w:rFonts w:ascii="Arial" w:hAnsi="Arial" w:cs="Arial"/>
          <w:color w:val="000000"/>
          <w:sz w:val="20"/>
          <w:szCs w:val="20"/>
        </w:rPr>
        <w:t xml:space="preserve"> by the shipping location. </w:t>
      </w:r>
    </w:p>
    <w:p w14:paraId="1C6D719F" w14:textId="78020E08"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To confirm compliance with any trade advantage programs dependent on </w:t>
      </w:r>
      <w:proofErr w:type="spellStart"/>
      <w:r w:rsidRPr="00940427">
        <w:rPr>
          <w:rFonts w:ascii="Arial" w:hAnsi="Arial" w:cs="Arial"/>
          <w:color w:val="000000"/>
          <w:sz w:val="20"/>
          <w:szCs w:val="20"/>
        </w:rPr>
        <w:t>CoO</w:t>
      </w:r>
      <w:proofErr w:type="spellEnd"/>
      <w:r w:rsidRPr="00940427">
        <w:rPr>
          <w:rFonts w:ascii="Arial" w:hAnsi="Arial" w:cs="Arial"/>
          <w:color w:val="000000"/>
          <w:sz w:val="20"/>
          <w:szCs w:val="20"/>
        </w:rPr>
        <w:t xml:space="preserve"> and managed by </w:t>
      </w:r>
      <w:r w:rsidR="00692731">
        <w:rPr>
          <w:rFonts w:ascii="Arial" w:hAnsi="Arial" w:cs="Arial"/>
          <w:color w:val="000000"/>
          <w:sz w:val="20"/>
          <w:szCs w:val="20"/>
        </w:rPr>
        <w:t>GL</w:t>
      </w:r>
      <w:r w:rsidRPr="00940427">
        <w:rPr>
          <w:rFonts w:ascii="Arial" w:hAnsi="Arial" w:cs="Arial"/>
          <w:color w:val="000000"/>
          <w:sz w:val="20"/>
          <w:szCs w:val="20"/>
        </w:rPr>
        <w:t>.</w:t>
      </w:r>
    </w:p>
    <w:p w14:paraId="32C4E14B" w14:textId="77777777" w:rsidR="004B417C" w:rsidRPr="00940427" w:rsidRDefault="004B417C" w:rsidP="004B417C">
      <w:pPr>
        <w:autoSpaceDE w:val="0"/>
        <w:autoSpaceDN w:val="0"/>
        <w:adjustRightInd w:val="0"/>
        <w:rPr>
          <w:rFonts w:ascii="Arial" w:hAnsi="Arial" w:cs="Arial"/>
          <w:color w:val="000000"/>
          <w:sz w:val="20"/>
          <w:szCs w:val="20"/>
        </w:rPr>
      </w:pPr>
    </w:p>
    <w:p w14:paraId="4603BB0F" w14:textId="77777777" w:rsidR="004B417C" w:rsidRPr="00940427" w:rsidRDefault="004B417C" w:rsidP="004B417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Process Review Approach:</w:t>
      </w:r>
    </w:p>
    <w:p w14:paraId="182C0CDD" w14:textId="77777777"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documented procedures, controls, and communication processes to determine whether:</w:t>
      </w:r>
    </w:p>
    <w:p w14:paraId="6CF628AA" w14:textId="5C620219" w:rsidR="004B417C" w:rsidRPr="00940427" w:rsidRDefault="004B417C">
      <w:pPr>
        <w:pStyle w:val="ListParagraph"/>
        <w:numPr>
          <w:ilvl w:val="0"/>
          <w:numId w:val="11"/>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Country-unique </w:t>
      </w:r>
      <w:proofErr w:type="spellStart"/>
      <w:r w:rsidRPr="00940427">
        <w:rPr>
          <w:rFonts w:ascii="Arial" w:hAnsi="Arial" w:cs="Arial"/>
          <w:color w:val="000000"/>
          <w:sz w:val="20"/>
          <w:szCs w:val="20"/>
        </w:rPr>
        <w:t>CoO</w:t>
      </w:r>
      <w:proofErr w:type="spellEnd"/>
      <w:r w:rsidRPr="00940427">
        <w:rPr>
          <w:rFonts w:ascii="Arial" w:hAnsi="Arial" w:cs="Arial"/>
          <w:color w:val="000000"/>
          <w:sz w:val="20"/>
          <w:szCs w:val="20"/>
        </w:rPr>
        <w:t xml:space="preserve"> regulations and marking requirements are identified and incorporated into local SPIs, which </w:t>
      </w:r>
      <w:r w:rsidR="00692731">
        <w:rPr>
          <w:rFonts w:ascii="Arial" w:hAnsi="Arial" w:cs="Arial"/>
          <w:color w:val="000000"/>
          <w:sz w:val="20"/>
          <w:szCs w:val="20"/>
        </w:rPr>
        <w:t>a</w:t>
      </w:r>
      <w:r w:rsidRPr="00940427">
        <w:rPr>
          <w:rFonts w:ascii="Arial" w:hAnsi="Arial" w:cs="Arial"/>
          <w:color w:val="000000"/>
          <w:sz w:val="20"/>
          <w:szCs w:val="20"/>
        </w:rPr>
        <w:t>re regularly reviewed by responsible individuals and updated timely.</w:t>
      </w:r>
    </w:p>
    <w:p w14:paraId="1D6CBE97" w14:textId="7891813D" w:rsidR="004B417C" w:rsidRPr="009A6EB4" w:rsidRDefault="004B417C" w:rsidP="009A6EB4">
      <w:pPr>
        <w:pStyle w:val="ListParagraph"/>
        <w:numPr>
          <w:ilvl w:val="0"/>
          <w:numId w:val="11"/>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A documented process exists to identify and comply with any specific </w:t>
      </w:r>
      <w:proofErr w:type="spellStart"/>
      <w:r w:rsidRPr="00940427">
        <w:rPr>
          <w:rFonts w:ascii="Arial" w:hAnsi="Arial" w:cs="Arial"/>
          <w:color w:val="000000"/>
          <w:sz w:val="20"/>
          <w:szCs w:val="20"/>
        </w:rPr>
        <w:t>CoO</w:t>
      </w:r>
      <w:proofErr w:type="spellEnd"/>
      <w:r w:rsidRPr="00940427">
        <w:rPr>
          <w:rFonts w:ascii="Arial" w:hAnsi="Arial" w:cs="Arial"/>
          <w:color w:val="000000"/>
          <w:sz w:val="20"/>
          <w:szCs w:val="20"/>
        </w:rPr>
        <w:t xml:space="preserve"> import controls or </w:t>
      </w:r>
      <w:proofErr w:type="spellStart"/>
      <w:r w:rsidRPr="00940427">
        <w:rPr>
          <w:rFonts w:ascii="Arial" w:hAnsi="Arial" w:cs="Arial"/>
          <w:color w:val="000000"/>
          <w:sz w:val="20"/>
          <w:szCs w:val="20"/>
        </w:rPr>
        <w:t>CoO</w:t>
      </w:r>
      <w:proofErr w:type="spellEnd"/>
      <w:r w:rsidRPr="00940427">
        <w:rPr>
          <w:rFonts w:ascii="Arial" w:hAnsi="Arial" w:cs="Arial"/>
          <w:color w:val="000000"/>
          <w:sz w:val="20"/>
          <w:szCs w:val="20"/>
        </w:rPr>
        <w:t xml:space="preserve"> </w:t>
      </w:r>
      <w:r w:rsidRPr="00692731">
        <w:rPr>
          <w:rFonts w:ascii="Arial" w:hAnsi="Arial" w:cs="Arial"/>
          <w:color w:val="000000"/>
          <w:sz w:val="20"/>
          <w:szCs w:val="20"/>
        </w:rPr>
        <w:t>restrictions in special trade programs.</w:t>
      </w:r>
      <w:r w:rsidRPr="009A6EB4">
        <w:rPr>
          <w:rFonts w:ascii="Arial" w:hAnsi="Arial" w:cs="Arial"/>
          <w:color w:val="000000"/>
          <w:sz w:val="20"/>
          <w:szCs w:val="20"/>
        </w:rPr>
        <w:br/>
      </w:r>
    </w:p>
    <w:p w14:paraId="6FD8614C" w14:textId="77777777" w:rsidR="004B417C" w:rsidRPr="00940427" w:rsidRDefault="004B417C" w:rsidP="004B417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Sample Testing Approach:</w:t>
      </w:r>
    </w:p>
    <w:p w14:paraId="5B199486" w14:textId="28441EBE"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Use available data (</w:t>
      </w:r>
      <w:r w:rsidR="0067225D">
        <w:rPr>
          <w:rFonts w:ascii="Arial" w:hAnsi="Arial" w:cs="Arial"/>
          <w:color w:val="000000"/>
          <w:sz w:val="20"/>
          <w:szCs w:val="20"/>
        </w:rPr>
        <w:t>i</w:t>
      </w:r>
      <w:r w:rsidRPr="00940427">
        <w:rPr>
          <w:rFonts w:ascii="Arial" w:hAnsi="Arial" w:cs="Arial"/>
          <w:color w:val="000000"/>
          <w:sz w:val="20"/>
          <w:szCs w:val="20"/>
        </w:rPr>
        <w:t>mport/export reports) and process knowledge to select risk</w:t>
      </w:r>
      <w:r w:rsidRPr="00940427">
        <w:rPr>
          <w:rFonts w:ascii="Cambria Math" w:hAnsi="Cambria Math" w:cs="Cambria Math"/>
          <w:color w:val="000000"/>
          <w:sz w:val="20"/>
          <w:szCs w:val="20"/>
        </w:rPr>
        <w:t>‑</w:t>
      </w:r>
      <w:r w:rsidRPr="00940427">
        <w:rPr>
          <w:rFonts w:ascii="Arial" w:hAnsi="Arial" w:cs="Arial"/>
          <w:color w:val="000000"/>
          <w:sz w:val="20"/>
          <w:szCs w:val="20"/>
        </w:rPr>
        <w:t>based sample of finished goods, FRUs, sub</w:t>
      </w:r>
      <w:r w:rsidRPr="00940427">
        <w:rPr>
          <w:rFonts w:ascii="Cambria Math" w:hAnsi="Cambria Math" w:cs="Cambria Math"/>
          <w:color w:val="000000"/>
          <w:sz w:val="20"/>
          <w:szCs w:val="20"/>
        </w:rPr>
        <w:t>‑</w:t>
      </w:r>
      <w:r w:rsidRPr="00940427">
        <w:rPr>
          <w:rFonts w:ascii="Arial" w:hAnsi="Arial" w:cs="Arial"/>
          <w:color w:val="000000"/>
          <w:sz w:val="20"/>
          <w:szCs w:val="20"/>
        </w:rPr>
        <w:t>assemblies, parts, and any items with historical or known origin complexity.</w:t>
      </w:r>
    </w:p>
    <w:p w14:paraId="7F63B284" w14:textId="170CAECB"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evidence and validation criteria for each sample</w:t>
      </w:r>
      <w:r w:rsidR="0067225D">
        <w:rPr>
          <w:rFonts w:ascii="Arial" w:hAnsi="Arial" w:cs="Arial"/>
          <w:color w:val="000000"/>
          <w:sz w:val="20"/>
          <w:szCs w:val="20"/>
        </w:rPr>
        <w:t>d</w:t>
      </w:r>
      <w:r w:rsidRPr="00940427">
        <w:rPr>
          <w:rFonts w:ascii="Arial" w:hAnsi="Arial" w:cs="Arial"/>
          <w:color w:val="000000"/>
          <w:sz w:val="20"/>
          <w:szCs w:val="20"/>
        </w:rPr>
        <w:t xml:space="preserve"> </w:t>
      </w:r>
      <w:r w:rsidR="0067225D">
        <w:rPr>
          <w:rFonts w:ascii="Arial" w:hAnsi="Arial" w:cs="Arial"/>
          <w:color w:val="000000"/>
          <w:sz w:val="20"/>
          <w:szCs w:val="20"/>
        </w:rPr>
        <w:t>case to confirm that</w:t>
      </w:r>
      <w:r w:rsidRPr="00940427">
        <w:rPr>
          <w:rFonts w:ascii="Arial" w:hAnsi="Arial" w:cs="Arial"/>
          <w:color w:val="000000"/>
          <w:sz w:val="20"/>
          <w:szCs w:val="20"/>
        </w:rPr>
        <w:t>:</w:t>
      </w:r>
    </w:p>
    <w:p w14:paraId="2EC469FD" w14:textId="0F714DD1" w:rsidR="004B417C" w:rsidRPr="00940427" w:rsidRDefault="004B417C">
      <w:pPr>
        <w:pStyle w:val="ListParagraph"/>
        <w:numPr>
          <w:ilvl w:val="0"/>
          <w:numId w:val="40"/>
        </w:numPr>
        <w:autoSpaceDE w:val="0"/>
        <w:autoSpaceDN w:val="0"/>
        <w:adjustRightInd w:val="0"/>
        <w:rPr>
          <w:rFonts w:ascii="Arial" w:hAnsi="Arial" w:cs="Arial"/>
          <w:color w:val="000000"/>
          <w:sz w:val="20"/>
          <w:szCs w:val="20"/>
        </w:rPr>
      </w:pPr>
      <w:proofErr w:type="spellStart"/>
      <w:r w:rsidRPr="00940427">
        <w:rPr>
          <w:rFonts w:ascii="Arial" w:hAnsi="Arial" w:cs="Arial"/>
          <w:color w:val="000000"/>
          <w:sz w:val="20"/>
          <w:szCs w:val="20"/>
        </w:rPr>
        <w:t>CoO</w:t>
      </w:r>
      <w:proofErr w:type="spellEnd"/>
      <w:r w:rsidRPr="00940427">
        <w:rPr>
          <w:rFonts w:ascii="Arial" w:hAnsi="Arial" w:cs="Arial"/>
          <w:color w:val="000000"/>
          <w:sz w:val="20"/>
          <w:szCs w:val="20"/>
        </w:rPr>
        <w:t xml:space="preserve"> declared to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matches the origin information provided by the shipping location and documented in shipping records or system data. </w:t>
      </w:r>
    </w:p>
    <w:p w14:paraId="163C5FF1" w14:textId="77777777" w:rsidR="004B417C" w:rsidRPr="00940427" w:rsidRDefault="004B417C">
      <w:pPr>
        <w:pStyle w:val="ListParagraph"/>
        <w:numPr>
          <w:ilvl w:val="0"/>
          <w:numId w:val="40"/>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Origin</w:t>
      </w:r>
      <w:r w:rsidRPr="00940427">
        <w:rPr>
          <w:rFonts w:ascii="Cambria Math" w:hAnsi="Cambria Math" w:cs="Cambria Math"/>
          <w:color w:val="000000"/>
          <w:sz w:val="20"/>
          <w:szCs w:val="20"/>
        </w:rPr>
        <w:t>‑</w:t>
      </w:r>
      <w:r w:rsidRPr="00940427">
        <w:rPr>
          <w:rFonts w:ascii="Arial" w:hAnsi="Arial" w:cs="Arial"/>
          <w:color w:val="000000"/>
          <w:sz w:val="20"/>
          <w:szCs w:val="20"/>
        </w:rPr>
        <w:t>dependent trade advantage programs (if applicable) met required criteria and were supported by accurate origin data.</w:t>
      </w:r>
    </w:p>
    <w:p w14:paraId="25C0868A" w14:textId="77777777" w:rsidR="004B417C" w:rsidRPr="00940427" w:rsidRDefault="004B417C" w:rsidP="004B417C">
      <w:pPr>
        <w:autoSpaceDE w:val="0"/>
        <w:autoSpaceDN w:val="0"/>
        <w:adjustRightInd w:val="0"/>
        <w:rPr>
          <w:rFonts w:ascii="Arial" w:hAnsi="Arial" w:cs="Arial"/>
          <w:color w:val="000000"/>
          <w:sz w:val="20"/>
          <w:szCs w:val="20"/>
        </w:rPr>
      </w:pPr>
    </w:p>
    <w:p w14:paraId="65F635F8" w14:textId="77777777" w:rsidR="004B417C" w:rsidRPr="00940427" w:rsidRDefault="004B417C" w:rsidP="004B417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Location: This test is performed both at the central location and selected shipping locations.</w:t>
      </w:r>
    </w:p>
    <w:p w14:paraId="31816321" w14:textId="77777777" w:rsidR="004B417C" w:rsidRPr="00940427" w:rsidRDefault="004B417C" w:rsidP="004B417C">
      <w:pPr>
        <w:autoSpaceDE w:val="0"/>
        <w:autoSpaceDN w:val="0"/>
        <w:adjustRightInd w:val="0"/>
        <w:rPr>
          <w:rFonts w:ascii="Arial" w:hAnsi="Arial" w:cs="Arial"/>
          <w:color w:val="000000"/>
          <w:sz w:val="20"/>
          <w:szCs w:val="20"/>
        </w:rPr>
      </w:pPr>
    </w:p>
    <w:p w14:paraId="1EC95F92" w14:textId="75FCC660"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33BEC125" w14:textId="1DD08F4F" w:rsidR="00413EB9" w:rsidRPr="00940427" w:rsidRDefault="00413EB9" w:rsidP="00413EB9">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3613E180" w14:textId="66C896D1" w:rsidR="00413EB9" w:rsidRPr="00940427" w:rsidRDefault="00413EB9" w:rsidP="00C24F69">
      <w:pPr>
        <w:pStyle w:val="Heading2"/>
        <w:rPr>
          <w:rFonts w:cs="Arial"/>
        </w:rPr>
      </w:pPr>
      <w:bookmarkStart w:id="23" w:name="_Toc226726022"/>
      <w:r w:rsidRPr="00940427">
        <w:rPr>
          <w:rFonts w:cs="Arial"/>
        </w:rPr>
        <w:t>Key Control Question: 4. Customs Risk Management</w:t>
      </w:r>
      <w:bookmarkEnd w:id="23"/>
    </w:p>
    <w:p w14:paraId="3960372A" w14:textId="3B3129B0" w:rsidR="00413EB9" w:rsidRPr="00940427" w:rsidRDefault="00413EB9" w:rsidP="00413EB9">
      <w:pPr>
        <w:autoSpaceDE w:val="0"/>
        <w:autoSpaceDN w:val="0"/>
        <w:adjustRightInd w:val="0"/>
        <w:rPr>
          <w:rFonts w:ascii="Arial" w:hAnsi="Arial" w:cs="Arial"/>
          <w:color w:val="000000"/>
          <w:sz w:val="20"/>
          <w:szCs w:val="20"/>
        </w:rPr>
      </w:pPr>
    </w:p>
    <w:p w14:paraId="0148A7D8" w14:textId="77777777" w:rsidR="00DC150C" w:rsidRPr="00940427" w:rsidRDefault="00DC150C" w:rsidP="00DC150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5B5BC4E3" w14:textId="3BF98A26" w:rsidR="00DC150C" w:rsidRPr="00940427" w:rsidRDefault="00DC150C" w:rsidP="00DC150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To validate </w:t>
      </w:r>
      <w:r w:rsidR="0067225D">
        <w:rPr>
          <w:rFonts w:ascii="Arial" w:hAnsi="Arial" w:cs="Arial"/>
          <w:color w:val="000000"/>
          <w:sz w:val="20"/>
          <w:szCs w:val="20"/>
        </w:rPr>
        <w:t>whether</w:t>
      </w:r>
      <w:r w:rsidRPr="00940427">
        <w:rPr>
          <w:rFonts w:ascii="Arial" w:hAnsi="Arial" w:cs="Arial"/>
          <w:color w:val="000000"/>
          <w:sz w:val="20"/>
          <w:szCs w:val="20"/>
        </w:rPr>
        <w:t xml:space="preserve"> IBM identifies, assesses and manages Customs compliance risks across its import activities, including country-unique requirements and external/ internal events*, and that effective controls ensure correct classification, valuation, origin, licensing/approvals, duty treatment (antidumping/</w:t>
      </w:r>
      <w:r w:rsidR="0067225D">
        <w:rPr>
          <w:rFonts w:ascii="Arial" w:hAnsi="Arial" w:cs="Arial"/>
          <w:color w:val="000000"/>
          <w:sz w:val="20"/>
          <w:szCs w:val="20"/>
        </w:rPr>
        <w:t xml:space="preserve"> </w:t>
      </w:r>
      <w:r w:rsidRPr="00940427">
        <w:rPr>
          <w:rFonts w:ascii="Arial" w:hAnsi="Arial" w:cs="Arial"/>
          <w:color w:val="000000"/>
          <w:sz w:val="20"/>
          <w:szCs w:val="20"/>
        </w:rPr>
        <w:t xml:space="preserve">countervailing duty, free trade agreements/special programs), and compliant </w:t>
      </w:r>
      <w:r w:rsidR="0067225D" w:rsidRPr="00940427">
        <w:rPr>
          <w:rFonts w:ascii="Arial" w:hAnsi="Arial" w:cs="Arial"/>
          <w:color w:val="000000"/>
          <w:sz w:val="20"/>
          <w:szCs w:val="20"/>
        </w:rPr>
        <w:t xml:space="preserve">Customs Free Zones (CFZ) </w:t>
      </w:r>
      <w:r w:rsidRPr="00940427">
        <w:rPr>
          <w:rFonts w:ascii="Arial" w:hAnsi="Arial" w:cs="Arial"/>
          <w:color w:val="000000"/>
          <w:sz w:val="20"/>
          <w:szCs w:val="20"/>
        </w:rPr>
        <w:t>/bonded operations with complete, retrievable records.</w:t>
      </w:r>
    </w:p>
    <w:p w14:paraId="779519C4" w14:textId="77777777" w:rsidR="0067225D" w:rsidRDefault="0067225D" w:rsidP="00DC150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71074C2" w14:textId="4E002B97" w:rsidR="00DC150C" w:rsidRPr="0067225D" w:rsidRDefault="0067225D" w:rsidP="00DC150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i/>
          <w:iCs/>
          <w:color w:val="000000"/>
          <w:sz w:val="20"/>
          <w:szCs w:val="20"/>
        </w:rPr>
      </w:pPr>
      <w:r w:rsidRPr="0067225D">
        <w:rPr>
          <w:rFonts w:ascii="Arial" w:hAnsi="Arial" w:cs="Arial"/>
          <w:i/>
          <w:iCs/>
          <w:color w:val="000000"/>
          <w:sz w:val="20"/>
          <w:szCs w:val="20"/>
        </w:rPr>
        <w:t xml:space="preserve">Note: </w:t>
      </w:r>
      <w:r w:rsidR="00DC150C" w:rsidRPr="0067225D">
        <w:rPr>
          <w:rFonts w:ascii="Arial" w:hAnsi="Arial" w:cs="Arial"/>
          <w:i/>
          <w:iCs/>
          <w:color w:val="000000"/>
          <w:sz w:val="20"/>
          <w:szCs w:val="20"/>
        </w:rPr>
        <w:t>External events could be changes in the global or local economy that prompt Customs authorities to increase audits or introduce new trade measures (e.g., higher duties, quotas, or licensing requirements) to protect revenue or domestic industries. Internal events include divestitures, acquisitions, business or operational changes, resource actions, new products, new or discontinued trade programs, etc.</w:t>
      </w:r>
    </w:p>
    <w:p w14:paraId="3D5BFE09" w14:textId="77777777" w:rsidR="00DC150C" w:rsidRPr="00940427" w:rsidRDefault="00DC150C" w:rsidP="00DC150C">
      <w:pPr>
        <w:autoSpaceDE w:val="0"/>
        <w:autoSpaceDN w:val="0"/>
        <w:adjustRightInd w:val="0"/>
        <w:rPr>
          <w:rFonts w:ascii="Arial" w:hAnsi="Arial" w:cs="Arial"/>
          <w:color w:val="000000"/>
          <w:sz w:val="20"/>
          <w:szCs w:val="20"/>
        </w:rPr>
      </w:pPr>
    </w:p>
    <w:p w14:paraId="0D2D64A8" w14:textId="77777777" w:rsidR="00DC150C" w:rsidRPr="00940427" w:rsidRDefault="00DC150C" w:rsidP="00DC150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Risk/Exposure:</w:t>
      </w:r>
    </w:p>
    <w:p w14:paraId="217B3C27" w14:textId="77777777" w:rsidR="00DC150C" w:rsidRPr="00940427" w:rsidRDefault="00DC150C" w:rsidP="00DC150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Failure to identify and mitigate risk associated with country-unique import requirements (e.g., used goods, encryption/dual-use controls, antidumping/countervailing duties, etc.) may result in civil or criminal penalties, shipment delays, loss of IBM's import privileges, and reputational harm.</w:t>
      </w:r>
    </w:p>
    <w:p w14:paraId="0FBF63B6" w14:textId="77777777" w:rsidR="00DC150C" w:rsidRPr="00940427" w:rsidRDefault="00DC150C" w:rsidP="00DC150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E28C6D2" w14:textId="4761F461" w:rsidR="00DC150C" w:rsidRPr="00F11092" w:rsidRDefault="00DC150C" w:rsidP="00DC150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i/>
          <w:iCs/>
          <w:color w:val="000000"/>
          <w:sz w:val="20"/>
          <w:szCs w:val="20"/>
        </w:rPr>
      </w:pPr>
      <w:r w:rsidRPr="00F11092">
        <w:rPr>
          <w:rFonts w:ascii="Arial" w:hAnsi="Arial" w:cs="Arial"/>
          <w:i/>
          <w:iCs/>
          <w:color w:val="000000"/>
          <w:sz w:val="20"/>
          <w:szCs w:val="20"/>
        </w:rPr>
        <w:t>Context:</w:t>
      </w:r>
      <w:r w:rsidR="00F11092" w:rsidRPr="00F11092">
        <w:rPr>
          <w:rFonts w:ascii="Arial" w:hAnsi="Arial" w:cs="Arial"/>
          <w:b/>
          <w:bCs/>
          <w:i/>
          <w:iCs/>
          <w:color w:val="000000"/>
          <w:sz w:val="20"/>
          <w:szCs w:val="20"/>
        </w:rPr>
        <w:t xml:space="preserve"> </w:t>
      </w:r>
      <w:r w:rsidRPr="00F11092">
        <w:rPr>
          <w:rFonts w:ascii="Arial" w:hAnsi="Arial" w:cs="Arial"/>
          <w:i/>
          <w:iCs/>
          <w:color w:val="000000"/>
          <w:sz w:val="20"/>
          <w:szCs w:val="20"/>
        </w:rPr>
        <w:t>Customs risk consists of both qualitative and quantitative factors. Qualitative risk is driven by regulatory complexity, enforcement practices, and changes in country</w:t>
      </w:r>
      <w:r w:rsidRPr="00F11092">
        <w:rPr>
          <w:rFonts w:ascii="Cambria Math" w:hAnsi="Cambria Math" w:cs="Cambria Math"/>
          <w:i/>
          <w:iCs/>
          <w:color w:val="000000"/>
          <w:sz w:val="20"/>
          <w:szCs w:val="20"/>
        </w:rPr>
        <w:t>‑</w:t>
      </w:r>
      <w:r w:rsidRPr="00F11092">
        <w:rPr>
          <w:rFonts w:ascii="Arial" w:hAnsi="Arial" w:cs="Arial"/>
          <w:i/>
          <w:iCs/>
          <w:color w:val="000000"/>
          <w:sz w:val="20"/>
          <w:szCs w:val="20"/>
        </w:rPr>
        <w:t xml:space="preserve">specific requirements, and is assessed by Customs management. Qualitative risk is also influenced by how </w:t>
      </w:r>
      <w:proofErr w:type="gramStart"/>
      <w:r w:rsidRPr="00F11092">
        <w:rPr>
          <w:rFonts w:ascii="Arial" w:hAnsi="Arial" w:cs="Arial"/>
          <w:i/>
          <w:iCs/>
          <w:color w:val="000000"/>
          <w:sz w:val="20"/>
          <w:szCs w:val="20"/>
        </w:rPr>
        <w:t>promptly</w:t>
      </w:r>
      <w:proofErr w:type="gramEnd"/>
      <w:r w:rsidRPr="00F11092">
        <w:rPr>
          <w:rFonts w:ascii="Arial" w:hAnsi="Arial" w:cs="Arial"/>
          <w:i/>
          <w:iCs/>
          <w:color w:val="000000"/>
          <w:sz w:val="20"/>
          <w:szCs w:val="20"/>
        </w:rPr>
        <w:t xml:space="preserve"> regulatory changes are identified and implemented across processes and systems. Quantitative risk is influenced by the volume of imports, the value of goods, and the actual or potential duty and tax impact associated with specific activities or trade programs. </w:t>
      </w:r>
    </w:p>
    <w:p w14:paraId="2D604A78" w14:textId="77777777" w:rsidR="00DC150C" w:rsidRPr="00F11092" w:rsidRDefault="00DC150C" w:rsidP="00DC150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i/>
          <w:iCs/>
          <w:color w:val="000000"/>
          <w:sz w:val="20"/>
          <w:szCs w:val="20"/>
        </w:rPr>
      </w:pPr>
      <w:r w:rsidRPr="00F11092">
        <w:rPr>
          <w:rFonts w:ascii="Arial" w:hAnsi="Arial" w:cs="Arial"/>
          <w:i/>
          <w:iCs/>
          <w:color w:val="000000"/>
          <w:sz w:val="20"/>
          <w:szCs w:val="20"/>
        </w:rPr>
        <w:t>Country-unique requirements present increased risk because they require local process adaptations and execution discipline at the shipping or clearance location.</w:t>
      </w:r>
    </w:p>
    <w:p w14:paraId="6215B1E3" w14:textId="0A3F7926" w:rsidR="00DC150C" w:rsidRPr="00F11092" w:rsidRDefault="00F11092" w:rsidP="00DC150C">
      <w:pPr>
        <w:autoSpaceDE w:val="0"/>
        <w:autoSpaceDN w:val="0"/>
        <w:adjustRightInd w:val="0"/>
        <w:rPr>
          <w:rFonts w:ascii="Arial" w:hAnsi="Arial" w:cs="Arial"/>
          <w:i/>
          <w:iCs/>
          <w:color w:val="000000"/>
          <w:sz w:val="20"/>
          <w:szCs w:val="20"/>
        </w:rPr>
      </w:pPr>
      <w:r w:rsidRPr="00F11092">
        <w:rPr>
          <w:rFonts w:ascii="Arial" w:hAnsi="Arial" w:cs="Arial"/>
          <w:i/>
          <w:iCs/>
          <w:color w:val="000000"/>
          <w:sz w:val="20"/>
          <w:szCs w:val="20"/>
        </w:rPr>
        <w:t>Risks</w:t>
      </w:r>
      <w:r w:rsidR="00DC150C" w:rsidRPr="00F11092">
        <w:rPr>
          <w:rFonts w:ascii="Arial" w:hAnsi="Arial" w:cs="Arial"/>
          <w:i/>
          <w:iCs/>
          <w:color w:val="000000"/>
          <w:sz w:val="20"/>
          <w:szCs w:val="20"/>
        </w:rPr>
        <w:t xml:space="preserve"> may be higher in countries that are not members of the World Trade Organization (WTO) and/or have not ratified key trade agreements, where regulatory frameworks may be less harmonized and enforcement unpredictable.</w:t>
      </w:r>
    </w:p>
    <w:p w14:paraId="75563890" w14:textId="77777777" w:rsidR="00DC150C" w:rsidRPr="00940427" w:rsidRDefault="00DC150C" w:rsidP="00DC150C">
      <w:pPr>
        <w:autoSpaceDE w:val="0"/>
        <w:autoSpaceDN w:val="0"/>
        <w:adjustRightInd w:val="0"/>
        <w:rPr>
          <w:rFonts w:ascii="Arial" w:hAnsi="Arial" w:cs="Arial"/>
          <w:color w:val="000000"/>
          <w:sz w:val="20"/>
          <w:szCs w:val="20"/>
        </w:rPr>
      </w:pPr>
    </w:p>
    <w:p w14:paraId="07C4EA1F" w14:textId="4613D1A8" w:rsidR="00DC150C" w:rsidRPr="00940427" w:rsidRDefault="00DC150C" w:rsidP="00DC150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Risk Signal</w:t>
      </w:r>
      <w:r w:rsidR="0067225D">
        <w:rPr>
          <w:rFonts w:ascii="Arial" w:hAnsi="Arial" w:cs="Arial"/>
          <w:b/>
          <w:bCs/>
          <w:color w:val="000000"/>
          <w:sz w:val="20"/>
          <w:szCs w:val="20"/>
        </w:rPr>
        <w:t xml:space="preserve"> Example</w:t>
      </w:r>
      <w:r w:rsidRPr="00940427">
        <w:rPr>
          <w:rFonts w:ascii="Arial" w:hAnsi="Arial" w:cs="Arial"/>
          <w:b/>
          <w:bCs/>
          <w:color w:val="000000"/>
          <w:sz w:val="20"/>
          <w:szCs w:val="20"/>
        </w:rPr>
        <w:t>s:</w:t>
      </w:r>
    </w:p>
    <w:p w14:paraId="285659D7" w14:textId="77777777" w:rsidR="00DC150C" w:rsidRPr="00940427" w:rsidRDefault="00DC150C">
      <w:pPr>
        <w:pStyle w:val="ListParagraph"/>
        <w:numPr>
          <w:ilvl w:val="0"/>
          <w:numId w:val="41"/>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Data and declaration anomalies</w:t>
      </w:r>
    </w:p>
    <w:p w14:paraId="13C157E3" w14:textId="77777777" w:rsidR="00DC150C" w:rsidRPr="00940427" w:rsidRDefault="00DC150C">
      <w:pPr>
        <w:pStyle w:val="ListParagraph"/>
        <w:numPr>
          <w:ilvl w:val="0"/>
          <w:numId w:val="41"/>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Expired import licenses</w:t>
      </w:r>
      <w:r w:rsidRPr="00940427">
        <w:rPr>
          <w:rFonts w:ascii="Arial" w:hAnsi="Arial" w:cs="Arial"/>
        </w:rPr>
        <w:t xml:space="preserve"> </w:t>
      </w:r>
    </w:p>
    <w:p w14:paraId="7B555D94" w14:textId="77777777" w:rsidR="00DC150C" w:rsidRPr="00940427" w:rsidRDefault="00DC150C">
      <w:pPr>
        <w:pStyle w:val="ListParagraph"/>
        <w:numPr>
          <w:ilvl w:val="0"/>
          <w:numId w:val="41"/>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Valuation outliers vs. historical price bands / large valuation variances</w:t>
      </w:r>
    </w:p>
    <w:p w14:paraId="14F3E6DC" w14:textId="77777777" w:rsidR="00DC150C" w:rsidRPr="00940427" w:rsidRDefault="00DC150C">
      <w:pPr>
        <w:pStyle w:val="ListParagraph"/>
        <w:numPr>
          <w:ilvl w:val="0"/>
          <w:numId w:val="41"/>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Customs inquiries and post-entry adjustments</w:t>
      </w:r>
    </w:p>
    <w:p w14:paraId="6BEC5591" w14:textId="77777777" w:rsidR="00DC150C" w:rsidRPr="00940427" w:rsidRDefault="00DC150C">
      <w:pPr>
        <w:pStyle w:val="ListParagraph"/>
        <w:numPr>
          <w:ilvl w:val="0"/>
          <w:numId w:val="41"/>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Unreconciled inventory in CFZ/bonded warehouses</w:t>
      </w:r>
    </w:p>
    <w:p w14:paraId="649B9F19" w14:textId="77777777" w:rsidR="00DC150C" w:rsidRPr="00940427" w:rsidRDefault="00DC150C">
      <w:pPr>
        <w:pStyle w:val="ListParagraph"/>
        <w:numPr>
          <w:ilvl w:val="0"/>
          <w:numId w:val="41"/>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Recent regulatory/rate changes or updates to preferential programs without corresponding process updates </w:t>
      </w:r>
    </w:p>
    <w:p w14:paraId="7567F8E9" w14:textId="30C4EBD8" w:rsidR="00413EB9" w:rsidRPr="00940427" w:rsidRDefault="00413EB9" w:rsidP="00413EB9">
      <w:pPr>
        <w:autoSpaceDE w:val="0"/>
        <w:autoSpaceDN w:val="0"/>
        <w:adjustRightInd w:val="0"/>
        <w:rPr>
          <w:rFonts w:ascii="Arial" w:hAnsi="Arial" w:cs="Arial"/>
          <w:color w:val="000000"/>
          <w:sz w:val="20"/>
          <w:szCs w:val="20"/>
        </w:rPr>
      </w:pPr>
    </w:p>
    <w:p w14:paraId="66660590"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3AFE5E2B" w14:textId="0A7DCEC8" w:rsidR="00413EB9" w:rsidRPr="00940427" w:rsidRDefault="00413EB9" w:rsidP="00413EB9">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4B6F5E34" w14:textId="384EC317" w:rsidR="00413EB9" w:rsidRPr="00940427" w:rsidRDefault="00413EB9" w:rsidP="00413EB9">
      <w:pPr>
        <w:autoSpaceDE w:val="0"/>
        <w:autoSpaceDN w:val="0"/>
        <w:adjustRightInd w:val="0"/>
        <w:rPr>
          <w:rFonts w:ascii="Arial" w:hAnsi="Arial" w:cs="Arial"/>
          <w:color w:val="000000"/>
          <w:sz w:val="20"/>
          <w:szCs w:val="20"/>
        </w:rPr>
      </w:pPr>
      <w:r w:rsidRPr="00940427">
        <w:rPr>
          <w:rFonts w:ascii="Arial" w:hAnsi="Arial" w:cs="Arial"/>
          <w:color w:val="000000"/>
          <w:sz w:val="20"/>
          <w:szCs w:val="20"/>
        </w:rPr>
        <w:t>Key Control Question: 4. Customs Risk Management</w:t>
      </w:r>
    </w:p>
    <w:p w14:paraId="0D989836" w14:textId="409F2A2A" w:rsidR="00413EB9" w:rsidRPr="00940427" w:rsidRDefault="00413EB9" w:rsidP="00C24F69">
      <w:pPr>
        <w:pStyle w:val="Heading3"/>
        <w:rPr>
          <w:rFonts w:cs="Arial"/>
        </w:rPr>
      </w:pPr>
      <w:bookmarkStart w:id="24" w:name="_Toc226726023"/>
      <w:r w:rsidRPr="00940427">
        <w:rPr>
          <w:rFonts w:cs="Arial"/>
        </w:rPr>
        <w:t>Primary Test: Import Licenses, Permits, Certificates, Notifications (CR001.P)</w:t>
      </w:r>
      <w:bookmarkEnd w:id="24"/>
    </w:p>
    <w:p w14:paraId="58DABE57" w14:textId="5AC4FDD3" w:rsidR="00413EB9" w:rsidRPr="00940427" w:rsidRDefault="00413EB9" w:rsidP="00413EB9">
      <w:pPr>
        <w:autoSpaceDE w:val="0"/>
        <w:autoSpaceDN w:val="0"/>
        <w:adjustRightInd w:val="0"/>
        <w:rPr>
          <w:rFonts w:ascii="Arial" w:hAnsi="Arial" w:cs="Arial"/>
          <w:color w:val="000000"/>
          <w:sz w:val="20"/>
          <w:szCs w:val="20"/>
        </w:rPr>
      </w:pPr>
    </w:p>
    <w:p w14:paraId="6687FAEF" w14:textId="77777777" w:rsidR="00DC150C" w:rsidRPr="00F11092" w:rsidRDefault="00DC150C" w:rsidP="00DC150C">
      <w:pPr>
        <w:autoSpaceDE w:val="0"/>
        <w:autoSpaceDN w:val="0"/>
        <w:adjustRightInd w:val="0"/>
        <w:rPr>
          <w:rFonts w:ascii="Arial" w:hAnsi="Arial" w:cs="Arial"/>
          <w:i/>
          <w:iCs/>
          <w:color w:val="000000"/>
          <w:sz w:val="20"/>
          <w:szCs w:val="20"/>
        </w:rPr>
      </w:pPr>
      <w:r w:rsidRPr="00F11092">
        <w:rPr>
          <w:rFonts w:ascii="Arial" w:hAnsi="Arial" w:cs="Arial"/>
          <w:i/>
          <w:iCs/>
          <w:color w:val="000000"/>
          <w:sz w:val="20"/>
          <w:szCs w:val="20"/>
        </w:rPr>
        <w:t xml:space="preserve">Context: Some countries impose pre-import approvals (e.g., import licenses, permits, certificates, encryption/dual-use clearances, notifications). Non-compliance can trigger shipment holds, penalties, or suspension of import privileges. </w:t>
      </w:r>
    </w:p>
    <w:p w14:paraId="09B27F7A" w14:textId="77777777" w:rsidR="00DC150C" w:rsidRPr="00940427" w:rsidRDefault="00DC150C" w:rsidP="00DC150C">
      <w:pPr>
        <w:autoSpaceDE w:val="0"/>
        <w:autoSpaceDN w:val="0"/>
        <w:adjustRightInd w:val="0"/>
        <w:ind w:left="720" w:hanging="720"/>
        <w:rPr>
          <w:rFonts w:ascii="Arial" w:hAnsi="Arial" w:cs="Arial"/>
          <w:b/>
          <w:bCs/>
          <w:color w:val="000000"/>
          <w:sz w:val="20"/>
          <w:szCs w:val="20"/>
        </w:rPr>
      </w:pPr>
    </w:p>
    <w:p w14:paraId="1FD1229F" w14:textId="77777777" w:rsidR="00DC150C" w:rsidRPr="00940427" w:rsidRDefault="00DC150C" w:rsidP="00DC150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3529E330" w14:textId="77777777" w:rsidR="00DC150C" w:rsidRPr="00940427" w:rsidRDefault="00DC150C" w:rsidP="00DC150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To validate whether all required import licenses, permits, certificates, notifications, and pre-approvals were identified, valid, and complied with at the time of import, including adherence to local conditions and record-keeping requirements.</w:t>
      </w:r>
    </w:p>
    <w:p w14:paraId="22FD6F79" w14:textId="77777777" w:rsidR="00DC150C" w:rsidRPr="00940427" w:rsidRDefault="00DC150C" w:rsidP="00DC150C">
      <w:pPr>
        <w:autoSpaceDE w:val="0"/>
        <w:autoSpaceDN w:val="0"/>
        <w:adjustRightInd w:val="0"/>
        <w:rPr>
          <w:rFonts w:ascii="Arial" w:hAnsi="Arial" w:cs="Arial"/>
          <w:color w:val="000000"/>
          <w:sz w:val="20"/>
          <w:szCs w:val="20"/>
        </w:rPr>
      </w:pPr>
    </w:p>
    <w:p w14:paraId="6FAA2FEC" w14:textId="77777777" w:rsidR="00DC150C" w:rsidRPr="00940427" w:rsidRDefault="00DC150C" w:rsidP="00DC150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Process Review Approach:</w:t>
      </w:r>
    </w:p>
    <w:p w14:paraId="6EFD6F10" w14:textId="77777777" w:rsidR="00DC150C" w:rsidRPr="00940427" w:rsidRDefault="00DC150C" w:rsidP="00DC150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the documents and the relevant processes to determine the following:</w:t>
      </w:r>
    </w:p>
    <w:p w14:paraId="0B9A9C3F" w14:textId="5ADE0E9A" w:rsidR="00DC150C" w:rsidRPr="00940427" w:rsidRDefault="00F11092">
      <w:pPr>
        <w:pStyle w:val="ListParagraph"/>
        <w:numPr>
          <w:ilvl w:val="0"/>
          <w:numId w:val="12"/>
        </w:numPr>
        <w:autoSpaceDE w:val="0"/>
        <w:autoSpaceDN w:val="0"/>
        <w:adjustRightInd w:val="0"/>
        <w:ind w:left="360"/>
        <w:rPr>
          <w:rFonts w:ascii="Arial" w:hAnsi="Arial" w:cs="Arial"/>
          <w:color w:val="000000"/>
          <w:sz w:val="20"/>
          <w:szCs w:val="20"/>
        </w:rPr>
      </w:pPr>
      <w:r>
        <w:rPr>
          <w:rFonts w:ascii="Arial" w:hAnsi="Arial" w:cs="Arial"/>
          <w:color w:val="000000"/>
          <w:sz w:val="20"/>
          <w:szCs w:val="20"/>
        </w:rPr>
        <w:t>C</w:t>
      </w:r>
      <w:r w:rsidR="00DC150C" w:rsidRPr="00940427">
        <w:rPr>
          <w:rFonts w:ascii="Arial" w:hAnsi="Arial" w:cs="Arial"/>
          <w:color w:val="000000"/>
          <w:sz w:val="20"/>
          <w:szCs w:val="20"/>
        </w:rPr>
        <w:t xml:space="preserve">ountry prohibitions and, for restricted products, the requirements for import licenses, permits, certificates, or other approvals. </w:t>
      </w:r>
    </w:p>
    <w:p w14:paraId="4568D1DC" w14:textId="0AB85DCB" w:rsidR="00DC150C" w:rsidRPr="00940427" w:rsidRDefault="00F11092">
      <w:pPr>
        <w:pStyle w:val="ListParagraph"/>
        <w:numPr>
          <w:ilvl w:val="0"/>
          <w:numId w:val="12"/>
        </w:numPr>
        <w:autoSpaceDE w:val="0"/>
        <w:autoSpaceDN w:val="0"/>
        <w:adjustRightInd w:val="0"/>
        <w:ind w:left="360"/>
        <w:rPr>
          <w:rFonts w:ascii="Arial" w:hAnsi="Arial" w:cs="Arial"/>
          <w:color w:val="000000"/>
          <w:sz w:val="20"/>
          <w:szCs w:val="20"/>
        </w:rPr>
      </w:pPr>
      <w:r>
        <w:rPr>
          <w:rFonts w:ascii="Arial" w:hAnsi="Arial" w:cs="Arial"/>
          <w:color w:val="000000"/>
          <w:sz w:val="20"/>
          <w:szCs w:val="20"/>
        </w:rPr>
        <w:t>R</w:t>
      </w:r>
      <w:r w:rsidR="00DC150C" w:rsidRPr="00940427">
        <w:rPr>
          <w:rFonts w:ascii="Arial" w:hAnsi="Arial" w:cs="Arial"/>
          <w:color w:val="000000"/>
          <w:sz w:val="20"/>
          <w:szCs w:val="20"/>
        </w:rPr>
        <w:t>oles and responsibilities for identifying requirements, obtaining approvals, monitoring validity periods, updating changes, and ensuring brokers receive correct instructions.</w:t>
      </w:r>
    </w:p>
    <w:p w14:paraId="6147CEDE" w14:textId="77777777" w:rsidR="00DC150C" w:rsidRPr="00940427" w:rsidRDefault="00DC150C">
      <w:pPr>
        <w:pStyle w:val="ListParagraph"/>
        <w:numPr>
          <w:ilvl w:val="0"/>
          <w:numId w:val="12"/>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Confirm how regulatory changes, product changes, and new business models are assessed and considered in the process.</w:t>
      </w:r>
    </w:p>
    <w:p w14:paraId="1AD814B6" w14:textId="77777777" w:rsidR="00DC150C" w:rsidRPr="00940427" w:rsidRDefault="00DC150C">
      <w:pPr>
        <w:pStyle w:val="ListParagraph"/>
        <w:numPr>
          <w:ilvl w:val="0"/>
          <w:numId w:val="12"/>
        </w:numPr>
        <w:autoSpaceDE w:val="0"/>
        <w:autoSpaceDN w:val="0"/>
        <w:adjustRightInd w:val="0"/>
        <w:ind w:left="360"/>
        <w:rPr>
          <w:rFonts w:ascii="Arial" w:hAnsi="Arial" w:cs="Arial"/>
          <w:color w:val="000000"/>
          <w:sz w:val="18"/>
          <w:szCs w:val="18"/>
        </w:rPr>
      </w:pPr>
      <w:r w:rsidRPr="00940427">
        <w:rPr>
          <w:rFonts w:ascii="Arial" w:hAnsi="Arial" w:cs="Arial"/>
          <w:sz w:val="20"/>
          <w:szCs w:val="20"/>
        </w:rPr>
        <w:t>Confirm import license validity periods and renewal processes.</w:t>
      </w:r>
    </w:p>
    <w:p w14:paraId="6E9F3978" w14:textId="77777777" w:rsidR="00DC150C" w:rsidRPr="00940427" w:rsidRDefault="00DC150C">
      <w:pPr>
        <w:pStyle w:val="ListParagraph"/>
        <w:numPr>
          <w:ilvl w:val="0"/>
          <w:numId w:val="12"/>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Assess how approval documents are stored, linked to import transactions, and retained for the statutory period. Verify the mechanism for tracking expirations and renewals.</w:t>
      </w:r>
      <w:r w:rsidRPr="00940427">
        <w:rPr>
          <w:rFonts w:ascii="Arial" w:hAnsi="Arial" w:cs="Arial"/>
        </w:rPr>
        <w:t xml:space="preserve"> </w:t>
      </w:r>
    </w:p>
    <w:p w14:paraId="6D6CA900" w14:textId="5F648948" w:rsidR="00DC150C" w:rsidRPr="00940427" w:rsidRDefault="00AC4888">
      <w:pPr>
        <w:pStyle w:val="ListParagraph"/>
        <w:numPr>
          <w:ilvl w:val="0"/>
          <w:numId w:val="12"/>
        </w:numPr>
        <w:autoSpaceDE w:val="0"/>
        <w:autoSpaceDN w:val="0"/>
        <w:adjustRightInd w:val="0"/>
        <w:ind w:left="360"/>
        <w:rPr>
          <w:rFonts w:ascii="Arial" w:hAnsi="Arial" w:cs="Arial"/>
          <w:color w:val="000000"/>
          <w:sz w:val="20"/>
          <w:szCs w:val="20"/>
        </w:rPr>
      </w:pPr>
      <w:r>
        <w:rPr>
          <w:rFonts w:ascii="Arial" w:hAnsi="Arial" w:cs="Arial"/>
          <w:color w:val="000000"/>
          <w:sz w:val="20"/>
          <w:szCs w:val="20"/>
        </w:rPr>
        <w:t>Process</w:t>
      </w:r>
      <w:r w:rsidR="00DC150C" w:rsidRPr="00940427">
        <w:rPr>
          <w:rFonts w:ascii="Arial" w:hAnsi="Arial" w:cs="Arial"/>
          <w:color w:val="000000"/>
          <w:sz w:val="20"/>
          <w:szCs w:val="20"/>
        </w:rPr>
        <w:t xml:space="preserve"> how exceptions, discrepancies, or missing approvals are escalated and corrected.</w:t>
      </w:r>
      <w:r w:rsidR="00DC150C" w:rsidRPr="00940427">
        <w:rPr>
          <w:rFonts w:ascii="Arial" w:hAnsi="Arial" w:cs="Arial"/>
          <w:color w:val="000000"/>
          <w:sz w:val="20"/>
          <w:szCs w:val="20"/>
        </w:rPr>
        <w:br/>
      </w:r>
    </w:p>
    <w:p w14:paraId="7C9C614D" w14:textId="77777777" w:rsidR="00DC150C" w:rsidRPr="00940427" w:rsidRDefault="00DC150C" w:rsidP="00DC150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Sample Testing Approach:</w:t>
      </w:r>
    </w:p>
    <w:p w14:paraId="164DD45D" w14:textId="5B980A5C" w:rsidR="00DC150C" w:rsidRPr="00940427" w:rsidRDefault="00DC150C" w:rsidP="00DC150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Use available </w:t>
      </w:r>
      <w:r w:rsidR="00AC4888">
        <w:rPr>
          <w:rFonts w:ascii="Arial" w:hAnsi="Arial" w:cs="Arial"/>
          <w:color w:val="000000"/>
          <w:sz w:val="20"/>
          <w:szCs w:val="20"/>
        </w:rPr>
        <w:t xml:space="preserve">IDR </w:t>
      </w:r>
      <w:r w:rsidRPr="00940427">
        <w:rPr>
          <w:rFonts w:ascii="Arial" w:hAnsi="Arial" w:cs="Arial"/>
          <w:color w:val="000000"/>
          <w:sz w:val="20"/>
          <w:szCs w:val="20"/>
        </w:rPr>
        <w:t>data (</w:t>
      </w:r>
      <w:r w:rsidR="00AC4888">
        <w:rPr>
          <w:rFonts w:ascii="Arial" w:hAnsi="Arial" w:cs="Arial"/>
          <w:color w:val="000000"/>
          <w:sz w:val="20"/>
          <w:szCs w:val="20"/>
        </w:rPr>
        <w:t>i</w:t>
      </w:r>
      <w:r w:rsidRPr="00940427">
        <w:rPr>
          <w:rFonts w:ascii="Arial" w:hAnsi="Arial" w:cs="Arial"/>
          <w:color w:val="000000"/>
          <w:sz w:val="20"/>
          <w:szCs w:val="20"/>
        </w:rPr>
        <w:t xml:space="preserve">mport/export reports, import/export licenses, </w:t>
      </w:r>
      <w:r w:rsidR="00AC4888">
        <w:rPr>
          <w:rFonts w:ascii="Arial" w:hAnsi="Arial" w:cs="Arial"/>
          <w:color w:val="000000"/>
          <w:sz w:val="20"/>
          <w:szCs w:val="20"/>
        </w:rPr>
        <w:t>i</w:t>
      </w:r>
      <w:r w:rsidRPr="00940427">
        <w:rPr>
          <w:rFonts w:ascii="Arial" w:hAnsi="Arial" w:cs="Arial"/>
          <w:color w:val="000000"/>
          <w:sz w:val="20"/>
          <w:szCs w:val="20"/>
        </w:rPr>
        <w:t xml:space="preserve">mport/export fines, SPI and Customs requirements) and process knowledge </w:t>
      </w:r>
      <w:r w:rsidR="00AC4888">
        <w:rPr>
          <w:rFonts w:ascii="Arial" w:hAnsi="Arial" w:cs="Arial"/>
          <w:color w:val="000000"/>
          <w:sz w:val="20"/>
          <w:szCs w:val="20"/>
        </w:rPr>
        <w:t>for risk-based sampling, including where applicable</w:t>
      </w:r>
      <w:r w:rsidRPr="00940427">
        <w:rPr>
          <w:rFonts w:ascii="Arial" w:hAnsi="Arial" w:cs="Arial"/>
          <w:color w:val="000000"/>
          <w:sz w:val="20"/>
          <w:szCs w:val="20"/>
        </w:rPr>
        <w:t>:</w:t>
      </w:r>
    </w:p>
    <w:p w14:paraId="42D8C455" w14:textId="77777777" w:rsidR="00DC150C" w:rsidRPr="00940427" w:rsidRDefault="00DC150C">
      <w:pPr>
        <w:pStyle w:val="ListParagraph"/>
        <w:numPr>
          <w:ilvl w:val="0"/>
          <w:numId w:val="42"/>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Imports to new markets, newly acquired IBM entities, or countries with unique rules, dual use/tech controls, or sanctions.</w:t>
      </w:r>
    </w:p>
    <w:p w14:paraId="10F0D4D6" w14:textId="77777777" w:rsidR="00DC150C" w:rsidRPr="00940427" w:rsidRDefault="00DC150C">
      <w:pPr>
        <w:pStyle w:val="ListParagraph"/>
        <w:numPr>
          <w:ilvl w:val="0"/>
          <w:numId w:val="42"/>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Imports of new products or products with end-use restrictions.</w:t>
      </w:r>
    </w:p>
    <w:p w14:paraId="0221D510" w14:textId="77777777" w:rsidR="00DC150C" w:rsidRPr="00940427" w:rsidRDefault="00DC150C">
      <w:pPr>
        <w:pStyle w:val="ListParagraph"/>
        <w:numPr>
          <w:ilvl w:val="0"/>
          <w:numId w:val="42"/>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Expired import licenses, or documented exceptions.</w:t>
      </w:r>
    </w:p>
    <w:p w14:paraId="3C273C92" w14:textId="0813E8E1" w:rsidR="00DC150C" w:rsidRPr="00940427" w:rsidRDefault="00DC150C" w:rsidP="00AC48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For each sampled case, re-perform the requirements determination by checking the product’s HS code, attributes, country of origin, and applicable local rules.</w:t>
      </w:r>
      <w:r w:rsidR="00AC4888">
        <w:rPr>
          <w:rFonts w:ascii="Arial" w:hAnsi="Arial" w:cs="Arial"/>
          <w:color w:val="000000"/>
          <w:sz w:val="20"/>
          <w:szCs w:val="20"/>
        </w:rPr>
        <w:t xml:space="preserve"> </w:t>
      </w:r>
      <w:r w:rsidRPr="00940427">
        <w:rPr>
          <w:rFonts w:ascii="Arial" w:hAnsi="Arial" w:cs="Arial"/>
          <w:color w:val="000000"/>
          <w:sz w:val="20"/>
          <w:szCs w:val="20"/>
        </w:rPr>
        <w:t xml:space="preserve">Review evidence and validation criteria for each sampled case to confirm that: </w:t>
      </w:r>
    </w:p>
    <w:p w14:paraId="484B80BC" w14:textId="77777777" w:rsidR="00DC150C" w:rsidRPr="00940427" w:rsidRDefault="00DC150C">
      <w:pPr>
        <w:pStyle w:val="ListParagraph"/>
        <w:numPr>
          <w:ilvl w:val="0"/>
          <w:numId w:val="12"/>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All required approvals existed, were valid on the import date, and matched the shipment scope.</w:t>
      </w:r>
    </w:p>
    <w:p w14:paraId="13968205" w14:textId="77777777" w:rsidR="00DC150C" w:rsidRPr="00940427" w:rsidRDefault="00DC150C">
      <w:pPr>
        <w:pStyle w:val="ListParagraph"/>
        <w:numPr>
          <w:ilvl w:val="0"/>
          <w:numId w:val="43"/>
        </w:numPr>
        <w:rPr>
          <w:rFonts w:ascii="Arial" w:hAnsi="Arial" w:cs="Arial"/>
          <w:color w:val="000000"/>
          <w:sz w:val="20"/>
          <w:szCs w:val="20"/>
        </w:rPr>
      </w:pPr>
      <w:r w:rsidRPr="00940427">
        <w:rPr>
          <w:rFonts w:ascii="Arial" w:hAnsi="Arial" w:cs="Arial"/>
          <w:color w:val="000000"/>
          <w:sz w:val="20"/>
          <w:szCs w:val="20"/>
        </w:rPr>
        <w:t>Approval references were correctly reflected in Customs entry documentation and communicated to the broker.</w:t>
      </w:r>
    </w:p>
    <w:p w14:paraId="1006A581" w14:textId="3A648F23" w:rsidR="00DC150C" w:rsidRPr="00940427" w:rsidRDefault="00DC150C">
      <w:pPr>
        <w:pStyle w:val="ListParagraph"/>
        <w:numPr>
          <w:ilvl w:val="0"/>
          <w:numId w:val="43"/>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Complete approval documentation and related evidence </w:t>
      </w:r>
      <w:r w:rsidR="00AC4888">
        <w:rPr>
          <w:rFonts w:ascii="Arial" w:hAnsi="Arial" w:cs="Arial"/>
          <w:color w:val="000000"/>
          <w:sz w:val="20"/>
          <w:szCs w:val="20"/>
        </w:rPr>
        <w:t>we</w:t>
      </w:r>
      <w:r w:rsidRPr="00940427">
        <w:rPr>
          <w:rFonts w:ascii="Arial" w:hAnsi="Arial" w:cs="Arial"/>
          <w:color w:val="000000"/>
          <w:sz w:val="20"/>
          <w:szCs w:val="20"/>
        </w:rPr>
        <w:t>re retained in the local repository and retrievable.</w:t>
      </w:r>
    </w:p>
    <w:p w14:paraId="6A07F55E" w14:textId="77777777" w:rsidR="00DC150C" w:rsidRPr="00940427" w:rsidRDefault="00DC150C" w:rsidP="00DC150C">
      <w:pPr>
        <w:autoSpaceDE w:val="0"/>
        <w:autoSpaceDN w:val="0"/>
        <w:adjustRightInd w:val="0"/>
        <w:rPr>
          <w:rFonts w:ascii="Arial" w:hAnsi="Arial" w:cs="Arial"/>
          <w:color w:val="000000"/>
          <w:sz w:val="20"/>
          <w:szCs w:val="20"/>
        </w:rPr>
      </w:pPr>
    </w:p>
    <w:p w14:paraId="4E5CF722" w14:textId="501E7C95" w:rsidR="00DC150C" w:rsidRPr="00940427" w:rsidRDefault="00DC150C" w:rsidP="00DC150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Location: </w:t>
      </w:r>
      <w:r w:rsidR="00CF7657">
        <w:rPr>
          <w:rFonts w:ascii="Arial" w:hAnsi="Arial" w:cs="Arial"/>
          <w:color w:val="000000"/>
          <w:sz w:val="20"/>
          <w:szCs w:val="20"/>
        </w:rPr>
        <w:t>This test can be performed remotely from a central location.</w:t>
      </w:r>
    </w:p>
    <w:p w14:paraId="394279AA" w14:textId="69541D13" w:rsidR="00413EB9" w:rsidRPr="00940427" w:rsidRDefault="00413EB9" w:rsidP="00413EB9">
      <w:pPr>
        <w:autoSpaceDE w:val="0"/>
        <w:autoSpaceDN w:val="0"/>
        <w:adjustRightInd w:val="0"/>
        <w:rPr>
          <w:rFonts w:ascii="Arial" w:hAnsi="Arial" w:cs="Arial"/>
          <w:color w:val="000000"/>
          <w:sz w:val="20"/>
          <w:szCs w:val="20"/>
        </w:rPr>
      </w:pPr>
    </w:p>
    <w:p w14:paraId="3A7C6FF6"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34E7AC3F" w14:textId="3F520531" w:rsidR="00DB2F46" w:rsidRPr="00940427" w:rsidRDefault="00DB2F46" w:rsidP="00DB2F46">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36C7BFAF" w14:textId="35215ACF" w:rsidR="00DB2F46" w:rsidRPr="00940427" w:rsidRDefault="00DB2F46" w:rsidP="00DB2F46">
      <w:pPr>
        <w:autoSpaceDE w:val="0"/>
        <w:autoSpaceDN w:val="0"/>
        <w:adjustRightInd w:val="0"/>
        <w:rPr>
          <w:rFonts w:ascii="Arial" w:hAnsi="Arial" w:cs="Arial"/>
          <w:color w:val="000000"/>
          <w:sz w:val="20"/>
          <w:szCs w:val="20"/>
        </w:rPr>
      </w:pPr>
      <w:r w:rsidRPr="00940427">
        <w:rPr>
          <w:rFonts w:ascii="Arial" w:hAnsi="Arial" w:cs="Arial"/>
          <w:color w:val="000000"/>
          <w:sz w:val="20"/>
          <w:szCs w:val="20"/>
        </w:rPr>
        <w:t>Key Control Question: 4. Customs Risk Management</w:t>
      </w:r>
    </w:p>
    <w:p w14:paraId="5AEC4388" w14:textId="5BA590F6" w:rsidR="00DB2F46" w:rsidRPr="00940427" w:rsidRDefault="00DB2F46" w:rsidP="00C24F69">
      <w:pPr>
        <w:pStyle w:val="Heading3"/>
        <w:rPr>
          <w:rFonts w:cs="Arial"/>
        </w:rPr>
      </w:pPr>
      <w:bookmarkStart w:id="25" w:name="_Toc226726024"/>
      <w:r w:rsidRPr="00940427">
        <w:rPr>
          <w:rFonts w:cs="Arial"/>
        </w:rPr>
        <w:t>Primary Test: Antidumping/Countervailing Duty (CR002.P)</w:t>
      </w:r>
      <w:bookmarkEnd w:id="25"/>
    </w:p>
    <w:p w14:paraId="0BA051F1" w14:textId="20744B71" w:rsidR="00DB2F46" w:rsidRPr="00940427" w:rsidRDefault="00DB2F46" w:rsidP="00DB2F46">
      <w:pPr>
        <w:autoSpaceDE w:val="0"/>
        <w:autoSpaceDN w:val="0"/>
        <w:adjustRightInd w:val="0"/>
        <w:rPr>
          <w:rFonts w:ascii="Arial" w:hAnsi="Arial" w:cs="Arial"/>
          <w:color w:val="000000"/>
          <w:sz w:val="20"/>
          <w:szCs w:val="20"/>
        </w:rPr>
      </w:pPr>
    </w:p>
    <w:p w14:paraId="0D384980" w14:textId="77777777" w:rsidR="00DC150C" w:rsidRPr="00AC4888" w:rsidRDefault="00DC150C" w:rsidP="00DC150C">
      <w:pPr>
        <w:autoSpaceDE w:val="0"/>
        <w:autoSpaceDN w:val="0"/>
        <w:adjustRightInd w:val="0"/>
        <w:rPr>
          <w:rFonts w:ascii="Arial" w:hAnsi="Arial" w:cs="Arial"/>
          <w:i/>
          <w:iCs/>
          <w:color w:val="000000"/>
          <w:sz w:val="20"/>
          <w:szCs w:val="20"/>
        </w:rPr>
      </w:pPr>
      <w:r w:rsidRPr="00AC4888">
        <w:rPr>
          <w:rFonts w:ascii="Arial" w:hAnsi="Arial" w:cs="Arial"/>
          <w:i/>
          <w:iCs/>
          <w:color w:val="000000"/>
          <w:sz w:val="20"/>
          <w:szCs w:val="20"/>
        </w:rPr>
        <w:t xml:space="preserve">Context: Antidumping/countervailing duties (ADD/CVD) apply when goods are sold below fair market value (FMV) or benefit from foreign government subsidies. ADD/CVD are punitive measures, and rates can be very high, sometimes exceeding 100% of the goods’ value. Therefore, Customs authorities view ADD/CVD as a high-risk area, expecting </w:t>
      </w:r>
      <w:proofErr w:type="gramStart"/>
      <w:r w:rsidRPr="00AC4888">
        <w:rPr>
          <w:rFonts w:ascii="Arial" w:hAnsi="Arial" w:cs="Arial"/>
          <w:i/>
          <w:iCs/>
          <w:color w:val="000000"/>
          <w:sz w:val="20"/>
          <w:szCs w:val="20"/>
        </w:rPr>
        <w:t>close scrutiny</w:t>
      </w:r>
      <w:proofErr w:type="gramEnd"/>
      <w:r w:rsidRPr="00AC4888">
        <w:rPr>
          <w:rFonts w:ascii="Arial" w:hAnsi="Arial" w:cs="Arial"/>
          <w:i/>
          <w:iCs/>
          <w:color w:val="000000"/>
          <w:sz w:val="20"/>
          <w:szCs w:val="20"/>
        </w:rPr>
        <w:t xml:space="preserve"> to prevent duty avoidance through misclassification, undervaluation, or incorrect origin declarations. </w:t>
      </w:r>
    </w:p>
    <w:p w14:paraId="436879A2" w14:textId="77777777" w:rsidR="00DC150C" w:rsidRPr="00AC4888" w:rsidRDefault="00DC150C" w:rsidP="00DC150C">
      <w:pPr>
        <w:autoSpaceDE w:val="0"/>
        <w:autoSpaceDN w:val="0"/>
        <w:adjustRightInd w:val="0"/>
        <w:rPr>
          <w:rFonts w:ascii="Arial" w:hAnsi="Arial" w:cs="Arial"/>
          <w:i/>
          <w:iCs/>
          <w:color w:val="000000"/>
          <w:sz w:val="20"/>
          <w:szCs w:val="20"/>
        </w:rPr>
      </w:pPr>
      <w:r w:rsidRPr="00AC4888">
        <w:rPr>
          <w:rFonts w:ascii="Arial" w:hAnsi="Arial" w:cs="Arial"/>
          <w:i/>
          <w:iCs/>
          <w:color w:val="000000"/>
          <w:sz w:val="20"/>
          <w:szCs w:val="20"/>
        </w:rPr>
        <w:t>IBM imports few products that are subject to ADD/CVD today. However, with changes to our business model, suppliers, and product portfolio, a process must exist to identify any products that could become subject to these duties. The risk to IBM is unnecessary duty payments or underpayment exposure when documentation supporting non-applicability is not retained by IBM or our suppliers.</w:t>
      </w:r>
    </w:p>
    <w:p w14:paraId="1A0F164B" w14:textId="77777777" w:rsidR="00DC150C" w:rsidRPr="00940427" w:rsidRDefault="00DC150C" w:rsidP="00DC150C">
      <w:pPr>
        <w:autoSpaceDE w:val="0"/>
        <w:autoSpaceDN w:val="0"/>
        <w:adjustRightInd w:val="0"/>
        <w:ind w:left="720" w:hanging="720"/>
        <w:rPr>
          <w:rFonts w:ascii="Arial" w:hAnsi="Arial" w:cs="Arial"/>
          <w:b/>
          <w:bCs/>
          <w:color w:val="000000"/>
          <w:sz w:val="20"/>
          <w:szCs w:val="20"/>
        </w:rPr>
      </w:pPr>
    </w:p>
    <w:p w14:paraId="4FD6F7F0" w14:textId="77777777" w:rsidR="00DC150C" w:rsidRPr="00940427" w:rsidRDefault="00DC150C" w:rsidP="00DC150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04F290FA" w14:textId="77777777" w:rsidR="00DC150C" w:rsidRPr="00940427" w:rsidRDefault="00DC150C" w:rsidP="00DC150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To validate whether imports subject to antidumping or countervailing duties were correctly identified, accurately declared, properly paid, and supported by appropriate documentation, including cases of nonpayment.</w:t>
      </w:r>
      <w:r w:rsidRPr="00940427">
        <w:rPr>
          <w:rFonts w:ascii="Arial" w:hAnsi="Arial" w:cs="Arial"/>
          <w:color w:val="000000"/>
          <w:sz w:val="20"/>
          <w:szCs w:val="20"/>
        </w:rPr>
        <w:br/>
      </w:r>
    </w:p>
    <w:p w14:paraId="68B071AD" w14:textId="77777777" w:rsidR="00DC150C" w:rsidRPr="00940427" w:rsidRDefault="00DC150C" w:rsidP="00DC150C">
      <w:pPr>
        <w:autoSpaceDE w:val="0"/>
        <w:autoSpaceDN w:val="0"/>
        <w:adjustRightInd w:val="0"/>
        <w:rPr>
          <w:rFonts w:ascii="Arial" w:hAnsi="Arial" w:cs="Arial"/>
          <w:b/>
          <w:bCs/>
          <w:sz w:val="20"/>
          <w:szCs w:val="20"/>
        </w:rPr>
      </w:pPr>
      <w:r w:rsidRPr="00940427">
        <w:rPr>
          <w:rFonts w:ascii="Arial" w:hAnsi="Arial" w:cs="Arial"/>
          <w:b/>
          <w:bCs/>
          <w:sz w:val="20"/>
          <w:szCs w:val="20"/>
        </w:rPr>
        <w:t>Process Review Approach:</w:t>
      </w:r>
    </w:p>
    <w:p w14:paraId="5405F627" w14:textId="344B7A3A" w:rsidR="00DC150C" w:rsidRPr="00940427" w:rsidRDefault="00DC150C" w:rsidP="00DC150C">
      <w:pPr>
        <w:autoSpaceDE w:val="0"/>
        <w:autoSpaceDN w:val="0"/>
        <w:adjustRightInd w:val="0"/>
        <w:rPr>
          <w:rFonts w:ascii="Arial" w:hAnsi="Arial" w:cs="Arial"/>
          <w:sz w:val="20"/>
          <w:szCs w:val="20"/>
        </w:rPr>
      </w:pPr>
      <w:r w:rsidRPr="00940427">
        <w:rPr>
          <w:rFonts w:ascii="Arial" w:hAnsi="Arial" w:cs="Arial"/>
          <w:sz w:val="20"/>
          <w:szCs w:val="20"/>
        </w:rPr>
        <w:t xml:space="preserve">Review ADD/CVD </w:t>
      </w:r>
      <w:r w:rsidR="00AC4888">
        <w:rPr>
          <w:rFonts w:ascii="Arial" w:hAnsi="Arial" w:cs="Arial"/>
          <w:sz w:val="20"/>
          <w:szCs w:val="20"/>
        </w:rPr>
        <w:t xml:space="preserve">process and </w:t>
      </w:r>
      <w:r w:rsidRPr="00940427">
        <w:rPr>
          <w:rFonts w:ascii="Arial" w:hAnsi="Arial" w:cs="Arial"/>
          <w:sz w:val="20"/>
          <w:szCs w:val="20"/>
        </w:rPr>
        <w:t>controls to determine the following:</w:t>
      </w:r>
    </w:p>
    <w:p w14:paraId="03C11D20" w14:textId="77777777" w:rsidR="00DC150C" w:rsidRPr="00940427" w:rsidRDefault="00DC150C">
      <w:pPr>
        <w:pStyle w:val="ListParagraph"/>
        <w:numPr>
          <w:ilvl w:val="0"/>
          <w:numId w:val="13"/>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Review how it is determined whether any imported products fall under ADD/CVD measures, including coordination with upstream functions (e.g., Manufacturing, Procurement). </w:t>
      </w:r>
    </w:p>
    <w:p w14:paraId="2286F7C5" w14:textId="6E6CDB02" w:rsidR="00DC150C" w:rsidRPr="00940427" w:rsidRDefault="00AC4888">
      <w:pPr>
        <w:pStyle w:val="ListParagraph"/>
        <w:numPr>
          <w:ilvl w:val="0"/>
          <w:numId w:val="13"/>
        </w:numPr>
        <w:autoSpaceDE w:val="0"/>
        <w:autoSpaceDN w:val="0"/>
        <w:adjustRightInd w:val="0"/>
        <w:ind w:left="360"/>
        <w:rPr>
          <w:rFonts w:ascii="Arial" w:hAnsi="Arial" w:cs="Arial"/>
          <w:color w:val="000000"/>
          <w:sz w:val="20"/>
          <w:szCs w:val="20"/>
        </w:rPr>
      </w:pPr>
      <w:r>
        <w:rPr>
          <w:rFonts w:ascii="Arial" w:hAnsi="Arial" w:cs="Arial"/>
          <w:color w:val="000000"/>
          <w:sz w:val="20"/>
          <w:szCs w:val="20"/>
        </w:rPr>
        <w:t>R</w:t>
      </w:r>
      <w:r w:rsidR="00DC150C" w:rsidRPr="00940427">
        <w:rPr>
          <w:rFonts w:ascii="Arial" w:hAnsi="Arial" w:cs="Arial"/>
          <w:color w:val="000000"/>
          <w:sz w:val="20"/>
          <w:szCs w:val="20"/>
        </w:rPr>
        <w:t>oles and responsibilities for identifying ADD/CVD applicability, validating product classification, confirming declared value and origin, and ensuring brokers receive correct instructions.</w:t>
      </w:r>
    </w:p>
    <w:p w14:paraId="2EDBFB50" w14:textId="2FEF61A5" w:rsidR="00DC150C" w:rsidRPr="00940427" w:rsidRDefault="00D95A3B">
      <w:pPr>
        <w:pStyle w:val="ListParagraph"/>
        <w:numPr>
          <w:ilvl w:val="0"/>
          <w:numId w:val="13"/>
        </w:numPr>
        <w:autoSpaceDE w:val="0"/>
        <w:autoSpaceDN w:val="0"/>
        <w:adjustRightInd w:val="0"/>
        <w:ind w:left="360"/>
        <w:rPr>
          <w:rFonts w:ascii="Arial" w:hAnsi="Arial" w:cs="Arial"/>
          <w:color w:val="000000"/>
          <w:sz w:val="20"/>
          <w:szCs w:val="20"/>
        </w:rPr>
      </w:pPr>
      <w:r>
        <w:rPr>
          <w:rFonts w:ascii="Arial" w:hAnsi="Arial" w:cs="Arial"/>
          <w:color w:val="000000"/>
          <w:sz w:val="20"/>
          <w:szCs w:val="20"/>
        </w:rPr>
        <w:t>Assess defined c</w:t>
      </w:r>
      <w:r w:rsidR="00DC150C" w:rsidRPr="00940427">
        <w:rPr>
          <w:rFonts w:ascii="Arial" w:hAnsi="Arial" w:cs="Arial"/>
          <w:color w:val="000000"/>
          <w:sz w:val="20"/>
          <w:szCs w:val="20"/>
        </w:rPr>
        <w:t>ontrols for ensuring ADD/CVD duties are calculated, declared, and paid correctly.</w:t>
      </w:r>
      <w:r w:rsidR="00DC150C" w:rsidRPr="00940427">
        <w:rPr>
          <w:rFonts w:ascii="Arial" w:hAnsi="Arial" w:cs="Arial"/>
        </w:rPr>
        <w:t xml:space="preserve"> </w:t>
      </w:r>
    </w:p>
    <w:p w14:paraId="4844EF20" w14:textId="77777777" w:rsidR="00DC150C" w:rsidRPr="00940427" w:rsidRDefault="00DC150C">
      <w:pPr>
        <w:pStyle w:val="ListParagraph"/>
        <w:numPr>
          <w:ilvl w:val="0"/>
          <w:numId w:val="13"/>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Assess how certificates of origin, supplier origin statements, and supporting documents are stored and retained to justify non</w:t>
      </w:r>
      <w:r w:rsidRPr="00940427">
        <w:rPr>
          <w:rFonts w:ascii="Cambria Math" w:hAnsi="Cambria Math" w:cs="Cambria Math"/>
          <w:color w:val="000000"/>
          <w:sz w:val="20"/>
          <w:szCs w:val="20"/>
        </w:rPr>
        <w:t>‑</w:t>
      </w:r>
      <w:r w:rsidRPr="00940427">
        <w:rPr>
          <w:rFonts w:ascii="Arial" w:hAnsi="Arial" w:cs="Arial"/>
          <w:color w:val="000000"/>
          <w:sz w:val="20"/>
          <w:szCs w:val="20"/>
        </w:rPr>
        <w:t xml:space="preserve">applicability when ADD/CVD does not apply. </w:t>
      </w:r>
    </w:p>
    <w:p w14:paraId="179667E8" w14:textId="77777777" w:rsidR="00DC150C" w:rsidRPr="00940427" w:rsidRDefault="00DC150C">
      <w:pPr>
        <w:pStyle w:val="ListParagraph"/>
        <w:numPr>
          <w:ilvl w:val="0"/>
          <w:numId w:val="13"/>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Confirm escalation and resolution process for discrepancies or potential ADD/CVD risks (e.g., classification concerns, unusual price variances).</w:t>
      </w:r>
    </w:p>
    <w:p w14:paraId="001CFB7D" w14:textId="77777777" w:rsidR="00DC150C" w:rsidRPr="00940427" w:rsidRDefault="00DC150C" w:rsidP="00DC150C">
      <w:pPr>
        <w:autoSpaceDE w:val="0"/>
        <w:autoSpaceDN w:val="0"/>
        <w:adjustRightInd w:val="0"/>
        <w:rPr>
          <w:rFonts w:ascii="Arial" w:hAnsi="Arial" w:cs="Arial"/>
          <w:b/>
          <w:bCs/>
          <w:color w:val="000000"/>
          <w:sz w:val="20"/>
          <w:szCs w:val="20"/>
        </w:rPr>
      </w:pPr>
    </w:p>
    <w:p w14:paraId="72E89378" w14:textId="77777777" w:rsidR="00DC150C" w:rsidRPr="00940427" w:rsidRDefault="00DC150C" w:rsidP="00DC150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Sample Testing Approach:</w:t>
      </w:r>
    </w:p>
    <w:p w14:paraId="5F6E511D" w14:textId="51832D78" w:rsidR="00DC150C" w:rsidRPr="00940427" w:rsidRDefault="00DC150C" w:rsidP="00DC150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Use available data (</w:t>
      </w:r>
      <w:r w:rsidR="00AC4888">
        <w:rPr>
          <w:rFonts w:ascii="Arial" w:hAnsi="Arial" w:cs="Arial"/>
          <w:color w:val="000000"/>
          <w:sz w:val="20"/>
          <w:szCs w:val="20"/>
        </w:rPr>
        <w:t>i</w:t>
      </w:r>
      <w:r w:rsidRPr="00940427">
        <w:rPr>
          <w:rFonts w:ascii="Arial" w:hAnsi="Arial" w:cs="Arial"/>
          <w:color w:val="000000"/>
          <w:sz w:val="20"/>
          <w:szCs w:val="20"/>
        </w:rPr>
        <w:t>mport/export report</w:t>
      </w:r>
      <w:r w:rsidR="00AC4888">
        <w:rPr>
          <w:rFonts w:ascii="Arial" w:hAnsi="Arial" w:cs="Arial"/>
          <w:color w:val="000000"/>
          <w:sz w:val="20"/>
          <w:szCs w:val="20"/>
        </w:rPr>
        <w:t>s</w:t>
      </w:r>
      <w:r w:rsidRPr="00940427">
        <w:rPr>
          <w:rFonts w:ascii="Arial" w:hAnsi="Arial" w:cs="Arial"/>
          <w:color w:val="000000"/>
          <w:sz w:val="20"/>
          <w:szCs w:val="20"/>
        </w:rPr>
        <w:t xml:space="preserve">, Import/export fines, SPI and Customs requirements, ADD/CVD list) and process knowledge </w:t>
      </w:r>
      <w:r w:rsidR="00AC4888">
        <w:rPr>
          <w:rFonts w:ascii="Arial" w:hAnsi="Arial" w:cs="Arial"/>
          <w:color w:val="000000"/>
          <w:sz w:val="20"/>
          <w:szCs w:val="20"/>
        </w:rPr>
        <w:t>for risk-based sampling, including where applicable</w:t>
      </w:r>
      <w:r w:rsidRPr="00940427">
        <w:rPr>
          <w:rFonts w:ascii="Arial" w:hAnsi="Arial" w:cs="Arial"/>
          <w:color w:val="000000"/>
          <w:sz w:val="20"/>
          <w:szCs w:val="20"/>
        </w:rPr>
        <w:t>:</w:t>
      </w:r>
    </w:p>
    <w:p w14:paraId="262AAAC4" w14:textId="77777777" w:rsidR="00DC150C" w:rsidRPr="00940427" w:rsidRDefault="00DC150C">
      <w:pPr>
        <w:pStyle w:val="ListParagraph"/>
        <w:numPr>
          <w:ilvl w:val="0"/>
          <w:numId w:val="44"/>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Imports classified under HS codes subject to ADD/CVD measures.</w:t>
      </w:r>
    </w:p>
    <w:p w14:paraId="4DE5E3E4" w14:textId="77777777" w:rsidR="00DC150C" w:rsidRPr="00940427" w:rsidRDefault="00DC150C">
      <w:pPr>
        <w:pStyle w:val="ListParagraph"/>
        <w:numPr>
          <w:ilvl w:val="0"/>
          <w:numId w:val="44"/>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Products where ADD/CVD applicability depends on country of origin and supplier-provided certificates.</w:t>
      </w:r>
    </w:p>
    <w:p w14:paraId="07646EA2" w14:textId="77777777" w:rsidR="00DC150C" w:rsidRPr="00940427" w:rsidRDefault="00DC150C">
      <w:pPr>
        <w:pStyle w:val="ListParagraph"/>
        <w:numPr>
          <w:ilvl w:val="0"/>
          <w:numId w:val="44"/>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Imports with large valuation variances.</w:t>
      </w:r>
    </w:p>
    <w:p w14:paraId="32F4F74C" w14:textId="4DA7782D" w:rsidR="00DC150C" w:rsidRPr="00940427" w:rsidRDefault="00DC150C" w:rsidP="00DC150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Review evidence and validation criteria for each sampled </w:t>
      </w:r>
      <w:r w:rsidR="00D95A3B">
        <w:rPr>
          <w:rFonts w:ascii="Arial" w:hAnsi="Arial" w:cs="Arial"/>
          <w:color w:val="000000"/>
          <w:sz w:val="20"/>
          <w:szCs w:val="20"/>
        </w:rPr>
        <w:t>case to confirm that</w:t>
      </w:r>
      <w:r w:rsidRPr="00940427">
        <w:rPr>
          <w:rFonts w:ascii="Arial" w:hAnsi="Arial" w:cs="Arial"/>
          <w:color w:val="000000"/>
          <w:sz w:val="20"/>
          <w:szCs w:val="20"/>
        </w:rPr>
        <w:t xml:space="preserve">: </w:t>
      </w:r>
    </w:p>
    <w:p w14:paraId="7ABFEC28" w14:textId="7283A8A1" w:rsidR="00DC150C" w:rsidRPr="00940427" w:rsidRDefault="00DC150C">
      <w:pPr>
        <w:pStyle w:val="ListParagraph"/>
        <w:numPr>
          <w:ilvl w:val="0"/>
          <w:numId w:val="13"/>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For products subject to ADD/CVD, declared HS classification, valuation, and origin were consistent with documentation provided to GLTC by the source of supply (also, HS code </w:t>
      </w:r>
      <w:r w:rsidR="00D95A3B">
        <w:rPr>
          <w:rFonts w:ascii="Arial" w:hAnsi="Arial" w:cs="Arial"/>
          <w:color w:val="000000"/>
          <w:sz w:val="20"/>
          <w:szCs w:val="20"/>
        </w:rPr>
        <w:t>wa</w:t>
      </w:r>
      <w:r w:rsidRPr="00940427">
        <w:rPr>
          <w:rFonts w:ascii="Arial" w:hAnsi="Arial" w:cs="Arial"/>
          <w:color w:val="000000"/>
          <w:sz w:val="20"/>
          <w:szCs w:val="20"/>
        </w:rPr>
        <w:t>s consistent with GLTC classification records).</w:t>
      </w:r>
    </w:p>
    <w:p w14:paraId="2FD3BAA9" w14:textId="77777777" w:rsidR="00DC150C" w:rsidRPr="00940427" w:rsidRDefault="00DC150C">
      <w:pPr>
        <w:pStyle w:val="ListParagraph"/>
        <w:numPr>
          <w:ilvl w:val="0"/>
          <w:numId w:val="13"/>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Correct ADD/CVD rate was used, and the correct amount was declared and paid.</w:t>
      </w:r>
    </w:p>
    <w:p w14:paraId="68ACB03F" w14:textId="77777777" w:rsidR="00DC150C" w:rsidRPr="00940427" w:rsidRDefault="00DC150C">
      <w:pPr>
        <w:pStyle w:val="ListParagraph"/>
        <w:numPr>
          <w:ilvl w:val="0"/>
          <w:numId w:val="13"/>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For products not subject to ADD/CVD, valid and complete supporting documentation was available (e.g., supplier’s country of origin certificates, etc.).</w:t>
      </w:r>
    </w:p>
    <w:p w14:paraId="43F24C55" w14:textId="1FC9123F" w:rsidR="00DC150C" w:rsidRPr="00940427" w:rsidRDefault="00DC150C" w:rsidP="00DC150C">
      <w:pPr>
        <w:autoSpaceDE w:val="0"/>
        <w:autoSpaceDN w:val="0"/>
        <w:adjustRightInd w:val="0"/>
        <w:rPr>
          <w:rFonts w:ascii="Arial" w:hAnsi="Arial" w:cs="Arial"/>
          <w:color w:val="000000"/>
          <w:sz w:val="20"/>
          <w:szCs w:val="20"/>
        </w:rPr>
      </w:pPr>
      <w:r w:rsidRPr="00940427">
        <w:rPr>
          <w:rFonts w:ascii="Arial" w:hAnsi="Arial" w:cs="Arial"/>
          <w:color w:val="000000"/>
          <w:sz w:val="20"/>
          <w:szCs w:val="20"/>
        </w:rPr>
        <w:br/>
        <w:t xml:space="preserve">Location: </w:t>
      </w:r>
      <w:r w:rsidR="00CF7657">
        <w:rPr>
          <w:rFonts w:ascii="Arial" w:hAnsi="Arial" w:cs="Arial"/>
          <w:color w:val="000000"/>
          <w:sz w:val="20"/>
          <w:szCs w:val="20"/>
        </w:rPr>
        <w:t>This test can be performed remotely from a central location.</w:t>
      </w:r>
    </w:p>
    <w:p w14:paraId="4B906061" w14:textId="59E50EFA" w:rsidR="00DB2F46" w:rsidRPr="00940427" w:rsidRDefault="00DB2F46" w:rsidP="00DB2F46">
      <w:pPr>
        <w:autoSpaceDE w:val="0"/>
        <w:autoSpaceDN w:val="0"/>
        <w:adjustRightInd w:val="0"/>
        <w:rPr>
          <w:rFonts w:ascii="Arial" w:hAnsi="Arial" w:cs="Arial"/>
          <w:color w:val="000000"/>
          <w:sz w:val="20"/>
          <w:szCs w:val="20"/>
        </w:rPr>
      </w:pPr>
    </w:p>
    <w:p w14:paraId="430747A7"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15B1FC1F" w14:textId="77D739D6" w:rsidR="008C41CD" w:rsidRPr="00940427" w:rsidRDefault="008C41CD" w:rsidP="008C41CD">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6821F837" w14:textId="79B71E6E" w:rsidR="008C41CD" w:rsidRPr="00940427" w:rsidRDefault="008C41CD" w:rsidP="008C41CD">
      <w:pPr>
        <w:autoSpaceDE w:val="0"/>
        <w:autoSpaceDN w:val="0"/>
        <w:adjustRightInd w:val="0"/>
        <w:rPr>
          <w:rFonts w:ascii="Arial" w:hAnsi="Arial" w:cs="Arial"/>
          <w:color w:val="000000"/>
          <w:sz w:val="20"/>
          <w:szCs w:val="20"/>
        </w:rPr>
      </w:pPr>
      <w:r w:rsidRPr="00940427">
        <w:rPr>
          <w:rFonts w:ascii="Arial" w:hAnsi="Arial" w:cs="Arial"/>
          <w:color w:val="000000"/>
          <w:sz w:val="20"/>
          <w:szCs w:val="20"/>
        </w:rPr>
        <w:t>Key Control Question: 4. Customs Risk Management</w:t>
      </w:r>
    </w:p>
    <w:p w14:paraId="437C616A" w14:textId="011765D7" w:rsidR="008C41CD" w:rsidRPr="00940427" w:rsidRDefault="008C41CD" w:rsidP="00C24F69">
      <w:pPr>
        <w:pStyle w:val="Heading3"/>
        <w:rPr>
          <w:rFonts w:cs="Arial"/>
        </w:rPr>
      </w:pPr>
      <w:bookmarkStart w:id="26" w:name="_Toc226726025"/>
      <w:r w:rsidRPr="00940427">
        <w:rPr>
          <w:rFonts w:cs="Arial"/>
        </w:rPr>
        <w:t>Primary Test: Special Trade Programs, Free Trade Agreements, Special Duty Provisions (CR003.P)</w:t>
      </w:r>
      <w:bookmarkEnd w:id="26"/>
    </w:p>
    <w:p w14:paraId="476D8E01" w14:textId="50ED8AE3" w:rsidR="008C41CD" w:rsidRPr="00940427" w:rsidRDefault="008C41CD" w:rsidP="008C41CD">
      <w:pPr>
        <w:autoSpaceDE w:val="0"/>
        <w:autoSpaceDN w:val="0"/>
        <w:adjustRightInd w:val="0"/>
        <w:rPr>
          <w:rFonts w:ascii="Arial" w:hAnsi="Arial" w:cs="Arial"/>
          <w:color w:val="000000"/>
          <w:sz w:val="20"/>
          <w:szCs w:val="20"/>
        </w:rPr>
      </w:pPr>
    </w:p>
    <w:p w14:paraId="5FDC80A6" w14:textId="77777777" w:rsidR="00DC150C" w:rsidRPr="00D95A3B" w:rsidRDefault="00DC150C" w:rsidP="00DC150C">
      <w:pPr>
        <w:autoSpaceDE w:val="0"/>
        <w:autoSpaceDN w:val="0"/>
        <w:adjustRightInd w:val="0"/>
        <w:rPr>
          <w:rFonts w:ascii="Arial" w:hAnsi="Arial" w:cs="Arial"/>
          <w:i/>
          <w:iCs/>
          <w:color w:val="000000"/>
          <w:sz w:val="20"/>
          <w:szCs w:val="20"/>
        </w:rPr>
      </w:pPr>
      <w:r w:rsidRPr="00D95A3B">
        <w:rPr>
          <w:rFonts w:ascii="Arial" w:hAnsi="Arial" w:cs="Arial"/>
          <w:i/>
          <w:iCs/>
          <w:color w:val="000000"/>
          <w:sz w:val="20"/>
          <w:szCs w:val="20"/>
        </w:rPr>
        <w:t>Context: Special trade programs, free trade agreements (FTA), and special duty provisions can significantly reduce duties but require strict compliance with program rules. Examples of relevant programs, where IBM may opt to participate, include the United States-Mexico-Canada Agreement (USMCA), Mercado Común del Sur (MERCOSUR) in Latin America, and China-ASEAN FTA in Asia. Non-compliance could result in an inability to support claims for participation and benefits received, fines and penalties, loss of program benefits, repayment of duties, shipment delays, or reputational damage. Because preferential duty claims rely heavily on accurate product and origin determination and documentation, strong controls are required before IBM claims such benefits.</w:t>
      </w:r>
    </w:p>
    <w:p w14:paraId="29403C2B" w14:textId="77777777" w:rsidR="00DC150C" w:rsidRPr="00940427" w:rsidRDefault="00DC150C" w:rsidP="00DC150C">
      <w:pPr>
        <w:autoSpaceDE w:val="0"/>
        <w:autoSpaceDN w:val="0"/>
        <w:adjustRightInd w:val="0"/>
        <w:ind w:left="720" w:hanging="720"/>
        <w:rPr>
          <w:rFonts w:ascii="Arial" w:hAnsi="Arial" w:cs="Arial"/>
          <w:b/>
          <w:bCs/>
          <w:color w:val="000000"/>
          <w:sz w:val="20"/>
          <w:szCs w:val="20"/>
        </w:rPr>
      </w:pPr>
    </w:p>
    <w:p w14:paraId="20510BA0" w14:textId="77777777" w:rsidR="00DC150C" w:rsidRPr="00940427" w:rsidRDefault="00DC150C" w:rsidP="00DC150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6037AFF9" w14:textId="77777777" w:rsidR="00DC150C" w:rsidRPr="00940427" w:rsidRDefault="00DC150C" w:rsidP="00DC150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To validate whether imports benefiting from special trade programs, FTAs, or special duty provisions were properly identified, accurately declared, compliant with program requirements, and supported by required documentation.</w:t>
      </w:r>
    </w:p>
    <w:p w14:paraId="5366BBCC" w14:textId="77777777" w:rsidR="00DC150C" w:rsidRPr="00940427" w:rsidRDefault="00DC150C" w:rsidP="00DC150C">
      <w:pPr>
        <w:autoSpaceDE w:val="0"/>
        <w:autoSpaceDN w:val="0"/>
        <w:adjustRightInd w:val="0"/>
        <w:rPr>
          <w:rFonts w:ascii="Arial" w:hAnsi="Arial" w:cs="Arial"/>
          <w:color w:val="000000"/>
          <w:sz w:val="20"/>
          <w:szCs w:val="20"/>
        </w:rPr>
      </w:pPr>
    </w:p>
    <w:p w14:paraId="273F60DF" w14:textId="77777777" w:rsidR="00DC150C" w:rsidRPr="00940427" w:rsidRDefault="00DC150C" w:rsidP="00DC150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Process Review Approach:</w:t>
      </w:r>
    </w:p>
    <w:p w14:paraId="457403BC" w14:textId="77777777" w:rsidR="00DC150C" w:rsidRPr="00940427" w:rsidRDefault="00DC150C" w:rsidP="00DC150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special trade programs, FTAs, and special duty provisions in which IBM participates to determine the following:</w:t>
      </w:r>
    </w:p>
    <w:p w14:paraId="0EC00A08" w14:textId="77777777" w:rsidR="00DC150C" w:rsidRPr="00940427" w:rsidRDefault="00DC150C">
      <w:pPr>
        <w:pStyle w:val="ListParagraph"/>
        <w:numPr>
          <w:ilvl w:val="0"/>
          <w:numId w:val="14"/>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Review roles and responsibilities for determining eligibility, validating origin or qualifying criteria, collecting and verifying required documentation, and providing instructions to brokers.</w:t>
      </w:r>
    </w:p>
    <w:p w14:paraId="784D9A5D" w14:textId="77777777" w:rsidR="00DC150C" w:rsidRPr="00940427" w:rsidRDefault="00DC150C">
      <w:pPr>
        <w:pStyle w:val="ListParagraph"/>
        <w:numPr>
          <w:ilvl w:val="0"/>
          <w:numId w:val="14"/>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Assess defined controls for ensuring that program conditions (e.g., origin rules, value content, direct shipment requirements) are met before preferential treatment is claimed, documentation retained for the statutory period, and discrepancies are escalated and resolved.</w:t>
      </w:r>
      <w:r w:rsidRPr="00940427">
        <w:rPr>
          <w:rFonts w:ascii="Arial" w:hAnsi="Arial" w:cs="Arial"/>
        </w:rPr>
        <w:t xml:space="preserve"> </w:t>
      </w:r>
    </w:p>
    <w:p w14:paraId="5427CA3C" w14:textId="77777777" w:rsidR="00DC150C" w:rsidRPr="00940427" w:rsidRDefault="00DC150C">
      <w:pPr>
        <w:pStyle w:val="ListParagraph"/>
        <w:numPr>
          <w:ilvl w:val="0"/>
          <w:numId w:val="14"/>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Processes exist for monitoring changes to program rules, supplier changes, or product changes that may impact eligibility.</w:t>
      </w:r>
    </w:p>
    <w:p w14:paraId="158641BB" w14:textId="77777777" w:rsidR="00DC150C" w:rsidRPr="00940427" w:rsidRDefault="00DC150C" w:rsidP="00DC150C">
      <w:pPr>
        <w:autoSpaceDE w:val="0"/>
        <w:autoSpaceDN w:val="0"/>
        <w:adjustRightInd w:val="0"/>
        <w:rPr>
          <w:rFonts w:ascii="Arial" w:hAnsi="Arial" w:cs="Arial"/>
          <w:color w:val="000000"/>
          <w:sz w:val="20"/>
          <w:szCs w:val="20"/>
        </w:rPr>
      </w:pPr>
    </w:p>
    <w:p w14:paraId="5A9465EB" w14:textId="77777777" w:rsidR="00DC150C" w:rsidRPr="00940427" w:rsidRDefault="00DC150C" w:rsidP="00DC150C">
      <w:pPr>
        <w:autoSpaceDE w:val="0"/>
        <w:autoSpaceDN w:val="0"/>
        <w:adjustRightInd w:val="0"/>
        <w:rPr>
          <w:rFonts w:ascii="Arial" w:hAnsi="Arial" w:cs="Arial"/>
          <w:b/>
          <w:bCs/>
          <w:sz w:val="20"/>
          <w:szCs w:val="20"/>
        </w:rPr>
      </w:pPr>
      <w:r w:rsidRPr="00940427">
        <w:rPr>
          <w:rFonts w:ascii="Arial" w:hAnsi="Arial" w:cs="Arial"/>
          <w:b/>
          <w:bCs/>
          <w:sz w:val="20"/>
          <w:szCs w:val="20"/>
        </w:rPr>
        <w:t>Sample Testing Approach:</w:t>
      </w:r>
    </w:p>
    <w:p w14:paraId="0A16D10D" w14:textId="11343FCB" w:rsidR="00DC150C" w:rsidRPr="00940427" w:rsidRDefault="00DC150C" w:rsidP="00DC150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Use available data (Trade programs list, </w:t>
      </w:r>
      <w:r w:rsidR="00D95A3B">
        <w:rPr>
          <w:rFonts w:ascii="Arial" w:hAnsi="Arial" w:cs="Arial"/>
          <w:color w:val="000000"/>
          <w:sz w:val="20"/>
          <w:szCs w:val="20"/>
        </w:rPr>
        <w:t>i</w:t>
      </w:r>
      <w:r w:rsidRPr="00940427">
        <w:rPr>
          <w:rFonts w:ascii="Arial" w:hAnsi="Arial" w:cs="Arial"/>
          <w:color w:val="000000"/>
          <w:sz w:val="20"/>
          <w:szCs w:val="20"/>
        </w:rPr>
        <w:t xml:space="preserve">mport/export reports) and process knowledge </w:t>
      </w:r>
      <w:r w:rsidR="00D95A3B">
        <w:rPr>
          <w:rFonts w:ascii="Arial" w:hAnsi="Arial" w:cs="Arial"/>
          <w:color w:val="000000"/>
          <w:sz w:val="20"/>
          <w:szCs w:val="20"/>
        </w:rPr>
        <w:t>for risk-based sampling, including where applicable</w:t>
      </w:r>
      <w:r w:rsidR="00D95A3B" w:rsidRPr="00940427">
        <w:rPr>
          <w:rFonts w:ascii="Arial" w:hAnsi="Arial" w:cs="Arial"/>
          <w:color w:val="000000"/>
          <w:sz w:val="20"/>
          <w:szCs w:val="20"/>
        </w:rPr>
        <w:t>:</w:t>
      </w:r>
    </w:p>
    <w:p w14:paraId="285E89AF" w14:textId="77777777" w:rsidR="00DC150C" w:rsidRPr="00940427" w:rsidRDefault="00DC150C">
      <w:pPr>
        <w:pStyle w:val="ListParagraph"/>
        <w:numPr>
          <w:ilvl w:val="0"/>
          <w:numId w:val="45"/>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Imports where preferential duty treatment was claimed.</w:t>
      </w:r>
    </w:p>
    <w:p w14:paraId="4DD4CDA0" w14:textId="77777777" w:rsidR="00DC150C" w:rsidRPr="00940427" w:rsidRDefault="00DC150C">
      <w:pPr>
        <w:pStyle w:val="ListParagraph"/>
        <w:numPr>
          <w:ilvl w:val="0"/>
          <w:numId w:val="45"/>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Imports with strict criteria or high financial benefit.</w:t>
      </w:r>
    </w:p>
    <w:p w14:paraId="77E13ECD" w14:textId="77777777" w:rsidR="00DC150C" w:rsidRPr="00940427" w:rsidRDefault="00DC150C">
      <w:pPr>
        <w:pStyle w:val="ListParagraph"/>
        <w:numPr>
          <w:ilvl w:val="0"/>
          <w:numId w:val="45"/>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New suppliers, new products.</w:t>
      </w:r>
    </w:p>
    <w:p w14:paraId="173329D9" w14:textId="77777777" w:rsidR="00DC150C" w:rsidRPr="00940427" w:rsidRDefault="00DC150C" w:rsidP="00DC150C">
      <w:pPr>
        <w:autoSpaceDE w:val="0"/>
        <w:autoSpaceDN w:val="0"/>
        <w:adjustRightInd w:val="0"/>
        <w:rPr>
          <w:rFonts w:ascii="Arial" w:hAnsi="Arial" w:cs="Arial"/>
          <w:b/>
          <w:bCs/>
          <w:sz w:val="20"/>
          <w:szCs w:val="20"/>
        </w:rPr>
      </w:pPr>
      <w:r w:rsidRPr="00940427">
        <w:rPr>
          <w:rFonts w:ascii="Arial" w:hAnsi="Arial" w:cs="Arial"/>
          <w:color w:val="000000"/>
          <w:sz w:val="20"/>
          <w:szCs w:val="20"/>
        </w:rPr>
        <w:t xml:space="preserve">Review evidence and validation criteria for each sampled item to confirm the following: </w:t>
      </w:r>
    </w:p>
    <w:p w14:paraId="20D9288D" w14:textId="77777777" w:rsidR="00DC150C" w:rsidRPr="00940427" w:rsidRDefault="00DC150C">
      <w:pPr>
        <w:pStyle w:val="ListParagraph"/>
        <w:numPr>
          <w:ilvl w:val="0"/>
          <w:numId w:val="14"/>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Product was eligible for claimed preferential duty treatment based on qualifying content or program criteria, and participation terms were adhered to.</w:t>
      </w:r>
    </w:p>
    <w:p w14:paraId="45F55DF9" w14:textId="77777777" w:rsidR="00DC150C" w:rsidRPr="00940427" w:rsidRDefault="00DC150C">
      <w:pPr>
        <w:pStyle w:val="ListParagraph"/>
        <w:numPr>
          <w:ilvl w:val="0"/>
          <w:numId w:val="14"/>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Duty rate applied and declared matches the program rules. </w:t>
      </w:r>
    </w:p>
    <w:p w14:paraId="7122EE7F" w14:textId="77777777" w:rsidR="00DC150C" w:rsidRPr="00940427" w:rsidRDefault="00DC150C">
      <w:pPr>
        <w:pStyle w:val="ListParagraph"/>
        <w:numPr>
          <w:ilvl w:val="0"/>
          <w:numId w:val="14"/>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All required supporting documentation (such as certificates of origin, qualifying value content of materials, proof that imports were wholly produced in </w:t>
      </w:r>
      <w:proofErr w:type="gramStart"/>
      <w:r w:rsidRPr="00940427">
        <w:rPr>
          <w:rFonts w:ascii="Arial" w:hAnsi="Arial" w:cs="Arial"/>
          <w:color w:val="000000"/>
          <w:sz w:val="20"/>
          <w:szCs w:val="20"/>
        </w:rPr>
        <w:t>or</w:t>
      </w:r>
      <w:proofErr w:type="gramEnd"/>
      <w:r w:rsidRPr="00940427">
        <w:rPr>
          <w:rFonts w:ascii="Arial" w:hAnsi="Arial" w:cs="Arial"/>
          <w:color w:val="000000"/>
          <w:sz w:val="20"/>
          <w:szCs w:val="20"/>
        </w:rPr>
        <w:t xml:space="preserve"> products of a specific country) was valid, complete, and retained.</w:t>
      </w:r>
    </w:p>
    <w:p w14:paraId="6424848E" w14:textId="77777777" w:rsidR="00DC150C" w:rsidRPr="00940427" w:rsidRDefault="00DC150C">
      <w:pPr>
        <w:pStyle w:val="ListParagraph"/>
        <w:numPr>
          <w:ilvl w:val="0"/>
          <w:numId w:val="14"/>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For exceptions, corrective actions or disclosures were performed as required.</w:t>
      </w:r>
    </w:p>
    <w:p w14:paraId="67FE36B1" w14:textId="77777777" w:rsidR="00DC150C" w:rsidRPr="00940427" w:rsidRDefault="00DC150C" w:rsidP="00DC150C">
      <w:pPr>
        <w:autoSpaceDE w:val="0"/>
        <w:autoSpaceDN w:val="0"/>
        <w:adjustRightInd w:val="0"/>
        <w:rPr>
          <w:rFonts w:ascii="Arial" w:hAnsi="Arial" w:cs="Arial"/>
          <w:color w:val="000000"/>
          <w:sz w:val="20"/>
          <w:szCs w:val="20"/>
        </w:rPr>
      </w:pPr>
    </w:p>
    <w:p w14:paraId="1E850EDA" w14:textId="45386A5D" w:rsidR="00DC150C" w:rsidRPr="00940427" w:rsidRDefault="00DC150C" w:rsidP="00DC150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Location: This test can be performed</w:t>
      </w:r>
      <w:r w:rsidR="00D95A3B">
        <w:rPr>
          <w:rFonts w:ascii="Arial" w:hAnsi="Arial" w:cs="Arial"/>
          <w:color w:val="000000"/>
          <w:sz w:val="20"/>
          <w:szCs w:val="20"/>
        </w:rPr>
        <w:t xml:space="preserve"> remotely</w:t>
      </w:r>
      <w:r w:rsidRPr="00940427">
        <w:rPr>
          <w:rFonts w:ascii="Arial" w:hAnsi="Arial" w:cs="Arial"/>
          <w:color w:val="000000"/>
          <w:sz w:val="20"/>
          <w:szCs w:val="20"/>
        </w:rPr>
        <w:t xml:space="preserve"> at</w:t>
      </w:r>
      <w:r w:rsidR="00D95A3B">
        <w:rPr>
          <w:rFonts w:ascii="Arial" w:hAnsi="Arial" w:cs="Arial"/>
          <w:color w:val="000000"/>
          <w:sz w:val="20"/>
          <w:szCs w:val="20"/>
        </w:rPr>
        <w:t xml:space="preserve"> a</w:t>
      </w:r>
      <w:r w:rsidRPr="00940427">
        <w:rPr>
          <w:rFonts w:ascii="Arial" w:hAnsi="Arial" w:cs="Arial"/>
          <w:color w:val="000000"/>
          <w:sz w:val="20"/>
          <w:szCs w:val="20"/>
        </w:rPr>
        <w:t xml:space="preserve"> central location (review of the documentation). Samples may also be tested at receiving docks to confirm adherence to the documented process.</w:t>
      </w:r>
    </w:p>
    <w:p w14:paraId="71977FE8" w14:textId="77777777" w:rsidR="00DC150C" w:rsidRPr="00940427" w:rsidRDefault="00DC150C" w:rsidP="00DC150C">
      <w:pPr>
        <w:autoSpaceDE w:val="0"/>
        <w:autoSpaceDN w:val="0"/>
        <w:adjustRightInd w:val="0"/>
        <w:rPr>
          <w:rFonts w:ascii="Arial" w:hAnsi="Arial" w:cs="Arial"/>
          <w:color w:val="000000"/>
          <w:sz w:val="20"/>
          <w:szCs w:val="20"/>
        </w:rPr>
      </w:pPr>
    </w:p>
    <w:p w14:paraId="6FCAE429" w14:textId="0D9E0A6C"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17FAF505" w14:textId="421977CB" w:rsidR="00F537D3" w:rsidRPr="00940427" w:rsidRDefault="00F537D3" w:rsidP="00F537D3">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11968617" w14:textId="79AA9097" w:rsidR="00F537D3" w:rsidRPr="00940427" w:rsidRDefault="00F537D3" w:rsidP="00F537D3">
      <w:pPr>
        <w:autoSpaceDE w:val="0"/>
        <w:autoSpaceDN w:val="0"/>
        <w:adjustRightInd w:val="0"/>
        <w:rPr>
          <w:rFonts w:ascii="Arial" w:hAnsi="Arial" w:cs="Arial"/>
          <w:color w:val="000000"/>
          <w:sz w:val="20"/>
          <w:szCs w:val="20"/>
        </w:rPr>
      </w:pPr>
      <w:r w:rsidRPr="00940427">
        <w:rPr>
          <w:rFonts w:ascii="Arial" w:hAnsi="Arial" w:cs="Arial"/>
          <w:color w:val="000000"/>
          <w:sz w:val="20"/>
          <w:szCs w:val="20"/>
        </w:rPr>
        <w:t>Key Control Question: 4. Customs Risk Management</w:t>
      </w:r>
    </w:p>
    <w:p w14:paraId="7FE17F31" w14:textId="1F79E67F" w:rsidR="008C41CD" w:rsidRPr="00940427" w:rsidRDefault="00F537D3" w:rsidP="00C24F69">
      <w:pPr>
        <w:pStyle w:val="Heading3"/>
        <w:rPr>
          <w:rFonts w:cs="Arial"/>
        </w:rPr>
      </w:pPr>
      <w:bookmarkStart w:id="27" w:name="_Toc226726026"/>
      <w:r w:rsidRPr="00940427">
        <w:rPr>
          <w:rFonts w:cs="Arial"/>
        </w:rPr>
        <w:t>Primary Test: Customs Free Zones (CR004.P)</w:t>
      </w:r>
      <w:bookmarkEnd w:id="27"/>
    </w:p>
    <w:p w14:paraId="2710A78B" w14:textId="44F85A3C" w:rsidR="00F537D3" w:rsidRPr="00940427" w:rsidRDefault="00F537D3" w:rsidP="00F537D3">
      <w:pPr>
        <w:autoSpaceDE w:val="0"/>
        <w:autoSpaceDN w:val="0"/>
        <w:adjustRightInd w:val="0"/>
        <w:rPr>
          <w:rFonts w:ascii="Arial" w:hAnsi="Arial" w:cs="Arial"/>
          <w:color w:val="000000"/>
          <w:sz w:val="20"/>
          <w:szCs w:val="20"/>
        </w:rPr>
      </w:pPr>
    </w:p>
    <w:p w14:paraId="593C3714" w14:textId="20553EBD" w:rsidR="00DC150C" w:rsidRPr="00D95A3B" w:rsidRDefault="00DC150C" w:rsidP="00DC150C">
      <w:pPr>
        <w:autoSpaceDE w:val="0"/>
        <w:autoSpaceDN w:val="0"/>
        <w:adjustRightInd w:val="0"/>
        <w:rPr>
          <w:rFonts w:ascii="Arial" w:hAnsi="Arial" w:cs="Arial"/>
          <w:i/>
          <w:iCs/>
          <w:color w:val="000000"/>
          <w:sz w:val="20"/>
          <w:szCs w:val="20"/>
        </w:rPr>
      </w:pPr>
      <w:r w:rsidRPr="00D95A3B">
        <w:rPr>
          <w:rFonts w:ascii="Arial" w:hAnsi="Arial" w:cs="Arial"/>
          <w:i/>
          <w:iCs/>
          <w:color w:val="000000"/>
          <w:sz w:val="20"/>
          <w:szCs w:val="20"/>
        </w:rPr>
        <w:t>Context: Customs Free Zones (CFZ) include secure areas operating under the supervision of Customs authorities, such as Foreign or Free Trade Zones, Special Economic Zones, Software Technology Parks, Export Processing Zones, and bonded warehouses. They are generally treated as outside the Customs territory for import duty and tax purposes or operate under special trade rules. CFZs are used primarily to defer duties or taxes until goods enter domestic commerce or are exported. In manufacturing CFZs merchandise may be stored, manipulated, manufactured, destroyed, exhibited, or temporarily removed, subject to proper permits. Even where CFZ operations have been discontinued, inventory and Customs records must remain retrievable for the full statutory or regulatory retention period, whichever is longer.</w:t>
      </w:r>
    </w:p>
    <w:p w14:paraId="7619E5C9" w14:textId="77777777" w:rsidR="00DC150C" w:rsidRPr="00940427" w:rsidRDefault="00DC150C" w:rsidP="00DC150C">
      <w:pPr>
        <w:autoSpaceDE w:val="0"/>
        <w:autoSpaceDN w:val="0"/>
        <w:adjustRightInd w:val="0"/>
        <w:ind w:left="720" w:hanging="720"/>
        <w:rPr>
          <w:rFonts w:ascii="Arial" w:hAnsi="Arial" w:cs="Arial"/>
          <w:b/>
          <w:bCs/>
          <w:color w:val="000000"/>
          <w:sz w:val="20"/>
          <w:szCs w:val="20"/>
        </w:rPr>
      </w:pPr>
    </w:p>
    <w:p w14:paraId="5A9142F5" w14:textId="77777777" w:rsidR="00DC150C" w:rsidRPr="00940427" w:rsidRDefault="00DC150C" w:rsidP="00DC150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11C2A36C" w14:textId="2753C45C" w:rsidR="00DC150C" w:rsidRPr="00940427" w:rsidRDefault="00DC150C" w:rsidP="00DC150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To validate whether operations conducted under </w:t>
      </w:r>
      <w:r w:rsidR="00D95A3B">
        <w:rPr>
          <w:rFonts w:ascii="Arial" w:hAnsi="Arial" w:cs="Arial"/>
          <w:color w:val="000000"/>
          <w:sz w:val="20"/>
          <w:szCs w:val="20"/>
        </w:rPr>
        <w:t>CFZ</w:t>
      </w:r>
      <w:r w:rsidRPr="00940427">
        <w:rPr>
          <w:rFonts w:ascii="Arial" w:hAnsi="Arial" w:cs="Arial"/>
          <w:color w:val="000000"/>
          <w:sz w:val="20"/>
          <w:szCs w:val="20"/>
        </w:rPr>
        <w:t xml:space="preserve"> or bonded regimes complied with authorization requirements, maintained accurate inventory controls, and supported proper Customs reporting and record retention.</w:t>
      </w:r>
    </w:p>
    <w:p w14:paraId="730427B8" w14:textId="77777777" w:rsidR="00DC150C" w:rsidRPr="00940427" w:rsidRDefault="00DC150C" w:rsidP="00DC150C">
      <w:pPr>
        <w:autoSpaceDE w:val="0"/>
        <w:autoSpaceDN w:val="0"/>
        <w:adjustRightInd w:val="0"/>
        <w:rPr>
          <w:rFonts w:ascii="Arial" w:hAnsi="Arial" w:cs="Arial"/>
          <w:color w:val="000000"/>
          <w:sz w:val="20"/>
          <w:szCs w:val="20"/>
        </w:rPr>
      </w:pPr>
    </w:p>
    <w:p w14:paraId="0174B49C" w14:textId="77777777" w:rsidR="00DC150C" w:rsidRPr="00940427" w:rsidRDefault="00DC150C" w:rsidP="00DC150C">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Process Review Approach:</w:t>
      </w:r>
    </w:p>
    <w:p w14:paraId="75417466" w14:textId="77777777" w:rsidR="00DC150C" w:rsidRPr="00940427" w:rsidRDefault="00DC150C" w:rsidP="00DC150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Determine whether IBM operates in any CFZs, bonded warehouses, or similar Customs</w:t>
      </w:r>
      <w:r w:rsidRPr="00940427">
        <w:rPr>
          <w:rFonts w:ascii="Cambria Math" w:hAnsi="Cambria Math" w:cs="Cambria Math"/>
          <w:color w:val="000000"/>
          <w:sz w:val="20"/>
          <w:szCs w:val="20"/>
        </w:rPr>
        <w:t>‑</w:t>
      </w:r>
      <w:r w:rsidRPr="00940427">
        <w:rPr>
          <w:rFonts w:ascii="Arial" w:hAnsi="Arial" w:cs="Arial"/>
          <w:color w:val="000000"/>
          <w:sz w:val="20"/>
          <w:szCs w:val="20"/>
        </w:rPr>
        <w:t xml:space="preserve">controlled regimes in the countries in scope. If yes, continue with the process review and sample testing. </w:t>
      </w:r>
    </w:p>
    <w:p w14:paraId="6B1B61F1" w14:textId="77777777" w:rsidR="00DC150C" w:rsidRPr="00940427" w:rsidRDefault="00DC150C" w:rsidP="00DC150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Obtain an overview presentation for CFZs and bonded warehouses.</w:t>
      </w:r>
    </w:p>
    <w:p w14:paraId="14894DB8" w14:textId="77777777" w:rsidR="00DC150C" w:rsidRPr="00940427" w:rsidRDefault="00DC150C" w:rsidP="00DC150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relevant documentation (local authorizations, approvals, or permits for operating in a CFZ or bonded regime), associated terms and conditions, and processes to determine the following:</w:t>
      </w:r>
    </w:p>
    <w:p w14:paraId="7277465C" w14:textId="77777777" w:rsidR="00DC150C" w:rsidRPr="00940427" w:rsidRDefault="00DC150C">
      <w:pPr>
        <w:pStyle w:val="ListParagraph"/>
        <w:numPr>
          <w:ilvl w:val="0"/>
          <w:numId w:val="46"/>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Roles and responsibilities and management system for inventory management, Customs declarations, broker oversight, and compliance monitoring.</w:t>
      </w:r>
    </w:p>
    <w:p w14:paraId="64D3324D" w14:textId="77777777" w:rsidR="00DC150C" w:rsidRPr="00940427" w:rsidRDefault="00DC150C">
      <w:pPr>
        <w:pStyle w:val="ListParagraph"/>
        <w:numPr>
          <w:ilvl w:val="0"/>
          <w:numId w:val="46"/>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Defined inventory tracking and reconciliation processes between internal records and (external) Customs records, including frequency and tolerance levels where applicable.</w:t>
      </w:r>
    </w:p>
    <w:p w14:paraId="153DAFFB" w14:textId="77777777" w:rsidR="00DC150C" w:rsidRPr="00940427" w:rsidRDefault="00DC150C">
      <w:pPr>
        <w:pStyle w:val="ListParagraph"/>
        <w:numPr>
          <w:ilvl w:val="0"/>
          <w:numId w:val="46"/>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Processes for identifying, escalating, and resolving inventory discrepancies, missing goods, Customs inquiries, and documentation retention.</w:t>
      </w:r>
    </w:p>
    <w:p w14:paraId="7A94FB42" w14:textId="77777777" w:rsidR="00DC150C" w:rsidRPr="00940427" w:rsidRDefault="00DC150C" w:rsidP="00DC150C">
      <w:pPr>
        <w:autoSpaceDE w:val="0"/>
        <w:autoSpaceDN w:val="0"/>
        <w:adjustRightInd w:val="0"/>
        <w:rPr>
          <w:rFonts w:ascii="Arial" w:hAnsi="Arial" w:cs="Arial"/>
          <w:b/>
          <w:bCs/>
          <w:sz w:val="20"/>
          <w:szCs w:val="20"/>
        </w:rPr>
      </w:pPr>
    </w:p>
    <w:p w14:paraId="40781354" w14:textId="77777777" w:rsidR="00DC150C" w:rsidRPr="00940427" w:rsidRDefault="00DC150C" w:rsidP="00DC150C">
      <w:pPr>
        <w:autoSpaceDE w:val="0"/>
        <w:autoSpaceDN w:val="0"/>
        <w:adjustRightInd w:val="0"/>
        <w:rPr>
          <w:rFonts w:ascii="Arial" w:hAnsi="Arial" w:cs="Arial"/>
          <w:b/>
          <w:bCs/>
          <w:sz w:val="20"/>
          <w:szCs w:val="20"/>
        </w:rPr>
      </w:pPr>
      <w:r w:rsidRPr="00940427">
        <w:rPr>
          <w:rFonts w:ascii="Arial" w:hAnsi="Arial" w:cs="Arial"/>
          <w:b/>
          <w:bCs/>
          <w:sz w:val="20"/>
          <w:szCs w:val="20"/>
        </w:rPr>
        <w:t>Sample Testing Approach:</w:t>
      </w:r>
    </w:p>
    <w:p w14:paraId="598A5D33" w14:textId="47627D5B" w:rsidR="00DC150C" w:rsidRPr="00940427" w:rsidRDefault="00DC150C" w:rsidP="00DC150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Use available data (CFZ locations) and process knowledge </w:t>
      </w:r>
      <w:r w:rsidR="00D95A3B">
        <w:rPr>
          <w:rFonts w:ascii="Arial" w:hAnsi="Arial" w:cs="Arial"/>
          <w:color w:val="000000"/>
          <w:sz w:val="20"/>
          <w:szCs w:val="20"/>
        </w:rPr>
        <w:t>for risk-based sampling, including where applicable</w:t>
      </w:r>
      <w:r w:rsidR="00D95A3B" w:rsidRPr="00940427">
        <w:rPr>
          <w:rFonts w:ascii="Arial" w:hAnsi="Arial" w:cs="Arial"/>
          <w:color w:val="000000"/>
          <w:sz w:val="20"/>
          <w:szCs w:val="20"/>
        </w:rPr>
        <w:t>:</w:t>
      </w:r>
    </w:p>
    <w:p w14:paraId="2C2645A5" w14:textId="77777777" w:rsidR="00DC150C" w:rsidRPr="00940427" w:rsidRDefault="00DC150C">
      <w:pPr>
        <w:pStyle w:val="ListParagraph"/>
        <w:numPr>
          <w:ilvl w:val="0"/>
          <w:numId w:val="47"/>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High-value or high-volume goods admitted into CFZ or bonded warehouses.</w:t>
      </w:r>
    </w:p>
    <w:p w14:paraId="534A95CB" w14:textId="77777777" w:rsidR="00DC150C" w:rsidRPr="00940427" w:rsidRDefault="00DC150C">
      <w:pPr>
        <w:pStyle w:val="ListParagraph"/>
        <w:numPr>
          <w:ilvl w:val="0"/>
          <w:numId w:val="47"/>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Movements involving manufacturing, manipulation, or repackaging activities.</w:t>
      </w:r>
    </w:p>
    <w:p w14:paraId="6F617831" w14:textId="77777777" w:rsidR="00DC150C" w:rsidRPr="00940427" w:rsidRDefault="00DC150C">
      <w:pPr>
        <w:pStyle w:val="ListParagraph"/>
        <w:numPr>
          <w:ilvl w:val="0"/>
          <w:numId w:val="47"/>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Transfers or removals from the CFZ into domestic commerce or export.</w:t>
      </w:r>
    </w:p>
    <w:p w14:paraId="094CDBC7" w14:textId="77777777" w:rsidR="00DC150C" w:rsidRPr="00940427" w:rsidRDefault="00DC150C">
      <w:pPr>
        <w:pStyle w:val="ListParagraph"/>
        <w:numPr>
          <w:ilvl w:val="0"/>
          <w:numId w:val="47"/>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Locations with prior inventory discrepancies or Customs inquiries.</w:t>
      </w:r>
    </w:p>
    <w:p w14:paraId="64980B07" w14:textId="77777777" w:rsidR="00DC150C" w:rsidRPr="00940427" w:rsidRDefault="00DC150C" w:rsidP="00DC150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Review evidence and validation criteria for each sampled item to confirm the following: </w:t>
      </w:r>
    </w:p>
    <w:p w14:paraId="37EBEC0D" w14:textId="77777777" w:rsidR="00DC150C" w:rsidRPr="00940427" w:rsidRDefault="00DC150C">
      <w:pPr>
        <w:pStyle w:val="ListParagraph"/>
        <w:numPr>
          <w:ilvl w:val="0"/>
          <w:numId w:val="21"/>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Goods were admitted, processed, stored, and removed in accordance with CFZ or bonded authorizations terms and conditions.</w:t>
      </w:r>
    </w:p>
    <w:p w14:paraId="70CB86C3" w14:textId="77777777" w:rsidR="00DC150C" w:rsidRPr="00940427" w:rsidRDefault="00DC150C">
      <w:pPr>
        <w:pStyle w:val="ListParagraph"/>
        <w:numPr>
          <w:ilvl w:val="0"/>
          <w:numId w:val="21"/>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Inventory records accurately reflect physical movements and reconcile with (external) Customs records, if permitted. </w:t>
      </w:r>
    </w:p>
    <w:p w14:paraId="4AFDD116" w14:textId="77777777" w:rsidR="00DC150C" w:rsidRPr="00940427" w:rsidRDefault="00DC150C">
      <w:pPr>
        <w:pStyle w:val="ListParagraph"/>
        <w:numPr>
          <w:ilvl w:val="0"/>
          <w:numId w:val="21"/>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If external reconciliation to Customs records is required or permitted locally, confirm reconciliations are completed within the required time frame and tolerance levels.</w:t>
      </w:r>
    </w:p>
    <w:p w14:paraId="064B28B7" w14:textId="77777777" w:rsidR="00DC150C" w:rsidRPr="00940427" w:rsidRDefault="00DC150C">
      <w:pPr>
        <w:pStyle w:val="ListParagraph"/>
        <w:numPr>
          <w:ilvl w:val="0"/>
          <w:numId w:val="21"/>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Duties and taxes were properly declared and paid when goods were removed into domestic circulation.</w:t>
      </w:r>
    </w:p>
    <w:p w14:paraId="0C65A14B" w14:textId="67B99B63" w:rsidR="00DC150C" w:rsidRPr="00940427" w:rsidRDefault="00DC150C">
      <w:pPr>
        <w:pStyle w:val="ListParagraph"/>
        <w:numPr>
          <w:ilvl w:val="0"/>
          <w:numId w:val="21"/>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Identified missing or unlocated inventory was highlighted by the supplier/broker to IBM and </w:t>
      </w:r>
      <w:r w:rsidR="00D95A3B" w:rsidRPr="00940427">
        <w:rPr>
          <w:rFonts w:ascii="Arial" w:hAnsi="Arial" w:cs="Arial"/>
          <w:color w:val="000000"/>
          <w:sz w:val="20"/>
          <w:szCs w:val="20"/>
        </w:rPr>
        <w:t>an</w:t>
      </w:r>
      <w:r w:rsidRPr="00940427">
        <w:rPr>
          <w:rFonts w:ascii="Arial" w:hAnsi="Arial" w:cs="Arial"/>
          <w:color w:val="000000"/>
          <w:sz w:val="20"/>
          <w:szCs w:val="20"/>
        </w:rPr>
        <w:t xml:space="preserve"> appropriate declaration to Customs and duty payment was made. </w:t>
      </w:r>
    </w:p>
    <w:p w14:paraId="31E95F30" w14:textId="77777777" w:rsidR="00DC150C" w:rsidRPr="00940427" w:rsidRDefault="00DC150C">
      <w:pPr>
        <w:pStyle w:val="ListParagraph"/>
        <w:numPr>
          <w:ilvl w:val="0"/>
          <w:numId w:val="21"/>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Required documentation and inventory records were retained for the statutory period.</w:t>
      </w:r>
      <w:r w:rsidRPr="00940427">
        <w:rPr>
          <w:rFonts w:ascii="Arial" w:hAnsi="Arial" w:cs="Arial"/>
          <w:color w:val="000000"/>
          <w:sz w:val="20"/>
          <w:szCs w:val="20"/>
        </w:rPr>
        <w:br/>
      </w:r>
    </w:p>
    <w:p w14:paraId="60F57CF7" w14:textId="77777777" w:rsidR="00DC150C" w:rsidRPr="00940427" w:rsidRDefault="00DC150C" w:rsidP="00DC150C">
      <w:pPr>
        <w:autoSpaceDE w:val="0"/>
        <w:autoSpaceDN w:val="0"/>
        <w:adjustRightInd w:val="0"/>
        <w:rPr>
          <w:rFonts w:ascii="Arial" w:hAnsi="Arial" w:cs="Arial"/>
          <w:color w:val="000000"/>
          <w:sz w:val="20"/>
          <w:szCs w:val="20"/>
        </w:rPr>
      </w:pPr>
      <w:r w:rsidRPr="00940427">
        <w:rPr>
          <w:rFonts w:ascii="Arial" w:hAnsi="Arial" w:cs="Arial"/>
          <w:color w:val="000000"/>
          <w:sz w:val="20"/>
          <w:szCs w:val="20"/>
        </w:rPr>
        <w:t>Location: This test can be performed at a central location.</w:t>
      </w:r>
      <w:r w:rsidRPr="00940427" w:rsidDel="00DF278E">
        <w:rPr>
          <w:rFonts w:ascii="Arial" w:hAnsi="Arial" w:cs="Arial"/>
          <w:color w:val="000000"/>
          <w:sz w:val="20"/>
          <w:szCs w:val="20"/>
        </w:rPr>
        <w:t xml:space="preserve"> </w:t>
      </w:r>
    </w:p>
    <w:p w14:paraId="54A03FA9" w14:textId="77777777" w:rsidR="00DC150C" w:rsidRPr="00940427" w:rsidRDefault="00DC150C" w:rsidP="002C0B55">
      <w:pPr>
        <w:keepLines/>
        <w:tabs>
          <w:tab w:val="left" w:pos="4680"/>
        </w:tabs>
        <w:autoSpaceDE w:val="0"/>
        <w:autoSpaceDN w:val="0"/>
        <w:adjustRightInd w:val="0"/>
        <w:rPr>
          <w:rFonts w:ascii="Arial" w:hAnsi="Arial" w:cs="Arial"/>
          <w:color w:val="000000"/>
          <w:sz w:val="20"/>
          <w:szCs w:val="20"/>
        </w:rPr>
      </w:pPr>
    </w:p>
    <w:p w14:paraId="661BA6C4" w14:textId="146F16C1"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6F71428D" w14:textId="4DD99919" w:rsidR="002C0B55" w:rsidRPr="00940427" w:rsidRDefault="002C0B55" w:rsidP="002C0B55">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477DCE97" w14:textId="228C5BE6" w:rsidR="00F537D3" w:rsidRPr="00940427" w:rsidRDefault="002C0B55" w:rsidP="00C24F69">
      <w:pPr>
        <w:pStyle w:val="Heading2"/>
        <w:rPr>
          <w:rFonts w:cs="Arial"/>
        </w:rPr>
      </w:pPr>
      <w:bookmarkStart w:id="28" w:name="_Toc226726027"/>
      <w:r w:rsidRPr="00940427">
        <w:rPr>
          <w:rFonts w:cs="Arial"/>
        </w:rPr>
        <w:t>Key Control Question: 5. Monitoring</w:t>
      </w:r>
      <w:bookmarkEnd w:id="28"/>
    </w:p>
    <w:p w14:paraId="3311EA7A" w14:textId="515D1180" w:rsidR="002C0B55" w:rsidRPr="00940427" w:rsidRDefault="002C0B55" w:rsidP="002C0B55">
      <w:pPr>
        <w:autoSpaceDE w:val="0"/>
        <w:autoSpaceDN w:val="0"/>
        <w:adjustRightInd w:val="0"/>
        <w:rPr>
          <w:rFonts w:ascii="Arial" w:hAnsi="Arial" w:cs="Arial"/>
          <w:color w:val="000000"/>
          <w:sz w:val="20"/>
          <w:szCs w:val="20"/>
        </w:rPr>
      </w:pPr>
    </w:p>
    <w:p w14:paraId="0E984647"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02CCDADA" w14:textId="3A1F98AE" w:rsidR="00882788" w:rsidRPr="00940427" w:rsidRDefault="00882788" w:rsidP="00882788">
      <w:pPr>
        <w:tabs>
          <w:tab w:val="left" w:pos="-720"/>
          <w:tab w:val="left" w:pos="0"/>
          <w:tab w:val="left" w:pos="720"/>
          <w:tab w:val="left" w:pos="1440"/>
          <w:tab w:val="left" w:pos="2160"/>
          <w:tab w:val="left" w:pos="2880"/>
          <w:tab w:val="left" w:pos="3600"/>
          <w:tab w:val="left" w:pos="4320"/>
        </w:tabs>
        <w:autoSpaceDE w:val="0"/>
        <w:autoSpaceDN w:val="0"/>
        <w:adjustRightInd w:val="0"/>
        <w:spacing w:after="120"/>
        <w:rPr>
          <w:rFonts w:ascii="Arial" w:hAnsi="Arial" w:cs="Arial"/>
          <w:color w:val="000000"/>
          <w:sz w:val="20"/>
          <w:szCs w:val="20"/>
        </w:rPr>
      </w:pPr>
      <w:r w:rsidRPr="00940427">
        <w:rPr>
          <w:rFonts w:ascii="Arial" w:hAnsi="Arial" w:cs="Arial"/>
          <w:color w:val="000000"/>
          <w:sz w:val="20"/>
          <w:szCs w:val="20"/>
        </w:rPr>
        <w:t xml:space="preserve">To assess whether methods of oversight and monitoring of IBM and supplier processes were effective to either confirm compliance or detect errors and to ensure that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recommendations were implemented.</w:t>
      </w:r>
    </w:p>
    <w:p w14:paraId="07F4947F" w14:textId="77777777" w:rsidR="00882788" w:rsidRPr="00940427" w:rsidRDefault="00882788" w:rsidP="00882788">
      <w:pPr>
        <w:autoSpaceDE w:val="0"/>
        <w:autoSpaceDN w:val="0"/>
        <w:adjustRightInd w:val="0"/>
        <w:rPr>
          <w:rFonts w:ascii="Arial" w:hAnsi="Arial" w:cs="Arial"/>
          <w:color w:val="000000"/>
          <w:sz w:val="20"/>
          <w:szCs w:val="20"/>
        </w:rPr>
      </w:pPr>
    </w:p>
    <w:p w14:paraId="4CF18190"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Risk/Exposure:</w:t>
      </w:r>
    </w:p>
    <w:p w14:paraId="68044F56" w14:textId="77777777" w:rsidR="00882788" w:rsidRPr="00940427" w:rsidRDefault="00882788" w:rsidP="00882788">
      <w:pPr>
        <w:autoSpaceDE w:val="0"/>
        <w:autoSpaceDN w:val="0"/>
        <w:adjustRightInd w:val="0"/>
        <w:rPr>
          <w:rFonts w:ascii="Arial" w:hAnsi="Arial" w:cs="Arial"/>
          <w:color w:val="4472C4" w:themeColor="accent1"/>
          <w:sz w:val="20"/>
          <w:szCs w:val="20"/>
        </w:rPr>
      </w:pPr>
      <w:r w:rsidRPr="00940427">
        <w:rPr>
          <w:rFonts w:ascii="Arial" w:hAnsi="Arial" w:cs="Arial"/>
          <w:color w:val="000000"/>
          <w:sz w:val="20"/>
          <w:szCs w:val="20"/>
        </w:rPr>
        <w:t xml:space="preserve">Failure to effectively monitor compliance with Customs requirements may lead to </w:t>
      </w:r>
      <w:r w:rsidRPr="00940427">
        <w:rPr>
          <w:rFonts w:ascii="Arial" w:hAnsi="Arial" w:cs="Arial"/>
          <w:color w:val="000000" w:themeColor="text1"/>
          <w:sz w:val="20"/>
          <w:szCs w:val="20"/>
        </w:rPr>
        <w:t xml:space="preserve">shipment delays, </w:t>
      </w:r>
      <w:r w:rsidRPr="00940427">
        <w:rPr>
          <w:rFonts w:ascii="Arial" w:hAnsi="Arial" w:cs="Arial"/>
          <w:color w:val="000000"/>
          <w:sz w:val="20"/>
          <w:szCs w:val="20"/>
        </w:rPr>
        <w:t>penalties, increased audit scrutiny, loss of trusted trader privileges, financial exposure, and reputational harm</w:t>
      </w:r>
      <w:r w:rsidRPr="00940427">
        <w:rPr>
          <w:rFonts w:ascii="Arial" w:hAnsi="Arial" w:cs="Arial"/>
          <w:color w:val="4472C4" w:themeColor="accent1"/>
          <w:sz w:val="20"/>
          <w:szCs w:val="20"/>
        </w:rPr>
        <w:t>.</w:t>
      </w:r>
    </w:p>
    <w:p w14:paraId="61AEF7A5" w14:textId="1F4CBBCA"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66D91F61" w14:textId="339DCD17" w:rsidR="002C0B55" w:rsidRPr="00940427" w:rsidRDefault="002C0B55" w:rsidP="002C0B55">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3295B06B" w14:textId="7DAE3E26" w:rsidR="002C0B55" w:rsidRPr="00940427" w:rsidRDefault="002C0B55" w:rsidP="002C0B55">
      <w:pPr>
        <w:autoSpaceDE w:val="0"/>
        <w:autoSpaceDN w:val="0"/>
        <w:adjustRightInd w:val="0"/>
        <w:rPr>
          <w:rFonts w:ascii="Arial" w:hAnsi="Arial" w:cs="Arial"/>
          <w:color w:val="000000"/>
          <w:sz w:val="20"/>
          <w:szCs w:val="20"/>
        </w:rPr>
      </w:pPr>
      <w:r w:rsidRPr="00940427">
        <w:rPr>
          <w:rFonts w:ascii="Arial" w:hAnsi="Arial" w:cs="Arial"/>
          <w:color w:val="000000"/>
          <w:sz w:val="20"/>
          <w:szCs w:val="20"/>
        </w:rPr>
        <w:t>Key Control Question: 5. Monitoring</w:t>
      </w:r>
    </w:p>
    <w:p w14:paraId="377A30FF" w14:textId="20932F78" w:rsidR="002C0B55" w:rsidRPr="00940427" w:rsidRDefault="00561D50" w:rsidP="00C24F69">
      <w:pPr>
        <w:pStyle w:val="Heading3"/>
        <w:rPr>
          <w:rFonts w:cs="Arial"/>
        </w:rPr>
      </w:pPr>
      <w:bookmarkStart w:id="29" w:name="_Toc226726028"/>
      <w:r w:rsidRPr="00940427">
        <w:rPr>
          <w:rFonts w:cs="Arial"/>
        </w:rPr>
        <w:t>Primary Test: Monitoring (MO001.P)</w:t>
      </w:r>
      <w:bookmarkEnd w:id="29"/>
    </w:p>
    <w:p w14:paraId="25E01109" w14:textId="1FFA5D1D" w:rsidR="00561D50" w:rsidRPr="00940427" w:rsidRDefault="00561D50" w:rsidP="002C0B55">
      <w:pPr>
        <w:autoSpaceDE w:val="0"/>
        <w:autoSpaceDN w:val="0"/>
        <w:adjustRightInd w:val="0"/>
        <w:rPr>
          <w:rFonts w:ascii="Arial" w:hAnsi="Arial" w:cs="Arial"/>
          <w:color w:val="000000"/>
          <w:sz w:val="20"/>
          <w:szCs w:val="20"/>
        </w:rPr>
      </w:pPr>
    </w:p>
    <w:p w14:paraId="325555F9" w14:textId="6E4E9A50" w:rsidR="00882788" w:rsidRPr="00D95A3B" w:rsidRDefault="00882788" w:rsidP="00882788">
      <w:pPr>
        <w:autoSpaceDE w:val="0"/>
        <w:autoSpaceDN w:val="0"/>
        <w:adjustRightInd w:val="0"/>
        <w:rPr>
          <w:rFonts w:ascii="Arial" w:hAnsi="Arial" w:cs="Arial"/>
          <w:i/>
          <w:iCs/>
          <w:color w:val="000000"/>
          <w:sz w:val="20"/>
          <w:szCs w:val="20"/>
        </w:rPr>
      </w:pPr>
      <w:r w:rsidRPr="00D95A3B">
        <w:rPr>
          <w:rFonts w:ascii="Arial" w:hAnsi="Arial" w:cs="Arial"/>
          <w:i/>
          <w:iCs/>
          <w:color w:val="000000"/>
          <w:sz w:val="20"/>
          <w:szCs w:val="20"/>
        </w:rPr>
        <w:t>Context: Ongoing monitoring (e.g., management and supervisory activities, reviews, comparisons, reconciliations, broker accuracy checks, transaction/valuation/classification testing, supplier oversight, self-</w:t>
      </w:r>
      <w:r w:rsidR="00D95A3B" w:rsidRPr="00D95A3B">
        <w:rPr>
          <w:rFonts w:ascii="Arial" w:hAnsi="Arial" w:cs="Arial"/>
          <w:i/>
          <w:iCs/>
          <w:color w:val="000000"/>
          <w:sz w:val="20"/>
          <w:szCs w:val="20"/>
        </w:rPr>
        <w:t>assessment</w:t>
      </w:r>
      <w:r w:rsidRPr="00D95A3B">
        <w:rPr>
          <w:rFonts w:ascii="Arial" w:hAnsi="Arial" w:cs="Arial"/>
          <w:i/>
          <w:iCs/>
          <w:color w:val="000000"/>
          <w:sz w:val="20"/>
          <w:szCs w:val="20"/>
        </w:rPr>
        <w:t>, and other controls within individual processes) is a core COSO component and a prerequisite for trusted-partner programs with Customs.</w:t>
      </w:r>
      <w:r w:rsidR="00D95A3B">
        <w:rPr>
          <w:rFonts w:ascii="Arial" w:hAnsi="Arial" w:cs="Arial"/>
          <w:i/>
          <w:iCs/>
          <w:color w:val="000000"/>
          <w:sz w:val="20"/>
          <w:szCs w:val="20"/>
        </w:rPr>
        <w:t xml:space="preserve"> </w:t>
      </w:r>
      <w:r w:rsidRPr="00D95A3B">
        <w:rPr>
          <w:rFonts w:ascii="Arial" w:hAnsi="Arial" w:cs="Arial"/>
          <w:i/>
          <w:iCs/>
          <w:color w:val="000000"/>
          <w:sz w:val="20"/>
          <w:szCs w:val="20"/>
        </w:rPr>
        <w:t>Effective monitoring should confirm compliance, detect errors early, drive corrections (including amended entries where appropriate), and ensure any recommendations from Customs Audit are implemented.</w:t>
      </w:r>
    </w:p>
    <w:p w14:paraId="0ED0084D" w14:textId="77777777" w:rsidR="00882788" w:rsidRPr="00940427" w:rsidRDefault="00882788" w:rsidP="00882788">
      <w:pPr>
        <w:autoSpaceDE w:val="0"/>
        <w:autoSpaceDN w:val="0"/>
        <w:adjustRightInd w:val="0"/>
        <w:ind w:left="720" w:hanging="720"/>
        <w:rPr>
          <w:rFonts w:ascii="Arial" w:hAnsi="Arial" w:cs="Arial"/>
          <w:b/>
          <w:bCs/>
          <w:color w:val="000000"/>
          <w:sz w:val="20"/>
          <w:szCs w:val="20"/>
        </w:rPr>
      </w:pPr>
    </w:p>
    <w:p w14:paraId="5DDB3974"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3E37FBEB" w14:textId="617A19AA"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To assess whether IBM’s oversight and monitoring of Customs activities, including those performed by</w:t>
      </w:r>
      <w:r w:rsidR="00830BF7">
        <w:rPr>
          <w:rFonts w:ascii="Arial" w:hAnsi="Arial" w:cs="Arial"/>
          <w:color w:val="000000"/>
          <w:sz w:val="20"/>
          <w:szCs w:val="20"/>
        </w:rPr>
        <w:t xml:space="preserve"> logistics </w:t>
      </w:r>
      <w:r w:rsidRPr="00940427">
        <w:rPr>
          <w:rFonts w:ascii="Arial" w:hAnsi="Arial" w:cs="Arial"/>
          <w:color w:val="000000"/>
          <w:sz w:val="20"/>
          <w:szCs w:val="20"/>
        </w:rPr>
        <w:t xml:space="preserve">suppliers, were effective in confirming compliance, detecting errors and to ensuring that Customs recommendations were implemented. </w:t>
      </w:r>
    </w:p>
    <w:p w14:paraId="04C84BFA" w14:textId="77777777" w:rsidR="00882788" w:rsidRPr="00940427" w:rsidRDefault="00882788" w:rsidP="00882788">
      <w:pPr>
        <w:autoSpaceDE w:val="0"/>
        <w:autoSpaceDN w:val="0"/>
        <w:adjustRightInd w:val="0"/>
        <w:rPr>
          <w:rFonts w:ascii="Arial" w:hAnsi="Arial" w:cs="Arial"/>
          <w:color w:val="000000"/>
          <w:sz w:val="20"/>
          <w:szCs w:val="20"/>
        </w:rPr>
      </w:pPr>
    </w:p>
    <w:p w14:paraId="131774FD"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Process Review Approach:</w:t>
      </w:r>
    </w:p>
    <w:p w14:paraId="05EFC61C" w14:textId="77777777"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established monitoring framework and related processes to determine the following:</w:t>
      </w:r>
    </w:p>
    <w:p w14:paraId="5A8FDC7D" w14:textId="77777777" w:rsidR="00882788" w:rsidRPr="00940427" w:rsidRDefault="00882788">
      <w:pPr>
        <w:pStyle w:val="ListParagraph"/>
        <w:numPr>
          <w:ilvl w:val="0"/>
          <w:numId w:val="15"/>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Roles and responsibilities are clearly defined for monitoring Customs compliance, including frequency, scope, escalation, root-cause analysis, ownership of follow-up actions, documentation, and reporting.</w:t>
      </w:r>
    </w:p>
    <w:p w14:paraId="5C0A89B7" w14:textId="1B17100A" w:rsidR="00882788" w:rsidRPr="00940427" w:rsidRDefault="00882788">
      <w:pPr>
        <w:pStyle w:val="ListParagraph"/>
        <w:numPr>
          <w:ilvl w:val="0"/>
          <w:numId w:val="15"/>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Management has defined risk-based monitoring activities (e.g., regular testing and reviews) aligned to Customs risk exposure, covering areas, such as classification, </w:t>
      </w:r>
      <w:r w:rsidR="00B51EC4" w:rsidRPr="00940427">
        <w:rPr>
          <w:rFonts w:ascii="Arial" w:hAnsi="Arial" w:cs="Arial"/>
          <w:color w:val="000000"/>
          <w:sz w:val="20"/>
          <w:szCs w:val="20"/>
        </w:rPr>
        <w:t>Customs</w:t>
      </w:r>
      <w:r w:rsidRPr="00940427">
        <w:rPr>
          <w:rFonts w:ascii="Arial" w:hAnsi="Arial" w:cs="Arial"/>
          <w:color w:val="000000"/>
          <w:sz w:val="20"/>
          <w:szCs w:val="20"/>
        </w:rPr>
        <w:t xml:space="preserve"> declarations, etc.</w:t>
      </w:r>
    </w:p>
    <w:p w14:paraId="1B521750" w14:textId="77777777" w:rsidR="00882788" w:rsidRPr="00940427" w:rsidRDefault="00882788">
      <w:pPr>
        <w:pStyle w:val="ListParagraph"/>
        <w:numPr>
          <w:ilvl w:val="0"/>
          <w:numId w:val="15"/>
        </w:numPr>
        <w:autoSpaceDE w:val="0"/>
        <w:autoSpaceDN w:val="0"/>
        <w:adjustRightInd w:val="0"/>
        <w:ind w:left="360"/>
        <w:rPr>
          <w:rFonts w:ascii="Arial" w:hAnsi="Arial" w:cs="Arial"/>
          <w:color w:val="000000" w:themeColor="text1"/>
          <w:sz w:val="20"/>
          <w:szCs w:val="20"/>
        </w:rPr>
      </w:pPr>
      <w:r w:rsidRPr="00940427">
        <w:rPr>
          <w:rFonts w:ascii="Arial" w:hAnsi="Arial" w:cs="Arial"/>
          <w:color w:val="000000"/>
          <w:sz w:val="20"/>
          <w:szCs w:val="20"/>
        </w:rPr>
        <w:t xml:space="preserve">Management has a clear course of </w:t>
      </w:r>
      <w:proofErr w:type="gramStart"/>
      <w:r w:rsidRPr="00940427">
        <w:rPr>
          <w:rFonts w:ascii="Arial" w:hAnsi="Arial" w:cs="Arial"/>
          <w:color w:val="000000" w:themeColor="text1"/>
          <w:sz w:val="20"/>
          <w:szCs w:val="20"/>
        </w:rPr>
        <w:t>actions</w:t>
      </w:r>
      <w:proofErr w:type="gramEnd"/>
      <w:r w:rsidRPr="00940427">
        <w:rPr>
          <w:rFonts w:ascii="Arial" w:hAnsi="Arial" w:cs="Arial"/>
          <w:color w:val="000000" w:themeColor="text1"/>
          <w:sz w:val="20"/>
          <w:szCs w:val="20"/>
        </w:rPr>
        <w:t xml:space="preserve"> to ensure effective tracking and responding to Customs inquiries, audits, or recommendations, including assessment of whether internal control or process changes are required.</w:t>
      </w:r>
    </w:p>
    <w:p w14:paraId="375505C5" w14:textId="77777777" w:rsidR="00882788" w:rsidRPr="00940427" w:rsidRDefault="00882788" w:rsidP="00882788">
      <w:pPr>
        <w:autoSpaceDE w:val="0"/>
        <w:autoSpaceDN w:val="0"/>
        <w:adjustRightInd w:val="0"/>
        <w:rPr>
          <w:rFonts w:ascii="Arial" w:hAnsi="Arial" w:cs="Arial"/>
          <w:b/>
          <w:bCs/>
          <w:color w:val="000000"/>
          <w:sz w:val="20"/>
          <w:szCs w:val="20"/>
        </w:rPr>
      </w:pPr>
    </w:p>
    <w:p w14:paraId="53CB28C3"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Sample Testing Approach</w:t>
      </w:r>
    </w:p>
    <w:p w14:paraId="58A425AE" w14:textId="3A5A1465"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Use available </w:t>
      </w:r>
      <w:r w:rsidR="00830BF7">
        <w:rPr>
          <w:rFonts w:ascii="Arial" w:hAnsi="Arial" w:cs="Arial"/>
          <w:color w:val="000000"/>
          <w:sz w:val="20"/>
          <w:szCs w:val="20"/>
        </w:rPr>
        <w:t xml:space="preserve">IDR </w:t>
      </w:r>
      <w:r w:rsidRPr="00940427">
        <w:rPr>
          <w:rFonts w:ascii="Arial" w:hAnsi="Arial" w:cs="Arial"/>
          <w:color w:val="000000"/>
          <w:sz w:val="20"/>
          <w:szCs w:val="20"/>
        </w:rPr>
        <w:t>data (Controls, testing, and measurements) and process knowledge to select a judgmental sample of monitoring activity. Review evidence to confirm:</w:t>
      </w:r>
    </w:p>
    <w:p w14:paraId="2C4678F3" w14:textId="77777777" w:rsidR="00882788" w:rsidRPr="00940427" w:rsidRDefault="00882788">
      <w:pPr>
        <w:pStyle w:val="ListParagraph"/>
        <w:numPr>
          <w:ilvl w:val="0"/>
          <w:numId w:val="15"/>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The monitoring review was performed in accordance with defined procedures and within the expected timeframe.</w:t>
      </w:r>
    </w:p>
    <w:p w14:paraId="269ADBF8" w14:textId="77777777" w:rsidR="00882788" w:rsidRPr="00940427" w:rsidRDefault="00882788">
      <w:pPr>
        <w:pStyle w:val="ListParagraph"/>
        <w:numPr>
          <w:ilvl w:val="0"/>
          <w:numId w:val="15"/>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Identified errors or anomalies were accurately assessed for Customs impact, and corrected, where appropriate.</w:t>
      </w:r>
    </w:p>
    <w:p w14:paraId="1DF57CD5" w14:textId="77777777" w:rsidR="00882788" w:rsidRPr="00940427" w:rsidRDefault="00882788">
      <w:pPr>
        <w:pStyle w:val="ListParagraph"/>
        <w:numPr>
          <w:ilvl w:val="0"/>
          <w:numId w:val="15"/>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Responsibility for corrective action was assigned, tracked, and closed.</w:t>
      </w:r>
    </w:p>
    <w:p w14:paraId="6DC2B2A5" w14:textId="77777777" w:rsidR="00882788" w:rsidRPr="00940427" w:rsidRDefault="00882788">
      <w:pPr>
        <w:pStyle w:val="ListParagraph"/>
        <w:numPr>
          <w:ilvl w:val="0"/>
          <w:numId w:val="15"/>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Root causes were identified and addressed through preventive actions (e.g., updated broker instructions, supplier engagement, process or system changes).</w:t>
      </w:r>
    </w:p>
    <w:p w14:paraId="614C57C7" w14:textId="77777777" w:rsidR="00882788" w:rsidRPr="00940427" w:rsidRDefault="00882788">
      <w:pPr>
        <w:pStyle w:val="ListParagraph"/>
        <w:numPr>
          <w:ilvl w:val="0"/>
          <w:numId w:val="15"/>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Repeat errors were analyzed to detect patterns indicating control weaknesses.</w:t>
      </w:r>
    </w:p>
    <w:p w14:paraId="48D0669A" w14:textId="14500D4D"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br/>
        <w:t xml:space="preserve">Location: </w:t>
      </w:r>
      <w:r w:rsidR="00CF7657">
        <w:rPr>
          <w:rFonts w:ascii="Arial" w:hAnsi="Arial" w:cs="Arial"/>
          <w:color w:val="000000"/>
          <w:sz w:val="20"/>
          <w:szCs w:val="20"/>
        </w:rPr>
        <w:t>This test can be performed remotely from a central location.</w:t>
      </w:r>
    </w:p>
    <w:p w14:paraId="4384FFE6" w14:textId="6F285B9E" w:rsidR="00561D50" w:rsidRPr="00940427" w:rsidRDefault="00561D50" w:rsidP="00561D50">
      <w:pPr>
        <w:autoSpaceDE w:val="0"/>
        <w:autoSpaceDN w:val="0"/>
        <w:adjustRightInd w:val="0"/>
        <w:rPr>
          <w:rFonts w:ascii="Arial" w:hAnsi="Arial" w:cs="Arial"/>
          <w:color w:val="000000"/>
          <w:sz w:val="20"/>
          <w:szCs w:val="20"/>
        </w:rPr>
      </w:pPr>
    </w:p>
    <w:p w14:paraId="01A637FD"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5C939944" w14:textId="2D13A653" w:rsidR="00E00C33" w:rsidRPr="00940427" w:rsidRDefault="00E00C33" w:rsidP="00E00C33">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7A4FA5AB" w14:textId="4990C537" w:rsidR="00E00C33" w:rsidRPr="00940427" w:rsidRDefault="00E00C33" w:rsidP="00C24F69">
      <w:pPr>
        <w:pStyle w:val="Heading2"/>
        <w:rPr>
          <w:rFonts w:cs="Arial"/>
        </w:rPr>
      </w:pPr>
      <w:bookmarkStart w:id="30" w:name="_Toc226726029"/>
      <w:r w:rsidRPr="00940427">
        <w:rPr>
          <w:rFonts w:cs="Arial"/>
        </w:rPr>
        <w:t>Key Control Question: 6. Compliance</w:t>
      </w:r>
      <w:bookmarkEnd w:id="30"/>
    </w:p>
    <w:p w14:paraId="5FC40CE4" w14:textId="7F2F7AAA" w:rsidR="00E00C33" w:rsidRPr="00940427" w:rsidRDefault="00E00C33" w:rsidP="00E00C33">
      <w:pPr>
        <w:autoSpaceDE w:val="0"/>
        <w:autoSpaceDN w:val="0"/>
        <w:adjustRightInd w:val="0"/>
        <w:rPr>
          <w:rFonts w:ascii="Arial" w:hAnsi="Arial" w:cs="Arial"/>
          <w:color w:val="000000"/>
          <w:sz w:val="20"/>
          <w:szCs w:val="20"/>
        </w:rPr>
      </w:pPr>
    </w:p>
    <w:p w14:paraId="4AC7FB5A"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75029677" w14:textId="1160BE1B" w:rsidR="00882788" w:rsidRPr="00940427" w:rsidRDefault="00882788" w:rsidP="0088278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To assess that the established and operated management system, including procedures, government reporting, </w:t>
      </w:r>
      <w:r w:rsidR="00830BF7" w:rsidRPr="00940427">
        <w:rPr>
          <w:rFonts w:ascii="Arial" w:hAnsi="Arial" w:cs="Arial"/>
          <w:color w:val="000000"/>
          <w:sz w:val="20"/>
          <w:szCs w:val="20"/>
        </w:rPr>
        <w:t>record</w:t>
      </w:r>
      <w:r w:rsidR="009A6EB4">
        <w:rPr>
          <w:rFonts w:ascii="Arial" w:hAnsi="Arial" w:cs="Arial"/>
          <w:color w:val="000000"/>
          <w:sz w:val="20"/>
          <w:szCs w:val="20"/>
        </w:rPr>
        <w:t>-</w:t>
      </w:r>
      <w:r w:rsidR="00830BF7" w:rsidRPr="00940427">
        <w:rPr>
          <w:rFonts w:ascii="Arial" w:hAnsi="Arial" w:cs="Arial"/>
          <w:color w:val="000000"/>
          <w:sz w:val="20"/>
          <w:szCs w:val="20"/>
        </w:rPr>
        <w:t>keeping</w:t>
      </w:r>
      <w:r w:rsidRPr="00940427">
        <w:rPr>
          <w:rFonts w:ascii="Arial" w:hAnsi="Arial" w:cs="Arial"/>
          <w:color w:val="000000"/>
          <w:sz w:val="20"/>
          <w:szCs w:val="20"/>
        </w:rPr>
        <w:t>, training, and system access requirements, effectively supports compliance with applicable international trade regulations and timely detection and dimidiation of non-compliance.</w:t>
      </w:r>
    </w:p>
    <w:p w14:paraId="7F534D36" w14:textId="77777777" w:rsidR="00882788" w:rsidRPr="00940427" w:rsidRDefault="00882788" w:rsidP="00882788">
      <w:pPr>
        <w:autoSpaceDE w:val="0"/>
        <w:autoSpaceDN w:val="0"/>
        <w:adjustRightInd w:val="0"/>
        <w:rPr>
          <w:rFonts w:ascii="Arial" w:hAnsi="Arial" w:cs="Arial"/>
          <w:color w:val="000000"/>
          <w:sz w:val="20"/>
          <w:szCs w:val="20"/>
        </w:rPr>
      </w:pPr>
    </w:p>
    <w:p w14:paraId="39C605BB"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Risk/Exposure:</w:t>
      </w:r>
    </w:p>
    <w:p w14:paraId="7CD6AD2C" w14:textId="03E6F8AD"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Lack of awareness of trade compliance requirements could lead to unintentional non-compliance. Potential penalties include monetary fines, loss of market access, imprisonment, and debarment. Also, failure to properly retain international trade related documentation can result in IBM's inability to support international trade declarations which could further lead to the associated los</w:t>
      </w:r>
      <w:r w:rsidR="00267C3B">
        <w:rPr>
          <w:rFonts w:ascii="Arial" w:hAnsi="Arial" w:cs="Arial"/>
          <w:color w:val="000000"/>
          <w:sz w:val="20"/>
          <w:szCs w:val="20"/>
        </w:rPr>
        <w:t>s of</w:t>
      </w:r>
      <w:r w:rsidRPr="00940427">
        <w:rPr>
          <w:rFonts w:ascii="Arial" w:hAnsi="Arial" w:cs="Arial"/>
          <w:color w:val="000000"/>
          <w:sz w:val="20"/>
          <w:szCs w:val="20"/>
        </w:rPr>
        <w:t xml:space="preserve"> duty savings and/or penalties to IBM.</w:t>
      </w:r>
    </w:p>
    <w:p w14:paraId="448BCDCA" w14:textId="42629D78" w:rsidR="00E00C33" w:rsidRPr="00940427" w:rsidRDefault="00E00C33" w:rsidP="00E00C33">
      <w:pPr>
        <w:autoSpaceDE w:val="0"/>
        <w:autoSpaceDN w:val="0"/>
        <w:adjustRightInd w:val="0"/>
        <w:rPr>
          <w:rFonts w:ascii="Arial" w:hAnsi="Arial" w:cs="Arial"/>
          <w:color w:val="000000"/>
          <w:sz w:val="20"/>
          <w:szCs w:val="20"/>
        </w:rPr>
      </w:pPr>
    </w:p>
    <w:p w14:paraId="16F28843"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4FD31B92" w14:textId="4C75FEA2" w:rsidR="00E00C33" w:rsidRPr="00940427" w:rsidRDefault="00E00C33" w:rsidP="00E00C33">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70D59304" w14:textId="51EAB8C7" w:rsidR="00E00C33" w:rsidRPr="00940427" w:rsidRDefault="00E00C33" w:rsidP="00E00C33">
      <w:pPr>
        <w:autoSpaceDE w:val="0"/>
        <w:autoSpaceDN w:val="0"/>
        <w:adjustRightInd w:val="0"/>
        <w:rPr>
          <w:rFonts w:ascii="Arial" w:hAnsi="Arial" w:cs="Arial"/>
          <w:color w:val="000000"/>
          <w:sz w:val="20"/>
          <w:szCs w:val="20"/>
        </w:rPr>
      </w:pPr>
      <w:r w:rsidRPr="00940427">
        <w:rPr>
          <w:rFonts w:ascii="Arial" w:hAnsi="Arial" w:cs="Arial"/>
          <w:color w:val="000000"/>
          <w:sz w:val="20"/>
          <w:szCs w:val="20"/>
        </w:rPr>
        <w:t>Key Control Question: 6. Compliance</w:t>
      </w:r>
    </w:p>
    <w:p w14:paraId="5C3FCB53" w14:textId="34BF966A" w:rsidR="00E00C33" w:rsidRPr="00940427" w:rsidRDefault="00E00C33" w:rsidP="00C24F69">
      <w:pPr>
        <w:pStyle w:val="Heading3"/>
        <w:rPr>
          <w:rFonts w:cs="Arial"/>
        </w:rPr>
      </w:pPr>
      <w:bookmarkStart w:id="31" w:name="_Toc226726030"/>
      <w:r w:rsidRPr="00940427">
        <w:rPr>
          <w:rFonts w:cs="Arial"/>
        </w:rPr>
        <w:t>Primary Test: Balance of Trade Reporting (CO001.P)</w:t>
      </w:r>
      <w:bookmarkEnd w:id="31"/>
    </w:p>
    <w:p w14:paraId="2591E733" w14:textId="695F44CD" w:rsidR="00E00C33" w:rsidRPr="00940427" w:rsidRDefault="00E00C33" w:rsidP="00E00C33">
      <w:pPr>
        <w:autoSpaceDE w:val="0"/>
        <w:autoSpaceDN w:val="0"/>
        <w:adjustRightInd w:val="0"/>
        <w:rPr>
          <w:rFonts w:ascii="Arial" w:hAnsi="Arial" w:cs="Arial"/>
          <w:color w:val="000000"/>
          <w:sz w:val="20"/>
          <w:szCs w:val="20"/>
        </w:rPr>
      </w:pPr>
    </w:p>
    <w:p w14:paraId="21D904D8" w14:textId="3721F6DF" w:rsidR="00882788" w:rsidRPr="00830BF7" w:rsidRDefault="00882788" w:rsidP="00882788">
      <w:pPr>
        <w:autoSpaceDE w:val="0"/>
        <w:autoSpaceDN w:val="0"/>
        <w:adjustRightInd w:val="0"/>
        <w:rPr>
          <w:rFonts w:ascii="Arial" w:hAnsi="Arial" w:cs="Arial"/>
          <w:i/>
          <w:iCs/>
          <w:color w:val="000000"/>
          <w:sz w:val="20"/>
          <w:szCs w:val="20"/>
        </w:rPr>
      </w:pPr>
      <w:r w:rsidRPr="00830BF7">
        <w:rPr>
          <w:rFonts w:ascii="Arial" w:hAnsi="Arial" w:cs="Arial"/>
          <w:i/>
          <w:iCs/>
          <w:color w:val="000000"/>
          <w:sz w:val="20"/>
          <w:szCs w:val="20"/>
        </w:rPr>
        <w:t>Context: Many countries require statistical or regulatory reporting of cross</w:t>
      </w:r>
      <w:r w:rsidRPr="00830BF7">
        <w:rPr>
          <w:rFonts w:ascii="Cambria Math" w:hAnsi="Cambria Math" w:cs="Cambria Math"/>
          <w:i/>
          <w:iCs/>
          <w:color w:val="000000"/>
          <w:sz w:val="20"/>
          <w:szCs w:val="20"/>
        </w:rPr>
        <w:t>‑</w:t>
      </w:r>
      <w:r w:rsidRPr="00830BF7">
        <w:rPr>
          <w:rFonts w:ascii="Arial" w:hAnsi="Arial" w:cs="Arial"/>
          <w:i/>
          <w:iCs/>
          <w:color w:val="000000"/>
          <w:sz w:val="20"/>
          <w:szCs w:val="20"/>
        </w:rPr>
        <w:t xml:space="preserve">border movements of goods (e.g., </w:t>
      </w:r>
      <w:r w:rsidR="00830BF7">
        <w:rPr>
          <w:rFonts w:ascii="Arial" w:hAnsi="Arial" w:cs="Arial"/>
          <w:i/>
          <w:iCs/>
          <w:color w:val="000000"/>
          <w:sz w:val="20"/>
          <w:szCs w:val="20"/>
        </w:rPr>
        <w:t xml:space="preserve">the </w:t>
      </w:r>
      <w:r w:rsidRPr="00830BF7">
        <w:rPr>
          <w:rFonts w:ascii="Arial" w:hAnsi="Arial" w:cs="Arial"/>
          <w:i/>
          <w:iCs/>
          <w:color w:val="000000"/>
          <w:sz w:val="20"/>
          <w:szCs w:val="20"/>
        </w:rPr>
        <w:t>US Electronic Export Information (EEI), EU Intrastat). These filings are used by governments for trade statistics, enforcement risk targeting, and economic policy decisions. Errors or late filings may result in monetary penalties, increased regulatory scrutiny, or audit exposure, particularly where reporting relies on data sourced from multiple systems or third</w:t>
      </w:r>
      <w:r w:rsidRPr="00830BF7">
        <w:rPr>
          <w:rFonts w:ascii="Cambria Math" w:hAnsi="Cambria Math" w:cs="Cambria Math"/>
          <w:i/>
          <w:iCs/>
          <w:color w:val="000000"/>
          <w:sz w:val="20"/>
          <w:szCs w:val="20"/>
        </w:rPr>
        <w:t>‑</w:t>
      </w:r>
      <w:r w:rsidRPr="00830BF7">
        <w:rPr>
          <w:rFonts w:ascii="Arial" w:hAnsi="Arial" w:cs="Arial"/>
          <w:i/>
          <w:iCs/>
          <w:color w:val="000000"/>
          <w:sz w:val="20"/>
          <w:szCs w:val="20"/>
        </w:rPr>
        <w:t>party providers.</w:t>
      </w:r>
    </w:p>
    <w:p w14:paraId="1D9BA4D1" w14:textId="77777777" w:rsidR="00882788" w:rsidRPr="00940427" w:rsidRDefault="00882788" w:rsidP="00882788">
      <w:pPr>
        <w:autoSpaceDE w:val="0"/>
        <w:autoSpaceDN w:val="0"/>
        <w:adjustRightInd w:val="0"/>
        <w:rPr>
          <w:rFonts w:ascii="Arial" w:hAnsi="Arial" w:cs="Arial"/>
          <w:b/>
          <w:bCs/>
          <w:color w:val="000000"/>
          <w:sz w:val="20"/>
          <w:szCs w:val="20"/>
        </w:rPr>
      </w:pPr>
    </w:p>
    <w:p w14:paraId="770EB14D"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09B4CCD7" w14:textId="77777777"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To validate whether balance of trade reporting was accurate, complete, and submitted within required timeframes in accordance with applicable regulations, and whether identified errors were corrected when permitted.</w:t>
      </w:r>
    </w:p>
    <w:p w14:paraId="7822FCF0" w14:textId="77777777" w:rsidR="00882788" w:rsidRPr="00940427" w:rsidRDefault="00882788" w:rsidP="00882788">
      <w:pPr>
        <w:autoSpaceDE w:val="0"/>
        <w:autoSpaceDN w:val="0"/>
        <w:adjustRightInd w:val="0"/>
        <w:rPr>
          <w:rFonts w:ascii="Arial" w:hAnsi="Arial" w:cs="Arial"/>
          <w:color w:val="000000"/>
          <w:sz w:val="20"/>
          <w:szCs w:val="20"/>
        </w:rPr>
      </w:pPr>
    </w:p>
    <w:p w14:paraId="714E832A"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Process Review Approach:</w:t>
      </w:r>
    </w:p>
    <w:p w14:paraId="6C0AC563" w14:textId="63EA3A55"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Review processes and controls supporting balance of trade reporting to determine </w:t>
      </w:r>
      <w:r w:rsidR="00830BF7">
        <w:rPr>
          <w:rFonts w:ascii="Arial" w:hAnsi="Arial" w:cs="Arial"/>
          <w:color w:val="000000"/>
          <w:sz w:val="20"/>
          <w:szCs w:val="20"/>
        </w:rPr>
        <w:t>the following</w:t>
      </w:r>
      <w:r w:rsidRPr="00940427">
        <w:rPr>
          <w:rFonts w:ascii="Arial" w:hAnsi="Arial" w:cs="Arial"/>
          <w:color w:val="000000"/>
          <w:sz w:val="20"/>
          <w:szCs w:val="20"/>
        </w:rPr>
        <w:t>:</w:t>
      </w:r>
    </w:p>
    <w:p w14:paraId="74434CCA" w14:textId="77777777" w:rsidR="00882788" w:rsidRPr="00940427" w:rsidRDefault="00882788">
      <w:pPr>
        <w:pStyle w:val="ListParagraph"/>
        <w:numPr>
          <w:ilvl w:val="0"/>
          <w:numId w:val="16"/>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Regulatory reporting obligations (including changes) are clearly identified, including applicable thresholds, filing deadlines, and correction requirements.</w:t>
      </w:r>
    </w:p>
    <w:p w14:paraId="54E5DBE4" w14:textId="315AFD21" w:rsidR="00882788" w:rsidRPr="00940427" w:rsidRDefault="00882788">
      <w:pPr>
        <w:pStyle w:val="ListParagraph"/>
        <w:numPr>
          <w:ilvl w:val="0"/>
          <w:numId w:val="16"/>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Roles and responsibilities are defined for data preparation, review, submission, correction, and record retention, including responsibilities performed by logistics s</w:t>
      </w:r>
      <w:r w:rsidR="00AD3ED0">
        <w:rPr>
          <w:rFonts w:ascii="Arial" w:hAnsi="Arial" w:cs="Arial"/>
          <w:color w:val="000000"/>
          <w:sz w:val="20"/>
          <w:szCs w:val="20"/>
        </w:rPr>
        <w:t>uppliers</w:t>
      </w:r>
      <w:r w:rsidRPr="00940427">
        <w:rPr>
          <w:rFonts w:ascii="Arial" w:hAnsi="Arial" w:cs="Arial"/>
          <w:color w:val="000000"/>
          <w:sz w:val="20"/>
          <w:szCs w:val="20"/>
        </w:rPr>
        <w:t xml:space="preserve"> or brokers.</w:t>
      </w:r>
    </w:p>
    <w:p w14:paraId="11319312" w14:textId="77777777" w:rsidR="00882788" w:rsidRPr="00940427" w:rsidRDefault="00882788">
      <w:pPr>
        <w:pStyle w:val="ListParagraph"/>
        <w:numPr>
          <w:ilvl w:val="0"/>
          <w:numId w:val="16"/>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Controls exist to ensure consistency between information used for balance of trade reporting and commercial documentation (e.g., export commercial invoices, shipping documents, system shipment data).</w:t>
      </w:r>
    </w:p>
    <w:p w14:paraId="35E3D9D4" w14:textId="77777777" w:rsidR="00882788" w:rsidRPr="00940427" w:rsidRDefault="00882788" w:rsidP="00882788">
      <w:pPr>
        <w:autoSpaceDE w:val="0"/>
        <w:autoSpaceDN w:val="0"/>
        <w:adjustRightInd w:val="0"/>
        <w:rPr>
          <w:rFonts w:ascii="Arial" w:hAnsi="Arial" w:cs="Arial"/>
          <w:color w:val="000000"/>
          <w:sz w:val="20"/>
          <w:szCs w:val="20"/>
        </w:rPr>
      </w:pPr>
    </w:p>
    <w:p w14:paraId="01286E04"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Sample Testing Approach</w:t>
      </w:r>
    </w:p>
    <w:p w14:paraId="1742B969" w14:textId="3DDF0BE9" w:rsidR="00830BF7" w:rsidRPr="00940427" w:rsidRDefault="00882788" w:rsidP="00830BF7">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Using available </w:t>
      </w:r>
      <w:r w:rsidR="00830BF7">
        <w:rPr>
          <w:rFonts w:ascii="Arial" w:hAnsi="Arial" w:cs="Arial"/>
          <w:color w:val="000000"/>
          <w:sz w:val="20"/>
          <w:szCs w:val="20"/>
        </w:rPr>
        <w:t xml:space="preserve">IDR </w:t>
      </w:r>
      <w:r w:rsidRPr="00940427">
        <w:rPr>
          <w:rFonts w:ascii="Arial" w:hAnsi="Arial" w:cs="Arial"/>
          <w:color w:val="000000"/>
          <w:sz w:val="20"/>
          <w:szCs w:val="20"/>
        </w:rPr>
        <w:t>data (</w:t>
      </w:r>
      <w:r w:rsidR="00830BF7">
        <w:rPr>
          <w:rFonts w:ascii="Arial" w:hAnsi="Arial" w:cs="Arial"/>
          <w:color w:val="000000"/>
          <w:sz w:val="20"/>
          <w:szCs w:val="20"/>
        </w:rPr>
        <w:t>i</w:t>
      </w:r>
      <w:r w:rsidRPr="00940427">
        <w:rPr>
          <w:rFonts w:ascii="Arial" w:hAnsi="Arial" w:cs="Arial"/>
          <w:color w:val="000000"/>
          <w:sz w:val="20"/>
          <w:szCs w:val="20"/>
        </w:rPr>
        <w:t>mport/</w:t>
      </w:r>
      <w:r w:rsidR="00830BF7">
        <w:rPr>
          <w:rFonts w:ascii="Arial" w:hAnsi="Arial" w:cs="Arial"/>
          <w:color w:val="000000"/>
          <w:sz w:val="20"/>
          <w:szCs w:val="20"/>
        </w:rPr>
        <w:t>e</w:t>
      </w:r>
      <w:r w:rsidRPr="00940427">
        <w:rPr>
          <w:rFonts w:ascii="Arial" w:hAnsi="Arial" w:cs="Arial"/>
          <w:color w:val="000000"/>
          <w:sz w:val="20"/>
          <w:szCs w:val="20"/>
        </w:rPr>
        <w:t>xport report</w:t>
      </w:r>
      <w:r w:rsidR="00830BF7">
        <w:rPr>
          <w:rFonts w:ascii="Arial" w:hAnsi="Arial" w:cs="Arial"/>
          <w:color w:val="000000"/>
          <w:sz w:val="20"/>
          <w:szCs w:val="20"/>
        </w:rPr>
        <w:t>s</w:t>
      </w:r>
      <w:r w:rsidRPr="00940427">
        <w:rPr>
          <w:rFonts w:ascii="Arial" w:hAnsi="Arial" w:cs="Arial"/>
          <w:color w:val="000000"/>
          <w:sz w:val="20"/>
          <w:szCs w:val="20"/>
        </w:rPr>
        <w:t xml:space="preserve">) and process knowledge </w:t>
      </w:r>
      <w:r w:rsidR="00830BF7">
        <w:rPr>
          <w:rFonts w:ascii="Arial" w:hAnsi="Arial" w:cs="Arial"/>
          <w:color w:val="000000"/>
          <w:sz w:val="20"/>
          <w:szCs w:val="20"/>
        </w:rPr>
        <w:t>for risk-based sampling, including where applicable</w:t>
      </w:r>
      <w:r w:rsidR="00830BF7" w:rsidRPr="00940427">
        <w:rPr>
          <w:rFonts w:ascii="Arial" w:hAnsi="Arial" w:cs="Arial"/>
          <w:color w:val="000000"/>
          <w:sz w:val="20"/>
          <w:szCs w:val="20"/>
        </w:rPr>
        <w:t>:</w:t>
      </w:r>
    </w:p>
    <w:p w14:paraId="3A10EF5A" w14:textId="75CFBEFE" w:rsidR="00882788" w:rsidRPr="00830BF7" w:rsidRDefault="00882788" w:rsidP="00830BF7">
      <w:pPr>
        <w:pStyle w:val="ListParagraph"/>
        <w:numPr>
          <w:ilvl w:val="0"/>
          <w:numId w:val="54"/>
        </w:numPr>
        <w:autoSpaceDE w:val="0"/>
        <w:autoSpaceDN w:val="0"/>
        <w:adjustRightInd w:val="0"/>
        <w:rPr>
          <w:rFonts w:ascii="Arial" w:hAnsi="Arial" w:cs="Arial"/>
          <w:color w:val="000000"/>
          <w:sz w:val="20"/>
          <w:szCs w:val="20"/>
        </w:rPr>
      </w:pPr>
      <w:r w:rsidRPr="00830BF7">
        <w:rPr>
          <w:rFonts w:ascii="Arial" w:hAnsi="Arial" w:cs="Arial"/>
          <w:color w:val="000000"/>
          <w:sz w:val="20"/>
          <w:szCs w:val="20"/>
        </w:rPr>
        <w:t>Shipments subject to balance of trade reporting thresholds or involving regulatory changes.</w:t>
      </w:r>
    </w:p>
    <w:p w14:paraId="36BB3290" w14:textId="77777777" w:rsidR="00882788" w:rsidRPr="00940427" w:rsidRDefault="00882788">
      <w:pPr>
        <w:pStyle w:val="ListParagraph"/>
        <w:numPr>
          <w:ilvl w:val="0"/>
          <w:numId w:val="16"/>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High</w:t>
      </w:r>
      <w:r w:rsidRPr="00940427">
        <w:rPr>
          <w:rFonts w:ascii="Cambria Math" w:hAnsi="Cambria Math" w:cs="Cambria Math"/>
          <w:color w:val="000000"/>
          <w:sz w:val="20"/>
          <w:szCs w:val="20"/>
        </w:rPr>
        <w:t>‑</w:t>
      </w:r>
      <w:r w:rsidRPr="00940427">
        <w:rPr>
          <w:rFonts w:ascii="Arial" w:hAnsi="Arial" w:cs="Arial"/>
          <w:color w:val="000000"/>
          <w:sz w:val="20"/>
          <w:szCs w:val="20"/>
        </w:rPr>
        <w:t>value or high</w:t>
      </w:r>
      <w:r w:rsidRPr="00940427">
        <w:rPr>
          <w:rFonts w:ascii="Cambria Math" w:hAnsi="Cambria Math" w:cs="Cambria Math"/>
          <w:color w:val="000000"/>
          <w:sz w:val="20"/>
          <w:szCs w:val="20"/>
        </w:rPr>
        <w:t>‑</w:t>
      </w:r>
      <w:r w:rsidRPr="00940427">
        <w:rPr>
          <w:rFonts w:ascii="Arial" w:hAnsi="Arial" w:cs="Arial"/>
          <w:color w:val="000000"/>
          <w:sz w:val="20"/>
          <w:szCs w:val="20"/>
        </w:rPr>
        <w:t>volume shipments where statistical impact is material.</w:t>
      </w:r>
    </w:p>
    <w:p w14:paraId="0ECCB655" w14:textId="0627EA06"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Obtain corresponding balance of trade reports.</w:t>
      </w:r>
      <w:r w:rsidR="00830BF7">
        <w:rPr>
          <w:rFonts w:ascii="Arial" w:hAnsi="Arial" w:cs="Arial"/>
          <w:color w:val="000000"/>
          <w:sz w:val="20"/>
          <w:szCs w:val="20"/>
        </w:rPr>
        <w:t xml:space="preserve"> </w:t>
      </w:r>
      <w:r w:rsidRPr="00940427">
        <w:rPr>
          <w:rFonts w:ascii="Arial" w:hAnsi="Arial" w:cs="Arial"/>
          <w:color w:val="000000"/>
          <w:sz w:val="20"/>
          <w:szCs w:val="20"/>
        </w:rPr>
        <w:t>For each sample, review evidence to confirm that:</w:t>
      </w:r>
    </w:p>
    <w:p w14:paraId="5E7B9EC3" w14:textId="77777777" w:rsidR="00882788" w:rsidRPr="00940427" w:rsidRDefault="00882788">
      <w:pPr>
        <w:pStyle w:val="ListParagraph"/>
        <w:numPr>
          <w:ilvl w:val="0"/>
          <w:numId w:val="16"/>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The shipment was correctly identified as reportable under applicable balance of trade regulations.</w:t>
      </w:r>
    </w:p>
    <w:p w14:paraId="47868E68" w14:textId="77777777" w:rsidR="00882788" w:rsidRPr="00940427" w:rsidRDefault="00882788">
      <w:pPr>
        <w:pStyle w:val="ListParagraph"/>
        <w:numPr>
          <w:ilvl w:val="0"/>
          <w:numId w:val="16"/>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Information reported was complete and consistent with source documentation.</w:t>
      </w:r>
    </w:p>
    <w:p w14:paraId="10121762" w14:textId="77777777" w:rsidR="00882788" w:rsidRPr="00940427" w:rsidRDefault="00882788">
      <w:pPr>
        <w:pStyle w:val="ListParagraph"/>
        <w:numPr>
          <w:ilvl w:val="0"/>
          <w:numId w:val="16"/>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Balance of trade reports were filed with the responsible regulating authorities within required time frames.</w:t>
      </w:r>
    </w:p>
    <w:p w14:paraId="2117B7C9" w14:textId="55882FDF" w:rsidR="00882788" w:rsidRPr="00940427" w:rsidRDefault="00882788">
      <w:pPr>
        <w:pStyle w:val="ListParagraph"/>
        <w:numPr>
          <w:ilvl w:val="0"/>
          <w:numId w:val="16"/>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Reporting records and supporting documentation </w:t>
      </w:r>
      <w:r w:rsidR="00830BF7">
        <w:rPr>
          <w:rFonts w:ascii="Arial" w:hAnsi="Arial" w:cs="Arial"/>
          <w:color w:val="000000"/>
          <w:sz w:val="20"/>
          <w:szCs w:val="20"/>
        </w:rPr>
        <w:t>we</w:t>
      </w:r>
      <w:r w:rsidRPr="00940427">
        <w:rPr>
          <w:rFonts w:ascii="Arial" w:hAnsi="Arial" w:cs="Arial"/>
          <w:color w:val="000000"/>
          <w:sz w:val="20"/>
          <w:szCs w:val="20"/>
        </w:rPr>
        <w:t>re retained and retrievable, in line with local requirements.</w:t>
      </w:r>
    </w:p>
    <w:p w14:paraId="25F261CE" w14:textId="4B3F6D85"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br/>
        <w:t xml:space="preserve">Location: </w:t>
      </w:r>
      <w:r w:rsidR="00CF7657">
        <w:rPr>
          <w:rFonts w:ascii="Arial" w:hAnsi="Arial" w:cs="Arial"/>
          <w:color w:val="000000"/>
          <w:sz w:val="20"/>
          <w:szCs w:val="20"/>
        </w:rPr>
        <w:t>This test can be performed remotely from a central location.</w:t>
      </w:r>
    </w:p>
    <w:p w14:paraId="5E9ECFC2" w14:textId="77777777" w:rsidR="00882788" w:rsidRPr="00940427" w:rsidRDefault="00882788" w:rsidP="00882788">
      <w:pPr>
        <w:autoSpaceDE w:val="0"/>
        <w:autoSpaceDN w:val="0"/>
        <w:adjustRightInd w:val="0"/>
        <w:rPr>
          <w:rFonts w:ascii="Arial" w:hAnsi="Arial" w:cs="Arial"/>
          <w:color w:val="000000"/>
          <w:sz w:val="20"/>
          <w:szCs w:val="20"/>
        </w:rPr>
      </w:pPr>
    </w:p>
    <w:p w14:paraId="0D2BDB7C" w14:textId="5CD8DA0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26CEA898" w14:textId="66921243" w:rsidR="00340BCE" w:rsidRPr="00940427" w:rsidRDefault="00340BCE" w:rsidP="00340BCE">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61268F48" w14:textId="34FA3E78" w:rsidR="00340BCE" w:rsidRPr="00940427" w:rsidRDefault="00340BCE" w:rsidP="00340BCE">
      <w:pPr>
        <w:autoSpaceDE w:val="0"/>
        <w:autoSpaceDN w:val="0"/>
        <w:adjustRightInd w:val="0"/>
        <w:rPr>
          <w:rFonts w:ascii="Arial" w:hAnsi="Arial" w:cs="Arial"/>
          <w:color w:val="000000"/>
          <w:sz w:val="20"/>
          <w:szCs w:val="20"/>
        </w:rPr>
      </w:pPr>
      <w:r w:rsidRPr="00940427">
        <w:rPr>
          <w:rFonts w:ascii="Arial" w:hAnsi="Arial" w:cs="Arial"/>
          <w:color w:val="000000"/>
          <w:sz w:val="20"/>
          <w:szCs w:val="20"/>
        </w:rPr>
        <w:t>Key Control Question: 6. Compliance</w:t>
      </w:r>
    </w:p>
    <w:p w14:paraId="36888A26" w14:textId="7F3B52E3" w:rsidR="00E00C33" w:rsidRPr="00940427" w:rsidRDefault="00340BCE" w:rsidP="00C24F69">
      <w:pPr>
        <w:pStyle w:val="Heading3"/>
        <w:rPr>
          <w:rFonts w:cs="Arial"/>
        </w:rPr>
      </w:pPr>
      <w:bookmarkStart w:id="32" w:name="_Toc226726031"/>
      <w:r w:rsidRPr="00940427">
        <w:rPr>
          <w:rFonts w:cs="Arial"/>
        </w:rPr>
        <w:t>Primary Test: Address Work File (CO002.P)</w:t>
      </w:r>
      <w:bookmarkEnd w:id="32"/>
    </w:p>
    <w:p w14:paraId="359BCBCC" w14:textId="34E62268" w:rsidR="00340BCE" w:rsidRPr="00940427" w:rsidRDefault="00340BCE" w:rsidP="00340BCE">
      <w:pPr>
        <w:autoSpaceDE w:val="0"/>
        <w:autoSpaceDN w:val="0"/>
        <w:adjustRightInd w:val="0"/>
        <w:rPr>
          <w:rFonts w:ascii="Arial" w:hAnsi="Arial" w:cs="Arial"/>
          <w:color w:val="000000"/>
          <w:sz w:val="20"/>
          <w:szCs w:val="20"/>
        </w:rPr>
      </w:pPr>
    </w:p>
    <w:p w14:paraId="2E8E0A88"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1A36C6D8" w14:textId="77777777"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To validate whether ship-to-code (STC) master data was properly authorized, accurate, and controlled to support export compliance requirements, including denied party controls and adherence to applicable export regulations and IBM policies.</w:t>
      </w:r>
    </w:p>
    <w:p w14:paraId="4277123A" w14:textId="77777777" w:rsidR="00882788" w:rsidRPr="00940427" w:rsidRDefault="00882788" w:rsidP="00882788">
      <w:pPr>
        <w:autoSpaceDE w:val="0"/>
        <w:autoSpaceDN w:val="0"/>
        <w:adjustRightInd w:val="0"/>
        <w:rPr>
          <w:rFonts w:ascii="Arial" w:hAnsi="Arial" w:cs="Arial"/>
          <w:color w:val="000000"/>
          <w:sz w:val="20"/>
          <w:szCs w:val="20"/>
        </w:rPr>
      </w:pPr>
    </w:p>
    <w:p w14:paraId="6D031907"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Process Review Approach:</w:t>
      </w:r>
    </w:p>
    <w:p w14:paraId="2AE41934" w14:textId="77777777"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AWF governance, access controls, and maintenance processes to determine whether:</w:t>
      </w:r>
    </w:p>
    <w:p w14:paraId="0BA7BCE1" w14:textId="77777777" w:rsidR="00882788" w:rsidRPr="00940427" w:rsidRDefault="00882788">
      <w:pPr>
        <w:pStyle w:val="ListParagraph"/>
        <w:numPr>
          <w:ilvl w:val="0"/>
          <w:numId w:val="17"/>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Roles and responsibilities for creating, modifying, approving, and deleting STCs are clearly defined and limited to authorized personnel. </w:t>
      </w:r>
    </w:p>
    <w:p w14:paraId="3D05C72D" w14:textId="77777777" w:rsidR="00882788" w:rsidRPr="00940427" w:rsidRDefault="00882788">
      <w:pPr>
        <w:pStyle w:val="ListParagraph"/>
        <w:numPr>
          <w:ilvl w:val="0"/>
          <w:numId w:val="17"/>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Controls exist to ensure STC additions, changes, and deactivations are properly requested, authorized, screened, and documented prior to activation.</w:t>
      </w:r>
    </w:p>
    <w:p w14:paraId="21B6CF1C" w14:textId="77777777" w:rsidR="00882788" w:rsidRPr="00940427" w:rsidRDefault="00882788" w:rsidP="00882788">
      <w:pPr>
        <w:pStyle w:val="ListParagraph"/>
        <w:autoSpaceDE w:val="0"/>
        <w:autoSpaceDN w:val="0"/>
        <w:adjustRightInd w:val="0"/>
        <w:ind w:left="360"/>
        <w:rPr>
          <w:rFonts w:ascii="Arial" w:hAnsi="Arial" w:cs="Arial"/>
          <w:i/>
          <w:iCs/>
          <w:color w:val="000000"/>
          <w:sz w:val="20"/>
          <w:szCs w:val="20"/>
        </w:rPr>
      </w:pPr>
      <w:r w:rsidRPr="00940427">
        <w:rPr>
          <w:rFonts w:ascii="Arial" w:hAnsi="Arial" w:cs="Arial"/>
          <w:i/>
          <w:iCs/>
          <w:color w:val="000000"/>
          <w:sz w:val="20"/>
          <w:szCs w:val="20"/>
        </w:rPr>
        <w:t>Note: Additional approvals are required and obtained for higher</w:t>
      </w:r>
      <w:r w:rsidRPr="00940427">
        <w:rPr>
          <w:rFonts w:ascii="Cambria Math" w:hAnsi="Cambria Math" w:cs="Cambria Math"/>
          <w:i/>
          <w:iCs/>
          <w:color w:val="000000"/>
          <w:sz w:val="20"/>
          <w:szCs w:val="20"/>
        </w:rPr>
        <w:t>‑</w:t>
      </w:r>
      <w:r w:rsidRPr="00940427">
        <w:rPr>
          <w:rFonts w:ascii="Arial" w:hAnsi="Arial" w:cs="Arial"/>
          <w:i/>
          <w:iCs/>
          <w:color w:val="000000"/>
          <w:sz w:val="20"/>
          <w:szCs w:val="20"/>
        </w:rPr>
        <w:t xml:space="preserve">risk </w:t>
      </w:r>
      <w:proofErr w:type="gramStart"/>
      <w:r w:rsidRPr="00940427">
        <w:rPr>
          <w:rFonts w:ascii="Arial" w:hAnsi="Arial" w:cs="Arial"/>
          <w:i/>
          <w:iCs/>
          <w:color w:val="000000"/>
          <w:sz w:val="20"/>
          <w:szCs w:val="20"/>
        </w:rPr>
        <w:t>ship</w:t>
      </w:r>
      <w:r w:rsidRPr="00940427">
        <w:rPr>
          <w:rFonts w:ascii="Cambria Math" w:hAnsi="Cambria Math" w:cs="Cambria Math"/>
          <w:i/>
          <w:iCs/>
          <w:color w:val="000000"/>
          <w:sz w:val="20"/>
          <w:szCs w:val="20"/>
        </w:rPr>
        <w:t>‑</w:t>
      </w:r>
      <w:r w:rsidRPr="00940427">
        <w:rPr>
          <w:rFonts w:ascii="Arial" w:hAnsi="Arial" w:cs="Arial"/>
          <w:i/>
          <w:iCs/>
          <w:color w:val="000000"/>
          <w:sz w:val="20"/>
          <w:szCs w:val="20"/>
        </w:rPr>
        <w:t>to</w:t>
      </w:r>
      <w:proofErr w:type="gramEnd"/>
      <w:r w:rsidRPr="00940427">
        <w:rPr>
          <w:rFonts w:ascii="Arial" w:hAnsi="Arial" w:cs="Arial"/>
          <w:i/>
          <w:iCs/>
          <w:color w:val="000000"/>
          <w:sz w:val="20"/>
          <w:szCs w:val="20"/>
        </w:rPr>
        <w:t xml:space="preserve"> scenarios, such as triangular shipments (pre-approval from CHQ), consignment shipments (from Global Tax-Intercompany and/or IRO), ship</w:t>
      </w:r>
      <w:r w:rsidRPr="00940427">
        <w:rPr>
          <w:rFonts w:ascii="Cambria Math" w:hAnsi="Cambria Math" w:cs="Cambria Math"/>
          <w:i/>
          <w:iCs/>
          <w:color w:val="000000"/>
          <w:sz w:val="20"/>
          <w:szCs w:val="20"/>
        </w:rPr>
        <w:t>‑</w:t>
      </w:r>
      <w:r w:rsidRPr="00940427">
        <w:rPr>
          <w:rFonts w:ascii="Arial" w:hAnsi="Arial" w:cs="Arial"/>
          <w:i/>
          <w:iCs/>
          <w:color w:val="000000"/>
          <w:sz w:val="20"/>
          <w:szCs w:val="20"/>
        </w:rPr>
        <w:t>to locations differing from bill</w:t>
      </w:r>
      <w:r w:rsidRPr="00940427">
        <w:rPr>
          <w:rFonts w:ascii="Cambria Math" w:hAnsi="Cambria Math" w:cs="Cambria Math"/>
          <w:i/>
          <w:iCs/>
          <w:color w:val="000000"/>
          <w:sz w:val="20"/>
          <w:szCs w:val="20"/>
        </w:rPr>
        <w:t>‑</w:t>
      </w:r>
      <w:r w:rsidRPr="00940427">
        <w:rPr>
          <w:rFonts w:ascii="Arial" w:hAnsi="Arial" w:cs="Arial"/>
          <w:i/>
          <w:iCs/>
          <w:color w:val="000000"/>
          <w:sz w:val="20"/>
          <w:szCs w:val="20"/>
        </w:rPr>
        <w:t>to entities.</w:t>
      </w:r>
    </w:p>
    <w:p w14:paraId="7D341CC4" w14:textId="77777777" w:rsidR="00882788" w:rsidRPr="00940427" w:rsidRDefault="00882788">
      <w:pPr>
        <w:pStyle w:val="ListParagraph"/>
        <w:numPr>
          <w:ilvl w:val="0"/>
          <w:numId w:val="17"/>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System access is restricted to current employees with business need, and access is removed timely when no longer required.</w:t>
      </w:r>
    </w:p>
    <w:p w14:paraId="534082DD" w14:textId="77777777" w:rsidR="00882788" w:rsidRPr="00940427" w:rsidRDefault="00882788">
      <w:pPr>
        <w:pStyle w:val="ListParagraph"/>
        <w:numPr>
          <w:ilvl w:val="0"/>
          <w:numId w:val="17"/>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Process is in place for deleting STCs that were no longer needed.</w:t>
      </w:r>
    </w:p>
    <w:p w14:paraId="6CE93545" w14:textId="77777777" w:rsidR="00882788" w:rsidRPr="00940427" w:rsidRDefault="00882788">
      <w:pPr>
        <w:pStyle w:val="ListParagraph"/>
        <w:numPr>
          <w:ilvl w:val="0"/>
          <w:numId w:val="17"/>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AWF is screened against any additions to the denied party list (Moody’s Grid DPL tool offers daily validations for all existing STCs).</w:t>
      </w:r>
    </w:p>
    <w:p w14:paraId="49AD81DD" w14:textId="77777777" w:rsidR="00882788" w:rsidRPr="00940427" w:rsidRDefault="00882788" w:rsidP="00882788">
      <w:pPr>
        <w:autoSpaceDE w:val="0"/>
        <w:autoSpaceDN w:val="0"/>
        <w:adjustRightInd w:val="0"/>
        <w:rPr>
          <w:rFonts w:ascii="Arial" w:hAnsi="Arial" w:cs="Arial"/>
          <w:color w:val="000000"/>
          <w:sz w:val="20"/>
          <w:szCs w:val="20"/>
        </w:rPr>
      </w:pPr>
    </w:p>
    <w:p w14:paraId="205BE769"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Sample Testing Approach</w:t>
      </w:r>
    </w:p>
    <w:p w14:paraId="00C95EBF" w14:textId="77777777"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Obtain list of ship-to addresses created or modified during the audit period. For a risk-based sample, confirm the following:</w:t>
      </w:r>
    </w:p>
    <w:p w14:paraId="48447052" w14:textId="77777777" w:rsidR="00882788" w:rsidRPr="00940427" w:rsidRDefault="00882788">
      <w:pPr>
        <w:pStyle w:val="ListParagraph"/>
        <w:numPr>
          <w:ilvl w:val="0"/>
          <w:numId w:val="17"/>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The ship</w:t>
      </w:r>
      <w:r w:rsidRPr="00940427">
        <w:rPr>
          <w:rFonts w:ascii="Cambria Math" w:hAnsi="Cambria Math" w:cs="Cambria Math"/>
          <w:color w:val="000000"/>
          <w:sz w:val="20"/>
          <w:szCs w:val="20"/>
        </w:rPr>
        <w:t>‑</w:t>
      </w:r>
      <w:r w:rsidRPr="00940427">
        <w:rPr>
          <w:rFonts w:ascii="Arial" w:hAnsi="Arial" w:cs="Arial"/>
          <w:color w:val="000000"/>
          <w:sz w:val="20"/>
          <w:szCs w:val="20"/>
        </w:rPr>
        <w:t>to request was properly authorized prior to creation or modification, where required.</w:t>
      </w:r>
    </w:p>
    <w:p w14:paraId="0495D6B5" w14:textId="77777777" w:rsidR="00882788" w:rsidRPr="00940427" w:rsidRDefault="00882788">
      <w:pPr>
        <w:pStyle w:val="ListParagraph"/>
        <w:numPr>
          <w:ilvl w:val="0"/>
          <w:numId w:val="17"/>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Ship</w:t>
      </w:r>
      <w:r w:rsidRPr="00940427">
        <w:rPr>
          <w:rFonts w:ascii="Cambria Math" w:hAnsi="Cambria Math" w:cs="Cambria Math"/>
          <w:color w:val="000000"/>
          <w:sz w:val="20"/>
          <w:szCs w:val="20"/>
        </w:rPr>
        <w:t>‑</w:t>
      </w:r>
      <w:r w:rsidRPr="00940427">
        <w:rPr>
          <w:rFonts w:ascii="Arial" w:hAnsi="Arial" w:cs="Arial"/>
          <w:color w:val="000000"/>
          <w:sz w:val="20"/>
          <w:szCs w:val="20"/>
        </w:rPr>
        <w:t>to address information maintained in AWF matches approved source documentation (e.g., ship</w:t>
      </w:r>
      <w:r w:rsidRPr="00940427">
        <w:rPr>
          <w:rFonts w:ascii="Cambria Math" w:hAnsi="Cambria Math" w:cs="Cambria Math"/>
          <w:color w:val="000000"/>
          <w:sz w:val="20"/>
          <w:szCs w:val="20"/>
        </w:rPr>
        <w:t>‑</w:t>
      </w:r>
      <w:r w:rsidRPr="00940427">
        <w:rPr>
          <w:rFonts w:ascii="Arial" w:hAnsi="Arial" w:cs="Arial"/>
          <w:color w:val="000000"/>
          <w:sz w:val="20"/>
          <w:szCs w:val="20"/>
        </w:rPr>
        <w:t>to requests).</w:t>
      </w:r>
    </w:p>
    <w:p w14:paraId="035A7F53" w14:textId="77777777" w:rsidR="00882788" w:rsidRPr="00940427" w:rsidRDefault="00882788">
      <w:pPr>
        <w:pStyle w:val="ListParagraph"/>
        <w:numPr>
          <w:ilvl w:val="0"/>
          <w:numId w:val="17"/>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Denied party screening was performed timely and documented, with any matches appropriately resolved.</w:t>
      </w:r>
    </w:p>
    <w:p w14:paraId="41D35504" w14:textId="77777777" w:rsidR="00882788" w:rsidRPr="00940427" w:rsidRDefault="00882788" w:rsidP="00882788">
      <w:pPr>
        <w:autoSpaceDE w:val="0"/>
        <w:autoSpaceDN w:val="0"/>
        <w:adjustRightInd w:val="0"/>
        <w:rPr>
          <w:rFonts w:ascii="Arial" w:hAnsi="Arial" w:cs="Arial"/>
          <w:color w:val="000000"/>
          <w:sz w:val="20"/>
          <w:szCs w:val="20"/>
        </w:rPr>
      </w:pPr>
    </w:p>
    <w:p w14:paraId="63714754" w14:textId="77777777" w:rsidR="00882788" w:rsidRPr="00940427" w:rsidRDefault="00882788" w:rsidP="00882788">
      <w:pPr>
        <w:autoSpaceDE w:val="0"/>
        <w:autoSpaceDN w:val="0"/>
        <w:adjustRightInd w:val="0"/>
        <w:rPr>
          <w:rFonts w:ascii="Arial" w:hAnsi="Arial" w:cs="Arial"/>
          <w:i/>
          <w:iCs/>
          <w:color w:val="000000"/>
          <w:sz w:val="20"/>
          <w:szCs w:val="20"/>
        </w:rPr>
      </w:pPr>
      <w:r w:rsidRPr="00940427">
        <w:rPr>
          <w:rFonts w:ascii="Arial" w:hAnsi="Arial" w:cs="Arial"/>
          <w:i/>
          <w:iCs/>
          <w:color w:val="000000"/>
          <w:sz w:val="20"/>
          <w:szCs w:val="20"/>
        </w:rPr>
        <w:t>Note: The following categories of consignment shipments are pre</w:t>
      </w:r>
      <w:r w:rsidRPr="00940427">
        <w:rPr>
          <w:rFonts w:ascii="Cambria Math" w:hAnsi="Cambria Math" w:cs="Cambria Math"/>
          <w:i/>
          <w:iCs/>
          <w:color w:val="000000"/>
          <w:sz w:val="20"/>
          <w:szCs w:val="20"/>
        </w:rPr>
        <w:t>‑</w:t>
      </w:r>
      <w:r w:rsidRPr="00940427">
        <w:rPr>
          <w:rFonts w:ascii="Arial" w:hAnsi="Arial" w:cs="Arial"/>
          <w:i/>
          <w:iCs/>
          <w:color w:val="000000"/>
          <w:sz w:val="20"/>
          <w:szCs w:val="20"/>
        </w:rPr>
        <w:t>approved by Global Tax</w:t>
      </w:r>
      <w:r w:rsidRPr="00940427">
        <w:rPr>
          <w:rFonts w:ascii="Cambria Math" w:hAnsi="Cambria Math" w:cs="Cambria Math"/>
          <w:i/>
          <w:iCs/>
          <w:color w:val="000000"/>
          <w:sz w:val="20"/>
          <w:szCs w:val="20"/>
        </w:rPr>
        <w:t>‑</w:t>
      </w:r>
      <w:r w:rsidRPr="00940427">
        <w:rPr>
          <w:rFonts w:ascii="Arial" w:hAnsi="Arial" w:cs="Arial"/>
          <w:i/>
          <w:iCs/>
          <w:color w:val="000000"/>
          <w:sz w:val="20"/>
          <w:szCs w:val="20"/>
        </w:rPr>
        <w:t>Intercompany:</w:t>
      </w:r>
    </w:p>
    <w:p w14:paraId="0BCA494B" w14:textId="77777777" w:rsidR="00882788" w:rsidRPr="00940427" w:rsidRDefault="00882788">
      <w:pPr>
        <w:pStyle w:val="ListParagraph"/>
        <w:numPr>
          <w:ilvl w:val="0"/>
          <w:numId w:val="18"/>
        </w:numPr>
        <w:autoSpaceDE w:val="0"/>
        <w:autoSpaceDN w:val="0"/>
        <w:adjustRightInd w:val="0"/>
        <w:ind w:left="360"/>
        <w:rPr>
          <w:rFonts w:ascii="Arial" w:hAnsi="Arial" w:cs="Arial"/>
          <w:i/>
          <w:iCs/>
          <w:color w:val="000000"/>
          <w:sz w:val="20"/>
          <w:szCs w:val="20"/>
        </w:rPr>
      </w:pPr>
      <w:r w:rsidRPr="00940427">
        <w:rPr>
          <w:rFonts w:ascii="Arial" w:hAnsi="Arial" w:cs="Arial"/>
          <w:i/>
          <w:iCs/>
          <w:color w:val="000000"/>
          <w:sz w:val="20"/>
          <w:szCs w:val="20"/>
        </w:rPr>
        <w:t>Scrap, yield, loss, or experimental parts for analysis only</w:t>
      </w:r>
    </w:p>
    <w:p w14:paraId="6A6A8BAC" w14:textId="77777777" w:rsidR="00882788" w:rsidRPr="00940427" w:rsidRDefault="00882788">
      <w:pPr>
        <w:pStyle w:val="ListParagraph"/>
        <w:numPr>
          <w:ilvl w:val="0"/>
          <w:numId w:val="18"/>
        </w:numPr>
        <w:autoSpaceDE w:val="0"/>
        <w:autoSpaceDN w:val="0"/>
        <w:adjustRightInd w:val="0"/>
        <w:ind w:left="360"/>
        <w:rPr>
          <w:rFonts w:ascii="Arial" w:hAnsi="Arial" w:cs="Arial"/>
          <w:i/>
          <w:iCs/>
          <w:color w:val="000000"/>
          <w:sz w:val="20"/>
          <w:szCs w:val="20"/>
        </w:rPr>
      </w:pPr>
      <w:r w:rsidRPr="00940427">
        <w:rPr>
          <w:rFonts w:ascii="Arial" w:hAnsi="Arial" w:cs="Arial"/>
          <w:i/>
          <w:iCs/>
          <w:color w:val="000000"/>
          <w:sz w:val="20"/>
          <w:szCs w:val="20"/>
        </w:rPr>
        <w:t>Unqualified pre-production parts for laboratory evaluation</w:t>
      </w:r>
    </w:p>
    <w:p w14:paraId="147D45FD" w14:textId="77777777" w:rsidR="00882788" w:rsidRPr="00940427" w:rsidRDefault="00882788">
      <w:pPr>
        <w:pStyle w:val="ListParagraph"/>
        <w:numPr>
          <w:ilvl w:val="0"/>
          <w:numId w:val="18"/>
        </w:numPr>
        <w:autoSpaceDE w:val="0"/>
        <w:autoSpaceDN w:val="0"/>
        <w:adjustRightInd w:val="0"/>
        <w:ind w:left="360"/>
        <w:rPr>
          <w:rFonts w:ascii="Arial" w:hAnsi="Arial" w:cs="Arial"/>
          <w:i/>
          <w:iCs/>
          <w:color w:val="000000"/>
          <w:sz w:val="20"/>
          <w:szCs w:val="20"/>
        </w:rPr>
      </w:pPr>
      <w:r w:rsidRPr="00940427">
        <w:rPr>
          <w:rFonts w:ascii="Arial" w:hAnsi="Arial" w:cs="Arial"/>
          <w:i/>
          <w:iCs/>
          <w:color w:val="000000"/>
          <w:sz w:val="20"/>
          <w:szCs w:val="20"/>
        </w:rPr>
        <w:t>Reusable expense items (e.g., tubes, trays, carriers, etc.,) which physically ship with the products</w:t>
      </w:r>
    </w:p>
    <w:p w14:paraId="24F2C218" w14:textId="77777777" w:rsidR="00882788" w:rsidRPr="00940427" w:rsidRDefault="00882788">
      <w:pPr>
        <w:pStyle w:val="ListParagraph"/>
        <w:numPr>
          <w:ilvl w:val="0"/>
          <w:numId w:val="18"/>
        </w:numPr>
        <w:autoSpaceDE w:val="0"/>
        <w:autoSpaceDN w:val="0"/>
        <w:adjustRightInd w:val="0"/>
        <w:ind w:left="360"/>
        <w:rPr>
          <w:rFonts w:ascii="Arial" w:hAnsi="Arial" w:cs="Arial"/>
          <w:i/>
          <w:iCs/>
          <w:color w:val="000000"/>
          <w:sz w:val="20"/>
          <w:szCs w:val="20"/>
        </w:rPr>
      </w:pPr>
      <w:r w:rsidRPr="00940427">
        <w:rPr>
          <w:rFonts w:ascii="Arial" w:hAnsi="Arial" w:cs="Arial"/>
          <w:i/>
          <w:iCs/>
          <w:color w:val="000000"/>
          <w:sz w:val="20"/>
          <w:szCs w:val="20"/>
        </w:rPr>
        <w:t>Products returned for re-work or repair.</w:t>
      </w:r>
    </w:p>
    <w:p w14:paraId="100CDBA1" w14:textId="77777777" w:rsidR="00882788" w:rsidRPr="00940427" w:rsidRDefault="00882788" w:rsidP="00882788">
      <w:pPr>
        <w:keepLines/>
        <w:tabs>
          <w:tab w:val="left" w:pos="4680"/>
        </w:tabs>
        <w:autoSpaceDE w:val="0"/>
        <w:autoSpaceDN w:val="0"/>
        <w:adjustRightInd w:val="0"/>
        <w:rPr>
          <w:rFonts w:ascii="Arial" w:hAnsi="Arial" w:cs="Arial"/>
          <w:color w:val="000000"/>
          <w:sz w:val="20"/>
          <w:szCs w:val="20"/>
        </w:rPr>
      </w:pPr>
    </w:p>
    <w:p w14:paraId="585258D9" w14:textId="0D41E09B" w:rsidR="00882788" w:rsidRPr="00940427" w:rsidRDefault="00882788" w:rsidP="00882788">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Location: </w:t>
      </w:r>
      <w:r w:rsidR="00CF7657">
        <w:rPr>
          <w:rFonts w:ascii="Arial" w:hAnsi="Arial" w:cs="Arial"/>
          <w:color w:val="000000"/>
          <w:sz w:val="20"/>
          <w:szCs w:val="20"/>
        </w:rPr>
        <w:t>This test can be performed remotely from a central location.</w:t>
      </w:r>
    </w:p>
    <w:p w14:paraId="4D45796C"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68DEB6B4" w14:textId="28418558" w:rsidR="00F46815" w:rsidRPr="00940427" w:rsidRDefault="00F46815" w:rsidP="00F46815">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4314011E" w14:textId="21E7D1BE" w:rsidR="00F46815" w:rsidRPr="00940427" w:rsidRDefault="00F46815" w:rsidP="00F46815">
      <w:pPr>
        <w:autoSpaceDE w:val="0"/>
        <w:autoSpaceDN w:val="0"/>
        <w:adjustRightInd w:val="0"/>
        <w:rPr>
          <w:rFonts w:ascii="Arial" w:hAnsi="Arial" w:cs="Arial"/>
          <w:color w:val="000000"/>
          <w:sz w:val="20"/>
          <w:szCs w:val="20"/>
        </w:rPr>
      </w:pPr>
      <w:r w:rsidRPr="00940427">
        <w:rPr>
          <w:rFonts w:ascii="Arial" w:hAnsi="Arial" w:cs="Arial"/>
          <w:color w:val="000000"/>
          <w:sz w:val="20"/>
          <w:szCs w:val="20"/>
        </w:rPr>
        <w:t>Key Control Question: 6. Compliance</w:t>
      </w:r>
    </w:p>
    <w:p w14:paraId="7BC2CCB0" w14:textId="5566227D" w:rsidR="00340BCE" w:rsidRPr="00940427" w:rsidRDefault="00F46815" w:rsidP="00C24F69">
      <w:pPr>
        <w:pStyle w:val="Heading3"/>
        <w:rPr>
          <w:rFonts w:cs="Arial"/>
        </w:rPr>
      </w:pPr>
      <w:bookmarkStart w:id="33" w:name="_Toc226726032"/>
      <w:r w:rsidRPr="00940427">
        <w:rPr>
          <w:rFonts w:cs="Arial"/>
        </w:rPr>
        <w:t>Primary Test: Education and Regulation Awareness (CO003.P)</w:t>
      </w:r>
      <w:bookmarkEnd w:id="33"/>
    </w:p>
    <w:p w14:paraId="451FFAF2" w14:textId="76EAEDCD" w:rsidR="00F46815" w:rsidRPr="00940427" w:rsidRDefault="00F46815" w:rsidP="00F46815">
      <w:pPr>
        <w:autoSpaceDE w:val="0"/>
        <w:autoSpaceDN w:val="0"/>
        <w:adjustRightInd w:val="0"/>
        <w:rPr>
          <w:rFonts w:ascii="Arial" w:hAnsi="Arial" w:cs="Arial"/>
          <w:color w:val="000000"/>
          <w:sz w:val="20"/>
          <w:szCs w:val="20"/>
        </w:rPr>
      </w:pPr>
    </w:p>
    <w:p w14:paraId="6DB3CA21" w14:textId="6739E9A4" w:rsidR="00882788" w:rsidRPr="00830BF7" w:rsidRDefault="00882788" w:rsidP="00882788">
      <w:pPr>
        <w:autoSpaceDE w:val="0"/>
        <w:autoSpaceDN w:val="0"/>
        <w:adjustRightInd w:val="0"/>
        <w:rPr>
          <w:rFonts w:ascii="Arial" w:hAnsi="Arial" w:cs="Arial"/>
          <w:i/>
          <w:iCs/>
          <w:color w:val="000000"/>
          <w:sz w:val="20"/>
          <w:szCs w:val="20"/>
        </w:rPr>
      </w:pPr>
      <w:r w:rsidRPr="00830BF7">
        <w:rPr>
          <w:rFonts w:ascii="Arial" w:hAnsi="Arial" w:cs="Arial"/>
          <w:i/>
          <w:iCs/>
          <w:color w:val="000000"/>
          <w:sz w:val="20"/>
          <w:szCs w:val="20"/>
        </w:rPr>
        <w:t xml:space="preserve">Context: Trade compliance relies on personnel in key roles having sufficient awareness of applicable import and export regulatory requirements. The key Global Logistics contacts are listed in the ICP document maintained by the responsible operating unit ERC and </w:t>
      </w:r>
      <w:r w:rsidR="00B57EC3">
        <w:rPr>
          <w:rFonts w:ascii="Arial" w:hAnsi="Arial" w:cs="Arial"/>
          <w:i/>
          <w:iCs/>
          <w:color w:val="000000"/>
          <w:sz w:val="20"/>
          <w:szCs w:val="20"/>
        </w:rPr>
        <w:t>import regulation executive (</w:t>
      </w:r>
      <w:r w:rsidRPr="00830BF7">
        <w:rPr>
          <w:rFonts w:ascii="Arial" w:hAnsi="Arial" w:cs="Arial"/>
          <w:i/>
          <w:iCs/>
          <w:color w:val="000000"/>
          <w:sz w:val="20"/>
          <w:szCs w:val="20"/>
        </w:rPr>
        <w:t>IRE</w:t>
      </w:r>
      <w:r w:rsidR="00B57EC3">
        <w:rPr>
          <w:rFonts w:ascii="Arial" w:hAnsi="Arial" w:cs="Arial"/>
          <w:i/>
          <w:iCs/>
          <w:color w:val="000000"/>
          <w:sz w:val="20"/>
          <w:szCs w:val="20"/>
        </w:rPr>
        <w:t>)</w:t>
      </w:r>
      <w:r w:rsidRPr="00830BF7">
        <w:rPr>
          <w:rFonts w:ascii="Arial" w:hAnsi="Arial" w:cs="Arial"/>
          <w:i/>
          <w:iCs/>
          <w:color w:val="000000"/>
          <w:sz w:val="20"/>
          <w:szCs w:val="20"/>
        </w:rPr>
        <w:t>. ERO and IRO define the education requirements in USERP section 2 part 2.5 and Import Regulation Subject Guidance respectively.</w:t>
      </w:r>
    </w:p>
    <w:p w14:paraId="255E3B64" w14:textId="77777777" w:rsidR="00882788" w:rsidRPr="00940427" w:rsidRDefault="00882788" w:rsidP="00882788">
      <w:pPr>
        <w:autoSpaceDE w:val="0"/>
        <w:autoSpaceDN w:val="0"/>
        <w:adjustRightInd w:val="0"/>
        <w:rPr>
          <w:rFonts w:ascii="Arial" w:hAnsi="Arial" w:cs="Arial"/>
          <w:b/>
          <w:bCs/>
          <w:color w:val="000000"/>
          <w:sz w:val="20"/>
          <w:szCs w:val="20"/>
        </w:rPr>
      </w:pPr>
    </w:p>
    <w:p w14:paraId="2B193848"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0190EA8B" w14:textId="77777777"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To validate whether employees in identified key trade compliance roles received appropriate and timely export and import compliance training aligned to their responsibilities.</w:t>
      </w:r>
    </w:p>
    <w:p w14:paraId="2F827571" w14:textId="77777777" w:rsidR="00882788" w:rsidRPr="00940427" w:rsidRDefault="00882788" w:rsidP="00882788">
      <w:pPr>
        <w:autoSpaceDE w:val="0"/>
        <w:autoSpaceDN w:val="0"/>
        <w:adjustRightInd w:val="0"/>
        <w:rPr>
          <w:rFonts w:ascii="Arial" w:hAnsi="Arial" w:cs="Arial"/>
          <w:color w:val="000000"/>
          <w:sz w:val="20"/>
          <w:szCs w:val="20"/>
        </w:rPr>
      </w:pPr>
    </w:p>
    <w:p w14:paraId="3AE04A91"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Process Review Approach:</w:t>
      </w:r>
    </w:p>
    <w:p w14:paraId="49996BD6" w14:textId="77777777"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the education and awareness framework to determine whether:</w:t>
      </w:r>
    </w:p>
    <w:p w14:paraId="1DCADA18" w14:textId="77777777" w:rsidR="00882788" w:rsidRPr="00940427" w:rsidRDefault="00882788">
      <w:pPr>
        <w:pStyle w:val="ListParagraph"/>
        <w:numPr>
          <w:ilvl w:val="0"/>
          <w:numId w:val="48"/>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Key roles requiring trade compliance knowledge are clearly identified.</w:t>
      </w:r>
    </w:p>
    <w:p w14:paraId="0A1D8D09" w14:textId="77777777" w:rsidR="00882788" w:rsidRPr="00940427" w:rsidRDefault="00882788">
      <w:pPr>
        <w:pStyle w:val="ListParagraph"/>
        <w:numPr>
          <w:ilvl w:val="0"/>
          <w:numId w:val="48"/>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Training requirements are defined, tailored to the role, and communicated to the impacted personnel.</w:t>
      </w:r>
    </w:p>
    <w:p w14:paraId="2AB83C3B" w14:textId="77777777" w:rsidR="00882788" w:rsidRPr="00940427" w:rsidRDefault="00882788">
      <w:pPr>
        <w:pStyle w:val="ListParagraph"/>
        <w:numPr>
          <w:ilvl w:val="0"/>
          <w:numId w:val="48"/>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Participation and completion are tracked (including responsibilities for tracking) and documented.</w:t>
      </w:r>
    </w:p>
    <w:p w14:paraId="78EB727B" w14:textId="77777777" w:rsidR="00882788" w:rsidRPr="00940427" w:rsidRDefault="00882788" w:rsidP="00882788">
      <w:pPr>
        <w:autoSpaceDE w:val="0"/>
        <w:autoSpaceDN w:val="0"/>
        <w:adjustRightInd w:val="0"/>
        <w:rPr>
          <w:rFonts w:ascii="Arial" w:hAnsi="Arial" w:cs="Arial"/>
          <w:color w:val="000000"/>
          <w:sz w:val="20"/>
          <w:szCs w:val="20"/>
        </w:rPr>
      </w:pPr>
    </w:p>
    <w:p w14:paraId="7B93CAB9"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Sample Testing Approach:</w:t>
      </w:r>
    </w:p>
    <w:p w14:paraId="6FD506BA" w14:textId="77777777"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From the population of employees identified in the ICP as key compliance contacts, select a judgmental sample of Global Logistics employees and confirm the following:</w:t>
      </w:r>
    </w:p>
    <w:p w14:paraId="5A700095" w14:textId="77777777" w:rsidR="00882788" w:rsidRPr="00940427" w:rsidRDefault="00882788">
      <w:pPr>
        <w:pStyle w:val="ListParagraph"/>
        <w:numPr>
          <w:ilvl w:val="0"/>
          <w:numId w:val="19"/>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Required trade compliance training was completed during the audit period.</w:t>
      </w:r>
    </w:p>
    <w:p w14:paraId="15D34D71" w14:textId="77777777" w:rsidR="00882788" w:rsidRPr="00940427" w:rsidRDefault="00882788">
      <w:pPr>
        <w:pStyle w:val="ListParagraph"/>
        <w:numPr>
          <w:ilvl w:val="0"/>
          <w:numId w:val="19"/>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Training content aligned with the individual’s responsibilities. </w:t>
      </w:r>
    </w:p>
    <w:p w14:paraId="664E9E72" w14:textId="77777777" w:rsidR="00882788" w:rsidRPr="00940427" w:rsidRDefault="00882788">
      <w:pPr>
        <w:pStyle w:val="ListParagraph"/>
        <w:numPr>
          <w:ilvl w:val="0"/>
          <w:numId w:val="19"/>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Evidence of completion was retained and retrievable.</w:t>
      </w:r>
    </w:p>
    <w:p w14:paraId="712176AB" w14:textId="77777777" w:rsidR="00882788" w:rsidRPr="00940427" w:rsidRDefault="00882788" w:rsidP="00882788">
      <w:pPr>
        <w:autoSpaceDE w:val="0"/>
        <w:autoSpaceDN w:val="0"/>
        <w:adjustRightInd w:val="0"/>
        <w:rPr>
          <w:rFonts w:ascii="Arial" w:hAnsi="Arial" w:cs="Arial"/>
          <w:color w:val="000000"/>
          <w:sz w:val="20"/>
          <w:szCs w:val="20"/>
        </w:rPr>
      </w:pPr>
    </w:p>
    <w:p w14:paraId="2BD2769B" w14:textId="781462F7" w:rsidR="00882788" w:rsidRPr="00940427" w:rsidRDefault="00882788" w:rsidP="00882788">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Location: </w:t>
      </w:r>
      <w:r w:rsidR="00CF7657">
        <w:rPr>
          <w:rFonts w:ascii="Arial" w:hAnsi="Arial" w:cs="Arial"/>
          <w:color w:val="000000"/>
          <w:sz w:val="20"/>
          <w:szCs w:val="20"/>
        </w:rPr>
        <w:t>This test can be performed remotely from a central location.</w:t>
      </w:r>
    </w:p>
    <w:p w14:paraId="27FFDE21" w14:textId="6107D74D" w:rsidR="00F46815" w:rsidRPr="00940427" w:rsidRDefault="00F46815" w:rsidP="00F46815">
      <w:pPr>
        <w:autoSpaceDE w:val="0"/>
        <w:autoSpaceDN w:val="0"/>
        <w:adjustRightInd w:val="0"/>
        <w:rPr>
          <w:rFonts w:ascii="Arial" w:hAnsi="Arial" w:cs="Arial"/>
          <w:color w:val="000000"/>
          <w:sz w:val="20"/>
          <w:szCs w:val="20"/>
        </w:rPr>
      </w:pPr>
    </w:p>
    <w:p w14:paraId="02183183" w14:textId="77777777"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1D0B2B2E" w14:textId="0BF38BB9" w:rsidR="004E0440" w:rsidRPr="00940427" w:rsidRDefault="004E0440" w:rsidP="004E0440">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50843DEE" w14:textId="4A4605A7" w:rsidR="004E0440" w:rsidRPr="00940427" w:rsidRDefault="004E0440" w:rsidP="004E0440">
      <w:pPr>
        <w:autoSpaceDE w:val="0"/>
        <w:autoSpaceDN w:val="0"/>
        <w:adjustRightInd w:val="0"/>
        <w:rPr>
          <w:rFonts w:ascii="Arial" w:hAnsi="Arial" w:cs="Arial"/>
          <w:color w:val="000000"/>
          <w:sz w:val="20"/>
          <w:szCs w:val="20"/>
        </w:rPr>
      </w:pPr>
      <w:r w:rsidRPr="00940427">
        <w:rPr>
          <w:rFonts w:ascii="Arial" w:hAnsi="Arial" w:cs="Arial"/>
          <w:color w:val="000000"/>
          <w:sz w:val="20"/>
          <w:szCs w:val="20"/>
        </w:rPr>
        <w:t>Key Control Question: 6. Compliance</w:t>
      </w:r>
    </w:p>
    <w:p w14:paraId="04DB9572" w14:textId="7B53B540" w:rsidR="00F46815" w:rsidRPr="00940427" w:rsidRDefault="004E0440" w:rsidP="00C24F69">
      <w:pPr>
        <w:pStyle w:val="Heading3"/>
        <w:rPr>
          <w:rFonts w:cs="Arial"/>
        </w:rPr>
      </w:pPr>
      <w:bookmarkStart w:id="34" w:name="_Toc226726033"/>
      <w:r w:rsidRPr="00940427">
        <w:rPr>
          <w:rFonts w:cs="Arial"/>
        </w:rPr>
        <w:t>Primary Test: Records Retention (CO004.P)</w:t>
      </w:r>
      <w:bookmarkEnd w:id="34"/>
    </w:p>
    <w:p w14:paraId="6572F9B1" w14:textId="06E1E661" w:rsidR="004E0440" w:rsidRPr="00940427" w:rsidRDefault="004E0440" w:rsidP="004E0440">
      <w:pPr>
        <w:autoSpaceDE w:val="0"/>
        <w:autoSpaceDN w:val="0"/>
        <w:adjustRightInd w:val="0"/>
        <w:rPr>
          <w:rFonts w:ascii="Arial" w:hAnsi="Arial" w:cs="Arial"/>
          <w:color w:val="000000"/>
          <w:sz w:val="20"/>
          <w:szCs w:val="20"/>
        </w:rPr>
      </w:pPr>
    </w:p>
    <w:p w14:paraId="03122017" w14:textId="77777777" w:rsidR="00882788" w:rsidRPr="00B57EC3" w:rsidRDefault="00882788" w:rsidP="00882788">
      <w:pPr>
        <w:autoSpaceDE w:val="0"/>
        <w:autoSpaceDN w:val="0"/>
        <w:adjustRightInd w:val="0"/>
        <w:rPr>
          <w:rFonts w:ascii="Arial" w:hAnsi="Arial" w:cs="Arial"/>
          <w:i/>
          <w:iCs/>
          <w:color w:val="000000"/>
          <w:sz w:val="20"/>
          <w:szCs w:val="20"/>
        </w:rPr>
      </w:pPr>
      <w:r w:rsidRPr="00B57EC3">
        <w:rPr>
          <w:rFonts w:ascii="Arial" w:hAnsi="Arial" w:cs="Arial"/>
          <w:i/>
          <w:iCs/>
          <w:color w:val="000000"/>
          <w:sz w:val="20"/>
          <w:szCs w:val="20"/>
        </w:rPr>
        <w:t>Context: Import and export records are required to support movement of goods, Customs declarations, government reporting, participation in special trade programs, and responses to regulatory audits.</w:t>
      </w:r>
    </w:p>
    <w:p w14:paraId="6965D21E" w14:textId="62A7980B" w:rsidR="00882788" w:rsidRPr="00B57EC3" w:rsidRDefault="00882788" w:rsidP="00882788">
      <w:pPr>
        <w:autoSpaceDE w:val="0"/>
        <w:autoSpaceDN w:val="0"/>
        <w:adjustRightInd w:val="0"/>
        <w:rPr>
          <w:rFonts w:ascii="Arial" w:hAnsi="Arial" w:cs="Arial"/>
          <w:i/>
          <w:iCs/>
          <w:color w:val="000000"/>
          <w:sz w:val="20"/>
          <w:szCs w:val="20"/>
        </w:rPr>
      </w:pPr>
      <w:r w:rsidRPr="00B57EC3">
        <w:rPr>
          <w:rFonts w:ascii="Arial" w:hAnsi="Arial" w:cs="Arial"/>
          <w:i/>
          <w:iCs/>
          <w:color w:val="000000"/>
          <w:sz w:val="20"/>
          <w:szCs w:val="20"/>
        </w:rPr>
        <w:t xml:space="preserve">Export </w:t>
      </w:r>
      <w:r w:rsidR="00B57EC3">
        <w:rPr>
          <w:rFonts w:ascii="Arial" w:hAnsi="Arial" w:cs="Arial"/>
          <w:i/>
          <w:iCs/>
          <w:color w:val="000000"/>
          <w:sz w:val="20"/>
          <w:szCs w:val="20"/>
        </w:rPr>
        <w:t>c</w:t>
      </w:r>
      <w:r w:rsidRPr="00B57EC3">
        <w:rPr>
          <w:rFonts w:ascii="Arial" w:hAnsi="Arial" w:cs="Arial"/>
          <w:i/>
          <w:iCs/>
          <w:color w:val="000000"/>
          <w:sz w:val="20"/>
          <w:szCs w:val="20"/>
        </w:rPr>
        <w:t xml:space="preserve">ontrol documents include, but are not limited to manifests, invoices, </w:t>
      </w:r>
      <w:r w:rsidR="00B57EC3">
        <w:rPr>
          <w:rFonts w:ascii="Arial" w:hAnsi="Arial" w:cs="Arial"/>
          <w:i/>
          <w:iCs/>
          <w:color w:val="000000"/>
          <w:sz w:val="20"/>
          <w:szCs w:val="20"/>
        </w:rPr>
        <w:t>AWB</w:t>
      </w:r>
      <w:r w:rsidRPr="00B57EC3">
        <w:rPr>
          <w:rFonts w:ascii="Arial" w:hAnsi="Arial" w:cs="Arial"/>
          <w:i/>
          <w:iCs/>
          <w:color w:val="000000"/>
          <w:sz w:val="20"/>
          <w:szCs w:val="20"/>
        </w:rPr>
        <w:t xml:space="preserve"> and </w:t>
      </w:r>
      <w:r w:rsidR="00B57EC3">
        <w:rPr>
          <w:rFonts w:ascii="Arial" w:hAnsi="Arial" w:cs="Arial"/>
          <w:i/>
          <w:iCs/>
          <w:color w:val="000000"/>
          <w:sz w:val="20"/>
          <w:szCs w:val="20"/>
        </w:rPr>
        <w:t>BOL</w:t>
      </w:r>
      <w:r w:rsidRPr="00B57EC3">
        <w:rPr>
          <w:rFonts w:ascii="Arial" w:hAnsi="Arial" w:cs="Arial"/>
          <w:i/>
          <w:iCs/>
          <w:color w:val="000000"/>
          <w:sz w:val="20"/>
          <w:szCs w:val="20"/>
        </w:rPr>
        <w:t>, and export declarations. The minimum required export information includes the full name and address of the individual or firm to whom the export was made, a full description of each commodity exported, units of quantity and value of each commodity exported, and export date. From an import perspective, documentation is frequently required to support external audits of imports by Customs and Tax authorities.</w:t>
      </w:r>
    </w:p>
    <w:p w14:paraId="023AB8D9" w14:textId="77777777" w:rsidR="00882788" w:rsidRPr="00B57EC3" w:rsidRDefault="00882788" w:rsidP="00882788">
      <w:pPr>
        <w:autoSpaceDE w:val="0"/>
        <w:autoSpaceDN w:val="0"/>
        <w:adjustRightInd w:val="0"/>
        <w:rPr>
          <w:rFonts w:ascii="Arial" w:hAnsi="Arial" w:cs="Arial"/>
          <w:i/>
          <w:iCs/>
          <w:color w:val="000000"/>
          <w:sz w:val="20"/>
          <w:szCs w:val="20"/>
        </w:rPr>
      </w:pPr>
      <w:r w:rsidRPr="00B57EC3">
        <w:rPr>
          <w:rFonts w:ascii="Arial" w:hAnsi="Arial" w:cs="Arial"/>
          <w:i/>
          <w:iCs/>
          <w:color w:val="000000"/>
          <w:sz w:val="20"/>
          <w:szCs w:val="20"/>
        </w:rPr>
        <w:t>Records retention requirements are defined in IBM’s Worldwide Records Management Plan (WRM) and USERP Section 2, Part 2.7.</w:t>
      </w:r>
    </w:p>
    <w:p w14:paraId="21D20F30" w14:textId="77777777" w:rsidR="00882788" w:rsidRPr="00940427" w:rsidRDefault="00882788" w:rsidP="00882788">
      <w:pPr>
        <w:autoSpaceDE w:val="0"/>
        <w:autoSpaceDN w:val="0"/>
        <w:adjustRightInd w:val="0"/>
        <w:rPr>
          <w:rFonts w:ascii="Arial" w:hAnsi="Arial" w:cs="Arial"/>
          <w:b/>
          <w:bCs/>
          <w:color w:val="000000"/>
          <w:sz w:val="20"/>
          <w:szCs w:val="20"/>
        </w:rPr>
      </w:pPr>
    </w:p>
    <w:p w14:paraId="129D5A51"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399E908C" w14:textId="77777777"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To validate whether import and export records required by applicable regulations and IBM policies are retained and retrievable within required timeframes.</w:t>
      </w:r>
    </w:p>
    <w:p w14:paraId="131C0A67" w14:textId="77777777" w:rsidR="00882788" w:rsidRPr="00940427" w:rsidRDefault="00882788" w:rsidP="00882788">
      <w:pPr>
        <w:autoSpaceDE w:val="0"/>
        <w:autoSpaceDN w:val="0"/>
        <w:adjustRightInd w:val="0"/>
        <w:rPr>
          <w:rFonts w:ascii="Arial" w:hAnsi="Arial" w:cs="Arial"/>
          <w:color w:val="000000"/>
          <w:sz w:val="20"/>
          <w:szCs w:val="20"/>
        </w:rPr>
      </w:pPr>
    </w:p>
    <w:p w14:paraId="35C7C618"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Process Review Approach:</w:t>
      </w:r>
    </w:p>
    <w:p w14:paraId="4C0754CB" w14:textId="77777777"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records</w:t>
      </w:r>
      <w:r w:rsidRPr="00940427">
        <w:rPr>
          <w:rFonts w:ascii="Cambria Math" w:hAnsi="Cambria Math" w:cs="Cambria Math"/>
          <w:color w:val="000000"/>
          <w:sz w:val="20"/>
          <w:szCs w:val="20"/>
        </w:rPr>
        <w:t>‑</w:t>
      </w:r>
      <w:r w:rsidRPr="00940427">
        <w:rPr>
          <w:rFonts w:ascii="Arial" w:hAnsi="Arial" w:cs="Arial"/>
          <w:color w:val="000000"/>
          <w:sz w:val="20"/>
          <w:szCs w:val="20"/>
        </w:rPr>
        <w:t>retention governance and processes to determine whether:</w:t>
      </w:r>
    </w:p>
    <w:p w14:paraId="504CD3ED" w14:textId="77777777" w:rsidR="00882788" w:rsidRPr="00940427" w:rsidRDefault="00882788">
      <w:pPr>
        <w:pStyle w:val="ListParagraph"/>
        <w:numPr>
          <w:ilvl w:val="0"/>
          <w:numId w:val="49"/>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Regulatory and IBM (WWRM) record</w:t>
      </w:r>
      <w:r w:rsidRPr="00940427">
        <w:rPr>
          <w:rFonts w:ascii="Cambria Math" w:hAnsi="Cambria Math" w:cs="Cambria Math"/>
          <w:color w:val="000000"/>
          <w:sz w:val="20"/>
          <w:szCs w:val="20"/>
        </w:rPr>
        <w:t>‑</w:t>
      </w:r>
      <w:r w:rsidRPr="00940427">
        <w:rPr>
          <w:rFonts w:ascii="Arial" w:hAnsi="Arial" w:cs="Arial"/>
          <w:color w:val="000000"/>
          <w:sz w:val="20"/>
          <w:szCs w:val="20"/>
        </w:rPr>
        <w:t>retention requirements for import and export documentation (including document types) are clearly defined, communicated, and reflected in Global Logistics procedures, contracts, and instructions to logistics suppliers.</w:t>
      </w:r>
    </w:p>
    <w:p w14:paraId="2E6AFF52" w14:textId="77777777" w:rsidR="00882788" w:rsidRPr="00940427" w:rsidRDefault="00882788">
      <w:pPr>
        <w:pStyle w:val="ListParagraph"/>
        <w:numPr>
          <w:ilvl w:val="0"/>
          <w:numId w:val="49"/>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Roles and responsibilities are established for record creation, storage, retention, and retrieval, including responsibilities assigned to logistics suppliers.</w:t>
      </w:r>
      <w:r w:rsidRPr="00940427">
        <w:rPr>
          <w:rFonts w:ascii="Arial" w:hAnsi="Arial" w:cs="Arial"/>
        </w:rPr>
        <w:t xml:space="preserve"> </w:t>
      </w:r>
    </w:p>
    <w:p w14:paraId="59D1A68F" w14:textId="62FCEC61" w:rsidR="00882788" w:rsidRPr="00940427" w:rsidRDefault="00882788">
      <w:pPr>
        <w:pStyle w:val="ListParagraph"/>
        <w:numPr>
          <w:ilvl w:val="0"/>
          <w:numId w:val="49"/>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Special programs or regimes (e.g., imports requiring licenses, imports into C</w:t>
      </w:r>
      <w:r w:rsidR="00B57EC3">
        <w:rPr>
          <w:rFonts w:ascii="Arial" w:hAnsi="Arial" w:cs="Arial"/>
          <w:color w:val="000000"/>
          <w:sz w:val="20"/>
          <w:szCs w:val="20"/>
        </w:rPr>
        <w:t>FZ</w:t>
      </w:r>
      <w:r w:rsidRPr="00940427">
        <w:rPr>
          <w:rFonts w:ascii="Arial" w:hAnsi="Arial" w:cs="Arial"/>
          <w:color w:val="000000"/>
          <w:sz w:val="20"/>
          <w:szCs w:val="20"/>
        </w:rPr>
        <w:t>, bonded operations, preferential trade programs) have documented and compliant record</w:t>
      </w:r>
      <w:r w:rsidR="00B57EC3">
        <w:rPr>
          <w:rFonts w:ascii="Arial" w:hAnsi="Arial" w:cs="Arial"/>
          <w:color w:val="000000"/>
          <w:sz w:val="20"/>
          <w:szCs w:val="20"/>
        </w:rPr>
        <w:t>-</w:t>
      </w:r>
      <w:r w:rsidRPr="00940427">
        <w:rPr>
          <w:rFonts w:ascii="Arial" w:hAnsi="Arial" w:cs="Arial"/>
          <w:color w:val="000000"/>
          <w:sz w:val="20"/>
          <w:szCs w:val="20"/>
        </w:rPr>
        <w:t>keeping requirements.</w:t>
      </w:r>
      <w:r w:rsidRPr="00940427">
        <w:rPr>
          <w:rFonts w:ascii="Arial" w:hAnsi="Arial" w:cs="Arial"/>
        </w:rPr>
        <w:t xml:space="preserve"> </w:t>
      </w:r>
    </w:p>
    <w:p w14:paraId="5AEF9783" w14:textId="77777777" w:rsidR="00882788" w:rsidRPr="00940427" w:rsidRDefault="00882788">
      <w:pPr>
        <w:pStyle w:val="ListParagraph"/>
        <w:numPr>
          <w:ilvl w:val="0"/>
          <w:numId w:val="49"/>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Processes exist to ensure record continuity and transfer in the event of system changes, provider changes, or organizational transitions.</w:t>
      </w:r>
    </w:p>
    <w:p w14:paraId="34945515" w14:textId="77777777" w:rsidR="00882788" w:rsidRPr="00B57EC3" w:rsidRDefault="00882788" w:rsidP="00B57EC3">
      <w:pPr>
        <w:autoSpaceDE w:val="0"/>
        <w:autoSpaceDN w:val="0"/>
        <w:adjustRightInd w:val="0"/>
        <w:rPr>
          <w:rFonts w:ascii="Arial" w:hAnsi="Arial" w:cs="Arial"/>
          <w:b/>
          <w:bCs/>
          <w:color w:val="000000"/>
          <w:sz w:val="20"/>
          <w:szCs w:val="20"/>
        </w:rPr>
      </w:pPr>
    </w:p>
    <w:p w14:paraId="3990CDF6"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Sample Testing Approach:</w:t>
      </w:r>
    </w:p>
    <w:p w14:paraId="033A2D37" w14:textId="77777777"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Using shipment, declaration, and program participation data, select a risk</w:t>
      </w:r>
      <w:r w:rsidRPr="00940427">
        <w:rPr>
          <w:rFonts w:ascii="Cambria Math" w:hAnsi="Cambria Math" w:cs="Cambria Math"/>
          <w:color w:val="000000"/>
          <w:sz w:val="20"/>
          <w:szCs w:val="20"/>
        </w:rPr>
        <w:t>‑</w:t>
      </w:r>
      <w:r w:rsidRPr="00940427">
        <w:rPr>
          <w:rFonts w:ascii="Arial" w:hAnsi="Arial" w:cs="Arial"/>
          <w:color w:val="000000"/>
          <w:sz w:val="20"/>
          <w:szCs w:val="20"/>
        </w:rPr>
        <w:t>based sample of import and export transactions, such as:</w:t>
      </w:r>
    </w:p>
    <w:p w14:paraId="69E53819" w14:textId="77777777" w:rsidR="00882788" w:rsidRPr="00940427" w:rsidRDefault="00882788">
      <w:pPr>
        <w:pStyle w:val="ListParagraph"/>
        <w:numPr>
          <w:ilvl w:val="0"/>
          <w:numId w:val="50"/>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Transactions subject to licenses, special trade programs, or bonded/CFZ regimes.</w:t>
      </w:r>
    </w:p>
    <w:p w14:paraId="19A5FBDE" w14:textId="7946D411" w:rsidR="00882788" w:rsidRPr="00940427" w:rsidRDefault="00882788">
      <w:pPr>
        <w:pStyle w:val="ListParagraph"/>
        <w:numPr>
          <w:ilvl w:val="0"/>
          <w:numId w:val="50"/>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Transactions processed through G</w:t>
      </w:r>
      <w:r w:rsidR="00B57EC3">
        <w:rPr>
          <w:rFonts w:ascii="Arial" w:hAnsi="Arial" w:cs="Arial"/>
          <w:color w:val="000000"/>
          <w:sz w:val="20"/>
          <w:szCs w:val="20"/>
        </w:rPr>
        <w:t>L</w:t>
      </w:r>
      <w:r w:rsidRPr="00940427">
        <w:rPr>
          <w:rFonts w:ascii="Arial" w:hAnsi="Arial" w:cs="Arial"/>
          <w:color w:val="000000"/>
          <w:sz w:val="20"/>
          <w:szCs w:val="20"/>
        </w:rPr>
        <w:t xml:space="preserve"> (logistics </w:t>
      </w:r>
      <w:r w:rsidR="00AD3ED0">
        <w:rPr>
          <w:rFonts w:ascii="Arial" w:hAnsi="Arial" w:cs="Arial"/>
          <w:color w:val="000000"/>
          <w:sz w:val="20"/>
          <w:szCs w:val="20"/>
        </w:rPr>
        <w:t>suppliers</w:t>
      </w:r>
      <w:r w:rsidRPr="00940427">
        <w:rPr>
          <w:rFonts w:ascii="Arial" w:hAnsi="Arial" w:cs="Arial"/>
          <w:color w:val="000000"/>
          <w:sz w:val="20"/>
          <w:szCs w:val="20"/>
        </w:rPr>
        <w:t>) and not by G</w:t>
      </w:r>
      <w:r w:rsidR="00B57EC3">
        <w:rPr>
          <w:rFonts w:ascii="Arial" w:hAnsi="Arial" w:cs="Arial"/>
          <w:color w:val="000000"/>
          <w:sz w:val="20"/>
          <w:szCs w:val="20"/>
        </w:rPr>
        <w:t>L</w:t>
      </w:r>
      <w:r w:rsidRPr="00940427">
        <w:rPr>
          <w:rFonts w:ascii="Arial" w:hAnsi="Arial" w:cs="Arial"/>
          <w:color w:val="000000"/>
          <w:sz w:val="20"/>
          <w:szCs w:val="20"/>
        </w:rPr>
        <w:t xml:space="preserve"> (if any) systems/ processes.</w:t>
      </w:r>
    </w:p>
    <w:p w14:paraId="0FBC2388" w14:textId="77777777" w:rsidR="00882788" w:rsidRPr="00940427" w:rsidRDefault="00882788">
      <w:pPr>
        <w:pStyle w:val="ListParagraph"/>
        <w:numPr>
          <w:ilvl w:val="0"/>
          <w:numId w:val="50"/>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High</w:t>
      </w:r>
      <w:r w:rsidRPr="00940427">
        <w:rPr>
          <w:rFonts w:ascii="Cambria Math" w:hAnsi="Cambria Math" w:cs="Cambria Math"/>
          <w:color w:val="000000"/>
          <w:sz w:val="20"/>
          <w:szCs w:val="20"/>
        </w:rPr>
        <w:t>‑</w:t>
      </w:r>
      <w:r w:rsidRPr="00940427">
        <w:rPr>
          <w:rFonts w:ascii="Arial" w:hAnsi="Arial" w:cs="Arial"/>
          <w:color w:val="000000"/>
          <w:sz w:val="20"/>
          <w:szCs w:val="20"/>
        </w:rPr>
        <w:t>value or high</w:t>
      </w:r>
      <w:r w:rsidRPr="00940427">
        <w:rPr>
          <w:rFonts w:ascii="Cambria Math" w:hAnsi="Cambria Math" w:cs="Cambria Math"/>
          <w:color w:val="000000"/>
          <w:sz w:val="20"/>
          <w:szCs w:val="20"/>
        </w:rPr>
        <w:t>‑</w:t>
      </w:r>
      <w:r w:rsidRPr="00940427">
        <w:rPr>
          <w:rFonts w:ascii="Arial" w:hAnsi="Arial" w:cs="Arial"/>
          <w:color w:val="000000"/>
          <w:sz w:val="20"/>
          <w:szCs w:val="20"/>
        </w:rPr>
        <w:t>risk transactions.</w:t>
      </w:r>
    </w:p>
    <w:p w14:paraId="3FABCE81" w14:textId="77777777"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For each sampled transaction, confirm the following:</w:t>
      </w:r>
    </w:p>
    <w:p w14:paraId="3D1E0A3F" w14:textId="77777777" w:rsidR="00882788" w:rsidRPr="00940427" w:rsidRDefault="00882788">
      <w:pPr>
        <w:pStyle w:val="ListParagraph"/>
        <w:numPr>
          <w:ilvl w:val="0"/>
          <w:numId w:val="51"/>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Required supporting documents (e.g., commercial invoices, transport documents, Customs declarations, licenses or certificates, program documentation) were complete and in line with country or program requirements.</w:t>
      </w:r>
    </w:p>
    <w:p w14:paraId="447BF57E" w14:textId="77777777" w:rsidR="00882788" w:rsidRPr="00940427" w:rsidRDefault="00882788">
      <w:pPr>
        <w:pStyle w:val="ListParagraph"/>
        <w:numPr>
          <w:ilvl w:val="0"/>
          <w:numId w:val="51"/>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Records are retained for the required statutory period.</w:t>
      </w:r>
    </w:p>
    <w:p w14:paraId="6285BE1C" w14:textId="77777777" w:rsidR="00882788" w:rsidRPr="00940427" w:rsidRDefault="00882788">
      <w:pPr>
        <w:pStyle w:val="ListParagraph"/>
        <w:numPr>
          <w:ilvl w:val="0"/>
          <w:numId w:val="51"/>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Records can be retrieved within a reasonable timeframe and in a usable format.</w:t>
      </w:r>
    </w:p>
    <w:p w14:paraId="3FDB221F" w14:textId="77777777" w:rsidR="00882788" w:rsidRPr="00940427" w:rsidRDefault="00882788" w:rsidP="00882788">
      <w:pPr>
        <w:pStyle w:val="ListParagraph"/>
        <w:autoSpaceDE w:val="0"/>
        <w:autoSpaceDN w:val="0"/>
        <w:adjustRightInd w:val="0"/>
        <w:ind w:left="360"/>
        <w:rPr>
          <w:rFonts w:ascii="Arial" w:hAnsi="Arial" w:cs="Arial"/>
          <w:color w:val="000000"/>
          <w:sz w:val="20"/>
          <w:szCs w:val="20"/>
        </w:rPr>
      </w:pPr>
    </w:p>
    <w:p w14:paraId="54B8D2F5" w14:textId="57B91325"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Location: </w:t>
      </w:r>
      <w:r w:rsidR="00CF7657">
        <w:rPr>
          <w:rFonts w:ascii="Arial" w:hAnsi="Arial" w:cs="Arial"/>
          <w:color w:val="000000"/>
          <w:sz w:val="20"/>
          <w:szCs w:val="20"/>
        </w:rPr>
        <w:t>This test can be performed remotely from a central location.</w:t>
      </w:r>
    </w:p>
    <w:p w14:paraId="234FBA02" w14:textId="7DF6A12A" w:rsidR="004E0440" w:rsidRPr="00940427" w:rsidRDefault="004E0440" w:rsidP="004E0440">
      <w:pPr>
        <w:autoSpaceDE w:val="0"/>
        <w:autoSpaceDN w:val="0"/>
        <w:adjustRightInd w:val="0"/>
        <w:rPr>
          <w:rFonts w:ascii="Arial" w:hAnsi="Arial" w:cs="Arial"/>
          <w:color w:val="000000"/>
          <w:sz w:val="20"/>
          <w:szCs w:val="20"/>
        </w:rPr>
      </w:pPr>
    </w:p>
    <w:p w14:paraId="5E6730E3" w14:textId="51027595" w:rsidR="00251E40" w:rsidRPr="00940427" w:rsidRDefault="00251E40">
      <w:pPr>
        <w:rPr>
          <w:rFonts w:ascii="Arial" w:hAnsi="Arial" w:cs="Arial"/>
          <w:color w:val="000000"/>
          <w:sz w:val="20"/>
          <w:szCs w:val="20"/>
        </w:rPr>
      </w:pPr>
      <w:r w:rsidRPr="00940427">
        <w:rPr>
          <w:rFonts w:ascii="Arial" w:hAnsi="Arial" w:cs="Arial"/>
          <w:color w:val="000000"/>
          <w:sz w:val="20"/>
          <w:szCs w:val="20"/>
        </w:rPr>
        <w:br w:type="page"/>
      </w:r>
    </w:p>
    <w:p w14:paraId="54703CCE" w14:textId="77777777" w:rsidR="0052193B" w:rsidRPr="00940427" w:rsidRDefault="0052193B" w:rsidP="0052193B">
      <w:pPr>
        <w:keepLines/>
        <w:tabs>
          <w:tab w:val="left" w:pos="4680"/>
        </w:tabs>
        <w:autoSpaceDE w:val="0"/>
        <w:autoSpaceDN w:val="0"/>
        <w:adjustRightInd w:val="0"/>
        <w:rPr>
          <w:rFonts w:ascii="Arial" w:hAnsi="Arial" w:cs="Arial"/>
          <w:color w:val="000000"/>
          <w:sz w:val="20"/>
          <w:szCs w:val="20"/>
        </w:rPr>
      </w:pPr>
      <w:r w:rsidRPr="00940427">
        <w:rPr>
          <w:rFonts w:ascii="Arial" w:hAnsi="Arial" w:cs="Arial"/>
          <w:color w:val="000000"/>
          <w:sz w:val="20"/>
          <w:szCs w:val="20"/>
        </w:rPr>
        <w:lastRenderedPageBreak/>
        <w:t>CONTROL ASSESSMENT QUESTIONS</w:t>
      </w:r>
    </w:p>
    <w:p w14:paraId="70D97E61" w14:textId="555D536E" w:rsidR="0052193B" w:rsidRPr="00940427" w:rsidRDefault="0052193B" w:rsidP="0052193B">
      <w:pPr>
        <w:autoSpaceDE w:val="0"/>
        <w:autoSpaceDN w:val="0"/>
        <w:adjustRightInd w:val="0"/>
        <w:rPr>
          <w:rFonts w:ascii="Arial" w:hAnsi="Arial" w:cs="Arial"/>
          <w:color w:val="000000"/>
          <w:sz w:val="20"/>
          <w:szCs w:val="20"/>
        </w:rPr>
      </w:pPr>
      <w:r w:rsidRPr="00940427">
        <w:rPr>
          <w:rFonts w:ascii="Arial" w:hAnsi="Arial" w:cs="Arial"/>
          <w:color w:val="000000"/>
          <w:sz w:val="20"/>
          <w:szCs w:val="20"/>
        </w:rPr>
        <w:t>Key Control Question: 6. Compliance</w:t>
      </w:r>
    </w:p>
    <w:p w14:paraId="716896DB" w14:textId="78569479" w:rsidR="004E0440" w:rsidRPr="00940427" w:rsidRDefault="0052193B" w:rsidP="00C24F69">
      <w:pPr>
        <w:pStyle w:val="Heading3"/>
        <w:rPr>
          <w:rFonts w:cs="Arial"/>
        </w:rPr>
      </w:pPr>
      <w:bookmarkStart w:id="35" w:name="_Toc226726034"/>
      <w:r w:rsidRPr="00940427">
        <w:rPr>
          <w:rFonts w:cs="Arial"/>
        </w:rPr>
        <w:t>Primary Test: Separation of Duties and System Access (CO005.P)</w:t>
      </w:r>
      <w:bookmarkEnd w:id="35"/>
    </w:p>
    <w:p w14:paraId="3DA2B287" w14:textId="25A7B571" w:rsidR="0052193B" w:rsidRPr="00940427" w:rsidRDefault="0052193B" w:rsidP="0052193B">
      <w:pPr>
        <w:autoSpaceDE w:val="0"/>
        <w:autoSpaceDN w:val="0"/>
        <w:adjustRightInd w:val="0"/>
        <w:rPr>
          <w:rFonts w:ascii="Arial" w:hAnsi="Arial" w:cs="Arial"/>
          <w:color w:val="000000"/>
          <w:sz w:val="20"/>
          <w:szCs w:val="20"/>
        </w:rPr>
      </w:pPr>
    </w:p>
    <w:p w14:paraId="4B1BC67D"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Objective:</w:t>
      </w:r>
    </w:p>
    <w:p w14:paraId="039A868D" w14:textId="77777777"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To validate system access and separation of duties (SOD) supporting trade compliance processes are appropriately designed, reviewed, and managed to prevent or detect unauthorized or conflicting activities.</w:t>
      </w:r>
    </w:p>
    <w:p w14:paraId="5A287A3B" w14:textId="77777777" w:rsidR="00882788" w:rsidRPr="00940427" w:rsidRDefault="00882788" w:rsidP="00882788">
      <w:pPr>
        <w:autoSpaceDE w:val="0"/>
        <w:autoSpaceDN w:val="0"/>
        <w:adjustRightInd w:val="0"/>
        <w:rPr>
          <w:rFonts w:ascii="Arial" w:hAnsi="Arial" w:cs="Arial"/>
          <w:color w:val="000000"/>
          <w:sz w:val="20"/>
          <w:szCs w:val="20"/>
        </w:rPr>
      </w:pPr>
    </w:p>
    <w:p w14:paraId="5DE60D50"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Process Review Approach:</w:t>
      </w:r>
    </w:p>
    <w:p w14:paraId="5D9994C5" w14:textId="77777777"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the CI FIN 182 - Management Self-Assessment of Control, Appendix C - Separation of Duties.</w:t>
      </w:r>
    </w:p>
    <w:p w14:paraId="67ED3A2E" w14:textId="77777777"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any risk acceptance on system access to ensure they were properly completed, approved, and secondary controls are executed.</w:t>
      </w:r>
    </w:p>
    <w:p w14:paraId="12DDF724" w14:textId="29517E21"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Review SOD</w:t>
      </w:r>
      <w:r w:rsidR="00B57EC3">
        <w:rPr>
          <w:rFonts w:ascii="Arial" w:hAnsi="Arial" w:cs="Arial"/>
          <w:color w:val="000000"/>
          <w:sz w:val="20"/>
          <w:szCs w:val="20"/>
        </w:rPr>
        <w:t xml:space="preserve"> matrix</w:t>
      </w:r>
      <w:r w:rsidRPr="00940427">
        <w:rPr>
          <w:rFonts w:ascii="Arial" w:hAnsi="Arial" w:cs="Arial"/>
          <w:color w:val="000000"/>
          <w:sz w:val="20"/>
          <w:szCs w:val="20"/>
        </w:rPr>
        <w:t>, supplier contract, and system access governance for trade compliance</w:t>
      </w:r>
      <w:r w:rsidRPr="00940427">
        <w:rPr>
          <w:rFonts w:ascii="Cambria Math" w:hAnsi="Cambria Math" w:cs="Cambria Math"/>
          <w:color w:val="000000"/>
          <w:sz w:val="20"/>
          <w:szCs w:val="20"/>
        </w:rPr>
        <w:t>‑</w:t>
      </w:r>
      <w:r w:rsidRPr="00940427">
        <w:rPr>
          <w:rFonts w:ascii="Arial" w:hAnsi="Arial" w:cs="Arial"/>
          <w:color w:val="000000"/>
          <w:sz w:val="20"/>
          <w:szCs w:val="20"/>
        </w:rPr>
        <w:t>related processes to determine whether:</w:t>
      </w:r>
    </w:p>
    <w:p w14:paraId="685EE04A" w14:textId="77777777" w:rsidR="00882788" w:rsidRPr="00940427" w:rsidRDefault="00882788">
      <w:pPr>
        <w:pStyle w:val="ListParagraph"/>
        <w:numPr>
          <w:ilvl w:val="0"/>
          <w:numId w:val="52"/>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Periodic SOD assessments are performed and approved at an appropriate management level (process owner or delegate).</w:t>
      </w:r>
    </w:p>
    <w:p w14:paraId="1ACF6A46" w14:textId="77777777" w:rsidR="00882788" w:rsidRPr="00940427" w:rsidRDefault="00882788">
      <w:pPr>
        <w:pStyle w:val="ListParagraph"/>
        <w:numPr>
          <w:ilvl w:val="0"/>
          <w:numId w:val="52"/>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System access roles are clearly defined and mapped to the assigned tasks and responsibilities of each user group.</w:t>
      </w:r>
    </w:p>
    <w:p w14:paraId="222CCEC8" w14:textId="77777777" w:rsidR="00882788" w:rsidRPr="00940427" w:rsidRDefault="00882788">
      <w:pPr>
        <w:pStyle w:val="ListParagraph"/>
        <w:numPr>
          <w:ilvl w:val="0"/>
          <w:numId w:val="52"/>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Conflicting role/duties are identified and either eliminated, mitigated through effective secondary controls, or formally accepted based on documented risk assessment.</w:t>
      </w:r>
    </w:p>
    <w:p w14:paraId="2C058FD8" w14:textId="77777777" w:rsidR="00882788" w:rsidRPr="00940427" w:rsidRDefault="00882788">
      <w:pPr>
        <w:pStyle w:val="ListParagraph"/>
        <w:numPr>
          <w:ilvl w:val="0"/>
          <w:numId w:val="52"/>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Secondary controls for unresolved conflicts are clearly defined, documented, and operating as intended.</w:t>
      </w:r>
    </w:p>
    <w:p w14:paraId="6C6C2C5B" w14:textId="77777777" w:rsidR="00882788" w:rsidRPr="00940427" w:rsidRDefault="00882788">
      <w:pPr>
        <w:pStyle w:val="ListParagraph"/>
        <w:numPr>
          <w:ilvl w:val="0"/>
          <w:numId w:val="52"/>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System access is restricted to authorized users based on job responsibilities (e.g. responsible for measurements has no access to alter system records).</w:t>
      </w:r>
    </w:p>
    <w:p w14:paraId="0CEE8590" w14:textId="77777777" w:rsidR="00882788" w:rsidRPr="00940427" w:rsidRDefault="00882788">
      <w:pPr>
        <w:pStyle w:val="ListParagraph"/>
        <w:numPr>
          <w:ilvl w:val="0"/>
          <w:numId w:val="52"/>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Access is reviewed periodically and removed timely for employees or contractors who no longer require it.</w:t>
      </w:r>
    </w:p>
    <w:p w14:paraId="3586AB5F" w14:textId="77777777" w:rsidR="00882788" w:rsidRPr="00940427" w:rsidRDefault="00882788" w:rsidP="00882788">
      <w:pPr>
        <w:autoSpaceDE w:val="0"/>
        <w:autoSpaceDN w:val="0"/>
        <w:adjustRightInd w:val="0"/>
        <w:rPr>
          <w:rFonts w:ascii="Arial" w:hAnsi="Arial" w:cs="Arial"/>
          <w:color w:val="000000"/>
          <w:sz w:val="20"/>
          <w:szCs w:val="20"/>
        </w:rPr>
      </w:pPr>
    </w:p>
    <w:p w14:paraId="0A692EFC" w14:textId="77777777" w:rsidR="00882788" w:rsidRPr="00940427" w:rsidRDefault="00882788" w:rsidP="00882788">
      <w:pPr>
        <w:autoSpaceDE w:val="0"/>
        <w:autoSpaceDN w:val="0"/>
        <w:adjustRightInd w:val="0"/>
        <w:rPr>
          <w:rFonts w:ascii="Arial" w:hAnsi="Arial" w:cs="Arial"/>
          <w:b/>
          <w:bCs/>
          <w:color w:val="000000"/>
          <w:sz w:val="20"/>
          <w:szCs w:val="20"/>
        </w:rPr>
      </w:pPr>
      <w:r w:rsidRPr="00940427">
        <w:rPr>
          <w:rFonts w:ascii="Arial" w:hAnsi="Arial" w:cs="Arial"/>
          <w:b/>
          <w:bCs/>
          <w:color w:val="000000"/>
          <w:sz w:val="20"/>
          <w:szCs w:val="20"/>
        </w:rPr>
        <w:t>Sample Testing Approach:</w:t>
      </w:r>
    </w:p>
    <w:p w14:paraId="003C3A5D" w14:textId="4C3B84B6"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Using system access listings and SOD </w:t>
      </w:r>
      <w:r w:rsidR="00B57EC3">
        <w:rPr>
          <w:rFonts w:ascii="Arial" w:hAnsi="Arial" w:cs="Arial"/>
          <w:color w:val="000000"/>
          <w:sz w:val="20"/>
          <w:szCs w:val="20"/>
        </w:rPr>
        <w:t>matrix</w:t>
      </w:r>
      <w:r w:rsidRPr="00940427">
        <w:rPr>
          <w:rFonts w:ascii="Arial" w:hAnsi="Arial" w:cs="Arial"/>
          <w:color w:val="000000"/>
          <w:sz w:val="20"/>
          <w:szCs w:val="20"/>
        </w:rPr>
        <w:t>, select a risk</w:t>
      </w:r>
      <w:r w:rsidRPr="00940427">
        <w:rPr>
          <w:rFonts w:ascii="Cambria Math" w:hAnsi="Cambria Math" w:cs="Cambria Math"/>
          <w:color w:val="000000"/>
          <w:sz w:val="20"/>
          <w:szCs w:val="20"/>
        </w:rPr>
        <w:t>‑</w:t>
      </w:r>
      <w:r w:rsidRPr="00940427">
        <w:rPr>
          <w:rFonts w:ascii="Arial" w:hAnsi="Arial" w:cs="Arial"/>
          <w:color w:val="000000"/>
          <w:sz w:val="20"/>
          <w:szCs w:val="20"/>
        </w:rPr>
        <w:t>based sample, such as:</w:t>
      </w:r>
    </w:p>
    <w:p w14:paraId="2197B9D5" w14:textId="77777777" w:rsidR="00882788" w:rsidRPr="00940427" w:rsidRDefault="00882788">
      <w:pPr>
        <w:pStyle w:val="ListParagraph"/>
        <w:numPr>
          <w:ilvl w:val="0"/>
          <w:numId w:val="53"/>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Users with access to multiple trade compliance</w:t>
      </w:r>
      <w:r w:rsidRPr="00940427">
        <w:rPr>
          <w:rFonts w:ascii="Cambria Math" w:hAnsi="Cambria Math" w:cs="Cambria Math"/>
          <w:color w:val="000000"/>
          <w:sz w:val="20"/>
          <w:szCs w:val="20"/>
        </w:rPr>
        <w:t>‑</w:t>
      </w:r>
      <w:r w:rsidRPr="00940427">
        <w:rPr>
          <w:rFonts w:ascii="Arial" w:hAnsi="Arial" w:cs="Arial"/>
          <w:color w:val="000000"/>
          <w:sz w:val="20"/>
          <w:szCs w:val="20"/>
        </w:rPr>
        <w:t>related functions.</w:t>
      </w:r>
    </w:p>
    <w:p w14:paraId="54C0F520" w14:textId="77777777" w:rsidR="00882788" w:rsidRPr="00940427" w:rsidRDefault="00882788">
      <w:pPr>
        <w:pStyle w:val="ListParagraph"/>
        <w:numPr>
          <w:ilvl w:val="0"/>
          <w:numId w:val="53"/>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Users </w:t>
      </w:r>
      <w:proofErr w:type="gramStart"/>
      <w:r w:rsidRPr="00940427">
        <w:rPr>
          <w:rFonts w:ascii="Arial" w:hAnsi="Arial" w:cs="Arial"/>
          <w:color w:val="000000"/>
          <w:sz w:val="20"/>
          <w:szCs w:val="20"/>
        </w:rPr>
        <w:t>assigned</w:t>
      </w:r>
      <w:proofErr w:type="gramEnd"/>
      <w:r w:rsidRPr="00940427">
        <w:rPr>
          <w:rFonts w:ascii="Arial" w:hAnsi="Arial" w:cs="Arial"/>
          <w:color w:val="000000"/>
          <w:sz w:val="20"/>
          <w:szCs w:val="20"/>
        </w:rPr>
        <w:t xml:space="preserve"> in the areas that create authorization of return </w:t>
      </w:r>
      <w:proofErr w:type="gramStart"/>
      <w:r w:rsidRPr="00940427">
        <w:rPr>
          <w:rFonts w:ascii="Arial" w:hAnsi="Arial" w:cs="Arial"/>
          <w:color w:val="000000"/>
          <w:sz w:val="20"/>
          <w:szCs w:val="20"/>
        </w:rPr>
        <w:t>product</w:t>
      </w:r>
      <w:proofErr w:type="gramEnd"/>
      <w:r w:rsidRPr="00940427">
        <w:rPr>
          <w:rFonts w:ascii="Arial" w:hAnsi="Arial" w:cs="Arial"/>
          <w:color w:val="000000"/>
          <w:sz w:val="20"/>
          <w:szCs w:val="20"/>
        </w:rPr>
        <w:t>, receipt of goods, disassociation of parts, or unblocking of orders for suppliers.</w:t>
      </w:r>
    </w:p>
    <w:p w14:paraId="09889F33" w14:textId="77777777" w:rsidR="00882788" w:rsidRPr="00940427" w:rsidRDefault="00882788">
      <w:pPr>
        <w:pStyle w:val="ListParagraph"/>
        <w:numPr>
          <w:ilvl w:val="0"/>
          <w:numId w:val="53"/>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Users with elevated or administrative access.</w:t>
      </w:r>
    </w:p>
    <w:p w14:paraId="59502172" w14:textId="77777777" w:rsidR="00882788" w:rsidRPr="00940427" w:rsidRDefault="00882788">
      <w:pPr>
        <w:pStyle w:val="ListParagraph"/>
        <w:numPr>
          <w:ilvl w:val="0"/>
          <w:numId w:val="53"/>
        </w:numPr>
        <w:autoSpaceDE w:val="0"/>
        <w:autoSpaceDN w:val="0"/>
        <w:adjustRightInd w:val="0"/>
        <w:rPr>
          <w:rFonts w:ascii="Arial" w:hAnsi="Arial" w:cs="Arial"/>
          <w:color w:val="000000"/>
          <w:sz w:val="20"/>
          <w:szCs w:val="20"/>
        </w:rPr>
      </w:pPr>
      <w:r w:rsidRPr="00940427">
        <w:rPr>
          <w:rFonts w:ascii="Arial" w:hAnsi="Arial" w:cs="Arial"/>
          <w:color w:val="000000"/>
          <w:sz w:val="20"/>
          <w:szCs w:val="20"/>
        </w:rPr>
        <w:t>Recently hired, transferred, or terminated users.</w:t>
      </w:r>
    </w:p>
    <w:p w14:paraId="721FFBE9" w14:textId="77777777"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For each sampled case, confirm that:</w:t>
      </w:r>
    </w:p>
    <w:p w14:paraId="50101041" w14:textId="77777777" w:rsidR="00882788" w:rsidRPr="00940427" w:rsidRDefault="00882788">
      <w:pPr>
        <w:pStyle w:val="ListParagraph"/>
        <w:numPr>
          <w:ilvl w:val="0"/>
          <w:numId w:val="2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Assigned system access aligned with the user’s role and responsibilities.</w:t>
      </w:r>
    </w:p>
    <w:p w14:paraId="134C7C23" w14:textId="77777777" w:rsidR="00882788" w:rsidRPr="00940427" w:rsidRDefault="00882788">
      <w:pPr>
        <w:pStyle w:val="ListParagraph"/>
        <w:numPr>
          <w:ilvl w:val="0"/>
          <w:numId w:val="2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 xml:space="preserve">Secondary controls for identified SOD conflicts were documented and operating. </w:t>
      </w:r>
    </w:p>
    <w:p w14:paraId="7842FB1E" w14:textId="77777777" w:rsidR="00882788" w:rsidRPr="00940427" w:rsidRDefault="00882788">
      <w:pPr>
        <w:pStyle w:val="ListParagraph"/>
        <w:numPr>
          <w:ilvl w:val="0"/>
          <w:numId w:val="20"/>
        </w:numPr>
        <w:autoSpaceDE w:val="0"/>
        <w:autoSpaceDN w:val="0"/>
        <w:adjustRightInd w:val="0"/>
        <w:ind w:left="360"/>
        <w:rPr>
          <w:rFonts w:ascii="Arial" w:hAnsi="Arial" w:cs="Arial"/>
          <w:color w:val="000000"/>
          <w:sz w:val="20"/>
          <w:szCs w:val="20"/>
        </w:rPr>
      </w:pPr>
      <w:r w:rsidRPr="00940427">
        <w:rPr>
          <w:rFonts w:ascii="Arial" w:hAnsi="Arial" w:cs="Arial"/>
          <w:color w:val="000000"/>
          <w:sz w:val="20"/>
          <w:szCs w:val="20"/>
        </w:rPr>
        <w:t>Access removal for terminated or transferred users was completed timely.</w:t>
      </w:r>
      <w:r w:rsidRPr="00940427">
        <w:rPr>
          <w:rFonts w:ascii="Arial" w:hAnsi="Arial" w:cs="Arial"/>
          <w:color w:val="000000"/>
          <w:sz w:val="20"/>
          <w:szCs w:val="20"/>
        </w:rPr>
        <w:br/>
      </w:r>
    </w:p>
    <w:p w14:paraId="3CA894C7" w14:textId="5C57951C" w:rsidR="00882788" w:rsidRPr="00940427" w:rsidRDefault="00882788" w:rsidP="00882788">
      <w:pPr>
        <w:autoSpaceDE w:val="0"/>
        <w:autoSpaceDN w:val="0"/>
        <w:adjustRightInd w:val="0"/>
        <w:rPr>
          <w:rFonts w:ascii="Arial" w:hAnsi="Arial" w:cs="Arial"/>
          <w:color w:val="000000"/>
          <w:sz w:val="20"/>
          <w:szCs w:val="20"/>
        </w:rPr>
      </w:pPr>
      <w:r w:rsidRPr="00940427">
        <w:rPr>
          <w:rFonts w:ascii="Arial" w:hAnsi="Arial" w:cs="Arial"/>
          <w:color w:val="000000"/>
          <w:sz w:val="20"/>
          <w:szCs w:val="20"/>
        </w:rPr>
        <w:t xml:space="preserve">Location: </w:t>
      </w:r>
      <w:r w:rsidR="00CF7657">
        <w:rPr>
          <w:rFonts w:ascii="Arial" w:hAnsi="Arial" w:cs="Arial"/>
          <w:color w:val="000000"/>
          <w:sz w:val="20"/>
          <w:szCs w:val="20"/>
        </w:rPr>
        <w:t>This test can be performed remotely from a central location.</w:t>
      </w:r>
    </w:p>
    <w:p w14:paraId="6E2859D4" w14:textId="77777777" w:rsidR="0052193B" w:rsidRPr="00940427" w:rsidRDefault="0052193B" w:rsidP="0052193B">
      <w:pPr>
        <w:autoSpaceDE w:val="0"/>
        <w:autoSpaceDN w:val="0"/>
        <w:adjustRightInd w:val="0"/>
        <w:rPr>
          <w:rFonts w:ascii="Arial" w:hAnsi="Arial" w:cs="Arial"/>
          <w:color w:val="000000"/>
          <w:sz w:val="20"/>
          <w:szCs w:val="20"/>
        </w:rPr>
      </w:pPr>
    </w:p>
    <w:sectPr w:rsidR="0052193B" w:rsidRPr="00940427" w:rsidSect="00BA1A7D">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10F12" w14:textId="77777777" w:rsidR="00B91994" w:rsidRDefault="00B91994" w:rsidP="00C469A6">
      <w:r>
        <w:separator/>
      </w:r>
    </w:p>
  </w:endnote>
  <w:endnote w:type="continuationSeparator" w:id="0">
    <w:p w14:paraId="5799B254" w14:textId="77777777" w:rsidR="00B91994" w:rsidRDefault="00B91994"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10933607"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824686">
      <w:rPr>
        <w:rFonts w:ascii="Arial" w:hAnsi="Arial" w:cs="Arial"/>
        <w:sz w:val="20"/>
        <w:szCs w:val="20"/>
      </w:rPr>
      <w:t>April</w:t>
    </w:r>
    <w:r w:rsidR="00201921">
      <w:rPr>
        <w:rFonts w:ascii="Arial" w:hAnsi="Arial" w:cs="Arial"/>
        <w:sz w:val="20"/>
        <w:szCs w:val="20"/>
      </w:rPr>
      <w:t xml:space="preserve"> 202</w:t>
    </w:r>
    <w:r w:rsidR="00824686">
      <w:rPr>
        <w:rFonts w:ascii="Arial" w:hAnsi="Arial" w:cs="Arial"/>
        <w:sz w:val="20"/>
        <w:szCs w:val="20"/>
      </w:rPr>
      <w:t>6</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06117" w14:textId="77777777" w:rsidR="00B91994" w:rsidRDefault="00B91994" w:rsidP="00C469A6">
      <w:r>
        <w:separator/>
      </w:r>
    </w:p>
  </w:footnote>
  <w:footnote w:type="continuationSeparator" w:id="0">
    <w:p w14:paraId="0AD780DF" w14:textId="77777777" w:rsidR="00B91994" w:rsidRDefault="00B91994"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3043340B" w:rsidR="002F0920" w:rsidRDefault="00F97285" w:rsidP="00C469A6">
    <w:pPr>
      <w:pStyle w:val="Header"/>
      <w:jc w:val="center"/>
      <w:rPr>
        <w:rFonts w:ascii="Arial" w:hAnsi="Arial" w:cs="Arial"/>
        <w:sz w:val="28"/>
        <w:szCs w:val="28"/>
      </w:rPr>
    </w:pPr>
    <w:r>
      <w:rPr>
        <w:rFonts w:ascii="Arial" w:hAnsi="Arial" w:cs="Arial"/>
        <w:sz w:val="28"/>
        <w:szCs w:val="28"/>
      </w:rPr>
      <w:t>GL – TRADE COMPLIANCE</w:t>
    </w:r>
  </w:p>
  <w:p w14:paraId="11A2C6A9" w14:textId="27C9F2A8"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F97285">
      <w:rPr>
        <w:rFonts w:ascii="Arial" w:hAnsi="Arial" w:cs="Arial"/>
        <w:sz w:val="28"/>
        <w:szCs w:val="28"/>
      </w:rPr>
      <w:t>32-30-00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FB8CA2A"/>
    <w:lvl w:ilvl="0">
      <w:numFmt w:val="bullet"/>
      <w:lvlText w:val="*"/>
      <w:lvlJc w:val="left"/>
    </w:lvl>
  </w:abstractNum>
  <w:abstractNum w:abstractNumId="1" w15:restartNumberingAfterBreak="0">
    <w:nsid w:val="013162B2"/>
    <w:multiLevelType w:val="hybridMultilevel"/>
    <w:tmpl w:val="4B30F1E8"/>
    <w:lvl w:ilvl="0" w:tplc="04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3A50648"/>
    <w:multiLevelType w:val="hybridMultilevel"/>
    <w:tmpl w:val="1722FADC"/>
    <w:lvl w:ilvl="0" w:tplc="20000001">
      <w:start w:val="1"/>
      <w:numFmt w:val="bullet"/>
      <w:lvlText w:val=""/>
      <w:lvlJc w:val="left"/>
      <w:pPr>
        <w:ind w:left="360" w:hanging="360"/>
      </w:pPr>
      <w:rPr>
        <w:rFonts w:ascii="Symbol" w:hAnsi="Symbol" w:hint="default"/>
        <w:b w:val="0"/>
        <w:bCs w:val="0"/>
        <w:i w:val="0"/>
        <w:iCs w:val="0"/>
        <w:spacing w:val="0"/>
        <w:w w:val="100"/>
        <w:sz w:val="24"/>
        <w:szCs w:val="24"/>
        <w:lang w:eastAsia="en-US" w:bidi="ar-SA"/>
      </w:rPr>
    </w:lvl>
    <w:lvl w:ilvl="1" w:tplc="FFFFFFFF">
      <w:numFmt w:val="bullet"/>
      <w:lvlText w:val="•"/>
      <w:lvlJc w:val="left"/>
      <w:pPr>
        <w:ind w:left="1080" w:hanging="360"/>
      </w:pPr>
      <w:rPr>
        <w:rFonts w:ascii="Arial" w:eastAsiaTheme="minorHAnsi" w:hAnsi="Arial" w:cs="Aria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F05DE3"/>
    <w:multiLevelType w:val="hybridMultilevel"/>
    <w:tmpl w:val="4B487D4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 w15:restartNumberingAfterBreak="0">
    <w:nsid w:val="085F4BE9"/>
    <w:multiLevelType w:val="hybridMultilevel"/>
    <w:tmpl w:val="226252E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 w15:restartNumberingAfterBreak="0">
    <w:nsid w:val="088F0DB9"/>
    <w:multiLevelType w:val="hybridMultilevel"/>
    <w:tmpl w:val="67BE7A8E"/>
    <w:lvl w:ilvl="0" w:tplc="20000001">
      <w:start w:val="1"/>
      <w:numFmt w:val="bullet"/>
      <w:lvlText w:val=""/>
      <w:lvlJc w:val="left"/>
      <w:pPr>
        <w:ind w:left="360" w:hanging="360"/>
      </w:pPr>
      <w:rPr>
        <w:rFonts w:ascii="Symbol" w:hAnsi="Symbol" w:hint="default"/>
        <w:b w:val="0"/>
        <w:bCs w:val="0"/>
        <w:i w:val="0"/>
        <w:iCs w:val="0"/>
        <w:spacing w:val="0"/>
        <w:w w:val="100"/>
        <w:sz w:val="24"/>
        <w:szCs w:val="24"/>
        <w:lang w:eastAsia="en-US" w:bidi="ar-SA"/>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 w15:restartNumberingAfterBreak="0">
    <w:nsid w:val="09E261CE"/>
    <w:multiLevelType w:val="hybridMultilevel"/>
    <w:tmpl w:val="AD3688A4"/>
    <w:lvl w:ilvl="0" w:tplc="20000001">
      <w:start w:val="1"/>
      <w:numFmt w:val="bullet"/>
      <w:lvlText w:val=""/>
      <w:lvlJc w:val="left"/>
      <w:pPr>
        <w:ind w:left="360" w:hanging="360"/>
      </w:pPr>
      <w:rPr>
        <w:rFonts w:ascii="Symbol" w:hAnsi="Symbol" w:hint="default"/>
        <w:b w:val="0"/>
        <w:bCs w:val="0"/>
        <w:i w:val="0"/>
        <w:iCs w:val="0"/>
        <w:spacing w:val="0"/>
        <w:w w:val="100"/>
        <w:sz w:val="24"/>
        <w:szCs w:val="24"/>
        <w:lang w:eastAsia="en-US" w:bidi="ar-SA"/>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8" w15:restartNumberingAfterBreak="0">
    <w:nsid w:val="13C2376C"/>
    <w:multiLevelType w:val="hybridMultilevel"/>
    <w:tmpl w:val="CE541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6C343F"/>
    <w:multiLevelType w:val="hybridMultilevel"/>
    <w:tmpl w:val="2968D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7B30F2"/>
    <w:multiLevelType w:val="hybridMultilevel"/>
    <w:tmpl w:val="8DA8E26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16A97DD2"/>
    <w:multiLevelType w:val="hybridMultilevel"/>
    <w:tmpl w:val="E7F07676"/>
    <w:lvl w:ilvl="0" w:tplc="FFFFFFFF">
      <w:start w:val="1"/>
      <w:numFmt w:val="bullet"/>
      <w:lvlText w:val=""/>
      <w:lvlJc w:val="left"/>
      <w:pPr>
        <w:ind w:left="360" w:hanging="360"/>
      </w:pPr>
      <w:rPr>
        <w:rFonts w:ascii="Symbol" w:hAnsi="Symbol" w:hint="default"/>
        <w:b w:val="0"/>
        <w:bCs w:val="0"/>
        <w:i w:val="0"/>
        <w:iCs w:val="0"/>
        <w:spacing w:val="0"/>
        <w:w w:val="100"/>
        <w:sz w:val="24"/>
        <w:szCs w:val="24"/>
        <w:lang w:eastAsia="en-US" w:bidi="ar-SA"/>
      </w:rPr>
    </w:lvl>
    <w:lvl w:ilvl="1" w:tplc="20000001">
      <w:start w:val="1"/>
      <w:numFmt w:val="bullet"/>
      <w:lvlText w:val=""/>
      <w:lvlJc w:val="left"/>
      <w:pPr>
        <w:ind w:left="360" w:hanging="360"/>
      </w:pPr>
      <w:rPr>
        <w:rFonts w:ascii="Symbol" w:hAnsi="Symbol" w:hint="default"/>
        <w:b w:val="0"/>
        <w:bCs w:val="0"/>
        <w:i w:val="0"/>
        <w:iCs w:val="0"/>
        <w:spacing w:val="0"/>
        <w:w w:val="100"/>
        <w:sz w:val="24"/>
        <w:szCs w:val="24"/>
        <w:lang w:eastAsia="en-US" w:bidi="ar-SA"/>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72CE1"/>
    <w:multiLevelType w:val="hybridMultilevel"/>
    <w:tmpl w:val="D1AAE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F812D9"/>
    <w:multiLevelType w:val="hybridMultilevel"/>
    <w:tmpl w:val="66EE27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B147B3C"/>
    <w:multiLevelType w:val="hybridMultilevel"/>
    <w:tmpl w:val="116CBCD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5" w15:restartNumberingAfterBreak="0">
    <w:nsid w:val="1BF842CE"/>
    <w:multiLevelType w:val="hybridMultilevel"/>
    <w:tmpl w:val="40708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037DA6"/>
    <w:multiLevelType w:val="hybridMultilevel"/>
    <w:tmpl w:val="A6D0E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637556"/>
    <w:multiLevelType w:val="hybridMultilevel"/>
    <w:tmpl w:val="89060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EE1F63"/>
    <w:multiLevelType w:val="hybridMultilevel"/>
    <w:tmpl w:val="69240302"/>
    <w:lvl w:ilvl="0" w:tplc="2000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1D35F50"/>
    <w:multiLevelType w:val="hybridMultilevel"/>
    <w:tmpl w:val="84E0F6A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0" w15:restartNumberingAfterBreak="0">
    <w:nsid w:val="21D63F1E"/>
    <w:multiLevelType w:val="hybridMultilevel"/>
    <w:tmpl w:val="37C01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50222A"/>
    <w:multiLevelType w:val="hybridMultilevel"/>
    <w:tmpl w:val="D0803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201E60"/>
    <w:multiLevelType w:val="hybridMultilevel"/>
    <w:tmpl w:val="F27637B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3" w15:restartNumberingAfterBreak="0">
    <w:nsid w:val="2A4710C6"/>
    <w:multiLevelType w:val="hybridMultilevel"/>
    <w:tmpl w:val="696E1D5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4" w15:restartNumberingAfterBreak="0">
    <w:nsid w:val="2E86186F"/>
    <w:multiLevelType w:val="hybridMultilevel"/>
    <w:tmpl w:val="01A8E0F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5" w15:restartNumberingAfterBreak="0">
    <w:nsid w:val="2FE778EE"/>
    <w:multiLevelType w:val="hybridMultilevel"/>
    <w:tmpl w:val="48FC79A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6" w15:restartNumberingAfterBreak="0">
    <w:nsid w:val="311111ED"/>
    <w:multiLevelType w:val="hybridMultilevel"/>
    <w:tmpl w:val="C330840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7" w15:restartNumberingAfterBreak="0">
    <w:nsid w:val="31B8114A"/>
    <w:multiLevelType w:val="hybridMultilevel"/>
    <w:tmpl w:val="92680EF8"/>
    <w:lvl w:ilvl="0" w:tplc="2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4BE090C"/>
    <w:multiLevelType w:val="hybridMultilevel"/>
    <w:tmpl w:val="6F3A9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D11D76"/>
    <w:multiLevelType w:val="hybridMultilevel"/>
    <w:tmpl w:val="CEAC2B8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0" w15:restartNumberingAfterBreak="0">
    <w:nsid w:val="3C0E1251"/>
    <w:multiLevelType w:val="hybridMultilevel"/>
    <w:tmpl w:val="C86E99F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1" w15:restartNumberingAfterBreak="0">
    <w:nsid w:val="3CE13AFC"/>
    <w:multiLevelType w:val="hybridMultilevel"/>
    <w:tmpl w:val="1AD84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F9D31C7"/>
    <w:multiLevelType w:val="hybridMultilevel"/>
    <w:tmpl w:val="AC9AFF0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3" w15:restartNumberingAfterBreak="0">
    <w:nsid w:val="44896D59"/>
    <w:multiLevelType w:val="hybridMultilevel"/>
    <w:tmpl w:val="8398DBA2"/>
    <w:lvl w:ilvl="0" w:tplc="4FB8CA2A">
      <w:numFmt w:val="bullet"/>
      <w:lvlText w:val=""/>
      <w:lvlJc w:val="left"/>
      <w:pPr>
        <w:ind w:left="360" w:hanging="360"/>
      </w:pPr>
      <w:rPr>
        <w:rFonts w:ascii="Symbol" w:hAnsi="Symbol" w:hint="default"/>
        <w:sz w:val="22"/>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4" w15:restartNumberingAfterBreak="0">
    <w:nsid w:val="466B36BB"/>
    <w:multiLevelType w:val="hybridMultilevel"/>
    <w:tmpl w:val="829C195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5" w15:restartNumberingAfterBreak="0">
    <w:nsid w:val="48ED5EAA"/>
    <w:multiLevelType w:val="hybridMultilevel"/>
    <w:tmpl w:val="AF502214"/>
    <w:lvl w:ilvl="0" w:tplc="04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4A920F25"/>
    <w:multiLevelType w:val="hybridMultilevel"/>
    <w:tmpl w:val="7BC6CBC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7" w15:restartNumberingAfterBreak="0">
    <w:nsid w:val="4B9C694D"/>
    <w:multiLevelType w:val="hybridMultilevel"/>
    <w:tmpl w:val="10D65DD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8" w15:restartNumberingAfterBreak="0">
    <w:nsid w:val="4D5B6469"/>
    <w:multiLevelType w:val="hybridMultilevel"/>
    <w:tmpl w:val="C840BCF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9" w15:restartNumberingAfterBreak="0">
    <w:nsid w:val="4FF51D7A"/>
    <w:multiLevelType w:val="hybridMultilevel"/>
    <w:tmpl w:val="27EE215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0" w15:restartNumberingAfterBreak="0">
    <w:nsid w:val="53220B0E"/>
    <w:multiLevelType w:val="hybridMultilevel"/>
    <w:tmpl w:val="A87AE39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1" w15:restartNumberingAfterBreak="0">
    <w:nsid w:val="5F894C73"/>
    <w:multiLevelType w:val="hybridMultilevel"/>
    <w:tmpl w:val="15B2A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3D4A8A"/>
    <w:multiLevelType w:val="hybridMultilevel"/>
    <w:tmpl w:val="A09E4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6559D8"/>
    <w:multiLevelType w:val="hybridMultilevel"/>
    <w:tmpl w:val="EBA4B332"/>
    <w:lvl w:ilvl="0" w:tplc="04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4" w15:restartNumberingAfterBreak="0">
    <w:nsid w:val="618868E9"/>
    <w:multiLevelType w:val="hybridMultilevel"/>
    <w:tmpl w:val="F932A4E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5" w15:restartNumberingAfterBreak="0">
    <w:nsid w:val="66854E6B"/>
    <w:multiLevelType w:val="hybridMultilevel"/>
    <w:tmpl w:val="49B64C56"/>
    <w:lvl w:ilvl="0" w:tplc="20000001">
      <w:start w:val="1"/>
      <w:numFmt w:val="bullet"/>
      <w:lvlText w:val=""/>
      <w:lvlJc w:val="left"/>
      <w:pPr>
        <w:ind w:left="360" w:hanging="360"/>
      </w:pPr>
      <w:rPr>
        <w:rFonts w:ascii="Symbol" w:hAnsi="Symbol" w:hint="default"/>
        <w:b w:val="0"/>
        <w:bCs w:val="0"/>
        <w:i w:val="0"/>
        <w:iCs w:val="0"/>
        <w:spacing w:val="0"/>
        <w:w w:val="100"/>
        <w:sz w:val="24"/>
        <w:szCs w:val="24"/>
        <w:lang w:eastAsia="en-US" w:bidi="ar-SA"/>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6" w15:restartNumberingAfterBreak="0">
    <w:nsid w:val="682E684B"/>
    <w:multiLevelType w:val="hybridMultilevel"/>
    <w:tmpl w:val="837CB05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7" w15:restartNumberingAfterBreak="0">
    <w:nsid w:val="6C430746"/>
    <w:multiLevelType w:val="hybridMultilevel"/>
    <w:tmpl w:val="5E6E38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E440181"/>
    <w:multiLevelType w:val="hybridMultilevel"/>
    <w:tmpl w:val="1818CFF6"/>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9" w15:restartNumberingAfterBreak="0">
    <w:nsid w:val="754D5DE3"/>
    <w:multiLevelType w:val="hybridMultilevel"/>
    <w:tmpl w:val="4106D6CC"/>
    <w:lvl w:ilvl="0" w:tplc="04090001">
      <w:start w:val="1"/>
      <w:numFmt w:val="bullet"/>
      <w:lvlText w:val=""/>
      <w:lvlJc w:val="left"/>
      <w:pPr>
        <w:ind w:left="8014" w:hanging="360"/>
      </w:pPr>
      <w:rPr>
        <w:rFonts w:ascii="Symbol" w:hAnsi="Symbol" w:hint="default"/>
      </w:rPr>
    </w:lvl>
    <w:lvl w:ilvl="1" w:tplc="04090003" w:tentative="1">
      <w:start w:val="1"/>
      <w:numFmt w:val="bullet"/>
      <w:lvlText w:val="o"/>
      <w:lvlJc w:val="left"/>
      <w:pPr>
        <w:ind w:left="8734" w:hanging="360"/>
      </w:pPr>
      <w:rPr>
        <w:rFonts w:ascii="Courier New" w:hAnsi="Courier New" w:cs="Courier New" w:hint="default"/>
      </w:rPr>
    </w:lvl>
    <w:lvl w:ilvl="2" w:tplc="04090005" w:tentative="1">
      <w:start w:val="1"/>
      <w:numFmt w:val="bullet"/>
      <w:lvlText w:val=""/>
      <w:lvlJc w:val="left"/>
      <w:pPr>
        <w:ind w:left="9454" w:hanging="360"/>
      </w:pPr>
      <w:rPr>
        <w:rFonts w:ascii="Wingdings" w:hAnsi="Wingdings" w:hint="default"/>
      </w:rPr>
    </w:lvl>
    <w:lvl w:ilvl="3" w:tplc="04090001" w:tentative="1">
      <w:start w:val="1"/>
      <w:numFmt w:val="bullet"/>
      <w:lvlText w:val=""/>
      <w:lvlJc w:val="left"/>
      <w:pPr>
        <w:ind w:left="10174" w:hanging="360"/>
      </w:pPr>
      <w:rPr>
        <w:rFonts w:ascii="Symbol" w:hAnsi="Symbol" w:hint="default"/>
      </w:rPr>
    </w:lvl>
    <w:lvl w:ilvl="4" w:tplc="04090003" w:tentative="1">
      <w:start w:val="1"/>
      <w:numFmt w:val="bullet"/>
      <w:lvlText w:val="o"/>
      <w:lvlJc w:val="left"/>
      <w:pPr>
        <w:ind w:left="10894" w:hanging="360"/>
      </w:pPr>
      <w:rPr>
        <w:rFonts w:ascii="Courier New" w:hAnsi="Courier New" w:cs="Courier New" w:hint="default"/>
      </w:rPr>
    </w:lvl>
    <w:lvl w:ilvl="5" w:tplc="04090005" w:tentative="1">
      <w:start w:val="1"/>
      <w:numFmt w:val="bullet"/>
      <w:lvlText w:val=""/>
      <w:lvlJc w:val="left"/>
      <w:pPr>
        <w:ind w:left="11614" w:hanging="360"/>
      </w:pPr>
      <w:rPr>
        <w:rFonts w:ascii="Wingdings" w:hAnsi="Wingdings" w:hint="default"/>
      </w:rPr>
    </w:lvl>
    <w:lvl w:ilvl="6" w:tplc="04090001" w:tentative="1">
      <w:start w:val="1"/>
      <w:numFmt w:val="bullet"/>
      <w:lvlText w:val=""/>
      <w:lvlJc w:val="left"/>
      <w:pPr>
        <w:ind w:left="12334" w:hanging="360"/>
      </w:pPr>
      <w:rPr>
        <w:rFonts w:ascii="Symbol" w:hAnsi="Symbol" w:hint="default"/>
      </w:rPr>
    </w:lvl>
    <w:lvl w:ilvl="7" w:tplc="04090003" w:tentative="1">
      <w:start w:val="1"/>
      <w:numFmt w:val="bullet"/>
      <w:lvlText w:val="o"/>
      <w:lvlJc w:val="left"/>
      <w:pPr>
        <w:ind w:left="13054" w:hanging="360"/>
      </w:pPr>
      <w:rPr>
        <w:rFonts w:ascii="Courier New" w:hAnsi="Courier New" w:cs="Courier New" w:hint="default"/>
      </w:rPr>
    </w:lvl>
    <w:lvl w:ilvl="8" w:tplc="04090005" w:tentative="1">
      <w:start w:val="1"/>
      <w:numFmt w:val="bullet"/>
      <w:lvlText w:val=""/>
      <w:lvlJc w:val="left"/>
      <w:pPr>
        <w:ind w:left="13774" w:hanging="360"/>
      </w:pPr>
      <w:rPr>
        <w:rFonts w:ascii="Wingdings" w:hAnsi="Wingdings" w:hint="default"/>
      </w:rPr>
    </w:lvl>
  </w:abstractNum>
  <w:abstractNum w:abstractNumId="50" w15:restartNumberingAfterBreak="0">
    <w:nsid w:val="7582441F"/>
    <w:multiLevelType w:val="hybridMultilevel"/>
    <w:tmpl w:val="22FA4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E27ED4"/>
    <w:multiLevelType w:val="hybridMultilevel"/>
    <w:tmpl w:val="E196E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91A3FF7"/>
    <w:multiLevelType w:val="hybridMultilevel"/>
    <w:tmpl w:val="2EC802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E304832"/>
    <w:multiLevelType w:val="hybridMultilevel"/>
    <w:tmpl w:val="F5627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71254955">
    <w:abstractNumId w:val="7"/>
  </w:num>
  <w:num w:numId="2" w16cid:durableId="321662909">
    <w:abstractNumId w:val="0"/>
    <w:lvlOverride w:ilvl="0">
      <w:lvl w:ilvl="0">
        <w:numFmt w:val="bullet"/>
        <w:lvlText w:val=""/>
        <w:legacy w:legacy="1" w:legacySpace="0" w:legacyIndent="0"/>
        <w:lvlJc w:val="left"/>
        <w:rPr>
          <w:rFonts w:ascii="Symbol" w:hAnsi="Symbol" w:hint="default"/>
          <w:sz w:val="22"/>
        </w:rPr>
      </w:lvl>
    </w:lvlOverride>
  </w:num>
  <w:num w:numId="3" w16cid:durableId="1003624995">
    <w:abstractNumId w:val="51"/>
  </w:num>
  <w:num w:numId="4" w16cid:durableId="1060832478">
    <w:abstractNumId w:val="41"/>
  </w:num>
  <w:num w:numId="5" w16cid:durableId="1468350822">
    <w:abstractNumId w:val="28"/>
  </w:num>
  <w:num w:numId="6" w16cid:durableId="1494367633">
    <w:abstractNumId w:val="21"/>
  </w:num>
  <w:num w:numId="7" w16cid:durableId="1130980274">
    <w:abstractNumId w:val="53"/>
  </w:num>
  <w:num w:numId="8" w16cid:durableId="553009422">
    <w:abstractNumId w:val="49"/>
  </w:num>
  <w:num w:numId="9" w16cid:durableId="302580896">
    <w:abstractNumId w:val="13"/>
  </w:num>
  <w:num w:numId="10" w16cid:durableId="836380207">
    <w:abstractNumId w:val="20"/>
  </w:num>
  <w:num w:numId="11" w16cid:durableId="1185822969">
    <w:abstractNumId w:val="42"/>
  </w:num>
  <w:num w:numId="12" w16cid:durableId="1612858446">
    <w:abstractNumId w:val="15"/>
  </w:num>
  <w:num w:numId="13" w16cid:durableId="212156219">
    <w:abstractNumId w:val="50"/>
  </w:num>
  <w:num w:numId="14" w16cid:durableId="1110395018">
    <w:abstractNumId w:val="8"/>
  </w:num>
  <w:num w:numId="15" w16cid:durableId="1621759317">
    <w:abstractNumId w:val="17"/>
  </w:num>
  <w:num w:numId="16" w16cid:durableId="1056900933">
    <w:abstractNumId w:val="12"/>
  </w:num>
  <w:num w:numId="17" w16cid:durableId="1074546754">
    <w:abstractNumId w:val="31"/>
  </w:num>
  <w:num w:numId="18" w16cid:durableId="1148670984">
    <w:abstractNumId w:val="47"/>
  </w:num>
  <w:num w:numId="19" w16cid:durableId="1942640335">
    <w:abstractNumId w:val="16"/>
  </w:num>
  <w:num w:numId="20" w16cid:durableId="1778870858">
    <w:abstractNumId w:val="52"/>
  </w:num>
  <w:num w:numId="21" w16cid:durableId="1399477110">
    <w:abstractNumId w:val="9"/>
  </w:num>
  <w:num w:numId="22" w16cid:durableId="2133282350">
    <w:abstractNumId w:val="3"/>
  </w:num>
  <w:num w:numId="23" w16cid:durableId="1403067894">
    <w:abstractNumId w:val="10"/>
  </w:num>
  <w:num w:numId="24" w16cid:durableId="333414147">
    <w:abstractNumId w:val="44"/>
  </w:num>
  <w:num w:numId="25" w16cid:durableId="1758206218">
    <w:abstractNumId w:val="37"/>
  </w:num>
  <w:num w:numId="26" w16cid:durableId="30812594">
    <w:abstractNumId w:val="33"/>
  </w:num>
  <w:num w:numId="27" w16cid:durableId="1145658882">
    <w:abstractNumId w:val="32"/>
  </w:num>
  <w:num w:numId="28" w16cid:durableId="1373503525">
    <w:abstractNumId w:val="18"/>
  </w:num>
  <w:num w:numId="29" w16cid:durableId="1742823961">
    <w:abstractNumId w:val="25"/>
  </w:num>
  <w:num w:numId="30" w16cid:durableId="1820731873">
    <w:abstractNumId w:val="27"/>
  </w:num>
  <w:num w:numId="31" w16cid:durableId="729890051">
    <w:abstractNumId w:val="48"/>
  </w:num>
  <w:num w:numId="32" w16cid:durableId="1207833209">
    <w:abstractNumId w:val="46"/>
  </w:num>
  <w:num w:numId="33" w16cid:durableId="269439227">
    <w:abstractNumId w:val="45"/>
  </w:num>
  <w:num w:numId="34" w16cid:durableId="924268862">
    <w:abstractNumId w:val="24"/>
  </w:num>
  <w:num w:numId="35" w16cid:durableId="635531721">
    <w:abstractNumId w:val="2"/>
  </w:num>
  <w:num w:numId="36" w16cid:durableId="2122918901">
    <w:abstractNumId w:val="5"/>
  </w:num>
  <w:num w:numId="37" w16cid:durableId="1184396010">
    <w:abstractNumId w:val="34"/>
  </w:num>
  <w:num w:numId="38" w16cid:durableId="909539392">
    <w:abstractNumId w:val="11"/>
  </w:num>
  <w:num w:numId="39" w16cid:durableId="364597645">
    <w:abstractNumId w:val="35"/>
  </w:num>
  <w:num w:numId="40" w16cid:durableId="309404390">
    <w:abstractNumId w:val="1"/>
  </w:num>
  <w:num w:numId="41" w16cid:durableId="593167170">
    <w:abstractNumId w:val="22"/>
  </w:num>
  <w:num w:numId="42" w16cid:durableId="139079996">
    <w:abstractNumId w:val="6"/>
  </w:num>
  <w:num w:numId="43" w16cid:durableId="735904242">
    <w:abstractNumId w:val="40"/>
  </w:num>
  <w:num w:numId="44" w16cid:durableId="1752039919">
    <w:abstractNumId w:val="36"/>
  </w:num>
  <w:num w:numId="45" w16cid:durableId="706298028">
    <w:abstractNumId w:val="38"/>
  </w:num>
  <w:num w:numId="46" w16cid:durableId="346450301">
    <w:abstractNumId w:val="29"/>
  </w:num>
  <w:num w:numId="47" w16cid:durableId="774716190">
    <w:abstractNumId w:val="30"/>
  </w:num>
  <w:num w:numId="48" w16cid:durableId="1526097470">
    <w:abstractNumId w:val="14"/>
  </w:num>
  <w:num w:numId="49" w16cid:durableId="1755128191">
    <w:abstractNumId w:val="23"/>
  </w:num>
  <w:num w:numId="50" w16cid:durableId="1316958014">
    <w:abstractNumId w:val="19"/>
  </w:num>
  <w:num w:numId="51" w16cid:durableId="1216968019">
    <w:abstractNumId w:val="26"/>
  </w:num>
  <w:num w:numId="52" w16cid:durableId="294023432">
    <w:abstractNumId w:val="4"/>
  </w:num>
  <w:num w:numId="53" w16cid:durableId="685137277">
    <w:abstractNumId w:val="39"/>
  </w:num>
  <w:num w:numId="54" w16cid:durableId="1937515477">
    <w:abstractNumId w:val="4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5DB4"/>
    <w:rsid w:val="00016B6C"/>
    <w:rsid w:val="00024880"/>
    <w:rsid w:val="00026C8C"/>
    <w:rsid w:val="00046E2A"/>
    <w:rsid w:val="00051062"/>
    <w:rsid w:val="000524E6"/>
    <w:rsid w:val="00053E8F"/>
    <w:rsid w:val="00066723"/>
    <w:rsid w:val="00066FFD"/>
    <w:rsid w:val="000806F7"/>
    <w:rsid w:val="00087FF1"/>
    <w:rsid w:val="000C0C34"/>
    <w:rsid w:val="000C144B"/>
    <w:rsid w:val="000C3468"/>
    <w:rsid w:val="000C7982"/>
    <w:rsid w:val="000D631D"/>
    <w:rsid w:val="000F6B43"/>
    <w:rsid w:val="0010146C"/>
    <w:rsid w:val="00110535"/>
    <w:rsid w:val="00122888"/>
    <w:rsid w:val="00143188"/>
    <w:rsid w:val="00143DBD"/>
    <w:rsid w:val="00145F50"/>
    <w:rsid w:val="00161C07"/>
    <w:rsid w:val="001655E4"/>
    <w:rsid w:val="0017314D"/>
    <w:rsid w:val="00174B5C"/>
    <w:rsid w:val="001C1604"/>
    <w:rsid w:val="001C64C9"/>
    <w:rsid w:val="001D2E9D"/>
    <w:rsid w:val="001D3782"/>
    <w:rsid w:val="001E545F"/>
    <w:rsid w:val="001F1BD8"/>
    <w:rsid w:val="001F314E"/>
    <w:rsid w:val="001F32B1"/>
    <w:rsid w:val="00201921"/>
    <w:rsid w:val="00215504"/>
    <w:rsid w:val="00231305"/>
    <w:rsid w:val="0023423A"/>
    <w:rsid w:val="00234858"/>
    <w:rsid w:val="00251E40"/>
    <w:rsid w:val="00267C3B"/>
    <w:rsid w:val="00272BB0"/>
    <w:rsid w:val="002778B3"/>
    <w:rsid w:val="00280906"/>
    <w:rsid w:val="00291366"/>
    <w:rsid w:val="002C0B55"/>
    <w:rsid w:val="002C1C4F"/>
    <w:rsid w:val="002D6E00"/>
    <w:rsid w:val="002F0920"/>
    <w:rsid w:val="002F4C6D"/>
    <w:rsid w:val="003165EF"/>
    <w:rsid w:val="00340BCE"/>
    <w:rsid w:val="003427D2"/>
    <w:rsid w:val="003558DB"/>
    <w:rsid w:val="00362045"/>
    <w:rsid w:val="00371D81"/>
    <w:rsid w:val="00381C08"/>
    <w:rsid w:val="00381CCE"/>
    <w:rsid w:val="0039406F"/>
    <w:rsid w:val="003946F8"/>
    <w:rsid w:val="003B570A"/>
    <w:rsid w:val="003B65CF"/>
    <w:rsid w:val="003C111D"/>
    <w:rsid w:val="003E101F"/>
    <w:rsid w:val="003F6C9E"/>
    <w:rsid w:val="003F7634"/>
    <w:rsid w:val="00400A64"/>
    <w:rsid w:val="00407C4C"/>
    <w:rsid w:val="00413EB9"/>
    <w:rsid w:val="00413F93"/>
    <w:rsid w:val="004143CC"/>
    <w:rsid w:val="00414846"/>
    <w:rsid w:val="0042571A"/>
    <w:rsid w:val="00441DFB"/>
    <w:rsid w:val="0044621E"/>
    <w:rsid w:val="0045506B"/>
    <w:rsid w:val="00486A3C"/>
    <w:rsid w:val="004A4A4A"/>
    <w:rsid w:val="004B417C"/>
    <w:rsid w:val="004D102F"/>
    <w:rsid w:val="004E0440"/>
    <w:rsid w:val="004F65E5"/>
    <w:rsid w:val="00501754"/>
    <w:rsid w:val="0052193B"/>
    <w:rsid w:val="005258A8"/>
    <w:rsid w:val="005467D4"/>
    <w:rsid w:val="00560541"/>
    <w:rsid w:val="00561D50"/>
    <w:rsid w:val="005642D3"/>
    <w:rsid w:val="0056476B"/>
    <w:rsid w:val="00581069"/>
    <w:rsid w:val="005923D8"/>
    <w:rsid w:val="00594DAF"/>
    <w:rsid w:val="005B10BC"/>
    <w:rsid w:val="005C6574"/>
    <w:rsid w:val="005E4A0B"/>
    <w:rsid w:val="0060596B"/>
    <w:rsid w:val="006441FF"/>
    <w:rsid w:val="006576AC"/>
    <w:rsid w:val="0067225D"/>
    <w:rsid w:val="00677021"/>
    <w:rsid w:val="006814BE"/>
    <w:rsid w:val="00692731"/>
    <w:rsid w:val="006A3C2F"/>
    <w:rsid w:val="006B7DF8"/>
    <w:rsid w:val="006F3064"/>
    <w:rsid w:val="0070390D"/>
    <w:rsid w:val="00757D84"/>
    <w:rsid w:val="00764315"/>
    <w:rsid w:val="00777654"/>
    <w:rsid w:val="00784636"/>
    <w:rsid w:val="007C0708"/>
    <w:rsid w:val="007C7C28"/>
    <w:rsid w:val="007F4D24"/>
    <w:rsid w:val="007F667B"/>
    <w:rsid w:val="008065AA"/>
    <w:rsid w:val="00807CC0"/>
    <w:rsid w:val="0081565A"/>
    <w:rsid w:val="00824686"/>
    <w:rsid w:val="00830BF7"/>
    <w:rsid w:val="008348DF"/>
    <w:rsid w:val="00856F08"/>
    <w:rsid w:val="00857361"/>
    <w:rsid w:val="008602CB"/>
    <w:rsid w:val="00882788"/>
    <w:rsid w:val="008850D0"/>
    <w:rsid w:val="00892CB2"/>
    <w:rsid w:val="008A25DC"/>
    <w:rsid w:val="008B4929"/>
    <w:rsid w:val="008C41CD"/>
    <w:rsid w:val="008C6666"/>
    <w:rsid w:val="008D520E"/>
    <w:rsid w:val="008E18D7"/>
    <w:rsid w:val="008E5FF8"/>
    <w:rsid w:val="008F1391"/>
    <w:rsid w:val="00911CB9"/>
    <w:rsid w:val="00940427"/>
    <w:rsid w:val="00947D2C"/>
    <w:rsid w:val="009514A7"/>
    <w:rsid w:val="009617BA"/>
    <w:rsid w:val="00961D8C"/>
    <w:rsid w:val="00972EDB"/>
    <w:rsid w:val="00974F21"/>
    <w:rsid w:val="0097720E"/>
    <w:rsid w:val="00983E38"/>
    <w:rsid w:val="009A3A97"/>
    <w:rsid w:val="009A5727"/>
    <w:rsid w:val="009A6EB4"/>
    <w:rsid w:val="009E16CF"/>
    <w:rsid w:val="009E4A03"/>
    <w:rsid w:val="00A01B4D"/>
    <w:rsid w:val="00A223A1"/>
    <w:rsid w:val="00A23287"/>
    <w:rsid w:val="00A24F1D"/>
    <w:rsid w:val="00A26B8A"/>
    <w:rsid w:val="00A52ECF"/>
    <w:rsid w:val="00A96EBF"/>
    <w:rsid w:val="00AA2D62"/>
    <w:rsid w:val="00AB4071"/>
    <w:rsid w:val="00AC4888"/>
    <w:rsid w:val="00AD0950"/>
    <w:rsid w:val="00AD3ED0"/>
    <w:rsid w:val="00B302EA"/>
    <w:rsid w:val="00B3474F"/>
    <w:rsid w:val="00B36072"/>
    <w:rsid w:val="00B40868"/>
    <w:rsid w:val="00B47FD5"/>
    <w:rsid w:val="00B519C3"/>
    <w:rsid w:val="00B51EC4"/>
    <w:rsid w:val="00B57EC3"/>
    <w:rsid w:val="00B64D40"/>
    <w:rsid w:val="00B74A86"/>
    <w:rsid w:val="00B75D50"/>
    <w:rsid w:val="00B842E0"/>
    <w:rsid w:val="00B85C90"/>
    <w:rsid w:val="00B91994"/>
    <w:rsid w:val="00B928E1"/>
    <w:rsid w:val="00B931A9"/>
    <w:rsid w:val="00B97330"/>
    <w:rsid w:val="00BA0435"/>
    <w:rsid w:val="00BA1A7D"/>
    <w:rsid w:val="00BA50F2"/>
    <w:rsid w:val="00BD2A80"/>
    <w:rsid w:val="00C002CB"/>
    <w:rsid w:val="00C04EAF"/>
    <w:rsid w:val="00C0662A"/>
    <w:rsid w:val="00C10491"/>
    <w:rsid w:val="00C24F69"/>
    <w:rsid w:val="00C26173"/>
    <w:rsid w:val="00C469A6"/>
    <w:rsid w:val="00C505B7"/>
    <w:rsid w:val="00C547DE"/>
    <w:rsid w:val="00C669F9"/>
    <w:rsid w:val="00C770EA"/>
    <w:rsid w:val="00C7757F"/>
    <w:rsid w:val="00C80AC7"/>
    <w:rsid w:val="00C934B2"/>
    <w:rsid w:val="00C95011"/>
    <w:rsid w:val="00C9662A"/>
    <w:rsid w:val="00CA04A0"/>
    <w:rsid w:val="00CA1BD4"/>
    <w:rsid w:val="00CB7E13"/>
    <w:rsid w:val="00CC216F"/>
    <w:rsid w:val="00CD3519"/>
    <w:rsid w:val="00CD458F"/>
    <w:rsid w:val="00CD6F15"/>
    <w:rsid w:val="00CE06B0"/>
    <w:rsid w:val="00CF36A9"/>
    <w:rsid w:val="00CF7657"/>
    <w:rsid w:val="00D02B1E"/>
    <w:rsid w:val="00D172F8"/>
    <w:rsid w:val="00D252A2"/>
    <w:rsid w:val="00D3264D"/>
    <w:rsid w:val="00D43450"/>
    <w:rsid w:val="00D46A10"/>
    <w:rsid w:val="00D50864"/>
    <w:rsid w:val="00D572A9"/>
    <w:rsid w:val="00D83AA3"/>
    <w:rsid w:val="00D85D9A"/>
    <w:rsid w:val="00D876A5"/>
    <w:rsid w:val="00D95A3B"/>
    <w:rsid w:val="00DA54EA"/>
    <w:rsid w:val="00DB2F46"/>
    <w:rsid w:val="00DC150C"/>
    <w:rsid w:val="00DC64BB"/>
    <w:rsid w:val="00DD140B"/>
    <w:rsid w:val="00DD3DFA"/>
    <w:rsid w:val="00E00C33"/>
    <w:rsid w:val="00E21E83"/>
    <w:rsid w:val="00E409F7"/>
    <w:rsid w:val="00E649E6"/>
    <w:rsid w:val="00E67FB4"/>
    <w:rsid w:val="00E93F77"/>
    <w:rsid w:val="00EB3316"/>
    <w:rsid w:val="00ED2A12"/>
    <w:rsid w:val="00EE0673"/>
    <w:rsid w:val="00F11092"/>
    <w:rsid w:val="00F1468F"/>
    <w:rsid w:val="00F223A7"/>
    <w:rsid w:val="00F32766"/>
    <w:rsid w:val="00F3409D"/>
    <w:rsid w:val="00F44AEE"/>
    <w:rsid w:val="00F46815"/>
    <w:rsid w:val="00F537D3"/>
    <w:rsid w:val="00F76EAF"/>
    <w:rsid w:val="00F81F72"/>
    <w:rsid w:val="00F94A83"/>
    <w:rsid w:val="00F97285"/>
    <w:rsid w:val="00FB5C03"/>
    <w:rsid w:val="00FB6F6E"/>
    <w:rsid w:val="00FD02E1"/>
    <w:rsid w:val="00FD7531"/>
    <w:rsid w:val="00FD768F"/>
    <w:rsid w:val="00FE1CAE"/>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4E6"/>
  </w:style>
  <w:style w:type="paragraph" w:styleId="Heading1">
    <w:name w:val="heading 1"/>
    <w:basedOn w:val="Normal"/>
    <w:next w:val="Normal"/>
    <w:link w:val="Heading1Char"/>
    <w:autoRedefine/>
    <w:uiPriority w:val="9"/>
    <w:qFormat/>
    <w:rsid w:val="000524E6"/>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0524E6"/>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0524E6"/>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0524E6"/>
    <w:rPr>
      <w:rFonts w:ascii="Arial" w:eastAsiaTheme="majorEastAsia" w:hAnsi="Arial" w:cstheme="majorBidi"/>
      <w:sz w:val="20"/>
      <w:szCs w:val="32"/>
    </w:rPr>
  </w:style>
  <w:style w:type="paragraph" w:styleId="TOCHeading">
    <w:name w:val="TOC Heading"/>
    <w:basedOn w:val="Heading1"/>
    <w:next w:val="Normal"/>
    <w:uiPriority w:val="39"/>
    <w:unhideWhenUsed/>
    <w:qFormat/>
    <w:rsid w:val="000524E6"/>
    <w:pPr>
      <w:spacing w:line="259" w:lineRule="auto"/>
      <w:outlineLvl w:val="9"/>
    </w:pPr>
  </w:style>
  <w:style w:type="character" w:customStyle="1" w:styleId="Heading2Char">
    <w:name w:val="Heading 2 Char"/>
    <w:basedOn w:val="DefaultParagraphFont"/>
    <w:link w:val="Heading2"/>
    <w:uiPriority w:val="9"/>
    <w:rsid w:val="000524E6"/>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0524E6"/>
    <w:rPr>
      <w:rFonts w:ascii="Arial" w:eastAsiaTheme="majorEastAsia" w:hAnsi="Arial" w:cstheme="majorBidi"/>
      <w:sz w:val="20"/>
      <w:szCs w:val="24"/>
    </w:rPr>
  </w:style>
  <w:style w:type="paragraph" w:styleId="TOC1">
    <w:name w:val="toc 1"/>
    <w:basedOn w:val="Normal"/>
    <w:next w:val="Normal"/>
    <w:autoRedefine/>
    <w:uiPriority w:val="39"/>
    <w:unhideWhenUsed/>
    <w:rsid w:val="00C10491"/>
    <w:pPr>
      <w:spacing w:after="100"/>
    </w:pPr>
  </w:style>
  <w:style w:type="paragraph" w:styleId="TOC2">
    <w:name w:val="toc 2"/>
    <w:basedOn w:val="Normal"/>
    <w:next w:val="Normal"/>
    <w:autoRedefine/>
    <w:uiPriority w:val="39"/>
    <w:unhideWhenUsed/>
    <w:rsid w:val="00C10491"/>
    <w:pPr>
      <w:spacing w:after="100"/>
      <w:ind w:left="220"/>
    </w:pPr>
  </w:style>
  <w:style w:type="paragraph" w:styleId="TOC3">
    <w:name w:val="toc 3"/>
    <w:basedOn w:val="Normal"/>
    <w:next w:val="Normal"/>
    <w:autoRedefine/>
    <w:uiPriority w:val="39"/>
    <w:unhideWhenUsed/>
    <w:rsid w:val="00C10491"/>
    <w:pPr>
      <w:spacing w:after="100"/>
      <w:ind w:left="440"/>
    </w:pPr>
  </w:style>
  <w:style w:type="table" w:styleId="TableGrid">
    <w:name w:val="Table Grid"/>
    <w:basedOn w:val="TableNormal"/>
    <w:uiPriority w:val="39"/>
    <w:rsid w:val="008602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2CB"/>
    <w:rPr>
      <w:color w:val="954F72" w:themeColor="followedHyperlink"/>
      <w:u w:val="single"/>
    </w:rPr>
  </w:style>
  <w:style w:type="character" w:styleId="CommentReference">
    <w:name w:val="annotation reference"/>
    <w:basedOn w:val="DefaultParagraphFont"/>
    <w:uiPriority w:val="99"/>
    <w:semiHidden/>
    <w:unhideWhenUsed/>
    <w:rsid w:val="0045506B"/>
    <w:rPr>
      <w:sz w:val="16"/>
      <w:szCs w:val="16"/>
    </w:rPr>
  </w:style>
  <w:style w:type="paragraph" w:styleId="CommentText">
    <w:name w:val="annotation text"/>
    <w:basedOn w:val="Normal"/>
    <w:link w:val="CommentTextChar"/>
    <w:uiPriority w:val="99"/>
    <w:unhideWhenUsed/>
    <w:rsid w:val="0045506B"/>
    <w:rPr>
      <w:sz w:val="20"/>
      <w:szCs w:val="20"/>
    </w:rPr>
  </w:style>
  <w:style w:type="character" w:customStyle="1" w:styleId="CommentTextChar">
    <w:name w:val="Comment Text Char"/>
    <w:basedOn w:val="DefaultParagraphFont"/>
    <w:link w:val="CommentText"/>
    <w:uiPriority w:val="99"/>
    <w:rsid w:val="0045506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ibm/corporate-documents/gra/gra-122" TargetMode="External"/><Relationship Id="rId13" Type="http://schemas.openxmlformats.org/officeDocument/2006/relationships/hyperlink" Target="https://awf.globallogisticstools.ibm.com/AWFQuery.jsp" TargetMode="External"/><Relationship Id="rId18" Type="http://schemas.openxmlformats.org/officeDocument/2006/relationships/hyperlink" Target="https://w3.ibm.com/ibm/corporate-documents/gra/gra-102" TargetMode="External"/><Relationship Id="rId26" Type="http://schemas.openxmlformats.org/officeDocument/2006/relationships/hyperlink" Target="https://w3.ibm.com/w3publisher/corporate-assurance-and-advisory-service/audit-planning-guidance/activity-coordination-outside-the-org?query=When,to,contact,IBM,Legal,or,TCO" TargetMode="External"/><Relationship Id="rId3" Type="http://schemas.openxmlformats.org/officeDocument/2006/relationships/styles" Target="styles.xml"/><Relationship Id="rId21" Type="http://schemas.openxmlformats.org/officeDocument/2006/relationships/hyperlink" Target="https://w3.ibm.com/w3publisher/ibm-export-regulation-office" TargetMode="External"/><Relationship Id="rId7" Type="http://schemas.openxmlformats.org/officeDocument/2006/relationships/endnotes" Target="endnotes.xml"/><Relationship Id="rId12" Type="http://schemas.openxmlformats.org/officeDocument/2006/relationships/hyperlink" Target="https://w3.ibm.com/w3publisher/procurement/global-logistics/trade-compliance" TargetMode="External"/><Relationship Id="rId17" Type="http://schemas.openxmlformats.org/officeDocument/2006/relationships/hyperlink" Target="https://w3.ibm.com/ibm/corporate-documents/gra/gra-101" TargetMode="External"/><Relationship Id="rId25" Type="http://schemas.openxmlformats.org/officeDocument/2006/relationships/hyperlink" Target="https://www.ibm.com/procurement/shtrg" TargetMode="External"/><Relationship Id="rId2" Type="http://schemas.openxmlformats.org/officeDocument/2006/relationships/numbering" Target="numbering.xml"/><Relationship Id="rId16" Type="http://schemas.openxmlformats.org/officeDocument/2006/relationships/hyperlink" Target="https://w3.ibm.com/ibm/corporate-documents/gra/gra-122" TargetMode="External"/><Relationship Id="rId20" Type="http://schemas.openxmlformats.org/officeDocument/2006/relationships/hyperlink" Target="https://w3.ibm.com/w3publisher/ibm-import-regulation-offic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w3publisher/procurement/global-logistics/trade-compliance" TargetMode="External"/><Relationship Id="rId24" Type="http://schemas.openxmlformats.org/officeDocument/2006/relationships/hyperlink" Target="https://awf.globallogisticstools.ibm.com/" TargetMode="External"/><Relationship Id="rId5" Type="http://schemas.openxmlformats.org/officeDocument/2006/relationships/webSettings" Target="webSettings.xml"/><Relationship Id="rId15" Type="http://schemas.openxmlformats.org/officeDocument/2006/relationships/hyperlink" Target="https://w3.ibm.com/w3publisher/global-bcm/openpages-bcm-access" TargetMode="External"/><Relationship Id="rId23" Type="http://schemas.openxmlformats.org/officeDocument/2006/relationships/hyperlink" Target="https://spi.globallogisticstools.ibm.com/" TargetMode="External"/><Relationship Id="rId28" Type="http://schemas.openxmlformats.org/officeDocument/2006/relationships/footer" Target="footer1.xml"/><Relationship Id="rId10" Type="http://schemas.openxmlformats.org/officeDocument/2006/relationships/hyperlink" Target="https://w3.ibm.com/w3publisher/corporate-assurance-and-advisory-service/audit-engagement-procedures/data-analysis" TargetMode="External"/><Relationship Id="rId19" Type="http://schemas.openxmlformats.org/officeDocument/2006/relationships/hyperlink" Target="https://w3.ibm.com/ibm/corporate-documents/gra/gra-104" TargetMode="External"/><Relationship Id="rId4" Type="http://schemas.openxmlformats.org/officeDocument/2006/relationships/settings" Target="settings.xml"/><Relationship Id="rId9" Type="http://schemas.openxmlformats.org/officeDocument/2006/relationships/hyperlink" Target="https://w3.ibm.com/ibm/corporate-documents/fin/fin-138" TargetMode="External"/><Relationship Id="rId14" Type="http://schemas.openxmlformats.org/officeDocument/2006/relationships/hyperlink" Target="https://w3.ibm.com/w3publisher/procurement/global-logistics/trade-compliance/global-shipping-procedural-instructions" TargetMode="External"/><Relationship Id="rId22" Type="http://schemas.openxmlformats.org/officeDocument/2006/relationships/hyperlink" Target="https://w3.ibm.com/w3publisher/procurement/global-logistics"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6A562-5BA5-401F-9A54-DF845CE05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36</Pages>
  <Words>11110</Words>
  <Characters>72438</Characters>
  <Application>Microsoft Office Word</Application>
  <DocSecurity>0</DocSecurity>
  <Lines>1646</Lines>
  <Paragraphs>928</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82620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3</cp:revision>
  <dcterms:created xsi:type="dcterms:W3CDTF">2026-04-10T18:54:00Z</dcterms:created>
  <dcterms:modified xsi:type="dcterms:W3CDTF">2026-04-10T19:06:00Z</dcterms:modified>
</cp:coreProperties>
</file>