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17255" w14:textId="59060E9F" w:rsidR="007C3256" w:rsidRPr="007C3256" w:rsidRDefault="00D7595F" w:rsidP="007C3256">
      <w:pPr>
        <w:autoSpaceDE w:val="0"/>
        <w:autoSpaceDN w:val="0"/>
        <w:adjustRightInd w:val="0"/>
        <w:rPr>
          <w:color w:val="FF0000"/>
        </w:rPr>
      </w:pPr>
      <w:r w:rsidRPr="00F34014">
        <w:rPr>
          <w:color w:val="FF0000"/>
          <w:highlight w:val="yellow"/>
        </w:rPr>
        <w:t xml:space="preserve"> </w:t>
      </w:r>
      <w:r w:rsidR="00F34014" w:rsidRPr="00F34014">
        <w:rPr>
          <w:color w:val="FF0000"/>
          <w:highlight w:val="yellow"/>
        </w:rPr>
        <w:t xml:space="preserve">Recommendation to </w:t>
      </w:r>
      <w:r w:rsidRPr="00F34014">
        <w:rPr>
          <w:color w:val="FF0000"/>
          <w:highlight w:val="yellow"/>
        </w:rPr>
        <w:t xml:space="preserve">view </w:t>
      </w:r>
      <w:r w:rsidR="00F34014" w:rsidRPr="00F34014">
        <w:rPr>
          <w:color w:val="FF0000"/>
          <w:highlight w:val="yellow"/>
        </w:rPr>
        <w:t>the</w:t>
      </w:r>
      <w:r w:rsidRPr="00F34014">
        <w:rPr>
          <w:color w:val="FF0000"/>
          <w:highlight w:val="yellow"/>
        </w:rPr>
        <w:t xml:space="preserve"> </w:t>
      </w:r>
      <w:r w:rsidR="00D655EE" w:rsidRPr="00F34014">
        <w:rPr>
          <w:color w:val="FF0000"/>
          <w:highlight w:val="yellow"/>
        </w:rPr>
        <w:t>document</w:t>
      </w:r>
      <w:r w:rsidRPr="00F34014">
        <w:rPr>
          <w:color w:val="FF0000"/>
          <w:highlight w:val="yellow"/>
        </w:rPr>
        <w:t xml:space="preserve"> in Web Layout</w:t>
      </w:r>
      <w:r w:rsidR="00D655EE" w:rsidRPr="00F34014">
        <w:rPr>
          <w:color w:val="FF0000"/>
          <w:highlight w:val="yellow"/>
        </w:rPr>
        <w:t xml:space="preserve"> and activate the Navigation Pane</w:t>
      </w:r>
      <w:r w:rsidRPr="00F34014">
        <w:rPr>
          <w:color w:val="FF0000"/>
          <w:highlight w:val="yellow"/>
        </w:rPr>
        <w:t xml:space="preserve"> (Menu “View”)</w:t>
      </w:r>
    </w:p>
    <w:p w14:paraId="4038A064" w14:textId="59F10326" w:rsidR="00C934B2" w:rsidRPr="00F223A7" w:rsidRDefault="00C469A6" w:rsidP="00CA04A0">
      <w:pPr>
        <w:autoSpaceDE w:val="0"/>
        <w:autoSpaceDN w:val="0"/>
        <w:adjustRightInd w:val="0"/>
        <w:rPr>
          <w:b/>
          <w:bCs/>
          <w:strike/>
          <w:color w:val="800080"/>
        </w:rPr>
      </w:pPr>
      <w:r w:rsidRPr="00F223A7">
        <w:t>The release of this audit program to parties external to IBM requires the written approval of the Chief Auditor.</w:t>
      </w:r>
      <w:r w:rsidRPr="00F223A7">
        <w:br/>
      </w:r>
      <w:r w:rsidRPr="00F223A7">
        <w:br/>
        <w:t xml:space="preserve">This program is intended as a guide for assessing risk management in this process through the performance of an audit or a similar engagement. Risk management is the process to identify, manage, and control potential events </w:t>
      </w:r>
      <w:proofErr w:type="gramStart"/>
      <w:r w:rsidRPr="00F223A7">
        <w:t>in order to</w:t>
      </w:r>
      <w:proofErr w:type="gramEnd"/>
      <w:r w:rsidRPr="00F223A7">
        <w:t xml:space="preserve"> provide reasonable assurance related to the achievement of IBM’s business and control objectives. IBM's control objectives fall into five broad categories:</w:t>
      </w:r>
    </w:p>
    <w:p w14:paraId="404C750E" w14:textId="77777777" w:rsidR="00C934B2" w:rsidRPr="00F223A7" w:rsidRDefault="00C934B2" w:rsidP="00C469A6">
      <w:pPr>
        <w:keepLines/>
        <w:autoSpaceDE w:val="0"/>
        <w:autoSpaceDN w:val="0"/>
        <w:adjustRightInd w:val="0"/>
      </w:pPr>
    </w:p>
    <w:p w14:paraId="3FD67626" w14:textId="77777777" w:rsidR="00C934B2" w:rsidRPr="00F223A7" w:rsidRDefault="00C469A6">
      <w:pPr>
        <w:pStyle w:val="ListParagraph"/>
        <w:keepLines/>
        <w:numPr>
          <w:ilvl w:val="0"/>
          <w:numId w:val="1"/>
        </w:numPr>
        <w:autoSpaceDE w:val="0"/>
        <w:autoSpaceDN w:val="0"/>
        <w:adjustRightInd w:val="0"/>
      </w:pPr>
      <w:r w:rsidRPr="00F223A7">
        <w:t>compliance with external laws and regulations, as well as IBM policies and procedures</w:t>
      </w:r>
    </w:p>
    <w:p w14:paraId="0FC73F5A" w14:textId="77777777" w:rsidR="00C934B2" w:rsidRPr="00F223A7" w:rsidRDefault="00C469A6">
      <w:pPr>
        <w:pStyle w:val="ListParagraph"/>
        <w:keepLines/>
        <w:numPr>
          <w:ilvl w:val="0"/>
          <w:numId w:val="1"/>
        </w:numPr>
        <w:autoSpaceDE w:val="0"/>
        <w:autoSpaceDN w:val="0"/>
        <w:adjustRightInd w:val="0"/>
      </w:pPr>
      <w:r w:rsidRPr="00F223A7">
        <w:t>accomplishment of business objectives</w:t>
      </w:r>
    </w:p>
    <w:p w14:paraId="0E368DDF" w14:textId="77777777" w:rsidR="00C934B2" w:rsidRPr="00F223A7" w:rsidRDefault="00C469A6">
      <w:pPr>
        <w:pStyle w:val="ListParagraph"/>
        <w:keepLines/>
        <w:numPr>
          <w:ilvl w:val="0"/>
          <w:numId w:val="1"/>
        </w:numPr>
        <w:autoSpaceDE w:val="0"/>
        <w:autoSpaceDN w:val="0"/>
        <w:adjustRightInd w:val="0"/>
      </w:pPr>
      <w:r w:rsidRPr="00F223A7">
        <w:t>reliable information for financial reporting and decision making</w:t>
      </w:r>
    </w:p>
    <w:p w14:paraId="1FCB1A83" w14:textId="77777777" w:rsidR="00C934B2" w:rsidRPr="00F223A7" w:rsidRDefault="00C469A6">
      <w:pPr>
        <w:pStyle w:val="ListParagraph"/>
        <w:keepLines/>
        <w:numPr>
          <w:ilvl w:val="0"/>
          <w:numId w:val="1"/>
        </w:numPr>
        <w:autoSpaceDE w:val="0"/>
        <w:autoSpaceDN w:val="0"/>
        <w:adjustRightInd w:val="0"/>
      </w:pPr>
      <w:r w:rsidRPr="00F223A7">
        <w:t>efficient operations</w:t>
      </w:r>
      <w:r w:rsidR="00C934B2" w:rsidRPr="00F223A7">
        <w:t xml:space="preserve">, </w:t>
      </w:r>
      <w:r w:rsidRPr="00F223A7">
        <w:t>and</w:t>
      </w:r>
    </w:p>
    <w:p w14:paraId="637C4A83" w14:textId="2F542971" w:rsidR="00C469A6" w:rsidRPr="00F223A7" w:rsidRDefault="00C469A6">
      <w:pPr>
        <w:pStyle w:val="ListParagraph"/>
        <w:keepLines/>
        <w:numPr>
          <w:ilvl w:val="0"/>
          <w:numId w:val="1"/>
        </w:numPr>
        <w:autoSpaceDE w:val="0"/>
        <w:autoSpaceDN w:val="0"/>
        <w:adjustRightInd w:val="0"/>
      </w:pPr>
      <w:r w:rsidRPr="00F223A7">
        <w:t>safeguarding both intellectual and physical assets.</w:t>
      </w:r>
    </w:p>
    <w:p w14:paraId="32436E37" w14:textId="77777777" w:rsidR="00C469A6" w:rsidRPr="00F223A7" w:rsidRDefault="00C469A6" w:rsidP="00C469A6">
      <w:pPr>
        <w:keepLines/>
        <w:autoSpaceDE w:val="0"/>
        <w:autoSpaceDN w:val="0"/>
        <w:adjustRightInd w:val="0"/>
      </w:pPr>
    </w:p>
    <w:p w14:paraId="5FE7F9AA" w14:textId="77777777" w:rsidR="00C469A6" w:rsidRPr="00F223A7" w:rsidRDefault="00C469A6" w:rsidP="00C469A6">
      <w:pPr>
        <w:keepLines/>
        <w:autoSpaceDE w:val="0"/>
        <w:autoSpaceDN w:val="0"/>
        <w:adjustRightInd w:val="0"/>
      </w:pPr>
      <w:r w:rsidRPr="00F223A7">
        <w:t>The control assessment questions are intended to address process objectives from the categories above and the risks to achieving those objectives. Objectives and risks in the actual process under review may differ based on organizational, operational, regulatory, and economic factors. As such, individuals performing the engagement must formulate a test strategy based on risks relative to the actual process under review, regardless of whether the risks are identified within this program.</w:t>
      </w:r>
    </w:p>
    <w:p w14:paraId="1E4DE184" w14:textId="6C54DB41" w:rsidR="00C469A6" w:rsidRPr="00F223A7" w:rsidRDefault="00F5030B" w:rsidP="00C469A6">
      <w:pPr>
        <w:autoSpaceDE w:val="0"/>
        <w:autoSpaceDN w:val="0"/>
        <w:adjustRightInd w:val="0"/>
        <w:rPr>
          <w:b/>
          <w:bCs/>
          <w:strike/>
          <w:color w:val="800080"/>
        </w:rPr>
      </w:pPr>
      <w:r>
        <w:rPr>
          <w:b/>
          <w:bCs/>
          <w:strike/>
          <w:color w:val="800080"/>
        </w:rPr>
        <w:t xml:space="preserve">                                                                            </w:t>
      </w:r>
      <w:r w:rsidR="00C469A6" w:rsidRPr="00F223A7">
        <w:rPr>
          <w:b/>
          <w:bCs/>
          <w:strike/>
          <w:color w:val="800080"/>
        </w:rPr>
        <w:t xml:space="preserve"> </w:t>
      </w:r>
    </w:p>
    <w:p w14:paraId="72549B49" w14:textId="77777777" w:rsidR="00C469A6" w:rsidRPr="00F223A7" w:rsidRDefault="00C469A6" w:rsidP="00C469A6">
      <w:pPr>
        <w:keepLines/>
        <w:autoSpaceDE w:val="0"/>
        <w:autoSpaceDN w:val="0"/>
        <w:adjustRightInd w:val="0"/>
        <w:rPr>
          <w:b/>
          <w:bCs/>
          <w:strike/>
          <w:color w:val="800080"/>
        </w:rPr>
      </w:pPr>
    </w:p>
    <w:tbl>
      <w:tblPr>
        <w:tblW w:w="5000" w:type="pct"/>
        <w:tblLayout w:type="fixed"/>
        <w:tblCellMar>
          <w:left w:w="0" w:type="dxa"/>
          <w:right w:w="0" w:type="dxa"/>
        </w:tblCellMar>
        <w:tblLook w:val="00A0" w:firstRow="1" w:lastRow="0" w:firstColumn="1" w:lastColumn="0" w:noHBand="0" w:noVBand="0"/>
      </w:tblPr>
      <w:tblGrid>
        <w:gridCol w:w="1526"/>
        <w:gridCol w:w="1523"/>
        <w:gridCol w:w="1790"/>
        <w:gridCol w:w="1192"/>
        <w:gridCol w:w="3313"/>
      </w:tblGrid>
      <w:tr w:rsidR="00C469A6" w:rsidRPr="00F223A7" w14:paraId="680AA1A5" w14:textId="77777777" w:rsidTr="0029618F">
        <w:tc>
          <w:tcPr>
            <w:tcW w:w="816" w:type="pct"/>
            <w:tcBorders>
              <w:top w:val="single" w:sz="6" w:space="0" w:color="auto"/>
              <w:left w:val="single" w:sz="6" w:space="0" w:color="auto"/>
              <w:bottom w:val="single" w:sz="6" w:space="0" w:color="auto"/>
              <w:right w:val="single" w:sz="6" w:space="0" w:color="auto"/>
            </w:tcBorders>
          </w:tcPr>
          <w:p w14:paraId="32D6287F" w14:textId="77777777" w:rsidR="00C469A6" w:rsidRPr="00F223A7" w:rsidRDefault="00C469A6">
            <w:pPr>
              <w:keepNext/>
              <w:keepLines/>
              <w:autoSpaceDE w:val="0"/>
              <w:autoSpaceDN w:val="0"/>
              <w:adjustRightInd w:val="0"/>
              <w:ind w:left="15"/>
              <w:jc w:val="center"/>
              <w:rPr>
                <w:b/>
                <w:bCs/>
              </w:rPr>
            </w:pPr>
            <w:r w:rsidRPr="00F223A7">
              <w:rPr>
                <w:b/>
                <w:bCs/>
              </w:rPr>
              <w:t>DATE CHANGED</w:t>
            </w:r>
          </w:p>
        </w:tc>
        <w:tc>
          <w:tcPr>
            <w:tcW w:w="815" w:type="pct"/>
            <w:tcBorders>
              <w:top w:val="single" w:sz="6" w:space="0" w:color="auto"/>
              <w:left w:val="single" w:sz="6" w:space="0" w:color="auto"/>
              <w:bottom w:val="single" w:sz="6" w:space="0" w:color="auto"/>
              <w:right w:val="single" w:sz="6" w:space="0" w:color="auto"/>
            </w:tcBorders>
          </w:tcPr>
          <w:p w14:paraId="5CDC560B" w14:textId="77777777" w:rsidR="00C469A6" w:rsidRPr="00F223A7" w:rsidRDefault="00C469A6">
            <w:pPr>
              <w:keepNext/>
              <w:keepLines/>
              <w:autoSpaceDE w:val="0"/>
              <w:autoSpaceDN w:val="0"/>
              <w:adjustRightInd w:val="0"/>
              <w:ind w:left="15"/>
              <w:jc w:val="center"/>
              <w:rPr>
                <w:b/>
                <w:bCs/>
              </w:rPr>
            </w:pPr>
            <w:r w:rsidRPr="00F223A7">
              <w:rPr>
                <w:b/>
                <w:bCs/>
              </w:rPr>
              <w:t>SECTION #</w:t>
            </w:r>
          </w:p>
        </w:tc>
        <w:tc>
          <w:tcPr>
            <w:tcW w:w="958" w:type="pct"/>
            <w:tcBorders>
              <w:top w:val="single" w:sz="6" w:space="0" w:color="auto"/>
              <w:left w:val="single" w:sz="6" w:space="0" w:color="auto"/>
              <w:bottom w:val="single" w:sz="6" w:space="0" w:color="auto"/>
              <w:right w:val="single" w:sz="6" w:space="0" w:color="auto"/>
            </w:tcBorders>
          </w:tcPr>
          <w:p w14:paraId="0BDDCFE5" w14:textId="77777777" w:rsidR="00C469A6" w:rsidRPr="00F223A7" w:rsidRDefault="00C469A6">
            <w:pPr>
              <w:keepNext/>
              <w:keepLines/>
              <w:autoSpaceDE w:val="0"/>
              <w:autoSpaceDN w:val="0"/>
              <w:adjustRightInd w:val="0"/>
              <w:ind w:left="15"/>
              <w:jc w:val="center"/>
              <w:rPr>
                <w:b/>
                <w:bCs/>
              </w:rPr>
            </w:pPr>
            <w:r w:rsidRPr="00F223A7">
              <w:rPr>
                <w:b/>
                <w:bCs/>
              </w:rPr>
              <w:t>SUBTITLE IN SECTION</w:t>
            </w:r>
          </w:p>
        </w:tc>
        <w:tc>
          <w:tcPr>
            <w:tcW w:w="638" w:type="pct"/>
            <w:tcBorders>
              <w:top w:val="single" w:sz="6" w:space="0" w:color="auto"/>
              <w:left w:val="single" w:sz="6" w:space="0" w:color="auto"/>
              <w:bottom w:val="single" w:sz="6" w:space="0" w:color="auto"/>
              <w:right w:val="single" w:sz="6" w:space="0" w:color="auto"/>
            </w:tcBorders>
          </w:tcPr>
          <w:p w14:paraId="577D4D3F" w14:textId="77777777" w:rsidR="00C469A6" w:rsidRPr="00F223A7" w:rsidRDefault="00C469A6">
            <w:pPr>
              <w:keepNext/>
              <w:keepLines/>
              <w:autoSpaceDE w:val="0"/>
              <w:autoSpaceDN w:val="0"/>
              <w:adjustRightInd w:val="0"/>
              <w:ind w:left="15"/>
              <w:jc w:val="center"/>
              <w:rPr>
                <w:b/>
                <w:bCs/>
              </w:rPr>
            </w:pPr>
            <w:r w:rsidRPr="00F223A7">
              <w:rPr>
                <w:b/>
                <w:bCs/>
              </w:rPr>
              <w:t xml:space="preserve">CHANGED BY (NAME) </w:t>
            </w:r>
          </w:p>
        </w:tc>
        <w:tc>
          <w:tcPr>
            <w:tcW w:w="1773" w:type="pct"/>
            <w:tcBorders>
              <w:top w:val="single" w:sz="6" w:space="0" w:color="auto"/>
              <w:left w:val="single" w:sz="6" w:space="0" w:color="auto"/>
              <w:bottom w:val="single" w:sz="6" w:space="0" w:color="auto"/>
              <w:right w:val="single" w:sz="6" w:space="0" w:color="auto"/>
            </w:tcBorders>
          </w:tcPr>
          <w:p w14:paraId="7D09478B" w14:textId="77777777" w:rsidR="00C469A6" w:rsidRPr="00F223A7" w:rsidRDefault="00C469A6">
            <w:pPr>
              <w:keepNext/>
              <w:keepLines/>
              <w:autoSpaceDE w:val="0"/>
              <w:autoSpaceDN w:val="0"/>
              <w:adjustRightInd w:val="0"/>
              <w:ind w:left="15"/>
              <w:jc w:val="center"/>
              <w:rPr>
                <w:b/>
                <w:bCs/>
              </w:rPr>
            </w:pPr>
            <w:r w:rsidRPr="00F223A7">
              <w:rPr>
                <w:b/>
                <w:bCs/>
              </w:rPr>
              <w:t>COMMENTS</w:t>
            </w:r>
          </w:p>
        </w:tc>
      </w:tr>
      <w:tr w:rsidR="00610896" w:rsidRPr="00F223A7" w14:paraId="79BC1D99" w14:textId="77777777" w:rsidTr="0029618F">
        <w:tc>
          <w:tcPr>
            <w:tcW w:w="816" w:type="pct"/>
            <w:tcBorders>
              <w:top w:val="single" w:sz="6" w:space="0" w:color="auto"/>
              <w:left w:val="single" w:sz="6" w:space="0" w:color="auto"/>
              <w:bottom w:val="single" w:sz="6" w:space="0" w:color="auto"/>
              <w:right w:val="single" w:sz="6" w:space="0" w:color="auto"/>
            </w:tcBorders>
          </w:tcPr>
          <w:p w14:paraId="0C55F204" w14:textId="2C69F8E0" w:rsidR="00610896" w:rsidRDefault="00610896" w:rsidP="0029618F">
            <w:pPr>
              <w:keepNext/>
              <w:keepLines/>
              <w:autoSpaceDE w:val="0"/>
              <w:autoSpaceDN w:val="0"/>
              <w:adjustRightInd w:val="0"/>
              <w:ind w:left="15"/>
              <w:rPr>
                <w:sz w:val="18"/>
                <w:szCs w:val="18"/>
              </w:rPr>
            </w:pPr>
            <w:r>
              <w:rPr>
                <w:sz w:val="18"/>
                <w:szCs w:val="18"/>
              </w:rPr>
              <w:t>December 2024</w:t>
            </w:r>
          </w:p>
        </w:tc>
        <w:tc>
          <w:tcPr>
            <w:tcW w:w="815" w:type="pct"/>
            <w:tcBorders>
              <w:top w:val="single" w:sz="6" w:space="0" w:color="auto"/>
              <w:left w:val="single" w:sz="6" w:space="0" w:color="auto"/>
              <w:bottom w:val="single" w:sz="6" w:space="0" w:color="auto"/>
              <w:right w:val="single" w:sz="6" w:space="0" w:color="auto"/>
            </w:tcBorders>
          </w:tcPr>
          <w:p w14:paraId="58323295" w14:textId="5EF637A0" w:rsidR="00610896" w:rsidRDefault="00610896" w:rsidP="0029618F">
            <w:pPr>
              <w:keepNext/>
              <w:keepLines/>
              <w:autoSpaceDE w:val="0"/>
              <w:autoSpaceDN w:val="0"/>
              <w:adjustRightInd w:val="0"/>
              <w:ind w:left="15"/>
              <w:rPr>
                <w:sz w:val="18"/>
                <w:szCs w:val="18"/>
              </w:rPr>
            </w:pPr>
            <w:r>
              <w:rPr>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18CB61A3" w14:textId="5C9DBB82" w:rsidR="00610896" w:rsidRDefault="00610896" w:rsidP="00610896">
            <w:pPr>
              <w:keepNext/>
              <w:keepLines/>
              <w:autoSpaceDE w:val="0"/>
              <w:autoSpaceDN w:val="0"/>
              <w:adjustRightInd w:val="0"/>
              <w:rPr>
                <w:sz w:val="18"/>
                <w:szCs w:val="18"/>
              </w:rPr>
            </w:pPr>
            <w:r>
              <w:rPr>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4D6D6615" w14:textId="13D7628B" w:rsidR="00610896" w:rsidRDefault="00610896" w:rsidP="0029618F">
            <w:pPr>
              <w:keepNext/>
              <w:keepLines/>
              <w:autoSpaceDE w:val="0"/>
              <w:autoSpaceDN w:val="0"/>
              <w:adjustRightInd w:val="0"/>
              <w:ind w:left="15"/>
              <w:rPr>
                <w:sz w:val="18"/>
                <w:szCs w:val="18"/>
              </w:rPr>
            </w:pPr>
            <w:r>
              <w:rPr>
                <w:sz w:val="18"/>
                <w:szCs w:val="18"/>
              </w:rPr>
              <w:t>Elena Jimenez de Scheer</w:t>
            </w:r>
          </w:p>
        </w:tc>
        <w:tc>
          <w:tcPr>
            <w:tcW w:w="1773" w:type="pct"/>
            <w:tcBorders>
              <w:top w:val="single" w:sz="6" w:space="0" w:color="auto"/>
              <w:left w:val="single" w:sz="6" w:space="0" w:color="auto"/>
              <w:bottom w:val="single" w:sz="6" w:space="0" w:color="auto"/>
              <w:right w:val="single" w:sz="6" w:space="0" w:color="auto"/>
            </w:tcBorders>
          </w:tcPr>
          <w:p w14:paraId="78F2127C" w14:textId="375B0E92" w:rsidR="00610896" w:rsidRDefault="003A66CF" w:rsidP="0029618F">
            <w:pPr>
              <w:keepNext/>
              <w:keepLines/>
              <w:autoSpaceDE w:val="0"/>
              <w:autoSpaceDN w:val="0"/>
              <w:adjustRightInd w:val="0"/>
              <w:ind w:left="15"/>
              <w:rPr>
                <w:sz w:val="18"/>
                <w:szCs w:val="18"/>
              </w:rPr>
            </w:pPr>
            <w:r>
              <w:rPr>
                <w:sz w:val="18"/>
                <w:szCs w:val="18"/>
              </w:rPr>
              <w:t>Updated links, deleted outdated information, changed in style on the heading</w:t>
            </w:r>
          </w:p>
        </w:tc>
      </w:tr>
      <w:tr w:rsidR="0029618F" w:rsidRPr="00F223A7" w14:paraId="30C23CD8" w14:textId="77777777" w:rsidTr="0029618F">
        <w:tc>
          <w:tcPr>
            <w:tcW w:w="816" w:type="pct"/>
            <w:tcBorders>
              <w:top w:val="single" w:sz="6" w:space="0" w:color="auto"/>
              <w:left w:val="single" w:sz="6" w:space="0" w:color="auto"/>
              <w:bottom w:val="single" w:sz="6" w:space="0" w:color="auto"/>
              <w:right w:val="single" w:sz="6" w:space="0" w:color="auto"/>
            </w:tcBorders>
          </w:tcPr>
          <w:p w14:paraId="07C427AB" w14:textId="7478BCAC" w:rsidR="0029618F" w:rsidRDefault="0029618F" w:rsidP="0029618F">
            <w:pPr>
              <w:keepNext/>
              <w:keepLines/>
              <w:autoSpaceDE w:val="0"/>
              <w:autoSpaceDN w:val="0"/>
              <w:adjustRightInd w:val="0"/>
              <w:ind w:left="15"/>
              <w:rPr>
                <w:sz w:val="18"/>
                <w:szCs w:val="18"/>
              </w:rPr>
            </w:pPr>
            <w:r>
              <w:rPr>
                <w:sz w:val="18"/>
                <w:szCs w:val="18"/>
              </w:rPr>
              <w:t>April 2024</w:t>
            </w:r>
          </w:p>
        </w:tc>
        <w:tc>
          <w:tcPr>
            <w:tcW w:w="815" w:type="pct"/>
            <w:tcBorders>
              <w:top w:val="single" w:sz="6" w:space="0" w:color="auto"/>
              <w:left w:val="single" w:sz="6" w:space="0" w:color="auto"/>
              <w:bottom w:val="single" w:sz="6" w:space="0" w:color="auto"/>
              <w:right w:val="single" w:sz="6" w:space="0" w:color="auto"/>
            </w:tcBorders>
          </w:tcPr>
          <w:p w14:paraId="0B3281E6" w14:textId="021081E3" w:rsidR="0029618F" w:rsidRDefault="0029618F" w:rsidP="0029618F">
            <w:pPr>
              <w:keepNext/>
              <w:keepLines/>
              <w:autoSpaceDE w:val="0"/>
              <w:autoSpaceDN w:val="0"/>
              <w:adjustRightInd w:val="0"/>
              <w:ind w:left="15"/>
              <w:rPr>
                <w:sz w:val="18"/>
                <w:szCs w:val="18"/>
              </w:rPr>
            </w:pPr>
            <w:r>
              <w:rPr>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2BADFF91" w14:textId="4E53843B" w:rsidR="0029618F" w:rsidRDefault="0029618F" w:rsidP="0029618F">
            <w:pPr>
              <w:keepNext/>
              <w:keepLines/>
              <w:autoSpaceDE w:val="0"/>
              <w:autoSpaceDN w:val="0"/>
              <w:adjustRightInd w:val="0"/>
              <w:ind w:left="15"/>
              <w:rPr>
                <w:sz w:val="18"/>
                <w:szCs w:val="18"/>
              </w:rPr>
            </w:pPr>
            <w:r>
              <w:rPr>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4D321B31" w14:textId="7504B010" w:rsidR="0029618F" w:rsidRDefault="0029618F" w:rsidP="0029618F">
            <w:pPr>
              <w:keepNext/>
              <w:keepLines/>
              <w:autoSpaceDE w:val="0"/>
              <w:autoSpaceDN w:val="0"/>
              <w:adjustRightInd w:val="0"/>
              <w:ind w:left="15"/>
              <w:rPr>
                <w:sz w:val="18"/>
                <w:szCs w:val="18"/>
              </w:rPr>
            </w:pPr>
            <w:r>
              <w:rPr>
                <w:sz w:val="18"/>
                <w:szCs w:val="18"/>
              </w:rPr>
              <w:t>Elena Jimenez de Scheer</w:t>
            </w:r>
          </w:p>
        </w:tc>
        <w:tc>
          <w:tcPr>
            <w:tcW w:w="1773" w:type="pct"/>
            <w:tcBorders>
              <w:top w:val="single" w:sz="6" w:space="0" w:color="auto"/>
              <w:left w:val="single" w:sz="6" w:space="0" w:color="auto"/>
              <w:bottom w:val="single" w:sz="6" w:space="0" w:color="auto"/>
              <w:right w:val="single" w:sz="6" w:space="0" w:color="auto"/>
            </w:tcBorders>
          </w:tcPr>
          <w:p w14:paraId="164A0583" w14:textId="28FE4528" w:rsidR="0029618F" w:rsidRDefault="0029618F" w:rsidP="0029618F">
            <w:pPr>
              <w:keepNext/>
              <w:keepLines/>
              <w:autoSpaceDE w:val="0"/>
              <w:autoSpaceDN w:val="0"/>
              <w:adjustRightInd w:val="0"/>
              <w:ind w:left="15"/>
              <w:rPr>
                <w:sz w:val="18"/>
                <w:szCs w:val="18"/>
              </w:rPr>
            </w:pPr>
            <w:r>
              <w:rPr>
                <w:sz w:val="18"/>
                <w:szCs w:val="18"/>
              </w:rPr>
              <w:t>Re-instate all Supplier Master File references and questions</w:t>
            </w:r>
          </w:p>
        </w:tc>
      </w:tr>
      <w:tr w:rsidR="0029618F" w:rsidRPr="00F223A7" w14:paraId="5496D64A" w14:textId="77777777" w:rsidTr="0029618F">
        <w:tc>
          <w:tcPr>
            <w:tcW w:w="816" w:type="pct"/>
            <w:tcBorders>
              <w:top w:val="single" w:sz="6" w:space="0" w:color="auto"/>
              <w:left w:val="single" w:sz="6" w:space="0" w:color="auto"/>
              <w:bottom w:val="single" w:sz="6" w:space="0" w:color="auto"/>
              <w:right w:val="single" w:sz="6" w:space="0" w:color="auto"/>
            </w:tcBorders>
          </w:tcPr>
          <w:p w14:paraId="6F5B0AB1" w14:textId="37FCD6F5" w:rsidR="0029618F" w:rsidRPr="000C6FC8" w:rsidRDefault="0029618F" w:rsidP="0029618F">
            <w:pPr>
              <w:keepNext/>
              <w:keepLines/>
              <w:autoSpaceDE w:val="0"/>
              <w:autoSpaceDN w:val="0"/>
              <w:adjustRightInd w:val="0"/>
              <w:ind w:left="15"/>
              <w:rPr>
                <w:sz w:val="18"/>
                <w:szCs w:val="18"/>
              </w:rPr>
            </w:pPr>
            <w:r>
              <w:rPr>
                <w:sz w:val="18"/>
                <w:szCs w:val="18"/>
              </w:rPr>
              <w:t>November 2023</w:t>
            </w:r>
          </w:p>
        </w:tc>
        <w:tc>
          <w:tcPr>
            <w:tcW w:w="815" w:type="pct"/>
            <w:tcBorders>
              <w:top w:val="single" w:sz="6" w:space="0" w:color="auto"/>
              <w:left w:val="single" w:sz="6" w:space="0" w:color="auto"/>
              <w:bottom w:val="single" w:sz="6" w:space="0" w:color="auto"/>
              <w:right w:val="single" w:sz="6" w:space="0" w:color="auto"/>
            </w:tcBorders>
          </w:tcPr>
          <w:p w14:paraId="12B60943" w14:textId="7016A74C" w:rsidR="0029618F" w:rsidRDefault="0029618F" w:rsidP="0029618F">
            <w:pPr>
              <w:keepNext/>
              <w:keepLines/>
              <w:autoSpaceDE w:val="0"/>
              <w:autoSpaceDN w:val="0"/>
              <w:adjustRightInd w:val="0"/>
              <w:ind w:left="15"/>
              <w:rPr>
                <w:sz w:val="18"/>
                <w:szCs w:val="18"/>
              </w:rPr>
            </w:pPr>
            <w:r>
              <w:rPr>
                <w:sz w:val="18"/>
                <w:szCs w:val="18"/>
              </w:rPr>
              <w:t>Process and Objective</w:t>
            </w:r>
          </w:p>
        </w:tc>
        <w:tc>
          <w:tcPr>
            <w:tcW w:w="958" w:type="pct"/>
            <w:tcBorders>
              <w:top w:val="single" w:sz="6" w:space="0" w:color="auto"/>
              <w:left w:val="single" w:sz="6" w:space="0" w:color="auto"/>
              <w:bottom w:val="single" w:sz="6" w:space="0" w:color="auto"/>
              <w:right w:val="single" w:sz="6" w:space="0" w:color="auto"/>
            </w:tcBorders>
          </w:tcPr>
          <w:p w14:paraId="6C8E049D" w14:textId="7E050907" w:rsidR="0029618F" w:rsidRDefault="0029618F" w:rsidP="0029618F">
            <w:pPr>
              <w:keepNext/>
              <w:keepLines/>
              <w:autoSpaceDE w:val="0"/>
              <w:autoSpaceDN w:val="0"/>
              <w:adjustRightInd w:val="0"/>
              <w:ind w:left="15"/>
              <w:rPr>
                <w:sz w:val="18"/>
                <w:szCs w:val="18"/>
              </w:rPr>
            </w:pPr>
          </w:p>
        </w:tc>
        <w:tc>
          <w:tcPr>
            <w:tcW w:w="638" w:type="pct"/>
            <w:tcBorders>
              <w:top w:val="single" w:sz="6" w:space="0" w:color="auto"/>
              <w:left w:val="single" w:sz="6" w:space="0" w:color="auto"/>
              <w:bottom w:val="single" w:sz="6" w:space="0" w:color="auto"/>
              <w:right w:val="single" w:sz="6" w:space="0" w:color="auto"/>
            </w:tcBorders>
          </w:tcPr>
          <w:p w14:paraId="1F53DA7F" w14:textId="22EC1EDB" w:rsidR="0029618F" w:rsidRDefault="0029618F" w:rsidP="0029618F">
            <w:pPr>
              <w:keepNext/>
              <w:keepLines/>
              <w:autoSpaceDE w:val="0"/>
              <w:autoSpaceDN w:val="0"/>
              <w:adjustRightInd w:val="0"/>
              <w:ind w:left="15"/>
              <w:rPr>
                <w:sz w:val="18"/>
                <w:szCs w:val="18"/>
              </w:rPr>
            </w:pPr>
            <w:r>
              <w:rPr>
                <w:sz w:val="18"/>
                <w:szCs w:val="18"/>
              </w:rPr>
              <w:t>Elena Jimenez de Scheer</w:t>
            </w:r>
          </w:p>
        </w:tc>
        <w:tc>
          <w:tcPr>
            <w:tcW w:w="1773" w:type="pct"/>
            <w:tcBorders>
              <w:top w:val="single" w:sz="6" w:space="0" w:color="auto"/>
              <w:left w:val="single" w:sz="6" w:space="0" w:color="auto"/>
              <w:bottom w:val="single" w:sz="6" w:space="0" w:color="auto"/>
              <w:right w:val="single" w:sz="6" w:space="0" w:color="auto"/>
            </w:tcBorders>
          </w:tcPr>
          <w:p w14:paraId="6EF1FD7F" w14:textId="640EF717" w:rsidR="0029618F" w:rsidRDefault="0029618F" w:rsidP="0029618F">
            <w:pPr>
              <w:keepNext/>
              <w:keepLines/>
              <w:autoSpaceDE w:val="0"/>
              <w:autoSpaceDN w:val="0"/>
              <w:adjustRightInd w:val="0"/>
              <w:ind w:left="15"/>
              <w:rPr>
                <w:sz w:val="18"/>
                <w:szCs w:val="18"/>
              </w:rPr>
            </w:pPr>
            <w:r>
              <w:rPr>
                <w:sz w:val="18"/>
                <w:szCs w:val="18"/>
              </w:rPr>
              <w:t>Created new section PLANNING: Serve-Serve Information</w:t>
            </w:r>
          </w:p>
        </w:tc>
      </w:tr>
      <w:tr w:rsidR="0029618F" w:rsidRPr="00F223A7" w14:paraId="5F20391D" w14:textId="77777777" w:rsidTr="0029618F">
        <w:tc>
          <w:tcPr>
            <w:tcW w:w="816" w:type="pct"/>
            <w:tcBorders>
              <w:top w:val="single" w:sz="6" w:space="0" w:color="auto"/>
              <w:left w:val="single" w:sz="6" w:space="0" w:color="auto"/>
              <w:bottom w:val="single" w:sz="6" w:space="0" w:color="auto"/>
              <w:right w:val="single" w:sz="6" w:space="0" w:color="auto"/>
            </w:tcBorders>
          </w:tcPr>
          <w:p w14:paraId="6051C842" w14:textId="4BDA3D66" w:rsidR="0029618F" w:rsidRPr="000C6FC8" w:rsidRDefault="0029618F" w:rsidP="0029618F">
            <w:pPr>
              <w:keepNext/>
              <w:keepLines/>
              <w:autoSpaceDE w:val="0"/>
              <w:autoSpaceDN w:val="0"/>
              <w:adjustRightInd w:val="0"/>
              <w:ind w:left="15"/>
              <w:rPr>
                <w:sz w:val="18"/>
                <w:szCs w:val="18"/>
              </w:rPr>
            </w:pPr>
            <w:r w:rsidRPr="000C6FC8">
              <w:rPr>
                <w:sz w:val="18"/>
                <w:szCs w:val="18"/>
              </w:rPr>
              <w:t>September 2023</w:t>
            </w:r>
          </w:p>
        </w:tc>
        <w:tc>
          <w:tcPr>
            <w:tcW w:w="815" w:type="pct"/>
            <w:tcBorders>
              <w:top w:val="single" w:sz="6" w:space="0" w:color="auto"/>
              <w:left w:val="single" w:sz="6" w:space="0" w:color="auto"/>
              <w:bottom w:val="single" w:sz="6" w:space="0" w:color="auto"/>
              <w:right w:val="single" w:sz="6" w:space="0" w:color="auto"/>
            </w:tcBorders>
          </w:tcPr>
          <w:p w14:paraId="3C7C776D" w14:textId="1D1FD7AA" w:rsidR="0029618F" w:rsidRPr="000C6FC8" w:rsidRDefault="0029618F" w:rsidP="0029618F">
            <w:pPr>
              <w:keepNext/>
              <w:keepLines/>
              <w:autoSpaceDE w:val="0"/>
              <w:autoSpaceDN w:val="0"/>
              <w:adjustRightInd w:val="0"/>
              <w:ind w:left="15"/>
              <w:rPr>
                <w:sz w:val="18"/>
                <w:szCs w:val="18"/>
              </w:rPr>
            </w:pPr>
            <w:r>
              <w:rPr>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0DFE5636" w14:textId="4CB6F405" w:rsidR="0029618F" w:rsidRPr="000C6FC8" w:rsidRDefault="0029618F" w:rsidP="0029618F">
            <w:pPr>
              <w:keepNext/>
              <w:keepLines/>
              <w:autoSpaceDE w:val="0"/>
              <w:autoSpaceDN w:val="0"/>
              <w:adjustRightInd w:val="0"/>
              <w:ind w:left="15"/>
              <w:rPr>
                <w:sz w:val="18"/>
                <w:szCs w:val="18"/>
              </w:rPr>
            </w:pPr>
            <w:r>
              <w:rPr>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713DFF46" w14:textId="6E9CCBA2" w:rsidR="0029618F" w:rsidRPr="000C6FC8" w:rsidRDefault="0029618F" w:rsidP="0029618F">
            <w:pPr>
              <w:keepNext/>
              <w:keepLines/>
              <w:autoSpaceDE w:val="0"/>
              <w:autoSpaceDN w:val="0"/>
              <w:adjustRightInd w:val="0"/>
              <w:ind w:left="15"/>
              <w:rPr>
                <w:sz w:val="18"/>
                <w:szCs w:val="18"/>
              </w:rPr>
            </w:pPr>
            <w:r>
              <w:rPr>
                <w:sz w:val="18"/>
                <w:szCs w:val="18"/>
              </w:rPr>
              <w:t>Elena Jimenez de Scheer</w:t>
            </w:r>
          </w:p>
        </w:tc>
        <w:tc>
          <w:tcPr>
            <w:tcW w:w="1773" w:type="pct"/>
            <w:tcBorders>
              <w:top w:val="single" w:sz="6" w:space="0" w:color="auto"/>
              <w:left w:val="single" w:sz="6" w:space="0" w:color="auto"/>
              <w:bottom w:val="single" w:sz="6" w:space="0" w:color="auto"/>
              <w:right w:val="single" w:sz="6" w:space="0" w:color="auto"/>
            </w:tcBorders>
          </w:tcPr>
          <w:p w14:paraId="72772054" w14:textId="3175FFC0" w:rsidR="0029618F" w:rsidRPr="000C6FC8" w:rsidRDefault="0029618F" w:rsidP="0029618F">
            <w:pPr>
              <w:keepNext/>
              <w:keepLines/>
              <w:autoSpaceDE w:val="0"/>
              <w:autoSpaceDN w:val="0"/>
              <w:adjustRightInd w:val="0"/>
              <w:ind w:left="15"/>
              <w:rPr>
                <w:sz w:val="18"/>
                <w:szCs w:val="18"/>
              </w:rPr>
            </w:pPr>
            <w:r>
              <w:rPr>
                <w:sz w:val="18"/>
                <w:szCs w:val="18"/>
              </w:rPr>
              <w:t>Removed all Supplier Master File references and questions</w:t>
            </w:r>
          </w:p>
        </w:tc>
      </w:tr>
      <w:tr w:rsidR="0029618F" w:rsidRPr="00F223A7" w14:paraId="5B249763" w14:textId="77777777" w:rsidTr="0029618F">
        <w:tc>
          <w:tcPr>
            <w:tcW w:w="816" w:type="pct"/>
            <w:tcBorders>
              <w:top w:val="single" w:sz="6" w:space="0" w:color="auto"/>
              <w:left w:val="single" w:sz="6" w:space="0" w:color="auto"/>
              <w:bottom w:val="single" w:sz="6" w:space="0" w:color="auto"/>
              <w:right w:val="single" w:sz="6" w:space="0" w:color="auto"/>
            </w:tcBorders>
          </w:tcPr>
          <w:p w14:paraId="7AE82469" w14:textId="02A47808" w:rsidR="0029618F" w:rsidRPr="000C6FC8" w:rsidRDefault="0029618F" w:rsidP="0029618F">
            <w:pPr>
              <w:keepNext/>
              <w:keepLines/>
              <w:autoSpaceDE w:val="0"/>
              <w:autoSpaceDN w:val="0"/>
              <w:adjustRightInd w:val="0"/>
              <w:ind w:left="15"/>
              <w:rPr>
                <w:sz w:val="18"/>
                <w:szCs w:val="18"/>
              </w:rPr>
            </w:pPr>
            <w:r w:rsidRPr="000C6FC8">
              <w:rPr>
                <w:sz w:val="18"/>
                <w:szCs w:val="18"/>
              </w:rPr>
              <w:t>February 2023</w:t>
            </w:r>
          </w:p>
        </w:tc>
        <w:tc>
          <w:tcPr>
            <w:tcW w:w="815" w:type="pct"/>
            <w:tcBorders>
              <w:top w:val="single" w:sz="6" w:space="0" w:color="auto"/>
              <w:left w:val="single" w:sz="6" w:space="0" w:color="auto"/>
              <w:bottom w:val="single" w:sz="6" w:space="0" w:color="auto"/>
              <w:right w:val="single" w:sz="6" w:space="0" w:color="auto"/>
            </w:tcBorders>
          </w:tcPr>
          <w:p w14:paraId="36C9B872" w14:textId="77777777" w:rsidR="0029618F" w:rsidRPr="000C6FC8" w:rsidRDefault="0029618F" w:rsidP="0029618F">
            <w:pPr>
              <w:keepNext/>
              <w:keepLines/>
              <w:autoSpaceDE w:val="0"/>
              <w:autoSpaceDN w:val="0"/>
              <w:adjustRightInd w:val="0"/>
              <w:ind w:left="15"/>
              <w:rPr>
                <w:sz w:val="18"/>
                <w:szCs w:val="18"/>
              </w:rPr>
            </w:pPr>
            <w:r w:rsidRPr="000C6FC8">
              <w:rPr>
                <w:sz w:val="18"/>
                <w:szCs w:val="18"/>
              </w:rPr>
              <w:t>All</w:t>
            </w:r>
          </w:p>
        </w:tc>
        <w:tc>
          <w:tcPr>
            <w:tcW w:w="958" w:type="pct"/>
            <w:tcBorders>
              <w:top w:val="single" w:sz="6" w:space="0" w:color="auto"/>
              <w:left w:val="single" w:sz="6" w:space="0" w:color="auto"/>
              <w:bottom w:val="single" w:sz="6" w:space="0" w:color="auto"/>
              <w:right w:val="single" w:sz="6" w:space="0" w:color="auto"/>
            </w:tcBorders>
          </w:tcPr>
          <w:p w14:paraId="73B5C142" w14:textId="77777777" w:rsidR="0029618F" w:rsidRPr="000C6FC8" w:rsidRDefault="0029618F" w:rsidP="0029618F">
            <w:pPr>
              <w:keepNext/>
              <w:keepLines/>
              <w:autoSpaceDE w:val="0"/>
              <w:autoSpaceDN w:val="0"/>
              <w:adjustRightInd w:val="0"/>
              <w:ind w:left="15"/>
              <w:rPr>
                <w:sz w:val="18"/>
                <w:szCs w:val="18"/>
              </w:rPr>
            </w:pPr>
            <w:r w:rsidRPr="000C6FC8">
              <w:rPr>
                <w:sz w:val="18"/>
                <w:szCs w:val="18"/>
              </w:rPr>
              <w:t>All</w:t>
            </w:r>
          </w:p>
        </w:tc>
        <w:tc>
          <w:tcPr>
            <w:tcW w:w="638" w:type="pct"/>
            <w:tcBorders>
              <w:top w:val="single" w:sz="6" w:space="0" w:color="auto"/>
              <w:left w:val="single" w:sz="6" w:space="0" w:color="auto"/>
              <w:bottom w:val="single" w:sz="6" w:space="0" w:color="auto"/>
              <w:right w:val="single" w:sz="6" w:space="0" w:color="auto"/>
            </w:tcBorders>
          </w:tcPr>
          <w:p w14:paraId="1EC3E4A2" w14:textId="042FC70E" w:rsidR="0029618F" w:rsidRPr="000C6FC8" w:rsidRDefault="0029618F" w:rsidP="0029618F">
            <w:pPr>
              <w:keepNext/>
              <w:keepLines/>
              <w:autoSpaceDE w:val="0"/>
              <w:autoSpaceDN w:val="0"/>
              <w:adjustRightInd w:val="0"/>
              <w:ind w:left="15"/>
              <w:rPr>
                <w:sz w:val="18"/>
                <w:szCs w:val="18"/>
              </w:rPr>
            </w:pPr>
            <w:r w:rsidRPr="000C6FC8">
              <w:rPr>
                <w:sz w:val="18"/>
                <w:szCs w:val="18"/>
              </w:rPr>
              <w:t>CA&amp;AS</w:t>
            </w:r>
          </w:p>
        </w:tc>
        <w:tc>
          <w:tcPr>
            <w:tcW w:w="1773" w:type="pct"/>
            <w:tcBorders>
              <w:top w:val="single" w:sz="6" w:space="0" w:color="auto"/>
              <w:left w:val="single" w:sz="6" w:space="0" w:color="auto"/>
              <w:bottom w:val="single" w:sz="6" w:space="0" w:color="auto"/>
              <w:right w:val="single" w:sz="6" w:space="0" w:color="auto"/>
            </w:tcBorders>
          </w:tcPr>
          <w:p w14:paraId="5C26E4CE" w14:textId="2001B532" w:rsidR="0029618F" w:rsidRPr="000C6FC8" w:rsidRDefault="0029618F" w:rsidP="0029618F">
            <w:pPr>
              <w:keepNext/>
              <w:keepLines/>
              <w:autoSpaceDE w:val="0"/>
              <w:autoSpaceDN w:val="0"/>
              <w:adjustRightInd w:val="0"/>
              <w:ind w:left="15"/>
              <w:rPr>
                <w:sz w:val="18"/>
                <w:szCs w:val="18"/>
              </w:rPr>
            </w:pPr>
            <w:r w:rsidRPr="000C6FC8">
              <w:rPr>
                <w:sz w:val="18"/>
                <w:szCs w:val="18"/>
              </w:rPr>
              <w:t>Converted from Notes into a Word document and into a Box folder</w:t>
            </w:r>
          </w:p>
        </w:tc>
      </w:tr>
    </w:tbl>
    <w:p w14:paraId="543EBF09" w14:textId="2028B084" w:rsidR="00EE0673" w:rsidRPr="00F223A7" w:rsidRDefault="00EE0673"/>
    <w:p w14:paraId="54086AE7" w14:textId="77777777" w:rsidR="00EE0673" w:rsidRPr="00F223A7" w:rsidRDefault="00EE0673">
      <w:r w:rsidRPr="00F223A7">
        <w:br w:type="page"/>
      </w:r>
    </w:p>
    <w:sdt>
      <w:sdtPr>
        <w:rPr>
          <w:rFonts w:eastAsiaTheme="minorHAnsi"/>
          <w:b/>
          <w:color w:val="000000"/>
        </w:rPr>
        <w:id w:val="-2038040021"/>
        <w:docPartObj>
          <w:docPartGallery w:val="Table of Contents"/>
          <w:docPartUnique/>
        </w:docPartObj>
      </w:sdtPr>
      <w:sdtEndPr>
        <w:rPr>
          <w:b w:val="0"/>
          <w:noProof/>
        </w:rPr>
      </w:sdtEndPr>
      <w:sdtContent>
        <w:p w14:paraId="43C37204" w14:textId="303D85CE" w:rsidR="00D273D2" w:rsidRPr="00EE5874" w:rsidRDefault="00D273D2" w:rsidP="00DA3955">
          <w:pPr>
            <w:pStyle w:val="TOCHeading"/>
          </w:pPr>
          <w:r w:rsidRPr="00EE5874">
            <w:t>Table of Contents</w:t>
          </w:r>
        </w:p>
        <w:p w14:paraId="2929B11E" w14:textId="6CB6B57F" w:rsidR="00435253" w:rsidRDefault="00D273D2">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04265341" w:history="1">
            <w:r w:rsidR="00435253" w:rsidRPr="00E730C1">
              <w:rPr>
                <w:rStyle w:val="Hyperlink"/>
                <w:noProof/>
              </w:rPr>
              <w:t>PROCESS AND OBJECTIVE</w:t>
            </w:r>
            <w:r w:rsidR="00435253">
              <w:rPr>
                <w:noProof/>
                <w:webHidden/>
              </w:rPr>
              <w:tab/>
            </w:r>
            <w:r w:rsidR="00435253">
              <w:rPr>
                <w:noProof/>
                <w:webHidden/>
              </w:rPr>
              <w:fldChar w:fldCharType="begin"/>
            </w:r>
            <w:r w:rsidR="00435253">
              <w:rPr>
                <w:noProof/>
                <w:webHidden/>
              </w:rPr>
              <w:instrText xml:space="preserve"> PAGEREF _Toc204265341 \h </w:instrText>
            </w:r>
            <w:r w:rsidR="00435253">
              <w:rPr>
                <w:noProof/>
                <w:webHidden/>
              </w:rPr>
            </w:r>
            <w:r w:rsidR="00435253">
              <w:rPr>
                <w:noProof/>
                <w:webHidden/>
              </w:rPr>
              <w:fldChar w:fldCharType="separate"/>
            </w:r>
            <w:r w:rsidR="00042AC2">
              <w:rPr>
                <w:noProof/>
                <w:webHidden/>
              </w:rPr>
              <w:t>3</w:t>
            </w:r>
            <w:r w:rsidR="00435253">
              <w:rPr>
                <w:noProof/>
                <w:webHidden/>
              </w:rPr>
              <w:fldChar w:fldCharType="end"/>
            </w:r>
          </w:hyperlink>
        </w:p>
        <w:p w14:paraId="3F7C8B4A" w14:textId="5C316CE0" w:rsidR="00435253" w:rsidRDefault="0043525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4265342" w:history="1">
            <w:r w:rsidRPr="00E730C1">
              <w:rPr>
                <w:rStyle w:val="Hyperlink"/>
                <w:noProof/>
              </w:rPr>
              <w:t>PLANNING: Audit Program Risk Alignment</w:t>
            </w:r>
            <w:r>
              <w:rPr>
                <w:noProof/>
                <w:webHidden/>
              </w:rPr>
              <w:tab/>
            </w:r>
            <w:r>
              <w:rPr>
                <w:noProof/>
                <w:webHidden/>
              </w:rPr>
              <w:fldChar w:fldCharType="begin"/>
            </w:r>
            <w:r>
              <w:rPr>
                <w:noProof/>
                <w:webHidden/>
              </w:rPr>
              <w:instrText xml:space="preserve"> PAGEREF _Toc204265342 \h </w:instrText>
            </w:r>
            <w:r>
              <w:rPr>
                <w:noProof/>
                <w:webHidden/>
              </w:rPr>
            </w:r>
            <w:r>
              <w:rPr>
                <w:noProof/>
                <w:webHidden/>
              </w:rPr>
              <w:fldChar w:fldCharType="separate"/>
            </w:r>
            <w:r w:rsidR="00042AC2">
              <w:rPr>
                <w:noProof/>
                <w:webHidden/>
              </w:rPr>
              <w:t>4</w:t>
            </w:r>
            <w:r>
              <w:rPr>
                <w:noProof/>
                <w:webHidden/>
              </w:rPr>
              <w:fldChar w:fldCharType="end"/>
            </w:r>
          </w:hyperlink>
        </w:p>
        <w:p w14:paraId="27F862FC" w14:textId="52049EA9" w:rsidR="00435253" w:rsidRDefault="0043525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4265343" w:history="1">
            <w:r w:rsidRPr="00E730C1">
              <w:rPr>
                <w:rStyle w:val="Hyperlink"/>
                <w:noProof/>
              </w:rPr>
              <w:t>PLANNING: Data Analysis</w:t>
            </w:r>
            <w:r>
              <w:rPr>
                <w:noProof/>
                <w:webHidden/>
              </w:rPr>
              <w:tab/>
            </w:r>
            <w:r>
              <w:rPr>
                <w:noProof/>
                <w:webHidden/>
              </w:rPr>
              <w:fldChar w:fldCharType="begin"/>
            </w:r>
            <w:r>
              <w:rPr>
                <w:noProof/>
                <w:webHidden/>
              </w:rPr>
              <w:instrText xml:space="preserve"> PAGEREF _Toc204265343 \h </w:instrText>
            </w:r>
            <w:r>
              <w:rPr>
                <w:noProof/>
                <w:webHidden/>
              </w:rPr>
            </w:r>
            <w:r>
              <w:rPr>
                <w:noProof/>
                <w:webHidden/>
              </w:rPr>
              <w:fldChar w:fldCharType="separate"/>
            </w:r>
            <w:r w:rsidR="00042AC2">
              <w:rPr>
                <w:noProof/>
                <w:webHidden/>
              </w:rPr>
              <w:t>5</w:t>
            </w:r>
            <w:r>
              <w:rPr>
                <w:noProof/>
                <w:webHidden/>
              </w:rPr>
              <w:fldChar w:fldCharType="end"/>
            </w:r>
          </w:hyperlink>
        </w:p>
        <w:p w14:paraId="7EFA33DC" w14:textId="54BFA142" w:rsidR="00435253" w:rsidRDefault="0043525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4265344" w:history="1">
            <w:r w:rsidRPr="00E730C1">
              <w:rPr>
                <w:rStyle w:val="Hyperlink"/>
                <w:noProof/>
              </w:rPr>
              <w:t>PLANNING: Self-Serve Information</w:t>
            </w:r>
            <w:r>
              <w:rPr>
                <w:noProof/>
                <w:webHidden/>
              </w:rPr>
              <w:tab/>
            </w:r>
            <w:r>
              <w:rPr>
                <w:noProof/>
                <w:webHidden/>
              </w:rPr>
              <w:fldChar w:fldCharType="begin"/>
            </w:r>
            <w:r>
              <w:rPr>
                <w:noProof/>
                <w:webHidden/>
              </w:rPr>
              <w:instrText xml:space="preserve"> PAGEREF _Toc204265344 \h </w:instrText>
            </w:r>
            <w:r>
              <w:rPr>
                <w:noProof/>
                <w:webHidden/>
              </w:rPr>
            </w:r>
            <w:r>
              <w:rPr>
                <w:noProof/>
                <w:webHidden/>
              </w:rPr>
              <w:fldChar w:fldCharType="separate"/>
            </w:r>
            <w:r w:rsidR="00042AC2">
              <w:rPr>
                <w:noProof/>
                <w:webHidden/>
              </w:rPr>
              <w:t>7</w:t>
            </w:r>
            <w:r>
              <w:rPr>
                <w:noProof/>
                <w:webHidden/>
              </w:rPr>
              <w:fldChar w:fldCharType="end"/>
            </w:r>
          </w:hyperlink>
        </w:p>
        <w:p w14:paraId="5FA488B7" w14:textId="77F15D06" w:rsidR="00435253" w:rsidRDefault="0043525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4265345" w:history="1">
            <w:r w:rsidRPr="00E730C1">
              <w:rPr>
                <w:rStyle w:val="Hyperlink"/>
                <w:noProof/>
              </w:rPr>
              <w:t>PLANNING: Reference Material</w:t>
            </w:r>
            <w:r>
              <w:rPr>
                <w:noProof/>
                <w:webHidden/>
              </w:rPr>
              <w:tab/>
            </w:r>
            <w:r>
              <w:rPr>
                <w:noProof/>
                <w:webHidden/>
              </w:rPr>
              <w:fldChar w:fldCharType="begin"/>
            </w:r>
            <w:r>
              <w:rPr>
                <w:noProof/>
                <w:webHidden/>
              </w:rPr>
              <w:instrText xml:space="preserve"> PAGEREF _Toc204265345 \h </w:instrText>
            </w:r>
            <w:r>
              <w:rPr>
                <w:noProof/>
                <w:webHidden/>
              </w:rPr>
            </w:r>
            <w:r>
              <w:rPr>
                <w:noProof/>
                <w:webHidden/>
              </w:rPr>
              <w:fldChar w:fldCharType="separate"/>
            </w:r>
            <w:r w:rsidR="00042AC2">
              <w:rPr>
                <w:noProof/>
                <w:webHidden/>
              </w:rPr>
              <w:t>8</w:t>
            </w:r>
            <w:r>
              <w:rPr>
                <w:noProof/>
                <w:webHidden/>
              </w:rPr>
              <w:fldChar w:fldCharType="end"/>
            </w:r>
          </w:hyperlink>
        </w:p>
        <w:p w14:paraId="461DAFD1" w14:textId="3E0A3048" w:rsidR="00435253" w:rsidRDefault="0043525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4265346" w:history="1">
            <w:r w:rsidRPr="00E730C1">
              <w:rPr>
                <w:rStyle w:val="Hyperlink"/>
                <w:noProof/>
              </w:rPr>
              <w:t>PLANNING: Fraud Template</w:t>
            </w:r>
            <w:r>
              <w:rPr>
                <w:noProof/>
                <w:webHidden/>
              </w:rPr>
              <w:tab/>
            </w:r>
            <w:r>
              <w:rPr>
                <w:noProof/>
                <w:webHidden/>
              </w:rPr>
              <w:fldChar w:fldCharType="begin"/>
            </w:r>
            <w:r>
              <w:rPr>
                <w:noProof/>
                <w:webHidden/>
              </w:rPr>
              <w:instrText xml:space="preserve"> PAGEREF _Toc204265346 \h </w:instrText>
            </w:r>
            <w:r>
              <w:rPr>
                <w:noProof/>
                <w:webHidden/>
              </w:rPr>
            </w:r>
            <w:r>
              <w:rPr>
                <w:noProof/>
                <w:webHidden/>
              </w:rPr>
              <w:fldChar w:fldCharType="separate"/>
            </w:r>
            <w:r w:rsidR="00042AC2">
              <w:rPr>
                <w:noProof/>
                <w:webHidden/>
              </w:rPr>
              <w:t>9</w:t>
            </w:r>
            <w:r>
              <w:rPr>
                <w:noProof/>
                <w:webHidden/>
              </w:rPr>
              <w:fldChar w:fldCharType="end"/>
            </w:r>
          </w:hyperlink>
        </w:p>
        <w:p w14:paraId="7BEECEDF" w14:textId="02900213" w:rsidR="00435253" w:rsidRDefault="0043525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4265347" w:history="1">
            <w:r w:rsidRPr="00E730C1">
              <w:rPr>
                <w:rStyle w:val="Hyperlink"/>
                <w:noProof/>
              </w:rPr>
              <w:t>CONTROL ASSESSMENT QUESTIONS</w:t>
            </w:r>
            <w:r>
              <w:rPr>
                <w:noProof/>
                <w:webHidden/>
              </w:rPr>
              <w:tab/>
            </w:r>
            <w:r>
              <w:rPr>
                <w:noProof/>
                <w:webHidden/>
              </w:rPr>
              <w:fldChar w:fldCharType="begin"/>
            </w:r>
            <w:r>
              <w:rPr>
                <w:noProof/>
                <w:webHidden/>
              </w:rPr>
              <w:instrText xml:space="preserve"> PAGEREF _Toc204265347 \h </w:instrText>
            </w:r>
            <w:r>
              <w:rPr>
                <w:noProof/>
                <w:webHidden/>
              </w:rPr>
            </w:r>
            <w:r>
              <w:rPr>
                <w:noProof/>
                <w:webHidden/>
              </w:rPr>
              <w:fldChar w:fldCharType="separate"/>
            </w:r>
            <w:r w:rsidR="00042AC2">
              <w:rPr>
                <w:noProof/>
                <w:webHidden/>
              </w:rPr>
              <w:t>10</w:t>
            </w:r>
            <w:r>
              <w:rPr>
                <w:noProof/>
                <w:webHidden/>
              </w:rPr>
              <w:fldChar w:fldCharType="end"/>
            </w:r>
          </w:hyperlink>
        </w:p>
        <w:p w14:paraId="13833B13" w14:textId="1295F796" w:rsidR="00435253" w:rsidRDefault="0043525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4265348" w:history="1">
            <w:r w:rsidRPr="00E730C1">
              <w:rPr>
                <w:rStyle w:val="Hyperlink"/>
                <w:noProof/>
              </w:rPr>
              <w:t xml:space="preserve">Key Control Question: </w:t>
            </w:r>
            <w:r w:rsidRPr="00E730C1">
              <w:rPr>
                <w:rStyle w:val="Hyperlink"/>
                <w:rFonts w:ascii="Helv" w:hAnsi="Helv" w:cs="Helv"/>
                <w:noProof/>
              </w:rPr>
              <w:t>1. Supplier Master File</w:t>
            </w:r>
            <w:r>
              <w:rPr>
                <w:noProof/>
                <w:webHidden/>
              </w:rPr>
              <w:tab/>
            </w:r>
            <w:r>
              <w:rPr>
                <w:noProof/>
                <w:webHidden/>
              </w:rPr>
              <w:fldChar w:fldCharType="begin"/>
            </w:r>
            <w:r>
              <w:rPr>
                <w:noProof/>
                <w:webHidden/>
              </w:rPr>
              <w:instrText xml:space="preserve"> PAGEREF _Toc204265348 \h </w:instrText>
            </w:r>
            <w:r>
              <w:rPr>
                <w:noProof/>
                <w:webHidden/>
              </w:rPr>
            </w:r>
            <w:r>
              <w:rPr>
                <w:noProof/>
                <w:webHidden/>
              </w:rPr>
              <w:fldChar w:fldCharType="separate"/>
            </w:r>
            <w:r w:rsidR="00042AC2">
              <w:rPr>
                <w:noProof/>
                <w:webHidden/>
              </w:rPr>
              <w:t>10</w:t>
            </w:r>
            <w:r>
              <w:rPr>
                <w:noProof/>
                <w:webHidden/>
              </w:rPr>
              <w:fldChar w:fldCharType="end"/>
            </w:r>
          </w:hyperlink>
        </w:p>
        <w:p w14:paraId="2C7DF755" w14:textId="48DDD6F6" w:rsidR="00435253" w:rsidRDefault="0043525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4265349" w:history="1">
            <w:r w:rsidRPr="00E730C1">
              <w:rPr>
                <w:rStyle w:val="Hyperlink"/>
                <w:noProof/>
              </w:rPr>
              <w:t>Primary Test: Vendor Master File Maintenance (SV001.P)</w:t>
            </w:r>
            <w:r>
              <w:rPr>
                <w:noProof/>
                <w:webHidden/>
              </w:rPr>
              <w:tab/>
            </w:r>
            <w:r>
              <w:rPr>
                <w:noProof/>
                <w:webHidden/>
              </w:rPr>
              <w:fldChar w:fldCharType="begin"/>
            </w:r>
            <w:r>
              <w:rPr>
                <w:noProof/>
                <w:webHidden/>
              </w:rPr>
              <w:instrText xml:space="preserve"> PAGEREF _Toc204265349 \h </w:instrText>
            </w:r>
            <w:r>
              <w:rPr>
                <w:noProof/>
                <w:webHidden/>
              </w:rPr>
            </w:r>
            <w:r>
              <w:rPr>
                <w:noProof/>
                <w:webHidden/>
              </w:rPr>
              <w:fldChar w:fldCharType="separate"/>
            </w:r>
            <w:r w:rsidR="00042AC2">
              <w:rPr>
                <w:noProof/>
                <w:webHidden/>
              </w:rPr>
              <w:t>11</w:t>
            </w:r>
            <w:r>
              <w:rPr>
                <w:noProof/>
                <w:webHidden/>
              </w:rPr>
              <w:fldChar w:fldCharType="end"/>
            </w:r>
          </w:hyperlink>
        </w:p>
        <w:p w14:paraId="778650E4" w14:textId="06818C86" w:rsidR="00435253" w:rsidRDefault="0043525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4265350" w:history="1">
            <w:r w:rsidRPr="00E730C1">
              <w:rPr>
                <w:rStyle w:val="Hyperlink"/>
                <w:noProof/>
              </w:rPr>
              <w:t>Key Control Question: 2. Processing Controls</w:t>
            </w:r>
            <w:r>
              <w:rPr>
                <w:noProof/>
                <w:webHidden/>
              </w:rPr>
              <w:tab/>
            </w:r>
            <w:r>
              <w:rPr>
                <w:noProof/>
                <w:webHidden/>
              </w:rPr>
              <w:fldChar w:fldCharType="begin"/>
            </w:r>
            <w:r>
              <w:rPr>
                <w:noProof/>
                <w:webHidden/>
              </w:rPr>
              <w:instrText xml:space="preserve"> PAGEREF _Toc204265350 \h </w:instrText>
            </w:r>
            <w:r>
              <w:rPr>
                <w:noProof/>
                <w:webHidden/>
              </w:rPr>
            </w:r>
            <w:r>
              <w:rPr>
                <w:noProof/>
                <w:webHidden/>
              </w:rPr>
              <w:fldChar w:fldCharType="separate"/>
            </w:r>
            <w:r w:rsidR="00042AC2">
              <w:rPr>
                <w:noProof/>
                <w:webHidden/>
              </w:rPr>
              <w:t>13</w:t>
            </w:r>
            <w:r>
              <w:rPr>
                <w:noProof/>
                <w:webHidden/>
              </w:rPr>
              <w:fldChar w:fldCharType="end"/>
            </w:r>
          </w:hyperlink>
        </w:p>
        <w:p w14:paraId="76DA32EF" w14:textId="0520ADD6" w:rsidR="00435253" w:rsidRDefault="0043525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4265351" w:history="1">
            <w:r w:rsidRPr="00E730C1">
              <w:rPr>
                <w:rStyle w:val="Hyperlink"/>
                <w:noProof/>
              </w:rPr>
              <w:t>Primary Test: Processing Controls (PC001.P)</w:t>
            </w:r>
            <w:r>
              <w:rPr>
                <w:noProof/>
                <w:webHidden/>
              </w:rPr>
              <w:tab/>
            </w:r>
            <w:r>
              <w:rPr>
                <w:noProof/>
                <w:webHidden/>
              </w:rPr>
              <w:fldChar w:fldCharType="begin"/>
            </w:r>
            <w:r>
              <w:rPr>
                <w:noProof/>
                <w:webHidden/>
              </w:rPr>
              <w:instrText xml:space="preserve"> PAGEREF _Toc204265351 \h </w:instrText>
            </w:r>
            <w:r>
              <w:rPr>
                <w:noProof/>
                <w:webHidden/>
              </w:rPr>
            </w:r>
            <w:r>
              <w:rPr>
                <w:noProof/>
                <w:webHidden/>
              </w:rPr>
              <w:fldChar w:fldCharType="separate"/>
            </w:r>
            <w:r w:rsidR="00042AC2">
              <w:rPr>
                <w:noProof/>
                <w:webHidden/>
              </w:rPr>
              <w:t>14</w:t>
            </w:r>
            <w:r>
              <w:rPr>
                <w:noProof/>
                <w:webHidden/>
              </w:rPr>
              <w:fldChar w:fldCharType="end"/>
            </w:r>
          </w:hyperlink>
        </w:p>
        <w:p w14:paraId="2BE1019F" w14:textId="5A1E3EC2" w:rsidR="00435253" w:rsidRDefault="0043525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4265352" w:history="1">
            <w:r w:rsidRPr="00E730C1">
              <w:rPr>
                <w:rStyle w:val="Hyperlink"/>
                <w:noProof/>
              </w:rPr>
              <w:t>Primary Test: Receipts and Payment Approvals (PC002.P)</w:t>
            </w:r>
            <w:r>
              <w:rPr>
                <w:noProof/>
                <w:webHidden/>
              </w:rPr>
              <w:tab/>
            </w:r>
            <w:r>
              <w:rPr>
                <w:noProof/>
                <w:webHidden/>
              </w:rPr>
              <w:fldChar w:fldCharType="begin"/>
            </w:r>
            <w:r>
              <w:rPr>
                <w:noProof/>
                <w:webHidden/>
              </w:rPr>
              <w:instrText xml:space="preserve"> PAGEREF _Toc204265352 \h </w:instrText>
            </w:r>
            <w:r>
              <w:rPr>
                <w:noProof/>
                <w:webHidden/>
              </w:rPr>
            </w:r>
            <w:r>
              <w:rPr>
                <w:noProof/>
                <w:webHidden/>
              </w:rPr>
              <w:fldChar w:fldCharType="separate"/>
            </w:r>
            <w:r w:rsidR="00042AC2">
              <w:rPr>
                <w:noProof/>
                <w:webHidden/>
              </w:rPr>
              <w:t>17</w:t>
            </w:r>
            <w:r>
              <w:rPr>
                <w:noProof/>
                <w:webHidden/>
              </w:rPr>
              <w:fldChar w:fldCharType="end"/>
            </w:r>
          </w:hyperlink>
        </w:p>
        <w:p w14:paraId="720801E8" w14:textId="0CA09F6B" w:rsidR="00435253" w:rsidRDefault="0043525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4265353" w:history="1">
            <w:r w:rsidRPr="00E730C1">
              <w:rPr>
                <w:rStyle w:val="Hyperlink"/>
                <w:noProof/>
              </w:rPr>
              <w:t>Primary Test: Measurements and Exceptions Handling (PC003.P)</w:t>
            </w:r>
            <w:r>
              <w:rPr>
                <w:noProof/>
                <w:webHidden/>
              </w:rPr>
              <w:tab/>
            </w:r>
            <w:r>
              <w:rPr>
                <w:noProof/>
                <w:webHidden/>
              </w:rPr>
              <w:fldChar w:fldCharType="begin"/>
            </w:r>
            <w:r>
              <w:rPr>
                <w:noProof/>
                <w:webHidden/>
              </w:rPr>
              <w:instrText xml:space="preserve"> PAGEREF _Toc204265353 \h </w:instrText>
            </w:r>
            <w:r>
              <w:rPr>
                <w:noProof/>
                <w:webHidden/>
              </w:rPr>
            </w:r>
            <w:r>
              <w:rPr>
                <w:noProof/>
                <w:webHidden/>
              </w:rPr>
              <w:fldChar w:fldCharType="separate"/>
            </w:r>
            <w:r w:rsidR="00042AC2">
              <w:rPr>
                <w:noProof/>
                <w:webHidden/>
              </w:rPr>
              <w:t>19</w:t>
            </w:r>
            <w:r>
              <w:rPr>
                <w:noProof/>
                <w:webHidden/>
              </w:rPr>
              <w:fldChar w:fldCharType="end"/>
            </w:r>
          </w:hyperlink>
        </w:p>
        <w:p w14:paraId="383E169F" w14:textId="570C80DC" w:rsidR="00435253" w:rsidRDefault="0043525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4265354" w:history="1">
            <w:r w:rsidRPr="00E730C1">
              <w:rPr>
                <w:rStyle w:val="Hyperlink"/>
                <w:noProof/>
              </w:rPr>
              <w:t>Key Control Question: 3. Accounting and Disbursement Controls</w:t>
            </w:r>
            <w:r>
              <w:rPr>
                <w:noProof/>
                <w:webHidden/>
              </w:rPr>
              <w:tab/>
            </w:r>
            <w:r>
              <w:rPr>
                <w:noProof/>
                <w:webHidden/>
              </w:rPr>
              <w:fldChar w:fldCharType="begin"/>
            </w:r>
            <w:r>
              <w:rPr>
                <w:noProof/>
                <w:webHidden/>
              </w:rPr>
              <w:instrText xml:space="preserve"> PAGEREF _Toc204265354 \h </w:instrText>
            </w:r>
            <w:r>
              <w:rPr>
                <w:noProof/>
                <w:webHidden/>
              </w:rPr>
            </w:r>
            <w:r>
              <w:rPr>
                <w:noProof/>
                <w:webHidden/>
              </w:rPr>
              <w:fldChar w:fldCharType="separate"/>
            </w:r>
            <w:r w:rsidR="00042AC2">
              <w:rPr>
                <w:noProof/>
                <w:webHidden/>
              </w:rPr>
              <w:t>20</w:t>
            </w:r>
            <w:r>
              <w:rPr>
                <w:noProof/>
                <w:webHidden/>
              </w:rPr>
              <w:fldChar w:fldCharType="end"/>
            </w:r>
          </w:hyperlink>
        </w:p>
        <w:p w14:paraId="40F6969F" w14:textId="5BF74E12" w:rsidR="00435253" w:rsidRDefault="0043525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4265355" w:history="1">
            <w:r w:rsidRPr="00E730C1">
              <w:rPr>
                <w:rStyle w:val="Hyperlink"/>
                <w:noProof/>
              </w:rPr>
              <w:t>Primary Test: Ledger Controls (AC001.P)</w:t>
            </w:r>
            <w:r>
              <w:rPr>
                <w:noProof/>
                <w:webHidden/>
              </w:rPr>
              <w:tab/>
            </w:r>
            <w:r>
              <w:rPr>
                <w:noProof/>
                <w:webHidden/>
              </w:rPr>
              <w:fldChar w:fldCharType="begin"/>
            </w:r>
            <w:r>
              <w:rPr>
                <w:noProof/>
                <w:webHidden/>
              </w:rPr>
              <w:instrText xml:space="preserve"> PAGEREF _Toc204265355 \h </w:instrText>
            </w:r>
            <w:r>
              <w:rPr>
                <w:noProof/>
                <w:webHidden/>
              </w:rPr>
            </w:r>
            <w:r>
              <w:rPr>
                <w:noProof/>
                <w:webHidden/>
              </w:rPr>
              <w:fldChar w:fldCharType="separate"/>
            </w:r>
            <w:r w:rsidR="00042AC2">
              <w:rPr>
                <w:noProof/>
                <w:webHidden/>
              </w:rPr>
              <w:t>21</w:t>
            </w:r>
            <w:r>
              <w:rPr>
                <w:noProof/>
                <w:webHidden/>
              </w:rPr>
              <w:fldChar w:fldCharType="end"/>
            </w:r>
          </w:hyperlink>
        </w:p>
        <w:p w14:paraId="4EFD28D4" w14:textId="3B230B36" w:rsidR="00435253" w:rsidRDefault="0043525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4265356" w:history="1">
            <w:r w:rsidRPr="00E730C1">
              <w:rPr>
                <w:rStyle w:val="Hyperlink"/>
                <w:noProof/>
              </w:rPr>
              <w:t>Primary Test: Bank Reconciliations (AC002.P)</w:t>
            </w:r>
            <w:r>
              <w:rPr>
                <w:noProof/>
                <w:webHidden/>
              </w:rPr>
              <w:tab/>
            </w:r>
            <w:r>
              <w:rPr>
                <w:noProof/>
                <w:webHidden/>
              </w:rPr>
              <w:fldChar w:fldCharType="begin"/>
            </w:r>
            <w:r>
              <w:rPr>
                <w:noProof/>
                <w:webHidden/>
              </w:rPr>
              <w:instrText xml:space="preserve"> PAGEREF _Toc204265356 \h </w:instrText>
            </w:r>
            <w:r>
              <w:rPr>
                <w:noProof/>
                <w:webHidden/>
              </w:rPr>
            </w:r>
            <w:r>
              <w:rPr>
                <w:noProof/>
                <w:webHidden/>
              </w:rPr>
              <w:fldChar w:fldCharType="separate"/>
            </w:r>
            <w:r w:rsidR="00042AC2">
              <w:rPr>
                <w:noProof/>
                <w:webHidden/>
              </w:rPr>
              <w:t>22</w:t>
            </w:r>
            <w:r>
              <w:rPr>
                <w:noProof/>
                <w:webHidden/>
              </w:rPr>
              <w:fldChar w:fldCharType="end"/>
            </w:r>
          </w:hyperlink>
        </w:p>
        <w:p w14:paraId="61142967" w14:textId="0FBDEEB5" w:rsidR="00435253" w:rsidRDefault="0043525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4265357" w:history="1">
            <w:r w:rsidRPr="00E730C1">
              <w:rPr>
                <w:rStyle w:val="Hyperlink"/>
                <w:noProof/>
              </w:rPr>
              <w:t>Primary Test: Disbursement Controls (AC003.P)</w:t>
            </w:r>
            <w:r>
              <w:rPr>
                <w:noProof/>
                <w:webHidden/>
              </w:rPr>
              <w:tab/>
            </w:r>
            <w:r>
              <w:rPr>
                <w:noProof/>
                <w:webHidden/>
              </w:rPr>
              <w:fldChar w:fldCharType="begin"/>
            </w:r>
            <w:r>
              <w:rPr>
                <w:noProof/>
                <w:webHidden/>
              </w:rPr>
              <w:instrText xml:space="preserve"> PAGEREF _Toc204265357 \h </w:instrText>
            </w:r>
            <w:r>
              <w:rPr>
                <w:noProof/>
                <w:webHidden/>
              </w:rPr>
            </w:r>
            <w:r>
              <w:rPr>
                <w:noProof/>
                <w:webHidden/>
              </w:rPr>
              <w:fldChar w:fldCharType="separate"/>
            </w:r>
            <w:r w:rsidR="00042AC2">
              <w:rPr>
                <w:noProof/>
                <w:webHidden/>
              </w:rPr>
              <w:t>23</w:t>
            </w:r>
            <w:r>
              <w:rPr>
                <w:noProof/>
                <w:webHidden/>
              </w:rPr>
              <w:fldChar w:fldCharType="end"/>
            </w:r>
          </w:hyperlink>
        </w:p>
        <w:p w14:paraId="5D852CD5" w14:textId="07425ECB" w:rsidR="00435253" w:rsidRDefault="0043525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4265358" w:history="1">
            <w:r w:rsidRPr="00E730C1">
              <w:rPr>
                <w:rStyle w:val="Hyperlink"/>
                <w:noProof/>
              </w:rPr>
              <w:t>Key Control Question: 4. Application Management and Separation of Duties</w:t>
            </w:r>
            <w:r>
              <w:rPr>
                <w:noProof/>
                <w:webHidden/>
              </w:rPr>
              <w:tab/>
            </w:r>
            <w:r>
              <w:rPr>
                <w:noProof/>
                <w:webHidden/>
              </w:rPr>
              <w:fldChar w:fldCharType="begin"/>
            </w:r>
            <w:r>
              <w:rPr>
                <w:noProof/>
                <w:webHidden/>
              </w:rPr>
              <w:instrText xml:space="preserve"> PAGEREF _Toc204265358 \h </w:instrText>
            </w:r>
            <w:r>
              <w:rPr>
                <w:noProof/>
                <w:webHidden/>
              </w:rPr>
            </w:r>
            <w:r>
              <w:rPr>
                <w:noProof/>
                <w:webHidden/>
              </w:rPr>
              <w:fldChar w:fldCharType="separate"/>
            </w:r>
            <w:r w:rsidR="00042AC2">
              <w:rPr>
                <w:noProof/>
                <w:webHidden/>
              </w:rPr>
              <w:t>24</w:t>
            </w:r>
            <w:r>
              <w:rPr>
                <w:noProof/>
                <w:webHidden/>
              </w:rPr>
              <w:fldChar w:fldCharType="end"/>
            </w:r>
          </w:hyperlink>
        </w:p>
        <w:p w14:paraId="5915CE1B" w14:textId="33F85799" w:rsidR="00435253" w:rsidRDefault="0043525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4265359" w:history="1">
            <w:r w:rsidRPr="00E730C1">
              <w:rPr>
                <w:rStyle w:val="Hyperlink"/>
                <w:noProof/>
              </w:rPr>
              <w:t>Primary Test: Application Management (AS001.P)</w:t>
            </w:r>
            <w:r>
              <w:rPr>
                <w:noProof/>
                <w:webHidden/>
              </w:rPr>
              <w:tab/>
            </w:r>
            <w:r>
              <w:rPr>
                <w:noProof/>
                <w:webHidden/>
              </w:rPr>
              <w:fldChar w:fldCharType="begin"/>
            </w:r>
            <w:r>
              <w:rPr>
                <w:noProof/>
                <w:webHidden/>
              </w:rPr>
              <w:instrText xml:space="preserve"> PAGEREF _Toc204265359 \h </w:instrText>
            </w:r>
            <w:r>
              <w:rPr>
                <w:noProof/>
                <w:webHidden/>
              </w:rPr>
            </w:r>
            <w:r>
              <w:rPr>
                <w:noProof/>
                <w:webHidden/>
              </w:rPr>
              <w:fldChar w:fldCharType="separate"/>
            </w:r>
            <w:r w:rsidR="00042AC2">
              <w:rPr>
                <w:noProof/>
                <w:webHidden/>
              </w:rPr>
              <w:t>25</w:t>
            </w:r>
            <w:r>
              <w:rPr>
                <w:noProof/>
                <w:webHidden/>
              </w:rPr>
              <w:fldChar w:fldCharType="end"/>
            </w:r>
          </w:hyperlink>
        </w:p>
        <w:p w14:paraId="3490BCC6" w14:textId="52D85DB2" w:rsidR="00435253" w:rsidRDefault="0043525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4265360" w:history="1">
            <w:r w:rsidRPr="00E730C1">
              <w:rPr>
                <w:rStyle w:val="Hyperlink"/>
                <w:noProof/>
              </w:rPr>
              <w:t>Primary Test: Separation of Duties (AS002.P)</w:t>
            </w:r>
            <w:r>
              <w:rPr>
                <w:noProof/>
                <w:webHidden/>
              </w:rPr>
              <w:tab/>
            </w:r>
            <w:r>
              <w:rPr>
                <w:noProof/>
                <w:webHidden/>
              </w:rPr>
              <w:fldChar w:fldCharType="begin"/>
            </w:r>
            <w:r>
              <w:rPr>
                <w:noProof/>
                <w:webHidden/>
              </w:rPr>
              <w:instrText xml:space="preserve"> PAGEREF _Toc204265360 \h </w:instrText>
            </w:r>
            <w:r>
              <w:rPr>
                <w:noProof/>
                <w:webHidden/>
              </w:rPr>
            </w:r>
            <w:r>
              <w:rPr>
                <w:noProof/>
                <w:webHidden/>
              </w:rPr>
              <w:fldChar w:fldCharType="separate"/>
            </w:r>
            <w:r w:rsidR="00042AC2">
              <w:rPr>
                <w:noProof/>
                <w:webHidden/>
              </w:rPr>
              <w:t>26</w:t>
            </w:r>
            <w:r>
              <w:rPr>
                <w:noProof/>
                <w:webHidden/>
              </w:rPr>
              <w:fldChar w:fldCharType="end"/>
            </w:r>
          </w:hyperlink>
        </w:p>
        <w:p w14:paraId="2FA6BF0A" w14:textId="0140412B" w:rsidR="00435253" w:rsidRDefault="0043525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4265361" w:history="1">
            <w:r w:rsidRPr="00E730C1">
              <w:rPr>
                <w:rStyle w:val="Hyperlink"/>
                <w:noProof/>
              </w:rPr>
              <w:t>Key Control Question: 5. Business Continuity Planning</w:t>
            </w:r>
            <w:r>
              <w:rPr>
                <w:noProof/>
                <w:webHidden/>
              </w:rPr>
              <w:tab/>
            </w:r>
            <w:r>
              <w:rPr>
                <w:noProof/>
                <w:webHidden/>
              </w:rPr>
              <w:fldChar w:fldCharType="begin"/>
            </w:r>
            <w:r>
              <w:rPr>
                <w:noProof/>
                <w:webHidden/>
              </w:rPr>
              <w:instrText xml:space="preserve"> PAGEREF _Toc204265361 \h </w:instrText>
            </w:r>
            <w:r>
              <w:rPr>
                <w:noProof/>
                <w:webHidden/>
              </w:rPr>
            </w:r>
            <w:r>
              <w:rPr>
                <w:noProof/>
                <w:webHidden/>
              </w:rPr>
              <w:fldChar w:fldCharType="separate"/>
            </w:r>
            <w:r w:rsidR="00042AC2">
              <w:rPr>
                <w:noProof/>
                <w:webHidden/>
              </w:rPr>
              <w:t>27</w:t>
            </w:r>
            <w:r>
              <w:rPr>
                <w:noProof/>
                <w:webHidden/>
              </w:rPr>
              <w:fldChar w:fldCharType="end"/>
            </w:r>
          </w:hyperlink>
        </w:p>
        <w:p w14:paraId="2AFBA492" w14:textId="34D31529" w:rsidR="00435253" w:rsidRDefault="00435253">
          <w:pPr>
            <w:pStyle w:val="TOC3"/>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4265362" w:history="1">
            <w:r w:rsidRPr="00E730C1">
              <w:rPr>
                <w:rStyle w:val="Hyperlink"/>
                <w:noProof/>
              </w:rPr>
              <w:t>Secondary Test: Business Continuity Planning (BC001.S)</w:t>
            </w:r>
            <w:r>
              <w:rPr>
                <w:noProof/>
                <w:webHidden/>
              </w:rPr>
              <w:tab/>
            </w:r>
            <w:r>
              <w:rPr>
                <w:noProof/>
                <w:webHidden/>
              </w:rPr>
              <w:fldChar w:fldCharType="begin"/>
            </w:r>
            <w:r>
              <w:rPr>
                <w:noProof/>
                <w:webHidden/>
              </w:rPr>
              <w:instrText xml:space="preserve"> PAGEREF _Toc204265362 \h </w:instrText>
            </w:r>
            <w:r>
              <w:rPr>
                <w:noProof/>
                <w:webHidden/>
              </w:rPr>
            </w:r>
            <w:r>
              <w:rPr>
                <w:noProof/>
                <w:webHidden/>
              </w:rPr>
              <w:fldChar w:fldCharType="separate"/>
            </w:r>
            <w:r w:rsidR="00042AC2">
              <w:rPr>
                <w:noProof/>
                <w:webHidden/>
              </w:rPr>
              <w:t>28</w:t>
            </w:r>
            <w:r>
              <w:rPr>
                <w:noProof/>
                <w:webHidden/>
              </w:rPr>
              <w:fldChar w:fldCharType="end"/>
            </w:r>
          </w:hyperlink>
        </w:p>
        <w:p w14:paraId="12E548E3" w14:textId="3A411C19" w:rsidR="00435253" w:rsidRDefault="00435253">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4265363" w:history="1">
            <w:r w:rsidRPr="00E730C1">
              <w:rPr>
                <w:rStyle w:val="Hyperlink"/>
                <w:noProof/>
              </w:rPr>
              <w:t>Backup Information</w:t>
            </w:r>
            <w:r>
              <w:rPr>
                <w:noProof/>
                <w:webHidden/>
              </w:rPr>
              <w:tab/>
            </w:r>
            <w:r>
              <w:rPr>
                <w:noProof/>
                <w:webHidden/>
              </w:rPr>
              <w:fldChar w:fldCharType="begin"/>
            </w:r>
            <w:r>
              <w:rPr>
                <w:noProof/>
                <w:webHidden/>
              </w:rPr>
              <w:instrText xml:space="preserve"> PAGEREF _Toc204265363 \h </w:instrText>
            </w:r>
            <w:r>
              <w:rPr>
                <w:noProof/>
                <w:webHidden/>
              </w:rPr>
            </w:r>
            <w:r>
              <w:rPr>
                <w:noProof/>
                <w:webHidden/>
              </w:rPr>
              <w:fldChar w:fldCharType="separate"/>
            </w:r>
            <w:r w:rsidR="00042AC2">
              <w:rPr>
                <w:noProof/>
                <w:webHidden/>
              </w:rPr>
              <w:t>31</w:t>
            </w:r>
            <w:r>
              <w:rPr>
                <w:noProof/>
                <w:webHidden/>
              </w:rPr>
              <w:fldChar w:fldCharType="end"/>
            </w:r>
          </w:hyperlink>
        </w:p>
        <w:p w14:paraId="0129E9C3" w14:textId="1B5FBE9D" w:rsidR="00435253" w:rsidRDefault="0043525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4265364" w:history="1">
            <w:r w:rsidRPr="00E730C1">
              <w:rPr>
                <w:rStyle w:val="Hyperlink"/>
                <w:noProof/>
              </w:rPr>
              <w:t>Instructions for WWBCIT</w:t>
            </w:r>
            <w:r>
              <w:rPr>
                <w:noProof/>
                <w:webHidden/>
              </w:rPr>
              <w:tab/>
            </w:r>
            <w:r>
              <w:rPr>
                <w:noProof/>
                <w:webHidden/>
              </w:rPr>
              <w:fldChar w:fldCharType="begin"/>
            </w:r>
            <w:r>
              <w:rPr>
                <w:noProof/>
                <w:webHidden/>
              </w:rPr>
              <w:instrText xml:space="preserve"> PAGEREF _Toc204265364 \h </w:instrText>
            </w:r>
            <w:r>
              <w:rPr>
                <w:noProof/>
                <w:webHidden/>
              </w:rPr>
            </w:r>
            <w:r>
              <w:rPr>
                <w:noProof/>
                <w:webHidden/>
              </w:rPr>
              <w:fldChar w:fldCharType="separate"/>
            </w:r>
            <w:r w:rsidR="00042AC2">
              <w:rPr>
                <w:noProof/>
                <w:webHidden/>
              </w:rPr>
              <w:t>31</w:t>
            </w:r>
            <w:r>
              <w:rPr>
                <w:noProof/>
                <w:webHidden/>
              </w:rPr>
              <w:fldChar w:fldCharType="end"/>
            </w:r>
          </w:hyperlink>
        </w:p>
        <w:p w14:paraId="3FF98148" w14:textId="4B1D87CF" w:rsidR="00435253" w:rsidRDefault="00435253">
          <w:pPr>
            <w:pStyle w:val="TO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04265365" w:history="1">
            <w:r w:rsidRPr="00E730C1">
              <w:rPr>
                <w:rStyle w:val="Hyperlink"/>
                <w:noProof/>
              </w:rPr>
              <w:t>Instructions for OpenPages for BCP</w:t>
            </w:r>
            <w:r>
              <w:rPr>
                <w:noProof/>
                <w:webHidden/>
              </w:rPr>
              <w:tab/>
            </w:r>
            <w:r>
              <w:rPr>
                <w:noProof/>
                <w:webHidden/>
              </w:rPr>
              <w:fldChar w:fldCharType="begin"/>
            </w:r>
            <w:r>
              <w:rPr>
                <w:noProof/>
                <w:webHidden/>
              </w:rPr>
              <w:instrText xml:space="preserve"> PAGEREF _Toc204265365 \h </w:instrText>
            </w:r>
            <w:r>
              <w:rPr>
                <w:noProof/>
                <w:webHidden/>
              </w:rPr>
            </w:r>
            <w:r>
              <w:rPr>
                <w:noProof/>
                <w:webHidden/>
              </w:rPr>
              <w:fldChar w:fldCharType="separate"/>
            </w:r>
            <w:r w:rsidR="00042AC2">
              <w:rPr>
                <w:noProof/>
                <w:webHidden/>
              </w:rPr>
              <w:t>33</w:t>
            </w:r>
            <w:r>
              <w:rPr>
                <w:noProof/>
                <w:webHidden/>
              </w:rPr>
              <w:fldChar w:fldCharType="end"/>
            </w:r>
          </w:hyperlink>
        </w:p>
        <w:p w14:paraId="3BF9D7BF" w14:textId="61E17DC6" w:rsidR="00D273D2" w:rsidRDefault="00D273D2">
          <w:r>
            <w:rPr>
              <w:b/>
              <w:bCs/>
              <w:noProof/>
            </w:rPr>
            <w:fldChar w:fldCharType="end"/>
          </w:r>
        </w:p>
      </w:sdtContent>
    </w:sdt>
    <w:p w14:paraId="2371B8DC" w14:textId="77777777" w:rsidR="00D273D2" w:rsidRDefault="00D273D2">
      <w:r>
        <w:br w:type="page"/>
      </w:r>
    </w:p>
    <w:p w14:paraId="722DC2D5" w14:textId="3A211D67" w:rsidR="004E5507" w:rsidRPr="00DA3955" w:rsidRDefault="004E5507" w:rsidP="00DA3955">
      <w:pPr>
        <w:pStyle w:val="Heading1"/>
      </w:pPr>
      <w:bookmarkStart w:id="0" w:name="_Toc204265341"/>
      <w:r w:rsidRPr="00DA3955">
        <w:lastRenderedPageBreak/>
        <w:t>PROCESS AND OBJECTIVE</w:t>
      </w:r>
      <w:bookmarkEnd w:id="0"/>
    </w:p>
    <w:p w14:paraId="6C4459BA" w14:textId="760DA28B" w:rsidR="00CE06B0" w:rsidRPr="004E5507" w:rsidRDefault="00CE06B0" w:rsidP="00B842E0">
      <w:pPr>
        <w:rPr>
          <w:b/>
          <w:bCs/>
          <w:strike/>
          <w:color w:val="800080"/>
        </w:rPr>
      </w:pPr>
    </w:p>
    <w:p w14:paraId="0421AC28" w14:textId="6714C5BC" w:rsidR="004E5507" w:rsidRDefault="004E5507" w:rsidP="00B842E0">
      <w:r w:rsidRPr="004E5507">
        <w:t xml:space="preserve">For the purposes of this audit program, the accounts payable process includes </w:t>
      </w:r>
      <w:r w:rsidR="0029618F">
        <w:t xml:space="preserve">maintaining vendor master file in system, </w:t>
      </w:r>
      <w:r w:rsidRPr="004E5507">
        <w:t>receiving an invoice from a supplier, matching the invoice to purchasing commitment and receipt information, making a payment to the supplier, and recording the payment in financial records.</w:t>
      </w:r>
    </w:p>
    <w:p w14:paraId="5F589D15" w14:textId="3DC90BC0" w:rsidR="00D85896" w:rsidRDefault="00D85896">
      <w:r>
        <w:br w:type="page"/>
      </w:r>
    </w:p>
    <w:p w14:paraId="763C0A84" w14:textId="52FB10E7" w:rsidR="00C469A6" w:rsidRPr="00DA3955" w:rsidRDefault="00B842E0" w:rsidP="00DA3955">
      <w:pPr>
        <w:pStyle w:val="Heading2"/>
      </w:pPr>
      <w:bookmarkStart w:id="1" w:name="_Toc204265342"/>
      <w:r w:rsidRPr="00DA3955">
        <w:lastRenderedPageBreak/>
        <w:t>PLANNING</w:t>
      </w:r>
      <w:r w:rsidR="0042571A" w:rsidRPr="00DA3955">
        <w:t xml:space="preserve">: </w:t>
      </w:r>
      <w:r w:rsidR="00C469A6" w:rsidRPr="00DA3955">
        <w:t>Audit Program Risk Alignment</w:t>
      </w:r>
      <w:bookmarkEnd w:id="1"/>
    </w:p>
    <w:p w14:paraId="31E780B3" w14:textId="77777777" w:rsidR="00C469A6" w:rsidRPr="00DA3955" w:rsidRDefault="00C469A6" w:rsidP="00DA3955">
      <w:pPr>
        <w:pStyle w:val="Heading1"/>
      </w:pPr>
    </w:p>
    <w:tbl>
      <w:tblPr>
        <w:tblW w:w="10260" w:type="dxa"/>
        <w:tblLayout w:type="fixed"/>
        <w:tblCellMar>
          <w:left w:w="0" w:type="dxa"/>
          <w:right w:w="0" w:type="dxa"/>
        </w:tblCellMar>
        <w:tblLook w:val="00A0" w:firstRow="1" w:lastRow="0" w:firstColumn="1" w:lastColumn="0" w:noHBand="0" w:noVBand="0"/>
      </w:tblPr>
      <w:tblGrid>
        <w:gridCol w:w="3960"/>
        <w:gridCol w:w="1170"/>
        <w:gridCol w:w="2430"/>
        <w:gridCol w:w="2700"/>
      </w:tblGrid>
      <w:tr w:rsidR="00C469A6" w:rsidRPr="00F223A7" w14:paraId="456342BB" w14:textId="77777777" w:rsidTr="00A96EBF">
        <w:tc>
          <w:tcPr>
            <w:tcW w:w="3960" w:type="dxa"/>
            <w:tcBorders>
              <w:bottom w:val="single" w:sz="6" w:space="0" w:color="auto"/>
            </w:tcBorders>
            <w:vAlign w:val="bottom"/>
          </w:tcPr>
          <w:p w14:paraId="6E049B75" w14:textId="5718B35D" w:rsidR="00C469A6" w:rsidRPr="00F223A7" w:rsidRDefault="00C469A6" w:rsidP="00CF36A9">
            <w:pPr>
              <w:keepNext/>
              <w:keepLines/>
              <w:autoSpaceDE w:val="0"/>
              <w:autoSpaceDN w:val="0"/>
              <w:adjustRightInd w:val="0"/>
              <w:rPr>
                <w:b/>
                <w:bCs/>
                <w:u w:val="single"/>
              </w:rPr>
            </w:pPr>
            <w:r w:rsidRPr="00F223A7">
              <w:rPr>
                <w:b/>
                <w:bCs/>
                <w:u w:val="single"/>
              </w:rPr>
              <w:t>Account</w:t>
            </w:r>
            <w:r w:rsidR="00CF36A9" w:rsidRPr="00F223A7">
              <w:rPr>
                <w:b/>
                <w:bCs/>
                <w:u w:val="single"/>
              </w:rPr>
              <w:t xml:space="preserve">s </w:t>
            </w:r>
            <w:r w:rsidR="004E5507">
              <w:rPr>
                <w:b/>
                <w:bCs/>
                <w:u w:val="single"/>
              </w:rPr>
              <w:t>Payable</w:t>
            </w:r>
          </w:p>
          <w:p w14:paraId="70BFBC38" w14:textId="48292887" w:rsidR="00CF36A9" w:rsidRPr="00F223A7" w:rsidRDefault="00CF36A9" w:rsidP="00CF36A9">
            <w:pPr>
              <w:keepNext/>
              <w:keepLines/>
              <w:autoSpaceDE w:val="0"/>
              <w:autoSpaceDN w:val="0"/>
              <w:adjustRightInd w:val="0"/>
            </w:pPr>
          </w:p>
        </w:tc>
        <w:tc>
          <w:tcPr>
            <w:tcW w:w="1170" w:type="dxa"/>
            <w:tcBorders>
              <w:bottom w:val="single" w:sz="6" w:space="0" w:color="auto"/>
            </w:tcBorders>
            <w:vAlign w:val="bottom"/>
          </w:tcPr>
          <w:p w14:paraId="06A4A89C" w14:textId="77777777" w:rsidR="00C469A6" w:rsidRPr="00F223A7" w:rsidRDefault="00C469A6">
            <w:pPr>
              <w:keepNext/>
              <w:keepLines/>
              <w:autoSpaceDE w:val="0"/>
              <w:autoSpaceDN w:val="0"/>
              <w:adjustRightInd w:val="0"/>
              <w:rPr>
                <w:b/>
                <w:bCs/>
                <w:u w:val="single"/>
              </w:rPr>
            </w:pPr>
          </w:p>
        </w:tc>
        <w:tc>
          <w:tcPr>
            <w:tcW w:w="2430" w:type="dxa"/>
            <w:tcBorders>
              <w:bottom w:val="single" w:sz="6" w:space="0" w:color="auto"/>
            </w:tcBorders>
            <w:vAlign w:val="bottom"/>
          </w:tcPr>
          <w:p w14:paraId="75E50A50" w14:textId="77777777" w:rsidR="00C469A6" w:rsidRPr="00F223A7" w:rsidRDefault="00C469A6">
            <w:pPr>
              <w:keepNext/>
              <w:keepLines/>
              <w:autoSpaceDE w:val="0"/>
              <w:autoSpaceDN w:val="0"/>
              <w:adjustRightInd w:val="0"/>
              <w:rPr>
                <w:b/>
                <w:bCs/>
                <w:u w:val="single"/>
              </w:rPr>
            </w:pPr>
          </w:p>
        </w:tc>
        <w:tc>
          <w:tcPr>
            <w:tcW w:w="2700" w:type="dxa"/>
            <w:tcBorders>
              <w:bottom w:val="single" w:sz="6" w:space="0" w:color="auto"/>
            </w:tcBorders>
            <w:vAlign w:val="bottom"/>
          </w:tcPr>
          <w:p w14:paraId="6EC98E41" w14:textId="77777777" w:rsidR="00C469A6" w:rsidRPr="00F223A7" w:rsidRDefault="00C469A6">
            <w:pPr>
              <w:keepNext/>
              <w:keepLines/>
              <w:autoSpaceDE w:val="0"/>
              <w:autoSpaceDN w:val="0"/>
              <w:adjustRightInd w:val="0"/>
              <w:rPr>
                <w:b/>
                <w:bCs/>
                <w:u w:val="single"/>
              </w:rPr>
            </w:pPr>
          </w:p>
        </w:tc>
      </w:tr>
      <w:tr w:rsidR="00C469A6" w:rsidRPr="00F223A7" w14:paraId="20794A32" w14:textId="77777777" w:rsidTr="00A96EBF">
        <w:tc>
          <w:tcPr>
            <w:tcW w:w="3960" w:type="dxa"/>
            <w:tcBorders>
              <w:top w:val="single" w:sz="6" w:space="0" w:color="auto"/>
              <w:left w:val="single" w:sz="6" w:space="0" w:color="auto"/>
              <w:bottom w:val="single" w:sz="6" w:space="0" w:color="auto"/>
              <w:right w:val="single" w:sz="6" w:space="0" w:color="auto"/>
            </w:tcBorders>
            <w:vAlign w:val="bottom"/>
          </w:tcPr>
          <w:p w14:paraId="0C03E82A" w14:textId="77777777" w:rsidR="00C469A6" w:rsidRPr="00F223A7" w:rsidRDefault="00C469A6">
            <w:pPr>
              <w:keepNext/>
              <w:keepLines/>
              <w:autoSpaceDE w:val="0"/>
              <w:autoSpaceDN w:val="0"/>
              <w:adjustRightInd w:val="0"/>
              <w:ind w:left="15"/>
              <w:jc w:val="center"/>
            </w:pPr>
            <w:r w:rsidRPr="00F223A7">
              <w:t>Defined Risk Area</w:t>
            </w:r>
          </w:p>
        </w:tc>
        <w:tc>
          <w:tcPr>
            <w:tcW w:w="1170" w:type="dxa"/>
            <w:tcBorders>
              <w:top w:val="single" w:sz="6" w:space="0" w:color="auto"/>
              <w:left w:val="single" w:sz="6" w:space="0" w:color="auto"/>
              <w:bottom w:val="single" w:sz="6" w:space="0" w:color="auto"/>
              <w:right w:val="single" w:sz="6" w:space="0" w:color="auto"/>
            </w:tcBorders>
            <w:vAlign w:val="bottom"/>
          </w:tcPr>
          <w:p w14:paraId="0CEE39C6" w14:textId="77777777" w:rsidR="00C469A6" w:rsidRPr="00F223A7" w:rsidRDefault="00C469A6">
            <w:pPr>
              <w:keepNext/>
              <w:keepLines/>
              <w:autoSpaceDE w:val="0"/>
              <w:autoSpaceDN w:val="0"/>
              <w:adjustRightInd w:val="0"/>
              <w:ind w:left="15"/>
              <w:jc w:val="center"/>
            </w:pPr>
            <w:r w:rsidRPr="00F223A7">
              <w:t>Audit Risk Level</w:t>
            </w:r>
          </w:p>
        </w:tc>
        <w:tc>
          <w:tcPr>
            <w:tcW w:w="2430" w:type="dxa"/>
            <w:tcBorders>
              <w:top w:val="single" w:sz="6" w:space="0" w:color="auto"/>
              <w:left w:val="single" w:sz="6" w:space="0" w:color="auto"/>
              <w:bottom w:val="single" w:sz="6" w:space="0" w:color="auto"/>
              <w:right w:val="single" w:sz="6" w:space="0" w:color="auto"/>
            </w:tcBorders>
            <w:vAlign w:val="bottom"/>
          </w:tcPr>
          <w:p w14:paraId="2A2B2258" w14:textId="77777777" w:rsidR="00C469A6" w:rsidRPr="00F223A7" w:rsidRDefault="00C469A6">
            <w:pPr>
              <w:keepNext/>
              <w:keepLines/>
              <w:autoSpaceDE w:val="0"/>
              <w:autoSpaceDN w:val="0"/>
              <w:adjustRightInd w:val="0"/>
              <w:ind w:left="15"/>
              <w:jc w:val="center"/>
            </w:pPr>
            <w:r w:rsidRPr="00F223A7">
              <w:t>Key Control Question</w:t>
            </w:r>
          </w:p>
        </w:tc>
        <w:tc>
          <w:tcPr>
            <w:tcW w:w="2700" w:type="dxa"/>
            <w:tcBorders>
              <w:top w:val="single" w:sz="6" w:space="0" w:color="auto"/>
              <w:left w:val="single" w:sz="6" w:space="0" w:color="auto"/>
              <w:bottom w:val="single" w:sz="6" w:space="0" w:color="auto"/>
              <w:right w:val="single" w:sz="6" w:space="0" w:color="auto"/>
            </w:tcBorders>
            <w:vAlign w:val="bottom"/>
          </w:tcPr>
          <w:p w14:paraId="53D15366" w14:textId="77777777" w:rsidR="00C469A6" w:rsidRPr="00F223A7" w:rsidRDefault="00C469A6">
            <w:pPr>
              <w:keepNext/>
              <w:keepLines/>
              <w:autoSpaceDE w:val="0"/>
              <w:autoSpaceDN w:val="0"/>
              <w:adjustRightInd w:val="0"/>
              <w:ind w:left="15"/>
              <w:jc w:val="center"/>
            </w:pPr>
            <w:r w:rsidRPr="00F223A7">
              <w:t>Test Number</w:t>
            </w:r>
          </w:p>
        </w:tc>
      </w:tr>
      <w:tr w:rsidR="0029618F" w:rsidRPr="00F223A7" w14:paraId="6736D313" w14:textId="77777777" w:rsidTr="00A96EBF">
        <w:tc>
          <w:tcPr>
            <w:tcW w:w="3960" w:type="dxa"/>
            <w:tcBorders>
              <w:top w:val="single" w:sz="6" w:space="0" w:color="auto"/>
              <w:left w:val="single" w:sz="6" w:space="0" w:color="auto"/>
              <w:bottom w:val="single" w:sz="6" w:space="0" w:color="auto"/>
              <w:right w:val="single" w:sz="6" w:space="0" w:color="auto"/>
            </w:tcBorders>
          </w:tcPr>
          <w:p w14:paraId="20EE24BB" w14:textId="2CEA458F" w:rsidR="0029618F" w:rsidRPr="004E5507" w:rsidRDefault="0029618F">
            <w:pPr>
              <w:keepNext/>
              <w:keepLines/>
              <w:autoSpaceDE w:val="0"/>
              <w:autoSpaceDN w:val="0"/>
              <w:adjustRightInd w:val="0"/>
              <w:ind w:left="15"/>
            </w:pPr>
            <w:r>
              <w:t>Vendor Master File</w:t>
            </w:r>
          </w:p>
        </w:tc>
        <w:tc>
          <w:tcPr>
            <w:tcW w:w="1170" w:type="dxa"/>
            <w:tcBorders>
              <w:top w:val="single" w:sz="6" w:space="0" w:color="auto"/>
              <w:left w:val="single" w:sz="6" w:space="0" w:color="auto"/>
              <w:bottom w:val="single" w:sz="6" w:space="0" w:color="auto"/>
              <w:right w:val="single" w:sz="6" w:space="0" w:color="auto"/>
            </w:tcBorders>
          </w:tcPr>
          <w:p w14:paraId="6B03CC22" w14:textId="15A76B75" w:rsidR="0029618F" w:rsidRPr="004E5507" w:rsidRDefault="0029618F">
            <w:pPr>
              <w:keepNext/>
              <w:keepLines/>
              <w:autoSpaceDE w:val="0"/>
              <w:autoSpaceDN w:val="0"/>
              <w:adjustRightInd w:val="0"/>
              <w:ind w:left="15"/>
            </w:pPr>
            <w:r>
              <w:t>High</w:t>
            </w:r>
          </w:p>
        </w:tc>
        <w:tc>
          <w:tcPr>
            <w:tcW w:w="2430" w:type="dxa"/>
            <w:tcBorders>
              <w:top w:val="single" w:sz="6" w:space="0" w:color="auto"/>
              <w:left w:val="single" w:sz="6" w:space="0" w:color="auto"/>
              <w:bottom w:val="single" w:sz="6" w:space="0" w:color="auto"/>
              <w:right w:val="single" w:sz="6" w:space="0" w:color="auto"/>
            </w:tcBorders>
          </w:tcPr>
          <w:p w14:paraId="0BBB2905" w14:textId="7CE59EF5" w:rsidR="0029618F" w:rsidRPr="004E5507" w:rsidRDefault="0029618F">
            <w:pPr>
              <w:keepNext/>
              <w:keepLines/>
              <w:autoSpaceDE w:val="0"/>
              <w:autoSpaceDN w:val="0"/>
              <w:adjustRightInd w:val="0"/>
              <w:ind w:left="15"/>
            </w:pPr>
            <w:r>
              <w:t>Vendor Master File</w:t>
            </w:r>
          </w:p>
        </w:tc>
        <w:tc>
          <w:tcPr>
            <w:tcW w:w="2700" w:type="dxa"/>
            <w:tcBorders>
              <w:top w:val="single" w:sz="6" w:space="0" w:color="auto"/>
              <w:left w:val="single" w:sz="6" w:space="0" w:color="auto"/>
              <w:bottom w:val="single" w:sz="6" w:space="0" w:color="auto"/>
              <w:right w:val="single" w:sz="6" w:space="0" w:color="auto"/>
            </w:tcBorders>
          </w:tcPr>
          <w:p w14:paraId="26215140" w14:textId="3C7E7542" w:rsidR="0029618F" w:rsidRPr="004E5507" w:rsidRDefault="0029618F">
            <w:pPr>
              <w:keepNext/>
              <w:keepLines/>
              <w:autoSpaceDE w:val="0"/>
              <w:autoSpaceDN w:val="0"/>
              <w:adjustRightInd w:val="0"/>
              <w:ind w:left="15"/>
            </w:pPr>
            <w:r>
              <w:t>SV001.P</w:t>
            </w:r>
          </w:p>
        </w:tc>
      </w:tr>
      <w:tr w:rsidR="00C469A6" w:rsidRPr="00F223A7" w14:paraId="7C820AB3" w14:textId="77777777" w:rsidTr="00A96EBF">
        <w:tc>
          <w:tcPr>
            <w:tcW w:w="3960" w:type="dxa"/>
            <w:tcBorders>
              <w:top w:val="single" w:sz="6" w:space="0" w:color="auto"/>
              <w:left w:val="single" w:sz="6" w:space="0" w:color="auto"/>
              <w:bottom w:val="single" w:sz="6" w:space="0" w:color="auto"/>
              <w:right w:val="single" w:sz="6" w:space="0" w:color="auto"/>
            </w:tcBorders>
          </w:tcPr>
          <w:p w14:paraId="30043019" w14:textId="0F6FF530" w:rsidR="00C469A6" w:rsidRPr="004E5507" w:rsidRDefault="004E5507">
            <w:pPr>
              <w:keepNext/>
              <w:keepLines/>
              <w:autoSpaceDE w:val="0"/>
              <w:autoSpaceDN w:val="0"/>
              <w:adjustRightInd w:val="0"/>
              <w:ind w:left="15"/>
            </w:pPr>
            <w:r w:rsidRPr="004E5507">
              <w:t>Disbursement Controls</w:t>
            </w:r>
          </w:p>
        </w:tc>
        <w:tc>
          <w:tcPr>
            <w:tcW w:w="1170" w:type="dxa"/>
            <w:tcBorders>
              <w:top w:val="single" w:sz="6" w:space="0" w:color="auto"/>
              <w:left w:val="single" w:sz="6" w:space="0" w:color="auto"/>
              <w:bottom w:val="single" w:sz="6" w:space="0" w:color="auto"/>
              <w:right w:val="single" w:sz="6" w:space="0" w:color="auto"/>
            </w:tcBorders>
          </w:tcPr>
          <w:p w14:paraId="2BB605C7" w14:textId="19FE5B52" w:rsidR="00C469A6" w:rsidRPr="004E5507" w:rsidRDefault="004E5507">
            <w:pPr>
              <w:keepNext/>
              <w:keepLines/>
              <w:autoSpaceDE w:val="0"/>
              <w:autoSpaceDN w:val="0"/>
              <w:adjustRightInd w:val="0"/>
              <w:ind w:left="15"/>
            </w:pPr>
            <w:r w:rsidRPr="004E5507">
              <w:t>High</w:t>
            </w:r>
          </w:p>
        </w:tc>
        <w:tc>
          <w:tcPr>
            <w:tcW w:w="2430" w:type="dxa"/>
            <w:tcBorders>
              <w:top w:val="single" w:sz="6" w:space="0" w:color="auto"/>
              <w:left w:val="single" w:sz="6" w:space="0" w:color="auto"/>
              <w:bottom w:val="single" w:sz="6" w:space="0" w:color="auto"/>
              <w:right w:val="single" w:sz="6" w:space="0" w:color="auto"/>
            </w:tcBorders>
          </w:tcPr>
          <w:p w14:paraId="01086B3A" w14:textId="19AEC2E6" w:rsidR="00C469A6" w:rsidRPr="004E5507" w:rsidRDefault="004E5507">
            <w:pPr>
              <w:keepNext/>
              <w:keepLines/>
              <w:autoSpaceDE w:val="0"/>
              <w:autoSpaceDN w:val="0"/>
              <w:adjustRightInd w:val="0"/>
              <w:ind w:left="15"/>
            </w:pPr>
            <w:r w:rsidRPr="004E5507">
              <w:t>Accounting and Disbursement Controls</w:t>
            </w:r>
          </w:p>
        </w:tc>
        <w:tc>
          <w:tcPr>
            <w:tcW w:w="2700" w:type="dxa"/>
            <w:tcBorders>
              <w:top w:val="single" w:sz="6" w:space="0" w:color="auto"/>
              <w:left w:val="single" w:sz="6" w:space="0" w:color="auto"/>
              <w:bottom w:val="single" w:sz="6" w:space="0" w:color="auto"/>
              <w:right w:val="single" w:sz="6" w:space="0" w:color="auto"/>
            </w:tcBorders>
          </w:tcPr>
          <w:p w14:paraId="3B0651EF" w14:textId="3CA33C6A" w:rsidR="00C469A6" w:rsidRPr="004E5507" w:rsidRDefault="004E5507">
            <w:pPr>
              <w:keepNext/>
              <w:keepLines/>
              <w:autoSpaceDE w:val="0"/>
              <w:autoSpaceDN w:val="0"/>
              <w:adjustRightInd w:val="0"/>
              <w:ind w:left="15"/>
            </w:pPr>
            <w:r w:rsidRPr="004E5507">
              <w:t>AC003.P</w:t>
            </w:r>
          </w:p>
        </w:tc>
      </w:tr>
      <w:tr w:rsidR="00C469A6" w:rsidRPr="00F223A7" w14:paraId="2F90992F" w14:textId="77777777" w:rsidTr="00A96EBF">
        <w:tc>
          <w:tcPr>
            <w:tcW w:w="3960" w:type="dxa"/>
            <w:tcBorders>
              <w:top w:val="single" w:sz="6" w:space="0" w:color="auto"/>
              <w:left w:val="single" w:sz="6" w:space="0" w:color="auto"/>
              <w:bottom w:val="single" w:sz="6" w:space="0" w:color="auto"/>
              <w:right w:val="single" w:sz="6" w:space="0" w:color="auto"/>
            </w:tcBorders>
          </w:tcPr>
          <w:p w14:paraId="325CFB7F" w14:textId="1FA5CDCE" w:rsidR="00C469A6" w:rsidRPr="004E5507" w:rsidRDefault="004E5507">
            <w:pPr>
              <w:keepNext/>
              <w:keepLines/>
              <w:autoSpaceDE w:val="0"/>
              <w:autoSpaceDN w:val="0"/>
              <w:adjustRightInd w:val="0"/>
              <w:ind w:left="15"/>
            </w:pPr>
            <w:r w:rsidRPr="004E5507">
              <w:t>Processing Controls</w:t>
            </w:r>
          </w:p>
        </w:tc>
        <w:tc>
          <w:tcPr>
            <w:tcW w:w="1170" w:type="dxa"/>
            <w:tcBorders>
              <w:top w:val="single" w:sz="6" w:space="0" w:color="auto"/>
              <w:left w:val="single" w:sz="6" w:space="0" w:color="auto"/>
              <w:bottom w:val="single" w:sz="6" w:space="0" w:color="auto"/>
              <w:right w:val="single" w:sz="6" w:space="0" w:color="auto"/>
            </w:tcBorders>
          </w:tcPr>
          <w:p w14:paraId="34290E48" w14:textId="39131638" w:rsidR="00C469A6" w:rsidRPr="004E5507" w:rsidRDefault="004E5507">
            <w:pPr>
              <w:keepNext/>
              <w:keepLines/>
              <w:autoSpaceDE w:val="0"/>
              <w:autoSpaceDN w:val="0"/>
              <w:adjustRightInd w:val="0"/>
              <w:ind w:left="15"/>
            </w:pPr>
            <w:r w:rsidRPr="004E5507">
              <w:t>Medium</w:t>
            </w:r>
          </w:p>
        </w:tc>
        <w:tc>
          <w:tcPr>
            <w:tcW w:w="2430" w:type="dxa"/>
            <w:tcBorders>
              <w:top w:val="single" w:sz="6" w:space="0" w:color="auto"/>
              <w:left w:val="single" w:sz="6" w:space="0" w:color="auto"/>
              <w:bottom w:val="single" w:sz="6" w:space="0" w:color="auto"/>
              <w:right w:val="single" w:sz="6" w:space="0" w:color="auto"/>
            </w:tcBorders>
          </w:tcPr>
          <w:p w14:paraId="26159D26" w14:textId="30F61DC2" w:rsidR="00C469A6" w:rsidRPr="004E5507" w:rsidRDefault="004E5507">
            <w:pPr>
              <w:keepNext/>
              <w:keepLines/>
              <w:autoSpaceDE w:val="0"/>
              <w:autoSpaceDN w:val="0"/>
              <w:adjustRightInd w:val="0"/>
              <w:ind w:left="15"/>
            </w:pPr>
            <w:r w:rsidRPr="004E5507">
              <w:t>Processing Controls</w:t>
            </w:r>
          </w:p>
        </w:tc>
        <w:tc>
          <w:tcPr>
            <w:tcW w:w="2700" w:type="dxa"/>
            <w:tcBorders>
              <w:top w:val="single" w:sz="6" w:space="0" w:color="auto"/>
              <w:left w:val="single" w:sz="6" w:space="0" w:color="auto"/>
              <w:bottom w:val="single" w:sz="6" w:space="0" w:color="auto"/>
              <w:right w:val="single" w:sz="6" w:space="0" w:color="auto"/>
            </w:tcBorders>
          </w:tcPr>
          <w:p w14:paraId="263A8F1A" w14:textId="5036F84D" w:rsidR="00C469A6" w:rsidRPr="004E5507" w:rsidRDefault="004E5507">
            <w:pPr>
              <w:keepNext/>
              <w:keepLines/>
              <w:autoSpaceDE w:val="0"/>
              <w:autoSpaceDN w:val="0"/>
              <w:adjustRightInd w:val="0"/>
              <w:ind w:left="15"/>
            </w:pPr>
            <w:r w:rsidRPr="004E5507">
              <w:t>PC001.P, PC002.P, PC003.</w:t>
            </w:r>
            <w:r w:rsidR="007909CB">
              <w:t>P</w:t>
            </w:r>
          </w:p>
        </w:tc>
      </w:tr>
      <w:tr w:rsidR="00C469A6" w:rsidRPr="00F223A7" w14:paraId="220B10EE" w14:textId="77777777" w:rsidTr="00A96EBF">
        <w:tc>
          <w:tcPr>
            <w:tcW w:w="3960" w:type="dxa"/>
            <w:tcBorders>
              <w:top w:val="single" w:sz="6" w:space="0" w:color="auto"/>
              <w:left w:val="single" w:sz="6" w:space="0" w:color="auto"/>
              <w:bottom w:val="single" w:sz="6" w:space="0" w:color="auto"/>
              <w:right w:val="single" w:sz="6" w:space="0" w:color="auto"/>
            </w:tcBorders>
          </w:tcPr>
          <w:p w14:paraId="59517784" w14:textId="040469B2" w:rsidR="00C469A6" w:rsidRPr="004E5507" w:rsidRDefault="004E5507">
            <w:pPr>
              <w:keepNext/>
              <w:keepLines/>
              <w:autoSpaceDE w:val="0"/>
              <w:autoSpaceDN w:val="0"/>
              <w:adjustRightInd w:val="0"/>
              <w:ind w:left="15"/>
            </w:pPr>
            <w:r w:rsidRPr="004E5507">
              <w:t>Application Management / Separation of Duties</w:t>
            </w:r>
          </w:p>
        </w:tc>
        <w:tc>
          <w:tcPr>
            <w:tcW w:w="1170" w:type="dxa"/>
            <w:tcBorders>
              <w:top w:val="single" w:sz="6" w:space="0" w:color="auto"/>
              <w:left w:val="single" w:sz="6" w:space="0" w:color="auto"/>
              <w:bottom w:val="single" w:sz="6" w:space="0" w:color="auto"/>
              <w:right w:val="single" w:sz="6" w:space="0" w:color="auto"/>
            </w:tcBorders>
          </w:tcPr>
          <w:p w14:paraId="2562DBD2" w14:textId="7DD23C5F" w:rsidR="00C469A6" w:rsidRPr="004E5507" w:rsidRDefault="004E5507">
            <w:pPr>
              <w:keepNext/>
              <w:keepLines/>
              <w:autoSpaceDE w:val="0"/>
              <w:autoSpaceDN w:val="0"/>
              <w:adjustRightInd w:val="0"/>
              <w:ind w:left="15"/>
            </w:pPr>
            <w:r w:rsidRPr="004E5507">
              <w:t>Medium</w:t>
            </w:r>
          </w:p>
        </w:tc>
        <w:tc>
          <w:tcPr>
            <w:tcW w:w="2430" w:type="dxa"/>
            <w:tcBorders>
              <w:top w:val="single" w:sz="6" w:space="0" w:color="auto"/>
              <w:left w:val="single" w:sz="6" w:space="0" w:color="auto"/>
              <w:bottom w:val="single" w:sz="6" w:space="0" w:color="auto"/>
              <w:right w:val="single" w:sz="6" w:space="0" w:color="auto"/>
            </w:tcBorders>
          </w:tcPr>
          <w:p w14:paraId="5C97CB19" w14:textId="2F9C29D7" w:rsidR="00C469A6" w:rsidRPr="004E5507" w:rsidRDefault="004E5507">
            <w:pPr>
              <w:keepNext/>
              <w:keepLines/>
              <w:autoSpaceDE w:val="0"/>
              <w:autoSpaceDN w:val="0"/>
              <w:adjustRightInd w:val="0"/>
              <w:ind w:left="15"/>
            </w:pPr>
            <w:r w:rsidRPr="004E5507">
              <w:t>Application Management and Separation of Duties</w:t>
            </w:r>
          </w:p>
        </w:tc>
        <w:tc>
          <w:tcPr>
            <w:tcW w:w="2700" w:type="dxa"/>
            <w:tcBorders>
              <w:top w:val="single" w:sz="6" w:space="0" w:color="auto"/>
              <w:left w:val="single" w:sz="6" w:space="0" w:color="auto"/>
              <w:bottom w:val="single" w:sz="6" w:space="0" w:color="auto"/>
              <w:right w:val="single" w:sz="6" w:space="0" w:color="auto"/>
            </w:tcBorders>
          </w:tcPr>
          <w:p w14:paraId="465766AF" w14:textId="1206F993" w:rsidR="00C469A6" w:rsidRPr="004E5507" w:rsidRDefault="004E5507">
            <w:pPr>
              <w:keepNext/>
              <w:keepLines/>
              <w:autoSpaceDE w:val="0"/>
              <w:autoSpaceDN w:val="0"/>
              <w:adjustRightInd w:val="0"/>
              <w:ind w:left="15"/>
            </w:pPr>
            <w:r w:rsidRPr="004E5507">
              <w:t>AS001.P, AS002.P</w:t>
            </w:r>
          </w:p>
        </w:tc>
      </w:tr>
      <w:tr w:rsidR="00C469A6" w:rsidRPr="00F223A7" w14:paraId="5407702A" w14:textId="77777777" w:rsidTr="00A96EBF">
        <w:tc>
          <w:tcPr>
            <w:tcW w:w="3960" w:type="dxa"/>
            <w:tcBorders>
              <w:top w:val="single" w:sz="6" w:space="0" w:color="auto"/>
              <w:left w:val="single" w:sz="6" w:space="0" w:color="auto"/>
              <w:bottom w:val="single" w:sz="6" w:space="0" w:color="auto"/>
              <w:right w:val="single" w:sz="6" w:space="0" w:color="auto"/>
            </w:tcBorders>
          </w:tcPr>
          <w:p w14:paraId="184C499F" w14:textId="4033CEEA" w:rsidR="00C469A6" w:rsidRPr="004E5507" w:rsidRDefault="004E5507" w:rsidP="00AD0950">
            <w:pPr>
              <w:autoSpaceDE w:val="0"/>
              <w:autoSpaceDN w:val="0"/>
              <w:adjustRightInd w:val="0"/>
            </w:pPr>
            <w:r w:rsidRPr="004E5507">
              <w:t>Accounting Controls</w:t>
            </w:r>
          </w:p>
        </w:tc>
        <w:tc>
          <w:tcPr>
            <w:tcW w:w="1170" w:type="dxa"/>
            <w:tcBorders>
              <w:top w:val="single" w:sz="6" w:space="0" w:color="auto"/>
              <w:left w:val="single" w:sz="6" w:space="0" w:color="auto"/>
              <w:bottom w:val="single" w:sz="6" w:space="0" w:color="auto"/>
              <w:right w:val="single" w:sz="6" w:space="0" w:color="auto"/>
            </w:tcBorders>
          </w:tcPr>
          <w:p w14:paraId="41B10618" w14:textId="591EBED6" w:rsidR="00C469A6" w:rsidRPr="004E5507" w:rsidRDefault="004E5507">
            <w:pPr>
              <w:keepNext/>
              <w:keepLines/>
              <w:autoSpaceDE w:val="0"/>
              <w:autoSpaceDN w:val="0"/>
              <w:adjustRightInd w:val="0"/>
              <w:ind w:left="15"/>
            </w:pPr>
            <w:r w:rsidRPr="004E5507">
              <w:t>Low</w:t>
            </w:r>
          </w:p>
        </w:tc>
        <w:tc>
          <w:tcPr>
            <w:tcW w:w="2430" w:type="dxa"/>
            <w:tcBorders>
              <w:top w:val="single" w:sz="6" w:space="0" w:color="auto"/>
              <w:left w:val="single" w:sz="6" w:space="0" w:color="auto"/>
              <w:bottom w:val="single" w:sz="6" w:space="0" w:color="auto"/>
              <w:right w:val="single" w:sz="6" w:space="0" w:color="auto"/>
            </w:tcBorders>
          </w:tcPr>
          <w:p w14:paraId="3F439C70" w14:textId="0CAF1F9F" w:rsidR="00C469A6" w:rsidRPr="004E5507" w:rsidRDefault="004E5507">
            <w:pPr>
              <w:keepNext/>
              <w:keepLines/>
              <w:autoSpaceDE w:val="0"/>
              <w:autoSpaceDN w:val="0"/>
              <w:adjustRightInd w:val="0"/>
              <w:ind w:left="15"/>
            </w:pPr>
            <w:r w:rsidRPr="004E5507">
              <w:t>Accounting and Disbursement Controls</w:t>
            </w:r>
          </w:p>
        </w:tc>
        <w:tc>
          <w:tcPr>
            <w:tcW w:w="2700" w:type="dxa"/>
            <w:tcBorders>
              <w:top w:val="single" w:sz="6" w:space="0" w:color="auto"/>
              <w:left w:val="single" w:sz="6" w:space="0" w:color="auto"/>
              <w:bottom w:val="single" w:sz="6" w:space="0" w:color="auto"/>
              <w:right w:val="single" w:sz="6" w:space="0" w:color="auto"/>
            </w:tcBorders>
          </w:tcPr>
          <w:p w14:paraId="1FD546BC" w14:textId="60C1B56D" w:rsidR="00C469A6" w:rsidRPr="004E5507" w:rsidRDefault="004E5507">
            <w:pPr>
              <w:keepNext/>
              <w:keepLines/>
              <w:autoSpaceDE w:val="0"/>
              <w:autoSpaceDN w:val="0"/>
              <w:adjustRightInd w:val="0"/>
              <w:ind w:left="15"/>
            </w:pPr>
            <w:r w:rsidRPr="004E5507">
              <w:t>AC001.P, AC002.P</w:t>
            </w:r>
          </w:p>
        </w:tc>
      </w:tr>
      <w:tr w:rsidR="00C469A6" w:rsidRPr="00F223A7" w14:paraId="772A5383" w14:textId="77777777" w:rsidTr="00A96EBF">
        <w:tc>
          <w:tcPr>
            <w:tcW w:w="3960" w:type="dxa"/>
            <w:tcBorders>
              <w:top w:val="single" w:sz="6" w:space="0" w:color="auto"/>
              <w:left w:val="single" w:sz="6" w:space="0" w:color="auto"/>
              <w:bottom w:val="single" w:sz="6" w:space="0" w:color="auto"/>
              <w:right w:val="single" w:sz="6" w:space="0" w:color="auto"/>
            </w:tcBorders>
          </w:tcPr>
          <w:p w14:paraId="3C66DB3E" w14:textId="54076BFC" w:rsidR="00C469A6" w:rsidRPr="004E5507" w:rsidRDefault="004E5507">
            <w:pPr>
              <w:keepNext/>
              <w:keepLines/>
              <w:autoSpaceDE w:val="0"/>
              <w:autoSpaceDN w:val="0"/>
              <w:adjustRightInd w:val="0"/>
              <w:ind w:left="15"/>
            </w:pPr>
            <w:r w:rsidRPr="004E5507">
              <w:t>Business Continuity Planning</w:t>
            </w:r>
          </w:p>
        </w:tc>
        <w:tc>
          <w:tcPr>
            <w:tcW w:w="1170" w:type="dxa"/>
            <w:tcBorders>
              <w:top w:val="single" w:sz="6" w:space="0" w:color="auto"/>
              <w:left w:val="single" w:sz="6" w:space="0" w:color="auto"/>
              <w:bottom w:val="single" w:sz="6" w:space="0" w:color="auto"/>
              <w:right w:val="single" w:sz="6" w:space="0" w:color="auto"/>
            </w:tcBorders>
          </w:tcPr>
          <w:p w14:paraId="50F5A726" w14:textId="50E77C57" w:rsidR="00C469A6" w:rsidRPr="004E5507" w:rsidRDefault="004E5507">
            <w:pPr>
              <w:keepNext/>
              <w:keepLines/>
              <w:autoSpaceDE w:val="0"/>
              <w:autoSpaceDN w:val="0"/>
              <w:adjustRightInd w:val="0"/>
              <w:ind w:left="15"/>
            </w:pPr>
            <w:r w:rsidRPr="004E5507">
              <w:t>Low</w:t>
            </w:r>
          </w:p>
        </w:tc>
        <w:tc>
          <w:tcPr>
            <w:tcW w:w="2430" w:type="dxa"/>
            <w:tcBorders>
              <w:top w:val="single" w:sz="6" w:space="0" w:color="auto"/>
              <w:left w:val="single" w:sz="6" w:space="0" w:color="auto"/>
              <w:bottom w:val="single" w:sz="6" w:space="0" w:color="auto"/>
              <w:right w:val="single" w:sz="6" w:space="0" w:color="auto"/>
            </w:tcBorders>
          </w:tcPr>
          <w:p w14:paraId="7B1A3D89" w14:textId="29C291FC" w:rsidR="00C469A6" w:rsidRPr="004E5507" w:rsidRDefault="004E5507">
            <w:pPr>
              <w:keepNext/>
              <w:keepLines/>
              <w:autoSpaceDE w:val="0"/>
              <w:autoSpaceDN w:val="0"/>
              <w:adjustRightInd w:val="0"/>
              <w:ind w:left="15"/>
            </w:pPr>
            <w:r w:rsidRPr="004E5507">
              <w:t>Business Continuity Planning</w:t>
            </w:r>
          </w:p>
        </w:tc>
        <w:tc>
          <w:tcPr>
            <w:tcW w:w="2700" w:type="dxa"/>
            <w:tcBorders>
              <w:top w:val="single" w:sz="6" w:space="0" w:color="auto"/>
              <w:left w:val="single" w:sz="6" w:space="0" w:color="auto"/>
              <w:bottom w:val="single" w:sz="6" w:space="0" w:color="auto"/>
              <w:right w:val="single" w:sz="6" w:space="0" w:color="auto"/>
            </w:tcBorders>
          </w:tcPr>
          <w:p w14:paraId="38B79DB7" w14:textId="132BBBF2" w:rsidR="00C469A6" w:rsidRPr="004E5507" w:rsidRDefault="004E5507">
            <w:pPr>
              <w:keepNext/>
              <w:keepLines/>
              <w:autoSpaceDE w:val="0"/>
              <w:autoSpaceDN w:val="0"/>
              <w:adjustRightInd w:val="0"/>
              <w:ind w:left="15"/>
            </w:pPr>
            <w:r w:rsidRPr="004E5507">
              <w:t>BC001.S</w:t>
            </w:r>
          </w:p>
        </w:tc>
      </w:tr>
    </w:tbl>
    <w:p w14:paraId="1853A68D" w14:textId="77777777" w:rsidR="004E5507" w:rsidRDefault="004E5507" w:rsidP="00F76EAF"/>
    <w:p w14:paraId="0DB36418" w14:textId="4B25806A" w:rsidR="00D85896" w:rsidRDefault="00D85896">
      <w:r>
        <w:br w:type="page"/>
      </w:r>
    </w:p>
    <w:p w14:paraId="1E8A2BDE" w14:textId="5B776039" w:rsidR="0056476B" w:rsidRPr="00D273D2" w:rsidRDefault="00F76EAF" w:rsidP="00DA3955">
      <w:pPr>
        <w:pStyle w:val="Heading2"/>
      </w:pPr>
      <w:bookmarkStart w:id="2" w:name="_Toc204265343"/>
      <w:r w:rsidRPr="00D273D2">
        <w:lastRenderedPageBreak/>
        <w:t>PLANNING</w:t>
      </w:r>
      <w:r w:rsidR="0042571A" w:rsidRPr="00D273D2">
        <w:t xml:space="preserve">: </w:t>
      </w:r>
      <w:r w:rsidR="00C469A6" w:rsidRPr="00D273D2">
        <w:t>Data Analysis</w:t>
      </w:r>
      <w:bookmarkEnd w:id="2"/>
    </w:p>
    <w:p w14:paraId="1BC5CC80" w14:textId="2D1D63B8" w:rsidR="00C469A6" w:rsidRPr="00F223A7" w:rsidRDefault="00C469A6" w:rsidP="00F76EAF">
      <w:pPr>
        <w:autoSpaceDE w:val="0"/>
        <w:autoSpaceDN w:val="0"/>
        <w:adjustRightInd w:val="0"/>
        <w:rPr>
          <w:b/>
          <w:bCs/>
          <w:strike/>
          <w:color w:val="800080"/>
        </w:rPr>
      </w:pPr>
    </w:p>
    <w:p w14:paraId="0E4303C0" w14:textId="77777777" w:rsidR="00C469A6" w:rsidRPr="00F223A7" w:rsidRDefault="00C469A6" w:rsidP="00C469A6">
      <w:pPr>
        <w:autoSpaceDE w:val="0"/>
        <w:autoSpaceDN w:val="0"/>
        <w:adjustRightInd w:val="0"/>
      </w:pPr>
      <w:r w:rsidRPr="00F223A7">
        <w:t>Data analysis should be a part of every engagement where data is available in databases or data warehouses that can be accessed through query programs. This concept enhances the risk-based auditing approach, makes the audit process more efficient, and increases the productivity of the audit team. When the audit team does not have the skills required to perform these tasks, assistance should be sought from the Technology team.</w:t>
      </w:r>
    </w:p>
    <w:p w14:paraId="3BF38789" w14:textId="77777777" w:rsidR="00C469A6" w:rsidRPr="00F223A7" w:rsidRDefault="00C469A6" w:rsidP="00C469A6">
      <w:pPr>
        <w:autoSpaceDE w:val="0"/>
        <w:autoSpaceDN w:val="0"/>
        <w:adjustRightInd w:val="0"/>
      </w:pPr>
    </w:p>
    <w:p w14:paraId="74F26347" w14:textId="2B70DEC4" w:rsidR="00F76EAF" w:rsidRPr="004E5507" w:rsidRDefault="00C469A6" w:rsidP="00F76EAF">
      <w:pPr>
        <w:autoSpaceDE w:val="0"/>
        <w:autoSpaceDN w:val="0"/>
        <w:adjustRightInd w:val="0"/>
      </w:pPr>
      <w:r w:rsidRPr="00F223A7">
        <w:t>All data used for analysis must be reconciled to an independent source so that the auditor has confidence that the universe is complete.</w:t>
      </w:r>
    </w:p>
    <w:p w14:paraId="241ED7B4" w14:textId="4E45C757" w:rsidR="004E5507" w:rsidRPr="004E5507" w:rsidRDefault="004E5507" w:rsidP="00F76EAF">
      <w:pPr>
        <w:autoSpaceDE w:val="0"/>
        <w:autoSpaceDN w:val="0"/>
        <w:adjustRightInd w:val="0"/>
      </w:pPr>
    </w:p>
    <w:p w14:paraId="7F377DC1" w14:textId="77777777" w:rsidR="004E5507" w:rsidRPr="004E5507" w:rsidRDefault="004E5507" w:rsidP="004E5507">
      <w:pPr>
        <w:tabs>
          <w:tab w:val="left" w:pos="-720"/>
          <w:tab w:val="left" w:pos="0"/>
          <w:tab w:val="left" w:pos="720"/>
          <w:tab w:val="left" w:pos="1440"/>
          <w:tab w:val="left" w:pos="2160"/>
          <w:tab w:val="left" w:pos="2880"/>
          <w:tab w:val="left" w:pos="3600"/>
          <w:tab w:val="left" w:pos="4320"/>
        </w:tabs>
        <w:autoSpaceDE w:val="0"/>
        <w:autoSpaceDN w:val="0"/>
        <w:adjustRightInd w:val="0"/>
        <w:rPr>
          <w:b/>
          <w:bCs/>
        </w:rPr>
      </w:pPr>
      <w:r w:rsidRPr="004E5507">
        <w:rPr>
          <w:b/>
          <w:bCs/>
        </w:rPr>
        <w:t xml:space="preserve">Data Source(s): </w:t>
      </w:r>
    </w:p>
    <w:p w14:paraId="0EE0649B" w14:textId="77777777" w:rsidR="004E5507" w:rsidRPr="004E5507" w:rsidRDefault="004E5507" w:rsidP="004E5507">
      <w:pPr>
        <w:tabs>
          <w:tab w:val="left" w:pos="-720"/>
          <w:tab w:val="left" w:pos="0"/>
          <w:tab w:val="left" w:pos="720"/>
          <w:tab w:val="left" w:pos="1440"/>
          <w:tab w:val="left" w:pos="2160"/>
          <w:tab w:val="left" w:pos="2880"/>
          <w:tab w:val="left" w:pos="3600"/>
          <w:tab w:val="left" w:pos="4320"/>
        </w:tabs>
        <w:autoSpaceDE w:val="0"/>
        <w:autoSpaceDN w:val="0"/>
        <w:adjustRightInd w:val="0"/>
        <w:rPr>
          <w:b/>
          <w:bCs/>
        </w:rPr>
      </w:pPr>
    </w:p>
    <w:p w14:paraId="51803BCA" w14:textId="210D74A9" w:rsidR="004E5507" w:rsidRPr="004E5507" w:rsidRDefault="00963315" w:rsidP="004E5507">
      <w:pPr>
        <w:tabs>
          <w:tab w:val="left" w:pos="-720"/>
          <w:tab w:val="left" w:pos="0"/>
          <w:tab w:val="left" w:pos="720"/>
          <w:tab w:val="left" w:pos="1440"/>
          <w:tab w:val="left" w:pos="2160"/>
          <w:tab w:val="left" w:pos="2880"/>
          <w:tab w:val="left" w:pos="3600"/>
          <w:tab w:val="left" w:pos="4320"/>
        </w:tabs>
        <w:autoSpaceDE w:val="0"/>
        <w:autoSpaceDN w:val="0"/>
        <w:adjustRightInd w:val="0"/>
        <w:rPr>
          <w:b/>
          <w:bCs/>
        </w:rPr>
      </w:pPr>
      <w:r>
        <w:rPr>
          <w:b/>
          <w:bCs/>
        </w:rPr>
        <w:t>EPM</w:t>
      </w:r>
      <w:r w:rsidR="00307115">
        <w:rPr>
          <w:b/>
          <w:bCs/>
        </w:rPr>
        <w:t xml:space="preserve"> S2P</w:t>
      </w:r>
    </w:p>
    <w:p w14:paraId="3F82980A" w14:textId="4C56D450" w:rsidR="004E5507" w:rsidRPr="004E5507" w:rsidRDefault="0035782D" w:rsidP="004E5507">
      <w:pPr>
        <w:tabs>
          <w:tab w:val="left" w:pos="-720"/>
          <w:tab w:val="left" w:pos="0"/>
          <w:tab w:val="left" w:pos="720"/>
          <w:tab w:val="left" w:pos="1440"/>
          <w:tab w:val="left" w:pos="2160"/>
          <w:tab w:val="left" w:pos="2880"/>
          <w:tab w:val="left" w:pos="3600"/>
          <w:tab w:val="left" w:pos="4320"/>
        </w:tabs>
        <w:autoSpaceDE w:val="0"/>
        <w:autoSpaceDN w:val="0"/>
        <w:adjustRightInd w:val="0"/>
      </w:pPr>
      <w:r w:rsidRPr="0035782D">
        <w:t>As IBM’s platform for integrated enterprise data, EPM replaces static spreadsheets and slides with interactive self-serve dashboards</w:t>
      </w:r>
      <w:r w:rsidR="00DF639F">
        <w:t xml:space="preserve">. </w:t>
      </w:r>
      <w:r w:rsidR="002D15E7" w:rsidRPr="002D15E7">
        <w:t>S</w:t>
      </w:r>
      <w:r w:rsidR="002D15E7">
        <w:t>ource-to-Pay data is available</w:t>
      </w:r>
      <w:r w:rsidR="002D15E7" w:rsidRPr="002D15E7">
        <w:t xml:space="preserve"> on EPM</w:t>
      </w:r>
      <w:r w:rsidR="004E5507" w:rsidRPr="004E5507">
        <w:t>.</w:t>
      </w:r>
      <w:r w:rsidR="002D15E7">
        <w:t xml:space="preserve"> See also self-serve section of this document.</w:t>
      </w:r>
    </w:p>
    <w:p w14:paraId="100F8171" w14:textId="77777777" w:rsidR="004E5507" w:rsidRPr="004E5507" w:rsidRDefault="004E5507" w:rsidP="004E5507">
      <w:pPr>
        <w:tabs>
          <w:tab w:val="left" w:pos="-720"/>
          <w:tab w:val="left" w:pos="0"/>
          <w:tab w:val="left" w:pos="720"/>
          <w:tab w:val="left" w:pos="1440"/>
          <w:tab w:val="left" w:pos="2160"/>
          <w:tab w:val="left" w:pos="2880"/>
          <w:tab w:val="left" w:pos="3600"/>
          <w:tab w:val="left" w:pos="4320"/>
        </w:tabs>
        <w:autoSpaceDE w:val="0"/>
        <w:autoSpaceDN w:val="0"/>
        <w:adjustRightInd w:val="0"/>
      </w:pPr>
    </w:p>
    <w:p w14:paraId="3DE57C4E" w14:textId="77777777" w:rsidR="004E5507" w:rsidRPr="004E5507" w:rsidRDefault="004E5507" w:rsidP="004E5507">
      <w:pPr>
        <w:tabs>
          <w:tab w:val="left" w:pos="-720"/>
          <w:tab w:val="left" w:pos="0"/>
          <w:tab w:val="left" w:pos="720"/>
          <w:tab w:val="left" w:pos="1440"/>
          <w:tab w:val="left" w:pos="2160"/>
          <w:tab w:val="left" w:pos="2880"/>
          <w:tab w:val="left" w:pos="3600"/>
          <w:tab w:val="left" w:pos="4320"/>
        </w:tabs>
        <w:autoSpaceDE w:val="0"/>
        <w:autoSpaceDN w:val="0"/>
        <w:adjustRightInd w:val="0"/>
        <w:rPr>
          <w:b/>
          <w:bCs/>
        </w:rPr>
      </w:pPr>
      <w:r w:rsidRPr="004E5507">
        <w:rPr>
          <w:b/>
          <w:bCs/>
        </w:rPr>
        <w:t>Common Ledger System - Financial Data Warehouse (CLS-FIW-LR)</w:t>
      </w:r>
    </w:p>
    <w:p w14:paraId="27DE9547" w14:textId="77777777" w:rsidR="004E5507" w:rsidRPr="004E5507" w:rsidRDefault="004E5507" w:rsidP="004E5507">
      <w:pPr>
        <w:tabs>
          <w:tab w:val="left" w:pos="-720"/>
          <w:tab w:val="left" w:pos="0"/>
          <w:tab w:val="left" w:pos="720"/>
          <w:tab w:val="left" w:pos="1440"/>
          <w:tab w:val="left" w:pos="2160"/>
          <w:tab w:val="left" w:pos="2880"/>
          <w:tab w:val="left" w:pos="3600"/>
          <w:tab w:val="left" w:pos="4320"/>
        </w:tabs>
        <w:autoSpaceDE w:val="0"/>
        <w:autoSpaceDN w:val="0"/>
        <w:adjustRightInd w:val="0"/>
      </w:pPr>
      <w:r w:rsidRPr="004E5507">
        <w:t>The CLS-FIW-LR is a worldwide repository of the IBM accounting and planning information. It will be used to pull the Accounts Payable (A/P) ledger miscodes, manual journal entries, and payments for the audit.</w:t>
      </w:r>
    </w:p>
    <w:p w14:paraId="21118F93" w14:textId="77777777" w:rsidR="004E5507" w:rsidRPr="004E5507" w:rsidRDefault="004E5507" w:rsidP="004E5507">
      <w:pPr>
        <w:tabs>
          <w:tab w:val="left" w:pos="-720"/>
          <w:tab w:val="left" w:pos="0"/>
          <w:tab w:val="left" w:pos="720"/>
          <w:tab w:val="left" w:pos="1440"/>
          <w:tab w:val="left" w:pos="2160"/>
          <w:tab w:val="left" w:pos="2880"/>
          <w:tab w:val="left" w:pos="3600"/>
          <w:tab w:val="left" w:pos="4320"/>
        </w:tabs>
        <w:autoSpaceDE w:val="0"/>
        <w:autoSpaceDN w:val="0"/>
        <w:adjustRightInd w:val="0"/>
      </w:pPr>
    </w:p>
    <w:p w14:paraId="5780E5C9" w14:textId="77777777" w:rsidR="004E5507" w:rsidRPr="004E5507" w:rsidRDefault="004E5507" w:rsidP="004E5507">
      <w:pPr>
        <w:tabs>
          <w:tab w:val="left" w:pos="-720"/>
          <w:tab w:val="left" w:pos="0"/>
          <w:tab w:val="left" w:pos="720"/>
          <w:tab w:val="left" w:pos="1440"/>
          <w:tab w:val="left" w:pos="2160"/>
          <w:tab w:val="left" w:pos="2880"/>
          <w:tab w:val="left" w:pos="3600"/>
          <w:tab w:val="left" w:pos="4320"/>
        </w:tabs>
        <w:autoSpaceDE w:val="0"/>
        <w:autoSpaceDN w:val="0"/>
        <w:adjustRightInd w:val="0"/>
        <w:rPr>
          <w:b/>
          <w:bCs/>
        </w:rPr>
      </w:pPr>
      <w:r w:rsidRPr="004E5507">
        <w:rPr>
          <w:b/>
          <w:bCs/>
        </w:rPr>
        <w:t>Blackline</w:t>
      </w:r>
    </w:p>
    <w:p w14:paraId="06FC40CB" w14:textId="427F4575" w:rsidR="004E5507" w:rsidRPr="004E5507" w:rsidRDefault="004E5507" w:rsidP="004E5507">
      <w:pPr>
        <w:tabs>
          <w:tab w:val="left" w:pos="-720"/>
          <w:tab w:val="left" w:pos="0"/>
          <w:tab w:val="left" w:pos="720"/>
          <w:tab w:val="left" w:pos="1440"/>
          <w:tab w:val="left" w:pos="2160"/>
          <w:tab w:val="left" w:pos="2880"/>
          <w:tab w:val="left" w:pos="3600"/>
          <w:tab w:val="left" w:pos="4320"/>
        </w:tabs>
        <w:autoSpaceDE w:val="0"/>
        <w:autoSpaceDN w:val="0"/>
        <w:adjustRightInd w:val="0"/>
        <w:rPr>
          <w:color w:val="4181C0"/>
        </w:rPr>
      </w:pPr>
      <w:r w:rsidRPr="004E5507">
        <w:t>Blackline is an application used to report the reconciliation of each balance sheet account. It will be used to pull the monthly bank reconciliation and vendor liability reports for the audit.</w:t>
      </w:r>
      <w:r w:rsidRPr="004E5507">
        <w:rPr>
          <w:color w:val="4181C0"/>
        </w:rPr>
        <w:t xml:space="preserve"> </w:t>
      </w:r>
    </w:p>
    <w:p w14:paraId="164E54A9" w14:textId="77777777" w:rsidR="004E5507" w:rsidRPr="004E5507" w:rsidRDefault="004E5507" w:rsidP="004E5507">
      <w:pPr>
        <w:tabs>
          <w:tab w:val="left" w:pos="-720"/>
          <w:tab w:val="left" w:pos="0"/>
          <w:tab w:val="left" w:pos="720"/>
          <w:tab w:val="left" w:pos="1440"/>
          <w:tab w:val="left" w:pos="2160"/>
          <w:tab w:val="left" w:pos="2880"/>
          <w:tab w:val="left" w:pos="3600"/>
          <w:tab w:val="left" w:pos="4320"/>
        </w:tabs>
        <w:autoSpaceDE w:val="0"/>
        <w:autoSpaceDN w:val="0"/>
        <w:adjustRightInd w:val="0"/>
        <w:rPr>
          <w:color w:val="4181C0"/>
        </w:rPr>
      </w:pPr>
    </w:p>
    <w:p w14:paraId="5612919D" w14:textId="77777777" w:rsidR="004E5507" w:rsidRPr="004E5507" w:rsidRDefault="004E5507" w:rsidP="004E5507">
      <w:pPr>
        <w:tabs>
          <w:tab w:val="left" w:pos="-720"/>
          <w:tab w:val="left" w:pos="0"/>
          <w:tab w:val="left" w:pos="720"/>
          <w:tab w:val="left" w:pos="1440"/>
          <w:tab w:val="left" w:pos="2160"/>
          <w:tab w:val="left" w:pos="2880"/>
          <w:tab w:val="left" w:pos="3600"/>
          <w:tab w:val="left" w:pos="4320"/>
        </w:tabs>
        <w:autoSpaceDE w:val="0"/>
        <w:autoSpaceDN w:val="0"/>
        <w:adjustRightInd w:val="0"/>
        <w:rPr>
          <w:b/>
          <w:bCs/>
        </w:rPr>
      </w:pPr>
      <w:r w:rsidRPr="004E5507">
        <w:rPr>
          <w:b/>
          <w:bCs/>
        </w:rPr>
        <w:t xml:space="preserve">Accounts Payable Utility (APU) </w:t>
      </w:r>
    </w:p>
    <w:p w14:paraId="2169130C" w14:textId="45F826F8" w:rsidR="004E5507" w:rsidRPr="004E5507" w:rsidRDefault="004E5507" w:rsidP="004E5507">
      <w:pPr>
        <w:tabs>
          <w:tab w:val="left" w:pos="-720"/>
          <w:tab w:val="left" w:pos="0"/>
          <w:tab w:val="left" w:pos="720"/>
          <w:tab w:val="left" w:pos="1440"/>
          <w:tab w:val="left" w:pos="2160"/>
          <w:tab w:val="left" w:pos="2880"/>
          <w:tab w:val="left" w:pos="3600"/>
          <w:tab w:val="left" w:pos="4320"/>
        </w:tabs>
        <w:autoSpaceDE w:val="0"/>
        <w:autoSpaceDN w:val="0"/>
        <w:adjustRightInd w:val="0"/>
      </w:pPr>
      <w:r w:rsidRPr="004E5507">
        <w:t>The APU tool is used for submitting requests for payments of paper invoices not related to Purchase Orders (POs).</w:t>
      </w:r>
      <w:r w:rsidR="00F5030B">
        <w:t xml:space="preserve"> </w:t>
      </w:r>
      <w:r w:rsidRPr="004E5507">
        <w:t>It is used in SAP and certain CAAPS countries. The APU tables will be used to pull non-PO related approvals.</w:t>
      </w:r>
      <w:r w:rsidR="00F5030B">
        <w:t xml:space="preserve"> </w:t>
      </w:r>
      <w:r w:rsidRPr="004E5507">
        <w:t>APU sampling should confirm proper documentation is in place, where applicable (as an example, the A/P procedure does not require documentation to be received in the North America A/P Center – it instead resides with the APU submitter)</w:t>
      </w:r>
    </w:p>
    <w:p w14:paraId="780A7D2F" w14:textId="4B878AB0" w:rsidR="004E5507" w:rsidRPr="004E5507" w:rsidRDefault="004E5507" w:rsidP="00F5030B">
      <w:pPr>
        <w:tabs>
          <w:tab w:val="left" w:pos="-720"/>
          <w:tab w:val="left" w:pos="0"/>
          <w:tab w:val="left" w:pos="720"/>
          <w:tab w:val="left" w:pos="1440"/>
          <w:tab w:val="left" w:pos="2160"/>
          <w:tab w:val="left" w:pos="2880"/>
          <w:tab w:val="left" w:pos="3600"/>
          <w:tab w:val="left" w:pos="4320"/>
        </w:tabs>
        <w:autoSpaceDE w:val="0"/>
        <w:autoSpaceDN w:val="0"/>
        <w:adjustRightInd w:val="0"/>
      </w:pPr>
    </w:p>
    <w:p w14:paraId="439E55ED" w14:textId="77777777" w:rsidR="004E5507" w:rsidRPr="004E5507" w:rsidRDefault="004E5507" w:rsidP="004E5507">
      <w:pPr>
        <w:tabs>
          <w:tab w:val="left" w:pos="-720"/>
          <w:tab w:val="left" w:pos="0"/>
          <w:tab w:val="left" w:pos="720"/>
          <w:tab w:val="left" w:pos="1440"/>
          <w:tab w:val="left" w:pos="2160"/>
          <w:tab w:val="left" w:pos="2880"/>
          <w:tab w:val="left" w:pos="3600"/>
          <w:tab w:val="left" w:pos="4320"/>
        </w:tabs>
        <w:autoSpaceDE w:val="0"/>
        <w:autoSpaceDN w:val="0"/>
        <w:adjustRightInd w:val="0"/>
        <w:rPr>
          <w:b/>
          <w:bCs/>
        </w:rPr>
      </w:pPr>
      <w:r w:rsidRPr="004E5507">
        <w:rPr>
          <w:b/>
          <w:bCs/>
        </w:rPr>
        <w:t xml:space="preserve">Invoice Payment Verification Notification (IPVN) </w:t>
      </w:r>
    </w:p>
    <w:p w14:paraId="65FD4239" w14:textId="645E8A44" w:rsidR="004E5507" w:rsidRPr="004E5507" w:rsidRDefault="004E5507" w:rsidP="004E5507">
      <w:pPr>
        <w:tabs>
          <w:tab w:val="left" w:pos="-720"/>
          <w:tab w:val="left" w:pos="0"/>
          <w:tab w:val="left" w:pos="720"/>
          <w:tab w:val="left" w:pos="1440"/>
          <w:tab w:val="left" w:pos="2160"/>
          <w:tab w:val="left" w:pos="2880"/>
          <w:tab w:val="left" w:pos="3600"/>
          <w:tab w:val="left" w:pos="4320"/>
        </w:tabs>
        <w:autoSpaceDE w:val="0"/>
        <w:autoSpaceDN w:val="0"/>
        <w:adjustRightInd w:val="0"/>
      </w:pPr>
      <w:r w:rsidRPr="004E5507">
        <w:t>The purpose of the IPVN is to ensure that IBM has received the goods/services for which we are paying.</w:t>
      </w:r>
      <w:r w:rsidR="00F5030B">
        <w:t xml:space="preserve"> </w:t>
      </w:r>
      <w:r w:rsidRPr="004E5507">
        <w:t xml:space="preserve">It is the responsibility of the recipients of the notifications to review the notifications and verify that the goods/services being paid for have been received/performed. If the requested goods/services have not been received, or if the invoice information is inaccurate, the requester or manager must contact A/P to correct or cancel payment of the invoice. A/P generates four types of notifications: negative notification, notification of invoice credit, notification of invoice cancellation and management summary report. A/P will validate that all IPVNs were timely </w:t>
      </w:r>
      <w:r w:rsidR="00413701" w:rsidRPr="004E5507">
        <w:t>distributed,</w:t>
      </w:r>
      <w:r w:rsidRPr="004E5507">
        <w:t xml:space="preserve"> and that any fallout was timely-actioned.</w:t>
      </w:r>
    </w:p>
    <w:p w14:paraId="64DB4F4B" w14:textId="77777777" w:rsidR="00D85896" w:rsidRDefault="00D85896">
      <w:r>
        <w:br w:type="page"/>
      </w:r>
    </w:p>
    <w:p w14:paraId="6F57BF66" w14:textId="65289150" w:rsidR="00D85896" w:rsidRPr="00DA3955" w:rsidRDefault="00D85896" w:rsidP="00D85896">
      <w:r w:rsidRPr="00DA3955">
        <w:lastRenderedPageBreak/>
        <w:t>P</w:t>
      </w:r>
      <w:r w:rsidR="00DA3955">
        <w:t>LANNING</w:t>
      </w:r>
      <w:r w:rsidRPr="00DA3955">
        <w:t>: Data Analysis (continued)</w:t>
      </w:r>
    </w:p>
    <w:p w14:paraId="0F0DB3B4" w14:textId="77777777" w:rsidR="00D85896" w:rsidRDefault="00D85896" w:rsidP="00D85896"/>
    <w:p w14:paraId="23574BA8" w14:textId="37DE89C3" w:rsidR="00EE0673" w:rsidRPr="00F223A7" w:rsidRDefault="0056476B" w:rsidP="00D85896">
      <w:r w:rsidRPr="00F223A7">
        <w:t>T</w:t>
      </w:r>
      <w:r w:rsidR="00F76EAF" w:rsidRPr="00F223A7">
        <w:rPr>
          <w:rFonts w:eastAsia="Times New Roman"/>
        </w:rPr>
        <w:t xml:space="preserve">he </w:t>
      </w:r>
      <w:hyperlink r:id="rId8" w:tgtFrame="_blank" w:history="1">
        <w:r w:rsidR="00F76EAF" w:rsidRPr="00F223A7">
          <w:rPr>
            <w:rFonts w:eastAsia="Times New Roman"/>
            <w:color w:val="0000FF"/>
            <w:u w:val="single"/>
          </w:rPr>
          <w:t>Data Analysis engagement procedures in the Audit Manual</w:t>
        </w:r>
      </w:hyperlink>
      <w:r w:rsidR="00F76EAF" w:rsidRPr="00F223A7">
        <w:rPr>
          <w:rFonts w:eastAsia="Times New Roman"/>
        </w:rPr>
        <w:t xml:space="preserve"> (link internal to CA&amp;AS members only) provide further suggestions.</w:t>
      </w:r>
    </w:p>
    <w:p w14:paraId="13F99A7F" w14:textId="708B3169" w:rsidR="0042571A" w:rsidRPr="00F223A7" w:rsidRDefault="00C469A6" w:rsidP="00C469A6">
      <w:pPr>
        <w:autoSpaceDE w:val="0"/>
        <w:autoSpaceDN w:val="0"/>
        <w:adjustRightInd w:val="0"/>
      </w:pPr>
      <w:r w:rsidRPr="00F223A7">
        <w:t>This table shows what data can be reviewed and analysis techniques.</w:t>
      </w:r>
    </w:p>
    <w:p w14:paraId="7BEB2A3B" w14:textId="7AAA7920" w:rsidR="004E5507" w:rsidRDefault="004E5507" w:rsidP="004E5507">
      <w:pPr>
        <w:autoSpaceDE w:val="0"/>
        <w:autoSpaceDN w:val="0"/>
        <w:adjustRightInd w:val="0"/>
        <w:rPr>
          <w:rFonts w:ascii="Helv" w:hAnsi="Helv" w:cs="Helv"/>
        </w:rPr>
      </w:pPr>
    </w:p>
    <w:tbl>
      <w:tblPr>
        <w:tblW w:w="5000" w:type="pct"/>
        <w:tblLayout w:type="fixed"/>
        <w:tblCellMar>
          <w:left w:w="0" w:type="dxa"/>
          <w:right w:w="0" w:type="dxa"/>
        </w:tblCellMar>
        <w:tblLook w:val="00A0" w:firstRow="1" w:lastRow="0" w:firstColumn="1" w:lastColumn="0" w:noHBand="0" w:noVBand="0"/>
      </w:tblPr>
      <w:tblGrid>
        <w:gridCol w:w="2336"/>
        <w:gridCol w:w="2336"/>
        <w:gridCol w:w="2336"/>
        <w:gridCol w:w="2336"/>
      </w:tblGrid>
      <w:tr w:rsidR="004E5507" w14:paraId="375AD7F0" w14:textId="77777777" w:rsidTr="00D21FDA">
        <w:tc>
          <w:tcPr>
            <w:tcW w:w="1250" w:type="pct"/>
            <w:tcBorders>
              <w:top w:val="single" w:sz="6" w:space="0" w:color="000000"/>
              <w:left w:val="single" w:sz="6" w:space="0" w:color="000000"/>
              <w:bottom w:val="single" w:sz="6" w:space="0" w:color="000000"/>
              <w:right w:val="single" w:sz="6" w:space="0" w:color="000000"/>
            </w:tcBorders>
            <w:shd w:val="clear" w:color="auto" w:fill="auto"/>
          </w:tcPr>
          <w:p w14:paraId="07C00E7A" w14:textId="7583C441" w:rsidR="004E5507" w:rsidRDefault="004E5507" w:rsidP="004E5507">
            <w:pPr>
              <w:keepNext/>
              <w:keepLines/>
              <w:autoSpaceDE w:val="0"/>
              <w:autoSpaceDN w:val="0"/>
              <w:adjustRightInd w:val="0"/>
              <w:ind w:left="15"/>
              <w:rPr>
                <w:rFonts w:ascii="Default Sans&#10; Serif" w:hAnsi="Default Sans&#10; Serif" w:cs="Default Sans&#10; Serif"/>
                <w:b/>
                <w:bCs/>
              </w:rPr>
            </w:pPr>
            <w:r w:rsidRPr="00F223A7">
              <w:rPr>
                <w:b/>
                <w:bCs/>
              </w:rPr>
              <w:t>Data to be Analyzed</w:t>
            </w:r>
          </w:p>
        </w:tc>
        <w:tc>
          <w:tcPr>
            <w:tcW w:w="1250" w:type="pct"/>
            <w:tcBorders>
              <w:top w:val="single" w:sz="6" w:space="0" w:color="000000"/>
              <w:left w:val="single" w:sz="6" w:space="0" w:color="000000"/>
              <w:bottom w:val="single" w:sz="6" w:space="0" w:color="000000"/>
              <w:right w:val="single" w:sz="6" w:space="0" w:color="000000"/>
            </w:tcBorders>
            <w:shd w:val="clear" w:color="auto" w:fill="auto"/>
          </w:tcPr>
          <w:p w14:paraId="6DF8074E" w14:textId="180ACEAE" w:rsidR="004E5507" w:rsidRDefault="004E5507" w:rsidP="004E5507">
            <w:pPr>
              <w:keepNext/>
              <w:keepLines/>
              <w:autoSpaceDE w:val="0"/>
              <w:autoSpaceDN w:val="0"/>
              <w:adjustRightInd w:val="0"/>
              <w:ind w:left="15"/>
              <w:rPr>
                <w:rFonts w:ascii="Default Sans&#10; Serif" w:hAnsi="Default Sans&#10; Serif" w:cs="Default Sans&#10; Serif"/>
                <w:b/>
                <w:bCs/>
              </w:rPr>
            </w:pPr>
            <w:r w:rsidRPr="00F223A7">
              <w:rPr>
                <w:b/>
                <w:bCs/>
              </w:rPr>
              <w:t>Analysis to be Performed</w:t>
            </w:r>
          </w:p>
        </w:tc>
        <w:tc>
          <w:tcPr>
            <w:tcW w:w="1250" w:type="pct"/>
            <w:tcBorders>
              <w:top w:val="single" w:sz="6" w:space="0" w:color="000000"/>
              <w:left w:val="single" w:sz="6" w:space="0" w:color="000000"/>
              <w:bottom w:val="single" w:sz="6" w:space="0" w:color="000000"/>
              <w:right w:val="single" w:sz="6" w:space="0" w:color="000000"/>
            </w:tcBorders>
            <w:shd w:val="clear" w:color="auto" w:fill="auto"/>
          </w:tcPr>
          <w:p w14:paraId="5F3D22E3" w14:textId="46B9F788" w:rsidR="004E5507" w:rsidRDefault="004E5507" w:rsidP="004E5507">
            <w:pPr>
              <w:keepNext/>
              <w:keepLines/>
              <w:autoSpaceDE w:val="0"/>
              <w:autoSpaceDN w:val="0"/>
              <w:adjustRightInd w:val="0"/>
              <w:ind w:left="15"/>
              <w:rPr>
                <w:rFonts w:ascii="Default Sans&#10; Serif" w:hAnsi="Default Sans&#10; Serif" w:cs="Default Sans&#10; Serif"/>
                <w:b/>
                <w:bCs/>
              </w:rPr>
            </w:pPr>
            <w:r w:rsidRPr="00F223A7">
              <w:rPr>
                <w:b/>
                <w:bCs/>
              </w:rPr>
              <w:t>Possible Anomalies</w:t>
            </w:r>
          </w:p>
        </w:tc>
        <w:tc>
          <w:tcPr>
            <w:tcW w:w="1250" w:type="pct"/>
            <w:tcBorders>
              <w:top w:val="single" w:sz="6" w:space="0" w:color="000000"/>
              <w:left w:val="single" w:sz="6" w:space="0" w:color="000000"/>
              <w:bottom w:val="single" w:sz="6" w:space="0" w:color="000000"/>
              <w:right w:val="single" w:sz="6" w:space="0" w:color="000000"/>
            </w:tcBorders>
            <w:shd w:val="clear" w:color="auto" w:fill="auto"/>
          </w:tcPr>
          <w:p w14:paraId="47703981" w14:textId="00F26471" w:rsidR="004E5507" w:rsidRDefault="004E5507" w:rsidP="004E5507">
            <w:pPr>
              <w:keepNext/>
              <w:keepLines/>
              <w:autoSpaceDE w:val="0"/>
              <w:autoSpaceDN w:val="0"/>
              <w:adjustRightInd w:val="0"/>
              <w:ind w:left="15"/>
              <w:rPr>
                <w:rFonts w:ascii="Default Sans&#10; Serif" w:hAnsi="Default Sans&#10; Serif" w:cs="Default Sans&#10; Serif"/>
                <w:b/>
                <w:bCs/>
              </w:rPr>
            </w:pPr>
            <w:r w:rsidRPr="00F223A7">
              <w:rPr>
                <w:b/>
                <w:bCs/>
              </w:rPr>
              <w:t>Concern</w:t>
            </w:r>
          </w:p>
        </w:tc>
      </w:tr>
      <w:tr w:rsidR="0029618F" w14:paraId="443791C9" w14:textId="77777777" w:rsidTr="00D21FDA">
        <w:tc>
          <w:tcPr>
            <w:tcW w:w="1250" w:type="pct"/>
            <w:tcBorders>
              <w:top w:val="single" w:sz="6" w:space="0" w:color="000000"/>
              <w:left w:val="single" w:sz="6" w:space="0" w:color="000000"/>
              <w:bottom w:val="single" w:sz="6" w:space="0" w:color="000000"/>
              <w:right w:val="single" w:sz="6" w:space="0" w:color="000000"/>
            </w:tcBorders>
            <w:shd w:val="clear" w:color="auto" w:fill="auto"/>
          </w:tcPr>
          <w:p w14:paraId="6A2D935E" w14:textId="4DED4831" w:rsidR="0029618F" w:rsidRPr="004E5507" w:rsidRDefault="0029618F" w:rsidP="0029618F">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pPr>
            <w:r w:rsidRPr="004E5507">
              <w:t>Changes and additions to the Vendor Master File</w:t>
            </w:r>
          </w:p>
        </w:tc>
        <w:tc>
          <w:tcPr>
            <w:tcW w:w="1250" w:type="pct"/>
            <w:tcBorders>
              <w:top w:val="single" w:sz="6" w:space="0" w:color="000000"/>
              <w:left w:val="single" w:sz="6" w:space="0" w:color="000000"/>
              <w:bottom w:val="single" w:sz="6" w:space="0" w:color="000000"/>
              <w:right w:val="single" w:sz="6" w:space="0" w:color="000000"/>
            </w:tcBorders>
            <w:shd w:val="clear" w:color="auto" w:fill="auto"/>
          </w:tcPr>
          <w:p w14:paraId="717B78B4" w14:textId="22F770A5" w:rsidR="0029618F" w:rsidRPr="004E5507" w:rsidRDefault="0029618F" w:rsidP="0029618F">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pPr>
            <w:r w:rsidRPr="004E5507">
              <w:t>Review should confirm all vendor master records have been created / updated in line with the process.</w:t>
            </w:r>
          </w:p>
        </w:tc>
        <w:tc>
          <w:tcPr>
            <w:tcW w:w="1250" w:type="pct"/>
            <w:tcBorders>
              <w:top w:val="single" w:sz="6" w:space="0" w:color="000000"/>
              <w:left w:val="single" w:sz="6" w:space="0" w:color="000000"/>
              <w:bottom w:val="single" w:sz="6" w:space="0" w:color="000000"/>
              <w:right w:val="single" w:sz="6" w:space="0" w:color="000000"/>
            </w:tcBorders>
            <w:shd w:val="clear" w:color="auto" w:fill="auto"/>
          </w:tcPr>
          <w:p w14:paraId="28D27F63" w14:textId="09A9328D" w:rsidR="0029618F" w:rsidRPr="004E5507" w:rsidRDefault="0029618F" w:rsidP="0029618F">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pPr>
            <w:r w:rsidRPr="004E5507">
              <w:t>Invalid changes or set-up to the vendor master file.</w:t>
            </w:r>
          </w:p>
        </w:tc>
        <w:tc>
          <w:tcPr>
            <w:tcW w:w="1250" w:type="pct"/>
            <w:tcBorders>
              <w:top w:val="single" w:sz="6" w:space="0" w:color="000000"/>
              <w:left w:val="single" w:sz="6" w:space="0" w:color="000000"/>
              <w:bottom w:val="single" w:sz="6" w:space="0" w:color="000000"/>
              <w:right w:val="single" w:sz="6" w:space="0" w:color="000000"/>
            </w:tcBorders>
            <w:shd w:val="clear" w:color="auto" w:fill="auto"/>
          </w:tcPr>
          <w:p w14:paraId="2E6DC551" w14:textId="3B04FF13" w:rsidR="0029618F" w:rsidRPr="004E5507" w:rsidRDefault="0029618F" w:rsidP="0029618F">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pPr>
            <w:r w:rsidRPr="004E5507">
              <w:t>Invalid changes or set-up to the vendor master file could result in invalid payments or payment to the wrong vendor.</w:t>
            </w:r>
          </w:p>
        </w:tc>
      </w:tr>
      <w:tr w:rsidR="0029618F" w14:paraId="2341743B" w14:textId="77777777" w:rsidTr="00D21FDA">
        <w:tc>
          <w:tcPr>
            <w:tcW w:w="1250" w:type="pct"/>
            <w:tcBorders>
              <w:top w:val="single" w:sz="6" w:space="0" w:color="000000"/>
              <w:left w:val="single" w:sz="6" w:space="0" w:color="000000"/>
              <w:bottom w:val="single" w:sz="6" w:space="0" w:color="000000"/>
              <w:right w:val="single" w:sz="6" w:space="0" w:color="000000"/>
            </w:tcBorders>
            <w:shd w:val="clear" w:color="auto" w:fill="auto"/>
          </w:tcPr>
          <w:p w14:paraId="2D7FAC94" w14:textId="77777777" w:rsidR="0029618F" w:rsidRPr="004E5507" w:rsidRDefault="0029618F" w:rsidP="0029618F">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pPr>
            <w:r w:rsidRPr="004E5507">
              <w:t xml:space="preserve">Electronic Notifications, Invoice Payment Verification Notification (IPVN) Process, and Management Summary </w:t>
            </w:r>
          </w:p>
        </w:tc>
        <w:tc>
          <w:tcPr>
            <w:tcW w:w="1250" w:type="pct"/>
            <w:tcBorders>
              <w:top w:val="single" w:sz="6" w:space="0" w:color="000000"/>
              <w:left w:val="single" w:sz="6" w:space="0" w:color="000000"/>
              <w:bottom w:val="single" w:sz="6" w:space="0" w:color="000000"/>
              <w:right w:val="single" w:sz="6" w:space="0" w:color="000000"/>
            </w:tcBorders>
            <w:shd w:val="clear" w:color="auto" w:fill="auto"/>
          </w:tcPr>
          <w:p w14:paraId="160C7153" w14:textId="645E34C0" w:rsidR="0029618F" w:rsidRPr="004E5507" w:rsidRDefault="0029618F" w:rsidP="0029618F">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pPr>
            <w:r w:rsidRPr="004E5507">
              <w:t>Validate that all notifications were timely distributed and any fall-out was timely resolved.</w:t>
            </w:r>
          </w:p>
        </w:tc>
        <w:tc>
          <w:tcPr>
            <w:tcW w:w="1250" w:type="pct"/>
            <w:tcBorders>
              <w:top w:val="single" w:sz="6" w:space="0" w:color="000000"/>
              <w:left w:val="single" w:sz="6" w:space="0" w:color="000000"/>
              <w:bottom w:val="single" w:sz="6" w:space="0" w:color="000000"/>
              <w:right w:val="single" w:sz="6" w:space="0" w:color="000000"/>
            </w:tcBorders>
            <w:shd w:val="clear" w:color="auto" w:fill="auto"/>
          </w:tcPr>
          <w:p w14:paraId="76644288" w14:textId="77777777" w:rsidR="0029618F" w:rsidRPr="004E5507" w:rsidRDefault="0029618F" w:rsidP="0029618F">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pPr>
            <w:r w:rsidRPr="004E5507">
              <w:t>Disbursements inappropriately approved.</w:t>
            </w:r>
          </w:p>
        </w:tc>
        <w:tc>
          <w:tcPr>
            <w:tcW w:w="1250" w:type="pct"/>
            <w:tcBorders>
              <w:top w:val="single" w:sz="6" w:space="0" w:color="000000"/>
              <w:left w:val="single" w:sz="6" w:space="0" w:color="000000"/>
              <w:bottom w:val="single" w:sz="6" w:space="0" w:color="000000"/>
              <w:right w:val="single" w:sz="6" w:space="0" w:color="000000"/>
            </w:tcBorders>
            <w:shd w:val="clear" w:color="auto" w:fill="auto"/>
          </w:tcPr>
          <w:p w14:paraId="7F59633F" w14:textId="77777777" w:rsidR="0029618F" w:rsidRPr="004E5507" w:rsidRDefault="0029618F" w:rsidP="0029618F">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pPr>
            <w:r w:rsidRPr="004E5507">
              <w:t>Not having disbursements properly approved could result in inappropriate payments, fraudulent transactions, financial losses, and vendor disputes.</w:t>
            </w:r>
          </w:p>
        </w:tc>
      </w:tr>
      <w:tr w:rsidR="0029618F" w14:paraId="265F765D" w14:textId="77777777" w:rsidTr="00D21FDA">
        <w:tc>
          <w:tcPr>
            <w:tcW w:w="1250" w:type="pct"/>
            <w:tcBorders>
              <w:top w:val="single" w:sz="6" w:space="0" w:color="000000"/>
              <w:left w:val="single" w:sz="6" w:space="0" w:color="000000"/>
              <w:bottom w:val="single" w:sz="6" w:space="0" w:color="000000"/>
              <w:right w:val="single" w:sz="6" w:space="0" w:color="000000"/>
            </w:tcBorders>
            <w:shd w:val="clear" w:color="auto" w:fill="auto"/>
          </w:tcPr>
          <w:p w14:paraId="2114B727" w14:textId="77777777" w:rsidR="0029618F" w:rsidRPr="004E5507" w:rsidRDefault="0029618F" w:rsidP="0029618F">
            <w:pPr>
              <w:keepNext/>
              <w:keepLines/>
              <w:autoSpaceDE w:val="0"/>
              <w:autoSpaceDN w:val="0"/>
              <w:adjustRightInd w:val="0"/>
              <w:ind w:left="15"/>
            </w:pPr>
            <w:r w:rsidRPr="004E5507">
              <w:t>Manual Entries</w:t>
            </w:r>
          </w:p>
          <w:p w14:paraId="32C32417" w14:textId="4BA3BCF6" w:rsidR="0029618F" w:rsidRPr="004E5507" w:rsidRDefault="0029618F" w:rsidP="0029618F">
            <w:pPr>
              <w:keepNext/>
              <w:keepLines/>
              <w:autoSpaceDE w:val="0"/>
              <w:autoSpaceDN w:val="0"/>
              <w:adjustRightInd w:val="0"/>
              <w:ind w:left="15"/>
            </w:pPr>
            <w:r w:rsidRPr="004E5507">
              <w:t xml:space="preserve">Note: A/P is collaborating with </w:t>
            </w:r>
            <w:r w:rsidR="006A64FC" w:rsidRPr="004E5507">
              <w:t>accounting</w:t>
            </w:r>
            <w:r w:rsidRPr="004E5507">
              <w:t xml:space="preserve"> for manual entries</w:t>
            </w:r>
          </w:p>
        </w:tc>
        <w:tc>
          <w:tcPr>
            <w:tcW w:w="1250" w:type="pct"/>
            <w:tcBorders>
              <w:top w:val="single" w:sz="6" w:space="0" w:color="000000"/>
              <w:left w:val="single" w:sz="6" w:space="0" w:color="000000"/>
              <w:bottom w:val="single" w:sz="6" w:space="0" w:color="000000"/>
              <w:right w:val="single" w:sz="6" w:space="0" w:color="000000"/>
            </w:tcBorders>
            <w:shd w:val="clear" w:color="auto" w:fill="auto"/>
          </w:tcPr>
          <w:p w14:paraId="034C66CB" w14:textId="77777777" w:rsidR="0029618F" w:rsidRPr="004E5507" w:rsidRDefault="0029618F" w:rsidP="0029618F">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pPr>
            <w:r w:rsidRPr="004E5507">
              <w:t>Validate backup was correctly calculated and purpose clearly understood.</w:t>
            </w:r>
          </w:p>
          <w:p w14:paraId="25102475" w14:textId="77777777" w:rsidR="0029618F" w:rsidRPr="004E5507" w:rsidRDefault="0029618F" w:rsidP="0029618F">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pPr>
            <w:r w:rsidRPr="004E5507">
              <w:t>Verify manual journals were accurate, properly approved, and with clear and appropriate supporting documentation.</w:t>
            </w:r>
          </w:p>
        </w:tc>
        <w:tc>
          <w:tcPr>
            <w:tcW w:w="1250" w:type="pct"/>
            <w:tcBorders>
              <w:top w:val="single" w:sz="6" w:space="0" w:color="000000"/>
              <w:left w:val="single" w:sz="6" w:space="0" w:color="000000"/>
              <w:bottom w:val="single" w:sz="6" w:space="0" w:color="000000"/>
              <w:right w:val="single" w:sz="6" w:space="0" w:color="000000"/>
            </w:tcBorders>
            <w:shd w:val="clear" w:color="auto" w:fill="auto"/>
          </w:tcPr>
          <w:p w14:paraId="77536482" w14:textId="77777777" w:rsidR="0029618F" w:rsidRPr="004E5507" w:rsidRDefault="0029618F" w:rsidP="0029618F">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pPr>
            <w:r w:rsidRPr="004E5507">
              <w:t>Inaccurate, incomplete, and unauthorized manual entries.</w:t>
            </w:r>
          </w:p>
        </w:tc>
        <w:tc>
          <w:tcPr>
            <w:tcW w:w="1250" w:type="pct"/>
            <w:tcBorders>
              <w:top w:val="single" w:sz="6" w:space="0" w:color="000000"/>
              <w:left w:val="single" w:sz="6" w:space="0" w:color="000000"/>
              <w:bottom w:val="single" w:sz="6" w:space="0" w:color="000000"/>
              <w:right w:val="single" w:sz="6" w:space="0" w:color="000000"/>
            </w:tcBorders>
            <w:shd w:val="clear" w:color="auto" w:fill="auto"/>
          </w:tcPr>
          <w:p w14:paraId="5543D56C" w14:textId="77777777" w:rsidR="0029618F" w:rsidRPr="004E5507" w:rsidRDefault="0029618F" w:rsidP="0029618F">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pPr>
            <w:r w:rsidRPr="004E5507">
              <w:t>Inaccurate, incomplete, and unauthorized manual entries could impact the integrity of the ledger and result in financial misstatements and hinder detection of unauthorized transactions.</w:t>
            </w:r>
          </w:p>
        </w:tc>
      </w:tr>
    </w:tbl>
    <w:p w14:paraId="374C975E" w14:textId="77777777" w:rsidR="004E5507" w:rsidRDefault="004E5507" w:rsidP="004E5507">
      <w:pPr>
        <w:autoSpaceDE w:val="0"/>
        <w:autoSpaceDN w:val="0"/>
        <w:adjustRightInd w:val="0"/>
        <w:jc w:val="both"/>
        <w:rPr>
          <w:rFonts w:ascii="Default San Serif" w:hAnsi="Default San Serif" w:cs="Default San Serif"/>
        </w:rPr>
      </w:pPr>
    </w:p>
    <w:p w14:paraId="44724591" w14:textId="5B8760AF" w:rsidR="00C505B7" w:rsidRDefault="004E5507" w:rsidP="004E5507">
      <w:r w:rsidRPr="004E5507">
        <w:t>Please refer to the audit manager focal point for accounts payable, the enhanced audit team, and the Accounts Payable Enhanced Audit Requirements document for complete examples of the data that can be reviewed and analysis techniques for an accounts payable audit.</w:t>
      </w:r>
    </w:p>
    <w:p w14:paraId="374A78A7" w14:textId="15F3D500" w:rsidR="00D85896" w:rsidRDefault="00D85896">
      <w:r>
        <w:br w:type="page"/>
      </w:r>
    </w:p>
    <w:p w14:paraId="4DFF21C6" w14:textId="6C739D03" w:rsidR="00144272" w:rsidRDefault="00144272" w:rsidP="00DA3955">
      <w:pPr>
        <w:pStyle w:val="Heading2"/>
      </w:pPr>
      <w:bookmarkStart w:id="3" w:name="_Ref151553864"/>
      <w:bookmarkStart w:id="4" w:name="_Toc204265344"/>
      <w:r>
        <w:lastRenderedPageBreak/>
        <w:t xml:space="preserve">PLANNING: Self-Serve </w:t>
      </w:r>
      <w:r w:rsidR="00EE74AE">
        <w:t>Information</w:t>
      </w:r>
      <w:bookmarkEnd w:id="3"/>
      <w:bookmarkEnd w:id="4"/>
    </w:p>
    <w:p w14:paraId="4FBF9679" w14:textId="77777777" w:rsidR="00144272" w:rsidRDefault="00144272" w:rsidP="00144272"/>
    <w:p w14:paraId="03FC8F3B" w14:textId="77777777" w:rsidR="00144272" w:rsidRPr="00886FEB" w:rsidRDefault="00144272" w:rsidP="00144272">
      <w:r w:rsidRPr="00886FEB">
        <w:t xml:space="preserve">Some information previously included in the Initial Data Request (IDR) items which continue to be relevant information in audits will now be extracted directly by the audit team. These are as follows: </w:t>
      </w:r>
    </w:p>
    <w:p w14:paraId="546BE25F" w14:textId="77777777" w:rsidR="00144272" w:rsidRPr="00886FEB" w:rsidRDefault="00144272" w:rsidP="00144272"/>
    <w:tbl>
      <w:tblPr>
        <w:tblStyle w:val="TableGrid"/>
        <w:tblW w:w="0" w:type="auto"/>
        <w:tblLook w:val="04A0" w:firstRow="1" w:lastRow="0" w:firstColumn="1" w:lastColumn="0" w:noHBand="0" w:noVBand="1"/>
      </w:tblPr>
      <w:tblGrid>
        <w:gridCol w:w="4009"/>
        <w:gridCol w:w="5341"/>
      </w:tblGrid>
      <w:tr w:rsidR="00231FF6" w:rsidRPr="00886FEB" w14:paraId="1DA56DEE" w14:textId="77777777" w:rsidTr="00D76C81">
        <w:tc>
          <w:tcPr>
            <w:tcW w:w="5806" w:type="dxa"/>
          </w:tcPr>
          <w:p w14:paraId="6ADA16C6" w14:textId="77777777" w:rsidR="00144272" w:rsidRPr="00886FEB" w:rsidRDefault="00144272" w:rsidP="005423E5">
            <w:pPr>
              <w:jc w:val="center"/>
              <w:rPr>
                <w:rFonts w:ascii="Arial" w:hAnsi="Arial" w:cs="Arial"/>
                <w:b/>
                <w:bCs/>
                <w:color w:val="000000"/>
                <w:sz w:val="20"/>
                <w:szCs w:val="20"/>
              </w:rPr>
            </w:pPr>
            <w:r w:rsidRPr="00886FEB">
              <w:rPr>
                <w:rFonts w:ascii="Arial" w:hAnsi="Arial" w:cs="Arial"/>
                <w:b/>
                <w:bCs/>
                <w:color w:val="000000"/>
                <w:sz w:val="20"/>
                <w:szCs w:val="20"/>
              </w:rPr>
              <w:t>Information previously in IDR</w:t>
            </w:r>
          </w:p>
        </w:tc>
        <w:tc>
          <w:tcPr>
            <w:tcW w:w="7088" w:type="dxa"/>
          </w:tcPr>
          <w:p w14:paraId="4BA89693" w14:textId="77777777" w:rsidR="00144272" w:rsidRPr="00886FEB" w:rsidRDefault="00144272" w:rsidP="005423E5">
            <w:pPr>
              <w:jc w:val="center"/>
              <w:rPr>
                <w:rFonts w:ascii="Arial" w:hAnsi="Arial" w:cs="Arial"/>
                <w:b/>
                <w:bCs/>
                <w:color w:val="000000"/>
                <w:sz w:val="20"/>
                <w:szCs w:val="20"/>
              </w:rPr>
            </w:pPr>
            <w:r w:rsidRPr="00886FEB">
              <w:rPr>
                <w:rFonts w:ascii="Arial" w:hAnsi="Arial" w:cs="Arial"/>
                <w:b/>
                <w:bCs/>
                <w:color w:val="000000"/>
                <w:sz w:val="20"/>
                <w:szCs w:val="20"/>
              </w:rPr>
              <w:t>Instructional Materials to download information and applying for access to the source tool</w:t>
            </w:r>
          </w:p>
        </w:tc>
      </w:tr>
      <w:tr w:rsidR="00144272" w:rsidRPr="00886FEB" w14:paraId="1F8D170E" w14:textId="77777777" w:rsidTr="00D76C81">
        <w:tc>
          <w:tcPr>
            <w:tcW w:w="5806" w:type="dxa"/>
          </w:tcPr>
          <w:p w14:paraId="25490813" w14:textId="12587026" w:rsidR="00144272" w:rsidRPr="00886FEB" w:rsidRDefault="00791E80" w:rsidP="00144272">
            <w:pPr>
              <w:pStyle w:val="ListParagraph"/>
              <w:numPr>
                <w:ilvl w:val="0"/>
                <w:numId w:val="27"/>
              </w:numPr>
              <w:rPr>
                <w:rFonts w:ascii="Arial" w:hAnsi="Arial" w:cs="Arial"/>
                <w:sz w:val="20"/>
                <w:szCs w:val="20"/>
              </w:rPr>
            </w:pPr>
            <w:r w:rsidRPr="00886FEB">
              <w:rPr>
                <w:rFonts w:ascii="Arial" w:hAnsi="Arial" w:cs="Arial"/>
                <w:sz w:val="20"/>
                <w:szCs w:val="20"/>
              </w:rPr>
              <w:t>Mi</w:t>
            </w:r>
            <w:r w:rsidR="00144272" w:rsidRPr="00886FEB">
              <w:rPr>
                <w:rFonts w:ascii="Arial" w:hAnsi="Arial" w:cs="Arial"/>
                <w:sz w:val="20"/>
                <w:szCs w:val="20"/>
              </w:rPr>
              <w:t>ssion statement and the current organizational chart</w:t>
            </w:r>
          </w:p>
          <w:p w14:paraId="65484E4A" w14:textId="6CA6C0D7" w:rsidR="00144272" w:rsidRPr="00886FEB" w:rsidRDefault="00144272" w:rsidP="00144272">
            <w:pPr>
              <w:pStyle w:val="ListParagraph"/>
              <w:rPr>
                <w:rFonts w:ascii="Arial" w:hAnsi="Arial" w:cs="Arial"/>
                <w:sz w:val="20"/>
                <w:szCs w:val="20"/>
              </w:rPr>
            </w:pPr>
            <w:r w:rsidRPr="00886FEB">
              <w:rPr>
                <w:rFonts w:ascii="Arial" w:hAnsi="Arial" w:cs="Arial"/>
                <w:sz w:val="20"/>
                <w:szCs w:val="20"/>
              </w:rPr>
              <w:t>(Organization changes during the audit period should be presented during the kick-off meeting)</w:t>
            </w:r>
          </w:p>
        </w:tc>
        <w:tc>
          <w:tcPr>
            <w:tcW w:w="7088" w:type="dxa"/>
          </w:tcPr>
          <w:p w14:paraId="5EEE9BBC" w14:textId="77777777" w:rsidR="00144272" w:rsidRPr="00886FEB" w:rsidRDefault="00144272" w:rsidP="005423E5">
            <w:pPr>
              <w:rPr>
                <w:rFonts w:ascii="Arial" w:hAnsi="Arial" w:cs="Arial"/>
                <w:color w:val="0000FF"/>
                <w:sz w:val="20"/>
                <w:szCs w:val="20"/>
              </w:rPr>
            </w:pPr>
            <w:hyperlink r:id="rId9" w:history="1">
              <w:r w:rsidRPr="00886FEB">
                <w:rPr>
                  <w:rFonts w:ascii="Arial" w:hAnsi="Arial" w:cs="Arial"/>
                  <w:color w:val="0000FF"/>
                  <w:sz w:val="20"/>
                  <w:szCs w:val="20"/>
                </w:rPr>
                <w:t>https://w3.ibm.com/w3publisher/global-accounts-payable</w:t>
              </w:r>
            </w:hyperlink>
          </w:p>
          <w:p w14:paraId="21F06CDD" w14:textId="47418470" w:rsidR="00231FF6" w:rsidRPr="00886FEB" w:rsidRDefault="00231FF6" w:rsidP="005423E5">
            <w:pPr>
              <w:rPr>
                <w:rFonts w:ascii="Arial" w:hAnsi="Arial" w:cs="Arial"/>
                <w:sz w:val="20"/>
                <w:szCs w:val="20"/>
              </w:rPr>
            </w:pPr>
          </w:p>
        </w:tc>
      </w:tr>
      <w:tr w:rsidR="00144272" w:rsidRPr="00886FEB" w14:paraId="38522F4C" w14:textId="77777777" w:rsidTr="00D76C81">
        <w:tc>
          <w:tcPr>
            <w:tcW w:w="5806" w:type="dxa"/>
          </w:tcPr>
          <w:p w14:paraId="114D5F24" w14:textId="1E0B5E10" w:rsidR="00144272" w:rsidRPr="00886FEB" w:rsidRDefault="00144272" w:rsidP="00144272">
            <w:pPr>
              <w:pStyle w:val="ListParagraph"/>
              <w:numPr>
                <w:ilvl w:val="0"/>
                <w:numId w:val="27"/>
              </w:numPr>
              <w:rPr>
                <w:rFonts w:ascii="Arial" w:hAnsi="Arial" w:cs="Arial"/>
                <w:sz w:val="20"/>
                <w:szCs w:val="20"/>
              </w:rPr>
            </w:pPr>
            <w:r w:rsidRPr="00886FEB">
              <w:rPr>
                <w:rFonts w:ascii="Arial" w:hAnsi="Arial" w:cs="Arial"/>
                <w:sz w:val="20"/>
                <w:szCs w:val="20"/>
              </w:rPr>
              <w:t xml:space="preserve">Global </w:t>
            </w:r>
            <w:r w:rsidR="00D76C81">
              <w:rPr>
                <w:rFonts w:ascii="Arial" w:hAnsi="Arial" w:cs="Arial"/>
                <w:sz w:val="20"/>
                <w:szCs w:val="20"/>
              </w:rPr>
              <w:t>vendor a</w:t>
            </w:r>
            <w:r w:rsidRPr="00886FEB">
              <w:rPr>
                <w:rFonts w:ascii="Arial" w:hAnsi="Arial" w:cs="Arial"/>
                <w:sz w:val="20"/>
                <w:szCs w:val="20"/>
              </w:rPr>
              <w:t xml:space="preserve">ccounts </w:t>
            </w:r>
            <w:r w:rsidR="00D76C81">
              <w:rPr>
                <w:rFonts w:ascii="Arial" w:hAnsi="Arial" w:cs="Arial"/>
                <w:sz w:val="20"/>
                <w:szCs w:val="20"/>
              </w:rPr>
              <w:t>p</w:t>
            </w:r>
            <w:r w:rsidRPr="00886FEB">
              <w:rPr>
                <w:rFonts w:ascii="Arial" w:hAnsi="Arial" w:cs="Arial"/>
                <w:sz w:val="20"/>
                <w:szCs w:val="20"/>
              </w:rPr>
              <w:t>ayable manual</w:t>
            </w:r>
            <w:r w:rsidR="00D76C81">
              <w:rPr>
                <w:rFonts w:ascii="Arial" w:hAnsi="Arial" w:cs="Arial"/>
                <w:sz w:val="20"/>
                <w:szCs w:val="20"/>
              </w:rPr>
              <w:t xml:space="preserve"> (GVAPM)</w:t>
            </w:r>
          </w:p>
        </w:tc>
        <w:tc>
          <w:tcPr>
            <w:tcW w:w="7088" w:type="dxa"/>
          </w:tcPr>
          <w:p w14:paraId="6047AA03" w14:textId="57A26E58" w:rsidR="00144272" w:rsidRPr="00886FEB" w:rsidRDefault="00144272" w:rsidP="005423E5">
            <w:pPr>
              <w:rPr>
                <w:rFonts w:ascii="Arial" w:hAnsi="Arial" w:cs="Arial"/>
                <w:sz w:val="20"/>
                <w:szCs w:val="20"/>
              </w:rPr>
            </w:pPr>
            <w:r w:rsidRPr="00886FEB">
              <w:rPr>
                <w:rFonts w:ascii="Arial" w:hAnsi="Arial" w:cs="Arial"/>
                <w:color w:val="0000FF"/>
                <w:sz w:val="20"/>
                <w:szCs w:val="20"/>
              </w:rPr>
              <w:t>https://w3.ibm.com/w3publisher/global-accounts-payable/policies</w:t>
            </w:r>
          </w:p>
        </w:tc>
      </w:tr>
      <w:tr w:rsidR="00144272" w:rsidRPr="00EC56A9" w14:paraId="666DF99E" w14:textId="77777777" w:rsidTr="00D76C81">
        <w:tc>
          <w:tcPr>
            <w:tcW w:w="5806" w:type="dxa"/>
          </w:tcPr>
          <w:p w14:paraId="71568C09" w14:textId="65684E2C" w:rsidR="00144272" w:rsidRPr="00886FEB" w:rsidRDefault="00144272" w:rsidP="00144272">
            <w:pPr>
              <w:pStyle w:val="ListParagraph"/>
              <w:numPr>
                <w:ilvl w:val="0"/>
                <w:numId w:val="27"/>
              </w:numPr>
              <w:rPr>
                <w:rFonts w:ascii="Arial" w:hAnsi="Arial" w:cs="Arial"/>
                <w:sz w:val="20"/>
                <w:szCs w:val="20"/>
              </w:rPr>
            </w:pPr>
            <w:r w:rsidRPr="00886FEB">
              <w:rPr>
                <w:rFonts w:ascii="Arial" w:hAnsi="Arial" w:cs="Arial"/>
                <w:sz w:val="20"/>
                <w:szCs w:val="20"/>
              </w:rPr>
              <w:t>List of family, and commodity codes and UNSPSC codes with their description, and those eligible for non-PO (PO exempt/IOI) process</w:t>
            </w:r>
          </w:p>
        </w:tc>
        <w:tc>
          <w:tcPr>
            <w:tcW w:w="7088" w:type="dxa"/>
          </w:tcPr>
          <w:p w14:paraId="495261F2" w14:textId="77777777" w:rsidR="00144272" w:rsidRPr="00BB0E87" w:rsidRDefault="00144272" w:rsidP="00144272">
            <w:pPr>
              <w:rPr>
                <w:rFonts w:ascii="Arial" w:hAnsi="Arial" w:cs="Arial"/>
                <w:sz w:val="20"/>
                <w:szCs w:val="20"/>
                <w:lang w:val="it-IT"/>
              </w:rPr>
            </w:pPr>
            <w:r w:rsidRPr="00BB0E87">
              <w:rPr>
                <w:rFonts w:ascii="Arial" w:hAnsi="Arial" w:cs="Arial"/>
                <w:sz w:val="20"/>
                <w:szCs w:val="20"/>
                <w:lang w:val="it-IT"/>
              </w:rPr>
              <w:t xml:space="preserve">PO: </w:t>
            </w:r>
            <w:hyperlink r:id="rId10" w:history="1">
              <w:r w:rsidRPr="00BB0E87">
                <w:rPr>
                  <w:rStyle w:val="Hyperlink"/>
                  <w:rFonts w:ascii="Arial" w:hAnsi="Arial" w:cs="Arial"/>
                  <w:sz w:val="20"/>
                  <w:szCs w:val="20"/>
                  <w:lang w:val="it-IT"/>
                </w:rPr>
                <w:t>https://w3.ibm.com/w3publisher/gp-policies-and-practices/procurement-process/commodity-categorization</w:t>
              </w:r>
            </w:hyperlink>
          </w:p>
          <w:p w14:paraId="204732A0" w14:textId="5A0C70DB" w:rsidR="00144272" w:rsidRPr="00BB0E87" w:rsidRDefault="00144272" w:rsidP="00144272">
            <w:pPr>
              <w:rPr>
                <w:rFonts w:ascii="Arial" w:hAnsi="Arial" w:cs="Arial"/>
                <w:sz w:val="20"/>
                <w:szCs w:val="20"/>
                <w:lang w:val="it-IT"/>
              </w:rPr>
            </w:pPr>
            <w:r w:rsidRPr="00BB0E87">
              <w:rPr>
                <w:rFonts w:ascii="Arial" w:hAnsi="Arial" w:cs="Arial"/>
                <w:sz w:val="20"/>
                <w:szCs w:val="20"/>
                <w:lang w:val="it-IT"/>
              </w:rPr>
              <w:t xml:space="preserve">non-PO: </w:t>
            </w:r>
            <w:r w:rsidRPr="00BB0E87">
              <w:rPr>
                <w:rStyle w:val="Hyperlink"/>
                <w:rFonts w:ascii="Arial" w:hAnsi="Arial" w:cs="Arial"/>
                <w:sz w:val="20"/>
                <w:szCs w:val="20"/>
                <w:lang w:val="it-IT"/>
              </w:rPr>
              <w:t>https://w3.ibm.com/w3publisher/gp-policies-and-practices/procurement-process/non-purchase-order-process/non-po-categories</w:t>
            </w:r>
          </w:p>
        </w:tc>
      </w:tr>
      <w:tr w:rsidR="00CB2506" w:rsidRPr="00886FEB" w14:paraId="30549CEC" w14:textId="77777777" w:rsidTr="00D76C81">
        <w:tc>
          <w:tcPr>
            <w:tcW w:w="5806" w:type="dxa"/>
          </w:tcPr>
          <w:p w14:paraId="44E78BE3" w14:textId="769A68F1" w:rsidR="00CB2506" w:rsidRPr="00886FEB" w:rsidRDefault="00CB2506" w:rsidP="00CB2506">
            <w:pPr>
              <w:pStyle w:val="ListParagraph"/>
              <w:numPr>
                <w:ilvl w:val="0"/>
                <w:numId w:val="25"/>
              </w:numPr>
            </w:pPr>
            <w:r>
              <w:rPr>
                <w:rFonts w:ascii="Arial" w:hAnsi="Arial" w:cs="Arial"/>
                <w:color w:val="000000"/>
                <w:sz w:val="20"/>
                <w:szCs w:val="20"/>
              </w:rPr>
              <w:t>EPM reports for the list of all p</w:t>
            </w:r>
            <w:r w:rsidRPr="00F263BF">
              <w:rPr>
                <w:rFonts w:ascii="Arial" w:hAnsi="Arial" w:cs="Arial"/>
                <w:color w:val="000000"/>
                <w:sz w:val="20"/>
                <w:szCs w:val="20"/>
              </w:rPr>
              <w:t>ayments</w:t>
            </w:r>
            <w:r>
              <w:rPr>
                <w:rFonts w:ascii="Arial" w:hAnsi="Arial" w:cs="Arial"/>
                <w:color w:val="000000"/>
                <w:sz w:val="20"/>
                <w:szCs w:val="20"/>
              </w:rPr>
              <w:t xml:space="preserve"> </w:t>
            </w:r>
            <w:r w:rsidRPr="00F263BF">
              <w:rPr>
                <w:rFonts w:ascii="Arial" w:hAnsi="Arial" w:cs="Arial"/>
                <w:color w:val="000000"/>
                <w:sz w:val="20"/>
                <w:szCs w:val="20"/>
              </w:rPr>
              <w:t xml:space="preserve">to </w:t>
            </w:r>
            <w:r>
              <w:rPr>
                <w:rFonts w:ascii="Arial" w:hAnsi="Arial" w:cs="Arial"/>
                <w:color w:val="000000"/>
                <w:sz w:val="20"/>
                <w:szCs w:val="20"/>
              </w:rPr>
              <w:t>s</w:t>
            </w:r>
            <w:r w:rsidRPr="00F263BF">
              <w:rPr>
                <w:rFonts w:ascii="Arial" w:hAnsi="Arial" w:cs="Arial"/>
                <w:color w:val="000000"/>
                <w:sz w:val="20"/>
                <w:szCs w:val="20"/>
              </w:rPr>
              <w:t>uppliers</w:t>
            </w:r>
          </w:p>
        </w:tc>
        <w:tc>
          <w:tcPr>
            <w:tcW w:w="7088" w:type="dxa"/>
          </w:tcPr>
          <w:p w14:paraId="74549461" w14:textId="42256BCB" w:rsidR="00CB2506" w:rsidRDefault="00C757F4" w:rsidP="00C757F4">
            <w:pPr>
              <w:rPr>
                <w:rFonts w:ascii="Arial" w:hAnsi="Arial" w:cs="Arial"/>
                <w:sz w:val="20"/>
                <w:szCs w:val="20"/>
              </w:rPr>
            </w:pPr>
            <w:hyperlink r:id="rId11">
              <w:r>
                <w:rPr>
                  <w:rStyle w:val="Hyperlink"/>
                  <w:rFonts w:ascii="Arial" w:hAnsi="Arial" w:cs="Arial"/>
                  <w:sz w:val="20"/>
                  <w:szCs w:val="20"/>
                </w:rPr>
                <w:t>S</w:t>
              </w:r>
              <w:r>
                <w:rPr>
                  <w:rStyle w:val="Hyperlink"/>
                </w:rPr>
                <w:t>2P</w:t>
              </w:r>
              <w:r w:rsidR="00CB2506" w:rsidRPr="3B3E4453">
                <w:rPr>
                  <w:rStyle w:val="Hyperlink"/>
                  <w:rFonts w:ascii="Arial" w:hAnsi="Arial" w:cs="Arial"/>
                  <w:sz w:val="20"/>
                  <w:szCs w:val="20"/>
                </w:rPr>
                <w:t xml:space="preserve"> - Data</w:t>
              </w:r>
            </w:hyperlink>
            <w:r>
              <w:rPr>
                <w:rFonts w:ascii="Arial" w:hAnsi="Arial" w:cs="Arial"/>
                <w:sz w:val="20"/>
                <w:szCs w:val="20"/>
              </w:rPr>
              <w:t xml:space="preserve"> </w:t>
            </w:r>
          </w:p>
          <w:p w14:paraId="3BF312E3" w14:textId="77777777" w:rsidR="00CB2506" w:rsidRDefault="00CB2506" w:rsidP="00CB2506">
            <w:r w:rsidRPr="0341E3A2">
              <w:rPr>
                <w:rFonts w:ascii="Arial" w:hAnsi="Arial" w:cs="Arial"/>
                <w:sz w:val="20"/>
                <w:szCs w:val="20"/>
              </w:rPr>
              <w:t xml:space="preserve">Alternative direct access to EPM Reports: </w:t>
            </w:r>
            <w:hyperlink r:id="rId12" w:history="1">
              <w:r w:rsidRPr="0341E3A2">
                <w:rPr>
                  <w:rStyle w:val="Hyperlink"/>
                  <w:rFonts w:ascii="Arial" w:hAnsi="Arial" w:cs="Arial"/>
                  <w:sz w:val="20"/>
                  <w:szCs w:val="20"/>
                </w:rPr>
                <w:t>EPM Procurement Audit Content</w:t>
              </w:r>
            </w:hyperlink>
          </w:p>
          <w:p w14:paraId="01EE5C39" w14:textId="772868C0" w:rsidR="00CB2506" w:rsidRPr="00886FEB" w:rsidRDefault="00CB2506" w:rsidP="00CB2506">
            <w:r>
              <w:t xml:space="preserve">Or following the path </w:t>
            </w:r>
            <w:r>
              <w:rPr>
                <w:rFonts w:ascii="Arial" w:eastAsia="Times New Roman" w:hAnsi="Arial" w:cs="Arial"/>
                <w:sz w:val="20"/>
                <w:szCs w:val="20"/>
                <w:lang w:val="en-PH"/>
              </w:rPr>
              <w:t>“T</w:t>
            </w:r>
            <w:r w:rsidRPr="00705A16">
              <w:rPr>
                <w:rFonts w:ascii="Arial" w:eastAsia="Times New Roman" w:hAnsi="Arial" w:cs="Arial"/>
                <w:sz w:val="20"/>
                <w:szCs w:val="20"/>
                <w:lang w:val="en-PH"/>
              </w:rPr>
              <w:t>eam content</w:t>
            </w:r>
            <w:r>
              <w:rPr>
                <w:rFonts w:ascii="Arial" w:eastAsia="Times New Roman" w:hAnsi="Arial" w:cs="Arial"/>
                <w:sz w:val="20"/>
                <w:szCs w:val="20"/>
                <w:lang w:val="en-PH"/>
              </w:rPr>
              <w:t xml:space="preserve"> </w:t>
            </w:r>
            <w:r w:rsidRPr="00705A16">
              <w:rPr>
                <w:rFonts w:ascii="Arial" w:eastAsia="Times New Roman" w:hAnsi="Arial" w:cs="Arial"/>
                <w:sz w:val="20"/>
                <w:szCs w:val="20"/>
                <w:lang w:val="en-PH"/>
              </w:rPr>
              <w:t>/</w:t>
            </w:r>
            <w:r>
              <w:rPr>
                <w:rFonts w:ascii="Arial" w:eastAsia="Times New Roman" w:hAnsi="Arial" w:cs="Arial"/>
                <w:sz w:val="20"/>
                <w:szCs w:val="20"/>
                <w:lang w:val="en-PH"/>
              </w:rPr>
              <w:t xml:space="preserve"> </w:t>
            </w:r>
            <w:r w:rsidRPr="00705A16">
              <w:rPr>
                <w:rFonts w:ascii="Arial" w:eastAsia="Times New Roman" w:hAnsi="Arial" w:cs="Arial"/>
                <w:sz w:val="20"/>
                <w:szCs w:val="20"/>
                <w:lang w:val="en-PH"/>
              </w:rPr>
              <w:t>Co-creation</w:t>
            </w:r>
            <w:r>
              <w:rPr>
                <w:rFonts w:ascii="Arial" w:eastAsia="Times New Roman" w:hAnsi="Arial" w:cs="Arial"/>
                <w:sz w:val="20"/>
                <w:szCs w:val="20"/>
                <w:lang w:val="en-PH"/>
              </w:rPr>
              <w:t xml:space="preserve"> </w:t>
            </w:r>
            <w:r w:rsidRPr="00705A16">
              <w:rPr>
                <w:rFonts w:ascii="Arial" w:eastAsia="Times New Roman" w:hAnsi="Arial" w:cs="Arial"/>
                <w:sz w:val="20"/>
                <w:szCs w:val="20"/>
                <w:lang w:val="en-PH"/>
              </w:rPr>
              <w:t>/</w:t>
            </w:r>
            <w:r>
              <w:rPr>
                <w:rFonts w:ascii="Arial" w:eastAsia="Times New Roman" w:hAnsi="Arial" w:cs="Arial"/>
                <w:sz w:val="20"/>
                <w:szCs w:val="20"/>
                <w:lang w:val="en-PH"/>
              </w:rPr>
              <w:t xml:space="preserve"> </w:t>
            </w:r>
            <w:r w:rsidRPr="00705A16">
              <w:rPr>
                <w:rFonts w:ascii="Arial" w:eastAsia="Times New Roman" w:hAnsi="Arial" w:cs="Arial"/>
                <w:sz w:val="20"/>
                <w:szCs w:val="20"/>
                <w:lang w:val="en-PH"/>
              </w:rPr>
              <w:t>Source to Pay / Reports / Procurement Audits</w:t>
            </w:r>
            <w:r>
              <w:rPr>
                <w:rFonts w:ascii="Arial" w:eastAsia="Times New Roman" w:hAnsi="Arial" w:cs="Arial"/>
                <w:sz w:val="20"/>
                <w:szCs w:val="20"/>
                <w:lang w:val="en-PH"/>
              </w:rPr>
              <w:t>”</w:t>
            </w:r>
          </w:p>
        </w:tc>
      </w:tr>
      <w:tr w:rsidR="00CB2506" w:rsidRPr="00886FEB" w14:paraId="5C865BCA" w14:textId="77777777" w:rsidTr="00D76C81">
        <w:tc>
          <w:tcPr>
            <w:tcW w:w="5806" w:type="dxa"/>
          </w:tcPr>
          <w:p w14:paraId="6E7705D8" w14:textId="77777777" w:rsidR="00CB2506" w:rsidRPr="00886FEB" w:rsidRDefault="00CB2506" w:rsidP="00CB2506">
            <w:pPr>
              <w:pStyle w:val="ListParagraph"/>
              <w:numPr>
                <w:ilvl w:val="0"/>
                <w:numId w:val="25"/>
              </w:numPr>
              <w:rPr>
                <w:rFonts w:ascii="Arial" w:hAnsi="Arial" w:cs="Arial"/>
                <w:color w:val="000000"/>
                <w:sz w:val="20"/>
                <w:szCs w:val="20"/>
              </w:rPr>
            </w:pPr>
            <w:r w:rsidRPr="00886FEB">
              <w:rPr>
                <w:rFonts w:ascii="Arial" w:hAnsi="Arial" w:cs="Arial"/>
                <w:color w:val="000000"/>
                <w:sz w:val="20"/>
                <w:szCs w:val="20"/>
              </w:rPr>
              <w:t>Management Self-Assessment of Controls (MSAC)</w:t>
            </w:r>
          </w:p>
          <w:p w14:paraId="67282D1F" w14:textId="4012F9D3" w:rsidR="00CB2506" w:rsidRPr="00886FEB" w:rsidRDefault="00CB2506" w:rsidP="00CB2506">
            <w:pPr>
              <w:pStyle w:val="ListParagraph"/>
              <w:numPr>
                <w:ilvl w:val="0"/>
                <w:numId w:val="25"/>
              </w:numPr>
              <w:rPr>
                <w:rFonts w:ascii="Arial" w:hAnsi="Arial" w:cs="Arial"/>
                <w:color w:val="000000"/>
                <w:sz w:val="20"/>
                <w:szCs w:val="20"/>
              </w:rPr>
            </w:pPr>
            <w:r w:rsidRPr="00886FEB">
              <w:rPr>
                <w:rFonts w:ascii="Arial" w:hAnsi="Arial" w:cs="Arial"/>
                <w:color w:val="000000"/>
                <w:sz w:val="20"/>
                <w:szCs w:val="20"/>
              </w:rPr>
              <w:t>Risk Acceptance (RA’s)</w:t>
            </w:r>
          </w:p>
          <w:p w14:paraId="246C6ABE" w14:textId="77777777" w:rsidR="00CB2506" w:rsidRPr="00886FEB" w:rsidRDefault="00CB2506" w:rsidP="00CB2506">
            <w:pPr>
              <w:pStyle w:val="ListParagraph"/>
              <w:numPr>
                <w:ilvl w:val="0"/>
                <w:numId w:val="25"/>
              </w:numPr>
              <w:rPr>
                <w:rFonts w:ascii="Arial" w:hAnsi="Arial" w:cs="Arial"/>
                <w:color w:val="000000"/>
                <w:sz w:val="20"/>
                <w:szCs w:val="20"/>
              </w:rPr>
            </w:pPr>
            <w:r w:rsidRPr="00886FEB">
              <w:rPr>
                <w:rFonts w:ascii="Arial" w:hAnsi="Arial" w:cs="Arial"/>
                <w:color w:val="000000"/>
                <w:sz w:val="20"/>
                <w:szCs w:val="20"/>
              </w:rPr>
              <w:t>Key Control over Financial Reporting (KCFR) control points</w:t>
            </w:r>
          </w:p>
          <w:p w14:paraId="4AC58C06" w14:textId="77777777" w:rsidR="00CB2506" w:rsidRPr="00886FEB" w:rsidRDefault="00CB2506" w:rsidP="00CB2506">
            <w:pPr>
              <w:pStyle w:val="ListParagraph"/>
              <w:numPr>
                <w:ilvl w:val="0"/>
                <w:numId w:val="25"/>
              </w:numPr>
              <w:rPr>
                <w:rFonts w:ascii="Arial" w:hAnsi="Arial" w:cs="Arial"/>
                <w:color w:val="000000"/>
                <w:sz w:val="20"/>
                <w:szCs w:val="20"/>
              </w:rPr>
            </w:pPr>
            <w:r w:rsidRPr="00886FEB">
              <w:rPr>
                <w:rFonts w:ascii="Arial" w:hAnsi="Arial" w:cs="Arial"/>
                <w:color w:val="000000"/>
                <w:sz w:val="20"/>
                <w:szCs w:val="20"/>
              </w:rPr>
              <w:t xml:space="preserve">KCFR defects </w:t>
            </w:r>
          </w:p>
          <w:p w14:paraId="31173BCC" w14:textId="77777777" w:rsidR="00CB2506" w:rsidRPr="001B3521" w:rsidRDefault="00CB2506" w:rsidP="00CB2506">
            <w:pPr>
              <w:pStyle w:val="ListParagraph"/>
              <w:numPr>
                <w:ilvl w:val="0"/>
                <w:numId w:val="25"/>
              </w:numPr>
              <w:rPr>
                <w:rFonts w:ascii="Arial" w:hAnsi="Arial" w:cs="Arial"/>
                <w:color w:val="000000"/>
                <w:sz w:val="20"/>
                <w:szCs w:val="20"/>
              </w:rPr>
            </w:pPr>
            <w:r w:rsidRPr="00886FEB">
              <w:rPr>
                <w:rFonts w:ascii="Arial" w:hAnsi="Arial" w:cs="Arial"/>
                <w:color w:val="000000"/>
                <w:sz w:val="20"/>
                <w:szCs w:val="20"/>
              </w:rPr>
              <w:t>Any prior peer reviews, Proactive Business Control Review</w:t>
            </w:r>
            <w:r w:rsidRPr="001B3521">
              <w:rPr>
                <w:rFonts w:ascii="Arial" w:hAnsi="Arial" w:cs="Arial"/>
                <w:color w:val="000000"/>
                <w:sz w:val="20"/>
                <w:szCs w:val="20"/>
              </w:rPr>
              <w:t>s, ASCA, PwC or other external reviews</w:t>
            </w:r>
          </w:p>
          <w:p w14:paraId="181C4CF5" w14:textId="6FA92F54" w:rsidR="00CB2506" w:rsidRPr="00886FEB" w:rsidRDefault="00CB2506" w:rsidP="00CB2506">
            <w:r w:rsidRPr="001B3521">
              <w:rPr>
                <w:rFonts w:ascii="Arial" w:hAnsi="Arial" w:cs="Arial"/>
                <w:sz w:val="20"/>
                <w:szCs w:val="20"/>
              </w:rPr>
              <w:t xml:space="preserve">Any additional </w:t>
            </w:r>
            <w:r>
              <w:rPr>
                <w:rFonts w:ascii="Arial" w:hAnsi="Arial" w:cs="Arial"/>
                <w:sz w:val="20"/>
                <w:szCs w:val="20"/>
              </w:rPr>
              <w:t>material related to control posture / risks should be shared during the opening conference</w:t>
            </w:r>
          </w:p>
        </w:tc>
        <w:tc>
          <w:tcPr>
            <w:tcW w:w="7088" w:type="dxa"/>
          </w:tcPr>
          <w:p w14:paraId="10C123C8" w14:textId="525CAD87" w:rsidR="00CB2506" w:rsidRPr="00886FEB" w:rsidRDefault="00CB2506" w:rsidP="00CB2506">
            <w:pPr>
              <w:rPr>
                <w:rFonts w:ascii="Arial" w:hAnsi="Arial" w:cs="Arial"/>
                <w:color w:val="000000"/>
                <w:sz w:val="20"/>
                <w:szCs w:val="20"/>
              </w:rPr>
            </w:pPr>
            <w:r w:rsidRPr="00886FEB">
              <w:fldChar w:fldCharType="begin"/>
            </w:r>
            <w:r w:rsidRPr="00886FEB">
              <w:rPr>
                <w:rFonts w:ascii="Arial" w:hAnsi="Arial" w:cs="Arial"/>
                <w:color w:val="000000"/>
                <w:sz w:val="20"/>
                <w:szCs w:val="20"/>
              </w:rPr>
              <w:instrText xml:space="preserve"> REF _Ref151553722 \h </w:instrText>
            </w:r>
            <w:r>
              <w:rPr>
                <w:rFonts w:ascii="Arial" w:hAnsi="Arial" w:cs="Arial"/>
                <w:color w:val="000000"/>
                <w:sz w:val="20"/>
                <w:szCs w:val="20"/>
              </w:rPr>
              <w:instrText xml:space="preserve"> \* MERGEFORMAT </w:instrText>
            </w:r>
            <w:r w:rsidRPr="00886FEB">
              <w:fldChar w:fldCharType="separate"/>
            </w:r>
            <w:r w:rsidR="00042AC2" w:rsidRPr="00042AC2">
              <w:rPr>
                <w:rFonts w:ascii="Arial" w:hAnsi="Arial" w:cs="Arial"/>
              </w:rPr>
              <w:t>Instructions for WWBCIT</w:t>
            </w:r>
            <w:r w:rsidRPr="00886FEB">
              <w:fldChar w:fldCharType="end"/>
            </w:r>
          </w:p>
        </w:tc>
      </w:tr>
      <w:tr w:rsidR="00CB2506" w:rsidRPr="00EA3FA1" w14:paraId="2C0F0765" w14:textId="77777777" w:rsidTr="00D76C81">
        <w:tc>
          <w:tcPr>
            <w:tcW w:w="5806" w:type="dxa"/>
          </w:tcPr>
          <w:p w14:paraId="632761FB" w14:textId="77777777" w:rsidR="00CB2506" w:rsidRPr="00886FEB" w:rsidRDefault="00CB2506" w:rsidP="00CB2506">
            <w:pPr>
              <w:pStyle w:val="ListParagraph"/>
              <w:numPr>
                <w:ilvl w:val="0"/>
                <w:numId w:val="26"/>
              </w:numPr>
              <w:rPr>
                <w:rFonts w:ascii="Arial" w:hAnsi="Arial" w:cs="Arial"/>
                <w:color w:val="000000"/>
                <w:sz w:val="20"/>
                <w:szCs w:val="20"/>
              </w:rPr>
            </w:pPr>
            <w:r w:rsidRPr="00886FEB">
              <w:rPr>
                <w:rFonts w:ascii="Arial" w:hAnsi="Arial" w:cs="Arial"/>
                <w:color w:val="000000"/>
                <w:sz w:val="20"/>
                <w:szCs w:val="20"/>
              </w:rPr>
              <w:t xml:space="preserve">Business Continuity Planning – Current business continuity plan (BCP). </w:t>
            </w:r>
          </w:p>
          <w:p w14:paraId="155533E4" w14:textId="77777777" w:rsidR="00CB2506" w:rsidRPr="00886FEB" w:rsidRDefault="00CB2506" w:rsidP="00CB2506">
            <w:pPr>
              <w:pStyle w:val="ListParagraph"/>
              <w:numPr>
                <w:ilvl w:val="0"/>
                <w:numId w:val="26"/>
              </w:numPr>
              <w:rPr>
                <w:rFonts w:ascii="Arial" w:hAnsi="Arial" w:cs="Arial"/>
                <w:color w:val="000000"/>
                <w:sz w:val="20"/>
                <w:szCs w:val="20"/>
              </w:rPr>
            </w:pPr>
            <w:r w:rsidRPr="00886FEB">
              <w:rPr>
                <w:rFonts w:ascii="Arial" w:hAnsi="Arial" w:cs="Arial"/>
                <w:color w:val="000000"/>
                <w:sz w:val="20"/>
                <w:szCs w:val="20"/>
              </w:rPr>
              <w:t>BCP incidents and corrective action plans</w:t>
            </w:r>
          </w:p>
          <w:p w14:paraId="0C3A4F87" w14:textId="7B19B6BA" w:rsidR="00CB2506" w:rsidRPr="00886FEB" w:rsidRDefault="00CB2506" w:rsidP="00CB2506">
            <w:pPr>
              <w:pStyle w:val="ListParagraph"/>
              <w:numPr>
                <w:ilvl w:val="0"/>
                <w:numId w:val="26"/>
              </w:numPr>
              <w:rPr>
                <w:rFonts w:ascii="Arial" w:hAnsi="Arial" w:cs="Arial"/>
                <w:color w:val="000000"/>
                <w:sz w:val="20"/>
                <w:szCs w:val="20"/>
              </w:rPr>
            </w:pPr>
            <w:r w:rsidRPr="00886FEB">
              <w:rPr>
                <w:rFonts w:ascii="Arial" w:hAnsi="Arial" w:cs="Arial"/>
                <w:color w:val="000000"/>
                <w:sz w:val="20"/>
                <w:szCs w:val="20"/>
              </w:rPr>
              <w:t>List of employee</w:t>
            </w:r>
            <w:r>
              <w:rPr>
                <w:rFonts w:ascii="Arial" w:hAnsi="Arial" w:cs="Arial"/>
                <w:color w:val="000000"/>
                <w:sz w:val="20"/>
                <w:szCs w:val="20"/>
              </w:rPr>
              <w:t>’</w:t>
            </w:r>
            <w:r w:rsidRPr="00886FEB">
              <w:rPr>
                <w:rFonts w:ascii="Arial" w:hAnsi="Arial" w:cs="Arial"/>
                <w:color w:val="000000"/>
                <w:sz w:val="20"/>
                <w:szCs w:val="20"/>
              </w:rPr>
              <w:t>s part of the BC team to oversee the maintenance, invocation, and execution of the BC plan</w:t>
            </w:r>
          </w:p>
          <w:p w14:paraId="297C2DB3" w14:textId="267CE5CD" w:rsidR="00CB2506" w:rsidRPr="00886FEB" w:rsidRDefault="00CB2506" w:rsidP="00CB2506">
            <w:pPr>
              <w:pStyle w:val="ListParagraph"/>
              <w:numPr>
                <w:ilvl w:val="0"/>
                <w:numId w:val="26"/>
              </w:numPr>
              <w:rPr>
                <w:rFonts w:ascii="Arial" w:hAnsi="Arial" w:cs="Arial"/>
                <w:color w:val="000000"/>
                <w:sz w:val="20"/>
                <w:szCs w:val="20"/>
              </w:rPr>
            </w:pPr>
            <w:r w:rsidRPr="00886FEB">
              <w:rPr>
                <w:rFonts w:ascii="Arial" w:hAnsi="Arial" w:cs="Arial"/>
                <w:color w:val="000000"/>
                <w:sz w:val="20"/>
                <w:szCs w:val="20"/>
              </w:rPr>
              <w:t>Documentation of the last two BCP testing</w:t>
            </w:r>
          </w:p>
        </w:tc>
        <w:tc>
          <w:tcPr>
            <w:tcW w:w="7088" w:type="dxa"/>
          </w:tcPr>
          <w:p w14:paraId="6187AB69" w14:textId="77777777" w:rsidR="00042AC2" w:rsidRPr="00042AC2" w:rsidRDefault="00CB2506">
            <w:pPr>
              <w:rPr>
                <w:rFonts w:ascii="Arial" w:hAnsi="Arial" w:cs="Arial"/>
              </w:rPr>
            </w:pPr>
            <w:r w:rsidRPr="00886FEB">
              <w:fldChar w:fldCharType="begin"/>
            </w:r>
            <w:r w:rsidRPr="00886FEB">
              <w:rPr>
                <w:rFonts w:ascii="Arial" w:hAnsi="Arial" w:cs="Arial"/>
                <w:color w:val="000000"/>
                <w:sz w:val="20"/>
                <w:szCs w:val="20"/>
              </w:rPr>
              <w:instrText xml:space="preserve"> REF _Ref151553757 \h </w:instrText>
            </w:r>
            <w:r>
              <w:rPr>
                <w:rFonts w:ascii="Arial" w:hAnsi="Arial" w:cs="Arial"/>
                <w:color w:val="000000"/>
                <w:sz w:val="20"/>
                <w:szCs w:val="20"/>
              </w:rPr>
              <w:instrText xml:space="preserve"> \* MERGEFORMAT </w:instrText>
            </w:r>
            <w:r w:rsidRPr="00886FEB">
              <w:fldChar w:fldCharType="separate"/>
            </w:r>
            <w:r w:rsidR="00042AC2" w:rsidRPr="00042AC2">
              <w:rPr>
                <w:rFonts w:ascii="Arial" w:hAnsi="Arial" w:cs="Arial"/>
              </w:rPr>
              <w:br w:type="page"/>
            </w:r>
          </w:p>
          <w:p w14:paraId="745E758A" w14:textId="05966C4A" w:rsidR="00CB2506" w:rsidRPr="00886FEB" w:rsidRDefault="00042AC2" w:rsidP="00CB2506">
            <w:pPr>
              <w:rPr>
                <w:rFonts w:ascii="Arial" w:hAnsi="Arial" w:cs="Arial"/>
                <w:color w:val="000000"/>
                <w:sz w:val="20"/>
                <w:szCs w:val="20"/>
              </w:rPr>
            </w:pPr>
            <w:r w:rsidRPr="00042AC2">
              <w:rPr>
                <w:rFonts w:ascii="Arial" w:hAnsi="Arial" w:cs="Arial"/>
              </w:rPr>
              <w:t>Instructions for OpenPages for</w:t>
            </w:r>
            <w:r>
              <w:t xml:space="preserve"> BCP</w:t>
            </w:r>
            <w:r w:rsidR="00CB2506" w:rsidRPr="00886FEB">
              <w:fldChar w:fldCharType="end"/>
            </w:r>
          </w:p>
          <w:p w14:paraId="1BF1F349" w14:textId="036FD581" w:rsidR="00CB2506" w:rsidRPr="00886FEB" w:rsidRDefault="00CB2506" w:rsidP="00CB2506">
            <w:pPr>
              <w:rPr>
                <w:rFonts w:ascii="Arial" w:hAnsi="Arial" w:cs="Arial"/>
                <w:color w:val="000000"/>
                <w:sz w:val="20"/>
                <w:szCs w:val="20"/>
              </w:rPr>
            </w:pPr>
          </w:p>
        </w:tc>
      </w:tr>
    </w:tbl>
    <w:p w14:paraId="7488E6F3" w14:textId="27DF2BA1" w:rsidR="00D85896" w:rsidRDefault="00D85896" w:rsidP="00144272"/>
    <w:p w14:paraId="37997A15" w14:textId="77777777" w:rsidR="00D85896" w:rsidRDefault="00D85896">
      <w:r>
        <w:br w:type="page"/>
      </w:r>
    </w:p>
    <w:p w14:paraId="14E2ECA6" w14:textId="25C6885B" w:rsidR="00D572A9" w:rsidRPr="00D273D2" w:rsidRDefault="000C3468" w:rsidP="00DA3955">
      <w:pPr>
        <w:pStyle w:val="Heading2"/>
      </w:pPr>
      <w:bookmarkStart w:id="5" w:name="_Toc204265345"/>
      <w:r w:rsidRPr="00D273D2">
        <w:lastRenderedPageBreak/>
        <w:t>PLANNIN</w:t>
      </w:r>
      <w:r w:rsidR="0042571A" w:rsidRPr="00D273D2">
        <w:t xml:space="preserve">G: </w:t>
      </w:r>
      <w:r w:rsidRPr="00D273D2">
        <w:t>Reference Material</w:t>
      </w:r>
      <w:bookmarkEnd w:id="5"/>
    </w:p>
    <w:p w14:paraId="72F100A9" w14:textId="400D9C6D" w:rsidR="00D572A9" w:rsidRPr="0010310B" w:rsidRDefault="00D572A9" w:rsidP="00D572A9">
      <w:pPr>
        <w:autoSpaceDE w:val="0"/>
        <w:autoSpaceDN w:val="0"/>
        <w:adjustRightInd w:val="0"/>
        <w:rPr>
          <w:b/>
          <w:bCs/>
          <w:strike/>
          <w:color w:val="800080"/>
        </w:rPr>
      </w:pPr>
    </w:p>
    <w:p w14:paraId="652CC860" w14:textId="2954D4C0" w:rsidR="0010310B" w:rsidRDefault="0010310B" w:rsidP="0010310B">
      <w:pPr>
        <w:tabs>
          <w:tab w:val="left" w:pos="-720"/>
          <w:tab w:val="left" w:pos="0"/>
          <w:tab w:val="left" w:pos="720"/>
          <w:tab w:val="left" w:pos="1440"/>
          <w:tab w:val="left" w:pos="2160"/>
          <w:tab w:val="left" w:pos="2880"/>
          <w:tab w:val="left" w:pos="3600"/>
          <w:tab w:val="left" w:pos="4320"/>
        </w:tabs>
        <w:autoSpaceDE w:val="0"/>
        <w:autoSpaceDN w:val="0"/>
        <w:adjustRightInd w:val="0"/>
      </w:pPr>
      <w:r w:rsidRPr="0010310B">
        <w:t>The Global Accounts Payable (A/P) Policies and Practices called GVAPM (Global Vendor A/P Manual) is the source document for practices, and procedures related to the global A/P process. In addition, the following are key reference materials that are applicable to the A/P process</w:t>
      </w:r>
      <w:r>
        <w:t>:</w:t>
      </w:r>
    </w:p>
    <w:p w14:paraId="36729D72" w14:textId="77777777" w:rsidR="0010310B" w:rsidRPr="0010310B" w:rsidRDefault="0010310B" w:rsidP="0010310B">
      <w:pPr>
        <w:tabs>
          <w:tab w:val="left" w:pos="-720"/>
          <w:tab w:val="left" w:pos="0"/>
          <w:tab w:val="left" w:pos="720"/>
          <w:tab w:val="left" w:pos="1440"/>
          <w:tab w:val="left" w:pos="2160"/>
          <w:tab w:val="left" w:pos="2880"/>
          <w:tab w:val="left" w:pos="3600"/>
          <w:tab w:val="left" w:pos="4320"/>
        </w:tabs>
        <w:autoSpaceDE w:val="0"/>
        <w:autoSpaceDN w:val="0"/>
        <w:adjustRightInd w:val="0"/>
      </w:pPr>
    </w:p>
    <w:p w14:paraId="6F37FE04" w14:textId="77777777" w:rsidR="000E3F75" w:rsidRDefault="0010310B" w:rsidP="00E8520E">
      <w:pPr>
        <w:pStyle w:val="ListParagraph"/>
        <w:numPr>
          <w:ilvl w:val="0"/>
          <w:numId w:val="3"/>
        </w:numPr>
        <w:tabs>
          <w:tab w:val="left" w:pos="-720"/>
          <w:tab w:val="left" w:pos="0"/>
          <w:tab w:val="left" w:pos="720"/>
          <w:tab w:val="left" w:pos="1440"/>
          <w:tab w:val="left" w:pos="2160"/>
          <w:tab w:val="left" w:pos="2880"/>
          <w:tab w:val="left" w:pos="3600"/>
          <w:tab w:val="left" w:pos="4320"/>
        </w:tabs>
        <w:autoSpaceDE w:val="0"/>
        <w:autoSpaceDN w:val="0"/>
        <w:adjustRightInd w:val="0"/>
      </w:pPr>
      <w:r w:rsidRPr="0010310B">
        <w:t>Corporate Instruction</w:t>
      </w:r>
      <w:r w:rsidR="00045E46">
        <w:t xml:space="preserve"> (</w:t>
      </w:r>
      <w:hyperlink r:id="rId13" w:history="1">
        <w:r w:rsidR="00045E46" w:rsidRPr="00045E46">
          <w:rPr>
            <w:rStyle w:val="Hyperlink"/>
          </w:rPr>
          <w:t>IBM Corporate Documents - Corporate Instructions</w:t>
        </w:r>
      </w:hyperlink>
      <w:r w:rsidR="00045E46">
        <w:t xml:space="preserve">) </w:t>
      </w:r>
      <w:r w:rsidR="000E3F75">
        <w:t>:</w:t>
      </w:r>
      <w:r w:rsidRPr="0010310B">
        <w:t xml:space="preserve"> </w:t>
      </w:r>
    </w:p>
    <w:p w14:paraId="1C4D6C8A" w14:textId="29E7D1D9" w:rsidR="0010310B" w:rsidRDefault="000E3F75" w:rsidP="000E3F75">
      <w:pPr>
        <w:pStyle w:val="ListParagraph"/>
        <w:numPr>
          <w:ilvl w:val="1"/>
          <w:numId w:val="3"/>
        </w:numPr>
        <w:tabs>
          <w:tab w:val="left" w:pos="-720"/>
          <w:tab w:val="left" w:pos="0"/>
          <w:tab w:val="left" w:pos="720"/>
          <w:tab w:val="left" w:pos="1440"/>
          <w:tab w:val="left" w:pos="2160"/>
          <w:tab w:val="left" w:pos="2880"/>
          <w:tab w:val="left" w:pos="3600"/>
          <w:tab w:val="left" w:pos="4320"/>
        </w:tabs>
        <w:autoSpaceDE w:val="0"/>
        <w:autoSpaceDN w:val="0"/>
        <w:adjustRightInd w:val="0"/>
      </w:pPr>
      <w:r>
        <w:t>FIN</w:t>
      </w:r>
      <w:r w:rsidR="0010310B" w:rsidRPr="0010310B">
        <w:t>101</w:t>
      </w:r>
      <w:r w:rsidR="000C0F09">
        <w:t xml:space="preserve"> - </w:t>
      </w:r>
      <w:r w:rsidR="0010310B" w:rsidRPr="0010310B">
        <w:t>Control of Disbursements</w:t>
      </w:r>
    </w:p>
    <w:p w14:paraId="6671AB37" w14:textId="0E57CBF7" w:rsidR="0010310B" w:rsidRDefault="009D2E5C" w:rsidP="009D2E5C">
      <w:pPr>
        <w:pStyle w:val="ListParagraph"/>
        <w:numPr>
          <w:ilvl w:val="1"/>
          <w:numId w:val="3"/>
        </w:numPr>
        <w:tabs>
          <w:tab w:val="left" w:pos="-720"/>
          <w:tab w:val="left" w:pos="0"/>
          <w:tab w:val="left" w:pos="720"/>
          <w:tab w:val="left" w:pos="1440"/>
          <w:tab w:val="left" w:pos="2160"/>
          <w:tab w:val="left" w:pos="2880"/>
          <w:tab w:val="left" w:pos="3600"/>
          <w:tab w:val="left" w:pos="4320"/>
        </w:tabs>
        <w:autoSpaceDE w:val="0"/>
        <w:autoSpaceDN w:val="0"/>
        <w:adjustRightInd w:val="0"/>
      </w:pPr>
      <w:r>
        <w:t>FIN</w:t>
      </w:r>
      <w:r w:rsidR="0010310B" w:rsidRPr="0010310B">
        <w:t>151 - Information Integrity Application Systems Control and Auditability (ASCA)</w:t>
      </w:r>
    </w:p>
    <w:p w14:paraId="440C5DEC" w14:textId="77777777" w:rsidR="000C0F09" w:rsidRPr="000C0F09" w:rsidRDefault="0010310B" w:rsidP="000C0F09">
      <w:pPr>
        <w:pStyle w:val="ListParagraph"/>
        <w:numPr>
          <w:ilvl w:val="1"/>
          <w:numId w:val="3"/>
        </w:numPr>
        <w:tabs>
          <w:tab w:val="left" w:pos="-720"/>
          <w:tab w:val="left" w:pos="0"/>
          <w:tab w:val="left" w:pos="720"/>
          <w:tab w:val="left" w:pos="1440"/>
          <w:tab w:val="left" w:pos="2160"/>
          <w:tab w:val="left" w:pos="2880"/>
          <w:tab w:val="left" w:pos="3600"/>
          <w:tab w:val="left" w:pos="4320"/>
        </w:tabs>
        <w:autoSpaceDE w:val="0"/>
        <w:autoSpaceDN w:val="0"/>
        <w:adjustRightInd w:val="0"/>
      </w:pPr>
      <w:r w:rsidRPr="0010310B">
        <w:t xml:space="preserve">CIO162 - Financially Significant Applications and Other Enterprise Applications </w:t>
      </w:r>
    </w:p>
    <w:p w14:paraId="7C4A0250" w14:textId="77777777" w:rsidR="0088577B" w:rsidRPr="0088577B" w:rsidRDefault="000C0F09" w:rsidP="0088577B">
      <w:pPr>
        <w:pStyle w:val="ListParagraph"/>
        <w:numPr>
          <w:ilvl w:val="1"/>
          <w:numId w:val="3"/>
        </w:numPr>
        <w:tabs>
          <w:tab w:val="left" w:pos="-720"/>
          <w:tab w:val="left" w:pos="0"/>
          <w:tab w:val="left" w:pos="720"/>
          <w:tab w:val="left" w:pos="1440"/>
          <w:tab w:val="left" w:pos="2160"/>
          <w:tab w:val="left" w:pos="2880"/>
          <w:tab w:val="left" w:pos="3600"/>
          <w:tab w:val="left" w:pos="4320"/>
        </w:tabs>
        <w:autoSpaceDE w:val="0"/>
        <w:autoSpaceDN w:val="0"/>
        <w:adjustRightInd w:val="0"/>
      </w:pPr>
      <w:r>
        <w:t>FIN</w:t>
      </w:r>
      <w:r w:rsidR="0010310B" w:rsidRPr="0010310B">
        <w:t>1</w:t>
      </w:r>
      <w:r w:rsidR="00D86C42">
        <w:t>82</w:t>
      </w:r>
      <w:r>
        <w:t xml:space="preserve"> - </w:t>
      </w:r>
      <w:r w:rsidRPr="000C0F09">
        <w:t>Management Self-Assessment of Control </w:t>
      </w:r>
    </w:p>
    <w:p w14:paraId="131E7E94" w14:textId="3295B238" w:rsidR="0010310B" w:rsidRDefault="00075928" w:rsidP="0088577B">
      <w:pPr>
        <w:pStyle w:val="ListParagraph"/>
        <w:numPr>
          <w:ilvl w:val="1"/>
          <w:numId w:val="3"/>
        </w:numPr>
        <w:tabs>
          <w:tab w:val="left" w:pos="-720"/>
          <w:tab w:val="left" w:pos="0"/>
          <w:tab w:val="left" w:pos="720"/>
          <w:tab w:val="left" w:pos="1440"/>
          <w:tab w:val="left" w:pos="2160"/>
          <w:tab w:val="left" w:pos="2880"/>
          <w:tab w:val="left" w:pos="3600"/>
          <w:tab w:val="left" w:pos="4320"/>
        </w:tabs>
        <w:autoSpaceDE w:val="0"/>
        <w:autoSpaceDN w:val="0"/>
        <w:adjustRightInd w:val="0"/>
      </w:pPr>
      <w:r>
        <w:t>LEG</w:t>
      </w:r>
      <w:r w:rsidR="0010310B" w:rsidRPr="0010310B">
        <w:t>116 - Classification and Control of IBM Information</w:t>
      </w:r>
    </w:p>
    <w:p w14:paraId="0AFB11E8" w14:textId="2F6A4829" w:rsidR="00075928" w:rsidRDefault="00075928" w:rsidP="0088577B">
      <w:pPr>
        <w:pStyle w:val="ListParagraph"/>
        <w:numPr>
          <w:ilvl w:val="1"/>
          <w:numId w:val="3"/>
        </w:numPr>
        <w:tabs>
          <w:tab w:val="left" w:pos="-720"/>
          <w:tab w:val="left" w:pos="0"/>
          <w:tab w:val="left" w:pos="720"/>
          <w:tab w:val="left" w:pos="1440"/>
          <w:tab w:val="left" w:pos="2160"/>
          <w:tab w:val="left" w:pos="2880"/>
          <w:tab w:val="left" w:pos="3600"/>
          <w:tab w:val="left" w:pos="4320"/>
        </w:tabs>
        <w:autoSpaceDE w:val="0"/>
        <w:autoSpaceDN w:val="0"/>
        <w:adjustRightInd w:val="0"/>
      </w:pPr>
      <w:r w:rsidRPr="00075928">
        <w:t>ET127</w:t>
      </w:r>
      <w:r>
        <w:t xml:space="preserve"> - </w:t>
      </w:r>
      <w:r w:rsidR="009E0EA6" w:rsidRPr="009E0EA6">
        <w:t>Business Continuity Management </w:t>
      </w:r>
    </w:p>
    <w:p w14:paraId="7CC85A81" w14:textId="77777777" w:rsidR="00563C8D" w:rsidRPr="0088577B" w:rsidRDefault="00563C8D" w:rsidP="000B345F">
      <w:pPr>
        <w:pStyle w:val="ListParagraph"/>
        <w:tabs>
          <w:tab w:val="left" w:pos="-720"/>
          <w:tab w:val="left" w:pos="0"/>
          <w:tab w:val="left" w:pos="720"/>
          <w:tab w:val="left" w:pos="1440"/>
          <w:tab w:val="left" w:pos="2160"/>
          <w:tab w:val="left" w:pos="2880"/>
          <w:tab w:val="left" w:pos="3600"/>
          <w:tab w:val="left" w:pos="4320"/>
        </w:tabs>
        <w:autoSpaceDE w:val="0"/>
        <w:autoSpaceDN w:val="0"/>
        <w:adjustRightInd w:val="0"/>
        <w:ind w:left="1080"/>
      </w:pPr>
    </w:p>
    <w:p w14:paraId="4EA16C37" w14:textId="3FAE3FD1" w:rsidR="004F1833" w:rsidRDefault="0010310B" w:rsidP="0010310B">
      <w:pPr>
        <w:pStyle w:val="ListParagraph"/>
        <w:numPr>
          <w:ilvl w:val="0"/>
          <w:numId w:val="3"/>
        </w:numPr>
        <w:tabs>
          <w:tab w:val="left" w:pos="-720"/>
          <w:tab w:val="left" w:pos="0"/>
          <w:tab w:val="left" w:pos="720"/>
          <w:tab w:val="left" w:pos="1440"/>
          <w:tab w:val="left" w:pos="2160"/>
          <w:tab w:val="left" w:pos="2880"/>
          <w:tab w:val="left" w:pos="3600"/>
          <w:tab w:val="left" w:pos="4320"/>
        </w:tabs>
        <w:autoSpaceDE w:val="0"/>
        <w:autoSpaceDN w:val="0"/>
        <w:adjustRightInd w:val="0"/>
        <w:rPr>
          <w:color w:val="0000FF"/>
        </w:rPr>
      </w:pPr>
      <w:r w:rsidRPr="0010310B">
        <w:t xml:space="preserve">Corporate Accounting Instruction IBM94-004 - Preparation and Approval of Journal Entries </w:t>
      </w:r>
      <w:hyperlink r:id="rId14" w:history="1">
        <w:r w:rsidR="004F1833" w:rsidRPr="008B2A71">
          <w:rPr>
            <w:rStyle w:val="Hyperlink"/>
          </w:rPr>
          <w:t>https://ibm.ent.box.com/s/narcwk1g28qav115b9xuzrjhxskb9fbl</w:t>
        </w:r>
      </w:hyperlink>
      <w:r w:rsidR="00413701">
        <w:rPr>
          <w:rStyle w:val="Hyperlink"/>
        </w:rPr>
        <w:br/>
      </w:r>
    </w:p>
    <w:p w14:paraId="7A376BD9" w14:textId="4530C926" w:rsidR="00577AC2" w:rsidRPr="00577AC2" w:rsidRDefault="0010310B" w:rsidP="008656F5">
      <w:pPr>
        <w:pStyle w:val="ListParagraph"/>
        <w:numPr>
          <w:ilvl w:val="0"/>
          <w:numId w:val="3"/>
        </w:numPr>
        <w:tabs>
          <w:tab w:val="left" w:pos="-720"/>
          <w:tab w:val="left" w:pos="0"/>
          <w:tab w:val="left" w:pos="720"/>
          <w:tab w:val="left" w:pos="1440"/>
          <w:tab w:val="left" w:pos="2160"/>
          <w:tab w:val="left" w:pos="2880"/>
          <w:tab w:val="left" w:pos="3600"/>
          <w:tab w:val="left" w:pos="4320"/>
        </w:tabs>
        <w:autoSpaceDE w:val="0"/>
        <w:autoSpaceDN w:val="0"/>
        <w:adjustRightInd w:val="0"/>
        <w:rPr>
          <w:rStyle w:val="Hyperlink"/>
          <w:u w:val="none"/>
        </w:rPr>
      </w:pPr>
      <w:r w:rsidRPr="004F1833">
        <w:t xml:space="preserve">Global Procurement Policies and Practices - </w:t>
      </w:r>
      <w:hyperlink r:id="rId15" w:history="1">
        <w:r w:rsidR="00DC488B" w:rsidRPr="00DC488B">
          <w:rPr>
            <w:rStyle w:val="Hyperlink"/>
          </w:rPr>
          <w:t>Procurement - Blue Book</w:t>
        </w:r>
      </w:hyperlink>
    </w:p>
    <w:p w14:paraId="61FB75A5" w14:textId="77777777" w:rsidR="00577AC2" w:rsidRPr="00577AC2" w:rsidRDefault="00577AC2" w:rsidP="00577AC2">
      <w:pPr>
        <w:pStyle w:val="ListParagraph"/>
        <w:tabs>
          <w:tab w:val="left" w:pos="-720"/>
          <w:tab w:val="left" w:pos="0"/>
          <w:tab w:val="left" w:pos="720"/>
          <w:tab w:val="left" w:pos="1440"/>
          <w:tab w:val="left" w:pos="2160"/>
          <w:tab w:val="left" w:pos="2880"/>
          <w:tab w:val="left" w:pos="3600"/>
          <w:tab w:val="left" w:pos="4320"/>
        </w:tabs>
        <w:autoSpaceDE w:val="0"/>
        <w:autoSpaceDN w:val="0"/>
        <w:adjustRightInd w:val="0"/>
        <w:ind w:left="360"/>
        <w:rPr>
          <w:color w:val="0000FF"/>
        </w:rPr>
      </w:pPr>
    </w:p>
    <w:p w14:paraId="543CE3A8" w14:textId="57D3589D" w:rsidR="004F1833" w:rsidRDefault="00577AC2" w:rsidP="008656F5">
      <w:pPr>
        <w:pStyle w:val="ListParagraph"/>
        <w:numPr>
          <w:ilvl w:val="0"/>
          <w:numId w:val="3"/>
        </w:numPr>
        <w:tabs>
          <w:tab w:val="left" w:pos="-720"/>
          <w:tab w:val="left" w:pos="0"/>
          <w:tab w:val="left" w:pos="720"/>
          <w:tab w:val="left" w:pos="1440"/>
          <w:tab w:val="left" w:pos="2160"/>
          <w:tab w:val="left" w:pos="2880"/>
          <w:tab w:val="left" w:pos="3600"/>
          <w:tab w:val="left" w:pos="4320"/>
        </w:tabs>
        <w:autoSpaceDE w:val="0"/>
        <w:autoSpaceDN w:val="0"/>
        <w:adjustRightInd w:val="0"/>
        <w:rPr>
          <w:color w:val="0000FF"/>
        </w:rPr>
      </w:pPr>
      <w:r w:rsidRPr="00577AC2">
        <w:t xml:space="preserve">BPBC127 Guideline for Business Process - Area Business Continuity Planning </w:t>
      </w:r>
      <w:hyperlink r:id="rId16" w:history="1">
        <w:r w:rsidRPr="00577AC2">
          <w:rPr>
            <w:rStyle w:val="Hyperlink"/>
          </w:rPr>
          <w:t>GLOBAL BCM - BPBC127 Guideline</w:t>
        </w:r>
      </w:hyperlink>
      <w:r w:rsidR="00413701">
        <w:rPr>
          <w:rStyle w:val="Hyperlink"/>
        </w:rPr>
        <w:br/>
      </w:r>
    </w:p>
    <w:p w14:paraId="70CCEB5C" w14:textId="77777777" w:rsidR="00E050CA" w:rsidRPr="00E050CA" w:rsidRDefault="00A65853" w:rsidP="003707A8">
      <w:pPr>
        <w:pStyle w:val="ListParagraph"/>
        <w:numPr>
          <w:ilvl w:val="0"/>
          <w:numId w:val="3"/>
        </w:numPr>
        <w:tabs>
          <w:tab w:val="left" w:pos="-720"/>
          <w:tab w:val="left" w:pos="0"/>
          <w:tab w:val="left" w:pos="720"/>
          <w:tab w:val="left" w:pos="1440"/>
          <w:tab w:val="left" w:pos="2160"/>
          <w:tab w:val="left" w:pos="2880"/>
          <w:tab w:val="left" w:pos="3600"/>
          <w:tab w:val="left" w:pos="4320"/>
        </w:tabs>
        <w:autoSpaceDE w:val="0"/>
        <w:autoSpaceDN w:val="0"/>
        <w:adjustRightInd w:val="0"/>
        <w:rPr>
          <w:rStyle w:val="Hyperlink"/>
          <w:color w:val="000000"/>
          <w:u w:val="none"/>
        </w:rPr>
      </w:pPr>
      <w:hyperlink r:id="rId17" w:history="1">
        <w:r w:rsidRPr="00A65853">
          <w:rPr>
            <w:rStyle w:val="Hyperlink"/>
          </w:rPr>
          <w:t>IBM Export Regulation Office</w:t>
        </w:r>
      </w:hyperlink>
    </w:p>
    <w:p w14:paraId="2F82A098" w14:textId="181AF17C" w:rsidR="004F1833" w:rsidRPr="004F1833" w:rsidRDefault="00957094" w:rsidP="003707A8">
      <w:pPr>
        <w:pStyle w:val="ListParagraph"/>
        <w:numPr>
          <w:ilvl w:val="0"/>
          <w:numId w:val="3"/>
        </w:numPr>
        <w:tabs>
          <w:tab w:val="left" w:pos="-720"/>
          <w:tab w:val="left" w:pos="0"/>
          <w:tab w:val="left" w:pos="720"/>
          <w:tab w:val="left" w:pos="1440"/>
          <w:tab w:val="left" w:pos="2160"/>
          <w:tab w:val="left" w:pos="2880"/>
          <w:tab w:val="left" w:pos="3600"/>
          <w:tab w:val="left" w:pos="4320"/>
        </w:tabs>
        <w:autoSpaceDE w:val="0"/>
        <w:autoSpaceDN w:val="0"/>
        <w:adjustRightInd w:val="0"/>
      </w:pPr>
      <w:hyperlink r:id="rId18" w:history="1">
        <w:r w:rsidRPr="00957094">
          <w:rPr>
            <w:rStyle w:val="Hyperlink"/>
          </w:rPr>
          <w:t>IBM Export Regulation Office - US Export Regulations Program (USERP)</w:t>
        </w:r>
      </w:hyperlink>
      <w:r w:rsidR="00413701">
        <w:rPr>
          <w:rStyle w:val="Hyperlink"/>
        </w:rPr>
        <w:br/>
      </w:r>
    </w:p>
    <w:p w14:paraId="13375B38" w14:textId="28CD02EB" w:rsidR="00144272" w:rsidRDefault="0010310B" w:rsidP="00215886">
      <w:pPr>
        <w:pStyle w:val="ListParagraph"/>
        <w:numPr>
          <w:ilvl w:val="0"/>
          <w:numId w:val="3"/>
        </w:numPr>
        <w:tabs>
          <w:tab w:val="left" w:pos="-720"/>
          <w:tab w:val="left" w:pos="0"/>
          <w:tab w:val="left" w:pos="720"/>
          <w:tab w:val="left" w:pos="1440"/>
          <w:tab w:val="left" w:pos="2160"/>
          <w:tab w:val="left" w:pos="2880"/>
          <w:tab w:val="left" w:pos="3600"/>
          <w:tab w:val="left" w:pos="4320"/>
        </w:tabs>
        <w:autoSpaceDE w:val="0"/>
        <w:autoSpaceDN w:val="0"/>
        <w:adjustRightInd w:val="0"/>
      </w:pPr>
      <w:r w:rsidRPr="004F1833">
        <w:t>Denied Parties List (DPL)</w:t>
      </w:r>
      <w:r w:rsidR="008D27EB">
        <w:t xml:space="preserve"> and </w:t>
      </w:r>
      <w:r w:rsidRPr="004F1833">
        <w:t xml:space="preserve">Unauthorized Supplier List (USL) – </w:t>
      </w:r>
      <w:hyperlink r:id="rId19" w:history="1">
        <w:r w:rsidR="008D27EB" w:rsidRPr="008D27EB">
          <w:rPr>
            <w:rStyle w:val="Hyperlink"/>
          </w:rPr>
          <w:t>Procurement - DPL and USL</w:t>
        </w:r>
      </w:hyperlink>
    </w:p>
    <w:p w14:paraId="023E410B" w14:textId="672E01AB" w:rsidR="00D85896" w:rsidRDefault="00D85896">
      <w:r>
        <w:br w:type="page"/>
      </w:r>
    </w:p>
    <w:p w14:paraId="52302CEE" w14:textId="6F63334B" w:rsidR="0070390D" w:rsidRPr="00D273D2" w:rsidRDefault="0070390D" w:rsidP="008E3093">
      <w:pPr>
        <w:pStyle w:val="Heading2"/>
      </w:pPr>
      <w:bookmarkStart w:id="6" w:name="_Toc204265346"/>
      <w:r w:rsidRPr="00D273D2">
        <w:lastRenderedPageBreak/>
        <w:t>P</w:t>
      </w:r>
      <w:r w:rsidR="005B10BC" w:rsidRPr="00D273D2">
        <w:t>LANNING:</w:t>
      </w:r>
      <w:r w:rsidR="00F5030B">
        <w:t xml:space="preserve"> </w:t>
      </w:r>
      <w:r w:rsidRPr="00D273D2">
        <w:t>Fraud Template</w:t>
      </w:r>
      <w:bookmarkEnd w:id="6"/>
      <w:r w:rsidRPr="00D273D2">
        <w:tab/>
      </w:r>
    </w:p>
    <w:p w14:paraId="1D388267" w14:textId="77777777" w:rsidR="0070390D" w:rsidRPr="00F223A7" w:rsidRDefault="0070390D" w:rsidP="005B10BC">
      <w:pPr>
        <w:keepLines/>
        <w:autoSpaceDE w:val="0"/>
        <w:autoSpaceDN w:val="0"/>
        <w:adjustRightInd w:val="0"/>
      </w:pPr>
    </w:p>
    <w:p w14:paraId="4453AAC8" w14:textId="5F5DDBDA" w:rsidR="0070390D" w:rsidRPr="00F223A7" w:rsidRDefault="0070390D" w:rsidP="005B10BC">
      <w:pPr>
        <w:autoSpaceDE w:val="0"/>
        <w:autoSpaceDN w:val="0"/>
        <w:adjustRightInd w:val="0"/>
        <w:rPr>
          <w:b/>
          <w:bCs/>
          <w:strike/>
          <w:color w:val="800080"/>
        </w:rPr>
      </w:pPr>
      <w:r w:rsidRPr="00F223A7">
        <w:t>Fraud is any intentional act or omission designed to deceive others and resulting in the victim suffering a loss and/or the perpetrator achieving a gain. Fraud can be categorized into fraudulent financial reporting, misappropriation of assets, and improper or unauthorized expenditures.</w:t>
      </w:r>
    </w:p>
    <w:p w14:paraId="56DB3E6D" w14:textId="77777777" w:rsidR="00C41896" w:rsidRDefault="00C41896" w:rsidP="00C41896">
      <w:pPr>
        <w:tabs>
          <w:tab w:val="left" w:pos="-720"/>
          <w:tab w:val="left" w:pos="0"/>
          <w:tab w:val="left" w:pos="720"/>
          <w:tab w:val="left" w:pos="1440"/>
          <w:tab w:val="left" w:pos="2160"/>
          <w:tab w:val="left" w:pos="2880"/>
          <w:tab w:val="left" w:pos="3600"/>
          <w:tab w:val="left" w:pos="4320"/>
        </w:tabs>
        <w:autoSpaceDE w:val="0"/>
        <w:autoSpaceDN w:val="0"/>
        <w:adjustRightInd w:val="0"/>
        <w:rPr>
          <w:rFonts w:ascii="Tms Rmn" w:hAnsi="Tms Rmn"/>
          <w:sz w:val="24"/>
          <w:szCs w:val="24"/>
        </w:rPr>
      </w:pPr>
    </w:p>
    <w:tbl>
      <w:tblPr>
        <w:tblW w:w="5000" w:type="pct"/>
        <w:tblLayout w:type="fixed"/>
        <w:tblCellMar>
          <w:left w:w="0" w:type="dxa"/>
          <w:right w:w="0" w:type="dxa"/>
        </w:tblCellMar>
        <w:tblLook w:val="00A0" w:firstRow="1" w:lastRow="0" w:firstColumn="1" w:lastColumn="0" w:noHBand="0" w:noVBand="0"/>
      </w:tblPr>
      <w:tblGrid>
        <w:gridCol w:w="3114"/>
        <w:gridCol w:w="3115"/>
        <w:gridCol w:w="3115"/>
      </w:tblGrid>
      <w:tr w:rsidR="00C41896" w14:paraId="3C8FBB82" w14:textId="77777777">
        <w:tc>
          <w:tcPr>
            <w:tcW w:w="1666" w:type="pct"/>
            <w:tcBorders>
              <w:top w:val="single" w:sz="6" w:space="0" w:color="000000"/>
              <w:left w:val="single" w:sz="6" w:space="0" w:color="000000"/>
              <w:bottom w:val="single" w:sz="6" w:space="0" w:color="000000"/>
              <w:right w:val="single" w:sz="6" w:space="0" w:color="000000"/>
            </w:tcBorders>
          </w:tcPr>
          <w:p w14:paraId="33F6C8EB" w14:textId="77777777" w:rsidR="00C41896" w:rsidRPr="00C41896" w:rsidRDefault="00C41896">
            <w:pPr>
              <w:keepNext/>
              <w:keepLines/>
              <w:autoSpaceDE w:val="0"/>
              <w:autoSpaceDN w:val="0"/>
              <w:adjustRightInd w:val="0"/>
              <w:ind w:left="15"/>
              <w:rPr>
                <w:b/>
                <w:bCs/>
              </w:rPr>
            </w:pPr>
            <w:r w:rsidRPr="00C41896">
              <w:rPr>
                <w:b/>
                <w:bCs/>
              </w:rPr>
              <w:t>Description of Fraud Risk</w:t>
            </w:r>
          </w:p>
        </w:tc>
        <w:tc>
          <w:tcPr>
            <w:tcW w:w="1666" w:type="pct"/>
            <w:tcBorders>
              <w:top w:val="single" w:sz="6" w:space="0" w:color="000000"/>
              <w:left w:val="single" w:sz="6" w:space="0" w:color="000000"/>
              <w:bottom w:val="single" w:sz="6" w:space="0" w:color="000000"/>
              <w:right w:val="single" w:sz="6" w:space="0" w:color="000000"/>
            </w:tcBorders>
          </w:tcPr>
          <w:p w14:paraId="1D86B9BD" w14:textId="77777777" w:rsidR="00C41896" w:rsidRPr="00C41896" w:rsidRDefault="00C41896">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rPr>
                <w:b/>
                <w:bCs/>
              </w:rPr>
            </w:pPr>
            <w:r w:rsidRPr="00C41896">
              <w:rPr>
                <w:b/>
                <w:bCs/>
              </w:rPr>
              <w:t>Typical Controls that should Detect the Fraud Risk</w:t>
            </w:r>
          </w:p>
        </w:tc>
        <w:tc>
          <w:tcPr>
            <w:tcW w:w="1666" w:type="pct"/>
            <w:tcBorders>
              <w:top w:val="single" w:sz="6" w:space="0" w:color="000000"/>
              <w:left w:val="single" w:sz="6" w:space="0" w:color="000000"/>
              <w:bottom w:val="single" w:sz="6" w:space="0" w:color="000000"/>
              <w:right w:val="single" w:sz="6" w:space="0" w:color="000000"/>
            </w:tcBorders>
          </w:tcPr>
          <w:p w14:paraId="54903D62" w14:textId="77777777" w:rsidR="00C41896" w:rsidRPr="00C41896" w:rsidRDefault="00C41896">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rPr>
                <w:b/>
                <w:bCs/>
              </w:rPr>
            </w:pPr>
            <w:r w:rsidRPr="00C41896">
              <w:rPr>
                <w:b/>
                <w:bCs/>
              </w:rPr>
              <w:t>Testing Approach</w:t>
            </w:r>
          </w:p>
        </w:tc>
      </w:tr>
      <w:tr w:rsidR="00C41896" w14:paraId="393A2244" w14:textId="77777777">
        <w:tc>
          <w:tcPr>
            <w:tcW w:w="1666" w:type="pct"/>
            <w:tcBorders>
              <w:top w:val="single" w:sz="6" w:space="0" w:color="000000"/>
              <w:left w:val="single" w:sz="6" w:space="0" w:color="000000"/>
              <w:bottom w:val="single" w:sz="6" w:space="0" w:color="000000"/>
              <w:right w:val="single" w:sz="6" w:space="0" w:color="000000"/>
            </w:tcBorders>
          </w:tcPr>
          <w:p w14:paraId="71193B12" w14:textId="77777777" w:rsidR="00C41896" w:rsidRPr="00C41896" w:rsidRDefault="00C41896">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pPr>
            <w:r w:rsidRPr="00C41896">
              <w:t>Invalid changes or set-up to the vendor master file could result in invalid payments or payment to the wrong supplier.</w:t>
            </w:r>
          </w:p>
        </w:tc>
        <w:tc>
          <w:tcPr>
            <w:tcW w:w="1666" w:type="pct"/>
            <w:tcBorders>
              <w:top w:val="single" w:sz="6" w:space="0" w:color="000000"/>
              <w:left w:val="single" w:sz="6" w:space="0" w:color="000000"/>
              <w:bottom w:val="single" w:sz="6" w:space="0" w:color="000000"/>
              <w:right w:val="single" w:sz="6" w:space="0" w:color="000000"/>
            </w:tcBorders>
          </w:tcPr>
          <w:p w14:paraId="6FFC215D" w14:textId="77777777" w:rsidR="00C41896" w:rsidRPr="00C41896" w:rsidRDefault="00C41896">
            <w:pPr>
              <w:keepNext/>
              <w:keepLines/>
              <w:autoSpaceDE w:val="0"/>
              <w:autoSpaceDN w:val="0"/>
              <w:adjustRightInd w:val="0"/>
              <w:spacing w:after="120"/>
              <w:ind w:left="15"/>
            </w:pPr>
            <w:r w:rsidRPr="00C41896">
              <w:t>IBM employee check, separation of duties and access control.</w:t>
            </w:r>
          </w:p>
        </w:tc>
        <w:tc>
          <w:tcPr>
            <w:tcW w:w="1666" w:type="pct"/>
            <w:tcBorders>
              <w:top w:val="single" w:sz="6" w:space="0" w:color="000000"/>
              <w:left w:val="single" w:sz="6" w:space="0" w:color="000000"/>
              <w:bottom w:val="single" w:sz="6" w:space="0" w:color="000000"/>
              <w:right w:val="single" w:sz="6" w:space="0" w:color="000000"/>
            </w:tcBorders>
          </w:tcPr>
          <w:p w14:paraId="3698E87E" w14:textId="5E57165C" w:rsidR="00C41896" w:rsidRDefault="00C41896">
            <w:pPr>
              <w:keepNext/>
              <w:keepLines/>
              <w:autoSpaceDE w:val="0"/>
              <w:autoSpaceDN w:val="0"/>
              <w:adjustRightInd w:val="0"/>
              <w:ind w:left="15"/>
            </w:pPr>
            <w:r w:rsidRPr="00C41896">
              <w:t>Review IBM employee</w:t>
            </w:r>
            <w:r w:rsidR="00485BDE">
              <w:t xml:space="preserve"> </w:t>
            </w:r>
            <w:r w:rsidRPr="00C41896">
              <w:t xml:space="preserve">HR records based on employee name against suppliers. If there is a match, is the employee's manager contacted to clarify whether the employee ever lived at the address given in the request? For US employees, if a potential match is found on </w:t>
            </w:r>
            <w:r w:rsidR="00485BDE">
              <w:t>w3People</w:t>
            </w:r>
            <w:r w:rsidRPr="00C41896">
              <w:t>, is the HR (employee) database checked for name, address, and social security number (if available)? If a match is found for an individual, bank account should be checked against the payroll employee's records on file.</w:t>
            </w:r>
          </w:p>
          <w:p w14:paraId="1B92FE1D" w14:textId="77777777" w:rsidR="00C41896" w:rsidRPr="00C41896" w:rsidRDefault="00C41896">
            <w:pPr>
              <w:keepNext/>
              <w:keepLines/>
              <w:autoSpaceDE w:val="0"/>
              <w:autoSpaceDN w:val="0"/>
              <w:adjustRightInd w:val="0"/>
              <w:ind w:left="15"/>
            </w:pPr>
          </w:p>
          <w:p w14:paraId="231BFF6B" w14:textId="712B51DC" w:rsidR="00C41896" w:rsidRDefault="00C41896">
            <w:pPr>
              <w:keepNext/>
              <w:keepLines/>
              <w:autoSpaceDE w:val="0"/>
              <w:autoSpaceDN w:val="0"/>
              <w:adjustRightInd w:val="0"/>
              <w:ind w:left="15"/>
            </w:pPr>
            <w:r w:rsidRPr="00C41896">
              <w:t>Review SOD and access controls process to determine that no SOD conflicts and unauthorized access remain undetected.</w:t>
            </w:r>
          </w:p>
          <w:p w14:paraId="25F04F06" w14:textId="77777777" w:rsidR="00C41896" w:rsidRPr="00C41896" w:rsidRDefault="00C41896">
            <w:pPr>
              <w:keepNext/>
              <w:keepLines/>
              <w:autoSpaceDE w:val="0"/>
              <w:autoSpaceDN w:val="0"/>
              <w:adjustRightInd w:val="0"/>
              <w:ind w:left="15"/>
            </w:pPr>
          </w:p>
          <w:p w14:paraId="042276F4" w14:textId="77777777" w:rsidR="00C41896" w:rsidRPr="00C41896" w:rsidRDefault="00C41896">
            <w:pPr>
              <w:keepNext/>
              <w:keepLines/>
              <w:autoSpaceDE w:val="0"/>
              <w:autoSpaceDN w:val="0"/>
              <w:adjustRightInd w:val="0"/>
              <w:ind w:left="15"/>
            </w:pPr>
            <w:r w:rsidRPr="00C41896">
              <w:t xml:space="preserve">Review the change logs of vendor master file (VMF) and select a sample of new or changed VMF to test that the changes were authorized. </w:t>
            </w:r>
          </w:p>
        </w:tc>
      </w:tr>
      <w:tr w:rsidR="00C41896" w14:paraId="686C18AA" w14:textId="77777777">
        <w:tc>
          <w:tcPr>
            <w:tcW w:w="1666" w:type="pct"/>
            <w:tcBorders>
              <w:top w:val="single" w:sz="6" w:space="0" w:color="000000"/>
              <w:left w:val="single" w:sz="6" w:space="0" w:color="000000"/>
              <w:bottom w:val="single" w:sz="6" w:space="0" w:color="000000"/>
              <w:right w:val="single" w:sz="6" w:space="0" w:color="000000"/>
            </w:tcBorders>
          </w:tcPr>
          <w:p w14:paraId="06416A51" w14:textId="77777777" w:rsidR="00C41896" w:rsidRPr="00C41896" w:rsidRDefault="00C41896">
            <w:pPr>
              <w:keepNext/>
              <w:keepLines/>
              <w:autoSpaceDE w:val="0"/>
              <w:autoSpaceDN w:val="0"/>
              <w:adjustRightInd w:val="0"/>
              <w:ind w:left="15"/>
            </w:pPr>
            <w:r w:rsidRPr="00C41896">
              <w:t>Unauthorized disbursement</w:t>
            </w:r>
          </w:p>
        </w:tc>
        <w:tc>
          <w:tcPr>
            <w:tcW w:w="1666" w:type="pct"/>
            <w:tcBorders>
              <w:top w:val="single" w:sz="6" w:space="0" w:color="000000"/>
              <w:left w:val="single" w:sz="6" w:space="0" w:color="000000"/>
              <w:bottom w:val="single" w:sz="6" w:space="0" w:color="000000"/>
              <w:right w:val="single" w:sz="6" w:space="0" w:color="000000"/>
            </w:tcBorders>
          </w:tcPr>
          <w:p w14:paraId="16985036" w14:textId="77777777" w:rsidR="00C41896" w:rsidRPr="00C41896" w:rsidRDefault="00C41896">
            <w:pPr>
              <w:keepNext/>
              <w:keepLines/>
              <w:autoSpaceDE w:val="0"/>
              <w:autoSpaceDN w:val="0"/>
              <w:adjustRightInd w:val="0"/>
              <w:ind w:left="15"/>
            </w:pPr>
            <w:r w:rsidRPr="00C41896">
              <w:t xml:space="preserve">Separation of duties and payment approval process. </w:t>
            </w:r>
          </w:p>
        </w:tc>
        <w:tc>
          <w:tcPr>
            <w:tcW w:w="1666" w:type="pct"/>
            <w:tcBorders>
              <w:top w:val="single" w:sz="6" w:space="0" w:color="000000"/>
              <w:left w:val="single" w:sz="6" w:space="0" w:color="000000"/>
              <w:bottom w:val="single" w:sz="6" w:space="0" w:color="000000"/>
              <w:right w:val="single" w:sz="6" w:space="0" w:color="000000"/>
            </w:tcBorders>
          </w:tcPr>
          <w:p w14:paraId="6C49F697" w14:textId="3EFE6106" w:rsidR="00C41896" w:rsidRPr="00C41896" w:rsidRDefault="00C41896">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pPr>
            <w:r w:rsidRPr="00C41896">
              <w:t>Select a risk-based sample to determine that the controls in place were effective, complete and managed in a timely manner.</w:t>
            </w:r>
          </w:p>
          <w:p w14:paraId="6C85E9ED" w14:textId="77777777" w:rsidR="00C41896" w:rsidRPr="00C41896" w:rsidRDefault="00C41896">
            <w:pPr>
              <w:keepNext/>
              <w:keepLines/>
              <w:tabs>
                <w:tab w:val="left" w:pos="-1440"/>
                <w:tab w:val="left" w:pos="-720"/>
                <w:tab w:val="left" w:pos="0"/>
                <w:tab w:val="left" w:pos="720"/>
                <w:tab w:val="left" w:pos="1440"/>
                <w:tab w:val="left" w:pos="2160"/>
                <w:tab w:val="left" w:pos="2880"/>
                <w:tab w:val="left" w:pos="31327"/>
              </w:tabs>
              <w:autoSpaceDE w:val="0"/>
              <w:autoSpaceDN w:val="0"/>
              <w:adjustRightInd w:val="0"/>
              <w:ind w:left="15"/>
            </w:pPr>
            <w:r w:rsidRPr="00C41896">
              <w:t>In addition, based upon defects identified establish if the current compliance testing was performed on such a way that these defects would be detected.</w:t>
            </w:r>
          </w:p>
        </w:tc>
      </w:tr>
    </w:tbl>
    <w:p w14:paraId="2FA5DFC1" w14:textId="672D7ACE" w:rsidR="001C64C9" w:rsidRDefault="001C64C9" w:rsidP="00C41896"/>
    <w:p w14:paraId="4B2EE8D6" w14:textId="77777777" w:rsidR="00C41896" w:rsidRPr="00F223A7" w:rsidRDefault="00C41896" w:rsidP="00C41896"/>
    <w:p w14:paraId="61A7348E" w14:textId="66980B1E" w:rsidR="00C41896" w:rsidRDefault="00C41896" w:rsidP="00C41896">
      <w:r w:rsidRPr="00F223A7">
        <w:t>Note: The probability and impact will vary depending on the organization/business unit that is being audited.</w:t>
      </w:r>
    </w:p>
    <w:p w14:paraId="71EF6E70" w14:textId="7C0CCE73" w:rsidR="00D85896" w:rsidRDefault="00D85896">
      <w:r>
        <w:br w:type="page"/>
      </w:r>
    </w:p>
    <w:p w14:paraId="2F0AE79E" w14:textId="77777777" w:rsidR="0029618F" w:rsidRPr="00C505B7" w:rsidRDefault="0029618F" w:rsidP="00DA3955">
      <w:pPr>
        <w:pStyle w:val="Heading1"/>
      </w:pPr>
      <w:bookmarkStart w:id="7" w:name="_Toc204265347"/>
      <w:r w:rsidRPr="00F223A7">
        <w:lastRenderedPageBreak/>
        <w:t xml:space="preserve">CONTROL ASSESSMENT </w:t>
      </w:r>
      <w:r w:rsidRPr="00C6655F">
        <w:t>QUESTIONS</w:t>
      </w:r>
      <w:bookmarkEnd w:id="7"/>
    </w:p>
    <w:p w14:paraId="506471DD" w14:textId="486AB9A2" w:rsidR="0029618F" w:rsidRPr="00C505B7" w:rsidRDefault="0029618F" w:rsidP="00D21FDA">
      <w:pPr>
        <w:pStyle w:val="Heading2"/>
      </w:pPr>
      <w:bookmarkStart w:id="8" w:name="_Toc204265348"/>
      <w:r w:rsidRPr="00C505B7">
        <w:t>Key Control Question:</w:t>
      </w:r>
      <w:r w:rsidR="00F5030B">
        <w:t xml:space="preserve"> </w:t>
      </w:r>
      <w:r>
        <w:rPr>
          <w:rFonts w:ascii="Helv" w:hAnsi="Helv" w:cs="Helv"/>
        </w:rPr>
        <w:t>1. Supplier Master File</w:t>
      </w:r>
      <w:bookmarkEnd w:id="8"/>
    </w:p>
    <w:p w14:paraId="3871007B" w14:textId="77777777" w:rsidR="0029618F" w:rsidRPr="007116E6" w:rsidRDefault="0029618F" w:rsidP="0029618F">
      <w:pPr>
        <w:autoSpaceDE w:val="0"/>
        <w:autoSpaceDN w:val="0"/>
        <w:adjustRightInd w:val="0"/>
        <w:ind w:left="720" w:hanging="720"/>
        <w:rPr>
          <w:b/>
          <w:bCs/>
          <w:color w:val="FF00FF"/>
        </w:rPr>
      </w:pPr>
    </w:p>
    <w:p w14:paraId="622C3650" w14:textId="77777777" w:rsidR="0029618F" w:rsidRPr="007116E6" w:rsidRDefault="0029618F" w:rsidP="0029618F">
      <w:pPr>
        <w:autoSpaceDE w:val="0"/>
        <w:autoSpaceDN w:val="0"/>
        <w:adjustRightInd w:val="0"/>
        <w:rPr>
          <w:b/>
          <w:bCs/>
        </w:rPr>
      </w:pPr>
      <w:r w:rsidRPr="007116E6">
        <w:rPr>
          <w:b/>
          <w:bCs/>
        </w:rPr>
        <w:t>Objective:</w:t>
      </w:r>
    </w:p>
    <w:p w14:paraId="552C8DC7" w14:textId="77777777" w:rsidR="0029618F" w:rsidRPr="007116E6" w:rsidRDefault="0029618F" w:rsidP="0029618F">
      <w:pPr>
        <w:autoSpaceDE w:val="0"/>
        <w:autoSpaceDN w:val="0"/>
        <w:adjustRightInd w:val="0"/>
      </w:pPr>
      <w:r w:rsidRPr="007116E6">
        <w:t>Are payments made only to valid suppliers?</w:t>
      </w:r>
    </w:p>
    <w:p w14:paraId="2947E8A8" w14:textId="77777777" w:rsidR="0029618F" w:rsidRPr="007116E6" w:rsidRDefault="0029618F" w:rsidP="0029618F">
      <w:pPr>
        <w:autoSpaceDE w:val="0"/>
        <w:autoSpaceDN w:val="0"/>
        <w:adjustRightInd w:val="0"/>
      </w:pPr>
    </w:p>
    <w:p w14:paraId="46B534F2" w14:textId="77777777" w:rsidR="0029618F" w:rsidRPr="007116E6" w:rsidRDefault="0029618F" w:rsidP="0029618F">
      <w:pPr>
        <w:autoSpaceDE w:val="0"/>
        <w:autoSpaceDN w:val="0"/>
        <w:adjustRightInd w:val="0"/>
        <w:rPr>
          <w:b/>
          <w:bCs/>
        </w:rPr>
      </w:pPr>
      <w:r w:rsidRPr="007116E6">
        <w:rPr>
          <w:b/>
          <w:bCs/>
        </w:rPr>
        <w:t>Risk/Exposure:</w:t>
      </w:r>
    </w:p>
    <w:p w14:paraId="30BCFF6E" w14:textId="166B57F5" w:rsidR="0029618F" w:rsidRDefault="0029618F" w:rsidP="0029618F">
      <w:pPr>
        <w:autoSpaceDE w:val="0"/>
        <w:autoSpaceDN w:val="0"/>
        <w:adjustRightInd w:val="0"/>
      </w:pPr>
      <w:r w:rsidRPr="007116E6">
        <w:t xml:space="preserve">Adequate controls should exist over the updating and maintenance of vendor master file records and the responsibility for updating supplier information should be independent from purchasing, receiving and payment activities. In addition, controls should exist to ensure IBM does not transact business with IBM employees or with suppliers quoted on prohibited lists such as the denied parties list (DPL) or the </w:t>
      </w:r>
      <w:r w:rsidR="00E1434E">
        <w:t>u</w:t>
      </w:r>
      <w:r w:rsidRPr="007116E6">
        <w:t xml:space="preserve">nauthorized </w:t>
      </w:r>
      <w:r w:rsidR="00E1434E">
        <w:t>s</w:t>
      </w:r>
      <w:r w:rsidRPr="007116E6">
        <w:t xml:space="preserve">upplier </w:t>
      </w:r>
      <w:r w:rsidR="00E1434E">
        <w:t>l</w:t>
      </w:r>
      <w:r w:rsidRPr="007116E6">
        <w:t xml:space="preserve">ist (USL). </w:t>
      </w:r>
      <w:r w:rsidR="00714ADD" w:rsidRPr="00714ADD">
        <w:t xml:space="preserve">Procurement must review the USL prior to </w:t>
      </w:r>
      <w:r w:rsidR="00EB403B" w:rsidRPr="00714ADD">
        <w:t>entering</w:t>
      </w:r>
      <w:r w:rsidR="00714ADD" w:rsidRPr="00714ADD">
        <w:t xml:space="preserve"> a commitment (via agreement or purchase order) with a new supplier</w:t>
      </w:r>
      <w:r w:rsidRPr="007116E6">
        <w:t>. Payments made to invalid suppliers represent a financial loss to IBM and could result in violations of local laws or regulations. Doing business with suppliers on the</w:t>
      </w:r>
      <w:r w:rsidR="00714ADD">
        <w:t xml:space="preserve"> </w:t>
      </w:r>
      <w:r w:rsidRPr="007116E6">
        <w:t>DPL without adequate controls for identifying such parties and for review of proposed transactions subjects IBM to potential fines, penalties, loss of export privileges, and severe damage to IBM's reputation.</w:t>
      </w:r>
    </w:p>
    <w:p w14:paraId="5D9FFECB" w14:textId="7ACD70F2" w:rsidR="00D85896" w:rsidRDefault="00D85896">
      <w:r>
        <w:br w:type="page"/>
      </w:r>
    </w:p>
    <w:p w14:paraId="1D6D6EC7" w14:textId="77777777" w:rsidR="00623C6E" w:rsidRPr="007116E6" w:rsidRDefault="00623C6E" w:rsidP="00623C6E">
      <w:pPr>
        <w:keepLines/>
        <w:tabs>
          <w:tab w:val="left" w:pos="4680"/>
        </w:tabs>
        <w:autoSpaceDE w:val="0"/>
        <w:autoSpaceDN w:val="0"/>
        <w:adjustRightInd w:val="0"/>
      </w:pPr>
      <w:r w:rsidRPr="007116E6">
        <w:lastRenderedPageBreak/>
        <w:t>CONTROL ASSESSMENT QUESTIONS</w:t>
      </w:r>
    </w:p>
    <w:p w14:paraId="0A3F9459" w14:textId="6F53F7C5" w:rsidR="00623C6E" w:rsidRPr="007116E6" w:rsidRDefault="00623C6E" w:rsidP="00623C6E">
      <w:pPr>
        <w:keepLines/>
        <w:tabs>
          <w:tab w:val="left" w:pos="4680"/>
        </w:tabs>
        <w:autoSpaceDE w:val="0"/>
        <w:autoSpaceDN w:val="0"/>
        <w:adjustRightInd w:val="0"/>
      </w:pPr>
      <w:r w:rsidRPr="007116E6">
        <w:t>Key Control Question: 1. Supplier Master File</w:t>
      </w:r>
    </w:p>
    <w:p w14:paraId="442ADBD2" w14:textId="5297EA72" w:rsidR="00623C6E" w:rsidRPr="007116E6" w:rsidRDefault="00623C6E" w:rsidP="004979AF">
      <w:pPr>
        <w:pStyle w:val="Heading3"/>
      </w:pPr>
      <w:bookmarkStart w:id="9" w:name="_Toc204265349"/>
      <w:r w:rsidRPr="007116E6">
        <w:t>Primary Test: Vendor Master File Maintenance (SV001.P)</w:t>
      </w:r>
      <w:bookmarkEnd w:id="9"/>
    </w:p>
    <w:p w14:paraId="376C3695" w14:textId="77777777" w:rsidR="0029618F" w:rsidRPr="007116E6" w:rsidRDefault="0029618F" w:rsidP="0029618F">
      <w:pPr>
        <w:autoSpaceDE w:val="0"/>
        <w:autoSpaceDN w:val="0"/>
        <w:adjustRightInd w:val="0"/>
        <w:rPr>
          <w:b/>
          <w:bCs/>
        </w:rPr>
      </w:pPr>
    </w:p>
    <w:p w14:paraId="4D76BF4E" w14:textId="77777777" w:rsidR="0029618F" w:rsidRPr="007116E6" w:rsidRDefault="0029618F" w:rsidP="0029618F">
      <w:pPr>
        <w:autoSpaceDE w:val="0"/>
        <w:autoSpaceDN w:val="0"/>
        <w:adjustRightInd w:val="0"/>
        <w:rPr>
          <w:b/>
          <w:bCs/>
        </w:rPr>
      </w:pPr>
      <w:r w:rsidRPr="007116E6">
        <w:rPr>
          <w:b/>
          <w:bCs/>
        </w:rPr>
        <w:t>Risk:</w:t>
      </w:r>
      <w:r w:rsidRPr="007116E6">
        <w:rPr>
          <w:b/>
          <w:bCs/>
        </w:rPr>
        <w:br/>
      </w:r>
      <w:r w:rsidRPr="00C6655F">
        <w:t xml:space="preserve">Invalid set-up or changes to the vendor master file (VMF) could result in invalid payments or </w:t>
      </w:r>
      <w:proofErr w:type="gramStart"/>
      <w:r w:rsidRPr="00C6655F">
        <w:t>payment</w:t>
      </w:r>
      <w:proofErr w:type="gramEnd"/>
      <w:r w:rsidRPr="00C6655F">
        <w:t xml:space="preserve"> to the wrong supplier.</w:t>
      </w:r>
    </w:p>
    <w:p w14:paraId="5F95F09F" w14:textId="77777777" w:rsidR="0029618F" w:rsidRPr="007116E6" w:rsidRDefault="0029618F" w:rsidP="0029618F">
      <w:pPr>
        <w:autoSpaceDE w:val="0"/>
        <w:autoSpaceDN w:val="0"/>
        <w:adjustRightInd w:val="0"/>
        <w:ind w:left="720" w:hanging="720"/>
        <w:rPr>
          <w:b/>
          <w:bCs/>
        </w:rPr>
      </w:pPr>
    </w:p>
    <w:p w14:paraId="163CE313" w14:textId="77777777" w:rsidR="0029618F" w:rsidRPr="007116E6" w:rsidRDefault="0029618F" w:rsidP="0029618F">
      <w:pPr>
        <w:autoSpaceDE w:val="0"/>
        <w:autoSpaceDN w:val="0"/>
        <w:adjustRightInd w:val="0"/>
        <w:rPr>
          <w:b/>
          <w:bCs/>
        </w:rPr>
      </w:pPr>
      <w:r w:rsidRPr="007116E6">
        <w:rPr>
          <w:b/>
          <w:bCs/>
        </w:rPr>
        <w:t>Objective:</w:t>
      </w:r>
    </w:p>
    <w:p w14:paraId="38E0052D" w14:textId="77777777" w:rsidR="0029618F" w:rsidRPr="007116E6" w:rsidRDefault="0029618F" w:rsidP="0029618F">
      <w:pPr>
        <w:autoSpaceDE w:val="0"/>
        <w:autoSpaceDN w:val="0"/>
        <w:adjustRightInd w:val="0"/>
      </w:pPr>
      <w:r w:rsidRPr="007116E6">
        <w:t>To confirm whether sufficient controls exist to maintain the integrity of the VMF.</w:t>
      </w:r>
      <w:r w:rsidRPr="007116E6">
        <w:br/>
        <w:t>To confirm that adequate controls by the VMF owning organization over the updating and adding of VMF records and that payments are made only to valid suppliers.</w:t>
      </w:r>
    </w:p>
    <w:p w14:paraId="05336ECF" w14:textId="77777777" w:rsidR="0029618F" w:rsidRPr="007116E6" w:rsidRDefault="0029618F" w:rsidP="0029618F">
      <w:pPr>
        <w:autoSpaceDE w:val="0"/>
        <w:autoSpaceDN w:val="0"/>
        <w:adjustRightInd w:val="0"/>
      </w:pPr>
    </w:p>
    <w:p w14:paraId="212EBE69" w14:textId="77777777" w:rsidR="0029618F" w:rsidRPr="007116E6" w:rsidRDefault="0029618F" w:rsidP="0029618F">
      <w:pPr>
        <w:autoSpaceDE w:val="0"/>
        <w:autoSpaceDN w:val="0"/>
        <w:adjustRightInd w:val="0"/>
        <w:rPr>
          <w:b/>
          <w:bCs/>
        </w:rPr>
      </w:pPr>
      <w:r w:rsidRPr="007116E6">
        <w:rPr>
          <w:b/>
          <w:bCs/>
        </w:rPr>
        <w:t>Approach:</w:t>
      </w:r>
    </w:p>
    <w:p w14:paraId="194B995D" w14:textId="77777777" w:rsidR="0029618F" w:rsidRPr="007116E6" w:rsidRDefault="0029618F" w:rsidP="0029618F">
      <w:pPr>
        <w:autoSpaceDE w:val="0"/>
        <w:autoSpaceDN w:val="0"/>
        <w:adjustRightInd w:val="0"/>
      </w:pPr>
      <w:r w:rsidRPr="007116E6">
        <w:t>Review procedures for additions, changes, and deletions to the file of valid suppliers.</w:t>
      </w:r>
      <w:r w:rsidRPr="007116E6">
        <w:br/>
        <w:t>Review procedures to identify and eliminate duplicate supplier records.</w:t>
      </w:r>
    </w:p>
    <w:p w14:paraId="044748C0" w14:textId="77777777" w:rsidR="0029618F" w:rsidRPr="007116E6" w:rsidRDefault="0029618F" w:rsidP="0029618F">
      <w:pPr>
        <w:autoSpaceDE w:val="0"/>
        <w:autoSpaceDN w:val="0"/>
        <w:adjustRightInd w:val="0"/>
      </w:pPr>
    </w:p>
    <w:p w14:paraId="3DBE978F" w14:textId="77777777" w:rsidR="0029618F" w:rsidRPr="007116E6" w:rsidRDefault="0029618F" w:rsidP="0029618F">
      <w:pPr>
        <w:pStyle w:val="ListParagraph"/>
        <w:numPr>
          <w:ilvl w:val="0"/>
          <w:numId w:val="4"/>
        </w:numPr>
        <w:autoSpaceDE w:val="0"/>
        <w:autoSpaceDN w:val="0"/>
        <w:adjustRightInd w:val="0"/>
      </w:pPr>
      <w:r w:rsidRPr="007116E6">
        <w:t>Are job responsibilities adequately separated? Individuals responsible for updating vendor master file records should not be involved in the placing of orders, processing of invoices and payments, or preparation of cheques.</w:t>
      </w:r>
    </w:p>
    <w:p w14:paraId="53C9306D" w14:textId="4FC7CC5D" w:rsidR="0029618F" w:rsidRPr="007116E6" w:rsidRDefault="0029618F" w:rsidP="0029618F">
      <w:pPr>
        <w:autoSpaceDE w:val="0"/>
        <w:autoSpaceDN w:val="0"/>
        <w:adjustRightInd w:val="0"/>
      </w:pPr>
      <w:r w:rsidRPr="007116E6">
        <w:br/>
        <w:t>Run a report to identify vendor records added or updated in the vendor file with payments that were incurred during the audit period. Select a sample of vendor additions and changes based on the transaction amount, payment method, blocking flags, discount flag, invoice status, vendor name, and payment term, etc. to test against the following controls.</w:t>
      </w:r>
    </w:p>
    <w:p w14:paraId="68539984" w14:textId="77777777" w:rsidR="0029618F" w:rsidRPr="007116E6" w:rsidRDefault="0029618F" w:rsidP="0029618F">
      <w:pPr>
        <w:autoSpaceDE w:val="0"/>
        <w:autoSpaceDN w:val="0"/>
        <w:adjustRightInd w:val="0"/>
      </w:pPr>
    </w:p>
    <w:p w14:paraId="6A354793" w14:textId="548A30F5" w:rsidR="0029618F" w:rsidRPr="007116E6" w:rsidRDefault="0029618F" w:rsidP="0029618F">
      <w:pPr>
        <w:pStyle w:val="ListParagraph"/>
        <w:numPr>
          <w:ilvl w:val="0"/>
          <w:numId w:val="4"/>
        </w:numPr>
        <w:autoSpaceDE w:val="0"/>
        <w:autoSpaceDN w:val="0"/>
        <w:adjustRightInd w:val="0"/>
      </w:pPr>
      <w:r w:rsidRPr="007116E6">
        <w:t>Do controls exist to check proposed suppliers against DPL</w:t>
      </w:r>
      <w:r w:rsidR="001A0344">
        <w:t xml:space="preserve"> and </w:t>
      </w:r>
      <w:r w:rsidR="00776915" w:rsidRPr="007116E6">
        <w:t>USL</w:t>
      </w:r>
      <w:r w:rsidR="00776915">
        <w:t>?</w:t>
      </w:r>
      <w:r w:rsidR="00336438">
        <w:t xml:space="preserve"> </w:t>
      </w:r>
      <w:r w:rsidR="00B77DDB">
        <w:t>According the GVA</w:t>
      </w:r>
      <w:r w:rsidR="00A953AC">
        <w:t>PM</w:t>
      </w:r>
      <w:r w:rsidR="002A5FD6">
        <w:t xml:space="preserve"> and IBM Procurement policies, A/P should perform back-end checks against DPL (whenever the DPL is updated) and USL (monthly).</w:t>
      </w:r>
      <w:r w:rsidR="00A953AC">
        <w:t xml:space="preserve"> </w:t>
      </w:r>
      <w:r w:rsidR="002A5FD6">
        <w:t>I</w:t>
      </w:r>
      <w:r w:rsidR="00A953AC">
        <w:t xml:space="preserve">t is the responsibility of requester to perform these checks. </w:t>
      </w:r>
      <w:r w:rsidR="008B3C2E">
        <w:t xml:space="preserve">Are these controls executed </w:t>
      </w:r>
      <w:r w:rsidR="004D455C">
        <w:t xml:space="preserve">correctly? </w:t>
      </w:r>
      <w:r w:rsidRPr="007116E6">
        <w:br/>
      </w:r>
    </w:p>
    <w:p w14:paraId="1907BE74" w14:textId="77777777" w:rsidR="0029618F" w:rsidRPr="007116E6" w:rsidRDefault="0029618F" w:rsidP="0029618F">
      <w:pPr>
        <w:pStyle w:val="ListParagraph"/>
        <w:numPr>
          <w:ilvl w:val="0"/>
          <w:numId w:val="4"/>
        </w:numPr>
        <w:autoSpaceDE w:val="0"/>
        <w:autoSpaceDN w:val="0"/>
        <w:adjustRightInd w:val="0"/>
      </w:pPr>
      <w:r w:rsidRPr="007116E6">
        <w:t>Do procedures exist to validate the appropriateness of requests for vendor master file updates? Are supplier details verified to supporting documentation/appropriate data sources? Are management approvals obtained when dealing with exceptions?</w:t>
      </w:r>
      <w:r w:rsidRPr="007116E6">
        <w:br/>
      </w:r>
    </w:p>
    <w:p w14:paraId="592218C5" w14:textId="41B22BD3" w:rsidR="0029618F" w:rsidRPr="007116E6" w:rsidRDefault="0029618F" w:rsidP="0029618F">
      <w:pPr>
        <w:pStyle w:val="ListParagraph"/>
        <w:numPr>
          <w:ilvl w:val="0"/>
          <w:numId w:val="4"/>
        </w:numPr>
        <w:autoSpaceDE w:val="0"/>
        <w:autoSpaceDN w:val="0"/>
        <w:adjustRightInd w:val="0"/>
      </w:pPr>
      <w:r w:rsidRPr="007116E6">
        <w:t xml:space="preserve">Are proposed suppliers checked against employee/ payroll records based on employee name? If there is a match, is the employee's manager contacted to clarify whether the employee ever lived at the address given in the vendor request? For US employees, if a potential match is found on </w:t>
      </w:r>
      <w:r w:rsidR="00AE4863">
        <w:t>w3People</w:t>
      </w:r>
      <w:r w:rsidRPr="007116E6">
        <w:t>, is the HR (employee) database checked for name, address, and social security number (if available)? If a match is found for an individual, auditor should check bank account against the payroll employee's records on file.</w:t>
      </w:r>
      <w:r w:rsidRPr="007116E6">
        <w:br/>
      </w:r>
    </w:p>
    <w:p w14:paraId="5F1BF524" w14:textId="77777777" w:rsidR="00793210" w:rsidRDefault="009160F1" w:rsidP="00215BCD">
      <w:pPr>
        <w:pStyle w:val="ListParagraph"/>
        <w:autoSpaceDE w:val="0"/>
        <w:autoSpaceDN w:val="0"/>
        <w:adjustRightInd w:val="0"/>
      </w:pPr>
      <w:r>
        <w:t xml:space="preserve">Apply </w:t>
      </w:r>
      <w:r w:rsidR="0029618F" w:rsidRPr="007116E6">
        <w:t>additional pattern matching techniques to find similar names in employee population which might represent potential matches to vendor lists.</w:t>
      </w:r>
    </w:p>
    <w:p w14:paraId="5E4FD5C8" w14:textId="77777777" w:rsidR="00793210" w:rsidRDefault="00793210">
      <w:r>
        <w:br w:type="page"/>
      </w:r>
    </w:p>
    <w:p w14:paraId="37C94687" w14:textId="77777777" w:rsidR="00793210" w:rsidRPr="007116E6" w:rsidRDefault="00793210" w:rsidP="00793210">
      <w:pPr>
        <w:keepLines/>
        <w:tabs>
          <w:tab w:val="left" w:pos="4680"/>
        </w:tabs>
        <w:autoSpaceDE w:val="0"/>
        <w:autoSpaceDN w:val="0"/>
        <w:adjustRightInd w:val="0"/>
      </w:pPr>
      <w:r w:rsidRPr="007116E6">
        <w:lastRenderedPageBreak/>
        <w:t>CONTROL ASSESSMENT QUESTIONS</w:t>
      </w:r>
    </w:p>
    <w:p w14:paraId="3FA37FF6" w14:textId="4E5A004E" w:rsidR="00793210" w:rsidRPr="007116E6" w:rsidRDefault="00793210" w:rsidP="00793210">
      <w:pPr>
        <w:keepLines/>
        <w:tabs>
          <w:tab w:val="left" w:pos="4680"/>
        </w:tabs>
        <w:autoSpaceDE w:val="0"/>
        <w:autoSpaceDN w:val="0"/>
        <w:adjustRightInd w:val="0"/>
      </w:pPr>
      <w:r w:rsidRPr="007116E6">
        <w:t>Key Control Question: 1. Supplier Master File</w:t>
      </w:r>
    </w:p>
    <w:p w14:paraId="7E70CED0" w14:textId="6DCA7F3C" w:rsidR="00793210" w:rsidRPr="007116E6" w:rsidRDefault="00793210" w:rsidP="00793210">
      <w:pPr>
        <w:keepLines/>
        <w:tabs>
          <w:tab w:val="left" w:pos="4680"/>
        </w:tabs>
        <w:autoSpaceDE w:val="0"/>
        <w:autoSpaceDN w:val="0"/>
        <w:adjustRightInd w:val="0"/>
      </w:pPr>
      <w:r w:rsidRPr="007116E6">
        <w:t>Primary Test: Vendor Master File Maintenance (SV001.P)</w:t>
      </w:r>
    </w:p>
    <w:p w14:paraId="48BB0895" w14:textId="77777777" w:rsidR="00793210" w:rsidRPr="007116E6" w:rsidRDefault="00793210" w:rsidP="00793210">
      <w:pPr>
        <w:autoSpaceDE w:val="0"/>
        <w:autoSpaceDN w:val="0"/>
        <w:adjustRightInd w:val="0"/>
      </w:pPr>
      <w:r w:rsidRPr="007116E6">
        <w:t>(Continued)</w:t>
      </w:r>
    </w:p>
    <w:p w14:paraId="0C1D12FD" w14:textId="0191B85A" w:rsidR="0029618F" w:rsidRPr="007116E6" w:rsidRDefault="0029618F" w:rsidP="00793210">
      <w:pPr>
        <w:autoSpaceDE w:val="0"/>
        <w:autoSpaceDN w:val="0"/>
        <w:adjustRightInd w:val="0"/>
      </w:pPr>
    </w:p>
    <w:p w14:paraId="61EF5679" w14:textId="0888B44D" w:rsidR="0029618F" w:rsidRPr="007116E6" w:rsidRDefault="0029618F" w:rsidP="0029618F">
      <w:pPr>
        <w:pStyle w:val="ListParagraph"/>
        <w:numPr>
          <w:ilvl w:val="0"/>
          <w:numId w:val="4"/>
        </w:numPr>
        <w:autoSpaceDE w:val="0"/>
        <w:autoSpaceDN w:val="0"/>
        <w:adjustRightInd w:val="0"/>
      </w:pPr>
      <w:r w:rsidRPr="007116E6">
        <w:t>Are proposed suppliers checked against existing vendor records to identify potential duplicate entries? In case a potential duplicate is found, and no supporting documentation is available, is the supplier contacted to clarify the potential duplicate entry prior to processing?</w:t>
      </w:r>
      <w:r w:rsidRPr="007116E6">
        <w:br/>
      </w:r>
    </w:p>
    <w:p w14:paraId="52086268" w14:textId="0361384C" w:rsidR="0029618F" w:rsidRPr="007116E6" w:rsidRDefault="005E0F03" w:rsidP="00215BCD">
      <w:pPr>
        <w:pStyle w:val="ListParagraph"/>
        <w:autoSpaceDE w:val="0"/>
        <w:autoSpaceDN w:val="0"/>
        <w:adjustRightInd w:val="0"/>
      </w:pPr>
      <w:r>
        <w:t>Apply</w:t>
      </w:r>
      <w:r w:rsidR="0029618F" w:rsidRPr="007116E6">
        <w:t xml:space="preserve"> additional pattern matching techniques to find similar names and addresses which might represent duplicates.</w:t>
      </w:r>
      <w:r w:rsidR="00F5030B">
        <w:t xml:space="preserve"> </w:t>
      </w:r>
      <w:r w:rsidR="0029618F" w:rsidRPr="007116E6">
        <w:t xml:space="preserve">SPI - Bank account numbers might not be available in all cases. </w:t>
      </w:r>
      <w:r w:rsidR="0029618F" w:rsidRPr="007116E6">
        <w:br/>
      </w:r>
      <w:r w:rsidR="00B50F1A">
        <w:br/>
      </w:r>
      <w:r w:rsidR="0029618F" w:rsidRPr="007116E6">
        <w:t xml:space="preserve">The D&amp;B (Dunning number) </w:t>
      </w:r>
      <w:r w:rsidR="00C231FE" w:rsidRPr="00C231FE">
        <w:t>a nine-digit unique identifier that helps establish an exclusive identity for businesses.</w:t>
      </w:r>
      <w:r w:rsidR="00C231FE">
        <w:t xml:space="preserve"> This </w:t>
      </w:r>
      <w:r w:rsidR="0029618F" w:rsidRPr="007116E6">
        <w:t>is not contained in the vendor table</w:t>
      </w:r>
      <w:r w:rsidR="00DD67C7">
        <w:t xml:space="preserve"> </w:t>
      </w:r>
      <w:r w:rsidR="000F1702">
        <w:t>but is</w:t>
      </w:r>
      <w:r w:rsidR="00C231FE">
        <w:t xml:space="preserve"> available at</w:t>
      </w:r>
      <w:r w:rsidR="0029618F" w:rsidRPr="007116E6">
        <w:t xml:space="preserve"> Procurement because the Dunning number is part of the vendor qualification process</w:t>
      </w:r>
      <w:r w:rsidR="00C231FE">
        <w:t>.</w:t>
      </w:r>
      <w:r w:rsidR="0029618F" w:rsidRPr="007116E6">
        <w:t xml:space="preserve"> Other information to consider</w:t>
      </w:r>
      <w:r w:rsidR="00C231FE">
        <w:t xml:space="preserve"> </w:t>
      </w:r>
      <w:r w:rsidR="003E3B03">
        <w:t xml:space="preserve">for </w:t>
      </w:r>
      <w:r w:rsidR="00C75C37">
        <w:t>finding duplicate vendor records</w:t>
      </w:r>
      <w:r w:rsidR="008177A3">
        <w:t xml:space="preserve"> </w:t>
      </w:r>
      <w:r w:rsidR="0029618F" w:rsidRPr="007116E6">
        <w:t>are the Tax id # or VAT #, and payment method</w:t>
      </w:r>
      <w:r w:rsidR="008177A3">
        <w:t xml:space="preserve"> (those are included in the VMF)</w:t>
      </w:r>
      <w:r w:rsidR="0029618F" w:rsidRPr="007116E6">
        <w:t>.</w:t>
      </w:r>
      <w:r w:rsidR="006D6001">
        <w:t xml:space="preserve"> Please note that </w:t>
      </w:r>
      <w:r w:rsidR="0029618F" w:rsidRPr="007116E6">
        <w:t xml:space="preserve">duplicate </w:t>
      </w:r>
      <w:r w:rsidR="0044707F" w:rsidRPr="0044707F">
        <w:t>vendors may exist due to factors like payment methods and e-invoice enablement.</w:t>
      </w:r>
      <w:r w:rsidR="0029618F" w:rsidRPr="007116E6">
        <w:br/>
      </w:r>
    </w:p>
    <w:p w14:paraId="6634EFA9" w14:textId="5979D1E4" w:rsidR="0029618F" w:rsidRDefault="0029618F" w:rsidP="0029618F">
      <w:pPr>
        <w:pStyle w:val="ListParagraph"/>
        <w:numPr>
          <w:ilvl w:val="0"/>
          <w:numId w:val="4"/>
        </w:numPr>
        <w:autoSpaceDE w:val="0"/>
        <w:autoSpaceDN w:val="0"/>
        <w:adjustRightInd w:val="0"/>
      </w:pPr>
      <w:r w:rsidRPr="007116E6">
        <w:t xml:space="preserve">Check that details loaded </w:t>
      </w:r>
      <w:r w:rsidR="00B70CD4">
        <w:t>i</w:t>
      </w:r>
      <w:r w:rsidRPr="007116E6">
        <w:t xml:space="preserve">nto the vendor master file </w:t>
      </w:r>
      <w:r w:rsidR="009D039E">
        <w:t>match</w:t>
      </w:r>
      <w:r w:rsidRPr="007116E6">
        <w:t xml:space="preserve"> to the supporting documentation (bank account details, supplier name, and address) and that adequate audit trails exist to substantiate all updates. Is a report run to check pay term record mismatches between VMF and actual payment?</w:t>
      </w:r>
    </w:p>
    <w:p w14:paraId="34969AFD" w14:textId="77777777" w:rsidR="009E5EC7" w:rsidRDefault="009E5EC7" w:rsidP="009E5EC7">
      <w:pPr>
        <w:pStyle w:val="ListParagraph"/>
        <w:autoSpaceDE w:val="0"/>
        <w:autoSpaceDN w:val="0"/>
        <w:adjustRightInd w:val="0"/>
      </w:pPr>
    </w:p>
    <w:p w14:paraId="15B2EB8E" w14:textId="47F4375B" w:rsidR="009E5EC7" w:rsidRPr="007116E6" w:rsidRDefault="009E5EC7" w:rsidP="009E5EC7">
      <w:pPr>
        <w:pStyle w:val="ListParagraph"/>
        <w:numPr>
          <w:ilvl w:val="0"/>
          <w:numId w:val="4"/>
        </w:numPr>
        <w:autoSpaceDE w:val="0"/>
        <w:autoSpaceDN w:val="0"/>
        <w:adjustRightInd w:val="0"/>
      </w:pPr>
      <w:r w:rsidRPr="007116E6">
        <w:t>Determine whether adequate controls exist over mass vendor master file updates (e.g., transferring supplier records from a subsidiary's accounts payable system).</w:t>
      </w:r>
    </w:p>
    <w:p w14:paraId="17DB1D15" w14:textId="751B1E2F" w:rsidR="0029618F" w:rsidRPr="007116E6" w:rsidRDefault="0029618F" w:rsidP="0029618F">
      <w:pPr>
        <w:autoSpaceDE w:val="0"/>
        <w:autoSpaceDN w:val="0"/>
        <w:adjustRightInd w:val="0"/>
      </w:pPr>
      <w:r w:rsidRPr="007116E6">
        <w:br/>
        <w:t>Run a query to identify suppliers on the vendor master file where there has been a lack of payment activity for the preceding</w:t>
      </w:r>
      <w:r w:rsidR="002F7EE8">
        <w:t xml:space="preserve"> </w:t>
      </w:r>
      <w:r w:rsidRPr="007116E6">
        <w:t>30 months.</w:t>
      </w:r>
      <w:r w:rsidR="00F5030B">
        <w:t xml:space="preserve"> </w:t>
      </w:r>
      <w:r w:rsidRPr="007116E6">
        <w:t>Select a sample to test:</w:t>
      </w:r>
    </w:p>
    <w:p w14:paraId="4BF77DAE" w14:textId="77777777" w:rsidR="0029618F" w:rsidRPr="007116E6" w:rsidRDefault="0029618F" w:rsidP="0029618F">
      <w:pPr>
        <w:pStyle w:val="ListParagraph"/>
        <w:numPr>
          <w:ilvl w:val="0"/>
          <w:numId w:val="5"/>
        </w:numPr>
        <w:autoSpaceDE w:val="0"/>
        <w:autoSpaceDN w:val="0"/>
        <w:adjustRightInd w:val="0"/>
      </w:pPr>
      <w:r w:rsidRPr="007116E6">
        <w:t>Was the deletion or blocking request performed timely?</w:t>
      </w:r>
    </w:p>
    <w:p w14:paraId="709D47E3" w14:textId="77777777" w:rsidR="0029618F" w:rsidRDefault="0029618F" w:rsidP="0029618F">
      <w:pPr>
        <w:pStyle w:val="ListParagraph"/>
        <w:numPr>
          <w:ilvl w:val="0"/>
          <w:numId w:val="5"/>
        </w:numPr>
        <w:autoSpaceDE w:val="0"/>
        <w:autoSpaceDN w:val="0"/>
        <w:adjustRightInd w:val="0"/>
      </w:pPr>
      <w:r w:rsidRPr="007116E6">
        <w:t>Verify if there was any open purchase order for a supplier that was deleted.</w:t>
      </w:r>
    </w:p>
    <w:p w14:paraId="0730263F" w14:textId="77777777" w:rsidR="0076154C" w:rsidRDefault="0076154C" w:rsidP="0076154C">
      <w:pPr>
        <w:autoSpaceDE w:val="0"/>
        <w:autoSpaceDN w:val="0"/>
        <w:adjustRightInd w:val="0"/>
      </w:pPr>
    </w:p>
    <w:p w14:paraId="44034887" w14:textId="2A710242" w:rsidR="0076154C" w:rsidRPr="007116E6" w:rsidRDefault="0076154C" w:rsidP="0076154C">
      <w:pPr>
        <w:autoSpaceDE w:val="0"/>
        <w:autoSpaceDN w:val="0"/>
        <w:adjustRightInd w:val="0"/>
      </w:pPr>
      <w:r w:rsidRPr="007116E6">
        <w:t>Run a query to identify suppliers on the vendor master file where there has been a lack of payment activity for the preceding</w:t>
      </w:r>
      <w:r>
        <w:t xml:space="preserve"> 18</w:t>
      </w:r>
      <w:r w:rsidRPr="007116E6">
        <w:t xml:space="preserve"> months.</w:t>
      </w:r>
      <w:r>
        <w:t xml:space="preserve"> </w:t>
      </w:r>
      <w:r w:rsidRPr="007116E6">
        <w:t>Select a sample to test:</w:t>
      </w:r>
    </w:p>
    <w:p w14:paraId="4D024B6B" w14:textId="41A823F7" w:rsidR="0076154C" w:rsidRPr="007116E6" w:rsidRDefault="0076154C" w:rsidP="0076154C">
      <w:pPr>
        <w:pStyle w:val="ListParagraph"/>
        <w:numPr>
          <w:ilvl w:val="0"/>
          <w:numId w:val="5"/>
        </w:numPr>
        <w:autoSpaceDE w:val="0"/>
        <w:autoSpaceDN w:val="0"/>
        <w:adjustRightInd w:val="0"/>
      </w:pPr>
      <w:r w:rsidRPr="007116E6">
        <w:t xml:space="preserve">Was the </w:t>
      </w:r>
      <w:r w:rsidR="00C43B8B">
        <w:t>inactivation</w:t>
      </w:r>
      <w:r w:rsidRPr="007116E6">
        <w:t xml:space="preserve"> request performed timely?</w:t>
      </w:r>
    </w:p>
    <w:p w14:paraId="5CDBBAD6" w14:textId="77777777" w:rsidR="0029618F" w:rsidRPr="007116E6" w:rsidRDefault="0029618F" w:rsidP="0029618F">
      <w:pPr>
        <w:autoSpaceDE w:val="0"/>
        <w:autoSpaceDN w:val="0"/>
        <w:adjustRightInd w:val="0"/>
      </w:pPr>
      <w:r w:rsidRPr="007116E6">
        <w:br/>
        <w:t>SAP Specific Controls:</w:t>
      </w:r>
    </w:p>
    <w:p w14:paraId="749B88D1" w14:textId="77777777" w:rsidR="0029618F" w:rsidRPr="007116E6" w:rsidRDefault="0029618F" w:rsidP="0029618F">
      <w:pPr>
        <w:autoSpaceDE w:val="0"/>
        <w:autoSpaceDN w:val="0"/>
        <w:adjustRightInd w:val="0"/>
      </w:pPr>
    </w:p>
    <w:p w14:paraId="0DDCBB68" w14:textId="77777777" w:rsidR="0029618F" w:rsidRPr="007116E6" w:rsidRDefault="0029618F" w:rsidP="0029618F">
      <w:pPr>
        <w:pStyle w:val="ListParagraph"/>
        <w:numPr>
          <w:ilvl w:val="0"/>
          <w:numId w:val="6"/>
        </w:numPr>
        <w:autoSpaceDE w:val="0"/>
        <w:autoSpaceDN w:val="0"/>
        <w:adjustRightInd w:val="0"/>
      </w:pPr>
      <w:r w:rsidRPr="007116E6">
        <w:t>Is the duplicate invoice flag (CHK D.INV) switched on for each vendor record in SAP? This flag instructs SAP to perform duplicate invoice validation checks.</w:t>
      </w:r>
      <w:r w:rsidRPr="007116E6">
        <w:br/>
      </w:r>
    </w:p>
    <w:p w14:paraId="680E3376" w14:textId="77777777" w:rsidR="0029618F" w:rsidRPr="007116E6" w:rsidRDefault="0029618F" w:rsidP="0029618F">
      <w:pPr>
        <w:pStyle w:val="ListParagraph"/>
        <w:numPr>
          <w:ilvl w:val="0"/>
          <w:numId w:val="6"/>
        </w:numPr>
        <w:autoSpaceDE w:val="0"/>
        <w:autoSpaceDN w:val="0"/>
        <w:adjustRightInd w:val="0"/>
      </w:pPr>
      <w:r w:rsidRPr="007116E6">
        <w:t>Are procedures in place by the GVMG team to control and review generic vendors or "one time" vendor records? These records allow supplier details such as name, address, and bank details to be manually entered during invoice processing.</w:t>
      </w:r>
      <w:r w:rsidRPr="007116E6">
        <w:br/>
      </w:r>
    </w:p>
    <w:p w14:paraId="03D915EE" w14:textId="1F30A850" w:rsidR="0029618F" w:rsidRPr="007116E6" w:rsidRDefault="0029618F" w:rsidP="0029618F">
      <w:pPr>
        <w:pStyle w:val="ListParagraph"/>
        <w:numPr>
          <w:ilvl w:val="0"/>
          <w:numId w:val="6"/>
        </w:numPr>
        <w:autoSpaceDE w:val="0"/>
        <w:autoSpaceDN w:val="0"/>
        <w:adjustRightInd w:val="0"/>
      </w:pPr>
      <w:r w:rsidRPr="007116E6">
        <w:t>Do controls exist to ensure that all vendor records contain all required information? This includes accounting data, reconciliation accounts and payment terms from the financial accounting view, and order currency and minimum order value from the purchasing view.</w:t>
      </w:r>
    </w:p>
    <w:p w14:paraId="0A14C330" w14:textId="18C27E91" w:rsidR="00FA733F" w:rsidRDefault="00FA733F">
      <w:r>
        <w:br w:type="page"/>
      </w:r>
    </w:p>
    <w:p w14:paraId="787E31C0" w14:textId="7F758895" w:rsidR="007116E6" w:rsidRPr="007116E6" w:rsidRDefault="00FA733F" w:rsidP="00561B5F">
      <w:r w:rsidRPr="007116E6">
        <w:lastRenderedPageBreak/>
        <w:t>CONTROL ASSESSMENT QUESTIONS</w:t>
      </w:r>
    </w:p>
    <w:p w14:paraId="70CCE757" w14:textId="1ECED73C" w:rsidR="007116E6" w:rsidRPr="00D273D2" w:rsidRDefault="007116E6" w:rsidP="008F386B">
      <w:pPr>
        <w:pStyle w:val="Heading2"/>
      </w:pPr>
      <w:bookmarkStart w:id="10" w:name="_Toc204265350"/>
      <w:r w:rsidRPr="00D273D2">
        <w:t xml:space="preserve">Key Control Question: </w:t>
      </w:r>
      <w:r w:rsidR="0029618F">
        <w:t>2</w:t>
      </w:r>
      <w:r w:rsidRPr="00D273D2">
        <w:t>. Processing Controls</w:t>
      </w:r>
      <w:bookmarkEnd w:id="10"/>
    </w:p>
    <w:p w14:paraId="359C4509" w14:textId="47112C22" w:rsidR="007116E6" w:rsidRPr="004A0968" w:rsidRDefault="007116E6" w:rsidP="007116E6">
      <w:pPr>
        <w:autoSpaceDE w:val="0"/>
        <w:autoSpaceDN w:val="0"/>
        <w:adjustRightInd w:val="0"/>
      </w:pPr>
    </w:p>
    <w:p w14:paraId="147D7475" w14:textId="77777777" w:rsidR="004A0968" w:rsidRPr="004A0968" w:rsidRDefault="004A0968" w:rsidP="004A0968">
      <w:pPr>
        <w:autoSpaceDE w:val="0"/>
        <w:autoSpaceDN w:val="0"/>
        <w:adjustRightInd w:val="0"/>
        <w:rPr>
          <w:b/>
          <w:bCs/>
        </w:rPr>
      </w:pPr>
      <w:r w:rsidRPr="004A0968">
        <w:rPr>
          <w:b/>
          <w:bCs/>
        </w:rPr>
        <w:t>Objective:</w:t>
      </w:r>
    </w:p>
    <w:p w14:paraId="2BE95770" w14:textId="77777777" w:rsidR="004A0968" w:rsidRPr="004A0968" w:rsidRDefault="004A0968" w:rsidP="004A0968">
      <w:pPr>
        <w:autoSpaceDE w:val="0"/>
        <w:autoSpaceDN w:val="0"/>
        <w:adjustRightInd w:val="0"/>
      </w:pPr>
      <w:r w:rsidRPr="004A0968">
        <w:t>Are payments to suppliers timely, accurate, consistent with purchasing commitments, and properly approved?</w:t>
      </w:r>
    </w:p>
    <w:p w14:paraId="31CC409A" w14:textId="77777777" w:rsidR="004A0968" w:rsidRPr="004A0968" w:rsidRDefault="004A0968" w:rsidP="004A0968">
      <w:pPr>
        <w:autoSpaceDE w:val="0"/>
        <w:autoSpaceDN w:val="0"/>
        <w:adjustRightInd w:val="0"/>
      </w:pPr>
    </w:p>
    <w:p w14:paraId="03D7106B" w14:textId="77777777" w:rsidR="004A0968" w:rsidRPr="004A0968" w:rsidRDefault="004A0968" w:rsidP="004A0968">
      <w:pPr>
        <w:autoSpaceDE w:val="0"/>
        <w:autoSpaceDN w:val="0"/>
        <w:adjustRightInd w:val="0"/>
        <w:rPr>
          <w:b/>
          <w:bCs/>
        </w:rPr>
      </w:pPr>
      <w:r w:rsidRPr="004A0968">
        <w:rPr>
          <w:b/>
          <w:bCs/>
        </w:rPr>
        <w:t>Risk/Exposure:</w:t>
      </w:r>
    </w:p>
    <w:p w14:paraId="78D6E13A" w14:textId="4EB02332" w:rsidR="007116E6" w:rsidRDefault="004A0968" w:rsidP="004A0968">
      <w:pPr>
        <w:autoSpaceDE w:val="0"/>
        <w:autoSpaceDN w:val="0"/>
        <w:adjustRightInd w:val="0"/>
      </w:pPr>
      <w:r w:rsidRPr="004A0968">
        <w:t xml:space="preserve">Weaknesses in processing controls could result in duplicate payments, payments being made early or late, for incorrect amounts, </w:t>
      </w:r>
      <w:r w:rsidR="00E77C3A" w:rsidRPr="00E77C3A">
        <w:t>exceeding</w:t>
      </w:r>
      <w:r w:rsidR="00E77C3A">
        <w:t xml:space="preserve"> the</w:t>
      </w:r>
      <w:r w:rsidRPr="004A0968">
        <w:t xml:space="preserve"> purchasing commitments, or for goods and services not received. In addition, processing errors could lead to supplier dissatisfaction. Adequate payment controls should exist to ensure all payments made to suppliers are valid and properly approved.</w:t>
      </w:r>
    </w:p>
    <w:p w14:paraId="52AB8D35" w14:textId="3BC57B2B" w:rsidR="007F5416" w:rsidRDefault="007F5416">
      <w:r>
        <w:br w:type="page"/>
      </w:r>
    </w:p>
    <w:p w14:paraId="4C9E7063" w14:textId="77777777" w:rsidR="007F5416" w:rsidRPr="007116E6" w:rsidRDefault="007F5416" w:rsidP="007F5416">
      <w:r w:rsidRPr="007116E6">
        <w:lastRenderedPageBreak/>
        <w:t>CONTROL ASSESSMENT QUESTIONS</w:t>
      </w:r>
    </w:p>
    <w:p w14:paraId="754A6ABE" w14:textId="77777777" w:rsidR="007F5416" w:rsidRPr="00D273D2" w:rsidRDefault="007F5416" w:rsidP="007F5416">
      <w:r w:rsidRPr="00D273D2">
        <w:t xml:space="preserve">Key Control Question: </w:t>
      </w:r>
      <w:r>
        <w:t>2</w:t>
      </w:r>
      <w:r w:rsidRPr="00D273D2">
        <w:t>. Processing Controls</w:t>
      </w:r>
    </w:p>
    <w:p w14:paraId="49546C5C" w14:textId="7B7127CB" w:rsidR="004A0968" w:rsidRPr="00D273D2" w:rsidRDefault="004A0968" w:rsidP="004979AF">
      <w:pPr>
        <w:pStyle w:val="Heading3"/>
      </w:pPr>
      <w:bookmarkStart w:id="11" w:name="_Toc204265351"/>
      <w:r w:rsidRPr="00D273D2">
        <w:t>Primary Test:</w:t>
      </w:r>
      <w:r w:rsidR="00F5030B">
        <w:t xml:space="preserve"> </w:t>
      </w:r>
      <w:r w:rsidRPr="00D273D2">
        <w:t xml:space="preserve">Processing </w:t>
      </w:r>
      <w:r w:rsidRPr="00582FA6">
        <w:t>Controls</w:t>
      </w:r>
      <w:r w:rsidRPr="00D273D2">
        <w:t xml:space="preserve"> (PC001.P)</w:t>
      </w:r>
      <w:bookmarkEnd w:id="11"/>
    </w:p>
    <w:p w14:paraId="1BD16ED6" w14:textId="4C95D3B8" w:rsidR="004A0968" w:rsidRPr="00C707FF" w:rsidRDefault="004A0968" w:rsidP="004A0968">
      <w:pPr>
        <w:autoSpaceDE w:val="0"/>
        <w:autoSpaceDN w:val="0"/>
        <w:adjustRightInd w:val="0"/>
      </w:pPr>
    </w:p>
    <w:p w14:paraId="289186A3" w14:textId="77777777" w:rsidR="004A0968" w:rsidRPr="00C707FF" w:rsidRDefault="004A0968" w:rsidP="004A0968">
      <w:pPr>
        <w:autoSpaceDE w:val="0"/>
        <w:autoSpaceDN w:val="0"/>
        <w:adjustRightInd w:val="0"/>
        <w:rPr>
          <w:b/>
          <w:bCs/>
        </w:rPr>
      </w:pPr>
      <w:r w:rsidRPr="00C707FF">
        <w:rPr>
          <w:b/>
          <w:bCs/>
        </w:rPr>
        <w:t>Objective:</w:t>
      </w:r>
    </w:p>
    <w:p w14:paraId="71E6EAF0" w14:textId="77777777" w:rsidR="004A0968" w:rsidRPr="00C707FF" w:rsidRDefault="004A0968" w:rsidP="004A0968">
      <w:pPr>
        <w:autoSpaceDE w:val="0"/>
        <w:autoSpaceDN w:val="0"/>
        <w:adjustRightInd w:val="0"/>
      </w:pPr>
      <w:r w:rsidRPr="00C707FF">
        <w:t>To confirm that supplier invoices are processed in a timely and accurate manner, and to determine the adequacy of controls over the receipt of electronic data.</w:t>
      </w:r>
    </w:p>
    <w:p w14:paraId="42CFDD38" w14:textId="77777777" w:rsidR="004A0968" w:rsidRPr="00C707FF" w:rsidRDefault="004A0968" w:rsidP="004A0968">
      <w:pPr>
        <w:autoSpaceDE w:val="0"/>
        <w:autoSpaceDN w:val="0"/>
        <w:adjustRightInd w:val="0"/>
      </w:pPr>
    </w:p>
    <w:p w14:paraId="3B6673B4" w14:textId="77777777" w:rsidR="004A0968" w:rsidRPr="00C707FF" w:rsidRDefault="004A0968" w:rsidP="004A0968">
      <w:pPr>
        <w:autoSpaceDE w:val="0"/>
        <w:autoSpaceDN w:val="0"/>
        <w:adjustRightInd w:val="0"/>
        <w:rPr>
          <w:b/>
          <w:bCs/>
        </w:rPr>
      </w:pPr>
      <w:r w:rsidRPr="00C707FF">
        <w:rPr>
          <w:b/>
          <w:bCs/>
        </w:rPr>
        <w:t>Approach:</w:t>
      </w:r>
    </w:p>
    <w:p w14:paraId="6E1AD06F" w14:textId="77777777" w:rsidR="001A4149" w:rsidRDefault="001A4149" w:rsidP="006B2082">
      <w:pPr>
        <w:autoSpaceDE w:val="0"/>
        <w:autoSpaceDN w:val="0"/>
        <w:adjustRightInd w:val="0"/>
      </w:pPr>
    </w:p>
    <w:p w14:paraId="2A89DB2A" w14:textId="65FCDA52" w:rsidR="004A0968" w:rsidRDefault="004A0968" w:rsidP="004A0968">
      <w:pPr>
        <w:autoSpaceDE w:val="0"/>
        <w:autoSpaceDN w:val="0"/>
        <w:adjustRightInd w:val="0"/>
      </w:pPr>
      <w:r w:rsidRPr="00C707FF">
        <w:t xml:space="preserve">Review the process for receiving and processing of supplier invoices. </w:t>
      </w:r>
      <w:r w:rsidRPr="00C707FF">
        <w:br/>
      </w:r>
      <w:r w:rsidRPr="00C707FF">
        <w:br/>
        <w:t>PO</w:t>
      </w:r>
      <w:r w:rsidR="003E7F00">
        <w:t xml:space="preserve"> i</w:t>
      </w:r>
      <w:r w:rsidRPr="00C707FF">
        <w:t xml:space="preserve">nvoice </w:t>
      </w:r>
      <w:r w:rsidR="00772C07">
        <w:t>p</w:t>
      </w:r>
      <w:r w:rsidRPr="00C707FF">
        <w:t>ayment</w:t>
      </w:r>
      <w:r w:rsidR="00772C07">
        <w:t>s</w:t>
      </w:r>
      <w:r w:rsidR="006B2082">
        <w:t xml:space="preserve"> </w:t>
      </w:r>
      <w:r w:rsidR="00772C07">
        <w:t>u</w:t>
      </w:r>
      <w:r w:rsidR="006B2082">
        <w:t>n</w:t>
      </w:r>
      <w:r w:rsidR="006B2082" w:rsidRPr="00C707FF">
        <w:t>iverse analysis and sample selection</w:t>
      </w:r>
      <w:r w:rsidR="006B2082">
        <w:t>:</w:t>
      </w:r>
    </w:p>
    <w:p w14:paraId="0C9C1B37" w14:textId="77777777" w:rsidR="00717B64" w:rsidRPr="00C707FF" w:rsidRDefault="00717B64" w:rsidP="004A0968">
      <w:pPr>
        <w:autoSpaceDE w:val="0"/>
        <w:autoSpaceDN w:val="0"/>
        <w:adjustRightInd w:val="0"/>
      </w:pPr>
    </w:p>
    <w:p w14:paraId="64B79B1A" w14:textId="402906A5" w:rsidR="004A0968" w:rsidRPr="00C707FF" w:rsidRDefault="00AF009F" w:rsidP="005F1BD5">
      <w:pPr>
        <w:pStyle w:val="ListParagraph"/>
        <w:numPr>
          <w:ilvl w:val="0"/>
          <w:numId w:val="29"/>
        </w:numPr>
        <w:autoSpaceDE w:val="0"/>
        <w:autoSpaceDN w:val="0"/>
        <w:adjustRightInd w:val="0"/>
      </w:pPr>
      <w:r>
        <w:t>Identify payments and determine whether they were timely based on the payment terms and conditions</w:t>
      </w:r>
      <w:r w:rsidR="004A0968" w:rsidRPr="00C707FF">
        <w:t>.</w:t>
      </w:r>
      <w:r w:rsidR="00FB2682">
        <w:t xml:space="preserve"> Calculate</w:t>
      </w:r>
      <w:r w:rsidR="004A0968" w:rsidRPr="00C707FF">
        <w:t xml:space="preserve"> the discount amount</w:t>
      </w:r>
      <w:r w:rsidR="00FB2682">
        <w:t xml:space="preserve"> and c</w:t>
      </w:r>
      <w:r w:rsidR="004A0968" w:rsidRPr="00C707FF">
        <w:t xml:space="preserve">ompare </w:t>
      </w:r>
      <w:r w:rsidR="00005886">
        <w:t>n</w:t>
      </w:r>
      <w:r w:rsidR="004A0968" w:rsidRPr="00C707FF">
        <w:t xml:space="preserve">et </w:t>
      </w:r>
      <w:r w:rsidR="00005886">
        <w:t>a</w:t>
      </w:r>
      <w:r w:rsidR="004A0968" w:rsidRPr="00C707FF">
        <w:t xml:space="preserve">mount to </w:t>
      </w:r>
      <w:r w:rsidR="003D345F">
        <w:t>g</w:t>
      </w:r>
      <w:r w:rsidR="004A0968" w:rsidRPr="00C707FF">
        <w:t xml:space="preserve">ross </w:t>
      </w:r>
      <w:r w:rsidR="003D345F">
        <w:t>a</w:t>
      </w:r>
      <w:r w:rsidR="004A0968" w:rsidRPr="00C707FF">
        <w:t>mount to determine accuracy of discount.</w:t>
      </w:r>
      <w:r w:rsidR="0068578F">
        <w:t xml:space="preserve"> </w:t>
      </w:r>
      <w:r w:rsidR="004A0968" w:rsidRPr="00C707FF">
        <w:br/>
      </w:r>
    </w:p>
    <w:p w14:paraId="207C58B7" w14:textId="3DBC1F9D" w:rsidR="00C707FF" w:rsidRDefault="004A0968" w:rsidP="005F1BD5">
      <w:pPr>
        <w:pStyle w:val="ListParagraph"/>
        <w:numPr>
          <w:ilvl w:val="0"/>
          <w:numId w:val="29"/>
        </w:numPr>
        <w:autoSpaceDE w:val="0"/>
        <w:autoSpaceDN w:val="0"/>
        <w:adjustRightInd w:val="0"/>
      </w:pPr>
      <w:r w:rsidRPr="00C707FF">
        <w:t>Identify POs whose total payments (including payments prior to the start of the audit period) exceeded the PO commitment amount and have been forced paid.</w:t>
      </w:r>
      <w:r w:rsidR="008031FC">
        <w:t xml:space="preserve"> </w:t>
      </w:r>
      <w:r w:rsidRPr="00C707FF">
        <w:t>Identify invoices created prior to the associated PO issue date.</w:t>
      </w:r>
    </w:p>
    <w:p w14:paraId="0BD1C229" w14:textId="77777777" w:rsidR="00203EAC" w:rsidRDefault="00203EAC" w:rsidP="00203EAC">
      <w:pPr>
        <w:pStyle w:val="ListParagraph"/>
        <w:autoSpaceDE w:val="0"/>
        <w:autoSpaceDN w:val="0"/>
        <w:adjustRightInd w:val="0"/>
      </w:pPr>
    </w:p>
    <w:p w14:paraId="785E6E5A" w14:textId="17935FE0" w:rsidR="00203EAC" w:rsidRDefault="00203EAC" w:rsidP="00203EAC">
      <w:pPr>
        <w:pStyle w:val="ListParagraph"/>
        <w:numPr>
          <w:ilvl w:val="0"/>
          <w:numId w:val="29"/>
        </w:numPr>
        <w:autoSpaceDE w:val="0"/>
        <w:autoSpaceDN w:val="0"/>
        <w:adjustRightInd w:val="0"/>
      </w:pPr>
      <w:r>
        <w:t xml:space="preserve">Identify </w:t>
      </w:r>
      <w:r w:rsidRPr="00C707FF">
        <w:t>invoices where withholding tax amount was non-zero.</w:t>
      </w:r>
      <w:r>
        <w:t xml:space="preserve"> </w:t>
      </w:r>
      <w:r w:rsidRPr="00C707FF">
        <w:t>Identify invoices where the gross amount was not the same as the net amount combined with withholding tax amounts.</w:t>
      </w:r>
      <w:r w:rsidRPr="00C707FF">
        <w:br/>
      </w:r>
    </w:p>
    <w:p w14:paraId="5434AD32" w14:textId="1A277FCC" w:rsidR="00203EAC" w:rsidRPr="00C707FF" w:rsidRDefault="00203EAC" w:rsidP="00203EAC">
      <w:pPr>
        <w:pStyle w:val="ListParagraph"/>
        <w:numPr>
          <w:ilvl w:val="0"/>
          <w:numId w:val="29"/>
        </w:numPr>
        <w:autoSpaceDE w:val="0"/>
        <w:autoSpaceDN w:val="0"/>
        <w:adjustRightInd w:val="0"/>
      </w:pPr>
      <w:r w:rsidRPr="00C707FF">
        <w:t>Also identify any PO disbursements that did use an existing non-PO commodity code.</w:t>
      </w:r>
      <w:r>
        <w:t xml:space="preserve"> </w:t>
      </w:r>
    </w:p>
    <w:p w14:paraId="76C8DDF2" w14:textId="77777777" w:rsidR="009638A6" w:rsidRDefault="009638A6" w:rsidP="00516119">
      <w:pPr>
        <w:autoSpaceDE w:val="0"/>
        <w:autoSpaceDN w:val="0"/>
        <w:adjustRightInd w:val="0"/>
      </w:pPr>
    </w:p>
    <w:p w14:paraId="0EB39AB3" w14:textId="00563935" w:rsidR="00C707FF" w:rsidRDefault="00C707FF" w:rsidP="00516119">
      <w:pPr>
        <w:autoSpaceDE w:val="0"/>
        <w:autoSpaceDN w:val="0"/>
        <w:adjustRightInd w:val="0"/>
      </w:pPr>
      <w:r w:rsidRPr="00C707FF">
        <w:t xml:space="preserve">Areas </w:t>
      </w:r>
      <w:r w:rsidR="00717B64">
        <w:t xml:space="preserve">for </w:t>
      </w:r>
      <w:r w:rsidR="00D6721C">
        <w:t>r</w:t>
      </w:r>
      <w:r w:rsidRPr="00C707FF">
        <w:t>eview:</w:t>
      </w:r>
    </w:p>
    <w:p w14:paraId="3936B853" w14:textId="77777777" w:rsidR="00717B64" w:rsidRDefault="00717B64" w:rsidP="00C707FF">
      <w:pPr>
        <w:autoSpaceDE w:val="0"/>
        <w:autoSpaceDN w:val="0"/>
        <w:adjustRightInd w:val="0"/>
      </w:pPr>
    </w:p>
    <w:p w14:paraId="692D8596" w14:textId="56567032" w:rsidR="00C707FF" w:rsidRDefault="00C707FF" w:rsidP="00C707FF">
      <w:pPr>
        <w:pStyle w:val="ListParagraph"/>
        <w:numPr>
          <w:ilvl w:val="0"/>
          <w:numId w:val="10"/>
        </w:numPr>
        <w:autoSpaceDE w:val="0"/>
        <w:autoSpaceDN w:val="0"/>
        <w:adjustRightInd w:val="0"/>
      </w:pPr>
      <w:r w:rsidRPr="004C7689">
        <w:t>Are there valid original supplier invoices addressed to IBM (or an IBM subsidiary or newly acquired acquisition), date and time stamped, and sequentially processed into the accounts payable system?</w:t>
      </w:r>
      <w:r w:rsidR="00F5030B" w:rsidRPr="004C7689">
        <w:t xml:space="preserve"> </w:t>
      </w:r>
    </w:p>
    <w:p w14:paraId="6BD94D8C" w14:textId="02978C72" w:rsidR="00275240" w:rsidRDefault="00275240" w:rsidP="00275240">
      <w:pPr>
        <w:pStyle w:val="ListParagraph"/>
        <w:numPr>
          <w:ilvl w:val="0"/>
          <w:numId w:val="10"/>
        </w:numPr>
        <w:autoSpaceDE w:val="0"/>
        <w:autoSpaceDN w:val="0"/>
        <w:adjustRightInd w:val="0"/>
      </w:pPr>
      <w:r w:rsidRPr="00C707FF">
        <w:t>Determine whether data entry revalidation checks are performed to confirm key invoice details, for example, vendor invoice number, invoice date, amount, and currency.</w:t>
      </w:r>
      <w:r>
        <w:t xml:space="preserve"> </w:t>
      </w:r>
      <w:r w:rsidRPr="00C707FF">
        <w:t>Do controls exist to ensure that invoice line amounts, discounts taken, and any applicable sales taxes agree to the total invoice value processed?</w:t>
      </w:r>
    </w:p>
    <w:p w14:paraId="6F539E7B" w14:textId="75F3D82E" w:rsidR="004F78F7" w:rsidRPr="004C7689" w:rsidRDefault="004F78F7" w:rsidP="00275240">
      <w:pPr>
        <w:pStyle w:val="ListParagraph"/>
        <w:numPr>
          <w:ilvl w:val="0"/>
          <w:numId w:val="10"/>
        </w:numPr>
        <w:autoSpaceDE w:val="0"/>
        <w:autoSpaceDN w:val="0"/>
        <w:adjustRightInd w:val="0"/>
      </w:pPr>
      <w:r>
        <w:t xml:space="preserve">Determine that the form of invoice (PDF, electronic, </w:t>
      </w:r>
      <w:proofErr w:type="spellStart"/>
      <w:r>
        <w:t>etc</w:t>
      </w:r>
      <w:proofErr w:type="spellEnd"/>
      <w:r>
        <w:t>) is a</w:t>
      </w:r>
      <w:r w:rsidRPr="00DC6632">
        <w:t xml:space="preserve"> legally accepted form of documentation per country law/statutory tax requirements</w:t>
      </w:r>
      <w:r>
        <w:t xml:space="preserve">. Validate that the information on the invoice is complete and in line with </w:t>
      </w:r>
      <w:r w:rsidRPr="00DC6632">
        <w:t>country law/statutory tax requirements</w:t>
      </w:r>
      <w:r>
        <w:t xml:space="preserve"> (address, VAT, </w:t>
      </w:r>
      <w:proofErr w:type="spellStart"/>
      <w:r>
        <w:t>etc</w:t>
      </w:r>
      <w:proofErr w:type="spellEnd"/>
      <w:r>
        <w:t>).</w:t>
      </w:r>
    </w:p>
    <w:p w14:paraId="37EF8A28" w14:textId="313CD2E0" w:rsidR="00C707FF" w:rsidRDefault="00C707FF" w:rsidP="00C707FF">
      <w:pPr>
        <w:pStyle w:val="ListParagraph"/>
        <w:numPr>
          <w:ilvl w:val="0"/>
          <w:numId w:val="10"/>
        </w:numPr>
        <w:autoSpaceDE w:val="0"/>
        <w:autoSpaceDN w:val="0"/>
        <w:adjustRightInd w:val="0"/>
      </w:pPr>
      <w:r w:rsidRPr="00C707FF">
        <w:t>Are procedures in place to identify duplicate payments?</w:t>
      </w:r>
      <w:r w:rsidR="00F5030B">
        <w:t xml:space="preserve"> </w:t>
      </w:r>
      <w:r w:rsidRPr="00C707FF">
        <w:t>Determine whether controls exist over the processing of copy invoices or supplier statements. To identify potential duplicate payments for testing, sort the invoice amount by supplier and by invoice number.</w:t>
      </w:r>
      <w:r w:rsidR="00F5030B">
        <w:t xml:space="preserve"> </w:t>
      </w:r>
      <w:r w:rsidRPr="00C707FF">
        <w:t>Check if (1) a supplier has several invoices with identical amounts, and (2) a supplier has the same invoice amount appearing under several invoices with similar invoice numbers.</w:t>
      </w:r>
    </w:p>
    <w:p w14:paraId="2F75897F" w14:textId="1D008C42" w:rsidR="000B08CC" w:rsidRDefault="000B08CC" w:rsidP="000B08CC">
      <w:pPr>
        <w:pStyle w:val="ListParagraph"/>
        <w:numPr>
          <w:ilvl w:val="0"/>
          <w:numId w:val="10"/>
        </w:numPr>
        <w:autoSpaceDE w:val="0"/>
        <w:autoSpaceDN w:val="0"/>
        <w:adjustRightInd w:val="0"/>
      </w:pPr>
      <w:r w:rsidRPr="00C707FF">
        <w:t>Determine if validation routines against the vendor master file records exist to confirm supplier details (name, address and bank details).</w:t>
      </w:r>
      <w:r w:rsidR="00F5030B">
        <w:t xml:space="preserve"> </w:t>
      </w:r>
      <w:r w:rsidRPr="00C707FF">
        <w:t>Can the master file records be overwritten?</w:t>
      </w:r>
    </w:p>
    <w:p w14:paraId="034927E6" w14:textId="77777777" w:rsidR="00C707FF" w:rsidRDefault="00C707FF" w:rsidP="00C707FF">
      <w:pPr>
        <w:pStyle w:val="ListParagraph"/>
        <w:numPr>
          <w:ilvl w:val="0"/>
          <w:numId w:val="10"/>
        </w:numPr>
        <w:autoSpaceDE w:val="0"/>
        <w:autoSpaceDN w:val="0"/>
        <w:adjustRightInd w:val="0"/>
      </w:pPr>
      <w:r w:rsidRPr="00C707FF">
        <w:t>Do the payment terms in the PO match the CAAPS system input?</w:t>
      </w:r>
    </w:p>
    <w:p w14:paraId="52036A64" w14:textId="77777777" w:rsidR="00C707FF" w:rsidRDefault="00C707FF" w:rsidP="00C707FF">
      <w:pPr>
        <w:pStyle w:val="ListParagraph"/>
        <w:numPr>
          <w:ilvl w:val="0"/>
          <w:numId w:val="10"/>
        </w:numPr>
        <w:autoSpaceDE w:val="0"/>
        <w:autoSpaceDN w:val="0"/>
        <w:adjustRightInd w:val="0"/>
      </w:pPr>
      <w:r w:rsidRPr="00C707FF">
        <w:t>Do controls exist to validate the invoice against purchase order commitments, including purchase order number, quantity, unit and total price, start and end date of service rendered, and payment terms?</w:t>
      </w:r>
    </w:p>
    <w:p w14:paraId="3ACFE298" w14:textId="77777777" w:rsidR="00C707FF" w:rsidRDefault="00C707FF" w:rsidP="00C707FF">
      <w:pPr>
        <w:pStyle w:val="ListParagraph"/>
        <w:numPr>
          <w:ilvl w:val="0"/>
          <w:numId w:val="10"/>
        </w:numPr>
        <w:autoSpaceDE w:val="0"/>
        <w:autoSpaceDN w:val="0"/>
        <w:adjustRightInd w:val="0"/>
      </w:pPr>
      <w:r w:rsidRPr="00C707FF">
        <w:t>Are procedures in place to accept terms for early payment discounts where these are favorable?</w:t>
      </w:r>
    </w:p>
    <w:p w14:paraId="64AE69CA" w14:textId="72C00477" w:rsidR="007F5416" w:rsidRDefault="007F5416">
      <w:r>
        <w:br w:type="page"/>
      </w:r>
    </w:p>
    <w:p w14:paraId="6146F1D4" w14:textId="77777777" w:rsidR="007F5416" w:rsidRPr="00C707FF" w:rsidRDefault="007F5416" w:rsidP="007F5416">
      <w:pPr>
        <w:keepLines/>
        <w:tabs>
          <w:tab w:val="left" w:pos="4680"/>
        </w:tabs>
        <w:autoSpaceDE w:val="0"/>
        <w:autoSpaceDN w:val="0"/>
        <w:adjustRightInd w:val="0"/>
      </w:pPr>
      <w:r w:rsidRPr="00C707FF">
        <w:lastRenderedPageBreak/>
        <w:t>CONTROL ASSESSMENT QUESTIONS</w:t>
      </w:r>
    </w:p>
    <w:p w14:paraId="79B831C5" w14:textId="0C27E88D" w:rsidR="007F5416" w:rsidRPr="00C707FF" w:rsidRDefault="007F5416" w:rsidP="007F5416">
      <w:pPr>
        <w:autoSpaceDE w:val="0"/>
        <w:autoSpaceDN w:val="0"/>
        <w:adjustRightInd w:val="0"/>
      </w:pPr>
      <w:r w:rsidRPr="00C707FF">
        <w:t xml:space="preserve">Key Control Question: </w:t>
      </w:r>
      <w:r>
        <w:t>2</w:t>
      </w:r>
      <w:r w:rsidRPr="00C707FF">
        <w:t>. Processing Controls</w:t>
      </w:r>
    </w:p>
    <w:p w14:paraId="2A5A5804" w14:textId="72110FA8" w:rsidR="007F5416" w:rsidRPr="00C707FF" w:rsidRDefault="007F5416" w:rsidP="007F5416">
      <w:pPr>
        <w:autoSpaceDE w:val="0"/>
        <w:autoSpaceDN w:val="0"/>
        <w:adjustRightInd w:val="0"/>
      </w:pPr>
      <w:r w:rsidRPr="00C707FF">
        <w:t>Primary Test: Processing Controls (PC001.P)</w:t>
      </w:r>
    </w:p>
    <w:p w14:paraId="66EF5842" w14:textId="77777777" w:rsidR="007F5416" w:rsidRDefault="007F5416" w:rsidP="007F5416">
      <w:pPr>
        <w:autoSpaceDE w:val="0"/>
        <w:autoSpaceDN w:val="0"/>
        <w:adjustRightInd w:val="0"/>
      </w:pPr>
      <w:r>
        <w:t>(Continued)</w:t>
      </w:r>
    </w:p>
    <w:p w14:paraId="4B784DA1" w14:textId="77777777" w:rsidR="007F5416" w:rsidRDefault="007F5416" w:rsidP="007F5416">
      <w:pPr>
        <w:autoSpaceDE w:val="0"/>
        <w:autoSpaceDN w:val="0"/>
        <w:adjustRightInd w:val="0"/>
      </w:pPr>
    </w:p>
    <w:p w14:paraId="5E177106" w14:textId="03206533" w:rsidR="00C707FF" w:rsidRDefault="00C707FF" w:rsidP="00C707FF">
      <w:pPr>
        <w:pStyle w:val="ListParagraph"/>
        <w:numPr>
          <w:ilvl w:val="0"/>
          <w:numId w:val="10"/>
        </w:numPr>
        <w:autoSpaceDE w:val="0"/>
        <w:autoSpaceDN w:val="0"/>
        <w:adjustRightInd w:val="0"/>
      </w:pPr>
      <w:r w:rsidRPr="00C707FF">
        <w:t>Are procedures in place to control the use of debit memorandums?</w:t>
      </w:r>
      <w:r w:rsidR="00F5030B">
        <w:t xml:space="preserve"> </w:t>
      </w:r>
      <w:r w:rsidRPr="00C707FF">
        <w:t>Where these are used to offset against supplier payments, are they tracked and followed through to resolution with the supplier?</w:t>
      </w:r>
      <w:r w:rsidR="00F5030B">
        <w:t xml:space="preserve"> </w:t>
      </w:r>
      <w:r w:rsidRPr="00C707FF">
        <w:t>Do controls exist to prevent the processing of a duplicate debit on receipt of the subsequent credit note from the supplier?</w:t>
      </w:r>
    </w:p>
    <w:p w14:paraId="2A687A00" w14:textId="37294442" w:rsidR="00C707FF" w:rsidRDefault="00275240" w:rsidP="00C707FF">
      <w:pPr>
        <w:pStyle w:val="ListParagraph"/>
        <w:numPr>
          <w:ilvl w:val="0"/>
          <w:numId w:val="10"/>
        </w:numPr>
        <w:autoSpaceDE w:val="0"/>
        <w:autoSpaceDN w:val="0"/>
        <w:adjustRightInd w:val="0"/>
      </w:pPr>
      <w:r>
        <w:t>Determine</w:t>
      </w:r>
      <w:r w:rsidR="00C707FF" w:rsidRPr="00C707FF">
        <w:t xml:space="preserve"> whether sufficient audit trails exist including retention of supplier invoices and records showing processing transaction history.</w:t>
      </w:r>
    </w:p>
    <w:p w14:paraId="4A643192" w14:textId="77777777" w:rsidR="00C707FF" w:rsidRDefault="00C707FF" w:rsidP="00C707FF">
      <w:pPr>
        <w:pStyle w:val="ListParagraph"/>
        <w:numPr>
          <w:ilvl w:val="0"/>
          <w:numId w:val="10"/>
        </w:numPr>
        <w:autoSpaceDE w:val="0"/>
        <w:autoSpaceDN w:val="0"/>
        <w:adjustRightInd w:val="0"/>
      </w:pPr>
      <w:r w:rsidRPr="00C707FF">
        <w:t>Are procedures in place to review invoices with expedited payment terms to ensure these terms are warranted prior to payment processing?</w:t>
      </w:r>
    </w:p>
    <w:p w14:paraId="316E8B83" w14:textId="7514961B" w:rsidR="00A32396" w:rsidRDefault="00C707FF" w:rsidP="00A32396">
      <w:pPr>
        <w:autoSpaceDE w:val="0"/>
        <w:autoSpaceDN w:val="0"/>
        <w:adjustRightInd w:val="0"/>
      </w:pPr>
      <w:r w:rsidRPr="00C707FF">
        <w:br/>
        <w:t xml:space="preserve">Non-PO </w:t>
      </w:r>
      <w:r w:rsidR="00D6721C">
        <w:t>i</w:t>
      </w:r>
      <w:r w:rsidR="00A32396" w:rsidRPr="00C707FF">
        <w:t xml:space="preserve">nvoice </w:t>
      </w:r>
      <w:r w:rsidR="00A32396">
        <w:t>p</w:t>
      </w:r>
      <w:r w:rsidR="00A32396" w:rsidRPr="00C707FF">
        <w:t>ayment</w:t>
      </w:r>
      <w:r w:rsidR="00A32396">
        <w:t>s un</w:t>
      </w:r>
      <w:r w:rsidR="00A32396" w:rsidRPr="00C707FF">
        <w:t>iverse analysis and sample selection</w:t>
      </w:r>
      <w:r w:rsidR="00A32396">
        <w:t>:</w:t>
      </w:r>
    </w:p>
    <w:p w14:paraId="75A94AAA" w14:textId="78EAE214" w:rsidR="00C707FF" w:rsidRDefault="00C707FF" w:rsidP="00A32396">
      <w:pPr>
        <w:autoSpaceDE w:val="0"/>
        <w:autoSpaceDN w:val="0"/>
        <w:adjustRightInd w:val="0"/>
      </w:pPr>
    </w:p>
    <w:p w14:paraId="4090FFC8" w14:textId="15401AC4" w:rsidR="00C707FF" w:rsidRDefault="00C707FF" w:rsidP="00A32396">
      <w:pPr>
        <w:pStyle w:val="ListParagraph"/>
        <w:numPr>
          <w:ilvl w:val="0"/>
          <w:numId w:val="30"/>
        </w:numPr>
        <w:autoSpaceDE w:val="0"/>
        <w:autoSpaceDN w:val="0"/>
        <w:adjustRightInd w:val="0"/>
      </w:pPr>
      <w:r w:rsidRPr="00C707FF">
        <w:t xml:space="preserve">Identify non-PO </w:t>
      </w:r>
      <w:r w:rsidR="00B97FC0" w:rsidRPr="00C707FF">
        <w:t>disbursements that</w:t>
      </w:r>
      <w:r w:rsidRPr="00C707FF">
        <w:t xml:space="preserve"> used existing</w:t>
      </w:r>
      <w:r w:rsidR="005E54E9">
        <w:t xml:space="preserve"> PO</w:t>
      </w:r>
      <w:r w:rsidRPr="00C707FF">
        <w:t xml:space="preserve"> commodity codes. </w:t>
      </w:r>
      <w:r w:rsidR="00C53B7A" w:rsidRPr="00C707FF">
        <w:t xml:space="preserve">Non-PO commodity codes are associated with disbursements only and are not </w:t>
      </w:r>
      <w:r w:rsidR="00A7042C">
        <w:t>necessary</w:t>
      </w:r>
      <w:r w:rsidR="00C53B7A" w:rsidRPr="00C707FF">
        <w:t xml:space="preserve"> transactions such as adjustments, credits, incoming checks, and rebate/refunds activity. Identify cases where Procurement involvement may have been required for non-PO disbursements with incorrect commodity codes.</w:t>
      </w:r>
      <w:r w:rsidR="00C53B7A" w:rsidRPr="00C707FF">
        <w:br/>
      </w:r>
      <w:r w:rsidR="00B3268F">
        <w:br/>
      </w:r>
      <w:r w:rsidR="00C53B7A" w:rsidRPr="00C707FF">
        <w:t>Assess whether required approvals were based on clip levels.</w:t>
      </w:r>
      <w:r w:rsidR="00B3268F">
        <w:t xml:space="preserve"> </w:t>
      </w:r>
      <w:r w:rsidRPr="00C707FF">
        <w:t xml:space="preserve">Identify approval </w:t>
      </w:r>
      <w:r w:rsidR="00B97FC0" w:rsidRPr="00C707FF">
        <w:t>exceptions.</w:t>
      </w:r>
      <w:r w:rsidRPr="00C707FF">
        <w:t xml:space="preserve"> Smart match payment approvers to </w:t>
      </w:r>
      <w:r w:rsidR="00717B64">
        <w:t>People</w:t>
      </w:r>
      <w:r w:rsidRPr="00C707FF">
        <w:t xml:space="preserve"> to determine manager status.</w:t>
      </w:r>
      <w:r>
        <w:br/>
      </w:r>
    </w:p>
    <w:p w14:paraId="434AE620" w14:textId="19F4BF4C" w:rsidR="00C707FF" w:rsidRDefault="00C707FF" w:rsidP="00A32396">
      <w:pPr>
        <w:pStyle w:val="ListParagraph"/>
        <w:numPr>
          <w:ilvl w:val="0"/>
          <w:numId w:val="30"/>
        </w:numPr>
        <w:autoSpaceDE w:val="0"/>
        <w:autoSpaceDN w:val="0"/>
        <w:adjustRightInd w:val="0"/>
      </w:pPr>
      <w:r w:rsidRPr="00C707FF">
        <w:t xml:space="preserve">Identify invoices where tax is </w:t>
      </w:r>
      <w:r w:rsidR="00B97FC0" w:rsidRPr="00C707FF">
        <w:t>withheld</w:t>
      </w:r>
      <w:r w:rsidR="00B3268F">
        <w:t xml:space="preserve"> (</w:t>
      </w:r>
      <w:r w:rsidR="00B3268F" w:rsidRPr="00C707FF">
        <w:t>withholding tax amount was non-zero</w:t>
      </w:r>
      <w:r w:rsidR="00B3268F">
        <w:t>)</w:t>
      </w:r>
      <w:r w:rsidR="00B97FC0" w:rsidRPr="00C707FF">
        <w:t>.</w:t>
      </w:r>
      <w:r w:rsidR="003B03CE">
        <w:t xml:space="preserve"> </w:t>
      </w:r>
      <w:r w:rsidR="003B03CE" w:rsidRPr="00C707FF">
        <w:t>Identify those invoices where the gross amount was not the same as the net amount combined with withholding tax amounts</w:t>
      </w:r>
      <w:r w:rsidR="003B03CE">
        <w:t>.</w:t>
      </w:r>
      <w:r>
        <w:br/>
      </w:r>
    </w:p>
    <w:p w14:paraId="226E5BE6" w14:textId="77777777" w:rsidR="00D6721C" w:rsidRDefault="00C707FF" w:rsidP="00D6721C">
      <w:pPr>
        <w:pStyle w:val="ListParagraph"/>
        <w:numPr>
          <w:ilvl w:val="0"/>
          <w:numId w:val="30"/>
        </w:numPr>
        <w:autoSpaceDE w:val="0"/>
        <w:autoSpaceDN w:val="0"/>
        <w:adjustRightInd w:val="0"/>
      </w:pPr>
      <w:r w:rsidRPr="00C707FF">
        <w:t xml:space="preserve">Review the accurate discounts that were taken for non-PO </w:t>
      </w:r>
      <w:r w:rsidR="00B97FC0" w:rsidRPr="00C707FF">
        <w:t>disbursements</w:t>
      </w:r>
      <w:r w:rsidR="001E224C">
        <w:t xml:space="preserve">. </w:t>
      </w:r>
      <w:r w:rsidR="003B03CE">
        <w:t>Identify payments and determine whether they were timely based on the payment terms and conditions</w:t>
      </w:r>
      <w:r w:rsidR="001E224C">
        <w:t>. Calculate</w:t>
      </w:r>
      <w:r w:rsidR="001E224C" w:rsidRPr="00C707FF">
        <w:t xml:space="preserve"> the discount amount</w:t>
      </w:r>
      <w:r w:rsidR="001E224C">
        <w:t xml:space="preserve"> and c</w:t>
      </w:r>
      <w:r w:rsidR="001E224C" w:rsidRPr="00C707FF">
        <w:t xml:space="preserve">ompare </w:t>
      </w:r>
      <w:r w:rsidR="001E224C">
        <w:t>n</w:t>
      </w:r>
      <w:r w:rsidR="001E224C" w:rsidRPr="00C707FF">
        <w:t xml:space="preserve">et </w:t>
      </w:r>
      <w:r w:rsidR="001E224C">
        <w:t>a</w:t>
      </w:r>
      <w:r w:rsidR="001E224C" w:rsidRPr="00C707FF">
        <w:t xml:space="preserve">mount to </w:t>
      </w:r>
      <w:r w:rsidR="001E224C">
        <w:t>g</w:t>
      </w:r>
      <w:r w:rsidR="001E224C" w:rsidRPr="00C707FF">
        <w:t xml:space="preserve">ross </w:t>
      </w:r>
      <w:r w:rsidR="001E224C">
        <w:t>a</w:t>
      </w:r>
      <w:r w:rsidR="001E224C" w:rsidRPr="00C707FF">
        <w:t>mount to determine accuracy of discount</w:t>
      </w:r>
    </w:p>
    <w:p w14:paraId="63588BB7" w14:textId="77777777" w:rsidR="00D6721C" w:rsidRDefault="00D6721C" w:rsidP="00D6721C">
      <w:pPr>
        <w:pStyle w:val="ListParagraph"/>
        <w:autoSpaceDE w:val="0"/>
        <w:autoSpaceDN w:val="0"/>
        <w:adjustRightInd w:val="0"/>
      </w:pPr>
    </w:p>
    <w:p w14:paraId="11CC0DF7" w14:textId="1EEDDC5D" w:rsidR="00C707FF" w:rsidRDefault="00C707FF" w:rsidP="00D6721C">
      <w:pPr>
        <w:autoSpaceDE w:val="0"/>
        <w:autoSpaceDN w:val="0"/>
        <w:adjustRightInd w:val="0"/>
        <w:ind w:left="360"/>
      </w:pPr>
      <w:r w:rsidRPr="00C707FF">
        <w:t xml:space="preserve">Areas for </w:t>
      </w:r>
      <w:r w:rsidR="00D6721C">
        <w:t>r</w:t>
      </w:r>
      <w:r w:rsidRPr="00C707FF">
        <w:t>eview:</w:t>
      </w:r>
    </w:p>
    <w:p w14:paraId="2FFAC8F8" w14:textId="77777777" w:rsidR="00C707FF" w:rsidRDefault="00C707FF" w:rsidP="00C707FF">
      <w:pPr>
        <w:autoSpaceDE w:val="0"/>
        <w:autoSpaceDN w:val="0"/>
        <w:adjustRightInd w:val="0"/>
        <w:ind w:left="360"/>
      </w:pPr>
    </w:p>
    <w:p w14:paraId="634A3EE9" w14:textId="534E983D" w:rsidR="00717B64" w:rsidRDefault="00C707FF" w:rsidP="00C707FF">
      <w:pPr>
        <w:pStyle w:val="ListParagraph"/>
        <w:numPr>
          <w:ilvl w:val="0"/>
          <w:numId w:val="13"/>
        </w:numPr>
        <w:autoSpaceDE w:val="0"/>
        <w:autoSpaceDN w:val="0"/>
        <w:adjustRightInd w:val="0"/>
      </w:pPr>
      <w:r w:rsidRPr="00C707FF">
        <w:t>Check activity based on transaction amount, payment method, and commodity code, by vendor. Assess whether required approvals were based on clip levels. Determine appropriateness of invoices against similar units. Non-PO expedite documentation is maintained by the responsible A/P group.</w:t>
      </w:r>
      <w:r w:rsidR="00717B64">
        <w:br/>
      </w:r>
    </w:p>
    <w:p w14:paraId="0CA0DE64" w14:textId="77777777" w:rsidR="00EC56A9" w:rsidRDefault="00C707FF" w:rsidP="00717B64">
      <w:pPr>
        <w:pStyle w:val="ListParagraph"/>
        <w:numPr>
          <w:ilvl w:val="0"/>
          <w:numId w:val="13"/>
        </w:numPr>
        <w:autoSpaceDE w:val="0"/>
        <w:autoSpaceDN w:val="0"/>
        <w:adjustRightInd w:val="0"/>
      </w:pPr>
      <w:r w:rsidRPr="00717B64">
        <w:t>Determine activity based on transaction amount, taxable and non-taxable, vendor, and commodity code.</w:t>
      </w:r>
      <w:r w:rsidRPr="00717B64">
        <w:br/>
        <w:t>Validate tax withholdings were accurate and were processed as required by local regulations.</w:t>
      </w:r>
    </w:p>
    <w:p w14:paraId="2F4ABED9" w14:textId="77777777" w:rsidR="00EC56A9" w:rsidRDefault="00EC56A9" w:rsidP="00EC56A9">
      <w:pPr>
        <w:autoSpaceDE w:val="0"/>
        <w:autoSpaceDN w:val="0"/>
        <w:adjustRightInd w:val="0"/>
      </w:pPr>
    </w:p>
    <w:p w14:paraId="442C31AF" w14:textId="4906278B" w:rsidR="00717B64" w:rsidRDefault="0017156E" w:rsidP="00AF627A">
      <w:pPr>
        <w:pStyle w:val="ListParagraph"/>
        <w:numPr>
          <w:ilvl w:val="0"/>
          <w:numId w:val="33"/>
        </w:numPr>
        <w:autoSpaceDE w:val="0"/>
        <w:autoSpaceDN w:val="0"/>
        <w:adjustRightInd w:val="0"/>
      </w:pPr>
      <w:r w:rsidRPr="007F5416">
        <w:t>Determine</w:t>
      </w:r>
      <w:r w:rsidR="00AF627A" w:rsidRPr="007F5416">
        <w:t xml:space="preserve"> that the form of invoice</w:t>
      </w:r>
      <w:r w:rsidRPr="007F5416">
        <w:t xml:space="preserve"> (PDF, electronic, etc</w:t>
      </w:r>
      <w:r w:rsidR="007F5416" w:rsidRPr="007F5416">
        <w:t>.</w:t>
      </w:r>
      <w:r w:rsidRPr="007F5416">
        <w:t xml:space="preserve">) is a legally accepted form of documentation per country law/statutory tax requirements. Validate that the information on the invoice </w:t>
      </w:r>
      <w:r w:rsidR="00E85571" w:rsidRPr="007F5416">
        <w:t>is complete and in line with country law/statutory tax requirements</w:t>
      </w:r>
      <w:r w:rsidR="00A83786" w:rsidRPr="007F5416">
        <w:t xml:space="preserve"> (address, VAT, etc</w:t>
      </w:r>
      <w:r w:rsidR="007F5416" w:rsidRPr="007F5416">
        <w:t>.</w:t>
      </w:r>
      <w:r w:rsidR="00A83786" w:rsidRPr="007F5416">
        <w:t>)</w:t>
      </w:r>
      <w:r w:rsidR="00E85571" w:rsidRPr="007F5416">
        <w:t>.</w:t>
      </w:r>
      <w:r w:rsidR="00717B64">
        <w:br/>
      </w:r>
    </w:p>
    <w:p w14:paraId="23B64084" w14:textId="77777777" w:rsidR="00717B64" w:rsidRDefault="00717B64" w:rsidP="00717B64">
      <w:pPr>
        <w:pStyle w:val="ListParagraph"/>
        <w:numPr>
          <w:ilvl w:val="0"/>
          <w:numId w:val="13"/>
        </w:numPr>
        <w:autoSpaceDE w:val="0"/>
        <w:autoSpaceDN w:val="0"/>
        <w:adjustRightInd w:val="0"/>
      </w:pPr>
      <w:r>
        <w:t>E</w:t>
      </w:r>
      <w:r w:rsidR="00C707FF" w:rsidRPr="00717B64">
        <w:t>xamine activity based on payment terms (particularly those with expedited terms), transaction amount, transaction date, commodity code, and invoice numbers.</w:t>
      </w:r>
      <w:r>
        <w:br/>
      </w:r>
    </w:p>
    <w:p w14:paraId="5B7D34AD" w14:textId="4848D796" w:rsidR="00717B64" w:rsidRDefault="00C707FF" w:rsidP="004F0D51">
      <w:pPr>
        <w:pStyle w:val="ListParagraph"/>
        <w:numPr>
          <w:ilvl w:val="0"/>
          <w:numId w:val="13"/>
        </w:numPr>
        <w:autoSpaceDE w:val="0"/>
        <w:autoSpaceDN w:val="0"/>
        <w:adjustRightInd w:val="0"/>
      </w:pPr>
      <w:r w:rsidRPr="00717B64">
        <w:t>Identify cases where Procurement involvement may have been required for non-PO disbursements with incorrect commodity codes.</w:t>
      </w:r>
      <w:r w:rsidR="00717B64">
        <w:br/>
      </w:r>
    </w:p>
    <w:p w14:paraId="03101BE0" w14:textId="77777777" w:rsidR="007F5416" w:rsidRPr="00C707FF" w:rsidRDefault="007F5416" w:rsidP="007F5416">
      <w:pPr>
        <w:keepLines/>
        <w:tabs>
          <w:tab w:val="left" w:pos="4680"/>
        </w:tabs>
        <w:autoSpaceDE w:val="0"/>
        <w:autoSpaceDN w:val="0"/>
        <w:adjustRightInd w:val="0"/>
        <w:ind w:left="360"/>
      </w:pPr>
      <w:r w:rsidRPr="00C707FF">
        <w:lastRenderedPageBreak/>
        <w:t>CONTROL ASSESSMENT QUESTIONS</w:t>
      </w:r>
    </w:p>
    <w:p w14:paraId="1C0A041E" w14:textId="77777777" w:rsidR="007F5416" w:rsidRPr="00C707FF" w:rsidRDefault="007F5416" w:rsidP="007F5416">
      <w:pPr>
        <w:autoSpaceDE w:val="0"/>
        <w:autoSpaceDN w:val="0"/>
        <w:adjustRightInd w:val="0"/>
        <w:ind w:left="360"/>
      </w:pPr>
      <w:r w:rsidRPr="00C707FF">
        <w:t xml:space="preserve">Key Control Question: </w:t>
      </w:r>
      <w:r>
        <w:t>2</w:t>
      </w:r>
      <w:r w:rsidRPr="00C707FF">
        <w:t>. Processing Controls</w:t>
      </w:r>
    </w:p>
    <w:p w14:paraId="474CBF07" w14:textId="77777777" w:rsidR="007F5416" w:rsidRPr="00C707FF" w:rsidRDefault="007F5416" w:rsidP="007F5416">
      <w:pPr>
        <w:autoSpaceDE w:val="0"/>
        <w:autoSpaceDN w:val="0"/>
        <w:adjustRightInd w:val="0"/>
        <w:ind w:left="360"/>
      </w:pPr>
      <w:r w:rsidRPr="00C707FF">
        <w:t>Primary Test: Processing Controls (PC001.P)</w:t>
      </w:r>
    </w:p>
    <w:p w14:paraId="66494F00" w14:textId="77777777" w:rsidR="007F5416" w:rsidRDefault="007F5416" w:rsidP="007F5416">
      <w:pPr>
        <w:autoSpaceDE w:val="0"/>
        <w:autoSpaceDN w:val="0"/>
        <w:adjustRightInd w:val="0"/>
        <w:ind w:left="360"/>
      </w:pPr>
      <w:r>
        <w:t>(Continued)</w:t>
      </w:r>
    </w:p>
    <w:p w14:paraId="78417EA1" w14:textId="77777777" w:rsidR="007F5416" w:rsidRPr="00717B64" w:rsidRDefault="007F5416" w:rsidP="007F5416">
      <w:pPr>
        <w:autoSpaceDE w:val="0"/>
        <w:autoSpaceDN w:val="0"/>
        <w:adjustRightInd w:val="0"/>
        <w:ind w:left="360"/>
      </w:pPr>
    </w:p>
    <w:p w14:paraId="6D2DC001" w14:textId="40D45741" w:rsidR="00C707FF" w:rsidRDefault="00C707FF" w:rsidP="00717B64">
      <w:pPr>
        <w:pStyle w:val="ListParagraph"/>
        <w:numPr>
          <w:ilvl w:val="0"/>
          <w:numId w:val="13"/>
        </w:numPr>
        <w:autoSpaceDE w:val="0"/>
        <w:autoSpaceDN w:val="0"/>
        <w:adjustRightInd w:val="0"/>
      </w:pPr>
      <w:r w:rsidRPr="00717B64">
        <w:t xml:space="preserve">Compare the invoice description to the commodity code </w:t>
      </w:r>
      <w:r w:rsidR="00717B64" w:rsidRPr="00717B64">
        <w:t>definition and</w:t>
      </w:r>
      <w:r w:rsidRPr="00717B64">
        <w:t xml:space="preserve"> sample those invoices where there is an inconsistency between the description and the (it is the responsibility of the requester and authorized approver per FIN101 to ensure that the correct commodity code was selected). Check to affirm that the approvals match FIN101 requirements (such as a requirement by local country financial delegation).</w:t>
      </w:r>
      <w:r w:rsidRPr="00717B64">
        <w:br/>
      </w:r>
      <w:r w:rsidRPr="00717B64">
        <w:br/>
        <w:t>SAP Specific Controls: Are ‘parked’ invoice documents reviewed and processed in a timely manner to ensure that incomplete or unposted vendor invoices are resolved without delay? What controls exist over the direct entry of invoices into the FI-AP module as these invoices by-pass validation checks against purchase orders and goods receipt controls.</w:t>
      </w:r>
    </w:p>
    <w:p w14:paraId="0A28968D" w14:textId="1EF0ED81" w:rsidR="00C54145" w:rsidRDefault="00C54145">
      <w:r>
        <w:br w:type="page"/>
      </w:r>
    </w:p>
    <w:p w14:paraId="35A805EA" w14:textId="77777777" w:rsidR="00C54145" w:rsidRPr="00C707FF" w:rsidRDefault="00C54145" w:rsidP="00C54145">
      <w:pPr>
        <w:keepLines/>
        <w:tabs>
          <w:tab w:val="left" w:pos="4680"/>
        </w:tabs>
        <w:autoSpaceDE w:val="0"/>
        <w:autoSpaceDN w:val="0"/>
        <w:adjustRightInd w:val="0"/>
      </w:pPr>
      <w:r w:rsidRPr="00C707FF">
        <w:lastRenderedPageBreak/>
        <w:t>CONTROL ASSESSMENT QUESTIONS</w:t>
      </w:r>
    </w:p>
    <w:p w14:paraId="09F7B1A9" w14:textId="77777777" w:rsidR="00C54145" w:rsidRPr="00C707FF" w:rsidRDefault="00C54145" w:rsidP="00C54145">
      <w:pPr>
        <w:autoSpaceDE w:val="0"/>
        <w:autoSpaceDN w:val="0"/>
        <w:adjustRightInd w:val="0"/>
      </w:pPr>
      <w:r w:rsidRPr="00C707FF">
        <w:t xml:space="preserve">Key Control Question: </w:t>
      </w:r>
      <w:r>
        <w:t>2</w:t>
      </w:r>
      <w:r w:rsidRPr="00C707FF">
        <w:t>. Processing Controls</w:t>
      </w:r>
    </w:p>
    <w:p w14:paraId="1B4A3B24" w14:textId="2E287811" w:rsidR="00717B64" w:rsidRPr="00972451" w:rsidRDefault="00CB0196" w:rsidP="004979AF">
      <w:pPr>
        <w:pStyle w:val="Heading3"/>
      </w:pPr>
      <w:bookmarkStart w:id="12" w:name="_Toc204265352"/>
      <w:r w:rsidRPr="00972451">
        <w:t>Primary Test:</w:t>
      </w:r>
      <w:r w:rsidR="00F5030B">
        <w:t xml:space="preserve"> </w:t>
      </w:r>
      <w:r w:rsidRPr="00972451">
        <w:t xml:space="preserve">Receipts and </w:t>
      </w:r>
      <w:r w:rsidRPr="00C6655F">
        <w:t>Payment</w:t>
      </w:r>
      <w:r w:rsidRPr="00972451">
        <w:t xml:space="preserve"> Approvals (PC002.P)</w:t>
      </w:r>
      <w:bookmarkEnd w:id="12"/>
    </w:p>
    <w:p w14:paraId="31C50FCF" w14:textId="6FFC3E08" w:rsidR="00CB0196" w:rsidRPr="00CB0196" w:rsidRDefault="00CB0196" w:rsidP="00CB0196">
      <w:pPr>
        <w:autoSpaceDE w:val="0"/>
        <w:autoSpaceDN w:val="0"/>
        <w:adjustRightInd w:val="0"/>
      </w:pPr>
    </w:p>
    <w:p w14:paraId="0B998713" w14:textId="77777777" w:rsidR="00CB0196" w:rsidRPr="00CB0196" w:rsidRDefault="00CB0196" w:rsidP="00CB0196">
      <w:pPr>
        <w:autoSpaceDE w:val="0"/>
        <w:autoSpaceDN w:val="0"/>
        <w:adjustRightInd w:val="0"/>
        <w:rPr>
          <w:b/>
          <w:bCs/>
        </w:rPr>
      </w:pPr>
      <w:r w:rsidRPr="00CB0196">
        <w:rPr>
          <w:b/>
          <w:bCs/>
        </w:rPr>
        <w:t>Objective:</w:t>
      </w:r>
    </w:p>
    <w:p w14:paraId="1BDF8F97" w14:textId="77777777" w:rsidR="00CB0196" w:rsidRPr="00CB0196" w:rsidRDefault="00CB0196" w:rsidP="00CB0196">
      <w:pPr>
        <w:autoSpaceDE w:val="0"/>
        <w:autoSpaceDN w:val="0"/>
        <w:adjustRightInd w:val="0"/>
      </w:pPr>
      <w:r w:rsidRPr="00CB0196">
        <w:t>To confirm that payments to suppliers are consistent with purchasing commitments, are properly approved, and that goods and services have been received.</w:t>
      </w:r>
    </w:p>
    <w:p w14:paraId="6A94435C" w14:textId="77777777" w:rsidR="00CB0196" w:rsidRPr="00CB0196" w:rsidRDefault="00CB0196" w:rsidP="00CB0196">
      <w:pPr>
        <w:autoSpaceDE w:val="0"/>
        <w:autoSpaceDN w:val="0"/>
        <w:adjustRightInd w:val="0"/>
      </w:pPr>
    </w:p>
    <w:p w14:paraId="54E90067" w14:textId="77777777" w:rsidR="00CB0196" w:rsidRPr="00CB0196" w:rsidRDefault="00CB0196" w:rsidP="00CB0196">
      <w:pPr>
        <w:autoSpaceDE w:val="0"/>
        <w:autoSpaceDN w:val="0"/>
        <w:adjustRightInd w:val="0"/>
        <w:rPr>
          <w:b/>
          <w:bCs/>
        </w:rPr>
      </w:pPr>
      <w:r w:rsidRPr="00CB0196">
        <w:rPr>
          <w:b/>
          <w:bCs/>
        </w:rPr>
        <w:t>Approach:</w:t>
      </w:r>
    </w:p>
    <w:p w14:paraId="6B36B42A" w14:textId="7EC2477F" w:rsidR="00CB0196" w:rsidRDefault="00CB0196" w:rsidP="00CB0196">
      <w:pPr>
        <w:autoSpaceDE w:val="0"/>
        <w:autoSpaceDN w:val="0"/>
        <w:adjustRightInd w:val="0"/>
      </w:pPr>
      <w:r w:rsidRPr="00CB0196">
        <w:t xml:space="preserve">Review established limits for making payments </w:t>
      </w:r>
      <w:r w:rsidR="00E77C3A" w:rsidRPr="00E77C3A">
        <w:t>exceeding</w:t>
      </w:r>
      <w:r w:rsidR="00BA3EE7">
        <w:t xml:space="preserve"> the</w:t>
      </w:r>
      <w:r w:rsidRPr="00CB0196">
        <w:t xml:space="preserve"> purchase commitments. Do controls exist to prevent payments </w:t>
      </w:r>
      <w:r w:rsidR="00E77C3A" w:rsidRPr="00E77C3A">
        <w:t>exceeding</w:t>
      </w:r>
      <w:r w:rsidR="00E77C3A">
        <w:t xml:space="preserve"> </w:t>
      </w:r>
      <w:r w:rsidR="00C84858">
        <w:t>the</w:t>
      </w:r>
      <w:r w:rsidRPr="00CB0196">
        <w:t xml:space="preserve"> allowable variances and are these referred to procurement for approval?</w:t>
      </w:r>
      <w:r w:rsidRPr="00CB0196">
        <w:br/>
      </w:r>
      <w:r w:rsidRPr="00CB0196">
        <w:br/>
      </w:r>
      <w:r w:rsidR="00627E9A" w:rsidRPr="00627E9A">
        <w:t>Review the current process for verifying goods receipt or service confirmation</w:t>
      </w:r>
      <w:r w:rsidRPr="00CB0196">
        <w:t xml:space="preserve">. </w:t>
      </w:r>
      <w:r w:rsidR="00017072" w:rsidRPr="00017072">
        <w:t xml:space="preserve">In cases where the requisitioning of purchases and verification of </w:t>
      </w:r>
      <w:r w:rsidR="004A1274">
        <w:t xml:space="preserve">goods </w:t>
      </w:r>
      <w:r w:rsidR="00017072" w:rsidRPr="00017072">
        <w:t xml:space="preserve">receipt/confirmation of services cannot be separated (e.g., in the absence of a designated receiving area), </w:t>
      </w:r>
      <w:r w:rsidR="004A1274">
        <w:t xml:space="preserve">check if </w:t>
      </w:r>
      <w:r w:rsidR="00017072" w:rsidRPr="00017072">
        <w:t>there</w:t>
      </w:r>
      <w:r w:rsidR="004A1274">
        <w:t xml:space="preserve"> are</w:t>
      </w:r>
      <w:r w:rsidR="00017072" w:rsidRPr="00017072">
        <w:t xml:space="preserve"> adequate secondary controls to safeguard against inappropriate payments</w:t>
      </w:r>
      <w:r w:rsidR="004A1274">
        <w:t>.</w:t>
      </w:r>
      <w:r w:rsidRPr="00CB0196">
        <w:br/>
      </w:r>
      <w:r w:rsidRPr="00CB0196">
        <w:br/>
        <w:t>Invoice Payment Verification Notifications (IPVN): Where the organization operates an invoice payment verification notification process (IPVP), determine the adequacy of approval procedures. Per Corporate Instruction FIN 101 the auditable document in negative confirmation cases is the IPVN. In particular:</w:t>
      </w:r>
    </w:p>
    <w:p w14:paraId="2A6D9B60" w14:textId="77777777" w:rsidR="00CB0196" w:rsidRDefault="00CB0196" w:rsidP="00CB0196">
      <w:pPr>
        <w:autoSpaceDE w:val="0"/>
        <w:autoSpaceDN w:val="0"/>
        <w:adjustRightInd w:val="0"/>
      </w:pPr>
    </w:p>
    <w:p w14:paraId="77DADCB8" w14:textId="7BD29969" w:rsidR="00CB0196" w:rsidRDefault="00CB0196" w:rsidP="00CB0196">
      <w:pPr>
        <w:pStyle w:val="ListParagraph"/>
        <w:numPr>
          <w:ilvl w:val="0"/>
          <w:numId w:val="13"/>
        </w:numPr>
        <w:autoSpaceDE w:val="0"/>
        <w:autoSpaceDN w:val="0"/>
        <w:adjustRightInd w:val="0"/>
      </w:pPr>
      <w:r w:rsidRPr="00CB0196">
        <w:t>IPVN issued in sufficient time to allow review prior to payment of the invoice?</w:t>
      </w:r>
      <w:r>
        <w:br/>
      </w:r>
    </w:p>
    <w:p w14:paraId="6FEEDAEB" w14:textId="4C4EB479" w:rsidR="00CB0196" w:rsidRDefault="00CB0196" w:rsidP="00CB0196">
      <w:pPr>
        <w:pStyle w:val="ListParagraph"/>
        <w:numPr>
          <w:ilvl w:val="0"/>
          <w:numId w:val="13"/>
        </w:numPr>
        <w:autoSpaceDE w:val="0"/>
        <w:autoSpaceDN w:val="0"/>
        <w:adjustRightInd w:val="0"/>
      </w:pPr>
      <w:r w:rsidRPr="00CB0196">
        <w:t xml:space="preserve">For services, is the receiver of the IPVN validating the start and end dates on electronic PO invoices to the labor hours and </w:t>
      </w:r>
      <w:r w:rsidR="00E96ECD" w:rsidRPr="00CB0196">
        <w:t>timecards</w:t>
      </w:r>
      <w:r w:rsidRPr="00CB0196">
        <w:t xml:space="preserve"> of services/subcon labor the requester received.</w:t>
      </w:r>
      <w:r>
        <w:br/>
      </w:r>
    </w:p>
    <w:p w14:paraId="77C2653E" w14:textId="77777777" w:rsidR="00CB0196" w:rsidRDefault="00CB0196" w:rsidP="00CB0196">
      <w:pPr>
        <w:pStyle w:val="ListParagraph"/>
        <w:numPr>
          <w:ilvl w:val="0"/>
          <w:numId w:val="13"/>
        </w:numPr>
        <w:autoSpaceDE w:val="0"/>
        <w:autoSpaceDN w:val="0"/>
        <w:adjustRightInd w:val="0"/>
      </w:pPr>
      <w:r w:rsidRPr="00CB0196">
        <w:t>Is the requester’s manager or the manager of the cost center absorbing the charges issued with summary reports providing visibility of IPVN’s processed for their departments? Review the IPVN distribution process. Were IPVNs timely distributed and any fallout timely resolved.</w:t>
      </w:r>
      <w:r>
        <w:br/>
      </w:r>
    </w:p>
    <w:p w14:paraId="655D7E81" w14:textId="77777777" w:rsidR="00CB0196" w:rsidRDefault="00CB0196" w:rsidP="00CB0196">
      <w:pPr>
        <w:pStyle w:val="ListParagraph"/>
        <w:numPr>
          <w:ilvl w:val="0"/>
          <w:numId w:val="13"/>
        </w:numPr>
        <w:autoSpaceDE w:val="0"/>
        <w:autoSpaceDN w:val="0"/>
        <w:adjustRightInd w:val="0"/>
      </w:pPr>
      <w:r w:rsidRPr="00CB0196">
        <w:t>Are all IPVN responses requesting blocking of invoice payment promptly processed? In addition, are blocked invoices tracked and reported to ensure prompt resolution?</w:t>
      </w:r>
      <w:r>
        <w:br/>
      </w:r>
    </w:p>
    <w:p w14:paraId="23B7D57E" w14:textId="77777777" w:rsidR="00CB0196" w:rsidRDefault="00CB0196" w:rsidP="00CB0196">
      <w:pPr>
        <w:pStyle w:val="ListParagraph"/>
        <w:numPr>
          <w:ilvl w:val="0"/>
          <w:numId w:val="13"/>
        </w:numPr>
        <w:autoSpaceDE w:val="0"/>
        <w:autoSpaceDN w:val="0"/>
        <w:adjustRightInd w:val="0"/>
      </w:pPr>
      <w:r w:rsidRPr="00CB0196">
        <w:t>Are IPVN logs maintained demonstrating that notices were issued where required?</w:t>
      </w:r>
      <w:r>
        <w:br/>
      </w:r>
    </w:p>
    <w:p w14:paraId="47D81A1E" w14:textId="77777777" w:rsidR="00CB0196" w:rsidRDefault="00CB0196" w:rsidP="00CB0196">
      <w:pPr>
        <w:pStyle w:val="ListParagraph"/>
        <w:numPr>
          <w:ilvl w:val="0"/>
          <w:numId w:val="13"/>
        </w:numPr>
        <w:autoSpaceDE w:val="0"/>
        <w:autoSpaceDN w:val="0"/>
        <w:adjustRightInd w:val="0"/>
      </w:pPr>
      <w:r w:rsidRPr="00CB0196">
        <w:t>Ensure procedures exist to identify and action all instances where IPVN do not reach the intended recipient. Are ‘fall-out’ rates monitored and investigated?</w:t>
      </w:r>
      <w:r>
        <w:br/>
      </w:r>
    </w:p>
    <w:p w14:paraId="3B7CFD83" w14:textId="77777777" w:rsidR="008134DF" w:rsidRDefault="00CB0196" w:rsidP="008134DF">
      <w:pPr>
        <w:pStyle w:val="ListParagraph"/>
        <w:numPr>
          <w:ilvl w:val="0"/>
          <w:numId w:val="13"/>
        </w:numPr>
        <w:autoSpaceDE w:val="0"/>
        <w:autoSpaceDN w:val="0"/>
        <w:adjustRightInd w:val="0"/>
      </w:pPr>
      <w:r w:rsidRPr="00CB0196">
        <w:t>For invoices not covered by a purchase order or contract, are the correct levels of approval per FIN 101 requirements obtained prior to payment of the invoice? Are procedures in place to verify the authenticity of approvers (e.g., compliance testing)?</w:t>
      </w:r>
      <w:r w:rsidR="008134DF">
        <w:t xml:space="preserve"> </w:t>
      </w:r>
      <w:r w:rsidR="008134DF" w:rsidRPr="00CB0196">
        <w:t>If an A/P location utilizes the positive confirmation process for non-PO invoices, the requester is responsible to verify if goods were received or services were performed, and the invoice amount is correct.</w:t>
      </w:r>
    </w:p>
    <w:p w14:paraId="6801E39C" w14:textId="77777777" w:rsidR="00D87D62" w:rsidRDefault="00D87D62" w:rsidP="00D87D62">
      <w:pPr>
        <w:pStyle w:val="ListParagraph"/>
        <w:autoSpaceDE w:val="0"/>
        <w:autoSpaceDN w:val="0"/>
        <w:adjustRightInd w:val="0"/>
      </w:pPr>
    </w:p>
    <w:p w14:paraId="7227A4BC" w14:textId="4F52143C" w:rsidR="00CB0196" w:rsidRDefault="0009628B" w:rsidP="008134DF">
      <w:pPr>
        <w:pStyle w:val="ListParagraph"/>
        <w:numPr>
          <w:ilvl w:val="0"/>
          <w:numId w:val="13"/>
        </w:numPr>
        <w:autoSpaceDE w:val="0"/>
        <w:autoSpaceDN w:val="0"/>
        <w:adjustRightInd w:val="0"/>
      </w:pPr>
      <w:r>
        <w:t xml:space="preserve">Are </w:t>
      </w:r>
      <w:r w:rsidR="00D87D62">
        <w:t>procedure in place to manage invoices awaiting positive confirmation before payment?</w:t>
      </w:r>
      <w:r w:rsidR="00CB0196">
        <w:br/>
      </w:r>
    </w:p>
    <w:p w14:paraId="3C2667EC" w14:textId="77777777" w:rsidR="00CB0196" w:rsidRDefault="00CB0196" w:rsidP="00CB0196">
      <w:pPr>
        <w:pStyle w:val="ListParagraph"/>
        <w:numPr>
          <w:ilvl w:val="0"/>
          <w:numId w:val="13"/>
        </w:numPr>
        <w:autoSpaceDE w:val="0"/>
        <w:autoSpaceDN w:val="0"/>
        <w:adjustRightInd w:val="0"/>
      </w:pPr>
      <w:r w:rsidRPr="00CB0196">
        <w:t>Are invoices below clip levels requiring additional management approvals, randomly sampled to identify process circumvention?</w:t>
      </w:r>
      <w:r>
        <w:br/>
      </w:r>
    </w:p>
    <w:p w14:paraId="555B932A" w14:textId="77777777" w:rsidR="00437F66" w:rsidRDefault="00CB0196" w:rsidP="00FC7451">
      <w:pPr>
        <w:pStyle w:val="ListParagraph"/>
        <w:numPr>
          <w:ilvl w:val="0"/>
          <w:numId w:val="13"/>
        </w:numPr>
        <w:autoSpaceDE w:val="0"/>
        <w:autoSpaceDN w:val="0"/>
        <w:adjustRightInd w:val="0"/>
      </w:pPr>
      <w:r w:rsidRPr="00CB0196">
        <w:t>If not included in purchase order, are prepaid freight charges short paid on the invoice and reason for short payment sent to the supplier? Are upfront/advance payments included in purchase order and clearly spelled out in IPVN verification?</w:t>
      </w:r>
    </w:p>
    <w:p w14:paraId="15AB6FDC" w14:textId="56270E37" w:rsidR="00B658E7" w:rsidRDefault="00B658E7">
      <w:r>
        <w:br w:type="page"/>
      </w:r>
    </w:p>
    <w:p w14:paraId="01422BD1" w14:textId="77777777" w:rsidR="00B658E7" w:rsidRPr="00C707FF" w:rsidRDefault="00B658E7" w:rsidP="00B658E7">
      <w:pPr>
        <w:keepLines/>
        <w:tabs>
          <w:tab w:val="left" w:pos="4680"/>
        </w:tabs>
        <w:autoSpaceDE w:val="0"/>
        <w:autoSpaceDN w:val="0"/>
        <w:adjustRightInd w:val="0"/>
      </w:pPr>
      <w:r w:rsidRPr="00C707FF">
        <w:lastRenderedPageBreak/>
        <w:t>CONTROL ASSESSMENT QUESTIONS</w:t>
      </w:r>
    </w:p>
    <w:p w14:paraId="62979B2F" w14:textId="77777777" w:rsidR="00B658E7" w:rsidRDefault="00B658E7" w:rsidP="00B658E7">
      <w:pPr>
        <w:autoSpaceDE w:val="0"/>
        <w:autoSpaceDN w:val="0"/>
        <w:adjustRightInd w:val="0"/>
      </w:pPr>
      <w:r w:rsidRPr="00C707FF">
        <w:t xml:space="preserve">Key Control Question: </w:t>
      </w:r>
      <w:r>
        <w:t>2</w:t>
      </w:r>
      <w:r w:rsidRPr="00C707FF">
        <w:t>. Processing Controls</w:t>
      </w:r>
    </w:p>
    <w:p w14:paraId="5E7DDF69" w14:textId="77777777" w:rsidR="00B658E7" w:rsidRPr="00972451" w:rsidRDefault="00B658E7" w:rsidP="00B658E7">
      <w:r w:rsidRPr="00972451">
        <w:t>Primary Test:</w:t>
      </w:r>
      <w:r>
        <w:t xml:space="preserve"> </w:t>
      </w:r>
      <w:r w:rsidRPr="00972451">
        <w:t xml:space="preserve">Receipts and </w:t>
      </w:r>
      <w:r w:rsidRPr="00C6655F">
        <w:t>Payment</w:t>
      </w:r>
      <w:r w:rsidRPr="00972451">
        <w:t xml:space="preserve"> Approvals (PC002.P)</w:t>
      </w:r>
    </w:p>
    <w:p w14:paraId="7B17E374" w14:textId="32851FA4" w:rsidR="00B658E7" w:rsidRPr="00C707FF" w:rsidRDefault="00B658E7" w:rsidP="00B658E7">
      <w:pPr>
        <w:autoSpaceDE w:val="0"/>
        <w:autoSpaceDN w:val="0"/>
        <w:adjustRightInd w:val="0"/>
      </w:pPr>
      <w:r>
        <w:t>(Continued)</w:t>
      </w:r>
    </w:p>
    <w:p w14:paraId="33593B3C" w14:textId="77777777" w:rsidR="00437F66" w:rsidRDefault="00437F66" w:rsidP="00B658E7">
      <w:pPr>
        <w:autoSpaceDE w:val="0"/>
        <w:autoSpaceDN w:val="0"/>
        <w:adjustRightInd w:val="0"/>
      </w:pPr>
    </w:p>
    <w:p w14:paraId="13BF8836" w14:textId="77777777" w:rsidR="00104FAD" w:rsidRDefault="00CB0196" w:rsidP="00CB0196">
      <w:pPr>
        <w:pStyle w:val="ListParagraph"/>
        <w:numPr>
          <w:ilvl w:val="0"/>
          <w:numId w:val="13"/>
        </w:numPr>
        <w:autoSpaceDE w:val="0"/>
        <w:autoSpaceDN w:val="0"/>
        <w:adjustRightInd w:val="0"/>
      </w:pPr>
      <w:r w:rsidRPr="00CB0196">
        <w:t xml:space="preserve">Do controls exist to prevent payments </w:t>
      </w:r>
      <w:r w:rsidR="003F6BA1" w:rsidRPr="00743669">
        <w:t>exceeding</w:t>
      </w:r>
      <w:r w:rsidR="003F6BA1">
        <w:t xml:space="preserve"> the</w:t>
      </w:r>
      <w:r w:rsidR="00595906">
        <w:t xml:space="preserve"> </w:t>
      </w:r>
      <w:r w:rsidRPr="00CB0196">
        <w:t>purchase order and/or invoiced amounts?</w:t>
      </w:r>
    </w:p>
    <w:p w14:paraId="35D93964" w14:textId="77777777" w:rsidR="00104FAD" w:rsidRDefault="00104FAD" w:rsidP="00104FAD">
      <w:pPr>
        <w:pStyle w:val="ListParagraph"/>
      </w:pPr>
    </w:p>
    <w:p w14:paraId="332E7D92" w14:textId="7533B8A6" w:rsidR="00CB0196" w:rsidRDefault="00CB0196" w:rsidP="00CB0196">
      <w:pPr>
        <w:pStyle w:val="ListParagraph"/>
        <w:numPr>
          <w:ilvl w:val="0"/>
          <w:numId w:val="13"/>
        </w:numPr>
        <w:autoSpaceDE w:val="0"/>
        <w:autoSpaceDN w:val="0"/>
        <w:adjustRightInd w:val="0"/>
      </w:pPr>
      <w:r w:rsidRPr="00CB0196">
        <w:t xml:space="preserve">If there are legal requirements to withhold tax from certain categories of suppliers (e.g. overseas or non-incorporated suppliers) or if there are administration requirements to be met </w:t>
      </w:r>
      <w:r w:rsidR="002E5682" w:rsidRPr="00CB0196">
        <w:t>to</w:t>
      </w:r>
      <w:r w:rsidRPr="00CB0196">
        <w:t xml:space="preserve"> be exempt from tax liabilities (e.g., duty drawback), do procedures exist to comply with requirements prior to supplier payment?</w:t>
      </w:r>
      <w:r w:rsidR="00104FAD">
        <w:t xml:space="preserve"> </w:t>
      </w:r>
      <w:r w:rsidRPr="00CB0196">
        <w:t xml:space="preserve">Were all tax codes in the tax table </w:t>
      </w:r>
      <w:r w:rsidR="002E5682" w:rsidRPr="00CB0196">
        <w:t>up to date</w:t>
      </w:r>
      <w:r w:rsidRPr="00CB0196">
        <w:t>? Request a copy of all the tax codes in CAAPS.</w:t>
      </w:r>
      <w:r w:rsidR="00F5030B">
        <w:t xml:space="preserve"> </w:t>
      </w:r>
      <w:r w:rsidRPr="00CB0196">
        <w:t>Ask the country tax managers to confirm if there were any tax rate changes. If so, find out the timing of such changes</w:t>
      </w:r>
      <w:r w:rsidR="00B658E7">
        <w:t>.</w:t>
      </w:r>
    </w:p>
    <w:p w14:paraId="26F66BC2" w14:textId="77777777" w:rsidR="00CB0196" w:rsidRDefault="00CB0196" w:rsidP="002E5682">
      <w:pPr>
        <w:pStyle w:val="ListParagraph"/>
        <w:numPr>
          <w:ilvl w:val="0"/>
          <w:numId w:val="32"/>
        </w:numPr>
        <w:autoSpaceDE w:val="0"/>
        <w:autoSpaceDN w:val="0"/>
        <w:adjustRightInd w:val="0"/>
      </w:pPr>
      <w:r>
        <w:t>V</w:t>
      </w:r>
      <w:r w:rsidRPr="00CB0196">
        <w:t xml:space="preserve">erify if the changes </w:t>
      </w:r>
      <w:proofErr w:type="gramStart"/>
      <w:r w:rsidRPr="00CB0196">
        <w:t>had</w:t>
      </w:r>
      <w:proofErr w:type="gramEnd"/>
      <w:r w:rsidRPr="00CB0196">
        <w:t xml:space="preserve"> been reflected in the CAAPS tax table.</w:t>
      </w:r>
    </w:p>
    <w:p w14:paraId="0939D21B" w14:textId="77777777" w:rsidR="00CB0196" w:rsidRDefault="00CB0196" w:rsidP="002E5682">
      <w:pPr>
        <w:pStyle w:val="ListParagraph"/>
        <w:numPr>
          <w:ilvl w:val="0"/>
          <w:numId w:val="32"/>
        </w:numPr>
        <w:autoSpaceDE w:val="0"/>
        <w:autoSpaceDN w:val="0"/>
        <w:adjustRightInd w:val="0"/>
      </w:pPr>
      <w:r w:rsidRPr="00CB0196">
        <w:t>Select a judgmental sample of the changed tax rates and select invoices close to the time of the changes to verify if the invoices were paid based on the updated tax rates.</w:t>
      </w:r>
    </w:p>
    <w:p w14:paraId="2D432E96" w14:textId="77777777" w:rsidR="004E6F2E" w:rsidRDefault="004E6F2E" w:rsidP="004E6F2E">
      <w:pPr>
        <w:autoSpaceDE w:val="0"/>
        <w:autoSpaceDN w:val="0"/>
        <w:adjustRightInd w:val="0"/>
        <w:ind w:left="720"/>
      </w:pPr>
    </w:p>
    <w:p w14:paraId="212C7E3E" w14:textId="4C52BD41" w:rsidR="002E5682" w:rsidRDefault="002E5682" w:rsidP="002E5682">
      <w:pPr>
        <w:pStyle w:val="ListParagraph"/>
        <w:numPr>
          <w:ilvl w:val="0"/>
          <w:numId w:val="31"/>
        </w:numPr>
        <w:autoSpaceDE w:val="0"/>
        <w:autoSpaceDN w:val="0"/>
        <w:adjustRightInd w:val="0"/>
      </w:pPr>
      <w:r w:rsidRPr="00CB0196">
        <w:t xml:space="preserve">For the sample selected in PC001.P, </w:t>
      </w:r>
      <w:r w:rsidR="00B34B71">
        <w:t>verify</w:t>
      </w:r>
      <w:r w:rsidRPr="00CB0196">
        <w:t xml:space="preserve"> whether payment controls were adhered to and investigate all exceptions. In addition, undertake specific testing where risks have been identified; for example, run a query to identify all payments made </w:t>
      </w:r>
      <w:r w:rsidRPr="00F7757B">
        <w:t>exceeding</w:t>
      </w:r>
      <w:r>
        <w:t xml:space="preserve"> the</w:t>
      </w:r>
      <w:r w:rsidRPr="00CB0196">
        <w:t xml:space="preserve"> purchase order commitments and determine whether required approvals were obtained prior to payment.</w:t>
      </w:r>
    </w:p>
    <w:p w14:paraId="2D94318B" w14:textId="299E1696" w:rsidR="00DD32DA" w:rsidRDefault="00DD32DA" w:rsidP="002E5682">
      <w:pPr>
        <w:pStyle w:val="ListParagraph"/>
        <w:autoSpaceDE w:val="0"/>
        <w:autoSpaceDN w:val="0"/>
        <w:adjustRightInd w:val="0"/>
        <w:ind w:left="1080"/>
      </w:pPr>
    </w:p>
    <w:p w14:paraId="5AFDB9A3" w14:textId="5860D156" w:rsidR="00586606" w:rsidRPr="00DD32DA" w:rsidRDefault="00CB0196" w:rsidP="00DD32DA">
      <w:pPr>
        <w:pStyle w:val="ListParagraph"/>
        <w:numPr>
          <w:ilvl w:val="0"/>
          <w:numId w:val="31"/>
        </w:numPr>
        <w:autoSpaceDE w:val="0"/>
        <w:autoSpaceDN w:val="0"/>
        <w:adjustRightInd w:val="0"/>
        <w:rPr>
          <w:b/>
          <w:bCs/>
        </w:rPr>
      </w:pPr>
      <w:r w:rsidRPr="00CB0196">
        <w:t>SAP Specific Controls:</w:t>
      </w:r>
      <w:r w:rsidR="006F208F">
        <w:t xml:space="preserve"> </w:t>
      </w:r>
      <w:r w:rsidR="00586606">
        <w:t xml:space="preserve">Supplier </w:t>
      </w:r>
      <w:r w:rsidR="00586606" w:rsidRPr="00CB0196">
        <w:t xml:space="preserve">invoice </w:t>
      </w:r>
      <w:r w:rsidR="00DD32DA">
        <w:t>is automatically blocked for payment i</w:t>
      </w:r>
      <w:r w:rsidR="00586606" w:rsidRPr="00CB0196">
        <w:t>f the invoice amount exceeds the system parameters</w:t>
      </w:r>
      <w:r w:rsidR="00DD32DA">
        <w:t xml:space="preserve">. In </w:t>
      </w:r>
      <w:r w:rsidR="00DD32DA" w:rsidRPr="00CB0196">
        <w:t>the SAP Production system where the three-way match process (PO, invoice, goods receipt) must happen before an invoice is paid.</w:t>
      </w:r>
    </w:p>
    <w:p w14:paraId="30F78529" w14:textId="77777777" w:rsidR="002E5682" w:rsidRDefault="00CB0196" w:rsidP="002E5682">
      <w:pPr>
        <w:pStyle w:val="ListParagraph"/>
        <w:autoSpaceDE w:val="0"/>
        <w:autoSpaceDN w:val="0"/>
        <w:adjustRightInd w:val="0"/>
      </w:pPr>
      <w:r w:rsidRPr="00CB0196">
        <w:t>Have appropriate tolerance limits been configured in SAP to ensure blocking of invoices during invoice verification when purchase commitment levels are exceeded? Have appropriate tolerance limits been set for goods receipts variances? Is it possible to override invoice blocks?</w:t>
      </w:r>
      <w:r w:rsidR="00E43588">
        <w:t xml:space="preserve"> </w:t>
      </w:r>
      <w:r w:rsidRPr="00CB0196">
        <w:t>Are quantity tolerance levels for mismatches set to zero when invoice quantity exceeds receipt quantity?</w:t>
      </w:r>
    </w:p>
    <w:p w14:paraId="0DD94EB8" w14:textId="35F6B49D" w:rsidR="00B658E7" w:rsidRDefault="00B658E7">
      <w:r>
        <w:br w:type="page"/>
      </w:r>
    </w:p>
    <w:p w14:paraId="2B7054B8" w14:textId="77777777" w:rsidR="00B658E7" w:rsidRPr="00C707FF" w:rsidRDefault="00B658E7" w:rsidP="00B658E7">
      <w:pPr>
        <w:keepLines/>
        <w:tabs>
          <w:tab w:val="left" w:pos="4680"/>
        </w:tabs>
        <w:autoSpaceDE w:val="0"/>
        <w:autoSpaceDN w:val="0"/>
        <w:adjustRightInd w:val="0"/>
      </w:pPr>
      <w:r w:rsidRPr="00C707FF">
        <w:lastRenderedPageBreak/>
        <w:t>CONTROL ASSESSMENT QUESTIONS</w:t>
      </w:r>
    </w:p>
    <w:p w14:paraId="0F6EF2C9" w14:textId="77777777" w:rsidR="00B658E7" w:rsidRDefault="00B658E7" w:rsidP="00B658E7">
      <w:pPr>
        <w:autoSpaceDE w:val="0"/>
        <w:autoSpaceDN w:val="0"/>
        <w:adjustRightInd w:val="0"/>
      </w:pPr>
      <w:r w:rsidRPr="00C707FF">
        <w:t xml:space="preserve">Key Control Question: </w:t>
      </w:r>
      <w:r>
        <w:t>2</w:t>
      </w:r>
      <w:r w:rsidRPr="00C707FF">
        <w:t>. Processing Controls</w:t>
      </w:r>
    </w:p>
    <w:p w14:paraId="36F42EB1" w14:textId="2E81A9B9" w:rsidR="004A0968" w:rsidRPr="005F39E1" w:rsidRDefault="007909CB" w:rsidP="004979AF">
      <w:pPr>
        <w:pStyle w:val="Heading3"/>
      </w:pPr>
      <w:bookmarkStart w:id="13" w:name="_Toc204265353"/>
      <w:r>
        <w:t>Primary</w:t>
      </w:r>
      <w:r w:rsidR="005F39E1" w:rsidRPr="005F39E1">
        <w:t xml:space="preserve"> Test:</w:t>
      </w:r>
      <w:r w:rsidR="00F5030B">
        <w:t xml:space="preserve"> </w:t>
      </w:r>
      <w:r w:rsidR="005F39E1" w:rsidRPr="005F39E1">
        <w:t>Measurements and Exceptions Handling (PC003.</w:t>
      </w:r>
      <w:r>
        <w:t>P</w:t>
      </w:r>
      <w:r w:rsidR="005F39E1" w:rsidRPr="005F39E1">
        <w:t>)</w:t>
      </w:r>
      <w:bookmarkEnd w:id="13"/>
    </w:p>
    <w:p w14:paraId="45B7B6D7" w14:textId="33EE417B" w:rsidR="005F39E1" w:rsidRPr="005F39E1" w:rsidRDefault="005F39E1" w:rsidP="005F39E1">
      <w:pPr>
        <w:autoSpaceDE w:val="0"/>
        <w:autoSpaceDN w:val="0"/>
        <w:adjustRightInd w:val="0"/>
      </w:pPr>
    </w:p>
    <w:p w14:paraId="7499DA43" w14:textId="77777777" w:rsidR="005F39E1" w:rsidRPr="005F39E1" w:rsidRDefault="005F39E1" w:rsidP="005F39E1">
      <w:pPr>
        <w:autoSpaceDE w:val="0"/>
        <w:autoSpaceDN w:val="0"/>
        <w:adjustRightInd w:val="0"/>
        <w:rPr>
          <w:b/>
          <w:bCs/>
        </w:rPr>
      </w:pPr>
      <w:r w:rsidRPr="005F39E1">
        <w:rPr>
          <w:b/>
          <w:bCs/>
        </w:rPr>
        <w:t>Objective:</w:t>
      </w:r>
    </w:p>
    <w:p w14:paraId="4D572850" w14:textId="77777777" w:rsidR="005F39E1" w:rsidRPr="005F39E1" w:rsidRDefault="005F39E1" w:rsidP="005F39E1">
      <w:pPr>
        <w:autoSpaceDE w:val="0"/>
        <w:autoSpaceDN w:val="0"/>
        <w:adjustRightInd w:val="0"/>
      </w:pPr>
      <w:r w:rsidRPr="005F39E1">
        <w:t>Are measurements in place to provide management with visibility of operational efficiency? Are exception conditions identified, reported, and properly handled?</w:t>
      </w:r>
    </w:p>
    <w:p w14:paraId="23B2552A" w14:textId="77777777" w:rsidR="005F39E1" w:rsidRPr="005F39E1" w:rsidRDefault="005F39E1" w:rsidP="005F39E1">
      <w:pPr>
        <w:autoSpaceDE w:val="0"/>
        <w:autoSpaceDN w:val="0"/>
        <w:adjustRightInd w:val="0"/>
      </w:pPr>
    </w:p>
    <w:p w14:paraId="0B79E668" w14:textId="77777777" w:rsidR="005F39E1" w:rsidRPr="005F39E1" w:rsidRDefault="005F39E1" w:rsidP="005F39E1">
      <w:pPr>
        <w:autoSpaceDE w:val="0"/>
        <w:autoSpaceDN w:val="0"/>
        <w:adjustRightInd w:val="0"/>
        <w:rPr>
          <w:b/>
          <w:bCs/>
        </w:rPr>
      </w:pPr>
      <w:r w:rsidRPr="005F39E1">
        <w:rPr>
          <w:b/>
          <w:bCs/>
        </w:rPr>
        <w:t>Approach:</w:t>
      </w:r>
    </w:p>
    <w:p w14:paraId="74C26E4E" w14:textId="73C37CDB" w:rsidR="005F39E1" w:rsidRDefault="005F39E1" w:rsidP="005F39E1">
      <w:pPr>
        <w:autoSpaceDE w:val="0"/>
        <w:autoSpaceDN w:val="0"/>
        <w:adjustRightInd w:val="0"/>
      </w:pPr>
      <w:r w:rsidRPr="005F39E1">
        <w:t xml:space="preserve">Do measurements exist to </w:t>
      </w:r>
      <w:r w:rsidR="00814885">
        <w:t>assess</w:t>
      </w:r>
      <w:r w:rsidRPr="005F39E1">
        <w:t xml:space="preserve"> operational efficiency and process exceptions? Confirm processing targets and service level commitments and ascertain whether these are being met. Suggested areas to review are:</w:t>
      </w:r>
    </w:p>
    <w:p w14:paraId="63381A92" w14:textId="77777777" w:rsidR="005F39E1" w:rsidRDefault="005F39E1" w:rsidP="005F39E1">
      <w:pPr>
        <w:autoSpaceDE w:val="0"/>
        <w:autoSpaceDN w:val="0"/>
        <w:adjustRightInd w:val="0"/>
      </w:pPr>
    </w:p>
    <w:p w14:paraId="2FF9C500" w14:textId="77777777" w:rsidR="005F39E1" w:rsidRDefault="005F39E1" w:rsidP="005F39E1">
      <w:pPr>
        <w:pStyle w:val="ListParagraph"/>
        <w:numPr>
          <w:ilvl w:val="0"/>
          <w:numId w:val="16"/>
        </w:numPr>
        <w:autoSpaceDE w:val="0"/>
        <w:autoSpaceDN w:val="0"/>
        <w:adjustRightInd w:val="0"/>
      </w:pPr>
      <w:r w:rsidRPr="005F39E1">
        <w:t>Invoice payment timeliness</w:t>
      </w:r>
    </w:p>
    <w:p w14:paraId="1C4E7446" w14:textId="77777777" w:rsidR="005F39E1" w:rsidRDefault="005F39E1" w:rsidP="005F39E1">
      <w:pPr>
        <w:pStyle w:val="ListParagraph"/>
        <w:numPr>
          <w:ilvl w:val="0"/>
          <w:numId w:val="16"/>
        </w:numPr>
        <w:autoSpaceDE w:val="0"/>
        <w:autoSpaceDN w:val="0"/>
        <w:adjustRightInd w:val="0"/>
      </w:pPr>
      <w:r w:rsidRPr="005F39E1">
        <w:t>Invoices returned to vendors</w:t>
      </w:r>
    </w:p>
    <w:p w14:paraId="4425EC70" w14:textId="77777777" w:rsidR="005F39E1" w:rsidRDefault="005F39E1" w:rsidP="005F39E1">
      <w:pPr>
        <w:pStyle w:val="ListParagraph"/>
        <w:numPr>
          <w:ilvl w:val="0"/>
          <w:numId w:val="16"/>
        </w:numPr>
        <w:autoSpaceDE w:val="0"/>
        <w:autoSpaceDN w:val="0"/>
        <w:adjustRightInd w:val="0"/>
      </w:pPr>
      <w:r w:rsidRPr="005F39E1">
        <w:t>Invoice processing accuracy</w:t>
      </w:r>
    </w:p>
    <w:p w14:paraId="41FBC353" w14:textId="77777777" w:rsidR="005F39E1" w:rsidRDefault="005F39E1" w:rsidP="005F39E1">
      <w:pPr>
        <w:pStyle w:val="ListParagraph"/>
        <w:numPr>
          <w:ilvl w:val="0"/>
          <w:numId w:val="16"/>
        </w:numPr>
        <w:autoSpaceDE w:val="0"/>
        <w:autoSpaceDN w:val="0"/>
        <w:adjustRightInd w:val="0"/>
      </w:pPr>
      <w:r w:rsidRPr="005F39E1">
        <w:t>Level of duplicate payments</w:t>
      </w:r>
    </w:p>
    <w:p w14:paraId="59FD203F" w14:textId="77777777" w:rsidR="005F39E1" w:rsidRDefault="005F39E1" w:rsidP="005F39E1">
      <w:pPr>
        <w:pStyle w:val="ListParagraph"/>
        <w:numPr>
          <w:ilvl w:val="0"/>
          <w:numId w:val="16"/>
        </w:numPr>
        <w:autoSpaceDE w:val="0"/>
        <w:autoSpaceDN w:val="0"/>
        <w:adjustRightInd w:val="0"/>
      </w:pPr>
      <w:r w:rsidRPr="005F39E1">
        <w:t>IPVN (Invoice Payment Verification Notices) rejections</w:t>
      </w:r>
    </w:p>
    <w:p w14:paraId="33882AA6" w14:textId="77777777" w:rsidR="005F39E1" w:rsidRDefault="005F39E1" w:rsidP="005F39E1">
      <w:pPr>
        <w:pStyle w:val="ListParagraph"/>
        <w:numPr>
          <w:ilvl w:val="0"/>
          <w:numId w:val="16"/>
        </w:numPr>
        <w:autoSpaceDE w:val="0"/>
        <w:autoSpaceDN w:val="0"/>
        <w:adjustRightInd w:val="0"/>
      </w:pPr>
      <w:r w:rsidRPr="005F39E1">
        <w:t>Unresolved supplier claims and debit balances</w:t>
      </w:r>
    </w:p>
    <w:p w14:paraId="7E35C74D" w14:textId="77777777" w:rsidR="005F39E1" w:rsidRDefault="005F39E1" w:rsidP="005F39E1">
      <w:pPr>
        <w:pStyle w:val="ListParagraph"/>
        <w:numPr>
          <w:ilvl w:val="0"/>
          <w:numId w:val="16"/>
        </w:numPr>
        <w:autoSpaceDE w:val="0"/>
        <w:autoSpaceDN w:val="0"/>
        <w:adjustRightInd w:val="0"/>
      </w:pPr>
      <w:r w:rsidRPr="005F39E1">
        <w:t>Payment terms overrides (e.g., expedited payments)</w:t>
      </w:r>
    </w:p>
    <w:p w14:paraId="4139765F" w14:textId="77777777" w:rsidR="005F39E1" w:rsidRDefault="005F39E1" w:rsidP="005F39E1">
      <w:pPr>
        <w:pStyle w:val="ListParagraph"/>
        <w:numPr>
          <w:ilvl w:val="0"/>
          <w:numId w:val="16"/>
        </w:numPr>
        <w:autoSpaceDE w:val="0"/>
        <w:autoSpaceDN w:val="0"/>
        <w:adjustRightInd w:val="0"/>
      </w:pPr>
      <w:r w:rsidRPr="005F39E1">
        <w:t>Are aging of open and unblocked invoice queries included in the payment exception report analysis and monthly operational charts?</w:t>
      </w:r>
    </w:p>
    <w:p w14:paraId="25D2ADF9" w14:textId="77777777" w:rsidR="005F39E1" w:rsidRDefault="005F39E1" w:rsidP="005F39E1">
      <w:pPr>
        <w:pStyle w:val="ListParagraph"/>
        <w:numPr>
          <w:ilvl w:val="0"/>
          <w:numId w:val="16"/>
        </w:numPr>
        <w:autoSpaceDE w:val="0"/>
        <w:autoSpaceDN w:val="0"/>
        <w:adjustRightInd w:val="0"/>
      </w:pPr>
      <w:r w:rsidRPr="005F39E1">
        <w:t>Aging of invoices blocked for payment</w:t>
      </w:r>
    </w:p>
    <w:p w14:paraId="66709559" w14:textId="3FD11490" w:rsidR="007632AD" w:rsidRDefault="007632AD" w:rsidP="005F39E1">
      <w:pPr>
        <w:pStyle w:val="ListParagraph"/>
        <w:numPr>
          <w:ilvl w:val="0"/>
          <w:numId w:val="16"/>
        </w:numPr>
        <w:autoSpaceDE w:val="0"/>
        <w:autoSpaceDN w:val="0"/>
        <w:adjustRightInd w:val="0"/>
      </w:pPr>
      <w:r>
        <w:t xml:space="preserve">Aging of invoices </w:t>
      </w:r>
      <w:r w:rsidR="007909CB">
        <w:t>awaiting positive confirmation</w:t>
      </w:r>
    </w:p>
    <w:p w14:paraId="5652CA53" w14:textId="2A29CBED" w:rsidR="005F39E1" w:rsidRDefault="005F39E1" w:rsidP="005F39E1">
      <w:pPr>
        <w:autoSpaceDE w:val="0"/>
        <w:autoSpaceDN w:val="0"/>
        <w:adjustRightInd w:val="0"/>
      </w:pPr>
      <w:r w:rsidRPr="005F39E1">
        <w:br/>
        <w:t>Where performance levels are below target at a Geo level (e.g., A/P Center level), investigate reasons why and determine whether action plans have been implemented to correct defective performance.</w:t>
      </w:r>
      <w:r w:rsidRPr="005F39E1">
        <w:br/>
      </w:r>
      <w:r w:rsidRPr="005F39E1">
        <w:br/>
        <w:t>Determine whether procedures exist to track and resolve invoice queries and referrals to other departments (e.g., procurement). Are referrals monitored to ensure prompt resolution? Note: It is the responsibility of IBM Procurement to timely resolve buyer referrals which are those invoices blocked from payment due to unit cost or quantity discrepancies between the invoice and the purchase order.</w:t>
      </w:r>
      <w:r w:rsidRPr="005F39E1">
        <w:br/>
      </w:r>
      <w:r w:rsidRPr="005F39E1">
        <w:br/>
        <w:t xml:space="preserve">Review process for ‘blocking’ payment of invoices, for example </w:t>
      </w:r>
      <w:r w:rsidR="00AE0BA5" w:rsidRPr="005F39E1">
        <w:t>because of</w:t>
      </w:r>
      <w:r w:rsidRPr="005F39E1">
        <w:t xml:space="preserve"> an invoice payment verification process confirmation rejection. Are all blocked items followed through to resolution? Are aged items measured and reported to management? Can ‘blocked’ invoices be overridden without appropriate review and resolution?</w:t>
      </w:r>
      <w:r w:rsidRPr="005F39E1">
        <w:br/>
      </w:r>
      <w:r w:rsidRPr="005F39E1">
        <w:br/>
        <w:t>Review the level of urgent payments, final demands, and legal situations. Investigate reasons for exceptions and determine whether process deficiencies exist.</w:t>
      </w:r>
      <w:r w:rsidRPr="005F39E1">
        <w:br/>
      </w:r>
      <w:r w:rsidRPr="005F39E1">
        <w:br/>
        <w:t>Determine whether a process exists to handle supplier claims. Are claims for short-shipments and returned goods properly handled and resolved? Verify that credit notes are received and processed on a timely basis and are deducted from subsequent payments.</w:t>
      </w:r>
    </w:p>
    <w:p w14:paraId="69D3FFE0" w14:textId="21879976" w:rsidR="005F39E1" w:rsidRDefault="005F39E1"/>
    <w:p w14:paraId="6DD0F153" w14:textId="77777777" w:rsidR="00B658E7" w:rsidRDefault="00B658E7">
      <w:r>
        <w:br w:type="page"/>
      </w:r>
    </w:p>
    <w:p w14:paraId="57100B7E" w14:textId="5E0E8353" w:rsidR="00B658E7" w:rsidRPr="00C707FF" w:rsidRDefault="00B658E7" w:rsidP="00B658E7">
      <w:pPr>
        <w:keepLines/>
        <w:tabs>
          <w:tab w:val="left" w:pos="4680"/>
        </w:tabs>
        <w:autoSpaceDE w:val="0"/>
        <w:autoSpaceDN w:val="0"/>
        <w:adjustRightInd w:val="0"/>
      </w:pPr>
      <w:r w:rsidRPr="00C707FF">
        <w:lastRenderedPageBreak/>
        <w:t>CONTROL ASSESSMENT QUESTIONS</w:t>
      </w:r>
    </w:p>
    <w:p w14:paraId="43029FDF" w14:textId="26038F7A" w:rsidR="004E5628" w:rsidRPr="004E5628" w:rsidRDefault="004E5628" w:rsidP="00E96ECD">
      <w:pPr>
        <w:pStyle w:val="Heading2"/>
        <w:rPr>
          <w:b/>
          <w:bCs/>
          <w:color w:val="FF00FF"/>
          <w:sz w:val="18"/>
          <w:szCs w:val="18"/>
        </w:rPr>
      </w:pPr>
      <w:bookmarkStart w:id="14" w:name="_Toc204265354"/>
      <w:r w:rsidRPr="004E5628">
        <w:t>Key Control Question:</w:t>
      </w:r>
      <w:r w:rsidR="00F5030B">
        <w:t xml:space="preserve"> </w:t>
      </w:r>
      <w:r w:rsidR="0029618F">
        <w:t>3</w:t>
      </w:r>
      <w:r w:rsidRPr="004E5628">
        <w:t>. Accounting and Disbursement Controls</w:t>
      </w:r>
      <w:bookmarkEnd w:id="14"/>
      <w:r w:rsidRPr="004E5628">
        <w:rPr>
          <w:bCs/>
        </w:rPr>
        <w:br/>
      </w:r>
    </w:p>
    <w:p w14:paraId="56BC0082" w14:textId="77777777" w:rsidR="004E5628" w:rsidRPr="004E5628" w:rsidRDefault="004E5628" w:rsidP="004E5628">
      <w:pPr>
        <w:autoSpaceDE w:val="0"/>
        <w:autoSpaceDN w:val="0"/>
        <w:adjustRightInd w:val="0"/>
        <w:rPr>
          <w:b/>
          <w:bCs/>
        </w:rPr>
      </w:pPr>
      <w:r w:rsidRPr="004E5628">
        <w:rPr>
          <w:b/>
          <w:bCs/>
        </w:rPr>
        <w:t>Objective:</w:t>
      </w:r>
    </w:p>
    <w:p w14:paraId="056C548C" w14:textId="77777777" w:rsidR="004E5628" w:rsidRPr="004E5628" w:rsidRDefault="004E5628" w:rsidP="004E5628">
      <w:pPr>
        <w:autoSpaceDE w:val="0"/>
        <w:autoSpaceDN w:val="0"/>
        <w:adjustRightInd w:val="0"/>
      </w:pPr>
      <w:r w:rsidRPr="004E5628">
        <w:t>Do financial controls ensure that all disbursements are valid and are properly recorded in the accounts?</w:t>
      </w:r>
    </w:p>
    <w:p w14:paraId="27F41FC1" w14:textId="77777777" w:rsidR="004E5628" w:rsidRPr="004E5628" w:rsidRDefault="004E5628" w:rsidP="004E5628">
      <w:pPr>
        <w:autoSpaceDE w:val="0"/>
        <w:autoSpaceDN w:val="0"/>
        <w:adjustRightInd w:val="0"/>
      </w:pPr>
    </w:p>
    <w:p w14:paraId="5B72FEFC" w14:textId="77777777" w:rsidR="004E5628" w:rsidRPr="004E5628" w:rsidRDefault="004E5628" w:rsidP="004E5628">
      <w:pPr>
        <w:autoSpaceDE w:val="0"/>
        <w:autoSpaceDN w:val="0"/>
        <w:adjustRightInd w:val="0"/>
        <w:rPr>
          <w:b/>
          <w:bCs/>
        </w:rPr>
      </w:pPr>
      <w:r w:rsidRPr="004E5628">
        <w:rPr>
          <w:b/>
          <w:bCs/>
        </w:rPr>
        <w:t>Risk/Exposure:</w:t>
      </w:r>
    </w:p>
    <w:p w14:paraId="3CA96D36" w14:textId="3B166051" w:rsidR="005F39E1" w:rsidRPr="004E5628" w:rsidRDefault="004E5628" w:rsidP="004E5628">
      <w:pPr>
        <w:autoSpaceDE w:val="0"/>
        <w:autoSpaceDN w:val="0"/>
        <w:adjustRightInd w:val="0"/>
      </w:pPr>
      <w:r w:rsidRPr="004E5628">
        <w:t>Incorrect recording of disbursements could result in inaccurate financial records. Exceptions, variances, and aged items in financial records could indicate deficiencies in operating controls or may point to irregular activities. Disbursements booked to incorrect ledger codes could result in inaccuracies in subsequent cost / revenue matching processes.</w:t>
      </w:r>
    </w:p>
    <w:p w14:paraId="6605A992" w14:textId="01E502F3" w:rsidR="004E5628" w:rsidRDefault="004E5628" w:rsidP="00C6655F"/>
    <w:p w14:paraId="5F5EF110" w14:textId="77777777" w:rsidR="00B658E7" w:rsidRDefault="00B658E7">
      <w:r>
        <w:br w:type="page"/>
      </w:r>
    </w:p>
    <w:p w14:paraId="3A311114" w14:textId="19229947" w:rsidR="00B658E7" w:rsidRPr="00C707FF" w:rsidRDefault="00B658E7" w:rsidP="00B658E7">
      <w:pPr>
        <w:keepLines/>
        <w:tabs>
          <w:tab w:val="left" w:pos="4680"/>
        </w:tabs>
        <w:autoSpaceDE w:val="0"/>
        <w:autoSpaceDN w:val="0"/>
        <w:adjustRightInd w:val="0"/>
      </w:pPr>
      <w:r w:rsidRPr="00C707FF">
        <w:lastRenderedPageBreak/>
        <w:t>CONTROL ASSESSMENT QUESTIONS</w:t>
      </w:r>
    </w:p>
    <w:p w14:paraId="0068E679" w14:textId="0768F6AC" w:rsidR="00B658E7" w:rsidRPr="004E5628" w:rsidRDefault="00B658E7" w:rsidP="00E31868">
      <w:r w:rsidRPr="004E5628">
        <w:t>Key Control Question:</w:t>
      </w:r>
      <w:r>
        <w:t xml:space="preserve"> 3</w:t>
      </w:r>
      <w:r w:rsidRPr="004E5628">
        <w:t>. Accounting and Disbursement Controls</w:t>
      </w:r>
    </w:p>
    <w:p w14:paraId="582934C4" w14:textId="4D46B25C" w:rsidR="004E5628" w:rsidRPr="004E5628" w:rsidRDefault="004E5628" w:rsidP="004979AF">
      <w:pPr>
        <w:pStyle w:val="Heading3"/>
      </w:pPr>
      <w:bookmarkStart w:id="15" w:name="_Toc204265355"/>
      <w:r w:rsidRPr="004E5628">
        <w:t>Primary Test:</w:t>
      </w:r>
      <w:r w:rsidR="00F5030B">
        <w:t xml:space="preserve"> </w:t>
      </w:r>
      <w:r w:rsidRPr="004E5628">
        <w:t>Ledger Controls (AC001.P)</w:t>
      </w:r>
      <w:bookmarkEnd w:id="15"/>
    </w:p>
    <w:p w14:paraId="1966C9EE" w14:textId="175D6A95" w:rsidR="004E5628" w:rsidRPr="004E5628" w:rsidRDefault="004E5628" w:rsidP="004E5628">
      <w:pPr>
        <w:autoSpaceDE w:val="0"/>
        <w:autoSpaceDN w:val="0"/>
        <w:adjustRightInd w:val="0"/>
      </w:pPr>
    </w:p>
    <w:p w14:paraId="326E5CA9" w14:textId="77777777" w:rsidR="004E5628" w:rsidRPr="004E5628" w:rsidRDefault="004E5628" w:rsidP="004E5628">
      <w:pPr>
        <w:autoSpaceDE w:val="0"/>
        <w:autoSpaceDN w:val="0"/>
        <w:adjustRightInd w:val="0"/>
        <w:rPr>
          <w:b/>
          <w:bCs/>
        </w:rPr>
      </w:pPr>
      <w:r w:rsidRPr="00360E43">
        <w:rPr>
          <w:b/>
          <w:bCs/>
        </w:rPr>
        <w:t>Risk</w:t>
      </w:r>
      <w:r w:rsidRPr="004E5628">
        <w:rPr>
          <w:b/>
          <w:bCs/>
        </w:rPr>
        <w:t>:</w:t>
      </w:r>
      <w:r w:rsidRPr="004E5628">
        <w:rPr>
          <w:b/>
          <w:bCs/>
        </w:rPr>
        <w:br/>
      </w:r>
      <w:r w:rsidRPr="004E5628">
        <w:t>Unauthorized booking may result in misrepresentation of IBM’s financial reporting and hinder detection of fraudulent transactions.</w:t>
      </w:r>
    </w:p>
    <w:p w14:paraId="4EE59290" w14:textId="77777777" w:rsidR="004E5628" w:rsidRPr="004E5628" w:rsidRDefault="004E5628" w:rsidP="004E5628">
      <w:pPr>
        <w:autoSpaceDE w:val="0"/>
        <w:autoSpaceDN w:val="0"/>
        <w:adjustRightInd w:val="0"/>
        <w:ind w:left="720" w:hanging="720"/>
        <w:rPr>
          <w:b/>
          <w:bCs/>
        </w:rPr>
      </w:pPr>
    </w:p>
    <w:p w14:paraId="58348FFA" w14:textId="77777777" w:rsidR="004E5628" w:rsidRPr="004E5628" w:rsidRDefault="004E5628" w:rsidP="004E5628">
      <w:pPr>
        <w:autoSpaceDE w:val="0"/>
        <w:autoSpaceDN w:val="0"/>
        <w:adjustRightInd w:val="0"/>
        <w:rPr>
          <w:b/>
          <w:bCs/>
        </w:rPr>
      </w:pPr>
      <w:r w:rsidRPr="004E5628">
        <w:rPr>
          <w:b/>
          <w:bCs/>
        </w:rPr>
        <w:t>Objective:</w:t>
      </w:r>
    </w:p>
    <w:p w14:paraId="738458B6" w14:textId="77777777" w:rsidR="004E5628" w:rsidRPr="004E5628" w:rsidRDefault="004E5628" w:rsidP="004E5628">
      <w:pPr>
        <w:autoSpaceDE w:val="0"/>
        <w:autoSpaceDN w:val="0"/>
        <w:adjustRightInd w:val="0"/>
      </w:pPr>
      <w:r w:rsidRPr="004E5628">
        <w:t>To confirm that payments are recorded accurately and on time in the financial records.</w:t>
      </w:r>
    </w:p>
    <w:p w14:paraId="374C37BA" w14:textId="77777777" w:rsidR="004E5628" w:rsidRPr="004E5628" w:rsidRDefault="004E5628" w:rsidP="004E5628">
      <w:pPr>
        <w:autoSpaceDE w:val="0"/>
        <w:autoSpaceDN w:val="0"/>
        <w:adjustRightInd w:val="0"/>
      </w:pPr>
    </w:p>
    <w:p w14:paraId="0202ACEC" w14:textId="77777777" w:rsidR="004E5628" w:rsidRPr="004E5628" w:rsidRDefault="004E5628" w:rsidP="004E5628">
      <w:pPr>
        <w:autoSpaceDE w:val="0"/>
        <w:autoSpaceDN w:val="0"/>
        <w:adjustRightInd w:val="0"/>
        <w:rPr>
          <w:b/>
          <w:bCs/>
        </w:rPr>
      </w:pPr>
      <w:r w:rsidRPr="004E5628">
        <w:rPr>
          <w:b/>
          <w:bCs/>
        </w:rPr>
        <w:t>Approach:</w:t>
      </w:r>
    </w:p>
    <w:p w14:paraId="75CE95AA" w14:textId="6C98CB52" w:rsidR="004E5628" w:rsidRDefault="004E5628" w:rsidP="004E5628">
      <w:pPr>
        <w:autoSpaceDE w:val="0"/>
        <w:autoSpaceDN w:val="0"/>
        <w:adjustRightInd w:val="0"/>
      </w:pPr>
      <w:r w:rsidRPr="004E5628">
        <w:br/>
        <w:t xml:space="preserve">Review the sub-ledger to ledger reconciliation process for the </w:t>
      </w:r>
      <w:proofErr w:type="gramStart"/>
      <w:r w:rsidRPr="004E5628">
        <w:t>accounts</w:t>
      </w:r>
      <w:proofErr w:type="gramEnd"/>
      <w:r w:rsidRPr="004E5628">
        <w:t xml:space="preserve"> payable feeder input to the general ledger. Select a sample of period end feeder control reports and review against the following attributes: reconciliation performed within accounting cut-off deadlines; reconciliation performed accurately and properly approved; reconciling items measured, reported, and resolved in a timely manner.</w:t>
      </w:r>
      <w:r w:rsidRPr="004E5628">
        <w:br/>
      </w:r>
      <w:r w:rsidRPr="004E5628">
        <w:tab/>
      </w:r>
      <w:r w:rsidRPr="004E5628">
        <w:br/>
      </w:r>
      <w:r w:rsidR="00664247">
        <w:t xml:space="preserve">Identify the existing </w:t>
      </w:r>
      <w:r w:rsidRPr="004E5628">
        <w:t>ledger accounts</w:t>
      </w:r>
      <w:r w:rsidR="00664247">
        <w:t xml:space="preserve"> for</w:t>
      </w:r>
      <w:r w:rsidR="00CC63A7">
        <w:t xml:space="preserve"> accounts</w:t>
      </w:r>
      <w:r w:rsidRPr="004E5628">
        <w:t xml:space="preserve"> payable activity (e.g.</w:t>
      </w:r>
      <w:r>
        <w:t>,</w:t>
      </w:r>
      <w:r w:rsidRPr="004E5628">
        <w:t xml:space="preserve"> trade creditors, accounts payable control account, suspense accounts, default accounts). Select a sample of these and verify that reconciliations were performed as required each period end. It is recommended to select 3 to 4 consecutive months. Suggested attributes: reconciliation performed on time, accurately and properly approved;</w:t>
      </w:r>
      <w:r w:rsidR="00F5030B">
        <w:t xml:space="preserve"> </w:t>
      </w:r>
      <w:r w:rsidRPr="004E5628">
        <w:t>reconciling items measured, reported, and resolved in a timely manner; and variances are supported.</w:t>
      </w:r>
      <w:r w:rsidRPr="004E5628">
        <w:br/>
      </w:r>
      <w:r w:rsidRPr="004E5628">
        <w:tab/>
      </w:r>
      <w:r w:rsidRPr="004E5628">
        <w:br/>
      </w:r>
      <w:r w:rsidR="004C037C">
        <w:t>Sample manual journal entries to the ledger</w:t>
      </w:r>
      <w:r w:rsidR="00DA1156">
        <w:t xml:space="preserve"> and verify</w:t>
      </w:r>
      <w:r w:rsidRPr="004E5628">
        <w:t xml:space="preserve"> that the corresponding accounting entries are accurate, properly supported and approved, and are substantiated by supporting documentation.</w:t>
      </w:r>
      <w:r w:rsidRPr="004E5628">
        <w:br/>
      </w:r>
      <w:r w:rsidRPr="004E5628">
        <w:br/>
        <w:t>Ensure balance sheet accounts are in accordance to the Standard for Reconciliations of Balance Sheet Accounts. Ensure: All balance sheet accounts have been formally reviewed and signed-off on a timely basis. Reconciliations must be prepared in a manner that an independent observer can: 1. readily identify outstanding items or incorrect items included in the general ledger balance as well as the aging of these items.</w:t>
      </w:r>
      <w:r w:rsidR="00F5030B">
        <w:t xml:space="preserve"> </w:t>
      </w:r>
      <w:r w:rsidRPr="004E5628">
        <w:t>2. readily understand the actions being taken to clear outstanding items or incorrect items through comments on the reconciliation.</w:t>
      </w:r>
      <w:r w:rsidRPr="004E5628">
        <w:br/>
      </w:r>
      <w:r w:rsidRPr="004E5628">
        <w:br/>
        <w:t>Verify input/output controls from CAAPS to ledger exist, amounts and number of records reconciled, reviews are documented and reviewed by management.</w:t>
      </w:r>
      <w:r w:rsidRPr="004E5628">
        <w:br/>
      </w:r>
      <w:r w:rsidRPr="004E5628">
        <w:tab/>
      </w:r>
      <w:r w:rsidRPr="004E5628">
        <w:br/>
        <w:t>Determine whether offsets are made between the purchase ledger and sales ledger (netting). Offsets should be supported by prior written agreement from suppliers.</w:t>
      </w:r>
      <w:r w:rsidRPr="004E5628">
        <w:br/>
      </w:r>
      <w:r w:rsidRPr="004E5628">
        <w:tab/>
      </w:r>
      <w:r w:rsidRPr="004E5628">
        <w:br/>
        <w:t>Confirm whether separation of duties is adequate to prevent irregular activities. Individuals involved in the processing of supplier invoices and the preparation of payments should not have responsibility for account reconciliations and should not have access to the general ledger.</w:t>
      </w:r>
      <w:r w:rsidRPr="004E5628">
        <w:br/>
      </w:r>
      <w:r w:rsidRPr="004E5628">
        <w:br/>
        <w:t>Undertake additional testing where risk areas have been identified (e.g., test a sample of manual journal entries</w:t>
      </w:r>
      <w:r w:rsidR="00C61D98">
        <w:t>, or A/P miscodes</w:t>
      </w:r>
      <w:r w:rsidRPr="004E5628">
        <w:t>).</w:t>
      </w:r>
    </w:p>
    <w:p w14:paraId="4A49F937" w14:textId="12EA9F08" w:rsidR="00E31868" w:rsidRDefault="00E31868">
      <w:r>
        <w:br w:type="page"/>
      </w:r>
    </w:p>
    <w:p w14:paraId="61B80DD5" w14:textId="77777777" w:rsidR="00E31868" w:rsidRPr="00C707FF" w:rsidRDefault="00E31868" w:rsidP="00E31868">
      <w:pPr>
        <w:keepLines/>
        <w:tabs>
          <w:tab w:val="left" w:pos="4680"/>
        </w:tabs>
        <w:autoSpaceDE w:val="0"/>
        <w:autoSpaceDN w:val="0"/>
        <w:adjustRightInd w:val="0"/>
      </w:pPr>
      <w:r w:rsidRPr="00C707FF">
        <w:lastRenderedPageBreak/>
        <w:t>CONTROL ASSESSMENT QUESTIONS</w:t>
      </w:r>
    </w:p>
    <w:p w14:paraId="6CF78E1A" w14:textId="77777777" w:rsidR="00E31868" w:rsidRPr="004E5628" w:rsidRDefault="00E31868" w:rsidP="00E31868">
      <w:r w:rsidRPr="004E5628">
        <w:t>Key Control Question:</w:t>
      </w:r>
      <w:r>
        <w:t xml:space="preserve"> 3</w:t>
      </w:r>
      <w:r w:rsidRPr="004E5628">
        <w:t>. Accounting and Disbursement Controls</w:t>
      </w:r>
    </w:p>
    <w:p w14:paraId="786E4B56" w14:textId="492DF429" w:rsidR="004E5628" w:rsidRPr="00775D02" w:rsidRDefault="00775D02" w:rsidP="004979AF">
      <w:pPr>
        <w:pStyle w:val="Heading3"/>
      </w:pPr>
      <w:bookmarkStart w:id="16" w:name="_Toc204265356"/>
      <w:r w:rsidRPr="00775D02">
        <w:t>Primary Test:</w:t>
      </w:r>
      <w:r w:rsidR="00F5030B">
        <w:t xml:space="preserve"> </w:t>
      </w:r>
      <w:r w:rsidRPr="00775D02">
        <w:t>Bank Reconciliations (AC002.P)</w:t>
      </w:r>
      <w:bookmarkEnd w:id="16"/>
    </w:p>
    <w:p w14:paraId="334E814B" w14:textId="65C2DA62" w:rsidR="00775D02" w:rsidRPr="00775D02" w:rsidRDefault="00775D02" w:rsidP="00775D02">
      <w:pPr>
        <w:autoSpaceDE w:val="0"/>
        <w:autoSpaceDN w:val="0"/>
        <w:adjustRightInd w:val="0"/>
      </w:pPr>
    </w:p>
    <w:p w14:paraId="4C6036F0" w14:textId="77777777" w:rsidR="00775D02" w:rsidRPr="00775D02" w:rsidRDefault="00775D02" w:rsidP="00775D02">
      <w:pPr>
        <w:autoSpaceDE w:val="0"/>
        <w:autoSpaceDN w:val="0"/>
        <w:adjustRightInd w:val="0"/>
        <w:rPr>
          <w:b/>
          <w:bCs/>
        </w:rPr>
      </w:pPr>
      <w:r w:rsidRPr="00775D02">
        <w:rPr>
          <w:b/>
          <w:bCs/>
        </w:rPr>
        <w:t>Risk:</w:t>
      </w:r>
      <w:r w:rsidRPr="00775D02">
        <w:rPr>
          <w:b/>
          <w:bCs/>
        </w:rPr>
        <w:br/>
      </w:r>
      <w:r w:rsidRPr="00775D02">
        <w:t>Incorrect analysis and controls for banking reconciliations could result in financial loss to IBM and delay detection of fraudulent transactions.</w:t>
      </w:r>
    </w:p>
    <w:p w14:paraId="222865AA" w14:textId="77777777" w:rsidR="00775D02" w:rsidRPr="00775D02" w:rsidRDefault="00775D02" w:rsidP="00775D02">
      <w:pPr>
        <w:autoSpaceDE w:val="0"/>
        <w:autoSpaceDN w:val="0"/>
        <w:adjustRightInd w:val="0"/>
        <w:ind w:left="720" w:hanging="720"/>
        <w:rPr>
          <w:b/>
          <w:bCs/>
        </w:rPr>
      </w:pPr>
    </w:p>
    <w:p w14:paraId="02D0E162" w14:textId="77777777" w:rsidR="00775D02" w:rsidRPr="00775D02" w:rsidRDefault="00775D02" w:rsidP="00775D02">
      <w:pPr>
        <w:autoSpaceDE w:val="0"/>
        <w:autoSpaceDN w:val="0"/>
        <w:adjustRightInd w:val="0"/>
        <w:rPr>
          <w:b/>
          <w:bCs/>
        </w:rPr>
      </w:pPr>
      <w:r w:rsidRPr="00775D02">
        <w:rPr>
          <w:b/>
          <w:bCs/>
        </w:rPr>
        <w:t>Objective:</w:t>
      </w:r>
    </w:p>
    <w:p w14:paraId="2263300A" w14:textId="77777777" w:rsidR="00775D02" w:rsidRPr="00775D02" w:rsidRDefault="00775D02" w:rsidP="00775D02">
      <w:pPr>
        <w:autoSpaceDE w:val="0"/>
        <w:autoSpaceDN w:val="0"/>
        <w:adjustRightInd w:val="0"/>
      </w:pPr>
      <w:r w:rsidRPr="00775D02">
        <w:t>To determine that bank accounts owned by Accounts Payable are reconciled to corresponding ledger accounts.</w:t>
      </w:r>
    </w:p>
    <w:p w14:paraId="5236B565" w14:textId="77777777" w:rsidR="00775D02" w:rsidRPr="00775D02" w:rsidRDefault="00775D02" w:rsidP="00775D02">
      <w:pPr>
        <w:autoSpaceDE w:val="0"/>
        <w:autoSpaceDN w:val="0"/>
        <w:adjustRightInd w:val="0"/>
      </w:pPr>
    </w:p>
    <w:p w14:paraId="17D9B24B" w14:textId="77777777" w:rsidR="00775D02" w:rsidRPr="00775D02" w:rsidRDefault="00775D02" w:rsidP="00775D02">
      <w:pPr>
        <w:autoSpaceDE w:val="0"/>
        <w:autoSpaceDN w:val="0"/>
        <w:adjustRightInd w:val="0"/>
        <w:rPr>
          <w:b/>
          <w:bCs/>
        </w:rPr>
      </w:pPr>
      <w:r w:rsidRPr="00775D02">
        <w:rPr>
          <w:b/>
          <w:bCs/>
        </w:rPr>
        <w:t>Approach:</w:t>
      </w:r>
    </w:p>
    <w:p w14:paraId="0245C312" w14:textId="3FB3FB6F" w:rsidR="00DE76CC" w:rsidRPr="00775D02" w:rsidRDefault="00775D02" w:rsidP="00DE76CC">
      <w:pPr>
        <w:autoSpaceDE w:val="0"/>
        <w:autoSpaceDN w:val="0"/>
        <w:adjustRightInd w:val="0"/>
      </w:pPr>
      <w:r w:rsidRPr="00775D02">
        <w:t>Obtain a list of bank accounts used for accounts payable.</w:t>
      </w:r>
      <w:r w:rsidRPr="00775D02">
        <w:br/>
      </w:r>
      <w:r w:rsidRPr="00775D02">
        <w:br/>
        <w:t>For each account, review the bank-to-ledger reconciliations for a period of at least two consecutive months. Reconciliations should be performed within accounting cut-off deadlines to ensure any corrective entries are reflected within the correct accounting period. Confirm that reconciliations are timely and accurate, properly approved by an authorized approver; and action plans are in place for any variances. In addition, check that reconciling items are measured, reported, and cleared in a timely manner. Verify that the individual responsible for bank reconciliations is not also responsible for accounts payable or disbursement activities.</w:t>
      </w:r>
    </w:p>
    <w:p w14:paraId="6496B20D" w14:textId="2370160D" w:rsidR="00F3509D" w:rsidRDefault="00F3509D">
      <w:r>
        <w:br w:type="page"/>
      </w:r>
    </w:p>
    <w:p w14:paraId="1EE13CA1" w14:textId="77777777" w:rsidR="00F3509D" w:rsidRPr="00C707FF" w:rsidRDefault="00F3509D" w:rsidP="00F3509D">
      <w:pPr>
        <w:keepLines/>
        <w:tabs>
          <w:tab w:val="left" w:pos="4680"/>
        </w:tabs>
        <w:autoSpaceDE w:val="0"/>
        <w:autoSpaceDN w:val="0"/>
        <w:adjustRightInd w:val="0"/>
      </w:pPr>
      <w:r w:rsidRPr="00C707FF">
        <w:lastRenderedPageBreak/>
        <w:t>CONTROL ASSESSMENT QUESTIONS</w:t>
      </w:r>
    </w:p>
    <w:p w14:paraId="41DFA18A" w14:textId="77777777" w:rsidR="00F3509D" w:rsidRPr="004E5628" w:rsidRDefault="00F3509D" w:rsidP="00F3509D">
      <w:r w:rsidRPr="004E5628">
        <w:t>Key Control Question:</w:t>
      </w:r>
      <w:r>
        <w:t xml:space="preserve"> 3</w:t>
      </w:r>
      <w:r w:rsidRPr="004E5628">
        <w:t>. Accounting and Disbursement Controls</w:t>
      </w:r>
    </w:p>
    <w:p w14:paraId="7D6FEC2E" w14:textId="28A30D27" w:rsidR="00775D02" w:rsidRPr="00775D02" w:rsidRDefault="00775D02" w:rsidP="004979AF">
      <w:pPr>
        <w:pStyle w:val="Heading3"/>
      </w:pPr>
      <w:bookmarkStart w:id="17" w:name="_Toc204265357"/>
      <w:r w:rsidRPr="00775D02">
        <w:t>Primary Test:</w:t>
      </w:r>
      <w:r w:rsidR="00F5030B">
        <w:t xml:space="preserve"> </w:t>
      </w:r>
      <w:r w:rsidRPr="00775D02">
        <w:t>Disbursement Controls (AC003.P)</w:t>
      </w:r>
      <w:bookmarkEnd w:id="17"/>
    </w:p>
    <w:p w14:paraId="1FAAB00C" w14:textId="72307441" w:rsidR="00775D02" w:rsidRPr="00775D02" w:rsidRDefault="00775D02" w:rsidP="00775D02">
      <w:pPr>
        <w:autoSpaceDE w:val="0"/>
        <w:autoSpaceDN w:val="0"/>
        <w:adjustRightInd w:val="0"/>
      </w:pPr>
    </w:p>
    <w:p w14:paraId="706F8154" w14:textId="77777777" w:rsidR="00775D02" w:rsidRPr="00775D02" w:rsidRDefault="00775D02" w:rsidP="00775D02">
      <w:pPr>
        <w:autoSpaceDE w:val="0"/>
        <w:autoSpaceDN w:val="0"/>
        <w:adjustRightInd w:val="0"/>
        <w:rPr>
          <w:b/>
          <w:bCs/>
        </w:rPr>
      </w:pPr>
      <w:r w:rsidRPr="00775D02">
        <w:rPr>
          <w:b/>
          <w:bCs/>
        </w:rPr>
        <w:t>Objective:</w:t>
      </w:r>
    </w:p>
    <w:p w14:paraId="00C1603E" w14:textId="77777777" w:rsidR="00775D02" w:rsidRPr="00775D02" w:rsidRDefault="00775D02" w:rsidP="00775D02">
      <w:pPr>
        <w:autoSpaceDE w:val="0"/>
        <w:autoSpaceDN w:val="0"/>
        <w:adjustRightInd w:val="0"/>
      </w:pPr>
      <w:r w:rsidRPr="00775D02">
        <w:t xml:space="preserve">To determine that there is adequate control over disbursement activities, </w:t>
      </w:r>
      <w:r w:rsidRPr="00F3509D">
        <w:t>including the handling of negotiable instruments.</w:t>
      </w:r>
    </w:p>
    <w:p w14:paraId="1595CD38" w14:textId="77777777" w:rsidR="00775D02" w:rsidRPr="00775D02" w:rsidRDefault="00775D02" w:rsidP="00775D02">
      <w:pPr>
        <w:autoSpaceDE w:val="0"/>
        <w:autoSpaceDN w:val="0"/>
        <w:adjustRightInd w:val="0"/>
      </w:pPr>
    </w:p>
    <w:p w14:paraId="2EEE94A5" w14:textId="77777777" w:rsidR="00775D02" w:rsidRPr="00775D02" w:rsidRDefault="00775D02" w:rsidP="00775D02">
      <w:pPr>
        <w:autoSpaceDE w:val="0"/>
        <w:autoSpaceDN w:val="0"/>
        <w:adjustRightInd w:val="0"/>
        <w:rPr>
          <w:b/>
          <w:bCs/>
        </w:rPr>
      </w:pPr>
      <w:r w:rsidRPr="00775D02">
        <w:rPr>
          <w:b/>
          <w:bCs/>
        </w:rPr>
        <w:t>Approach:</w:t>
      </w:r>
    </w:p>
    <w:p w14:paraId="06DB81B5" w14:textId="2C4475AE" w:rsidR="00775D02" w:rsidRDefault="00775D02" w:rsidP="00775D02">
      <w:pPr>
        <w:autoSpaceDE w:val="0"/>
        <w:autoSpaceDN w:val="0"/>
        <w:adjustRightInd w:val="0"/>
      </w:pPr>
      <w:r w:rsidRPr="00775D02">
        <w:t>Review procedures for raising the supplier payment proposal from the accounts payable system. If required, is the proposal validated and approved by an authorized approver?</w:t>
      </w:r>
      <w:r w:rsidRPr="00775D02">
        <w:br/>
      </w:r>
      <w:r w:rsidRPr="00775D02">
        <w:br/>
        <w:t>Determine the number of disbursement options in use (e.g., cheques, postal transfer forms, bank drafts, wire transfers, electronic funds transfer, foreign currency payments).</w:t>
      </w:r>
      <w:r w:rsidRPr="00775D02">
        <w:br/>
      </w:r>
      <w:r w:rsidRPr="00775D02">
        <w:br/>
        <w:t xml:space="preserve">Select one or more samples from the various disbursement options, </w:t>
      </w:r>
      <w:r w:rsidR="00470F8B" w:rsidRPr="00775D02">
        <w:t>considering</w:t>
      </w:r>
      <w:r w:rsidRPr="00775D02">
        <w:t xml:space="preserve"> values disbursed and the level of risk. Suggested attributes: timeliness of disbursement; disbursement amount matched to processing totals and supporting documentation (payment proposal); disbursement approved by an authorized approver(s).</w:t>
      </w:r>
      <w:r w:rsidRPr="00775D02">
        <w:br/>
      </w:r>
      <w:r w:rsidRPr="00775D02">
        <w:br/>
        <w:t xml:space="preserve">If disbursements are consolidated for payment (for example, by electronic funds transfer) review the related processing controls. Suggested items to </w:t>
      </w:r>
      <w:proofErr w:type="gramStart"/>
      <w:r w:rsidRPr="00775D02">
        <w:t>review:</w:t>
      </w:r>
      <w:proofErr w:type="gramEnd"/>
      <w:r w:rsidRPr="00775D02">
        <w:t xml:space="preserve"> approvals, reconciliation to payment proposal, confirmation of receipt and processing by bank, data transmission and password controls. Select a sample of detailed payments from the consolidated disbursement and verify to the payment proposal at an invoice level.</w:t>
      </w:r>
      <w:r w:rsidRPr="00775D02">
        <w:br/>
      </w:r>
      <w:r w:rsidRPr="00775D02">
        <w:br/>
        <w:t xml:space="preserve">Review procedures for handling cheques and other </w:t>
      </w:r>
      <w:r w:rsidRPr="00F3509D">
        <w:t>negotiable instruments</w:t>
      </w:r>
      <w:r w:rsidRPr="00775D02">
        <w:t xml:space="preserve">. Do controls exist over the ordering, receipt, inventory and custody of cheques and blank forms? These should </w:t>
      </w:r>
      <w:proofErr w:type="gramStart"/>
      <w:r w:rsidRPr="00775D02">
        <w:t>include:</w:t>
      </w:r>
      <w:proofErr w:type="gramEnd"/>
      <w:r w:rsidRPr="00775D02">
        <w:t xml:space="preserve"> restricted access to stocks of cheques; sequence controls to account for usage; independent monthly reconciliations of cheque stocks to new cheque issues and payments made; controls over access to approval signature plates; separation of duties.</w:t>
      </w:r>
    </w:p>
    <w:p w14:paraId="1174991C" w14:textId="77777777" w:rsidR="00775D02" w:rsidRDefault="00775D02" w:rsidP="00775D02">
      <w:pPr>
        <w:autoSpaceDE w:val="0"/>
        <w:autoSpaceDN w:val="0"/>
        <w:adjustRightInd w:val="0"/>
      </w:pPr>
    </w:p>
    <w:p w14:paraId="5977D7CF" w14:textId="77777777" w:rsidR="00775D02" w:rsidRDefault="00775D02" w:rsidP="00775D02">
      <w:pPr>
        <w:pStyle w:val="ListParagraph"/>
        <w:numPr>
          <w:ilvl w:val="0"/>
          <w:numId w:val="18"/>
        </w:numPr>
        <w:autoSpaceDE w:val="0"/>
        <w:autoSpaceDN w:val="0"/>
        <w:adjustRightInd w:val="0"/>
      </w:pPr>
      <w:r w:rsidRPr="00775D02">
        <w:t>Review log of monthly reconciliation of blank check forms - review beginning and end check numbers.</w:t>
      </w:r>
    </w:p>
    <w:p w14:paraId="6D3CED04" w14:textId="77777777" w:rsidR="00775D02" w:rsidRDefault="00775D02" w:rsidP="00775D02">
      <w:pPr>
        <w:pStyle w:val="ListParagraph"/>
        <w:numPr>
          <w:ilvl w:val="0"/>
          <w:numId w:val="18"/>
        </w:numPr>
        <w:autoSpaceDE w:val="0"/>
        <w:autoSpaceDN w:val="0"/>
        <w:adjustRightInd w:val="0"/>
      </w:pPr>
      <w:r w:rsidRPr="00775D02">
        <w:t>Review bank acknowledgement files and reconcile to the payment report (bank reference and IBM reference numbers).</w:t>
      </w:r>
    </w:p>
    <w:p w14:paraId="1E81FBBE" w14:textId="74E664A4" w:rsidR="00775D02" w:rsidRDefault="00775D02" w:rsidP="00775D02">
      <w:pPr>
        <w:pStyle w:val="ListParagraph"/>
        <w:numPr>
          <w:ilvl w:val="0"/>
          <w:numId w:val="18"/>
        </w:numPr>
        <w:autoSpaceDE w:val="0"/>
        <w:autoSpaceDN w:val="0"/>
        <w:adjustRightInd w:val="0"/>
      </w:pPr>
      <w:r w:rsidRPr="00775D02">
        <w:t>Ensure process in place to recover funds and payments was correct.</w:t>
      </w:r>
      <w:r w:rsidR="00F5030B">
        <w:t xml:space="preserve"> </w:t>
      </w:r>
      <w:r w:rsidRPr="00775D02">
        <w:t>If not, there was appropriate documentation in place to recover funds.</w:t>
      </w:r>
    </w:p>
    <w:p w14:paraId="23594691" w14:textId="77777777" w:rsidR="00775D02" w:rsidRDefault="00775D02" w:rsidP="00775D02">
      <w:pPr>
        <w:pStyle w:val="ListParagraph"/>
        <w:numPr>
          <w:ilvl w:val="0"/>
          <w:numId w:val="18"/>
        </w:numPr>
        <w:autoSpaceDE w:val="0"/>
        <w:autoSpaceDN w:val="0"/>
        <w:adjustRightInd w:val="0"/>
      </w:pPr>
      <w:r w:rsidRPr="00775D02">
        <w:t>Review duplicate payments from SAP to ensure appropriate action had been performed.</w:t>
      </w:r>
    </w:p>
    <w:p w14:paraId="2D3EC3DD" w14:textId="77777777" w:rsidR="00775D02" w:rsidRDefault="00775D02" w:rsidP="00775D02">
      <w:pPr>
        <w:pStyle w:val="ListParagraph"/>
        <w:numPr>
          <w:ilvl w:val="0"/>
          <w:numId w:val="18"/>
        </w:numPr>
        <w:autoSpaceDE w:val="0"/>
        <w:autoSpaceDN w:val="0"/>
        <w:adjustRightInd w:val="0"/>
      </w:pPr>
      <w:r w:rsidRPr="00775D02">
        <w:t>Review desk procedures and supporting documentation.</w:t>
      </w:r>
    </w:p>
    <w:p w14:paraId="158B2B0C" w14:textId="77777777" w:rsidR="00775D02" w:rsidRDefault="00775D02" w:rsidP="00775D02">
      <w:pPr>
        <w:pStyle w:val="ListParagraph"/>
        <w:numPr>
          <w:ilvl w:val="0"/>
          <w:numId w:val="18"/>
        </w:numPr>
        <w:autoSpaceDE w:val="0"/>
        <w:autoSpaceDN w:val="0"/>
        <w:adjustRightInd w:val="0"/>
      </w:pPr>
      <w:r w:rsidRPr="00775D02">
        <w:t>Validate all control points, as defined by the Accounts Payable processing center, for their disbursement process.</w:t>
      </w:r>
    </w:p>
    <w:p w14:paraId="54406A0F" w14:textId="77777777" w:rsidR="00775D02" w:rsidRDefault="00775D02" w:rsidP="00775D02">
      <w:pPr>
        <w:pStyle w:val="ListParagraph"/>
        <w:numPr>
          <w:ilvl w:val="0"/>
          <w:numId w:val="18"/>
        </w:numPr>
        <w:autoSpaceDE w:val="0"/>
        <w:autoSpaceDN w:val="0"/>
        <w:adjustRightInd w:val="0"/>
      </w:pPr>
      <w:r w:rsidRPr="00775D02">
        <w:t>Validate the sampling methodology, as defined by the Accounts Payable processing center, for their self-assessment of payment activities.</w:t>
      </w:r>
    </w:p>
    <w:p w14:paraId="5B870E61" w14:textId="26A170DA" w:rsidR="00E23CB3" w:rsidRDefault="00775D02" w:rsidP="00775D02">
      <w:pPr>
        <w:autoSpaceDE w:val="0"/>
        <w:autoSpaceDN w:val="0"/>
        <w:adjustRightInd w:val="0"/>
      </w:pPr>
      <w:r w:rsidRPr="00775D02">
        <w:br/>
        <w:t xml:space="preserve">Review procedures for handling returned payments. Suggested items to </w:t>
      </w:r>
      <w:proofErr w:type="gramStart"/>
      <w:r w:rsidRPr="00775D02">
        <w:t>review:</w:t>
      </w:r>
      <w:proofErr w:type="gramEnd"/>
      <w:r w:rsidR="00F5030B">
        <w:t xml:space="preserve"> </w:t>
      </w:r>
      <w:r w:rsidRPr="00775D02">
        <w:t>timeliness of deposit, accounting entries, documentation of reason, corrective action taken, change to vendor master file made if appropriate, duties properly separated. Are returned payments logs maintained?</w:t>
      </w:r>
      <w:r w:rsidRPr="00775D02">
        <w:br/>
      </w:r>
      <w:r w:rsidRPr="00775D02">
        <w:br/>
        <w:t>Verify supplier batch payout amount ties out to the amount paid out by the bank.</w:t>
      </w:r>
    </w:p>
    <w:p w14:paraId="4B192AAC" w14:textId="77777777" w:rsidR="00E23CB3" w:rsidRDefault="00E23CB3" w:rsidP="00775D02">
      <w:pPr>
        <w:autoSpaceDE w:val="0"/>
        <w:autoSpaceDN w:val="0"/>
        <w:adjustRightInd w:val="0"/>
      </w:pPr>
    </w:p>
    <w:p w14:paraId="305A1340" w14:textId="0973F7DD" w:rsidR="000E035B" w:rsidRDefault="00D724A0" w:rsidP="00775D02">
      <w:pPr>
        <w:autoSpaceDE w:val="0"/>
        <w:autoSpaceDN w:val="0"/>
        <w:adjustRightInd w:val="0"/>
      </w:pPr>
      <w:r w:rsidRPr="00F3509D">
        <w:t xml:space="preserve">Analyze payments </w:t>
      </w:r>
      <w:r w:rsidR="004F7CDF" w:rsidRPr="00F3509D">
        <w:t>executed directly by treasury outside of the accounts payable process</w:t>
      </w:r>
      <w:r w:rsidR="00A01D4A" w:rsidRPr="00F3509D">
        <w:t xml:space="preserve">. Verify that the </w:t>
      </w:r>
      <w:r w:rsidR="00AD6807" w:rsidRPr="00F3509D">
        <w:t>payment qualified for the exceptional process</w:t>
      </w:r>
      <w:r w:rsidR="009A081F" w:rsidRPr="00F3509D">
        <w:t xml:space="preserve">, the required approval </w:t>
      </w:r>
      <w:r w:rsidR="00365A1B" w:rsidRPr="00F3509D">
        <w:t>was</w:t>
      </w:r>
      <w:r w:rsidR="009A081F" w:rsidRPr="00F3509D">
        <w:t xml:space="preserve"> </w:t>
      </w:r>
      <w:r w:rsidR="0063192C" w:rsidRPr="00F3509D">
        <w:t>obtained,</w:t>
      </w:r>
      <w:r w:rsidR="009A081F" w:rsidRPr="00F3509D">
        <w:t xml:space="preserve"> and the invoice was recorded in the A/P systems as per process</w:t>
      </w:r>
      <w:r w:rsidR="004F7CDF" w:rsidRPr="00F3509D">
        <w:t>.</w:t>
      </w:r>
      <w:r w:rsidR="004F7CDF">
        <w:t xml:space="preserve"> </w:t>
      </w:r>
    </w:p>
    <w:p w14:paraId="1D0A0C20" w14:textId="77777777" w:rsidR="00F3509D" w:rsidRPr="00C707FF" w:rsidRDefault="00F3509D" w:rsidP="00F3509D">
      <w:pPr>
        <w:keepLines/>
        <w:tabs>
          <w:tab w:val="left" w:pos="4680"/>
        </w:tabs>
        <w:autoSpaceDE w:val="0"/>
        <w:autoSpaceDN w:val="0"/>
        <w:adjustRightInd w:val="0"/>
      </w:pPr>
      <w:r w:rsidRPr="00C707FF">
        <w:lastRenderedPageBreak/>
        <w:t>CONTROL ASSESSMENT QUESTIONS</w:t>
      </w:r>
    </w:p>
    <w:p w14:paraId="6B0D172D" w14:textId="517C19C7" w:rsidR="00775D02" w:rsidRPr="00300792" w:rsidRDefault="00F617AC" w:rsidP="00300792">
      <w:pPr>
        <w:pStyle w:val="Heading2"/>
      </w:pPr>
      <w:bookmarkStart w:id="18" w:name="_Toc204265358"/>
      <w:r w:rsidRPr="00300792">
        <w:t>Key Control Question:</w:t>
      </w:r>
      <w:r w:rsidR="00F5030B" w:rsidRPr="00300792">
        <w:t xml:space="preserve"> </w:t>
      </w:r>
      <w:r w:rsidR="0029618F" w:rsidRPr="00300792">
        <w:t>4</w:t>
      </w:r>
      <w:r w:rsidRPr="00300792">
        <w:t>. Application Management and Separation of Duties</w:t>
      </w:r>
      <w:bookmarkEnd w:id="18"/>
    </w:p>
    <w:p w14:paraId="5348BA6C" w14:textId="282493CF" w:rsidR="00F617AC" w:rsidRPr="00F617AC" w:rsidRDefault="00F617AC" w:rsidP="00F617AC">
      <w:pPr>
        <w:autoSpaceDE w:val="0"/>
        <w:autoSpaceDN w:val="0"/>
        <w:adjustRightInd w:val="0"/>
      </w:pPr>
    </w:p>
    <w:p w14:paraId="5BDA3FA3" w14:textId="77777777" w:rsidR="00F617AC" w:rsidRPr="00F617AC" w:rsidRDefault="00F617AC" w:rsidP="00F617AC">
      <w:pPr>
        <w:autoSpaceDE w:val="0"/>
        <w:autoSpaceDN w:val="0"/>
        <w:adjustRightInd w:val="0"/>
        <w:rPr>
          <w:b/>
          <w:bCs/>
        </w:rPr>
      </w:pPr>
      <w:r w:rsidRPr="00F617AC">
        <w:rPr>
          <w:b/>
          <w:bCs/>
        </w:rPr>
        <w:t>Objective:</w:t>
      </w:r>
    </w:p>
    <w:p w14:paraId="5EC84720" w14:textId="77777777" w:rsidR="00F617AC" w:rsidRPr="00F617AC" w:rsidRDefault="00F617AC" w:rsidP="00F617AC">
      <w:pPr>
        <w:autoSpaceDE w:val="0"/>
        <w:autoSpaceDN w:val="0"/>
        <w:adjustRightInd w:val="0"/>
      </w:pPr>
      <w:r w:rsidRPr="00F617AC">
        <w:t>Are job responsibilities separated and system access capabilities restricted in a way which will prevent a person from circumventing established controls?</w:t>
      </w:r>
    </w:p>
    <w:p w14:paraId="62248C8C" w14:textId="77777777" w:rsidR="00F617AC" w:rsidRPr="00F617AC" w:rsidRDefault="00F617AC" w:rsidP="00F617AC">
      <w:pPr>
        <w:autoSpaceDE w:val="0"/>
        <w:autoSpaceDN w:val="0"/>
        <w:adjustRightInd w:val="0"/>
        <w:rPr>
          <w:b/>
          <w:bCs/>
        </w:rPr>
      </w:pPr>
    </w:p>
    <w:p w14:paraId="2F30B14D" w14:textId="77777777" w:rsidR="00F617AC" w:rsidRPr="00F617AC" w:rsidRDefault="00F617AC" w:rsidP="00F617AC">
      <w:pPr>
        <w:autoSpaceDE w:val="0"/>
        <w:autoSpaceDN w:val="0"/>
        <w:adjustRightInd w:val="0"/>
        <w:rPr>
          <w:b/>
          <w:bCs/>
        </w:rPr>
      </w:pPr>
      <w:r w:rsidRPr="00F617AC">
        <w:rPr>
          <w:b/>
          <w:bCs/>
        </w:rPr>
        <w:t>Risk/Exposure:</w:t>
      </w:r>
    </w:p>
    <w:p w14:paraId="7A0E93A9" w14:textId="41C4BF75" w:rsidR="00F617AC" w:rsidRPr="00F617AC" w:rsidRDefault="00F617AC" w:rsidP="00F617AC">
      <w:pPr>
        <w:tabs>
          <w:tab w:val="left" w:pos="-720"/>
          <w:tab w:val="left" w:pos="0"/>
          <w:tab w:val="left" w:pos="720"/>
          <w:tab w:val="left" w:pos="1440"/>
          <w:tab w:val="left" w:pos="2160"/>
          <w:tab w:val="left" w:pos="2880"/>
          <w:tab w:val="left" w:pos="3600"/>
          <w:tab w:val="left" w:pos="4320"/>
        </w:tabs>
        <w:autoSpaceDE w:val="0"/>
        <w:autoSpaceDN w:val="0"/>
        <w:adjustRightInd w:val="0"/>
        <w:jc w:val="both"/>
      </w:pPr>
      <w:r w:rsidRPr="00F617AC">
        <w:t>Application activities not in accordance with the Information Technology (IT) Security Standards, Use Guidelines for IBM employees, and the IBM Security Manual could result in unauthorized payments, impair IBM’s ability to provide services as committed, customer dissatisfaction, and financial loss.</w:t>
      </w:r>
    </w:p>
    <w:p w14:paraId="1C43BF8B" w14:textId="77777777" w:rsidR="00F617AC" w:rsidRPr="00F617AC" w:rsidRDefault="00F617AC" w:rsidP="00F617AC">
      <w:pPr>
        <w:autoSpaceDE w:val="0"/>
        <w:autoSpaceDN w:val="0"/>
        <w:adjustRightInd w:val="0"/>
      </w:pPr>
    </w:p>
    <w:p w14:paraId="6E1808CA" w14:textId="4C2A0111" w:rsidR="00F617AC" w:rsidRDefault="00F617AC" w:rsidP="00F617AC">
      <w:pPr>
        <w:autoSpaceDE w:val="0"/>
        <w:autoSpaceDN w:val="0"/>
        <w:adjustRightInd w:val="0"/>
      </w:pPr>
      <w:r w:rsidRPr="00F617AC">
        <w:t xml:space="preserve">An individual with job responsibilities and/or system </w:t>
      </w:r>
      <w:proofErr w:type="gramStart"/>
      <w:r w:rsidRPr="00F617AC">
        <w:t>access</w:t>
      </w:r>
      <w:r w:rsidR="00B223A1">
        <w:t>es</w:t>
      </w:r>
      <w:proofErr w:type="gramEnd"/>
      <w:r w:rsidRPr="00F617AC">
        <w:t xml:space="preserve"> which would </w:t>
      </w:r>
      <w:proofErr w:type="gramStart"/>
      <w:r w:rsidRPr="00F617AC">
        <w:t>permit</w:t>
      </w:r>
      <w:proofErr w:type="gramEnd"/>
      <w:r w:rsidRPr="00F617AC">
        <w:t xml:space="preserve"> </w:t>
      </w:r>
      <w:r w:rsidR="009741CB">
        <w:t>to initiate and hide</w:t>
      </w:r>
      <w:r w:rsidR="00C905D4">
        <w:t xml:space="preserve"> </w:t>
      </w:r>
      <w:r w:rsidRPr="00F617AC">
        <w:t>irregular activit</w:t>
      </w:r>
      <w:r w:rsidR="00C905D4">
        <w:t>ies</w:t>
      </w:r>
      <w:r w:rsidRPr="00F617AC">
        <w:t xml:space="preserve"> could make fraudulent payments which result in financial loss.</w:t>
      </w:r>
    </w:p>
    <w:p w14:paraId="6383898A" w14:textId="77777777" w:rsidR="00300792" w:rsidRDefault="00300792" w:rsidP="00F617AC">
      <w:pPr>
        <w:autoSpaceDE w:val="0"/>
        <w:autoSpaceDN w:val="0"/>
        <w:adjustRightInd w:val="0"/>
      </w:pPr>
    </w:p>
    <w:p w14:paraId="1219AD93" w14:textId="77777777" w:rsidR="00300792" w:rsidRDefault="00300792">
      <w:r>
        <w:br w:type="page"/>
      </w:r>
    </w:p>
    <w:p w14:paraId="3D6B8A49" w14:textId="7855E406" w:rsidR="00300792" w:rsidRPr="00C707FF" w:rsidRDefault="00300792" w:rsidP="00300792">
      <w:pPr>
        <w:keepLines/>
        <w:tabs>
          <w:tab w:val="left" w:pos="4680"/>
        </w:tabs>
        <w:autoSpaceDE w:val="0"/>
        <w:autoSpaceDN w:val="0"/>
        <w:adjustRightInd w:val="0"/>
      </w:pPr>
      <w:r w:rsidRPr="00C707FF">
        <w:lastRenderedPageBreak/>
        <w:t>CONTROL ASSESSMENT QUESTIONS</w:t>
      </w:r>
    </w:p>
    <w:p w14:paraId="61A4EFA7" w14:textId="77777777" w:rsidR="00300792" w:rsidRPr="00300792" w:rsidRDefault="00300792" w:rsidP="00300792">
      <w:r w:rsidRPr="00300792">
        <w:t>Key Control Question: 4. Application Management and Separation of Duties</w:t>
      </w:r>
    </w:p>
    <w:p w14:paraId="49EE760C" w14:textId="0CC734CA" w:rsidR="00F617AC" w:rsidRPr="00F617AC" w:rsidRDefault="00F617AC" w:rsidP="004979AF">
      <w:pPr>
        <w:pStyle w:val="Heading3"/>
      </w:pPr>
      <w:bookmarkStart w:id="19" w:name="_Toc204265359"/>
      <w:r w:rsidRPr="00F617AC">
        <w:t>Primary Test:</w:t>
      </w:r>
      <w:r w:rsidR="00F5030B">
        <w:t xml:space="preserve"> </w:t>
      </w:r>
      <w:r w:rsidRPr="00F617AC">
        <w:t>Application Management (AS001.P)</w:t>
      </w:r>
      <w:bookmarkEnd w:id="19"/>
    </w:p>
    <w:p w14:paraId="274D4DED" w14:textId="5BB3439B" w:rsidR="00F617AC" w:rsidRPr="00F617AC" w:rsidRDefault="00F617AC" w:rsidP="00F617AC">
      <w:pPr>
        <w:autoSpaceDE w:val="0"/>
        <w:autoSpaceDN w:val="0"/>
        <w:adjustRightInd w:val="0"/>
      </w:pPr>
    </w:p>
    <w:p w14:paraId="44452A13" w14:textId="77777777" w:rsidR="00F617AC" w:rsidRPr="00F617AC" w:rsidRDefault="00F617AC" w:rsidP="00F617AC">
      <w:pPr>
        <w:autoSpaceDE w:val="0"/>
        <w:autoSpaceDN w:val="0"/>
        <w:adjustRightInd w:val="0"/>
        <w:rPr>
          <w:b/>
          <w:bCs/>
        </w:rPr>
      </w:pPr>
      <w:r w:rsidRPr="00F617AC">
        <w:rPr>
          <w:b/>
          <w:bCs/>
        </w:rPr>
        <w:t>Objective:</w:t>
      </w:r>
    </w:p>
    <w:p w14:paraId="2C6BEEAC" w14:textId="77777777" w:rsidR="00F617AC" w:rsidRPr="00F617AC" w:rsidRDefault="00F617AC" w:rsidP="00F617AC">
      <w:pPr>
        <w:autoSpaceDE w:val="0"/>
        <w:autoSpaceDN w:val="0"/>
        <w:adjustRightInd w:val="0"/>
      </w:pPr>
      <w:r w:rsidRPr="00F617AC">
        <w:t>To review that ASCA certification was obtained, if required; effective process controls were implemented for managing all application changes and releases; and a problem management process was put in place. Local management must conduct an annual, formal review of their spreadsheet inventory and confirm ASCA applicability.</w:t>
      </w:r>
      <w:r w:rsidRPr="00F617AC">
        <w:br/>
      </w:r>
      <w:r w:rsidRPr="00F617AC">
        <w:br/>
        <w:t>To verify that management controls and authorization of all access to the application and data can be demonstrated with management awareness.</w:t>
      </w:r>
    </w:p>
    <w:p w14:paraId="43B0192C" w14:textId="77777777" w:rsidR="00F617AC" w:rsidRPr="00F617AC" w:rsidRDefault="00F617AC" w:rsidP="00F617AC">
      <w:pPr>
        <w:autoSpaceDE w:val="0"/>
        <w:autoSpaceDN w:val="0"/>
        <w:adjustRightInd w:val="0"/>
      </w:pPr>
    </w:p>
    <w:p w14:paraId="55C27AE9" w14:textId="77777777" w:rsidR="00F617AC" w:rsidRPr="00F617AC" w:rsidRDefault="00F617AC" w:rsidP="00F617AC">
      <w:pPr>
        <w:autoSpaceDE w:val="0"/>
        <w:autoSpaceDN w:val="0"/>
        <w:adjustRightInd w:val="0"/>
        <w:rPr>
          <w:b/>
          <w:bCs/>
        </w:rPr>
      </w:pPr>
      <w:r w:rsidRPr="00F617AC">
        <w:rPr>
          <w:b/>
          <w:bCs/>
        </w:rPr>
        <w:t>Approach:</w:t>
      </w:r>
    </w:p>
    <w:p w14:paraId="13FE41A1" w14:textId="77777777" w:rsidR="00B55FA9" w:rsidRDefault="00F617AC" w:rsidP="00F617AC">
      <w:pPr>
        <w:autoSpaceDE w:val="0"/>
        <w:autoSpaceDN w:val="0"/>
        <w:adjustRightInd w:val="0"/>
      </w:pPr>
      <w:r w:rsidRPr="00F617AC">
        <w:t>Take sample of individuals with access to system. Review access and update procedures and validate if accesses were granted on authorized requests.</w:t>
      </w:r>
      <w:r w:rsidRPr="00F617AC">
        <w:br/>
      </w:r>
      <w:r w:rsidRPr="00F617AC">
        <w:br/>
        <w:t>Verify if system accesses stated in the SOD assessments matched the system access logs.</w:t>
      </w:r>
    </w:p>
    <w:p w14:paraId="559F6F9E" w14:textId="77777777" w:rsidR="00B55FA9" w:rsidRDefault="00F617AC" w:rsidP="00F617AC">
      <w:pPr>
        <w:autoSpaceDE w:val="0"/>
        <w:autoSpaceDN w:val="0"/>
        <w:adjustRightInd w:val="0"/>
      </w:pPr>
      <w:r w:rsidRPr="00F617AC">
        <w:br/>
        <w:t>Check that access for those leaving, plus all role changes, were removed or updated in a timely manner.</w:t>
      </w:r>
    </w:p>
    <w:p w14:paraId="0735683B" w14:textId="1C286B0C" w:rsidR="00F617AC" w:rsidRDefault="00F617AC" w:rsidP="00F617AC">
      <w:pPr>
        <w:autoSpaceDE w:val="0"/>
        <w:autoSpaceDN w:val="0"/>
        <w:adjustRightInd w:val="0"/>
      </w:pPr>
      <w:r w:rsidRPr="00F617AC">
        <w:br/>
        <w:t>Verify if quarterly employment verification (QEV) and yearly continuous business need (CBN) reviews were performed.</w:t>
      </w:r>
    </w:p>
    <w:p w14:paraId="7DC7D533" w14:textId="77777777" w:rsidR="005538DA" w:rsidRDefault="005538DA" w:rsidP="00F617AC">
      <w:pPr>
        <w:autoSpaceDE w:val="0"/>
        <w:autoSpaceDN w:val="0"/>
        <w:adjustRightInd w:val="0"/>
      </w:pPr>
    </w:p>
    <w:p w14:paraId="6F6D5595" w14:textId="77777777" w:rsidR="005538DA" w:rsidRDefault="005538DA">
      <w:r>
        <w:br w:type="page"/>
      </w:r>
    </w:p>
    <w:p w14:paraId="26C4288C" w14:textId="2A67E949" w:rsidR="005538DA" w:rsidRPr="00C707FF" w:rsidRDefault="005538DA" w:rsidP="005538DA">
      <w:pPr>
        <w:keepLines/>
        <w:tabs>
          <w:tab w:val="left" w:pos="4680"/>
        </w:tabs>
        <w:autoSpaceDE w:val="0"/>
        <w:autoSpaceDN w:val="0"/>
        <w:adjustRightInd w:val="0"/>
      </w:pPr>
      <w:r w:rsidRPr="00C707FF">
        <w:lastRenderedPageBreak/>
        <w:t>CONTROL ASSESSMENT QUESTIONS</w:t>
      </w:r>
    </w:p>
    <w:p w14:paraId="4E5438A8" w14:textId="77777777" w:rsidR="005538DA" w:rsidRPr="00300792" w:rsidRDefault="005538DA" w:rsidP="005538DA">
      <w:r w:rsidRPr="00300792">
        <w:t>Key Control Question: 4. Application Management and Separation of Duties</w:t>
      </w:r>
    </w:p>
    <w:p w14:paraId="419CB477" w14:textId="4A77A46D" w:rsidR="00F617AC" w:rsidRPr="00B610D4" w:rsidRDefault="00F617AC" w:rsidP="004979AF">
      <w:pPr>
        <w:pStyle w:val="Heading3"/>
      </w:pPr>
      <w:bookmarkStart w:id="20" w:name="_Toc204265360"/>
      <w:r w:rsidRPr="00B610D4">
        <w:t>Primary Test:</w:t>
      </w:r>
      <w:r w:rsidR="00F5030B">
        <w:t xml:space="preserve"> </w:t>
      </w:r>
      <w:r w:rsidRPr="00B610D4">
        <w:t>Separation of Duties (AS002.P)</w:t>
      </w:r>
      <w:bookmarkEnd w:id="20"/>
    </w:p>
    <w:p w14:paraId="51BEA84A" w14:textId="1A4AEF49" w:rsidR="00F617AC" w:rsidRPr="00B610D4" w:rsidRDefault="00F617AC" w:rsidP="00F617AC">
      <w:pPr>
        <w:autoSpaceDE w:val="0"/>
        <w:autoSpaceDN w:val="0"/>
        <w:adjustRightInd w:val="0"/>
      </w:pPr>
    </w:p>
    <w:p w14:paraId="1EE6F92A" w14:textId="77777777" w:rsidR="00F617AC" w:rsidRPr="00B610D4" w:rsidRDefault="00F617AC" w:rsidP="00F617AC">
      <w:pPr>
        <w:autoSpaceDE w:val="0"/>
        <w:autoSpaceDN w:val="0"/>
        <w:adjustRightInd w:val="0"/>
        <w:rPr>
          <w:b/>
          <w:bCs/>
        </w:rPr>
      </w:pPr>
      <w:r w:rsidRPr="00B610D4">
        <w:rPr>
          <w:b/>
          <w:bCs/>
        </w:rPr>
        <w:t>Objective:</w:t>
      </w:r>
    </w:p>
    <w:p w14:paraId="1DF17E73" w14:textId="77777777" w:rsidR="00F617AC" w:rsidRPr="00B610D4" w:rsidRDefault="00F617AC" w:rsidP="00F617AC">
      <w:pPr>
        <w:autoSpaceDE w:val="0"/>
        <w:autoSpaceDN w:val="0"/>
        <w:adjustRightInd w:val="0"/>
      </w:pPr>
      <w:r w:rsidRPr="00B610D4">
        <w:t>To validate that no person has job responsibilities or system access capabilities which could allow established controls to be circumvented per Corporate Instruction FIN 182 requirements.</w:t>
      </w:r>
    </w:p>
    <w:p w14:paraId="548CD279" w14:textId="77777777" w:rsidR="00F617AC" w:rsidRPr="00B610D4" w:rsidRDefault="00F617AC" w:rsidP="00F617AC">
      <w:pPr>
        <w:autoSpaceDE w:val="0"/>
        <w:autoSpaceDN w:val="0"/>
        <w:adjustRightInd w:val="0"/>
      </w:pPr>
    </w:p>
    <w:p w14:paraId="39735DD9" w14:textId="77777777" w:rsidR="00F617AC" w:rsidRPr="00B610D4" w:rsidRDefault="00F617AC" w:rsidP="00F617AC">
      <w:pPr>
        <w:autoSpaceDE w:val="0"/>
        <w:autoSpaceDN w:val="0"/>
        <w:adjustRightInd w:val="0"/>
        <w:rPr>
          <w:b/>
          <w:bCs/>
        </w:rPr>
      </w:pPr>
      <w:r w:rsidRPr="00B610D4">
        <w:rPr>
          <w:b/>
          <w:bCs/>
        </w:rPr>
        <w:t>Approach:</w:t>
      </w:r>
    </w:p>
    <w:p w14:paraId="48BDFD15" w14:textId="77777777" w:rsidR="00F617AC" w:rsidRPr="00B610D4" w:rsidRDefault="00F617AC" w:rsidP="00F617AC">
      <w:pPr>
        <w:autoSpaceDE w:val="0"/>
        <w:autoSpaceDN w:val="0"/>
        <w:adjustRightInd w:val="0"/>
      </w:pPr>
    </w:p>
    <w:p w14:paraId="42B45916" w14:textId="13227FCF" w:rsidR="00715495" w:rsidRDefault="00715495" w:rsidP="00F617AC">
      <w:pPr>
        <w:autoSpaceDE w:val="0"/>
        <w:autoSpaceDN w:val="0"/>
        <w:adjustRightInd w:val="0"/>
      </w:pPr>
      <w:r w:rsidRPr="00B610D4">
        <w:t>Review procedures to ensure separation of duties exist and conflicts are identified and mitigated through appropriate secondary controls, eliminated, or accepted based on risk severity. In addition, ensure responsibilities are adequately defined. Furthermore, validate that all employee tasks accurately reflect the activities being performed and are updated accordingly when responsibilities change.</w:t>
      </w:r>
      <w:r>
        <w:t xml:space="preserve"> </w:t>
      </w:r>
      <w:r w:rsidR="002C48A9">
        <w:t>Specifically, r</w:t>
      </w:r>
      <w:r w:rsidR="00F617AC" w:rsidRPr="00B610D4">
        <w:t>eview the job responsibilities assigned in the areas of purchasing and accounts payable, including supplier verification, invoice data input, accounting, and disbursements for possible separation of duties conflicts. Note the experience levels of each employee involved in the process including time in their present position, time with IBM, and verify vacation usage for all employees involved in accounts payable and disbursement transactions.</w:t>
      </w:r>
      <w:r w:rsidR="00F617AC" w:rsidRPr="00B610D4">
        <w:br/>
      </w:r>
      <w:r w:rsidR="00F617AC" w:rsidRPr="00B610D4">
        <w:br/>
        <w:t xml:space="preserve">If the accounts payable system operates in </w:t>
      </w:r>
      <w:r w:rsidR="002C48A9" w:rsidRPr="00B610D4">
        <w:t>an</w:t>
      </w:r>
      <w:r w:rsidR="00F617AC" w:rsidRPr="00B610D4">
        <w:t xml:space="preserve"> SAP environment, a detailed review of access profiles is critical to understanding system access capabilities and separation of duties.</w:t>
      </w:r>
    </w:p>
    <w:p w14:paraId="42D403AC" w14:textId="77777777" w:rsidR="00715495" w:rsidRDefault="00715495" w:rsidP="00F617AC">
      <w:pPr>
        <w:autoSpaceDE w:val="0"/>
        <w:autoSpaceDN w:val="0"/>
        <w:adjustRightInd w:val="0"/>
      </w:pPr>
    </w:p>
    <w:p w14:paraId="5A9DA57D" w14:textId="77777777" w:rsidR="00715495" w:rsidRPr="00B610D4" w:rsidRDefault="00715495" w:rsidP="008C125D">
      <w:pPr>
        <w:autoSpaceDE w:val="0"/>
        <w:autoSpaceDN w:val="0"/>
        <w:adjustRightInd w:val="0"/>
      </w:pPr>
      <w:r w:rsidRPr="00B610D4">
        <w:t xml:space="preserve">Perform inquiry investigation of secretaries and any other personnel suspected of using a manager's personal identification code (PIC) or who has access to a manager's </w:t>
      </w:r>
      <w:r>
        <w:t>w3id and</w:t>
      </w:r>
      <w:r w:rsidRPr="00B610D4">
        <w:t xml:space="preserve"> password to approve employee payables, other disbursements, or documents.</w:t>
      </w:r>
    </w:p>
    <w:p w14:paraId="68F136F3" w14:textId="366541E7" w:rsidR="00F617AC" w:rsidRPr="00B610D4" w:rsidRDefault="00F617AC" w:rsidP="00F617AC">
      <w:pPr>
        <w:autoSpaceDE w:val="0"/>
        <w:autoSpaceDN w:val="0"/>
        <w:adjustRightInd w:val="0"/>
      </w:pPr>
      <w:r w:rsidRPr="00B610D4">
        <w:br/>
      </w:r>
      <w:r w:rsidR="00A51B68" w:rsidRPr="00B610D4">
        <w:t>Identify possible fraud scenarios based on knowledge of the process, job responsibilities, and system access capabilities and investigate all possible exposures.</w:t>
      </w:r>
      <w:r w:rsidR="00A51B68">
        <w:t xml:space="preserve"> </w:t>
      </w:r>
      <w:r w:rsidRPr="00B610D4">
        <w:t>Examples of possible fraud scenarios in the accounts payable environment include:</w:t>
      </w:r>
    </w:p>
    <w:p w14:paraId="1102A28E" w14:textId="77777777" w:rsidR="00F617AC" w:rsidRPr="00B610D4" w:rsidRDefault="00F617AC" w:rsidP="00F617AC">
      <w:pPr>
        <w:autoSpaceDE w:val="0"/>
        <w:autoSpaceDN w:val="0"/>
        <w:adjustRightInd w:val="0"/>
      </w:pPr>
    </w:p>
    <w:p w14:paraId="4CBFED70" w14:textId="35336365" w:rsidR="00F617AC" w:rsidRPr="00B610D4" w:rsidRDefault="00F617AC" w:rsidP="00F617AC">
      <w:pPr>
        <w:pStyle w:val="ListParagraph"/>
        <w:numPr>
          <w:ilvl w:val="0"/>
          <w:numId w:val="20"/>
        </w:numPr>
        <w:autoSpaceDE w:val="0"/>
        <w:autoSpaceDN w:val="0"/>
        <w:adjustRightInd w:val="0"/>
      </w:pPr>
      <w:r w:rsidRPr="00B610D4">
        <w:t xml:space="preserve">Requests to change a supplier's name, remit-to address, or bank account details are not validated with the supplier or other reliable source. An individual mails in a supplier name, address or bank account change which will divert future payments intended for that supplier to himself. The exposure is greatest in countries where banking laws do not require strict controls on </w:t>
      </w:r>
      <w:r w:rsidR="00A37E97">
        <w:t>cheque</w:t>
      </w:r>
      <w:r w:rsidRPr="00B610D4">
        <w:t xml:space="preserve"> endorsements, automatic deposits, and identity checks when bank accounts are opened.</w:t>
      </w:r>
      <w:r w:rsidRPr="00B610D4">
        <w:br/>
      </w:r>
    </w:p>
    <w:p w14:paraId="047A9DF4" w14:textId="77777777" w:rsidR="00F617AC" w:rsidRPr="00B610D4" w:rsidRDefault="00F617AC" w:rsidP="00F617AC">
      <w:pPr>
        <w:pStyle w:val="ListParagraph"/>
        <w:numPr>
          <w:ilvl w:val="0"/>
          <w:numId w:val="20"/>
        </w:numPr>
        <w:autoSpaceDE w:val="0"/>
        <w:autoSpaceDN w:val="0"/>
        <w:adjustRightInd w:val="0"/>
      </w:pPr>
      <w:r w:rsidRPr="00B610D4">
        <w:t>A programmer has the capability to make unauthorized changes to the supplier and purchasing files. The programmer creates a supplier, creates a purchase order, marks the goods received, and submits a falsified invoice. The payment is made automatically.</w:t>
      </w:r>
      <w:r w:rsidRPr="00B610D4">
        <w:br/>
      </w:r>
    </w:p>
    <w:p w14:paraId="47CA732C" w14:textId="5531B58B" w:rsidR="00F617AC" w:rsidRPr="00B610D4" w:rsidRDefault="00F617AC" w:rsidP="00F617AC">
      <w:pPr>
        <w:pStyle w:val="ListParagraph"/>
        <w:numPr>
          <w:ilvl w:val="0"/>
          <w:numId w:val="20"/>
        </w:numPr>
        <w:autoSpaceDE w:val="0"/>
        <w:autoSpaceDN w:val="0"/>
        <w:adjustRightInd w:val="0"/>
      </w:pPr>
      <w:r w:rsidRPr="00B610D4">
        <w:t>An aged, open purchase order for an inactive supplier exists. A person with knowledge of this purchase order has the capability to update the supplier file and receiving information; and could make the necessary updates and submit a falsified invoice. The payment is made</w:t>
      </w:r>
      <w:r w:rsidRPr="00F617AC">
        <w:rPr>
          <w:rFonts w:ascii="Helv" w:hAnsi="Helv" w:cs="Helv"/>
        </w:rPr>
        <w:t xml:space="preserve"> automatically.</w:t>
      </w:r>
    </w:p>
    <w:p w14:paraId="6F0E788C" w14:textId="707C6041" w:rsidR="00B610D4" w:rsidRDefault="00B610D4"/>
    <w:p w14:paraId="4C2921D6" w14:textId="77777777" w:rsidR="005538DA" w:rsidRDefault="005538DA">
      <w:r>
        <w:br w:type="page"/>
      </w:r>
    </w:p>
    <w:p w14:paraId="4E65A9A7" w14:textId="2D2A55C5" w:rsidR="005538DA" w:rsidRPr="00C707FF" w:rsidRDefault="005538DA" w:rsidP="005538DA">
      <w:pPr>
        <w:keepLines/>
        <w:tabs>
          <w:tab w:val="left" w:pos="4680"/>
        </w:tabs>
        <w:autoSpaceDE w:val="0"/>
        <w:autoSpaceDN w:val="0"/>
        <w:adjustRightInd w:val="0"/>
      </w:pPr>
      <w:r w:rsidRPr="00C707FF">
        <w:lastRenderedPageBreak/>
        <w:t>CONTROL ASSESSMENT QUESTIONS</w:t>
      </w:r>
    </w:p>
    <w:p w14:paraId="11B72F5D" w14:textId="7F8DA851" w:rsidR="00B610D4" w:rsidRPr="00B610D4" w:rsidRDefault="00B610D4" w:rsidP="00E96ECD">
      <w:pPr>
        <w:pStyle w:val="Heading2"/>
      </w:pPr>
      <w:bookmarkStart w:id="21" w:name="_Toc204265361"/>
      <w:r w:rsidRPr="00B610D4">
        <w:t>Key Control Question:</w:t>
      </w:r>
      <w:r w:rsidR="00F5030B">
        <w:t xml:space="preserve"> </w:t>
      </w:r>
      <w:r w:rsidR="0029618F">
        <w:t>5</w:t>
      </w:r>
      <w:r w:rsidRPr="00B610D4">
        <w:t>. Business Continuity Planning</w:t>
      </w:r>
      <w:bookmarkEnd w:id="21"/>
    </w:p>
    <w:p w14:paraId="1363D777" w14:textId="784DB443" w:rsidR="00B610D4" w:rsidRPr="00B610D4" w:rsidRDefault="00B610D4" w:rsidP="00B610D4">
      <w:pPr>
        <w:autoSpaceDE w:val="0"/>
        <w:autoSpaceDN w:val="0"/>
        <w:adjustRightInd w:val="0"/>
      </w:pPr>
    </w:p>
    <w:p w14:paraId="20DAA1A6" w14:textId="77777777" w:rsidR="00B610D4" w:rsidRPr="00B610D4" w:rsidRDefault="00B610D4" w:rsidP="00B610D4">
      <w:pPr>
        <w:autoSpaceDE w:val="0"/>
        <w:autoSpaceDN w:val="0"/>
        <w:adjustRightInd w:val="0"/>
        <w:rPr>
          <w:b/>
          <w:bCs/>
        </w:rPr>
      </w:pPr>
      <w:r w:rsidRPr="00B610D4">
        <w:rPr>
          <w:b/>
          <w:bCs/>
        </w:rPr>
        <w:t>Objective:</w:t>
      </w:r>
    </w:p>
    <w:p w14:paraId="7E782169" w14:textId="77777777" w:rsidR="00B610D4" w:rsidRPr="00B610D4" w:rsidRDefault="00B610D4" w:rsidP="00B610D4">
      <w:pPr>
        <w:autoSpaceDE w:val="0"/>
        <w:autoSpaceDN w:val="0"/>
        <w:adjustRightInd w:val="0"/>
      </w:pPr>
      <w:r w:rsidRPr="00B610D4">
        <w:t>To determine if process owners have developed, reviewed, and tested business continuity plans (BCP) so that in the event of natural or man-made disasters, pre-defined plans can be executed to maintain business operations.</w:t>
      </w:r>
    </w:p>
    <w:p w14:paraId="61A6BD9E" w14:textId="77777777" w:rsidR="00B610D4" w:rsidRPr="00B610D4" w:rsidRDefault="00B610D4" w:rsidP="00B610D4">
      <w:pPr>
        <w:autoSpaceDE w:val="0"/>
        <w:autoSpaceDN w:val="0"/>
        <w:adjustRightInd w:val="0"/>
      </w:pPr>
    </w:p>
    <w:p w14:paraId="54C535A2" w14:textId="77777777" w:rsidR="00B610D4" w:rsidRPr="00B610D4" w:rsidRDefault="00B610D4" w:rsidP="00B610D4">
      <w:pPr>
        <w:autoSpaceDE w:val="0"/>
        <w:autoSpaceDN w:val="0"/>
        <w:adjustRightInd w:val="0"/>
        <w:rPr>
          <w:b/>
          <w:bCs/>
        </w:rPr>
      </w:pPr>
      <w:r w:rsidRPr="00B610D4">
        <w:rPr>
          <w:b/>
          <w:bCs/>
        </w:rPr>
        <w:t>Risk/Exposure:</w:t>
      </w:r>
    </w:p>
    <w:p w14:paraId="58096BD8" w14:textId="72BB14E9" w:rsidR="00B610D4" w:rsidRDefault="00B610D4" w:rsidP="00B610D4">
      <w:pPr>
        <w:autoSpaceDE w:val="0"/>
        <w:autoSpaceDN w:val="0"/>
        <w:adjustRightInd w:val="0"/>
      </w:pPr>
      <w:r w:rsidRPr="00B610D4">
        <w:t>Any material disruption of business operations due to natural or man-made disasters can lead to significant financial loss not only to IBM but potentially also for IBM's customers. In the accounts payable process this could impact our payments to suppliers. Many business processes have been centralized, and often operations are conducted in locations which may be susceptible to business disruption. As a result, it is important that business and process owners have developed plans to maintain continuity of business operations in those centralized operations.</w:t>
      </w:r>
    </w:p>
    <w:p w14:paraId="01EC1D16" w14:textId="77777777" w:rsidR="005538DA" w:rsidRPr="00B610D4" w:rsidRDefault="005538DA" w:rsidP="00B610D4">
      <w:pPr>
        <w:autoSpaceDE w:val="0"/>
        <w:autoSpaceDN w:val="0"/>
        <w:adjustRightInd w:val="0"/>
      </w:pPr>
    </w:p>
    <w:p w14:paraId="71B33113" w14:textId="77777777" w:rsidR="005538DA" w:rsidRDefault="005538DA">
      <w:r>
        <w:br w:type="page"/>
      </w:r>
    </w:p>
    <w:p w14:paraId="6BD27402" w14:textId="777F8235" w:rsidR="005538DA" w:rsidRPr="00C707FF" w:rsidRDefault="005538DA" w:rsidP="005538DA">
      <w:pPr>
        <w:keepLines/>
        <w:tabs>
          <w:tab w:val="left" w:pos="4680"/>
        </w:tabs>
        <w:autoSpaceDE w:val="0"/>
        <w:autoSpaceDN w:val="0"/>
        <w:adjustRightInd w:val="0"/>
      </w:pPr>
      <w:r w:rsidRPr="00C707FF">
        <w:lastRenderedPageBreak/>
        <w:t>CONTROL ASSESSMENT QUESTIONS</w:t>
      </w:r>
    </w:p>
    <w:p w14:paraId="03B951B0" w14:textId="77777777" w:rsidR="005538DA" w:rsidRPr="00B610D4" w:rsidRDefault="005538DA" w:rsidP="005538DA">
      <w:r w:rsidRPr="00B610D4">
        <w:t>Key Control Question:</w:t>
      </w:r>
      <w:r>
        <w:t xml:space="preserve"> 5</w:t>
      </w:r>
      <w:r w:rsidRPr="00B610D4">
        <w:t>. Business Continuity Planning</w:t>
      </w:r>
    </w:p>
    <w:p w14:paraId="348BFEF2" w14:textId="41ACBA46" w:rsidR="00B610D4" w:rsidRPr="00B610D4" w:rsidRDefault="00B610D4" w:rsidP="004979AF">
      <w:pPr>
        <w:pStyle w:val="Heading3"/>
      </w:pPr>
      <w:bookmarkStart w:id="22" w:name="_Toc204265362"/>
      <w:r w:rsidRPr="00B610D4">
        <w:t>Secondary Test:</w:t>
      </w:r>
      <w:r w:rsidR="00F5030B">
        <w:t xml:space="preserve"> </w:t>
      </w:r>
      <w:r w:rsidRPr="00B610D4">
        <w:t>Business Continuity Planning (BC001.S)</w:t>
      </w:r>
      <w:bookmarkEnd w:id="22"/>
    </w:p>
    <w:p w14:paraId="16ECB688" w14:textId="12233056" w:rsidR="00B610D4" w:rsidRPr="00B610D4" w:rsidRDefault="00B610D4" w:rsidP="00B610D4">
      <w:pPr>
        <w:autoSpaceDE w:val="0"/>
        <w:autoSpaceDN w:val="0"/>
        <w:adjustRightInd w:val="0"/>
      </w:pPr>
    </w:p>
    <w:p w14:paraId="383D6D07" w14:textId="5B7EFA40" w:rsidR="00B610D4" w:rsidRPr="00B610D4" w:rsidRDefault="00B610D4" w:rsidP="00B610D4">
      <w:pPr>
        <w:autoSpaceDE w:val="0"/>
        <w:autoSpaceDN w:val="0"/>
        <w:adjustRightInd w:val="0"/>
        <w:rPr>
          <w:b/>
          <w:bCs/>
        </w:rPr>
      </w:pPr>
      <w:r w:rsidRPr="00B610D4">
        <w:rPr>
          <w:b/>
          <w:bCs/>
        </w:rPr>
        <w:t xml:space="preserve">Note: </w:t>
      </w:r>
      <w:r w:rsidRPr="00B55FA9">
        <w:rPr>
          <w:b/>
          <w:bCs/>
        </w:rPr>
        <w:t>Business continuity risks become increasingly important in the environment where there are centers of excellence and multiple countries are supported by one center. This should therefore be an important test and considered primary in that environment. IT testing for disaster recovery is handled by the IT audit teams.</w:t>
      </w:r>
      <w:r w:rsidRPr="00B55FA9">
        <w:rPr>
          <w:b/>
          <w:bCs/>
        </w:rPr>
        <w:br/>
      </w:r>
      <w:r w:rsidRPr="00B55FA9">
        <w:rPr>
          <w:b/>
          <w:bCs/>
        </w:rPr>
        <w:br/>
      </w:r>
      <w:r w:rsidRPr="00B610D4">
        <w:rPr>
          <w:b/>
          <w:bCs/>
        </w:rPr>
        <w:t>Objective:</w:t>
      </w:r>
    </w:p>
    <w:p w14:paraId="278C6CBA" w14:textId="77777777" w:rsidR="00B610D4" w:rsidRPr="00B610D4" w:rsidRDefault="00B610D4" w:rsidP="00B610D4">
      <w:pPr>
        <w:autoSpaceDE w:val="0"/>
        <w:autoSpaceDN w:val="0"/>
        <w:adjustRightInd w:val="0"/>
      </w:pPr>
      <w:r w:rsidRPr="00B610D4">
        <w:t>To determine if process owners have developed, reviewed, and tested business continuity plans (BCP) so that in the event of natural or man-made disasters, pre-defined plans can be executed to maintain business operations.</w:t>
      </w:r>
    </w:p>
    <w:p w14:paraId="5133E47A" w14:textId="77777777" w:rsidR="00B610D4" w:rsidRPr="00B610D4" w:rsidRDefault="00B610D4" w:rsidP="00B610D4">
      <w:pPr>
        <w:autoSpaceDE w:val="0"/>
        <w:autoSpaceDN w:val="0"/>
        <w:adjustRightInd w:val="0"/>
      </w:pPr>
    </w:p>
    <w:p w14:paraId="4ED0EC0B" w14:textId="77777777" w:rsidR="00B610D4" w:rsidRPr="00B610D4" w:rsidRDefault="00B610D4" w:rsidP="00B610D4">
      <w:pPr>
        <w:autoSpaceDE w:val="0"/>
        <w:autoSpaceDN w:val="0"/>
        <w:adjustRightInd w:val="0"/>
        <w:rPr>
          <w:b/>
          <w:bCs/>
        </w:rPr>
      </w:pPr>
      <w:r w:rsidRPr="00B610D4">
        <w:rPr>
          <w:b/>
          <w:bCs/>
        </w:rPr>
        <w:t>Approach:</w:t>
      </w:r>
    </w:p>
    <w:p w14:paraId="1714B1FA" w14:textId="2F3C86C2" w:rsidR="00B610D4" w:rsidRDefault="00B610D4" w:rsidP="00B610D4">
      <w:pPr>
        <w:autoSpaceDE w:val="0"/>
        <w:autoSpaceDN w:val="0"/>
        <w:adjustRightInd w:val="0"/>
      </w:pPr>
      <w:r w:rsidRPr="00B610D4">
        <w:t>A guideline has been put in place for process owners providing guidance on business continuity planning (BCP). It should be noted by the audit team that this is a guideline rather than a specific instruction. However, it will act as a guide for you to understand whether key risks have adequately been considered for BCP and enable you to make an informed judgment regarding the risk mitigation in place. Different processes will have their own unique risk profiles regarding the probability and impact of an interruption to business operations. For example, the probability and impact of a business interruption for a process which has been centralized for multiple countries in a location with less-developed infrastructure is likely greater than that of a process supporting only a single country in location with robust infrastructure. As such, auditor judgment will be required to determine how important BCP is for a particular process, as well as to determine the reasonableness of any plans that have been designed by the process owners.</w:t>
      </w:r>
      <w:r w:rsidRPr="00B610D4">
        <w:br/>
      </w:r>
      <w:r w:rsidRPr="00B610D4">
        <w:br/>
        <w:t>In the initial data request information ask for the process owner to confirm what plans have been implemented to ensure business continuity in the event of a natural or man-made disaster. Review that non-I/T process elements have been adequately considered in the BCP.</w:t>
      </w:r>
      <w:r w:rsidRPr="00B610D4">
        <w:br/>
      </w:r>
      <w:r w:rsidRPr="00B610D4">
        <w:br/>
        <w:t>The following list of questions has been designed based on the BPBC127 Guideline for Business Process - Area Business Continuity Planning</w:t>
      </w:r>
      <w:r>
        <w:t>:</w:t>
      </w:r>
    </w:p>
    <w:p w14:paraId="62F5363A" w14:textId="77777777" w:rsidR="00B610D4" w:rsidRDefault="00B610D4" w:rsidP="00B610D4">
      <w:pPr>
        <w:autoSpaceDE w:val="0"/>
        <w:autoSpaceDN w:val="0"/>
        <w:adjustRightInd w:val="0"/>
      </w:pPr>
    </w:p>
    <w:p w14:paraId="49A99800" w14:textId="77777777" w:rsidR="00B610D4" w:rsidRDefault="00B610D4" w:rsidP="00B610D4">
      <w:pPr>
        <w:pStyle w:val="ListParagraph"/>
        <w:numPr>
          <w:ilvl w:val="0"/>
          <w:numId w:val="21"/>
        </w:numPr>
        <w:autoSpaceDE w:val="0"/>
        <w:autoSpaceDN w:val="0"/>
        <w:adjustRightInd w:val="0"/>
      </w:pPr>
      <w:r>
        <w:t>H</w:t>
      </w:r>
      <w:r w:rsidRPr="00B610D4">
        <w:t>as management assessed the risk to business continuity (BC) and identified the key business processes and activities that require formal business continuity planning based on impact to the business</w:t>
      </w:r>
      <w:r>
        <w:t>.</w:t>
      </w:r>
    </w:p>
    <w:p w14:paraId="6D2A6128" w14:textId="77777777" w:rsidR="00B610D4" w:rsidRDefault="00B610D4" w:rsidP="00B610D4">
      <w:pPr>
        <w:pStyle w:val="ListParagraph"/>
        <w:numPr>
          <w:ilvl w:val="0"/>
          <w:numId w:val="22"/>
        </w:numPr>
        <w:autoSpaceDE w:val="0"/>
        <w:autoSpaceDN w:val="0"/>
        <w:adjustRightInd w:val="0"/>
      </w:pPr>
      <w:r>
        <w:t>I</w:t>
      </w:r>
      <w:r w:rsidRPr="00B610D4">
        <w:t>dentification and prioritization of business processes’ activities in addition to prioritization done through by the Enterprise Process Owner (level 3 plans)</w:t>
      </w:r>
    </w:p>
    <w:p w14:paraId="4B79D97B" w14:textId="2493D0B9" w:rsidR="00B610D4" w:rsidRDefault="00B610D4" w:rsidP="00B610D4">
      <w:pPr>
        <w:pStyle w:val="ListParagraph"/>
        <w:numPr>
          <w:ilvl w:val="0"/>
          <w:numId w:val="22"/>
        </w:numPr>
        <w:autoSpaceDE w:val="0"/>
        <w:autoSpaceDN w:val="0"/>
        <w:adjustRightInd w:val="0"/>
      </w:pPr>
      <w:r w:rsidRPr="00B610D4">
        <w:t>Understanding and documentation of the potential impact (financial, operational and reputation) to IBM from business disruptions from uncontrolled, non-specific events</w:t>
      </w:r>
    </w:p>
    <w:p w14:paraId="4688DF33" w14:textId="77777777" w:rsidR="00B610D4" w:rsidRDefault="00B610D4" w:rsidP="00B610D4">
      <w:pPr>
        <w:pStyle w:val="ListParagraph"/>
        <w:numPr>
          <w:ilvl w:val="0"/>
          <w:numId w:val="22"/>
        </w:numPr>
        <w:autoSpaceDE w:val="0"/>
        <w:autoSpaceDN w:val="0"/>
        <w:adjustRightInd w:val="0"/>
      </w:pPr>
      <w:r w:rsidRPr="00B610D4">
        <w:t>Identification of the legal and regulatory requirements for the institution's business functions and processes</w:t>
      </w:r>
    </w:p>
    <w:p w14:paraId="29947B76" w14:textId="22DBFF7D" w:rsidR="00B610D4" w:rsidRPr="00B610D4" w:rsidRDefault="00B610D4" w:rsidP="00437F66">
      <w:pPr>
        <w:pStyle w:val="ListParagraph"/>
        <w:numPr>
          <w:ilvl w:val="0"/>
          <w:numId w:val="22"/>
        </w:numPr>
        <w:autoSpaceDE w:val="0"/>
        <w:autoSpaceDN w:val="0"/>
        <w:adjustRightInd w:val="0"/>
      </w:pPr>
      <w:r w:rsidRPr="00B610D4">
        <w:t>Review and approval from senior management</w:t>
      </w:r>
      <w:r>
        <w:br/>
      </w:r>
    </w:p>
    <w:p w14:paraId="0FAD8C5A" w14:textId="77777777" w:rsidR="00B610D4" w:rsidRDefault="00B610D4" w:rsidP="00B610D4">
      <w:pPr>
        <w:pStyle w:val="ListParagraph"/>
        <w:numPr>
          <w:ilvl w:val="0"/>
          <w:numId w:val="23"/>
        </w:numPr>
        <w:autoSpaceDE w:val="0"/>
        <w:autoSpaceDN w:val="0"/>
        <w:adjustRightInd w:val="0"/>
      </w:pPr>
      <w:r>
        <w:t>F</w:t>
      </w:r>
      <w:r w:rsidRPr="00B610D4">
        <w:t>or critical business areas and processes, has the maximum acceptable outage (MAO) been established and considered in the BC plan?</w:t>
      </w:r>
    </w:p>
    <w:p w14:paraId="085258E9" w14:textId="77777777" w:rsidR="00B610D4" w:rsidRDefault="00B610D4" w:rsidP="00B610D4">
      <w:pPr>
        <w:pStyle w:val="ListParagraph"/>
        <w:numPr>
          <w:ilvl w:val="1"/>
          <w:numId w:val="23"/>
        </w:numPr>
        <w:autoSpaceDE w:val="0"/>
        <w:autoSpaceDN w:val="0"/>
        <w:adjustRightInd w:val="0"/>
      </w:pPr>
      <w:r>
        <w:t>E</w:t>
      </w:r>
      <w:r w:rsidRPr="00B610D4">
        <w:t>stimation of maximum allowable outage (MAO), based on the “acceptable level” of losses, associated with the institution's business functions and processes</w:t>
      </w:r>
    </w:p>
    <w:p w14:paraId="189EA6B3" w14:textId="77777777" w:rsidR="00B610D4" w:rsidRDefault="00B610D4" w:rsidP="00B610D4">
      <w:pPr>
        <w:pStyle w:val="ListParagraph"/>
        <w:numPr>
          <w:ilvl w:val="1"/>
          <w:numId w:val="23"/>
        </w:numPr>
        <w:autoSpaceDE w:val="0"/>
        <w:autoSpaceDN w:val="0"/>
        <w:adjustRightInd w:val="0"/>
      </w:pPr>
      <w:r w:rsidRPr="00B610D4">
        <w:t>Estimation of recovery time objectives (RTOs), recovery point objectives (RPOs), and Maximum Tolerable Downtime (MTD) of applications and supporting technology required for business operations</w:t>
      </w:r>
    </w:p>
    <w:p w14:paraId="1EC0C122" w14:textId="77777777" w:rsidR="00B610D4" w:rsidRDefault="00B610D4" w:rsidP="00B610D4">
      <w:pPr>
        <w:pStyle w:val="ListParagraph"/>
        <w:numPr>
          <w:ilvl w:val="1"/>
          <w:numId w:val="23"/>
        </w:numPr>
        <w:autoSpaceDE w:val="0"/>
        <w:autoSpaceDN w:val="0"/>
        <w:adjustRightInd w:val="0"/>
      </w:pPr>
      <w:proofErr w:type="spellStart"/>
      <w:r w:rsidRPr="00B610D4">
        <w:t>f</w:t>
      </w:r>
      <w:proofErr w:type="spellEnd"/>
      <w:r w:rsidRPr="00B610D4">
        <w:t xml:space="preserve"> applicable, recommended critical path recovery order</w:t>
      </w:r>
    </w:p>
    <w:p w14:paraId="768841E3" w14:textId="749C76D5" w:rsidR="005538DA" w:rsidRDefault="00B610D4" w:rsidP="005538DA">
      <w:pPr>
        <w:pStyle w:val="ListParagraph"/>
        <w:numPr>
          <w:ilvl w:val="1"/>
          <w:numId w:val="23"/>
        </w:numPr>
        <w:autoSpaceDE w:val="0"/>
        <w:autoSpaceDN w:val="0"/>
        <w:adjustRightInd w:val="0"/>
      </w:pPr>
      <w:r w:rsidRPr="00B610D4">
        <w:t>Reconciled with agreed IT recovery priorities (Business Criticality Values, RTO/MTD)</w:t>
      </w:r>
      <w:r>
        <w:br/>
      </w:r>
    </w:p>
    <w:p w14:paraId="08A67328" w14:textId="281E1DCA" w:rsidR="005538DA" w:rsidRDefault="005538DA" w:rsidP="005538DA">
      <w:r>
        <w:br w:type="page"/>
      </w:r>
    </w:p>
    <w:p w14:paraId="2E9DCAEA" w14:textId="77777777" w:rsidR="005538DA" w:rsidRPr="00C707FF" w:rsidRDefault="005538DA" w:rsidP="005538DA">
      <w:pPr>
        <w:keepLines/>
        <w:tabs>
          <w:tab w:val="left" w:pos="4680"/>
        </w:tabs>
        <w:autoSpaceDE w:val="0"/>
        <w:autoSpaceDN w:val="0"/>
        <w:adjustRightInd w:val="0"/>
      </w:pPr>
      <w:r w:rsidRPr="00C707FF">
        <w:lastRenderedPageBreak/>
        <w:t>CONTROL ASSESSMENT QUESTIONS</w:t>
      </w:r>
    </w:p>
    <w:p w14:paraId="767E455A" w14:textId="77777777" w:rsidR="005538DA" w:rsidRPr="00B610D4" w:rsidRDefault="005538DA" w:rsidP="005538DA">
      <w:r w:rsidRPr="00B610D4">
        <w:t>Key Control Question:</w:t>
      </w:r>
      <w:r>
        <w:t xml:space="preserve"> 5</w:t>
      </w:r>
      <w:r w:rsidRPr="00B610D4">
        <w:t>. Business Continuity Planning</w:t>
      </w:r>
    </w:p>
    <w:p w14:paraId="65377F6F" w14:textId="77777777" w:rsidR="005538DA" w:rsidRDefault="005538DA" w:rsidP="005538DA">
      <w:r w:rsidRPr="00B610D4">
        <w:t>Secondary Test:</w:t>
      </w:r>
      <w:r>
        <w:t xml:space="preserve"> </w:t>
      </w:r>
      <w:r w:rsidRPr="00B610D4">
        <w:t>Business Continuity Planning (BC001.S)</w:t>
      </w:r>
    </w:p>
    <w:p w14:paraId="659848E0" w14:textId="68DB2CD1" w:rsidR="005538DA" w:rsidRPr="00B610D4" w:rsidRDefault="005538DA" w:rsidP="005538DA">
      <w:r>
        <w:t>(Continued)</w:t>
      </w:r>
    </w:p>
    <w:p w14:paraId="57632C74" w14:textId="77777777" w:rsidR="005538DA" w:rsidRDefault="005538DA" w:rsidP="005538DA">
      <w:pPr>
        <w:autoSpaceDE w:val="0"/>
        <w:autoSpaceDN w:val="0"/>
        <w:adjustRightInd w:val="0"/>
      </w:pPr>
    </w:p>
    <w:p w14:paraId="3CC6DDAB" w14:textId="77777777" w:rsidR="00B610D4" w:rsidRDefault="00B610D4" w:rsidP="00B610D4">
      <w:pPr>
        <w:pStyle w:val="ListParagraph"/>
        <w:numPr>
          <w:ilvl w:val="0"/>
          <w:numId w:val="23"/>
        </w:numPr>
        <w:autoSpaceDE w:val="0"/>
        <w:autoSpaceDN w:val="0"/>
        <w:adjustRightInd w:val="0"/>
      </w:pPr>
      <w:r>
        <w:t>F</w:t>
      </w:r>
      <w:r w:rsidRPr="00B610D4">
        <w:t>or business areas and processes where there is a business continuity risk, has the BC Plan been created, reviewed, and approved by management?</w:t>
      </w:r>
    </w:p>
    <w:p w14:paraId="1FCA8FD1" w14:textId="77777777" w:rsidR="00B610D4" w:rsidRDefault="00B610D4" w:rsidP="00B610D4">
      <w:pPr>
        <w:pStyle w:val="ListParagraph"/>
        <w:numPr>
          <w:ilvl w:val="1"/>
          <w:numId w:val="23"/>
        </w:numPr>
        <w:autoSpaceDE w:val="0"/>
        <w:autoSpaceDN w:val="0"/>
        <w:adjustRightInd w:val="0"/>
      </w:pPr>
      <w:r w:rsidRPr="00B610D4">
        <w:t>The organization shall establish documented procedures for responding to a disruptive incident and how it will continue or recover its activities within a predetermined timeframe.</w:t>
      </w:r>
    </w:p>
    <w:p w14:paraId="0ADF6FCB" w14:textId="77777777" w:rsidR="00B610D4" w:rsidRDefault="00B610D4" w:rsidP="00B610D4">
      <w:pPr>
        <w:pStyle w:val="ListParagraph"/>
        <w:numPr>
          <w:ilvl w:val="1"/>
          <w:numId w:val="23"/>
        </w:numPr>
        <w:autoSpaceDE w:val="0"/>
        <w:autoSpaceDN w:val="0"/>
        <w:adjustRightInd w:val="0"/>
      </w:pPr>
      <w:r w:rsidRPr="00B610D4">
        <w:t>Top management shall review the organization’s BCMS, at planned intervals, to ensure its continuing suitability, adequacy and effectiveness.</w:t>
      </w:r>
      <w:r>
        <w:br/>
      </w:r>
    </w:p>
    <w:p w14:paraId="7032E635" w14:textId="77777777" w:rsidR="00B610D4" w:rsidRDefault="00B610D4" w:rsidP="00B610D4">
      <w:pPr>
        <w:pStyle w:val="ListParagraph"/>
        <w:numPr>
          <w:ilvl w:val="0"/>
          <w:numId w:val="23"/>
        </w:numPr>
        <w:autoSpaceDE w:val="0"/>
        <w:autoSpaceDN w:val="0"/>
        <w:adjustRightInd w:val="0"/>
      </w:pPr>
      <w:r>
        <w:t>D</w:t>
      </w:r>
      <w:r w:rsidRPr="00B610D4">
        <w:t>oes the Plan document the specific continuity and recovery actions for all four impact scenarios (workforce, workplace, IT, and regional) that will need to take place to mitigate risk to the business if the impact lasts longer than the documented business’ maximum acceptable outage?</w:t>
      </w:r>
    </w:p>
    <w:p w14:paraId="424548B0" w14:textId="004FDC40" w:rsidR="00B610D4" w:rsidRDefault="00B610D4" w:rsidP="00B610D4">
      <w:pPr>
        <w:pStyle w:val="ListParagraph"/>
        <w:numPr>
          <w:ilvl w:val="1"/>
          <w:numId w:val="23"/>
        </w:numPr>
        <w:autoSpaceDE w:val="0"/>
        <w:autoSpaceDN w:val="0"/>
        <w:adjustRightInd w:val="0"/>
      </w:pPr>
      <w:r>
        <w:t>F</w:t>
      </w:r>
      <w:r w:rsidRPr="00B610D4">
        <w:t xml:space="preserve">lexible to respond to unanticipated threat scenarios and changing internal </w:t>
      </w:r>
      <w:r w:rsidR="00365A1B" w:rsidRPr="00B610D4">
        <w:t>conditions.</w:t>
      </w:r>
    </w:p>
    <w:p w14:paraId="7ED78838" w14:textId="1944376D" w:rsidR="00B610D4" w:rsidRDefault="00B610D4" w:rsidP="00B610D4">
      <w:pPr>
        <w:pStyle w:val="ListParagraph"/>
        <w:numPr>
          <w:ilvl w:val="1"/>
          <w:numId w:val="23"/>
        </w:numPr>
        <w:autoSpaceDE w:val="0"/>
        <w:autoSpaceDN w:val="0"/>
        <w:adjustRightInd w:val="0"/>
      </w:pPr>
      <w:r w:rsidRPr="00B610D4">
        <w:t xml:space="preserve">Focused on the impact of various threats that could potentially disrupt operations rather than on specific </w:t>
      </w:r>
      <w:r w:rsidR="00365A1B" w:rsidRPr="00B610D4">
        <w:t>events.</w:t>
      </w:r>
    </w:p>
    <w:p w14:paraId="4FA58E7B" w14:textId="4689B6D7" w:rsidR="00B610D4" w:rsidRDefault="00B610D4" w:rsidP="00B610D4">
      <w:pPr>
        <w:pStyle w:val="ListParagraph"/>
        <w:numPr>
          <w:ilvl w:val="1"/>
          <w:numId w:val="23"/>
        </w:numPr>
        <w:autoSpaceDE w:val="0"/>
        <w:autoSpaceDN w:val="0"/>
        <w:adjustRightInd w:val="0"/>
      </w:pPr>
      <w:r w:rsidRPr="00B610D4">
        <w:t>Effective in minimizing service disruptions and financial loss through the implementation of mitigation strategies.</w:t>
      </w:r>
      <w:r>
        <w:br/>
      </w:r>
    </w:p>
    <w:p w14:paraId="715B7792" w14:textId="77777777" w:rsidR="00B610D4" w:rsidRDefault="00B610D4" w:rsidP="00B610D4">
      <w:pPr>
        <w:pStyle w:val="ListParagraph"/>
        <w:numPr>
          <w:ilvl w:val="0"/>
          <w:numId w:val="23"/>
        </w:numPr>
        <w:autoSpaceDE w:val="0"/>
        <w:autoSpaceDN w:val="0"/>
        <w:adjustRightInd w:val="0"/>
      </w:pPr>
      <w:r w:rsidRPr="00B610D4">
        <w:t>Does the BC plan clearly identify dependencies such as site resources, IT, suppliers, process interdependencies, partners, non-IT services and been reviewed and synchronized with the appropriate crisis management team?</w:t>
      </w:r>
    </w:p>
    <w:p w14:paraId="047C38A1" w14:textId="77777777" w:rsidR="00B610D4" w:rsidRDefault="00B610D4" w:rsidP="00B610D4">
      <w:pPr>
        <w:pStyle w:val="ListParagraph"/>
        <w:numPr>
          <w:ilvl w:val="1"/>
          <w:numId w:val="23"/>
        </w:numPr>
        <w:autoSpaceDE w:val="0"/>
        <w:autoSpaceDN w:val="0"/>
        <w:adjustRightInd w:val="0"/>
      </w:pPr>
      <w:r w:rsidRPr="00B610D4">
        <w:t>An effective BCP coordinates across its many components, identifies potential process or system dependencies, and mitigates the risks from interdependencies.</w:t>
      </w:r>
      <w:r>
        <w:br/>
      </w:r>
    </w:p>
    <w:p w14:paraId="37B2D29E" w14:textId="77777777" w:rsidR="00B610D4" w:rsidRDefault="00B610D4" w:rsidP="00B610D4">
      <w:pPr>
        <w:pStyle w:val="ListParagraph"/>
        <w:numPr>
          <w:ilvl w:val="0"/>
          <w:numId w:val="23"/>
        </w:numPr>
        <w:autoSpaceDE w:val="0"/>
        <w:autoSpaceDN w:val="0"/>
        <w:adjustRightInd w:val="0"/>
      </w:pPr>
      <w:r w:rsidRPr="00B610D4">
        <w:t>Is there an established, management-endorsed business continuity team to oversee the maintenance, invocation, and execution of the BC plan?</w:t>
      </w:r>
    </w:p>
    <w:p w14:paraId="7CEE412E" w14:textId="77777777" w:rsidR="00B610D4" w:rsidRDefault="00B610D4" w:rsidP="00B610D4">
      <w:pPr>
        <w:pStyle w:val="ListParagraph"/>
        <w:numPr>
          <w:ilvl w:val="1"/>
          <w:numId w:val="23"/>
        </w:numPr>
        <w:autoSpaceDE w:val="0"/>
        <w:autoSpaceDN w:val="0"/>
        <w:adjustRightInd w:val="0"/>
      </w:pPr>
      <w:r w:rsidRPr="00B610D4">
        <w:t>Defined roles and responsibilities for people and teams having authority throughout an incident</w:t>
      </w:r>
    </w:p>
    <w:p w14:paraId="76C92628" w14:textId="77777777" w:rsidR="00B610D4" w:rsidRDefault="00B610D4" w:rsidP="00B610D4">
      <w:pPr>
        <w:pStyle w:val="ListParagraph"/>
        <w:numPr>
          <w:ilvl w:val="1"/>
          <w:numId w:val="23"/>
        </w:numPr>
        <w:autoSpaceDE w:val="0"/>
        <w:autoSpaceDN w:val="0"/>
        <w:adjustRightInd w:val="0"/>
      </w:pPr>
      <w:r w:rsidRPr="00B610D4">
        <w:t>Additional teams as necessary to facilitate recovery execution per the chosen strategy</w:t>
      </w:r>
      <w:r>
        <w:br/>
      </w:r>
    </w:p>
    <w:p w14:paraId="7B9D744E" w14:textId="77777777" w:rsidR="00B610D4" w:rsidRDefault="00B610D4" w:rsidP="00B610D4">
      <w:pPr>
        <w:pStyle w:val="ListParagraph"/>
        <w:numPr>
          <w:ilvl w:val="0"/>
          <w:numId w:val="23"/>
        </w:numPr>
        <w:autoSpaceDE w:val="0"/>
        <w:autoSpaceDN w:val="0"/>
        <w:adjustRightInd w:val="0"/>
      </w:pPr>
      <w:r w:rsidRPr="00B610D4">
        <w:t>Are personnel aware and educated on the plan, strategy and roles?</w:t>
      </w:r>
    </w:p>
    <w:p w14:paraId="5DEBCAAE" w14:textId="77777777" w:rsidR="00B610D4" w:rsidRDefault="00B610D4" w:rsidP="00B610D4">
      <w:pPr>
        <w:pStyle w:val="ListParagraph"/>
        <w:numPr>
          <w:ilvl w:val="1"/>
          <w:numId w:val="23"/>
        </w:numPr>
        <w:autoSpaceDE w:val="0"/>
        <w:autoSpaceDN w:val="0"/>
        <w:adjustRightInd w:val="0"/>
      </w:pPr>
      <w:r w:rsidRPr="00B610D4">
        <w:t>Business continuity training should be an integral part of the BCM</w:t>
      </w:r>
    </w:p>
    <w:p w14:paraId="30D3F465" w14:textId="46F734EF" w:rsidR="00B610D4" w:rsidRDefault="00B610D4" w:rsidP="00B610D4">
      <w:pPr>
        <w:pStyle w:val="ListParagraph"/>
        <w:numPr>
          <w:ilvl w:val="1"/>
          <w:numId w:val="23"/>
        </w:numPr>
        <w:autoSpaceDE w:val="0"/>
        <w:autoSpaceDN w:val="0"/>
        <w:adjustRightInd w:val="0"/>
      </w:pPr>
      <w:r w:rsidRPr="00B610D4">
        <w:t>Comprehensive training program should be developed for all employees, conducted at least annually, and kept up to date to ensure that everyone understands their current role in the overall recovery process.</w:t>
      </w:r>
      <w:r w:rsidR="00533F4A">
        <w:br/>
      </w:r>
    </w:p>
    <w:p w14:paraId="7E0155B7" w14:textId="5819A4B1" w:rsidR="00ED64C9" w:rsidRDefault="00B610D4" w:rsidP="00ED64C9">
      <w:pPr>
        <w:pStyle w:val="ListParagraph"/>
        <w:numPr>
          <w:ilvl w:val="0"/>
          <w:numId w:val="23"/>
        </w:numPr>
        <w:autoSpaceDE w:val="0"/>
        <w:autoSpaceDN w:val="0"/>
        <w:adjustRightInd w:val="0"/>
      </w:pPr>
      <w:r w:rsidRPr="00B610D4">
        <w:t>An audit trail should be maintained to document management's training efforts.</w:t>
      </w:r>
      <w:r w:rsidRPr="00B610D4">
        <w:br/>
      </w:r>
    </w:p>
    <w:p w14:paraId="57128257" w14:textId="1DBCA1F5" w:rsidR="00B610D4" w:rsidRPr="00B610D4" w:rsidRDefault="00B610D4" w:rsidP="001D2AF8">
      <w:pPr>
        <w:pStyle w:val="ListParagraph"/>
        <w:numPr>
          <w:ilvl w:val="0"/>
          <w:numId w:val="23"/>
        </w:numPr>
        <w:autoSpaceDE w:val="0"/>
        <w:autoSpaceDN w:val="0"/>
        <w:adjustRightInd w:val="0"/>
      </w:pPr>
      <w:r w:rsidRPr="00B610D4">
        <w:t>Is there a regularly executed process for validating the Plan through tests including key elements such as people, technology (data, systems, applications, and telecommunications), and locations that house staff and technology to ensure fit for purpose and alignment with current risks?</w:t>
      </w:r>
    </w:p>
    <w:p w14:paraId="554E4DFD" w14:textId="77777777" w:rsidR="00ED64C9" w:rsidRDefault="00B610D4" w:rsidP="00B610D4">
      <w:pPr>
        <w:pStyle w:val="ListParagraph"/>
        <w:numPr>
          <w:ilvl w:val="1"/>
          <w:numId w:val="23"/>
        </w:numPr>
        <w:autoSpaceDE w:val="0"/>
        <w:autoSpaceDN w:val="0"/>
        <w:adjustRightInd w:val="0"/>
      </w:pPr>
      <w:r w:rsidRPr="00B610D4">
        <w:t>Tests should be based on appropriate scenarios that are well planned with clearly defined aims and objectives that promote continual improvement</w:t>
      </w:r>
    </w:p>
    <w:p w14:paraId="0D24EC90" w14:textId="5935C6B3" w:rsidR="00ED64C9" w:rsidRDefault="00B610D4" w:rsidP="00B610D4">
      <w:pPr>
        <w:pStyle w:val="ListParagraph"/>
        <w:numPr>
          <w:ilvl w:val="1"/>
          <w:numId w:val="23"/>
        </w:numPr>
        <w:autoSpaceDE w:val="0"/>
        <w:autoSpaceDN w:val="0"/>
        <w:adjustRightInd w:val="0"/>
      </w:pPr>
      <w:r w:rsidRPr="00B610D4">
        <w:t xml:space="preserve">Produce formalized post-exercise reports that contain outcomes, </w:t>
      </w:r>
      <w:r w:rsidR="00ED64C9" w:rsidRPr="00B610D4">
        <w:t>recommendations,</w:t>
      </w:r>
      <w:r w:rsidRPr="00B610D4">
        <w:t xml:space="preserve"> and actions to implement improvements and are reviewed with management</w:t>
      </w:r>
    </w:p>
    <w:p w14:paraId="42BCA134" w14:textId="77777777" w:rsidR="009960B3" w:rsidRDefault="00B610D4" w:rsidP="00B610D4">
      <w:pPr>
        <w:pStyle w:val="ListParagraph"/>
        <w:numPr>
          <w:ilvl w:val="1"/>
          <w:numId w:val="23"/>
        </w:numPr>
        <w:autoSpaceDE w:val="0"/>
        <w:autoSpaceDN w:val="0"/>
        <w:adjustRightInd w:val="0"/>
      </w:pPr>
      <w:r w:rsidRPr="00B610D4">
        <w:t>Tests are conducted at planned intervals and when there are significant changes within the organization or to the environment in which it operates.</w:t>
      </w:r>
    </w:p>
    <w:p w14:paraId="4CA4A84A" w14:textId="63D8F4AD" w:rsidR="009960B3" w:rsidRDefault="009960B3">
      <w:r>
        <w:br w:type="page"/>
      </w:r>
    </w:p>
    <w:p w14:paraId="228ACF5D" w14:textId="77777777" w:rsidR="009960B3" w:rsidRPr="00C707FF" w:rsidRDefault="009960B3" w:rsidP="009960B3">
      <w:pPr>
        <w:keepLines/>
        <w:tabs>
          <w:tab w:val="left" w:pos="4680"/>
        </w:tabs>
        <w:autoSpaceDE w:val="0"/>
        <w:autoSpaceDN w:val="0"/>
        <w:adjustRightInd w:val="0"/>
      </w:pPr>
      <w:r w:rsidRPr="00C707FF">
        <w:lastRenderedPageBreak/>
        <w:t>CONTROL ASSESSMENT QUESTIONS</w:t>
      </w:r>
    </w:p>
    <w:p w14:paraId="4241EB64" w14:textId="77777777" w:rsidR="009960B3" w:rsidRPr="00B610D4" w:rsidRDefault="009960B3" w:rsidP="009960B3">
      <w:r w:rsidRPr="00B610D4">
        <w:t>Key Control Question:</w:t>
      </w:r>
      <w:r>
        <w:t xml:space="preserve"> 5</w:t>
      </w:r>
      <w:r w:rsidRPr="00B610D4">
        <w:t>. Business Continuity Planning</w:t>
      </w:r>
    </w:p>
    <w:p w14:paraId="75F0358A" w14:textId="77777777" w:rsidR="009960B3" w:rsidRDefault="009960B3" w:rsidP="009960B3">
      <w:r w:rsidRPr="00B610D4">
        <w:t>Secondary Test:</w:t>
      </w:r>
      <w:r>
        <w:t xml:space="preserve"> </w:t>
      </w:r>
      <w:r w:rsidRPr="00B610D4">
        <w:t>Business Continuity Planning (BC001.S)</w:t>
      </w:r>
    </w:p>
    <w:p w14:paraId="44CCBD4D" w14:textId="0CB052E9" w:rsidR="00ED64C9" w:rsidRDefault="009960B3" w:rsidP="009960B3">
      <w:r>
        <w:t>(Continued)</w:t>
      </w:r>
      <w:r w:rsidR="00ED64C9">
        <w:br/>
      </w:r>
    </w:p>
    <w:p w14:paraId="4BCC0B32" w14:textId="77777777" w:rsidR="00ED64C9" w:rsidRDefault="00B610D4" w:rsidP="00ED64C9">
      <w:pPr>
        <w:pStyle w:val="ListParagraph"/>
        <w:numPr>
          <w:ilvl w:val="0"/>
          <w:numId w:val="23"/>
        </w:numPr>
        <w:autoSpaceDE w:val="0"/>
        <w:autoSpaceDN w:val="0"/>
        <w:adjustRightInd w:val="0"/>
      </w:pPr>
      <w:r w:rsidRPr="00B610D4">
        <w:t>FOR COMMERCIAL CONTRACTS: Where IBM has customer contracts including business continuity planning, have BC plans been implemented in accordance with contractual obligations?</w:t>
      </w:r>
      <w:r w:rsidR="00ED64C9">
        <w:br/>
      </w:r>
      <w:r w:rsidRPr="00B610D4">
        <w:br/>
        <w:t>FOR CUSTOMERS WITH REGULATORY REQUIREMENTS: Does the plan accommodate and account for the any unique rigor or accommodations for the regulatory body.</w:t>
      </w:r>
      <w:r w:rsidR="00ED64C9">
        <w:br/>
      </w:r>
    </w:p>
    <w:p w14:paraId="03247E49" w14:textId="77777777" w:rsidR="00ED64C9" w:rsidRDefault="00B610D4" w:rsidP="00ED64C9">
      <w:pPr>
        <w:pStyle w:val="ListParagraph"/>
        <w:numPr>
          <w:ilvl w:val="1"/>
          <w:numId w:val="23"/>
        </w:numPr>
        <w:autoSpaceDE w:val="0"/>
        <w:autoSpaceDN w:val="0"/>
        <w:adjustRightInd w:val="0"/>
      </w:pPr>
      <w:r w:rsidRPr="00B610D4">
        <w:t>Adherence with contractual obligations contained in the IBM Responsibilities section of the Schedule or similar agreement. Including communication, recovery parameters, specialized technical designs.</w:t>
      </w:r>
    </w:p>
    <w:p w14:paraId="7801870E" w14:textId="5593C993" w:rsidR="00F61D68" w:rsidRDefault="00B610D4" w:rsidP="009638A6">
      <w:pPr>
        <w:pStyle w:val="ListParagraph"/>
        <w:numPr>
          <w:ilvl w:val="1"/>
          <w:numId w:val="23"/>
        </w:numPr>
        <w:autoSpaceDE w:val="0"/>
        <w:autoSpaceDN w:val="0"/>
        <w:adjustRightInd w:val="0"/>
      </w:pPr>
      <w:r w:rsidRPr="00B610D4">
        <w:t>Special considerations to meet unique regulatory requirements (HIPAA – US Healthcare has unique wording on backup, protection, and availability of data).</w:t>
      </w:r>
    </w:p>
    <w:p w14:paraId="25E94AF3" w14:textId="01ED1629" w:rsidR="009960B3" w:rsidRDefault="009960B3">
      <w:r>
        <w:br w:type="page"/>
      </w:r>
    </w:p>
    <w:p w14:paraId="3F562625" w14:textId="559EF4C8" w:rsidR="00F61D68" w:rsidRDefault="00F61D68" w:rsidP="00DA3955">
      <w:pPr>
        <w:pStyle w:val="Heading1"/>
      </w:pPr>
      <w:bookmarkStart w:id="23" w:name="_Toc204265363"/>
      <w:r>
        <w:lastRenderedPageBreak/>
        <w:t>Backup Information</w:t>
      </w:r>
      <w:bookmarkEnd w:id="23"/>
    </w:p>
    <w:p w14:paraId="78638E6C" w14:textId="77777777" w:rsidR="00F61D68" w:rsidRDefault="00F61D68" w:rsidP="00ED64C9">
      <w:pPr>
        <w:autoSpaceDE w:val="0"/>
        <w:autoSpaceDN w:val="0"/>
        <w:adjustRightInd w:val="0"/>
      </w:pPr>
    </w:p>
    <w:p w14:paraId="3F79050B" w14:textId="14FBED27" w:rsidR="00F61D68" w:rsidRDefault="00F61D68" w:rsidP="00886FEB">
      <w:pPr>
        <w:pStyle w:val="Heading2"/>
      </w:pPr>
      <w:bookmarkStart w:id="24" w:name="_Ref151553722"/>
      <w:bookmarkStart w:id="25" w:name="_Hlk151546506"/>
      <w:bookmarkStart w:id="26" w:name="_Toc204265364"/>
      <w:r>
        <w:t xml:space="preserve">Instructions </w:t>
      </w:r>
      <w:r w:rsidR="00315BCA">
        <w:t xml:space="preserve">for </w:t>
      </w:r>
      <w:r>
        <w:t>WWBCIT</w:t>
      </w:r>
      <w:bookmarkEnd w:id="24"/>
      <w:bookmarkEnd w:id="26"/>
    </w:p>
    <w:bookmarkEnd w:id="25"/>
    <w:p w14:paraId="5F60A935" w14:textId="77777777" w:rsidR="00F61D68" w:rsidRDefault="00F61D68" w:rsidP="00ED64C9">
      <w:pPr>
        <w:autoSpaceDE w:val="0"/>
        <w:autoSpaceDN w:val="0"/>
        <w:adjustRightInd w:val="0"/>
      </w:pPr>
    </w:p>
    <w:p w14:paraId="7A820EA8" w14:textId="77777777" w:rsidR="00F61D68" w:rsidRDefault="00F61D68" w:rsidP="00F61D68">
      <w:r w:rsidRPr="00E7559A">
        <w:t xml:space="preserve">Access </w:t>
      </w:r>
      <w:r>
        <w:t xml:space="preserve">to WWBCIT using the following link: </w:t>
      </w:r>
      <w:hyperlink r:id="rId20" w:history="1">
        <w:r w:rsidRPr="00066765">
          <w:rPr>
            <w:rStyle w:val="Hyperlink"/>
          </w:rPr>
          <w:t>https://w3.ibm.com/finance/controls/wwbcit/index.wss</w:t>
        </w:r>
      </w:hyperlink>
    </w:p>
    <w:p w14:paraId="6A7931C6" w14:textId="77777777" w:rsidR="00F61D68" w:rsidRPr="00E7559A" w:rsidRDefault="00F61D68" w:rsidP="00F61D68">
      <w:r>
        <w:t>Go to “Processes, key controls and samples”.</w:t>
      </w:r>
    </w:p>
    <w:p w14:paraId="467764C0" w14:textId="77777777" w:rsidR="00F61D68" w:rsidRDefault="00F61D68" w:rsidP="00F61D68">
      <w:pPr>
        <w:rPr>
          <w:lang w:val="es-AR"/>
        </w:rPr>
      </w:pPr>
      <w:r>
        <w:rPr>
          <w:noProof/>
          <w:lang w:val="es-AR"/>
        </w:rPr>
        <w:drawing>
          <wp:inline distT="0" distB="0" distL="0" distR="0" wp14:anchorId="63D3A2C1" wp14:editId="4917B77B">
            <wp:extent cx="5943600" cy="2536190"/>
            <wp:effectExtent l="0" t="0" r="0" b="0"/>
            <wp:docPr id="6081598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59823" name="Picture 1"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536190"/>
                    </a:xfrm>
                    <a:prstGeom prst="rect">
                      <a:avLst/>
                    </a:prstGeom>
                    <a:noFill/>
                    <a:ln>
                      <a:noFill/>
                    </a:ln>
                  </pic:spPr>
                </pic:pic>
              </a:graphicData>
            </a:graphic>
          </wp:inline>
        </w:drawing>
      </w:r>
    </w:p>
    <w:p w14:paraId="1EB5B7A8" w14:textId="77777777" w:rsidR="009960B3" w:rsidRDefault="009960B3" w:rsidP="00F61D68"/>
    <w:p w14:paraId="6D610233" w14:textId="5B5D2087" w:rsidR="00F61D68" w:rsidRPr="003C26FF" w:rsidRDefault="00F61D68" w:rsidP="00F61D68">
      <w:r w:rsidRPr="003C26FF">
        <w:t>Then select “Process documentation</w:t>
      </w:r>
      <w:r>
        <w:t>”</w:t>
      </w:r>
    </w:p>
    <w:p w14:paraId="3D9E404F" w14:textId="77777777" w:rsidR="00F61D68" w:rsidRDefault="00F61D68" w:rsidP="00F61D68">
      <w:pPr>
        <w:rPr>
          <w:lang w:val="es-AR"/>
        </w:rPr>
      </w:pPr>
      <w:r>
        <w:rPr>
          <w:noProof/>
          <w:lang w:val="es-AR"/>
        </w:rPr>
        <w:drawing>
          <wp:inline distT="0" distB="0" distL="0" distR="0" wp14:anchorId="2DE6BCB5" wp14:editId="0D670B69">
            <wp:extent cx="5934710" cy="2044700"/>
            <wp:effectExtent l="0" t="0" r="8890" b="0"/>
            <wp:docPr id="144785817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58171" name="Picture 2" descr="A screenshot of a computer&#10;&#10;Description automatically generated"/>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4710" cy="2044700"/>
                    </a:xfrm>
                    <a:prstGeom prst="rect">
                      <a:avLst/>
                    </a:prstGeom>
                    <a:noFill/>
                    <a:ln>
                      <a:noFill/>
                    </a:ln>
                  </pic:spPr>
                </pic:pic>
              </a:graphicData>
            </a:graphic>
          </wp:inline>
        </w:drawing>
      </w:r>
    </w:p>
    <w:p w14:paraId="67D5BA46" w14:textId="77777777" w:rsidR="009960B3" w:rsidRDefault="009960B3" w:rsidP="00F61D68"/>
    <w:p w14:paraId="00F309DD" w14:textId="77777777" w:rsidR="009960B3" w:rsidRDefault="009960B3">
      <w:r>
        <w:br w:type="page"/>
      </w:r>
    </w:p>
    <w:p w14:paraId="4B972DD8" w14:textId="77777777" w:rsidR="009960B3" w:rsidRDefault="009960B3" w:rsidP="009960B3">
      <w:r>
        <w:lastRenderedPageBreak/>
        <w:t>Instructions for WWBCIT</w:t>
      </w:r>
    </w:p>
    <w:p w14:paraId="5526C66D" w14:textId="42548CB6" w:rsidR="009960B3" w:rsidRDefault="009960B3" w:rsidP="00F61D68">
      <w:r>
        <w:t>(Continued)</w:t>
      </w:r>
    </w:p>
    <w:p w14:paraId="5F340DA9" w14:textId="77777777" w:rsidR="009960B3" w:rsidRDefault="009960B3" w:rsidP="00F61D68"/>
    <w:p w14:paraId="7B15F22F" w14:textId="1B9F9BC0" w:rsidR="00F61D68" w:rsidRPr="003C26FF" w:rsidRDefault="00F61D68" w:rsidP="00F61D68">
      <w:r w:rsidRPr="003C26FF">
        <w:t>Finally, select “Accounts Payable” f</w:t>
      </w:r>
      <w:r>
        <w:t xml:space="preserve">rom the </w:t>
      </w:r>
      <w:proofErr w:type="spellStart"/>
      <w:r>
        <w:t>droplist</w:t>
      </w:r>
      <w:proofErr w:type="spellEnd"/>
      <w:r>
        <w:t xml:space="preserve"> and sea</w:t>
      </w:r>
      <w:r w:rsidR="00250CB4">
        <w:t>r</w:t>
      </w:r>
      <w:r>
        <w:t xml:space="preserve">ch using this option. </w:t>
      </w:r>
    </w:p>
    <w:p w14:paraId="13F8ECF6" w14:textId="77777777" w:rsidR="00F61D68" w:rsidRDefault="00F61D68" w:rsidP="00F61D68">
      <w:pPr>
        <w:rPr>
          <w:lang w:val="es-AR"/>
        </w:rPr>
      </w:pPr>
      <w:r>
        <w:rPr>
          <w:noProof/>
          <w:lang w:val="es-AR"/>
        </w:rPr>
        <w:drawing>
          <wp:inline distT="0" distB="0" distL="0" distR="0" wp14:anchorId="0A505B0A" wp14:editId="283B7E3F">
            <wp:extent cx="5934710" cy="2087880"/>
            <wp:effectExtent l="0" t="0" r="8890" b="7620"/>
            <wp:docPr id="1144083035"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83035" name="Picture 3" descr="A screenshot of a computer&#10;&#10;Description automatically generated"/>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4710" cy="2087880"/>
                    </a:xfrm>
                    <a:prstGeom prst="rect">
                      <a:avLst/>
                    </a:prstGeom>
                    <a:noFill/>
                    <a:ln>
                      <a:noFill/>
                    </a:ln>
                  </pic:spPr>
                </pic:pic>
              </a:graphicData>
            </a:graphic>
          </wp:inline>
        </w:drawing>
      </w:r>
    </w:p>
    <w:p w14:paraId="48276194" w14:textId="77777777" w:rsidR="004979AF" w:rsidRDefault="004979AF">
      <w:pPr>
        <w:rPr>
          <w:lang w:val="es-AR"/>
        </w:rPr>
      </w:pPr>
    </w:p>
    <w:p w14:paraId="74262B4D" w14:textId="51C7BF67" w:rsidR="00F61D68" w:rsidRDefault="00F61D68">
      <w:pPr>
        <w:rPr>
          <w:lang w:val="es-AR"/>
        </w:rPr>
      </w:pPr>
      <w:r w:rsidRPr="000B59B8">
        <w:rPr>
          <w:noProof/>
          <w:lang w:val="es-AR"/>
        </w:rPr>
        <w:drawing>
          <wp:inline distT="0" distB="0" distL="0" distR="0" wp14:anchorId="5AF84A84" wp14:editId="024F9794">
            <wp:extent cx="5943600" cy="4900295"/>
            <wp:effectExtent l="0" t="0" r="0" b="0"/>
            <wp:docPr id="1656924066" name="Picture 1" descr="A screenshot of a search resul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24066" name="Picture 1" descr="A screenshot of a search results&#10;&#10;Description automatically generated"/>
                    <pic:cNvPicPr/>
                  </pic:nvPicPr>
                  <pic:blipFill>
                    <a:blip r:embed="rId24"/>
                    <a:stretch>
                      <a:fillRect/>
                    </a:stretch>
                  </pic:blipFill>
                  <pic:spPr>
                    <a:xfrm>
                      <a:off x="0" y="0"/>
                      <a:ext cx="5943600" cy="4900295"/>
                    </a:xfrm>
                    <a:prstGeom prst="rect">
                      <a:avLst/>
                    </a:prstGeom>
                  </pic:spPr>
                </pic:pic>
              </a:graphicData>
            </a:graphic>
          </wp:inline>
        </w:drawing>
      </w:r>
    </w:p>
    <w:p w14:paraId="529C49BC" w14:textId="77777777" w:rsidR="009960B3" w:rsidRDefault="009960B3">
      <w:pPr>
        <w:rPr>
          <w:rFonts w:eastAsiaTheme="majorEastAsia" w:cstheme="majorBidi"/>
          <w:color w:val="auto"/>
          <w:szCs w:val="26"/>
        </w:rPr>
      </w:pPr>
      <w:bookmarkStart w:id="27" w:name="_Ref151553757"/>
      <w:r>
        <w:br w:type="page"/>
      </w:r>
    </w:p>
    <w:p w14:paraId="0CB4AF26" w14:textId="61B75DF4" w:rsidR="00F61D68" w:rsidRDefault="00F61D68" w:rsidP="00886FEB">
      <w:pPr>
        <w:pStyle w:val="Heading2"/>
      </w:pPr>
      <w:bookmarkStart w:id="28" w:name="_Toc204265365"/>
      <w:r>
        <w:lastRenderedPageBreak/>
        <w:t>I</w:t>
      </w:r>
      <w:r w:rsidRPr="00F61D68">
        <w:t xml:space="preserve">nstructions </w:t>
      </w:r>
      <w:r>
        <w:t>for OpenPages for BCP</w:t>
      </w:r>
      <w:bookmarkEnd w:id="27"/>
      <w:bookmarkEnd w:id="28"/>
    </w:p>
    <w:p w14:paraId="1EF5DB5C" w14:textId="77777777" w:rsidR="009960B3" w:rsidRDefault="009960B3" w:rsidP="00F61D68"/>
    <w:p w14:paraId="0775B749" w14:textId="1F9E8235" w:rsidR="00F61D68" w:rsidRDefault="00F61D68" w:rsidP="00F61D68">
      <w:r w:rsidRPr="00E7559A">
        <w:t xml:space="preserve">Access </w:t>
      </w:r>
      <w:r>
        <w:t xml:space="preserve">to OpenPages using the following link: </w:t>
      </w:r>
      <w:hyperlink r:id="rId25" w:history="1">
        <w:r w:rsidRPr="00066765">
          <w:rPr>
            <w:rStyle w:val="Hyperlink"/>
          </w:rPr>
          <w:t>https://bcm-prod01.op.ibmcloud.com/openpages/app/jspview/react/grc/dashboard/Home</w:t>
        </w:r>
      </w:hyperlink>
    </w:p>
    <w:p w14:paraId="4A0521FE" w14:textId="77777777" w:rsidR="00F61D68" w:rsidRPr="003C26FF" w:rsidRDefault="00F61D68" w:rsidP="00F61D68">
      <w:r>
        <w:t>Go to “BCMS and BCP Summary”</w:t>
      </w:r>
    </w:p>
    <w:p w14:paraId="41F5E923" w14:textId="77777777" w:rsidR="00F61D68" w:rsidRDefault="00F61D68" w:rsidP="00F61D68">
      <w:pPr>
        <w:rPr>
          <w:lang w:val="es-AR"/>
        </w:rPr>
      </w:pPr>
      <w:r>
        <w:rPr>
          <w:noProof/>
          <w:lang w:val="es-AR"/>
        </w:rPr>
        <w:drawing>
          <wp:inline distT="0" distB="0" distL="0" distR="0" wp14:anchorId="0A5D6355" wp14:editId="3BB86243">
            <wp:extent cx="5940425" cy="2780030"/>
            <wp:effectExtent l="0" t="0" r="3175" b="1270"/>
            <wp:docPr id="87685268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52680" name="Picture 4" descr="A screenshot of a computer&#10;&#10;Description automatically generated"/>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0425" cy="2780030"/>
                    </a:xfrm>
                    <a:prstGeom prst="rect">
                      <a:avLst/>
                    </a:prstGeom>
                    <a:noFill/>
                    <a:ln>
                      <a:noFill/>
                    </a:ln>
                  </pic:spPr>
                </pic:pic>
              </a:graphicData>
            </a:graphic>
          </wp:inline>
        </w:drawing>
      </w:r>
    </w:p>
    <w:p w14:paraId="1C74DF9F" w14:textId="77777777" w:rsidR="009960B3" w:rsidRDefault="009960B3" w:rsidP="00F61D68"/>
    <w:p w14:paraId="11FDB1B8" w14:textId="58ED236D" w:rsidR="00F61D68" w:rsidRPr="003C26FF" w:rsidRDefault="00F61D68" w:rsidP="00F61D68">
      <w:r w:rsidRPr="003C26FF">
        <w:t xml:space="preserve">Then search </w:t>
      </w:r>
      <w:r>
        <w:t>by</w:t>
      </w:r>
      <w:r w:rsidRPr="003C26FF">
        <w:t xml:space="preserve"> “Accounts P</w:t>
      </w:r>
      <w:r>
        <w:t xml:space="preserve">ayable” </w:t>
      </w:r>
    </w:p>
    <w:p w14:paraId="4C9796B1" w14:textId="77777777" w:rsidR="00F61D68" w:rsidRDefault="00F61D68" w:rsidP="00F61D68">
      <w:pPr>
        <w:rPr>
          <w:lang w:val="es-AR"/>
        </w:rPr>
      </w:pPr>
      <w:r w:rsidRPr="000B59B8">
        <w:rPr>
          <w:noProof/>
          <w:lang w:val="es-AR"/>
        </w:rPr>
        <w:drawing>
          <wp:inline distT="0" distB="0" distL="0" distR="0" wp14:anchorId="2B9E6887" wp14:editId="771CC1C1">
            <wp:extent cx="5943600" cy="1412240"/>
            <wp:effectExtent l="0" t="0" r="0" b="0"/>
            <wp:docPr id="10057952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95242" name="Picture 1" descr="A screenshot of a computer&#10;&#10;Description automatically generated"/>
                    <pic:cNvPicPr/>
                  </pic:nvPicPr>
                  <pic:blipFill>
                    <a:blip r:embed="rId27"/>
                    <a:stretch>
                      <a:fillRect/>
                    </a:stretch>
                  </pic:blipFill>
                  <pic:spPr>
                    <a:xfrm>
                      <a:off x="0" y="0"/>
                      <a:ext cx="5943600" cy="1412240"/>
                    </a:xfrm>
                    <a:prstGeom prst="rect">
                      <a:avLst/>
                    </a:prstGeom>
                  </pic:spPr>
                </pic:pic>
              </a:graphicData>
            </a:graphic>
          </wp:inline>
        </w:drawing>
      </w:r>
    </w:p>
    <w:p w14:paraId="6E7CDCA4" w14:textId="77777777" w:rsidR="00F61D68" w:rsidRDefault="00F61D68" w:rsidP="00F61D68">
      <w:pPr>
        <w:rPr>
          <w:lang w:val="es-AR"/>
        </w:rPr>
      </w:pPr>
    </w:p>
    <w:p w14:paraId="47295F56" w14:textId="77777777" w:rsidR="00F61D68" w:rsidRDefault="00F61D68" w:rsidP="00F61D68">
      <w:pPr>
        <w:rPr>
          <w:lang w:val="es-AR"/>
        </w:rPr>
      </w:pPr>
    </w:p>
    <w:p w14:paraId="6B6C6591" w14:textId="664686C2" w:rsidR="009960B3" w:rsidRDefault="009960B3">
      <w:pPr>
        <w:rPr>
          <w:lang w:val="es-AR"/>
        </w:rPr>
      </w:pPr>
      <w:r>
        <w:rPr>
          <w:lang w:val="es-AR"/>
        </w:rPr>
        <w:br w:type="page"/>
      </w:r>
    </w:p>
    <w:p w14:paraId="0F4EF18F" w14:textId="77777777" w:rsidR="009960B3" w:rsidRDefault="009960B3" w:rsidP="009960B3">
      <w:r>
        <w:lastRenderedPageBreak/>
        <w:t>I</w:t>
      </w:r>
      <w:r w:rsidRPr="00F61D68">
        <w:t xml:space="preserve">nstructions </w:t>
      </w:r>
      <w:r>
        <w:t>for OpenPages for BCP</w:t>
      </w:r>
    </w:p>
    <w:p w14:paraId="3AACB956" w14:textId="0832ED5D" w:rsidR="00F61D68" w:rsidRDefault="009960B3" w:rsidP="00F61D68">
      <w:pPr>
        <w:rPr>
          <w:lang w:val="es-AR"/>
        </w:rPr>
      </w:pPr>
      <w:r>
        <w:rPr>
          <w:lang w:val="es-AR"/>
        </w:rPr>
        <w:t>(</w:t>
      </w:r>
      <w:proofErr w:type="spellStart"/>
      <w:r>
        <w:rPr>
          <w:lang w:val="es-AR"/>
        </w:rPr>
        <w:t>Continued</w:t>
      </w:r>
      <w:proofErr w:type="spellEnd"/>
      <w:r>
        <w:rPr>
          <w:lang w:val="es-AR"/>
        </w:rPr>
        <w:t>)</w:t>
      </w:r>
    </w:p>
    <w:p w14:paraId="38814C69" w14:textId="77777777" w:rsidR="00F61D68" w:rsidRDefault="00F61D68" w:rsidP="00F61D68">
      <w:pPr>
        <w:rPr>
          <w:lang w:val="es-AR"/>
        </w:rPr>
      </w:pPr>
    </w:p>
    <w:p w14:paraId="535D1ECD" w14:textId="77777777" w:rsidR="00F61D68" w:rsidRPr="0005524A" w:rsidRDefault="00F61D68" w:rsidP="00F61D68">
      <w:r w:rsidRPr="0005524A">
        <w:t>Inside the Global Accounts P</w:t>
      </w:r>
      <w:r>
        <w:t xml:space="preserve">ayable BCM you </w:t>
      </w:r>
      <w:proofErr w:type="gramStart"/>
      <w:r>
        <w:t>have to</w:t>
      </w:r>
      <w:proofErr w:type="gramEnd"/>
      <w:r>
        <w:t xml:space="preserve"> go to section “Related Objects” and you will be able to find each BCP for Accounts Payable geographies. </w:t>
      </w:r>
    </w:p>
    <w:p w14:paraId="36738354" w14:textId="77777777" w:rsidR="00F61D68" w:rsidRDefault="00F61D68" w:rsidP="00F61D68">
      <w:pPr>
        <w:rPr>
          <w:lang w:val="es-AR"/>
        </w:rPr>
      </w:pPr>
      <w:r w:rsidRPr="008037F4">
        <w:rPr>
          <w:noProof/>
          <w:lang w:val="es-AR"/>
        </w:rPr>
        <w:drawing>
          <wp:inline distT="0" distB="0" distL="0" distR="0" wp14:anchorId="25420A97" wp14:editId="719D17E5">
            <wp:extent cx="5943600" cy="2788920"/>
            <wp:effectExtent l="0" t="0" r="0" b="0"/>
            <wp:docPr id="16866218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21884" name="Picture 1" descr="A screenshot of a computer&#10;&#10;Description automatically generated"/>
                    <pic:cNvPicPr/>
                  </pic:nvPicPr>
                  <pic:blipFill>
                    <a:blip r:embed="rId28"/>
                    <a:stretch>
                      <a:fillRect/>
                    </a:stretch>
                  </pic:blipFill>
                  <pic:spPr>
                    <a:xfrm>
                      <a:off x="0" y="0"/>
                      <a:ext cx="5943600" cy="2788920"/>
                    </a:xfrm>
                    <a:prstGeom prst="rect">
                      <a:avLst/>
                    </a:prstGeom>
                  </pic:spPr>
                </pic:pic>
              </a:graphicData>
            </a:graphic>
          </wp:inline>
        </w:drawing>
      </w:r>
    </w:p>
    <w:p w14:paraId="52F12586" w14:textId="77777777" w:rsidR="009960B3" w:rsidRDefault="009960B3" w:rsidP="00F61D68"/>
    <w:p w14:paraId="0881F3BA" w14:textId="1F06622D" w:rsidR="00F61D68" w:rsidRPr="0005524A" w:rsidRDefault="00F61D68" w:rsidP="00F61D68">
      <w:r w:rsidRPr="0005524A">
        <w:t>Inside each Accounts Payable B</w:t>
      </w:r>
      <w:r>
        <w:t xml:space="preserve">CP you </w:t>
      </w:r>
      <w:proofErr w:type="gramStart"/>
      <w:r>
        <w:t>have to</w:t>
      </w:r>
      <w:proofErr w:type="gramEnd"/>
      <w:r>
        <w:t xml:space="preserve"> go to section “Related Content</w:t>
      </w:r>
      <w:proofErr w:type="gramStart"/>
      <w:r>
        <w:t>”</w:t>
      </w:r>
      <w:proofErr w:type="gramEnd"/>
      <w:r>
        <w:t xml:space="preserve"> and you will be able to find the testing and testing result for each BCP scenario. </w:t>
      </w:r>
    </w:p>
    <w:p w14:paraId="7C6FE19C" w14:textId="77777777" w:rsidR="00F61D68" w:rsidRDefault="00F61D68" w:rsidP="00F61D68">
      <w:pPr>
        <w:rPr>
          <w:lang w:val="es-AR"/>
        </w:rPr>
      </w:pPr>
      <w:r w:rsidRPr="008037F4">
        <w:rPr>
          <w:noProof/>
          <w:lang w:val="es-AR"/>
        </w:rPr>
        <w:drawing>
          <wp:inline distT="0" distB="0" distL="0" distR="0" wp14:anchorId="32AAB29D" wp14:editId="599305C7">
            <wp:extent cx="5943600" cy="2458085"/>
            <wp:effectExtent l="0" t="0" r="0" b="0"/>
            <wp:docPr id="179227966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279669" name="Picture 1" descr="A screenshot of a computer&#10;&#10;Description automatically generated"/>
                    <pic:cNvPicPr/>
                  </pic:nvPicPr>
                  <pic:blipFill>
                    <a:blip r:embed="rId29"/>
                    <a:stretch>
                      <a:fillRect/>
                    </a:stretch>
                  </pic:blipFill>
                  <pic:spPr>
                    <a:xfrm>
                      <a:off x="0" y="0"/>
                      <a:ext cx="5943600" cy="2458085"/>
                    </a:xfrm>
                    <a:prstGeom prst="rect">
                      <a:avLst/>
                    </a:prstGeom>
                  </pic:spPr>
                </pic:pic>
              </a:graphicData>
            </a:graphic>
          </wp:inline>
        </w:drawing>
      </w:r>
    </w:p>
    <w:p w14:paraId="1C967D0B" w14:textId="5447C445" w:rsidR="009960B3" w:rsidRDefault="009960B3">
      <w:pPr>
        <w:rPr>
          <w:lang w:val="es-AR"/>
        </w:rPr>
      </w:pPr>
      <w:r>
        <w:rPr>
          <w:lang w:val="es-AR"/>
        </w:rPr>
        <w:br w:type="page"/>
      </w:r>
    </w:p>
    <w:p w14:paraId="50DCF357" w14:textId="77777777" w:rsidR="009960B3" w:rsidRDefault="009960B3" w:rsidP="00D3755A">
      <w:r>
        <w:lastRenderedPageBreak/>
        <w:t>I</w:t>
      </w:r>
      <w:r w:rsidRPr="00F61D68">
        <w:t xml:space="preserve">nstructions </w:t>
      </w:r>
      <w:r>
        <w:t>for OpenPages for BCP</w:t>
      </w:r>
    </w:p>
    <w:p w14:paraId="477020C7" w14:textId="77777777" w:rsidR="009960B3" w:rsidRDefault="009960B3" w:rsidP="00D3755A">
      <w:pPr>
        <w:rPr>
          <w:lang w:val="es-AR"/>
        </w:rPr>
      </w:pPr>
      <w:r>
        <w:rPr>
          <w:lang w:val="es-AR"/>
        </w:rPr>
        <w:t>(</w:t>
      </w:r>
      <w:proofErr w:type="spellStart"/>
      <w:r>
        <w:rPr>
          <w:lang w:val="es-AR"/>
        </w:rPr>
        <w:t>Continued</w:t>
      </w:r>
      <w:proofErr w:type="spellEnd"/>
      <w:r>
        <w:rPr>
          <w:lang w:val="es-AR"/>
        </w:rPr>
        <w:t>)</w:t>
      </w:r>
    </w:p>
    <w:p w14:paraId="60416A86" w14:textId="77777777" w:rsidR="009960B3" w:rsidRDefault="009960B3" w:rsidP="00F61D68">
      <w:pPr>
        <w:rPr>
          <w:lang w:val="es-AR"/>
        </w:rPr>
      </w:pPr>
    </w:p>
    <w:p w14:paraId="6B2F22F8" w14:textId="77777777" w:rsidR="00F61D68" w:rsidRPr="002B1830" w:rsidRDefault="00F61D68" w:rsidP="00F61D68">
      <w:pPr>
        <w:rPr>
          <w:lang w:val="es-AR"/>
        </w:rPr>
      </w:pPr>
      <w:r w:rsidRPr="008037F4">
        <w:rPr>
          <w:noProof/>
          <w:lang w:val="es-AR"/>
        </w:rPr>
        <w:drawing>
          <wp:inline distT="0" distB="0" distL="0" distR="0" wp14:anchorId="78518DD6" wp14:editId="6BBB562E">
            <wp:extent cx="5943600" cy="2327910"/>
            <wp:effectExtent l="0" t="0" r="0" b="0"/>
            <wp:docPr id="12469068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06855" name="Picture 1" descr="A screenshot of a computer&#10;&#10;Description automatically generated"/>
                    <pic:cNvPicPr/>
                  </pic:nvPicPr>
                  <pic:blipFill>
                    <a:blip r:embed="rId30"/>
                    <a:stretch>
                      <a:fillRect/>
                    </a:stretch>
                  </pic:blipFill>
                  <pic:spPr>
                    <a:xfrm>
                      <a:off x="0" y="0"/>
                      <a:ext cx="5943600" cy="2327910"/>
                    </a:xfrm>
                    <a:prstGeom prst="rect">
                      <a:avLst/>
                    </a:prstGeom>
                  </pic:spPr>
                </pic:pic>
              </a:graphicData>
            </a:graphic>
          </wp:inline>
        </w:drawing>
      </w:r>
    </w:p>
    <w:p w14:paraId="0406233A" w14:textId="77777777" w:rsidR="00F61D68" w:rsidRPr="00ED64C9" w:rsidRDefault="00F61D68" w:rsidP="00ED64C9">
      <w:pPr>
        <w:autoSpaceDE w:val="0"/>
        <w:autoSpaceDN w:val="0"/>
        <w:adjustRightInd w:val="0"/>
      </w:pPr>
    </w:p>
    <w:sectPr w:rsidR="00F61D68" w:rsidRPr="00ED64C9" w:rsidSect="00514FF2">
      <w:headerReference w:type="default"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6897CA" w14:textId="77777777" w:rsidR="003F4E67" w:rsidRDefault="003F4E67" w:rsidP="00C469A6">
      <w:r>
        <w:separator/>
      </w:r>
    </w:p>
  </w:endnote>
  <w:endnote w:type="continuationSeparator" w:id="0">
    <w:p w14:paraId="2E887C25" w14:textId="77777777" w:rsidR="003F4E67" w:rsidRDefault="003F4E67" w:rsidP="00C469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Default Sans&#10; Serif">
    <w:altName w:val="Calibri"/>
    <w:panose1 w:val="00000000000000000000"/>
    <w:charset w:val="00"/>
    <w:family w:val="decorative"/>
    <w:notTrueType/>
    <w:pitch w:val="variable"/>
    <w:sig w:usb0="00000003" w:usb1="00000000" w:usb2="00000000" w:usb3="00000000" w:csb0="00000001" w:csb1="00000000"/>
  </w:font>
  <w:font w:name="Default San Serif">
    <w:altName w:val="Calibri"/>
    <w:panose1 w:val="00000000000000000000"/>
    <w:charset w:val="00"/>
    <w:family w:val="auto"/>
    <w:notTrueType/>
    <w:pitch w:val="variable"/>
    <w:sig w:usb0="00000003" w:usb1="00000000" w:usb2="00000000" w:usb3="00000000" w:csb0="00000001" w:csb1="00000000"/>
  </w:font>
  <w:font w:name="Tms Rmn">
    <w:altName w:val="Times New Roman"/>
    <w:panose1 w:val="0202060304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32F30" w14:textId="56C5539D" w:rsidR="008F1391" w:rsidRPr="008F1391" w:rsidRDefault="008F1391">
    <w:pPr>
      <w:pStyle w:val="Footer"/>
    </w:pPr>
    <w:r>
      <w:t xml:space="preserve">As of </w:t>
    </w:r>
    <w:proofErr w:type="gramStart"/>
    <w:r w:rsidR="00205784">
      <w:t>December 2024</w:t>
    </w:r>
    <w:proofErr w:type="gramEnd"/>
    <w:r>
      <w:tab/>
    </w:r>
    <w:r>
      <w:tab/>
    </w:r>
    <w:r w:rsidRPr="008F1391">
      <w:rPr>
        <w:color w:val="7F7F7F" w:themeColor="background1" w:themeShade="7F"/>
        <w:spacing w:val="60"/>
      </w:rPr>
      <w:t>Page</w:t>
    </w:r>
    <w:r w:rsidRPr="008F1391">
      <w:t xml:space="preserve"> | </w:t>
    </w:r>
    <w:r w:rsidRPr="008F1391">
      <w:fldChar w:fldCharType="begin"/>
    </w:r>
    <w:r w:rsidRPr="008F1391">
      <w:instrText xml:space="preserve"> PAGE   \* MERGEFORMAT </w:instrText>
    </w:r>
    <w:r w:rsidRPr="008F1391">
      <w:fldChar w:fldCharType="separate"/>
    </w:r>
    <w:r w:rsidRPr="008F1391">
      <w:rPr>
        <w:b/>
        <w:bCs/>
        <w:noProof/>
      </w:rPr>
      <w:t>1</w:t>
    </w:r>
    <w:r w:rsidRPr="008F1391">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EC611A" w14:textId="77777777" w:rsidR="003F4E67" w:rsidRDefault="003F4E67" w:rsidP="00C469A6">
      <w:r>
        <w:separator/>
      </w:r>
    </w:p>
  </w:footnote>
  <w:footnote w:type="continuationSeparator" w:id="0">
    <w:p w14:paraId="48E87150" w14:textId="77777777" w:rsidR="003F4E67" w:rsidRDefault="003F4E67" w:rsidP="00C469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6ACA2" w14:textId="77777777" w:rsidR="00413701" w:rsidRDefault="00C469A6" w:rsidP="00C469A6">
    <w:pPr>
      <w:pStyle w:val="Header"/>
      <w:jc w:val="center"/>
      <w:rPr>
        <w:sz w:val="28"/>
        <w:szCs w:val="28"/>
      </w:rPr>
    </w:pPr>
    <w:r>
      <w:rPr>
        <w:sz w:val="28"/>
        <w:szCs w:val="28"/>
      </w:rPr>
      <w:t>ACCOUNT</w:t>
    </w:r>
    <w:r w:rsidR="00CE06B0">
      <w:rPr>
        <w:sz w:val="28"/>
        <w:szCs w:val="28"/>
      </w:rPr>
      <w:t xml:space="preserve">S </w:t>
    </w:r>
    <w:r w:rsidR="004E5507">
      <w:rPr>
        <w:sz w:val="28"/>
        <w:szCs w:val="28"/>
      </w:rPr>
      <w:t>PAYABLE</w:t>
    </w:r>
  </w:p>
  <w:p w14:paraId="11A2C6A9" w14:textId="0629AB6E" w:rsidR="00C469A6" w:rsidRDefault="00C469A6" w:rsidP="00C469A6">
    <w:pPr>
      <w:pStyle w:val="Header"/>
      <w:jc w:val="center"/>
      <w:rPr>
        <w:sz w:val="28"/>
        <w:szCs w:val="28"/>
      </w:rPr>
    </w:pPr>
    <w:r>
      <w:rPr>
        <w:sz w:val="28"/>
        <w:szCs w:val="28"/>
      </w:rPr>
      <w:t>AUDIT PROGRAM</w:t>
    </w:r>
    <w:r w:rsidR="00413701">
      <w:rPr>
        <w:sz w:val="28"/>
        <w:szCs w:val="28"/>
      </w:rPr>
      <w:t xml:space="preserve"> #</w:t>
    </w:r>
    <w:r w:rsidR="004E5507">
      <w:rPr>
        <w:sz w:val="28"/>
        <w:szCs w:val="28"/>
      </w:rPr>
      <w:t>18-10-</w:t>
    </w:r>
    <w:r>
      <w:rPr>
        <w:sz w:val="28"/>
        <w:szCs w:val="28"/>
      </w:rPr>
      <w:t>00</w:t>
    </w:r>
  </w:p>
  <w:p w14:paraId="1F274076" w14:textId="77777777" w:rsidR="00C469A6" w:rsidRPr="00C469A6" w:rsidRDefault="00C469A6" w:rsidP="00C469A6">
    <w:pPr>
      <w:pStyle w:val="Header"/>
      <w:jc w:val="center"/>
      <w:rPr>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25709"/>
    <w:multiLevelType w:val="hybridMultilevel"/>
    <w:tmpl w:val="59DCB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05DE3"/>
    <w:multiLevelType w:val="hybridMultilevel"/>
    <w:tmpl w:val="4B487D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8BF2556"/>
    <w:multiLevelType w:val="hybridMultilevel"/>
    <w:tmpl w:val="3E3AB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38467B"/>
    <w:multiLevelType w:val="hybridMultilevel"/>
    <w:tmpl w:val="1E3890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FD171BE"/>
    <w:multiLevelType w:val="hybridMultilevel"/>
    <w:tmpl w:val="4B52DD64"/>
    <w:lvl w:ilvl="0" w:tplc="0409000F">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5" w15:restartNumberingAfterBreak="0">
    <w:nsid w:val="143D1E4F"/>
    <w:multiLevelType w:val="hybridMultilevel"/>
    <w:tmpl w:val="DBBAF78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167B30F2"/>
    <w:multiLevelType w:val="hybridMultilevel"/>
    <w:tmpl w:val="EFC629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6A733F6"/>
    <w:multiLevelType w:val="hybridMultilevel"/>
    <w:tmpl w:val="4FD8A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89016D"/>
    <w:multiLevelType w:val="hybridMultilevel"/>
    <w:tmpl w:val="C1BE34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EE71CA"/>
    <w:multiLevelType w:val="hybridMultilevel"/>
    <w:tmpl w:val="17765978"/>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7906A3"/>
    <w:multiLevelType w:val="hybridMultilevel"/>
    <w:tmpl w:val="88F45FC8"/>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CFB6D1D"/>
    <w:multiLevelType w:val="hybridMultilevel"/>
    <w:tmpl w:val="09E8637A"/>
    <w:lvl w:ilvl="0" w:tplc="383EF192">
      <w:numFmt w:val="bullet"/>
      <w:lvlText w:val=""/>
      <w:lvlJc w:val="left"/>
      <w:pPr>
        <w:ind w:left="720" w:hanging="360"/>
      </w:pPr>
      <w:rPr>
        <w:rFonts w:ascii="Symbol" w:eastAsiaTheme="minorHAnsi" w:hAnsi="Symbol" w:cs="Aria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3412AFE"/>
    <w:multiLevelType w:val="hybridMultilevel"/>
    <w:tmpl w:val="3B664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A67EAD"/>
    <w:multiLevelType w:val="hybridMultilevel"/>
    <w:tmpl w:val="1C8800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4F126F"/>
    <w:multiLevelType w:val="hybridMultilevel"/>
    <w:tmpl w:val="E7903C70"/>
    <w:lvl w:ilvl="0" w:tplc="2958A024">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5164E99"/>
    <w:multiLevelType w:val="hybridMultilevel"/>
    <w:tmpl w:val="31AE6680"/>
    <w:lvl w:ilvl="0" w:tplc="0A2801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8D6C8F"/>
    <w:multiLevelType w:val="hybridMultilevel"/>
    <w:tmpl w:val="DB2CB072"/>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B1434C2"/>
    <w:multiLevelType w:val="hybridMultilevel"/>
    <w:tmpl w:val="9AE005F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1A05AF0"/>
    <w:multiLevelType w:val="hybridMultilevel"/>
    <w:tmpl w:val="DCFEB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AE785A"/>
    <w:multiLevelType w:val="hybridMultilevel"/>
    <w:tmpl w:val="B4244872"/>
    <w:lvl w:ilvl="0" w:tplc="31C47C84">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DF205F"/>
    <w:multiLevelType w:val="hybridMultilevel"/>
    <w:tmpl w:val="001C6C14"/>
    <w:lvl w:ilvl="0" w:tplc="2A021AF6">
      <w:start w:val="2"/>
      <w:numFmt w:val="decimal"/>
      <w:lvlText w:val="%1."/>
      <w:lvlJc w:val="left"/>
      <w:pPr>
        <w:ind w:left="72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881C12"/>
    <w:multiLevelType w:val="hybridMultilevel"/>
    <w:tmpl w:val="09B275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E0465B"/>
    <w:multiLevelType w:val="hybridMultilevel"/>
    <w:tmpl w:val="5FF845AC"/>
    <w:lvl w:ilvl="0" w:tplc="2000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64C05B87"/>
    <w:multiLevelType w:val="hybridMultilevel"/>
    <w:tmpl w:val="3502E5C0"/>
    <w:lvl w:ilvl="0" w:tplc="0A2801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0238AF"/>
    <w:multiLevelType w:val="hybridMultilevel"/>
    <w:tmpl w:val="972E3C0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6AE65B4"/>
    <w:multiLevelType w:val="hybridMultilevel"/>
    <w:tmpl w:val="BC163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246A63"/>
    <w:multiLevelType w:val="hybridMultilevel"/>
    <w:tmpl w:val="715C4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D3A109B"/>
    <w:multiLevelType w:val="hybridMultilevel"/>
    <w:tmpl w:val="9E049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F20B99"/>
    <w:multiLevelType w:val="hybridMultilevel"/>
    <w:tmpl w:val="88C2DB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9D602B"/>
    <w:multiLevelType w:val="hybridMultilevel"/>
    <w:tmpl w:val="32C4D9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7668EA"/>
    <w:multiLevelType w:val="hybridMultilevel"/>
    <w:tmpl w:val="ECB684E4"/>
    <w:lvl w:ilvl="0" w:tplc="0A2801C4">
      <w:start w:val="1"/>
      <w:numFmt w:val="decimal"/>
      <w:lvlText w:val="%1."/>
      <w:lvlJc w:val="left"/>
      <w:pPr>
        <w:ind w:left="720" w:hanging="360"/>
      </w:pPr>
      <w:rPr>
        <w:rFonts w:hint="default"/>
      </w:rPr>
    </w:lvl>
    <w:lvl w:ilvl="1" w:tplc="04090003">
      <w:start w:val="1"/>
      <w:numFmt w:val="bullet"/>
      <w:lvlText w:val="o"/>
      <w:lvlJc w:val="left"/>
      <w:pPr>
        <w:ind w:left="72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96C06F2"/>
    <w:multiLevelType w:val="hybridMultilevel"/>
    <w:tmpl w:val="7200F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D447E84"/>
    <w:multiLevelType w:val="hybridMultilevel"/>
    <w:tmpl w:val="C64A8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1254955">
    <w:abstractNumId w:val="4"/>
  </w:num>
  <w:num w:numId="2" w16cid:durableId="275911287">
    <w:abstractNumId w:val="2"/>
  </w:num>
  <w:num w:numId="3" w16cid:durableId="497429204">
    <w:abstractNumId w:val="14"/>
  </w:num>
  <w:num w:numId="4" w16cid:durableId="1501772176">
    <w:abstractNumId w:val="31"/>
  </w:num>
  <w:num w:numId="5" w16cid:durableId="1739130139">
    <w:abstractNumId w:val="7"/>
  </w:num>
  <w:num w:numId="6" w16cid:durableId="1686202661">
    <w:abstractNumId w:val="27"/>
  </w:num>
  <w:num w:numId="7" w16cid:durableId="1286154922">
    <w:abstractNumId w:val="29"/>
  </w:num>
  <w:num w:numId="8" w16cid:durableId="229388819">
    <w:abstractNumId w:val="21"/>
  </w:num>
  <w:num w:numId="9" w16cid:durableId="318584355">
    <w:abstractNumId w:val="8"/>
  </w:num>
  <w:num w:numId="10" w16cid:durableId="1067535794">
    <w:abstractNumId w:val="32"/>
  </w:num>
  <w:num w:numId="11" w16cid:durableId="266541400">
    <w:abstractNumId w:val="28"/>
  </w:num>
  <w:num w:numId="12" w16cid:durableId="301813682">
    <w:abstractNumId w:val="15"/>
  </w:num>
  <w:num w:numId="13" w16cid:durableId="411315445">
    <w:abstractNumId w:val="25"/>
  </w:num>
  <w:num w:numId="14" w16cid:durableId="51933268">
    <w:abstractNumId w:val="12"/>
  </w:num>
  <w:num w:numId="15" w16cid:durableId="460154687">
    <w:abstractNumId w:val="17"/>
  </w:num>
  <w:num w:numId="16" w16cid:durableId="419641232">
    <w:abstractNumId w:val="18"/>
  </w:num>
  <w:num w:numId="17" w16cid:durableId="2099017381">
    <w:abstractNumId w:val="23"/>
  </w:num>
  <w:num w:numId="18" w16cid:durableId="1282493651">
    <w:abstractNumId w:val="0"/>
  </w:num>
  <w:num w:numId="19" w16cid:durableId="1269048534">
    <w:abstractNumId w:val="26"/>
  </w:num>
  <w:num w:numId="20" w16cid:durableId="1331059885">
    <w:abstractNumId w:val="13"/>
  </w:num>
  <w:num w:numId="21" w16cid:durableId="2098745665">
    <w:abstractNumId w:val="30"/>
  </w:num>
  <w:num w:numId="22" w16cid:durableId="2110929429">
    <w:abstractNumId w:val="24"/>
  </w:num>
  <w:num w:numId="23" w16cid:durableId="1500777327">
    <w:abstractNumId w:val="20"/>
  </w:num>
  <w:num w:numId="24" w16cid:durableId="255286922">
    <w:abstractNumId w:val="11"/>
  </w:num>
  <w:num w:numId="25" w16cid:durableId="2133282350">
    <w:abstractNumId w:val="1"/>
  </w:num>
  <w:num w:numId="26" w16cid:durableId="155653270">
    <w:abstractNumId w:val="5"/>
  </w:num>
  <w:num w:numId="27" w16cid:durableId="1403067894">
    <w:abstractNumId w:val="6"/>
  </w:num>
  <w:num w:numId="28" w16cid:durableId="1239561050">
    <w:abstractNumId w:val="19"/>
  </w:num>
  <w:num w:numId="29" w16cid:durableId="1301810111">
    <w:abstractNumId w:val="10"/>
  </w:num>
  <w:num w:numId="30" w16cid:durableId="496657087">
    <w:abstractNumId w:val="9"/>
  </w:num>
  <w:num w:numId="31" w16cid:durableId="1025206740">
    <w:abstractNumId w:val="16"/>
  </w:num>
  <w:num w:numId="32" w16cid:durableId="1311472856">
    <w:abstractNumId w:val="22"/>
  </w:num>
  <w:num w:numId="33" w16cid:durableId="518586894">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9A6"/>
    <w:rsid w:val="00005886"/>
    <w:rsid w:val="00017072"/>
    <w:rsid w:val="00024880"/>
    <w:rsid w:val="00026C8C"/>
    <w:rsid w:val="000321A2"/>
    <w:rsid w:val="00042AC2"/>
    <w:rsid w:val="00045E46"/>
    <w:rsid w:val="00046E2A"/>
    <w:rsid w:val="00051062"/>
    <w:rsid w:val="00066FFD"/>
    <w:rsid w:val="00071B72"/>
    <w:rsid w:val="00075928"/>
    <w:rsid w:val="00076125"/>
    <w:rsid w:val="00076C23"/>
    <w:rsid w:val="000806F7"/>
    <w:rsid w:val="00083D04"/>
    <w:rsid w:val="00087FF1"/>
    <w:rsid w:val="0009628B"/>
    <w:rsid w:val="000B08CC"/>
    <w:rsid w:val="000B345F"/>
    <w:rsid w:val="000C0F09"/>
    <w:rsid w:val="000C3468"/>
    <w:rsid w:val="000C6FC8"/>
    <w:rsid w:val="000C7982"/>
    <w:rsid w:val="000D573A"/>
    <w:rsid w:val="000E035B"/>
    <w:rsid w:val="000E3F75"/>
    <w:rsid w:val="000F1702"/>
    <w:rsid w:val="00102DA9"/>
    <w:rsid w:val="0010310B"/>
    <w:rsid w:val="00104FAD"/>
    <w:rsid w:val="00110535"/>
    <w:rsid w:val="001173CB"/>
    <w:rsid w:val="00122888"/>
    <w:rsid w:val="00123707"/>
    <w:rsid w:val="00143188"/>
    <w:rsid w:val="00143DBD"/>
    <w:rsid w:val="00144272"/>
    <w:rsid w:val="00160FC8"/>
    <w:rsid w:val="0017156E"/>
    <w:rsid w:val="0017314D"/>
    <w:rsid w:val="001776E4"/>
    <w:rsid w:val="00187782"/>
    <w:rsid w:val="001A0344"/>
    <w:rsid w:val="001A4149"/>
    <w:rsid w:val="001B2678"/>
    <w:rsid w:val="001B3521"/>
    <w:rsid w:val="001C1604"/>
    <w:rsid w:val="001C64C9"/>
    <w:rsid w:val="001E224C"/>
    <w:rsid w:val="001F1BD8"/>
    <w:rsid w:val="001F314E"/>
    <w:rsid w:val="001F32B1"/>
    <w:rsid w:val="00203EAC"/>
    <w:rsid w:val="00205784"/>
    <w:rsid w:val="00215BCD"/>
    <w:rsid w:val="00231FF6"/>
    <w:rsid w:val="00242AA1"/>
    <w:rsid w:val="00250CB4"/>
    <w:rsid w:val="00275240"/>
    <w:rsid w:val="00283B58"/>
    <w:rsid w:val="0029618F"/>
    <w:rsid w:val="002A3690"/>
    <w:rsid w:val="002A5FD6"/>
    <w:rsid w:val="002A77D8"/>
    <w:rsid w:val="002C48A9"/>
    <w:rsid w:val="002D15E7"/>
    <w:rsid w:val="002D6E00"/>
    <w:rsid w:val="002E5682"/>
    <w:rsid w:val="002F2ACD"/>
    <w:rsid w:val="002F7EE8"/>
    <w:rsid w:val="00300792"/>
    <w:rsid w:val="00305465"/>
    <w:rsid w:val="00307115"/>
    <w:rsid w:val="00315BCA"/>
    <w:rsid w:val="00315E19"/>
    <w:rsid w:val="00336438"/>
    <w:rsid w:val="00336595"/>
    <w:rsid w:val="003427D2"/>
    <w:rsid w:val="00351C39"/>
    <w:rsid w:val="0035782D"/>
    <w:rsid w:val="00360E43"/>
    <w:rsid w:val="00365A1B"/>
    <w:rsid w:val="00377C01"/>
    <w:rsid w:val="00381CCE"/>
    <w:rsid w:val="003A66CF"/>
    <w:rsid w:val="003B03CE"/>
    <w:rsid w:val="003B570A"/>
    <w:rsid w:val="003B65CF"/>
    <w:rsid w:val="003C0D83"/>
    <w:rsid w:val="003C6DB5"/>
    <w:rsid w:val="003D345F"/>
    <w:rsid w:val="003E101F"/>
    <w:rsid w:val="003E3B03"/>
    <w:rsid w:val="003E7F00"/>
    <w:rsid w:val="003F1BA6"/>
    <w:rsid w:val="003F4E67"/>
    <w:rsid w:val="003F6BA1"/>
    <w:rsid w:val="00400A64"/>
    <w:rsid w:val="00411D76"/>
    <w:rsid w:val="004136D4"/>
    <w:rsid w:val="00413701"/>
    <w:rsid w:val="0042571A"/>
    <w:rsid w:val="00432F7C"/>
    <w:rsid w:val="00435253"/>
    <w:rsid w:val="00437F66"/>
    <w:rsid w:val="00444DFA"/>
    <w:rsid w:val="0044707F"/>
    <w:rsid w:val="00470F8B"/>
    <w:rsid w:val="00485BDE"/>
    <w:rsid w:val="004979AF"/>
    <w:rsid w:val="004A0968"/>
    <w:rsid w:val="004A1274"/>
    <w:rsid w:val="004C037C"/>
    <w:rsid w:val="004C7689"/>
    <w:rsid w:val="004D102F"/>
    <w:rsid w:val="004D455C"/>
    <w:rsid w:val="004E5507"/>
    <w:rsid w:val="004E5628"/>
    <w:rsid w:val="004E6F2E"/>
    <w:rsid w:val="004F1833"/>
    <w:rsid w:val="004F78F7"/>
    <w:rsid w:val="004F7CDF"/>
    <w:rsid w:val="004F7EB0"/>
    <w:rsid w:val="0050449A"/>
    <w:rsid w:val="00506B05"/>
    <w:rsid w:val="00514FF2"/>
    <w:rsid w:val="00516119"/>
    <w:rsid w:val="00524438"/>
    <w:rsid w:val="00533F4A"/>
    <w:rsid w:val="005378B3"/>
    <w:rsid w:val="00552DA4"/>
    <w:rsid w:val="005538DA"/>
    <w:rsid w:val="00560541"/>
    <w:rsid w:val="00561B5F"/>
    <w:rsid w:val="00563C8D"/>
    <w:rsid w:val="0056476B"/>
    <w:rsid w:val="00565072"/>
    <w:rsid w:val="00577AC2"/>
    <w:rsid w:val="0058104D"/>
    <w:rsid w:val="00582FA6"/>
    <w:rsid w:val="00586606"/>
    <w:rsid w:val="005923D8"/>
    <w:rsid w:val="00595906"/>
    <w:rsid w:val="005B10BC"/>
    <w:rsid w:val="005D5123"/>
    <w:rsid w:val="005E0F03"/>
    <w:rsid w:val="005E54E9"/>
    <w:rsid w:val="005E570A"/>
    <w:rsid w:val="005F1BD5"/>
    <w:rsid w:val="005F39E1"/>
    <w:rsid w:val="0060596B"/>
    <w:rsid w:val="00610896"/>
    <w:rsid w:val="00617060"/>
    <w:rsid w:val="0061757C"/>
    <w:rsid w:val="00623C6E"/>
    <w:rsid w:val="00627E9A"/>
    <w:rsid w:val="0063192C"/>
    <w:rsid w:val="006441FF"/>
    <w:rsid w:val="00664247"/>
    <w:rsid w:val="00677021"/>
    <w:rsid w:val="0068578F"/>
    <w:rsid w:val="00686E3D"/>
    <w:rsid w:val="00690F53"/>
    <w:rsid w:val="006A3C2F"/>
    <w:rsid w:val="006A59FD"/>
    <w:rsid w:val="006A64FC"/>
    <w:rsid w:val="006B1AE9"/>
    <w:rsid w:val="006B2082"/>
    <w:rsid w:val="006B7DF8"/>
    <w:rsid w:val="006C579B"/>
    <w:rsid w:val="006C77F2"/>
    <w:rsid w:val="006D32C7"/>
    <w:rsid w:val="006D6001"/>
    <w:rsid w:val="006E27C3"/>
    <w:rsid w:val="006F208F"/>
    <w:rsid w:val="006F3064"/>
    <w:rsid w:val="0070390D"/>
    <w:rsid w:val="007116E6"/>
    <w:rsid w:val="00714ADD"/>
    <w:rsid w:val="00715495"/>
    <w:rsid w:val="00717B64"/>
    <w:rsid w:val="0072758A"/>
    <w:rsid w:val="007275AA"/>
    <w:rsid w:val="00732A6F"/>
    <w:rsid w:val="007354A7"/>
    <w:rsid w:val="00743669"/>
    <w:rsid w:val="00743FC7"/>
    <w:rsid w:val="00754267"/>
    <w:rsid w:val="00756E27"/>
    <w:rsid w:val="00757D84"/>
    <w:rsid w:val="0076154C"/>
    <w:rsid w:val="007632AD"/>
    <w:rsid w:val="00764315"/>
    <w:rsid w:val="00766E81"/>
    <w:rsid w:val="00772C07"/>
    <w:rsid w:val="00775D02"/>
    <w:rsid w:val="00776915"/>
    <w:rsid w:val="00777654"/>
    <w:rsid w:val="00777EB6"/>
    <w:rsid w:val="007909CB"/>
    <w:rsid w:val="00791E80"/>
    <w:rsid w:val="00793210"/>
    <w:rsid w:val="007A5726"/>
    <w:rsid w:val="007C3256"/>
    <w:rsid w:val="007C7C28"/>
    <w:rsid w:val="007F5416"/>
    <w:rsid w:val="008019BD"/>
    <w:rsid w:val="008031FC"/>
    <w:rsid w:val="00807CC0"/>
    <w:rsid w:val="008134DF"/>
    <w:rsid w:val="00814885"/>
    <w:rsid w:val="008177A3"/>
    <w:rsid w:val="00823D8B"/>
    <w:rsid w:val="008348DF"/>
    <w:rsid w:val="00860431"/>
    <w:rsid w:val="008850D0"/>
    <w:rsid w:val="0088577B"/>
    <w:rsid w:val="00886FEB"/>
    <w:rsid w:val="00892CB2"/>
    <w:rsid w:val="008A77C6"/>
    <w:rsid w:val="008B3C2E"/>
    <w:rsid w:val="008B4929"/>
    <w:rsid w:val="008C125D"/>
    <w:rsid w:val="008C56DD"/>
    <w:rsid w:val="008C6E0A"/>
    <w:rsid w:val="008D27EB"/>
    <w:rsid w:val="008D520E"/>
    <w:rsid w:val="008E18D7"/>
    <w:rsid w:val="008E3093"/>
    <w:rsid w:val="008E5FF8"/>
    <w:rsid w:val="008F1391"/>
    <w:rsid w:val="008F386B"/>
    <w:rsid w:val="008F5A04"/>
    <w:rsid w:val="008F6048"/>
    <w:rsid w:val="009160F1"/>
    <w:rsid w:val="00921424"/>
    <w:rsid w:val="00931D98"/>
    <w:rsid w:val="009514A7"/>
    <w:rsid w:val="009517BD"/>
    <w:rsid w:val="0095415C"/>
    <w:rsid w:val="00957094"/>
    <w:rsid w:val="009617BA"/>
    <w:rsid w:val="00963315"/>
    <w:rsid w:val="009638A6"/>
    <w:rsid w:val="00972451"/>
    <w:rsid w:val="009741CB"/>
    <w:rsid w:val="00974847"/>
    <w:rsid w:val="00974F21"/>
    <w:rsid w:val="0097720E"/>
    <w:rsid w:val="00982005"/>
    <w:rsid w:val="00983E38"/>
    <w:rsid w:val="009960B3"/>
    <w:rsid w:val="009A081F"/>
    <w:rsid w:val="009A3946"/>
    <w:rsid w:val="009C6772"/>
    <w:rsid w:val="009D039E"/>
    <w:rsid w:val="009D2E5C"/>
    <w:rsid w:val="009D4AD0"/>
    <w:rsid w:val="009E0EA6"/>
    <w:rsid w:val="009E16CF"/>
    <w:rsid w:val="009E5EC7"/>
    <w:rsid w:val="009F4CB1"/>
    <w:rsid w:val="00A01B4D"/>
    <w:rsid w:val="00A01D4A"/>
    <w:rsid w:val="00A11DF5"/>
    <w:rsid w:val="00A223A1"/>
    <w:rsid w:val="00A31FC6"/>
    <w:rsid w:val="00A32396"/>
    <w:rsid w:val="00A37E97"/>
    <w:rsid w:val="00A51B68"/>
    <w:rsid w:val="00A65853"/>
    <w:rsid w:val="00A7042C"/>
    <w:rsid w:val="00A77CEC"/>
    <w:rsid w:val="00A83786"/>
    <w:rsid w:val="00A953AC"/>
    <w:rsid w:val="00A96EBF"/>
    <w:rsid w:val="00AB4071"/>
    <w:rsid w:val="00AD0950"/>
    <w:rsid w:val="00AD0DC8"/>
    <w:rsid w:val="00AD6807"/>
    <w:rsid w:val="00AE0BA5"/>
    <w:rsid w:val="00AE4863"/>
    <w:rsid w:val="00AE52CD"/>
    <w:rsid w:val="00AF009F"/>
    <w:rsid w:val="00AF627A"/>
    <w:rsid w:val="00B0376D"/>
    <w:rsid w:val="00B11B74"/>
    <w:rsid w:val="00B12572"/>
    <w:rsid w:val="00B205DE"/>
    <w:rsid w:val="00B223A1"/>
    <w:rsid w:val="00B3268F"/>
    <w:rsid w:val="00B34B71"/>
    <w:rsid w:val="00B40868"/>
    <w:rsid w:val="00B4769B"/>
    <w:rsid w:val="00B50F1A"/>
    <w:rsid w:val="00B55FA9"/>
    <w:rsid w:val="00B610D4"/>
    <w:rsid w:val="00B658E7"/>
    <w:rsid w:val="00B70CD4"/>
    <w:rsid w:val="00B74A86"/>
    <w:rsid w:val="00B77DDB"/>
    <w:rsid w:val="00B842E0"/>
    <w:rsid w:val="00B90820"/>
    <w:rsid w:val="00B928E1"/>
    <w:rsid w:val="00B931A9"/>
    <w:rsid w:val="00B97FC0"/>
    <w:rsid w:val="00BA3EE7"/>
    <w:rsid w:val="00BB0E87"/>
    <w:rsid w:val="00BD2A80"/>
    <w:rsid w:val="00C00FB1"/>
    <w:rsid w:val="00C0418B"/>
    <w:rsid w:val="00C06D89"/>
    <w:rsid w:val="00C21520"/>
    <w:rsid w:val="00C2223B"/>
    <w:rsid w:val="00C231FE"/>
    <w:rsid w:val="00C26173"/>
    <w:rsid w:val="00C344E3"/>
    <w:rsid w:val="00C41896"/>
    <w:rsid w:val="00C43B8B"/>
    <w:rsid w:val="00C45DD2"/>
    <w:rsid w:val="00C469A6"/>
    <w:rsid w:val="00C47BE1"/>
    <w:rsid w:val="00C505B7"/>
    <w:rsid w:val="00C53B7A"/>
    <w:rsid w:val="00C54145"/>
    <w:rsid w:val="00C547DE"/>
    <w:rsid w:val="00C61D98"/>
    <w:rsid w:val="00C6655F"/>
    <w:rsid w:val="00C669F9"/>
    <w:rsid w:val="00C707FF"/>
    <w:rsid w:val="00C757F4"/>
    <w:rsid w:val="00C75C37"/>
    <w:rsid w:val="00C770EA"/>
    <w:rsid w:val="00C84858"/>
    <w:rsid w:val="00C9002C"/>
    <w:rsid w:val="00C905D4"/>
    <w:rsid w:val="00C934B2"/>
    <w:rsid w:val="00CA04A0"/>
    <w:rsid w:val="00CB0196"/>
    <w:rsid w:val="00CB2506"/>
    <w:rsid w:val="00CB6E50"/>
    <w:rsid w:val="00CC216F"/>
    <w:rsid w:val="00CC63A7"/>
    <w:rsid w:val="00CD29AB"/>
    <w:rsid w:val="00CE06B0"/>
    <w:rsid w:val="00CF36A9"/>
    <w:rsid w:val="00D007E8"/>
    <w:rsid w:val="00D01E48"/>
    <w:rsid w:val="00D05AA3"/>
    <w:rsid w:val="00D21FDA"/>
    <w:rsid w:val="00D273D2"/>
    <w:rsid w:val="00D3264D"/>
    <w:rsid w:val="00D3755A"/>
    <w:rsid w:val="00D4150A"/>
    <w:rsid w:val="00D43450"/>
    <w:rsid w:val="00D50864"/>
    <w:rsid w:val="00D572A9"/>
    <w:rsid w:val="00D5772E"/>
    <w:rsid w:val="00D62885"/>
    <w:rsid w:val="00D64FBB"/>
    <w:rsid w:val="00D655EE"/>
    <w:rsid w:val="00D6721C"/>
    <w:rsid w:val="00D724A0"/>
    <w:rsid w:val="00D7595F"/>
    <w:rsid w:val="00D76C81"/>
    <w:rsid w:val="00D85896"/>
    <w:rsid w:val="00D85D9A"/>
    <w:rsid w:val="00D86C42"/>
    <w:rsid w:val="00D87D62"/>
    <w:rsid w:val="00DA1156"/>
    <w:rsid w:val="00DA3955"/>
    <w:rsid w:val="00DC488B"/>
    <w:rsid w:val="00DC64BB"/>
    <w:rsid w:val="00DD32DA"/>
    <w:rsid w:val="00DD5447"/>
    <w:rsid w:val="00DD67C7"/>
    <w:rsid w:val="00DD6804"/>
    <w:rsid w:val="00DE07BE"/>
    <w:rsid w:val="00DE76CC"/>
    <w:rsid w:val="00DF639F"/>
    <w:rsid w:val="00E050CA"/>
    <w:rsid w:val="00E1434E"/>
    <w:rsid w:val="00E23CB3"/>
    <w:rsid w:val="00E31868"/>
    <w:rsid w:val="00E40F6C"/>
    <w:rsid w:val="00E43588"/>
    <w:rsid w:val="00E6402A"/>
    <w:rsid w:val="00E67FB4"/>
    <w:rsid w:val="00E77C3A"/>
    <w:rsid w:val="00E82758"/>
    <w:rsid w:val="00E85571"/>
    <w:rsid w:val="00E93F77"/>
    <w:rsid w:val="00E96ECD"/>
    <w:rsid w:val="00EB3E7A"/>
    <w:rsid w:val="00EB403B"/>
    <w:rsid w:val="00EC56A9"/>
    <w:rsid w:val="00EC6682"/>
    <w:rsid w:val="00ED64C9"/>
    <w:rsid w:val="00EE0673"/>
    <w:rsid w:val="00EE5874"/>
    <w:rsid w:val="00EE74AE"/>
    <w:rsid w:val="00F1468F"/>
    <w:rsid w:val="00F223A7"/>
    <w:rsid w:val="00F32091"/>
    <w:rsid w:val="00F33A28"/>
    <w:rsid w:val="00F34014"/>
    <w:rsid w:val="00F3409D"/>
    <w:rsid w:val="00F3509D"/>
    <w:rsid w:val="00F428F4"/>
    <w:rsid w:val="00F44AEE"/>
    <w:rsid w:val="00F5030B"/>
    <w:rsid w:val="00F50AF8"/>
    <w:rsid w:val="00F617AC"/>
    <w:rsid w:val="00F61D68"/>
    <w:rsid w:val="00F76EAF"/>
    <w:rsid w:val="00F7757B"/>
    <w:rsid w:val="00F84873"/>
    <w:rsid w:val="00FA6F39"/>
    <w:rsid w:val="00FA733F"/>
    <w:rsid w:val="00FB2682"/>
    <w:rsid w:val="00FB5BE2"/>
    <w:rsid w:val="00FC7451"/>
    <w:rsid w:val="00FD7531"/>
    <w:rsid w:val="00FD768F"/>
    <w:rsid w:val="00FE4AD2"/>
    <w:rsid w:val="00FE788E"/>
    <w:rsid w:val="00FF29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EF3F0"/>
  <w15:chartTrackingRefBased/>
  <w15:docId w15:val="{E2435836-BB7A-4716-A4F4-3FAC6CC64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8E7"/>
  </w:style>
  <w:style w:type="paragraph" w:styleId="Heading1">
    <w:name w:val="heading 1"/>
    <w:basedOn w:val="Normal"/>
    <w:next w:val="Normal"/>
    <w:link w:val="Heading1Char"/>
    <w:autoRedefine/>
    <w:uiPriority w:val="9"/>
    <w:qFormat/>
    <w:rsid w:val="00DA3955"/>
    <w:pPr>
      <w:keepNext/>
      <w:keepLines/>
      <w:spacing w:before="240"/>
      <w:outlineLvl w:val="0"/>
    </w:pPr>
    <w:rPr>
      <w:rFonts w:eastAsiaTheme="majorEastAsia"/>
      <w:bCs/>
      <w:color w:val="auto"/>
    </w:rPr>
  </w:style>
  <w:style w:type="paragraph" w:styleId="Heading2">
    <w:name w:val="heading 2"/>
    <w:basedOn w:val="Normal"/>
    <w:next w:val="Normal"/>
    <w:link w:val="Heading2Char"/>
    <w:autoRedefine/>
    <w:uiPriority w:val="9"/>
    <w:unhideWhenUsed/>
    <w:qFormat/>
    <w:rsid w:val="00300792"/>
    <w:pPr>
      <w:keepNext/>
      <w:keepLines/>
      <w:spacing w:before="40"/>
      <w:outlineLvl w:val="1"/>
    </w:pPr>
    <w:rPr>
      <w:rFonts w:eastAsiaTheme="majorEastAsia" w:cstheme="majorBidi"/>
      <w:color w:val="auto"/>
      <w:szCs w:val="26"/>
    </w:rPr>
  </w:style>
  <w:style w:type="paragraph" w:styleId="Heading3">
    <w:name w:val="heading 3"/>
    <w:basedOn w:val="Normal"/>
    <w:next w:val="Normal"/>
    <w:link w:val="Heading3Char"/>
    <w:autoRedefine/>
    <w:uiPriority w:val="9"/>
    <w:unhideWhenUsed/>
    <w:qFormat/>
    <w:rsid w:val="004979AF"/>
    <w:pPr>
      <w:keepNext/>
      <w:keepLines/>
      <w:spacing w:before="40"/>
      <w:outlineLvl w:val="2"/>
    </w:pPr>
    <w:rPr>
      <w:rFonts w:eastAsiaTheme="majorEastAsia" w:cstheme="majorBidi"/>
      <w:color w:val="auto"/>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469A6"/>
    <w:pPr>
      <w:tabs>
        <w:tab w:val="center" w:pos="4680"/>
        <w:tab w:val="right" w:pos="9360"/>
      </w:tabs>
    </w:pPr>
  </w:style>
  <w:style w:type="character" w:customStyle="1" w:styleId="HeaderChar">
    <w:name w:val="Header Char"/>
    <w:basedOn w:val="DefaultParagraphFont"/>
    <w:link w:val="Header"/>
    <w:uiPriority w:val="99"/>
    <w:rsid w:val="00C469A6"/>
  </w:style>
  <w:style w:type="paragraph" w:styleId="Footer">
    <w:name w:val="footer"/>
    <w:basedOn w:val="Normal"/>
    <w:link w:val="FooterChar"/>
    <w:uiPriority w:val="99"/>
    <w:unhideWhenUsed/>
    <w:rsid w:val="00C469A6"/>
    <w:pPr>
      <w:tabs>
        <w:tab w:val="center" w:pos="4680"/>
        <w:tab w:val="right" w:pos="9360"/>
      </w:tabs>
    </w:pPr>
  </w:style>
  <w:style w:type="character" w:customStyle="1" w:styleId="FooterChar">
    <w:name w:val="Footer Char"/>
    <w:basedOn w:val="DefaultParagraphFont"/>
    <w:link w:val="Footer"/>
    <w:uiPriority w:val="99"/>
    <w:rsid w:val="00C469A6"/>
  </w:style>
  <w:style w:type="paragraph" w:styleId="ListParagraph">
    <w:name w:val="List Paragraph"/>
    <w:basedOn w:val="Normal"/>
    <w:uiPriority w:val="34"/>
    <w:qFormat/>
    <w:rsid w:val="00C934B2"/>
    <w:pPr>
      <w:ind w:left="720"/>
      <w:contextualSpacing/>
    </w:pPr>
  </w:style>
  <w:style w:type="paragraph" w:styleId="NormalWeb">
    <w:name w:val="Normal (Web)"/>
    <w:basedOn w:val="Normal"/>
    <w:uiPriority w:val="99"/>
    <w:semiHidden/>
    <w:unhideWhenUsed/>
    <w:rsid w:val="00F76EAF"/>
    <w:pPr>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F76EAF"/>
    <w:rPr>
      <w:color w:val="0000FF"/>
      <w:u w:val="single"/>
    </w:rPr>
  </w:style>
  <w:style w:type="character" w:styleId="UnresolvedMention">
    <w:name w:val="Unresolved Mention"/>
    <w:basedOn w:val="DefaultParagraphFont"/>
    <w:uiPriority w:val="99"/>
    <w:semiHidden/>
    <w:unhideWhenUsed/>
    <w:rsid w:val="0042571A"/>
    <w:rPr>
      <w:color w:val="605E5C"/>
      <w:shd w:val="clear" w:color="auto" w:fill="E1DFDD"/>
    </w:rPr>
  </w:style>
  <w:style w:type="character" w:customStyle="1" w:styleId="Heading1Char">
    <w:name w:val="Heading 1 Char"/>
    <w:basedOn w:val="DefaultParagraphFont"/>
    <w:link w:val="Heading1"/>
    <w:uiPriority w:val="9"/>
    <w:rsid w:val="00DA3955"/>
    <w:rPr>
      <w:rFonts w:eastAsiaTheme="majorEastAsia"/>
      <w:bCs/>
      <w:color w:val="auto"/>
    </w:rPr>
  </w:style>
  <w:style w:type="paragraph" w:styleId="TOCHeading">
    <w:name w:val="TOC Heading"/>
    <w:basedOn w:val="Heading1"/>
    <w:next w:val="Normal"/>
    <w:uiPriority w:val="39"/>
    <w:unhideWhenUsed/>
    <w:qFormat/>
    <w:rsid w:val="00D273D2"/>
    <w:pPr>
      <w:spacing w:line="259" w:lineRule="auto"/>
      <w:outlineLvl w:val="9"/>
    </w:pPr>
  </w:style>
  <w:style w:type="character" w:customStyle="1" w:styleId="Heading2Char">
    <w:name w:val="Heading 2 Char"/>
    <w:basedOn w:val="DefaultParagraphFont"/>
    <w:link w:val="Heading2"/>
    <w:uiPriority w:val="9"/>
    <w:rsid w:val="00300792"/>
    <w:rPr>
      <w:rFonts w:eastAsiaTheme="majorEastAsia" w:cstheme="majorBidi"/>
      <w:color w:val="auto"/>
      <w:szCs w:val="26"/>
    </w:rPr>
  </w:style>
  <w:style w:type="character" w:customStyle="1" w:styleId="Heading3Char">
    <w:name w:val="Heading 3 Char"/>
    <w:basedOn w:val="DefaultParagraphFont"/>
    <w:link w:val="Heading3"/>
    <w:uiPriority w:val="9"/>
    <w:rsid w:val="004979AF"/>
    <w:rPr>
      <w:rFonts w:eastAsiaTheme="majorEastAsia" w:cstheme="majorBidi"/>
      <w:color w:val="auto"/>
      <w:szCs w:val="24"/>
    </w:rPr>
  </w:style>
  <w:style w:type="paragraph" w:styleId="TOC1">
    <w:name w:val="toc 1"/>
    <w:basedOn w:val="Normal"/>
    <w:next w:val="Normal"/>
    <w:autoRedefine/>
    <w:uiPriority w:val="39"/>
    <w:unhideWhenUsed/>
    <w:rsid w:val="00D273D2"/>
    <w:pPr>
      <w:spacing w:after="100"/>
    </w:pPr>
  </w:style>
  <w:style w:type="paragraph" w:styleId="TOC2">
    <w:name w:val="toc 2"/>
    <w:basedOn w:val="Normal"/>
    <w:next w:val="Normal"/>
    <w:autoRedefine/>
    <w:uiPriority w:val="39"/>
    <w:unhideWhenUsed/>
    <w:rsid w:val="00D273D2"/>
    <w:pPr>
      <w:spacing w:after="100"/>
      <w:ind w:left="220"/>
    </w:pPr>
  </w:style>
  <w:style w:type="paragraph" w:styleId="TOC3">
    <w:name w:val="toc 3"/>
    <w:basedOn w:val="Normal"/>
    <w:next w:val="Normal"/>
    <w:autoRedefine/>
    <w:uiPriority w:val="39"/>
    <w:unhideWhenUsed/>
    <w:rsid w:val="00D273D2"/>
    <w:pPr>
      <w:spacing w:after="100"/>
      <w:ind w:left="440"/>
    </w:pPr>
  </w:style>
  <w:style w:type="table" w:styleId="TableGrid">
    <w:name w:val="Table Grid"/>
    <w:basedOn w:val="TableNormal"/>
    <w:uiPriority w:val="39"/>
    <w:rsid w:val="00144272"/>
    <w:rPr>
      <w:rFonts w:asciiTheme="minorHAnsi" w:hAnsiTheme="minorHAnsi" w:cstheme="minorBidi"/>
      <w:color w:val="auto"/>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02DA9"/>
    <w:rPr>
      <w:color w:val="954F72" w:themeColor="followedHyperlink"/>
      <w:u w:val="single"/>
    </w:rPr>
  </w:style>
  <w:style w:type="paragraph" w:styleId="Revision">
    <w:name w:val="Revision"/>
    <w:hidden/>
    <w:uiPriority w:val="99"/>
    <w:semiHidden/>
    <w:rsid w:val="002961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6299">
      <w:bodyDiv w:val="1"/>
      <w:marLeft w:val="0"/>
      <w:marRight w:val="0"/>
      <w:marTop w:val="0"/>
      <w:marBottom w:val="0"/>
      <w:divBdr>
        <w:top w:val="none" w:sz="0" w:space="0" w:color="auto"/>
        <w:left w:val="none" w:sz="0" w:space="0" w:color="auto"/>
        <w:bottom w:val="none" w:sz="0" w:space="0" w:color="auto"/>
        <w:right w:val="none" w:sz="0" w:space="0" w:color="auto"/>
      </w:divBdr>
    </w:div>
    <w:div w:id="882181263">
      <w:bodyDiv w:val="1"/>
      <w:marLeft w:val="0"/>
      <w:marRight w:val="0"/>
      <w:marTop w:val="0"/>
      <w:marBottom w:val="0"/>
      <w:divBdr>
        <w:top w:val="none" w:sz="0" w:space="0" w:color="auto"/>
        <w:left w:val="none" w:sz="0" w:space="0" w:color="auto"/>
        <w:bottom w:val="none" w:sz="0" w:space="0" w:color="auto"/>
        <w:right w:val="none" w:sz="0" w:space="0" w:color="auto"/>
      </w:divBdr>
    </w:div>
    <w:div w:id="988947878">
      <w:bodyDiv w:val="1"/>
      <w:marLeft w:val="0"/>
      <w:marRight w:val="0"/>
      <w:marTop w:val="0"/>
      <w:marBottom w:val="0"/>
      <w:divBdr>
        <w:top w:val="none" w:sz="0" w:space="0" w:color="auto"/>
        <w:left w:val="none" w:sz="0" w:space="0" w:color="auto"/>
        <w:bottom w:val="none" w:sz="0" w:space="0" w:color="auto"/>
        <w:right w:val="none" w:sz="0" w:space="0" w:color="auto"/>
      </w:divBdr>
    </w:div>
    <w:div w:id="1083649689">
      <w:bodyDiv w:val="1"/>
      <w:marLeft w:val="0"/>
      <w:marRight w:val="0"/>
      <w:marTop w:val="0"/>
      <w:marBottom w:val="0"/>
      <w:divBdr>
        <w:top w:val="none" w:sz="0" w:space="0" w:color="auto"/>
        <w:left w:val="none" w:sz="0" w:space="0" w:color="auto"/>
        <w:bottom w:val="none" w:sz="0" w:space="0" w:color="auto"/>
        <w:right w:val="none" w:sz="0" w:space="0" w:color="auto"/>
      </w:divBdr>
    </w:div>
    <w:div w:id="1216577035">
      <w:bodyDiv w:val="1"/>
      <w:marLeft w:val="0"/>
      <w:marRight w:val="0"/>
      <w:marTop w:val="0"/>
      <w:marBottom w:val="0"/>
      <w:divBdr>
        <w:top w:val="none" w:sz="0" w:space="0" w:color="auto"/>
        <w:left w:val="none" w:sz="0" w:space="0" w:color="auto"/>
        <w:bottom w:val="none" w:sz="0" w:space="0" w:color="auto"/>
        <w:right w:val="none" w:sz="0" w:space="0" w:color="auto"/>
      </w:divBdr>
    </w:div>
    <w:div w:id="1442872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3.ibm.com/ibm/corporate-documents/corporate-directives/corporate-instructions" TargetMode="External"/><Relationship Id="rId18" Type="http://schemas.openxmlformats.org/officeDocument/2006/relationships/hyperlink" Target="https://w3.ibm.com/w3publisher/ibm-export-regulation-office/us-export-regulations-program-userp" TargetMode="External"/><Relationship Id="rId26"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1.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3.ibm.com/epm/app-prod/bi/?perspective=content&amp;tab=teamContent&amp;folder=i3BF910FC62AF43118AB93D22C890944E" TargetMode="External"/><Relationship Id="rId17" Type="http://schemas.openxmlformats.org/officeDocument/2006/relationships/hyperlink" Target="https://w3.ibm.com/w3publisher/ibm-export-regulation-office" TargetMode="External"/><Relationship Id="rId25" Type="http://schemas.openxmlformats.org/officeDocument/2006/relationships/hyperlink" Target="https://bcm-prod01.op.ibmcloud.com/openpages/app/jspview/react/grc/dashboard/Home"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3.ibm.com/w3publisher/global-bcm/bcm-ibm/bpbc127" TargetMode="External"/><Relationship Id="rId20" Type="http://schemas.openxmlformats.org/officeDocument/2006/relationships/hyperlink" Target="https://w3.ibm.com/finance/controls/wwbcit/index.wss" TargetMode="External"/><Relationship Id="rId29"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3.ibm.com/w3publisher/procurement/tools-processes/data" TargetMode="External"/><Relationship Id="rId24" Type="http://schemas.openxmlformats.org/officeDocument/2006/relationships/image" Target="media/image4.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3.ibm.com/w3publisher/procurement/sourcing/policies-practices/blue-book" TargetMode="External"/><Relationship Id="rId23" Type="http://schemas.openxmlformats.org/officeDocument/2006/relationships/image" Target="media/image3.png"/><Relationship Id="rId28" Type="http://schemas.openxmlformats.org/officeDocument/2006/relationships/image" Target="media/image7.png"/><Relationship Id="rId10" Type="http://schemas.openxmlformats.org/officeDocument/2006/relationships/hyperlink" Target="https://w3.ibm.com/w3publisher/gp-policies-and-practices/procurement-process/commodity-categorization" TargetMode="External"/><Relationship Id="rId19" Type="http://schemas.openxmlformats.org/officeDocument/2006/relationships/hyperlink" Target="https://w3.ibm.com/w3publisher/procurement/sourcing/policies-practices/dpl-and-usl" TargetMode="External"/><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3-03.ibm.com/finance/finsubp.nsf/WebPages/N04BP04" TargetMode="External"/><Relationship Id="rId14" Type="http://schemas.openxmlformats.org/officeDocument/2006/relationships/hyperlink" Target="https://ibm.ent.box.com/s/narcwk1g28qav115b9xuzrjhxskb9fbl" TargetMode="External"/><Relationship Id="rId22" Type="http://schemas.openxmlformats.org/officeDocument/2006/relationships/image" Target="media/image2.png"/><Relationship Id="rId27" Type="http://schemas.openxmlformats.org/officeDocument/2006/relationships/image" Target="media/image6.png"/><Relationship Id="rId30" Type="http://schemas.openxmlformats.org/officeDocument/2006/relationships/image" Target="media/image9.png"/><Relationship Id="rId8" Type="http://schemas.openxmlformats.org/officeDocument/2006/relationships/hyperlink" Target="https://w3.ibm.com/w3publisher/corporate-assurance-and-advisory-service/audit-engagement-procedures/data-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8BF853-D1AD-4570-874D-1FB650E01F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35</Pages>
  <Words>8865</Words>
  <Characters>50535</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Company>IBM Corporation</Company>
  <LinksUpToDate>false</LinksUpToDate>
  <CharactersWithSpaces>59282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Ann Griffin</dc:creator>
  <cp:keywords/>
  <dc:description/>
  <cp:lastModifiedBy>Mary Ann Griffin</cp:lastModifiedBy>
  <cp:revision>23</cp:revision>
  <cp:lastPrinted>2025-07-24T20:02:00Z</cp:lastPrinted>
  <dcterms:created xsi:type="dcterms:W3CDTF">2025-07-24T18:44:00Z</dcterms:created>
  <dcterms:modified xsi:type="dcterms:W3CDTF">2025-07-24T20:03:00Z</dcterms:modified>
</cp:coreProperties>
</file>