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5325D" w:rsidRDefault="00C469A6" w:rsidP="00F5325D">
      <w:pPr>
        <w:pStyle w:val="NoSpacing"/>
        <w:rPr>
          <w:rFonts w:ascii="Arial" w:hAnsi="Arial" w:cs="Arial"/>
          <w:b/>
          <w:bCs/>
          <w:strike/>
          <w:color w:val="800080"/>
          <w:sz w:val="20"/>
          <w:szCs w:val="20"/>
        </w:rPr>
      </w:pPr>
      <w:bookmarkStart w:id="0" w:name="_Hlk152079801"/>
      <w:bookmarkEnd w:id="0"/>
      <w:r w:rsidRPr="00F5325D">
        <w:rPr>
          <w:rFonts w:ascii="Arial" w:hAnsi="Arial" w:cs="Arial"/>
          <w:sz w:val="20"/>
          <w:szCs w:val="20"/>
        </w:rPr>
        <w:t>The release of this audit program to parties external to IBM requires the written approval of the Chief Auditor.</w:t>
      </w:r>
      <w:r w:rsidRPr="00F5325D">
        <w:rPr>
          <w:rFonts w:ascii="Arial" w:hAnsi="Arial" w:cs="Arial"/>
          <w:sz w:val="20"/>
          <w:szCs w:val="20"/>
        </w:rPr>
        <w:br/>
      </w:r>
      <w:r w:rsidRPr="00F5325D">
        <w:rPr>
          <w:rFonts w:ascii="Arial" w:hAnsi="Arial" w:cs="Arial"/>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5325D">
        <w:rPr>
          <w:rFonts w:ascii="Arial" w:hAnsi="Arial" w:cs="Arial"/>
          <w:sz w:val="20"/>
          <w:szCs w:val="20"/>
        </w:rPr>
        <w:t>in order to</w:t>
      </w:r>
      <w:proofErr w:type="gramEnd"/>
      <w:r w:rsidRPr="00F5325D">
        <w:rPr>
          <w:rFonts w:ascii="Arial" w:hAnsi="Arial" w:cs="Arial"/>
          <w:sz w:val="20"/>
          <w:szCs w:val="20"/>
        </w:rPr>
        <w:t xml:space="preserve"> provide reasonable assurance related to the achievement of IBM’s business and control objectives. IBM's control objectives fall into five broad categories:</w:t>
      </w:r>
    </w:p>
    <w:p w14:paraId="404C750E" w14:textId="77777777" w:rsidR="00C934B2" w:rsidRPr="00F5325D"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9E1899">
        <w:tc>
          <w:tcPr>
            <w:tcW w:w="815" w:type="pct"/>
            <w:tcBorders>
              <w:top w:val="single" w:sz="6" w:space="0" w:color="auto"/>
              <w:left w:val="single" w:sz="6" w:space="0" w:color="auto"/>
              <w:bottom w:val="single" w:sz="6" w:space="0" w:color="auto"/>
              <w:right w:val="single" w:sz="6" w:space="0" w:color="auto"/>
            </w:tcBorders>
          </w:tcPr>
          <w:p w14:paraId="32D6287F" w14:textId="6A72C622"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E1899" w:rsidRPr="00F223A7" w14:paraId="22769623" w14:textId="77777777" w:rsidTr="009E1899">
        <w:tc>
          <w:tcPr>
            <w:tcW w:w="815" w:type="pct"/>
            <w:tcBorders>
              <w:top w:val="single" w:sz="6" w:space="0" w:color="auto"/>
              <w:left w:val="single" w:sz="6" w:space="0" w:color="auto"/>
              <w:bottom w:val="single" w:sz="6" w:space="0" w:color="auto"/>
              <w:right w:val="single" w:sz="6" w:space="0" w:color="auto"/>
            </w:tcBorders>
          </w:tcPr>
          <w:p w14:paraId="25ED04D6" w14:textId="619E9145"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December 2025</w:t>
            </w:r>
          </w:p>
        </w:tc>
        <w:tc>
          <w:tcPr>
            <w:tcW w:w="815" w:type="pct"/>
            <w:tcBorders>
              <w:top w:val="single" w:sz="6" w:space="0" w:color="auto"/>
              <w:left w:val="single" w:sz="6" w:space="0" w:color="auto"/>
              <w:bottom w:val="single" w:sz="6" w:space="0" w:color="auto"/>
              <w:right w:val="single" w:sz="6" w:space="0" w:color="auto"/>
            </w:tcBorders>
          </w:tcPr>
          <w:p w14:paraId="10DF4489" w14:textId="7C96DF28" w:rsidR="009E1899" w:rsidRDefault="009E1899" w:rsidP="009E1899">
            <w:pPr>
              <w:keepNext/>
              <w:keepLines/>
              <w:autoSpaceDE w:val="0"/>
              <w:autoSpaceDN w:val="0"/>
              <w:adjustRightInd w:val="0"/>
              <w:rPr>
                <w:rFonts w:ascii="Arial" w:hAnsi="Arial" w:cs="Arial"/>
                <w:sz w:val="20"/>
                <w:szCs w:val="20"/>
              </w:rPr>
            </w:pPr>
            <w:r>
              <w:rPr>
                <w:rFonts w:ascii="Arial" w:hAnsi="Arial" w:cs="Arial"/>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6054F77C" w14:textId="77777777" w:rsidR="009E1899" w:rsidRPr="00A33158" w:rsidRDefault="009E1899" w:rsidP="009E1899">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36A74755" w14:textId="3D85720A"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4A686850" w14:textId="526505A4"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Include considerations of continuous auditing</w:t>
            </w:r>
          </w:p>
        </w:tc>
      </w:tr>
      <w:tr w:rsidR="009E1899" w:rsidRPr="00F223A7" w14:paraId="7BD0BC4F" w14:textId="77777777" w:rsidTr="009E1899">
        <w:tc>
          <w:tcPr>
            <w:tcW w:w="815" w:type="pct"/>
            <w:tcBorders>
              <w:top w:val="single" w:sz="6" w:space="0" w:color="auto"/>
              <w:left w:val="single" w:sz="6" w:space="0" w:color="auto"/>
              <w:bottom w:val="single" w:sz="6" w:space="0" w:color="auto"/>
              <w:right w:val="single" w:sz="6" w:space="0" w:color="auto"/>
            </w:tcBorders>
          </w:tcPr>
          <w:p w14:paraId="7B3251CE" w14:textId="0B83D38F"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December 2024</w:t>
            </w:r>
          </w:p>
        </w:tc>
        <w:tc>
          <w:tcPr>
            <w:tcW w:w="815" w:type="pct"/>
            <w:tcBorders>
              <w:top w:val="single" w:sz="6" w:space="0" w:color="auto"/>
              <w:left w:val="single" w:sz="6" w:space="0" w:color="auto"/>
              <w:bottom w:val="single" w:sz="6" w:space="0" w:color="auto"/>
              <w:right w:val="single" w:sz="6" w:space="0" w:color="auto"/>
            </w:tcBorders>
          </w:tcPr>
          <w:p w14:paraId="54793C74" w14:textId="5FEA8C37" w:rsidR="009E1899" w:rsidRDefault="009E1899" w:rsidP="009E1899">
            <w:pPr>
              <w:keepNext/>
              <w:keepLines/>
              <w:autoSpaceDE w:val="0"/>
              <w:autoSpaceDN w:val="0"/>
              <w:adjustRightInd w:val="0"/>
              <w:rPr>
                <w:rFonts w:ascii="Arial" w:hAnsi="Arial" w:cs="Arial"/>
                <w:sz w:val="20"/>
                <w:szCs w:val="20"/>
              </w:rPr>
            </w:pPr>
            <w:r>
              <w:rPr>
                <w:rFonts w:ascii="Arial" w:hAnsi="Arial" w:cs="Arial"/>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4A110847" w14:textId="77777777" w:rsidR="009E1899" w:rsidRPr="00A33158" w:rsidRDefault="009E1899" w:rsidP="009E1899">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0A777957" w14:textId="5DE9A6E0" w:rsidR="009E1899" w:rsidRPr="00A33158"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2476C783" w14:textId="6326CBFE"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 xml:space="preserve">Some </w:t>
            </w:r>
            <w:proofErr w:type="gramStart"/>
            <w:r>
              <w:rPr>
                <w:rFonts w:ascii="Arial" w:hAnsi="Arial" w:cs="Arial"/>
                <w:sz w:val="20"/>
                <w:szCs w:val="20"/>
              </w:rPr>
              <w:t>rewording</w:t>
            </w:r>
            <w:proofErr w:type="gramEnd"/>
            <w:r>
              <w:rPr>
                <w:rFonts w:ascii="Arial" w:hAnsi="Arial" w:cs="Arial"/>
                <w:sz w:val="20"/>
                <w:szCs w:val="20"/>
              </w:rPr>
              <w:t xml:space="preserve"> for clarity, deletion of obsolete links and information, etc.</w:t>
            </w:r>
          </w:p>
        </w:tc>
      </w:tr>
      <w:tr w:rsidR="009E1899" w:rsidRPr="00F223A7" w14:paraId="5DEE85E5" w14:textId="77777777" w:rsidTr="009E1899">
        <w:tc>
          <w:tcPr>
            <w:tcW w:w="815" w:type="pct"/>
            <w:tcBorders>
              <w:top w:val="single" w:sz="6" w:space="0" w:color="auto"/>
              <w:left w:val="single" w:sz="6" w:space="0" w:color="auto"/>
              <w:bottom w:val="single" w:sz="6" w:space="0" w:color="auto"/>
              <w:right w:val="single" w:sz="6" w:space="0" w:color="auto"/>
            </w:tcBorders>
          </w:tcPr>
          <w:p w14:paraId="78EF3D7F" w14:textId="7FEA371E"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October 2024</w:t>
            </w:r>
          </w:p>
        </w:tc>
        <w:tc>
          <w:tcPr>
            <w:tcW w:w="815" w:type="pct"/>
            <w:tcBorders>
              <w:top w:val="single" w:sz="6" w:space="0" w:color="auto"/>
              <w:left w:val="single" w:sz="6" w:space="0" w:color="auto"/>
              <w:bottom w:val="single" w:sz="6" w:space="0" w:color="auto"/>
              <w:right w:val="single" w:sz="6" w:space="0" w:color="auto"/>
            </w:tcBorders>
          </w:tcPr>
          <w:p w14:paraId="0D173C0F" w14:textId="0FE80169" w:rsidR="009E1899" w:rsidRPr="00A33158" w:rsidRDefault="009E1899" w:rsidP="009E1899">
            <w:pPr>
              <w:keepNext/>
              <w:keepLines/>
              <w:autoSpaceDE w:val="0"/>
              <w:autoSpaceDN w:val="0"/>
              <w:adjustRightInd w:val="0"/>
              <w:rPr>
                <w:rFonts w:ascii="Arial" w:hAnsi="Arial" w:cs="Arial"/>
                <w:sz w:val="20"/>
                <w:szCs w:val="20"/>
              </w:rPr>
            </w:pPr>
            <w:r>
              <w:rPr>
                <w:rFonts w:ascii="Arial" w:hAnsi="Arial" w:cs="Arial"/>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4F67B5EF" w14:textId="77777777" w:rsidR="009E1899" w:rsidRPr="00A33158" w:rsidRDefault="009E1899" w:rsidP="009E1899">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58BB6B4A" w14:textId="73930731" w:rsidR="009E1899" w:rsidRPr="00A33158" w:rsidRDefault="009E1899" w:rsidP="009E1899">
            <w:pPr>
              <w:keepNext/>
              <w:keepLines/>
              <w:autoSpaceDE w:val="0"/>
              <w:autoSpaceDN w:val="0"/>
              <w:adjustRightInd w:val="0"/>
              <w:ind w:left="15"/>
              <w:rPr>
                <w:rFonts w:ascii="Arial" w:hAnsi="Arial" w:cs="Arial"/>
                <w:sz w:val="20"/>
                <w:szCs w:val="20"/>
              </w:rPr>
            </w:pPr>
            <w:r w:rsidRPr="00A33158">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290FCB14" w14:textId="47639DAF" w:rsidR="009E1899"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Exclusion of some Donations and some Sponsorship to avoid overlapping with Corporate Social Responsibility Audit program (18-80-00)</w:t>
            </w:r>
          </w:p>
        </w:tc>
      </w:tr>
      <w:tr w:rsidR="009E1899" w:rsidRPr="00F223A7" w14:paraId="43F07239" w14:textId="77777777" w:rsidTr="009E1899">
        <w:tc>
          <w:tcPr>
            <w:tcW w:w="815" w:type="pct"/>
            <w:tcBorders>
              <w:top w:val="single" w:sz="6" w:space="0" w:color="auto"/>
              <w:left w:val="single" w:sz="6" w:space="0" w:color="auto"/>
              <w:bottom w:val="single" w:sz="6" w:space="0" w:color="auto"/>
              <w:right w:val="single" w:sz="6" w:space="0" w:color="auto"/>
            </w:tcBorders>
          </w:tcPr>
          <w:p w14:paraId="7A65F510" w14:textId="0C330240" w:rsidR="009E1899" w:rsidRPr="00A33158"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July 2024</w:t>
            </w:r>
          </w:p>
        </w:tc>
        <w:tc>
          <w:tcPr>
            <w:tcW w:w="815" w:type="pct"/>
            <w:tcBorders>
              <w:top w:val="single" w:sz="6" w:space="0" w:color="auto"/>
              <w:left w:val="single" w:sz="6" w:space="0" w:color="auto"/>
              <w:bottom w:val="single" w:sz="6" w:space="0" w:color="auto"/>
              <w:right w:val="single" w:sz="6" w:space="0" w:color="auto"/>
            </w:tcBorders>
          </w:tcPr>
          <w:p w14:paraId="34775CE7" w14:textId="5478ABE9" w:rsidR="009E1899" w:rsidRPr="00A33158" w:rsidRDefault="009E1899" w:rsidP="009E1899">
            <w:pPr>
              <w:keepNext/>
              <w:keepLines/>
              <w:autoSpaceDE w:val="0"/>
              <w:autoSpaceDN w:val="0"/>
              <w:adjustRightInd w:val="0"/>
              <w:ind w:left="15"/>
              <w:rPr>
                <w:rFonts w:ascii="Arial" w:hAnsi="Arial" w:cs="Arial"/>
                <w:sz w:val="20"/>
                <w:szCs w:val="20"/>
              </w:rPr>
            </w:pPr>
            <w:r w:rsidRPr="00A33158">
              <w:rPr>
                <w:rFonts w:ascii="Arial" w:hAnsi="Arial" w:cs="Arial"/>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6233C795" w14:textId="77777777" w:rsidR="009E1899" w:rsidRPr="00A33158" w:rsidRDefault="009E1899" w:rsidP="009E1899">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777C8BC6" w14:textId="3467DEEA" w:rsidR="009E1899" w:rsidRPr="00A33158" w:rsidRDefault="009E1899" w:rsidP="009E1899">
            <w:pPr>
              <w:keepNext/>
              <w:keepLines/>
              <w:autoSpaceDE w:val="0"/>
              <w:autoSpaceDN w:val="0"/>
              <w:adjustRightInd w:val="0"/>
              <w:ind w:left="15"/>
              <w:rPr>
                <w:rFonts w:ascii="Arial" w:hAnsi="Arial" w:cs="Arial"/>
                <w:sz w:val="20"/>
                <w:szCs w:val="20"/>
              </w:rPr>
            </w:pPr>
            <w:r w:rsidRPr="00A33158">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000B134F" w14:textId="63CF0629" w:rsidR="009E1899" w:rsidRPr="00A33158" w:rsidRDefault="009E1899" w:rsidP="009E1899">
            <w:pPr>
              <w:keepNext/>
              <w:keepLines/>
              <w:autoSpaceDE w:val="0"/>
              <w:autoSpaceDN w:val="0"/>
              <w:adjustRightInd w:val="0"/>
              <w:ind w:left="15"/>
              <w:rPr>
                <w:rFonts w:ascii="Arial" w:hAnsi="Arial" w:cs="Arial"/>
                <w:sz w:val="20"/>
                <w:szCs w:val="20"/>
              </w:rPr>
            </w:pPr>
            <w:r>
              <w:rPr>
                <w:rFonts w:ascii="Arial" w:hAnsi="Arial" w:cs="Arial"/>
                <w:sz w:val="20"/>
                <w:szCs w:val="20"/>
              </w:rPr>
              <w:t xml:space="preserve">Enhancement of </w:t>
            </w:r>
            <w:r w:rsidRPr="00A33158">
              <w:rPr>
                <w:rFonts w:ascii="Arial" w:hAnsi="Arial" w:cs="Arial"/>
                <w:sz w:val="20"/>
                <w:szCs w:val="20"/>
              </w:rPr>
              <w:t>section PLANNING: Se</w:t>
            </w:r>
            <w:r>
              <w:rPr>
                <w:rFonts w:ascii="Arial" w:hAnsi="Arial" w:cs="Arial"/>
                <w:sz w:val="20"/>
                <w:szCs w:val="20"/>
              </w:rPr>
              <w:t>lf</w:t>
            </w:r>
            <w:r w:rsidRPr="00A33158">
              <w:rPr>
                <w:rFonts w:ascii="Arial" w:hAnsi="Arial" w:cs="Arial"/>
                <w:sz w:val="20"/>
                <w:szCs w:val="20"/>
              </w:rPr>
              <w:t>-Serve Information</w:t>
            </w:r>
          </w:p>
        </w:tc>
      </w:tr>
      <w:tr w:rsidR="009E1899" w:rsidRPr="00F223A7" w14:paraId="6805D97D" w14:textId="77777777" w:rsidTr="009E1899">
        <w:tc>
          <w:tcPr>
            <w:tcW w:w="815" w:type="pct"/>
            <w:tcBorders>
              <w:top w:val="single" w:sz="6" w:space="0" w:color="auto"/>
              <w:left w:val="single" w:sz="6" w:space="0" w:color="auto"/>
              <w:bottom w:val="single" w:sz="6" w:space="0" w:color="auto"/>
              <w:right w:val="single" w:sz="6" w:space="0" w:color="auto"/>
            </w:tcBorders>
          </w:tcPr>
          <w:p w14:paraId="45A82799" w14:textId="7603E9EF"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December 2023</w:t>
            </w:r>
          </w:p>
        </w:tc>
        <w:tc>
          <w:tcPr>
            <w:tcW w:w="815" w:type="pct"/>
            <w:tcBorders>
              <w:top w:val="single" w:sz="6" w:space="0" w:color="auto"/>
              <w:left w:val="single" w:sz="6" w:space="0" w:color="auto"/>
              <w:bottom w:val="single" w:sz="6" w:space="0" w:color="auto"/>
              <w:right w:val="single" w:sz="6" w:space="0" w:color="auto"/>
            </w:tcBorders>
          </w:tcPr>
          <w:p w14:paraId="5F03F0EC" w14:textId="3B8DB963"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353E6D7E" w14:textId="77777777" w:rsidR="009E1899" w:rsidRPr="00A33158" w:rsidRDefault="009E1899" w:rsidP="009E1899">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36FB59DC" w14:textId="470DE7E0"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63B313A7" w14:textId="4928CA28"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Created new section PLANNING: Se</w:t>
            </w:r>
            <w:r>
              <w:rPr>
                <w:rFonts w:ascii="Arial" w:hAnsi="Arial" w:cs="Arial"/>
                <w:sz w:val="20"/>
                <w:szCs w:val="20"/>
              </w:rPr>
              <w:t>lf</w:t>
            </w:r>
            <w:r w:rsidRPr="00A33158">
              <w:rPr>
                <w:rFonts w:ascii="Arial" w:hAnsi="Arial" w:cs="Arial"/>
                <w:sz w:val="20"/>
                <w:szCs w:val="20"/>
              </w:rPr>
              <w:t>-Serve Information</w:t>
            </w:r>
          </w:p>
        </w:tc>
      </w:tr>
      <w:tr w:rsidR="009E1899" w:rsidRPr="00F223A7" w14:paraId="682FC15F" w14:textId="77777777" w:rsidTr="009E1899">
        <w:trPr>
          <w:trHeight w:val="53"/>
        </w:trPr>
        <w:tc>
          <w:tcPr>
            <w:tcW w:w="815" w:type="pct"/>
            <w:tcBorders>
              <w:top w:val="single" w:sz="6" w:space="0" w:color="auto"/>
              <w:left w:val="single" w:sz="6" w:space="0" w:color="auto"/>
              <w:bottom w:val="single" w:sz="6" w:space="0" w:color="auto"/>
              <w:right w:val="single" w:sz="6" w:space="0" w:color="auto"/>
            </w:tcBorders>
          </w:tcPr>
          <w:p w14:paraId="7D7C4FC3" w14:textId="4E41D92A"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December 2023</w:t>
            </w:r>
          </w:p>
        </w:tc>
        <w:tc>
          <w:tcPr>
            <w:tcW w:w="815" w:type="pct"/>
            <w:tcBorders>
              <w:top w:val="single" w:sz="6" w:space="0" w:color="auto"/>
              <w:left w:val="single" w:sz="6" w:space="0" w:color="auto"/>
              <w:bottom w:val="single" w:sz="6" w:space="0" w:color="auto"/>
              <w:right w:val="single" w:sz="6" w:space="0" w:color="auto"/>
            </w:tcBorders>
          </w:tcPr>
          <w:p w14:paraId="250CF57C" w14:textId="6F73E4E3"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7D326372" w14:textId="3DFD5451" w:rsidR="009E1899" w:rsidRPr="00A33158" w:rsidRDefault="009E1899" w:rsidP="009E18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Audit Program Risk Alignment and the single test page</w:t>
            </w:r>
          </w:p>
        </w:tc>
        <w:tc>
          <w:tcPr>
            <w:tcW w:w="638" w:type="pct"/>
            <w:tcBorders>
              <w:top w:val="single" w:sz="6" w:space="0" w:color="auto"/>
              <w:left w:val="single" w:sz="6" w:space="0" w:color="auto"/>
              <w:bottom w:val="single" w:sz="6" w:space="0" w:color="auto"/>
              <w:right w:val="single" w:sz="6" w:space="0" w:color="auto"/>
            </w:tcBorders>
          </w:tcPr>
          <w:p w14:paraId="111DFE9C" w14:textId="4C20CD81"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sz w:val="20"/>
                <w:szCs w:val="20"/>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46BD5341" w14:textId="629FC0EB" w:rsidR="009E1899" w:rsidRPr="00A33158" w:rsidRDefault="009E1899" w:rsidP="009E1899">
            <w:pPr>
              <w:keepNext/>
              <w:keepLines/>
              <w:autoSpaceDE w:val="0"/>
              <w:autoSpaceDN w:val="0"/>
              <w:adjustRightInd w:val="0"/>
              <w:ind w:left="15"/>
              <w:rPr>
                <w:rFonts w:ascii="Arial" w:hAnsi="Arial" w:cs="Arial"/>
                <w:color w:val="000000"/>
                <w:sz w:val="20"/>
                <w:szCs w:val="20"/>
              </w:rPr>
            </w:pPr>
            <w:r w:rsidRPr="00A33158">
              <w:rPr>
                <w:rFonts w:ascii="Arial" w:hAnsi="Arial" w:cs="Arial"/>
                <w:color w:val="000000"/>
                <w:sz w:val="20"/>
                <w:szCs w:val="20"/>
              </w:rPr>
              <w:t>Change the description secondary test to be primary test</w:t>
            </w:r>
          </w:p>
        </w:tc>
      </w:tr>
      <w:tr w:rsidR="009E1899" w:rsidRPr="00F223A7" w14:paraId="5B249763" w14:textId="77777777" w:rsidTr="009E1899">
        <w:tc>
          <w:tcPr>
            <w:tcW w:w="815" w:type="pct"/>
            <w:tcBorders>
              <w:top w:val="single" w:sz="6" w:space="0" w:color="auto"/>
              <w:left w:val="single" w:sz="6" w:space="0" w:color="auto"/>
              <w:bottom w:val="single" w:sz="6" w:space="0" w:color="auto"/>
              <w:right w:val="single" w:sz="6" w:space="0" w:color="auto"/>
            </w:tcBorders>
          </w:tcPr>
          <w:p w14:paraId="7AE82469" w14:textId="02A47808" w:rsidR="009E1899" w:rsidRPr="00F223A7" w:rsidRDefault="009E1899" w:rsidP="009E1899">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9E1899" w:rsidRPr="00F223A7" w:rsidRDefault="009E1899" w:rsidP="009E1899">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9E1899" w:rsidRPr="00F223A7" w:rsidRDefault="009E1899" w:rsidP="009E1899">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9E1899" w:rsidRPr="00F223A7" w:rsidRDefault="009E1899" w:rsidP="009E1899">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9E1899" w:rsidRPr="00F223A7" w:rsidRDefault="009E1899" w:rsidP="009E1899">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Arial"/>
          <w:sz w:val="22"/>
          <w:szCs w:val="20"/>
        </w:rPr>
        <w:id w:val="1758092578"/>
        <w:docPartObj>
          <w:docPartGallery w:val="Table of Contents"/>
          <w:docPartUnique/>
        </w:docPartObj>
      </w:sdtPr>
      <w:sdtEndPr>
        <w:rPr>
          <w:b/>
          <w:bCs/>
          <w:noProof/>
        </w:rPr>
      </w:sdtEndPr>
      <w:sdtContent>
        <w:p w14:paraId="6A48A7C8" w14:textId="66FDDF1D" w:rsidR="00F5325D" w:rsidRPr="003D7E77" w:rsidRDefault="00F5325D">
          <w:pPr>
            <w:pStyle w:val="TOCHeading"/>
            <w:rPr>
              <w:rFonts w:cs="Arial"/>
              <w:szCs w:val="20"/>
            </w:rPr>
          </w:pPr>
          <w:r w:rsidRPr="003D7E77">
            <w:rPr>
              <w:rFonts w:cs="Arial"/>
              <w:szCs w:val="20"/>
            </w:rPr>
            <w:t>Table of Contents</w:t>
          </w:r>
        </w:p>
        <w:p w14:paraId="07B58CE7" w14:textId="36B24849" w:rsidR="007146E7" w:rsidRDefault="00F5325D">
          <w:pPr>
            <w:pStyle w:val="TOC1"/>
            <w:tabs>
              <w:tab w:val="right" w:leader="dot" w:pos="9350"/>
            </w:tabs>
            <w:rPr>
              <w:rFonts w:eastAsiaTheme="minorEastAsia"/>
              <w:noProof/>
              <w:kern w:val="2"/>
              <w:sz w:val="24"/>
              <w:szCs w:val="24"/>
              <w14:ligatures w14:val="standardContextual"/>
            </w:rPr>
          </w:pPr>
          <w:r w:rsidRPr="003D7E77">
            <w:rPr>
              <w:rFonts w:ascii="Arial" w:hAnsi="Arial" w:cs="Arial"/>
              <w:sz w:val="20"/>
              <w:szCs w:val="20"/>
            </w:rPr>
            <w:fldChar w:fldCharType="begin"/>
          </w:r>
          <w:r w:rsidRPr="003D7E77">
            <w:rPr>
              <w:rFonts w:ascii="Arial" w:hAnsi="Arial" w:cs="Arial"/>
              <w:sz w:val="20"/>
              <w:szCs w:val="20"/>
            </w:rPr>
            <w:instrText xml:space="preserve"> TOC \o "1-3" \h \z \u </w:instrText>
          </w:r>
          <w:r w:rsidRPr="003D7E77">
            <w:rPr>
              <w:rFonts w:ascii="Arial" w:hAnsi="Arial" w:cs="Arial"/>
              <w:sz w:val="20"/>
              <w:szCs w:val="20"/>
            </w:rPr>
            <w:fldChar w:fldCharType="separate"/>
          </w:r>
          <w:hyperlink w:anchor="_Toc217037012" w:history="1">
            <w:r w:rsidR="007146E7" w:rsidRPr="003534C7">
              <w:rPr>
                <w:rStyle w:val="Hyperlink"/>
                <w:noProof/>
              </w:rPr>
              <w:t>PROCESS AND OBJECTIVE</w:t>
            </w:r>
            <w:r w:rsidR="007146E7">
              <w:rPr>
                <w:noProof/>
                <w:webHidden/>
              </w:rPr>
              <w:tab/>
            </w:r>
            <w:r w:rsidR="007146E7">
              <w:rPr>
                <w:noProof/>
                <w:webHidden/>
              </w:rPr>
              <w:fldChar w:fldCharType="begin"/>
            </w:r>
            <w:r w:rsidR="007146E7">
              <w:rPr>
                <w:noProof/>
                <w:webHidden/>
              </w:rPr>
              <w:instrText xml:space="preserve"> PAGEREF _Toc217037012 \h </w:instrText>
            </w:r>
            <w:r w:rsidR="007146E7">
              <w:rPr>
                <w:noProof/>
                <w:webHidden/>
              </w:rPr>
            </w:r>
            <w:r w:rsidR="007146E7">
              <w:rPr>
                <w:noProof/>
                <w:webHidden/>
              </w:rPr>
              <w:fldChar w:fldCharType="separate"/>
            </w:r>
            <w:r w:rsidR="00D02FD7">
              <w:rPr>
                <w:noProof/>
                <w:webHidden/>
              </w:rPr>
              <w:t>3</w:t>
            </w:r>
            <w:r w:rsidR="007146E7">
              <w:rPr>
                <w:noProof/>
                <w:webHidden/>
              </w:rPr>
              <w:fldChar w:fldCharType="end"/>
            </w:r>
          </w:hyperlink>
        </w:p>
        <w:p w14:paraId="5AEB2B98" w14:textId="7193807D" w:rsidR="007146E7" w:rsidRDefault="007146E7">
          <w:pPr>
            <w:pStyle w:val="TOC2"/>
            <w:tabs>
              <w:tab w:val="right" w:leader="dot" w:pos="9350"/>
            </w:tabs>
            <w:rPr>
              <w:rFonts w:eastAsiaTheme="minorEastAsia"/>
              <w:noProof/>
              <w:kern w:val="2"/>
              <w:sz w:val="24"/>
              <w:szCs w:val="24"/>
              <w14:ligatures w14:val="standardContextual"/>
            </w:rPr>
          </w:pPr>
          <w:hyperlink w:anchor="_Toc217037013" w:history="1">
            <w:r w:rsidRPr="003534C7">
              <w:rPr>
                <w:rStyle w:val="Hyperlink"/>
                <w:noProof/>
              </w:rPr>
              <w:t>PLANNING: Audit Program Risk Alignment</w:t>
            </w:r>
            <w:r>
              <w:rPr>
                <w:noProof/>
                <w:webHidden/>
              </w:rPr>
              <w:tab/>
            </w:r>
            <w:r>
              <w:rPr>
                <w:noProof/>
                <w:webHidden/>
              </w:rPr>
              <w:fldChar w:fldCharType="begin"/>
            </w:r>
            <w:r>
              <w:rPr>
                <w:noProof/>
                <w:webHidden/>
              </w:rPr>
              <w:instrText xml:space="preserve"> PAGEREF _Toc217037013 \h </w:instrText>
            </w:r>
            <w:r>
              <w:rPr>
                <w:noProof/>
                <w:webHidden/>
              </w:rPr>
            </w:r>
            <w:r>
              <w:rPr>
                <w:noProof/>
                <w:webHidden/>
              </w:rPr>
              <w:fldChar w:fldCharType="separate"/>
            </w:r>
            <w:r w:rsidR="00D02FD7">
              <w:rPr>
                <w:noProof/>
                <w:webHidden/>
              </w:rPr>
              <w:t>4</w:t>
            </w:r>
            <w:r>
              <w:rPr>
                <w:noProof/>
                <w:webHidden/>
              </w:rPr>
              <w:fldChar w:fldCharType="end"/>
            </w:r>
          </w:hyperlink>
        </w:p>
        <w:p w14:paraId="0AF45078" w14:textId="3C7AD644" w:rsidR="007146E7" w:rsidRDefault="007146E7">
          <w:pPr>
            <w:pStyle w:val="TOC2"/>
            <w:tabs>
              <w:tab w:val="right" w:leader="dot" w:pos="9350"/>
            </w:tabs>
            <w:rPr>
              <w:rFonts w:eastAsiaTheme="minorEastAsia"/>
              <w:noProof/>
              <w:kern w:val="2"/>
              <w:sz w:val="24"/>
              <w:szCs w:val="24"/>
              <w14:ligatures w14:val="standardContextual"/>
            </w:rPr>
          </w:pPr>
          <w:hyperlink w:anchor="_Toc217037014" w:history="1">
            <w:r w:rsidRPr="003534C7">
              <w:rPr>
                <w:rStyle w:val="Hyperlink"/>
                <w:noProof/>
              </w:rPr>
              <w:t>PLANNING: Data Analysis</w:t>
            </w:r>
            <w:r>
              <w:rPr>
                <w:noProof/>
                <w:webHidden/>
              </w:rPr>
              <w:tab/>
            </w:r>
            <w:r>
              <w:rPr>
                <w:noProof/>
                <w:webHidden/>
              </w:rPr>
              <w:fldChar w:fldCharType="begin"/>
            </w:r>
            <w:r>
              <w:rPr>
                <w:noProof/>
                <w:webHidden/>
              </w:rPr>
              <w:instrText xml:space="preserve"> PAGEREF _Toc217037014 \h </w:instrText>
            </w:r>
            <w:r>
              <w:rPr>
                <w:noProof/>
                <w:webHidden/>
              </w:rPr>
            </w:r>
            <w:r>
              <w:rPr>
                <w:noProof/>
                <w:webHidden/>
              </w:rPr>
              <w:fldChar w:fldCharType="separate"/>
            </w:r>
            <w:r w:rsidR="00D02FD7">
              <w:rPr>
                <w:noProof/>
                <w:webHidden/>
              </w:rPr>
              <w:t>5</w:t>
            </w:r>
            <w:r>
              <w:rPr>
                <w:noProof/>
                <w:webHidden/>
              </w:rPr>
              <w:fldChar w:fldCharType="end"/>
            </w:r>
          </w:hyperlink>
        </w:p>
        <w:p w14:paraId="59BFD4CC" w14:textId="359460D9" w:rsidR="007146E7" w:rsidRDefault="007146E7">
          <w:pPr>
            <w:pStyle w:val="TOC2"/>
            <w:tabs>
              <w:tab w:val="right" w:leader="dot" w:pos="9350"/>
            </w:tabs>
            <w:rPr>
              <w:rFonts w:eastAsiaTheme="minorEastAsia"/>
              <w:noProof/>
              <w:kern w:val="2"/>
              <w:sz w:val="24"/>
              <w:szCs w:val="24"/>
              <w14:ligatures w14:val="standardContextual"/>
            </w:rPr>
          </w:pPr>
          <w:hyperlink w:anchor="_Toc217037015" w:history="1">
            <w:r w:rsidRPr="003534C7">
              <w:rPr>
                <w:rStyle w:val="Hyperlink"/>
                <w:noProof/>
              </w:rPr>
              <w:t>PLANNING: Self-Serve Information</w:t>
            </w:r>
            <w:r>
              <w:rPr>
                <w:noProof/>
                <w:webHidden/>
              </w:rPr>
              <w:tab/>
            </w:r>
            <w:r>
              <w:rPr>
                <w:noProof/>
                <w:webHidden/>
              </w:rPr>
              <w:fldChar w:fldCharType="begin"/>
            </w:r>
            <w:r>
              <w:rPr>
                <w:noProof/>
                <w:webHidden/>
              </w:rPr>
              <w:instrText xml:space="preserve"> PAGEREF _Toc217037015 \h </w:instrText>
            </w:r>
            <w:r>
              <w:rPr>
                <w:noProof/>
                <w:webHidden/>
              </w:rPr>
            </w:r>
            <w:r>
              <w:rPr>
                <w:noProof/>
                <w:webHidden/>
              </w:rPr>
              <w:fldChar w:fldCharType="separate"/>
            </w:r>
            <w:r w:rsidR="00D02FD7">
              <w:rPr>
                <w:noProof/>
                <w:webHidden/>
              </w:rPr>
              <w:t>7</w:t>
            </w:r>
            <w:r>
              <w:rPr>
                <w:noProof/>
                <w:webHidden/>
              </w:rPr>
              <w:fldChar w:fldCharType="end"/>
            </w:r>
          </w:hyperlink>
        </w:p>
        <w:p w14:paraId="2F5381B5" w14:textId="72850332" w:rsidR="007146E7" w:rsidRDefault="007146E7">
          <w:pPr>
            <w:pStyle w:val="TOC2"/>
            <w:tabs>
              <w:tab w:val="right" w:leader="dot" w:pos="9350"/>
            </w:tabs>
            <w:rPr>
              <w:rFonts w:eastAsiaTheme="minorEastAsia"/>
              <w:noProof/>
              <w:kern w:val="2"/>
              <w:sz w:val="24"/>
              <w:szCs w:val="24"/>
              <w14:ligatures w14:val="standardContextual"/>
            </w:rPr>
          </w:pPr>
          <w:hyperlink w:anchor="_Toc217037016" w:history="1">
            <w:r w:rsidRPr="003534C7">
              <w:rPr>
                <w:rStyle w:val="Hyperlink"/>
                <w:noProof/>
              </w:rPr>
              <w:t>PLANNING: Reference Material</w:t>
            </w:r>
            <w:r>
              <w:rPr>
                <w:noProof/>
                <w:webHidden/>
              </w:rPr>
              <w:tab/>
            </w:r>
            <w:r>
              <w:rPr>
                <w:noProof/>
                <w:webHidden/>
              </w:rPr>
              <w:fldChar w:fldCharType="begin"/>
            </w:r>
            <w:r>
              <w:rPr>
                <w:noProof/>
                <w:webHidden/>
              </w:rPr>
              <w:instrText xml:space="preserve"> PAGEREF _Toc217037016 \h </w:instrText>
            </w:r>
            <w:r>
              <w:rPr>
                <w:noProof/>
                <w:webHidden/>
              </w:rPr>
            </w:r>
            <w:r>
              <w:rPr>
                <w:noProof/>
                <w:webHidden/>
              </w:rPr>
              <w:fldChar w:fldCharType="separate"/>
            </w:r>
            <w:r w:rsidR="00D02FD7">
              <w:rPr>
                <w:noProof/>
                <w:webHidden/>
              </w:rPr>
              <w:t>9</w:t>
            </w:r>
            <w:r>
              <w:rPr>
                <w:noProof/>
                <w:webHidden/>
              </w:rPr>
              <w:fldChar w:fldCharType="end"/>
            </w:r>
          </w:hyperlink>
        </w:p>
        <w:p w14:paraId="31A3D04D" w14:textId="57EC9D33" w:rsidR="007146E7" w:rsidRDefault="007146E7">
          <w:pPr>
            <w:pStyle w:val="TOC2"/>
            <w:tabs>
              <w:tab w:val="right" w:leader="dot" w:pos="9350"/>
            </w:tabs>
            <w:rPr>
              <w:rFonts w:eastAsiaTheme="minorEastAsia"/>
              <w:noProof/>
              <w:kern w:val="2"/>
              <w:sz w:val="24"/>
              <w:szCs w:val="24"/>
              <w14:ligatures w14:val="standardContextual"/>
            </w:rPr>
          </w:pPr>
          <w:hyperlink w:anchor="_Toc217037017" w:history="1">
            <w:r w:rsidRPr="003534C7">
              <w:rPr>
                <w:rStyle w:val="Hyperlink"/>
                <w:noProof/>
              </w:rPr>
              <w:t>PLANNING: Fraud Template</w:t>
            </w:r>
            <w:r>
              <w:rPr>
                <w:noProof/>
                <w:webHidden/>
              </w:rPr>
              <w:tab/>
            </w:r>
            <w:r>
              <w:rPr>
                <w:noProof/>
                <w:webHidden/>
              </w:rPr>
              <w:fldChar w:fldCharType="begin"/>
            </w:r>
            <w:r>
              <w:rPr>
                <w:noProof/>
                <w:webHidden/>
              </w:rPr>
              <w:instrText xml:space="preserve"> PAGEREF _Toc217037017 \h </w:instrText>
            </w:r>
            <w:r>
              <w:rPr>
                <w:noProof/>
                <w:webHidden/>
              </w:rPr>
            </w:r>
            <w:r>
              <w:rPr>
                <w:noProof/>
                <w:webHidden/>
              </w:rPr>
              <w:fldChar w:fldCharType="separate"/>
            </w:r>
            <w:r w:rsidR="00D02FD7">
              <w:rPr>
                <w:noProof/>
                <w:webHidden/>
              </w:rPr>
              <w:t>10</w:t>
            </w:r>
            <w:r>
              <w:rPr>
                <w:noProof/>
                <w:webHidden/>
              </w:rPr>
              <w:fldChar w:fldCharType="end"/>
            </w:r>
          </w:hyperlink>
        </w:p>
        <w:p w14:paraId="747AE1C0" w14:textId="5B43CC8A" w:rsidR="007146E7" w:rsidRDefault="007146E7">
          <w:pPr>
            <w:pStyle w:val="TOC1"/>
            <w:tabs>
              <w:tab w:val="right" w:leader="dot" w:pos="9350"/>
            </w:tabs>
            <w:rPr>
              <w:rFonts w:eastAsiaTheme="minorEastAsia"/>
              <w:noProof/>
              <w:kern w:val="2"/>
              <w:sz w:val="24"/>
              <w:szCs w:val="24"/>
              <w14:ligatures w14:val="standardContextual"/>
            </w:rPr>
          </w:pPr>
          <w:hyperlink w:anchor="_Toc217037018" w:history="1">
            <w:r w:rsidRPr="003534C7">
              <w:rPr>
                <w:rStyle w:val="Hyperlink"/>
                <w:noProof/>
              </w:rPr>
              <w:t>CONTROL ASSESSMENT QUESTIONS</w:t>
            </w:r>
            <w:r>
              <w:rPr>
                <w:noProof/>
                <w:webHidden/>
              </w:rPr>
              <w:tab/>
            </w:r>
            <w:r>
              <w:rPr>
                <w:noProof/>
                <w:webHidden/>
              </w:rPr>
              <w:fldChar w:fldCharType="begin"/>
            </w:r>
            <w:r>
              <w:rPr>
                <w:noProof/>
                <w:webHidden/>
              </w:rPr>
              <w:instrText xml:space="preserve"> PAGEREF _Toc217037018 \h </w:instrText>
            </w:r>
            <w:r>
              <w:rPr>
                <w:noProof/>
                <w:webHidden/>
              </w:rPr>
            </w:r>
            <w:r>
              <w:rPr>
                <w:noProof/>
                <w:webHidden/>
              </w:rPr>
              <w:fldChar w:fldCharType="separate"/>
            </w:r>
            <w:r w:rsidR="00D02FD7">
              <w:rPr>
                <w:noProof/>
                <w:webHidden/>
              </w:rPr>
              <w:t>11</w:t>
            </w:r>
            <w:r>
              <w:rPr>
                <w:noProof/>
                <w:webHidden/>
              </w:rPr>
              <w:fldChar w:fldCharType="end"/>
            </w:r>
          </w:hyperlink>
        </w:p>
        <w:p w14:paraId="29338367" w14:textId="5B5B0C74" w:rsidR="007146E7" w:rsidRDefault="007146E7">
          <w:pPr>
            <w:pStyle w:val="TOC2"/>
            <w:tabs>
              <w:tab w:val="right" w:leader="dot" w:pos="9350"/>
            </w:tabs>
            <w:rPr>
              <w:rFonts w:eastAsiaTheme="minorEastAsia"/>
              <w:noProof/>
              <w:kern w:val="2"/>
              <w:sz w:val="24"/>
              <w:szCs w:val="24"/>
              <w14:ligatures w14:val="standardContextual"/>
            </w:rPr>
          </w:pPr>
          <w:hyperlink w:anchor="_Toc217037019" w:history="1">
            <w:r w:rsidRPr="003534C7">
              <w:rPr>
                <w:rStyle w:val="Hyperlink"/>
                <w:noProof/>
              </w:rPr>
              <w:t>Key Control Question: 1. Management Review of Employee Disbursements</w:t>
            </w:r>
            <w:r>
              <w:rPr>
                <w:noProof/>
                <w:webHidden/>
              </w:rPr>
              <w:tab/>
            </w:r>
            <w:r>
              <w:rPr>
                <w:noProof/>
                <w:webHidden/>
              </w:rPr>
              <w:fldChar w:fldCharType="begin"/>
            </w:r>
            <w:r>
              <w:rPr>
                <w:noProof/>
                <w:webHidden/>
              </w:rPr>
              <w:instrText xml:space="preserve"> PAGEREF _Toc217037019 \h </w:instrText>
            </w:r>
            <w:r>
              <w:rPr>
                <w:noProof/>
                <w:webHidden/>
              </w:rPr>
            </w:r>
            <w:r>
              <w:rPr>
                <w:noProof/>
                <w:webHidden/>
              </w:rPr>
              <w:fldChar w:fldCharType="separate"/>
            </w:r>
            <w:r w:rsidR="00D02FD7">
              <w:rPr>
                <w:noProof/>
                <w:webHidden/>
              </w:rPr>
              <w:t>11</w:t>
            </w:r>
            <w:r>
              <w:rPr>
                <w:noProof/>
                <w:webHidden/>
              </w:rPr>
              <w:fldChar w:fldCharType="end"/>
            </w:r>
          </w:hyperlink>
        </w:p>
        <w:p w14:paraId="3844DB9D" w14:textId="5AEEAB55" w:rsidR="007146E7" w:rsidRDefault="007146E7">
          <w:pPr>
            <w:pStyle w:val="TOC3"/>
            <w:tabs>
              <w:tab w:val="right" w:leader="dot" w:pos="9350"/>
            </w:tabs>
            <w:rPr>
              <w:rFonts w:eastAsiaTheme="minorEastAsia"/>
              <w:noProof/>
              <w:kern w:val="2"/>
              <w:sz w:val="24"/>
              <w:szCs w:val="24"/>
              <w14:ligatures w14:val="standardContextual"/>
            </w:rPr>
          </w:pPr>
          <w:hyperlink w:anchor="_Toc217037020" w:history="1">
            <w:r w:rsidRPr="003534C7">
              <w:rPr>
                <w:rStyle w:val="Hyperlink"/>
                <w:noProof/>
              </w:rPr>
              <w:t>Primary Test: Employee Expense Accounts (EP001.P)</w:t>
            </w:r>
            <w:r>
              <w:rPr>
                <w:noProof/>
                <w:webHidden/>
              </w:rPr>
              <w:tab/>
            </w:r>
            <w:r>
              <w:rPr>
                <w:noProof/>
                <w:webHidden/>
              </w:rPr>
              <w:fldChar w:fldCharType="begin"/>
            </w:r>
            <w:r>
              <w:rPr>
                <w:noProof/>
                <w:webHidden/>
              </w:rPr>
              <w:instrText xml:space="preserve"> PAGEREF _Toc217037020 \h </w:instrText>
            </w:r>
            <w:r>
              <w:rPr>
                <w:noProof/>
                <w:webHidden/>
              </w:rPr>
            </w:r>
            <w:r>
              <w:rPr>
                <w:noProof/>
                <w:webHidden/>
              </w:rPr>
              <w:fldChar w:fldCharType="separate"/>
            </w:r>
            <w:r w:rsidR="00D02FD7">
              <w:rPr>
                <w:noProof/>
                <w:webHidden/>
              </w:rPr>
              <w:t>12</w:t>
            </w:r>
            <w:r>
              <w:rPr>
                <w:noProof/>
                <w:webHidden/>
              </w:rPr>
              <w:fldChar w:fldCharType="end"/>
            </w:r>
          </w:hyperlink>
        </w:p>
        <w:p w14:paraId="44A9DDAB" w14:textId="72043B5A" w:rsidR="007146E7" w:rsidRDefault="007146E7">
          <w:pPr>
            <w:pStyle w:val="TOC2"/>
            <w:tabs>
              <w:tab w:val="right" w:leader="dot" w:pos="9350"/>
            </w:tabs>
            <w:rPr>
              <w:rFonts w:eastAsiaTheme="minorEastAsia"/>
              <w:noProof/>
              <w:kern w:val="2"/>
              <w:sz w:val="24"/>
              <w:szCs w:val="24"/>
              <w14:ligatures w14:val="standardContextual"/>
            </w:rPr>
          </w:pPr>
          <w:hyperlink w:anchor="_Toc217037021" w:history="1">
            <w:r w:rsidRPr="003534C7">
              <w:rPr>
                <w:rStyle w:val="Hyperlink"/>
                <w:noProof/>
              </w:rPr>
              <w:t>Key Control Question: 2. Payments and Reimbursements</w:t>
            </w:r>
            <w:r>
              <w:rPr>
                <w:noProof/>
                <w:webHidden/>
              </w:rPr>
              <w:tab/>
            </w:r>
            <w:r>
              <w:rPr>
                <w:noProof/>
                <w:webHidden/>
              </w:rPr>
              <w:fldChar w:fldCharType="begin"/>
            </w:r>
            <w:r>
              <w:rPr>
                <w:noProof/>
                <w:webHidden/>
              </w:rPr>
              <w:instrText xml:space="preserve"> PAGEREF _Toc217037021 \h </w:instrText>
            </w:r>
            <w:r>
              <w:rPr>
                <w:noProof/>
                <w:webHidden/>
              </w:rPr>
            </w:r>
            <w:r>
              <w:rPr>
                <w:noProof/>
                <w:webHidden/>
              </w:rPr>
              <w:fldChar w:fldCharType="separate"/>
            </w:r>
            <w:r w:rsidR="00D02FD7">
              <w:rPr>
                <w:noProof/>
                <w:webHidden/>
              </w:rPr>
              <w:t>14</w:t>
            </w:r>
            <w:r>
              <w:rPr>
                <w:noProof/>
                <w:webHidden/>
              </w:rPr>
              <w:fldChar w:fldCharType="end"/>
            </w:r>
          </w:hyperlink>
        </w:p>
        <w:p w14:paraId="43A9B579" w14:textId="0BE9AA60" w:rsidR="007146E7" w:rsidRDefault="007146E7">
          <w:pPr>
            <w:pStyle w:val="TOC3"/>
            <w:tabs>
              <w:tab w:val="right" w:leader="dot" w:pos="9350"/>
            </w:tabs>
            <w:rPr>
              <w:rFonts w:eastAsiaTheme="minorEastAsia"/>
              <w:noProof/>
              <w:kern w:val="2"/>
              <w:sz w:val="24"/>
              <w:szCs w:val="24"/>
              <w14:ligatures w14:val="standardContextual"/>
            </w:rPr>
          </w:pPr>
          <w:hyperlink w:anchor="_Toc217037022" w:history="1">
            <w:r w:rsidRPr="003534C7">
              <w:rPr>
                <w:rStyle w:val="Hyperlink"/>
                <w:noProof/>
              </w:rPr>
              <w:t>Primary Test:</w:t>
            </w:r>
            <w:r w:rsidRPr="003534C7">
              <w:rPr>
                <w:rStyle w:val="Hyperlink"/>
                <w:b/>
                <w:bCs/>
                <w:noProof/>
              </w:rPr>
              <w:t xml:space="preserve"> </w:t>
            </w:r>
            <w:r w:rsidRPr="003534C7">
              <w:rPr>
                <w:rStyle w:val="Hyperlink"/>
                <w:noProof/>
              </w:rPr>
              <w:t>Payments (PR001.P)</w:t>
            </w:r>
            <w:r>
              <w:rPr>
                <w:noProof/>
                <w:webHidden/>
              </w:rPr>
              <w:tab/>
            </w:r>
            <w:r>
              <w:rPr>
                <w:noProof/>
                <w:webHidden/>
              </w:rPr>
              <w:fldChar w:fldCharType="begin"/>
            </w:r>
            <w:r>
              <w:rPr>
                <w:noProof/>
                <w:webHidden/>
              </w:rPr>
              <w:instrText xml:space="preserve"> PAGEREF _Toc217037022 \h </w:instrText>
            </w:r>
            <w:r>
              <w:rPr>
                <w:noProof/>
                <w:webHidden/>
              </w:rPr>
            </w:r>
            <w:r>
              <w:rPr>
                <w:noProof/>
                <w:webHidden/>
              </w:rPr>
              <w:fldChar w:fldCharType="separate"/>
            </w:r>
            <w:r w:rsidR="00D02FD7">
              <w:rPr>
                <w:noProof/>
                <w:webHidden/>
              </w:rPr>
              <w:t>15</w:t>
            </w:r>
            <w:r>
              <w:rPr>
                <w:noProof/>
                <w:webHidden/>
              </w:rPr>
              <w:fldChar w:fldCharType="end"/>
            </w:r>
          </w:hyperlink>
        </w:p>
        <w:p w14:paraId="60A3C051" w14:textId="2B89EDBE" w:rsidR="007146E7" w:rsidRDefault="007146E7">
          <w:pPr>
            <w:pStyle w:val="TOC3"/>
            <w:tabs>
              <w:tab w:val="right" w:leader="dot" w:pos="9350"/>
            </w:tabs>
            <w:rPr>
              <w:rFonts w:eastAsiaTheme="minorEastAsia"/>
              <w:noProof/>
              <w:kern w:val="2"/>
              <w:sz w:val="24"/>
              <w:szCs w:val="24"/>
              <w14:ligatures w14:val="standardContextual"/>
            </w:rPr>
          </w:pPr>
          <w:hyperlink w:anchor="_Toc217037023" w:history="1">
            <w:r w:rsidRPr="003534C7">
              <w:rPr>
                <w:rStyle w:val="Hyperlink"/>
                <w:noProof/>
              </w:rPr>
              <w:t>Primary Test:</w:t>
            </w:r>
            <w:r w:rsidRPr="003534C7">
              <w:rPr>
                <w:rStyle w:val="Hyperlink"/>
                <w:b/>
                <w:bCs/>
                <w:noProof/>
              </w:rPr>
              <w:t xml:space="preserve"> </w:t>
            </w:r>
            <w:r w:rsidRPr="003534C7">
              <w:rPr>
                <w:rStyle w:val="Hyperlink"/>
                <w:noProof/>
              </w:rPr>
              <w:t>Procurement Bypasses (PR002.P)</w:t>
            </w:r>
            <w:r>
              <w:rPr>
                <w:noProof/>
                <w:webHidden/>
              </w:rPr>
              <w:tab/>
            </w:r>
            <w:r>
              <w:rPr>
                <w:noProof/>
                <w:webHidden/>
              </w:rPr>
              <w:fldChar w:fldCharType="begin"/>
            </w:r>
            <w:r>
              <w:rPr>
                <w:noProof/>
                <w:webHidden/>
              </w:rPr>
              <w:instrText xml:space="preserve"> PAGEREF _Toc217037023 \h </w:instrText>
            </w:r>
            <w:r>
              <w:rPr>
                <w:noProof/>
                <w:webHidden/>
              </w:rPr>
            </w:r>
            <w:r>
              <w:rPr>
                <w:noProof/>
                <w:webHidden/>
              </w:rPr>
              <w:fldChar w:fldCharType="separate"/>
            </w:r>
            <w:r w:rsidR="00D02FD7">
              <w:rPr>
                <w:noProof/>
                <w:webHidden/>
              </w:rPr>
              <w:t>17</w:t>
            </w:r>
            <w:r>
              <w:rPr>
                <w:noProof/>
                <w:webHidden/>
              </w:rPr>
              <w:fldChar w:fldCharType="end"/>
            </w:r>
          </w:hyperlink>
        </w:p>
        <w:p w14:paraId="0515C9B5" w14:textId="6C84E9CC" w:rsidR="007146E7" w:rsidRDefault="007146E7">
          <w:pPr>
            <w:pStyle w:val="TOC3"/>
            <w:tabs>
              <w:tab w:val="right" w:leader="dot" w:pos="9350"/>
            </w:tabs>
            <w:rPr>
              <w:rFonts w:eastAsiaTheme="minorEastAsia"/>
              <w:noProof/>
              <w:kern w:val="2"/>
              <w:sz w:val="24"/>
              <w:szCs w:val="24"/>
              <w14:ligatures w14:val="standardContextual"/>
            </w:rPr>
          </w:pPr>
          <w:hyperlink w:anchor="_Toc217037024" w:history="1">
            <w:r w:rsidRPr="003534C7">
              <w:rPr>
                <w:rStyle w:val="Hyperlink"/>
                <w:noProof/>
              </w:rPr>
              <w:t>Primary Test:</w:t>
            </w:r>
            <w:r w:rsidRPr="003534C7">
              <w:rPr>
                <w:rStyle w:val="Hyperlink"/>
                <w:b/>
                <w:bCs/>
                <w:noProof/>
              </w:rPr>
              <w:t xml:space="preserve"> </w:t>
            </w:r>
            <w:r w:rsidRPr="003534C7">
              <w:rPr>
                <w:rStyle w:val="Hyperlink"/>
                <w:noProof/>
              </w:rPr>
              <w:t>Business Amenities and Gifts (PR003.P)</w:t>
            </w:r>
            <w:r>
              <w:rPr>
                <w:noProof/>
                <w:webHidden/>
              </w:rPr>
              <w:tab/>
            </w:r>
            <w:r>
              <w:rPr>
                <w:noProof/>
                <w:webHidden/>
              </w:rPr>
              <w:fldChar w:fldCharType="begin"/>
            </w:r>
            <w:r>
              <w:rPr>
                <w:noProof/>
                <w:webHidden/>
              </w:rPr>
              <w:instrText xml:space="preserve"> PAGEREF _Toc217037024 \h </w:instrText>
            </w:r>
            <w:r>
              <w:rPr>
                <w:noProof/>
                <w:webHidden/>
              </w:rPr>
            </w:r>
            <w:r>
              <w:rPr>
                <w:noProof/>
                <w:webHidden/>
              </w:rPr>
              <w:fldChar w:fldCharType="separate"/>
            </w:r>
            <w:r w:rsidR="00D02FD7">
              <w:rPr>
                <w:noProof/>
                <w:webHidden/>
              </w:rPr>
              <w:t>18</w:t>
            </w:r>
            <w:r>
              <w:rPr>
                <w:noProof/>
                <w:webHidden/>
              </w:rPr>
              <w:fldChar w:fldCharType="end"/>
            </w:r>
          </w:hyperlink>
        </w:p>
        <w:p w14:paraId="2FE7D5E8" w14:textId="1C3272CF" w:rsidR="007146E7" w:rsidRDefault="007146E7">
          <w:pPr>
            <w:pStyle w:val="TOC3"/>
            <w:tabs>
              <w:tab w:val="right" w:leader="dot" w:pos="9350"/>
            </w:tabs>
            <w:rPr>
              <w:rFonts w:eastAsiaTheme="minorEastAsia"/>
              <w:noProof/>
              <w:kern w:val="2"/>
              <w:sz w:val="24"/>
              <w:szCs w:val="24"/>
              <w14:ligatures w14:val="standardContextual"/>
            </w:rPr>
          </w:pPr>
          <w:hyperlink w:anchor="_Toc217037025" w:history="1">
            <w:r w:rsidRPr="003534C7">
              <w:rPr>
                <w:rStyle w:val="Hyperlink"/>
                <w:noProof/>
              </w:rPr>
              <w:t>Primary Test:</w:t>
            </w:r>
            <w:r w:rsidRPr="003534C7">
              <w:rPr>
                <w:rStyle w:val="Hyperlink"/>
                <w:b/>
                <w:bCs/>
                <w:noProof/>
              </w:rPr>
              <w:t xml:space="preserve"> </w:t>
            </w:r>
            <w:r w:rsidRPr="003534C7">
              <w:rPr>
                <w:rStyle w:val="Hyperlink"/>
                <w:rFonts w:cs="Arial"/>
                <w:noProof/>
              </w:rPr>
              <w:t xml:space="preserve">Membership and Sponsorships </w:t>
            </w:r>
            <w:r w:rsidRPr="003534C7">
              <w:rPr>
                <w:rStyle w:val="Hyperlink"/>
                <w:noProof/>
              </w:rPr>
              <w:t>(PR004.P)</w:t>
            </w:r>
            <w:r>
              <w:rPr>
                <w:noProof/>
                <w:webHidden/>
              </w:rPr>
              <w:tab/>
            </w:r>
            <w:r>
              <w:rPr>
                <w:noProof/>
                <w:webHidden/>
              </w:rPr>
              <w:fldChar w:fldCharType="begin"/>
            </w:r>
            <w:r>
              <w:rPr>
                <w:noProof/>
                <w:webHidden/>
              </w:rPr>
              <w:instrText xml:space="preserve"> PAGEREF _Toc217037025 \h </w:instrText>
            </w:r>
            <w:r>
              <w:rPr>
                <w:noProof/>
                <w:webHidden/>
              </w:rPr>
            </w:r>
            <w:r>
              <w:rPr>
                <w:noProof/>
                <w:webHidden/>
              </w:rPr>
              <w:fldChar w:fldCharType="separate"/>
            </w:r>
            <w:r w:rsidR="00D02FD7">
              <w:rPr>
                <w:noProof/>
                <w:webHidden/>
              </w:rPr>
              <w:t>20</w:t>
            </w:r>
            <w:r>
              <w:rPr>
                <w:noProof/>
                <w:webHidden/>
              </w:rPr>
              <w:fldChar w:fldCharType="end"/>
            </w:r>
          </w:hyperlink>
        </w:p>
        <w:p w14:paraId="6C06051D" w14:textId="6B8205F3" w:rsidR="007146E7" w:rsidRDefault="007146E7">
          <w:pPr>
            <w:pStyle w:val="TOC1"/>
            <w:tabs>
              <w:tab w:val="right" w:leader="dot" w:pos="9350"/>
            </w:tabs>
            <w:rPr>
              <w:rFonts w:eastAsiaTheme="minorEastAsia"/>
              <w:noProof/>
              <w:kern w:val="2"/>
              <w:sz w:val="24"/>
              <w:szCs w:val="24"/>
              <w14:ligatures w14:val="standardContextual"/>
            </w:rPr>
          </w:pPr>
          <w:hyperlink w:anchor="_Toc217037026" w:history="1">
            <w:r w:rsidRPr="003534C7">
              <w:rPr>
                <w:rStyle w:val="Hyperlink"/>
                <w:noProof/>
              </w:rPr>
              <w:t>Instructions for WWBCIT</w:t>
            </w:r>
            <w:r>
              <w:rPr>
                <w:noProof/>
                <w:webHidden/>
              </w:rPr>
              <w:tab/>
            </w:r>
            <w:r>
              <w:rPr>
                <w:noProof/>
                <w:webHidden/>
              </w:rPr>
              <w:fldChar w:fldCharType="begin"/>
            </w:r>
            <w:r>
              <w:rPr>
                <w:noProof/>
                <w:webHidden/>
              </w:rPr>
              <w:instrText xml:space="preserve"> PAGEREF _Toc217037026 \h </w:instrText>
            </w:r>
            <w:r>
              <w:rPr>
                <w:noProof/>
                <w:webHidden/>
              </w:rPr>
            </w:r>
            <w:r>
              <w:rPr>
                <w:noProof/>
                <w:webHidden/>
              </w:rPr>
              <w:fldChar w:fldCharType="separate"/>
            </w:r>
            <w:r w:rsidR="00D02FD7">
              <w:rPr>
                <w:noProof/>
                <w:webHidden/>
              </w:rPr>
              <w:t>21</w:t>
            </w:r>
            <w:r>
              <w:rPr>
                <w:noProof/>
                <w:webHidden/>
              </w:rPr>
              <w:fldChar w:fldCharType="end"/>
            </w:r>
          </w:hyperlink>
        </w:p>
        <w:p w14:paraId="3DFF0F97" w14:textId="73819042" w:rsidR="007146E7" w:rsidRDefault="007146E7">
          <w:pPr>
            <w:pStyle w:val="TOC1"/>
            <w:tabs>
              <w:tab w:val="right" w:leader="dot" w:pos="9350"/>
            </w:tabs>
            <w:rPr>
              <w:rFonts w:eastAsiaTheme="minorEastAsia"/>
              <w:noProof/>
              <w:kern w:val="2"/>
              <w:sz w:val="24"/>
              <w:szCs w:val="24"/>
              <w14:ligatures w14:val="standardContextual"/>
            </w:rPr>
          </w:pPr>
          <w:hyperlink w:anchor="_Toc217037027" w:history="1">
            <w:r w:rsidRPr="003534C7">
              <w:rPr>
                <w:rStyle w:val="Hyperlink"/>
                <w:noProof/>
              </w:rPr>
              <w:t>Request CEPAT access</w:t>
            </w:r>
            <w:r>
              <w:rPr>
                <w:noProof/>
                <w:webHidden/>
              </w:rPr>
              <w:tab/>
            </w:r>
            <w:r>
              <w:rPr>
                <w:noProof/>
                <w:webHidden/>
              </w:rPr>
              <w:fldChar w:fldCharType="begin"/>
            </w:r>
            <w:r>
              <w:rPr>
                <w:noProof/>
                <w:webHidden/>
              </w:rPr>
              <w:instrText xml:space="preserve"> PAGEREF _Toc217037027 \h </w:instrText>
            </w:r>
            <w:r>
              <w:rPr>
                <w:noProof/>
                <w:webHidden/>
              </w:rPr>
            </w:r>
            <w:r>
              <w:rPr>
                <w:noProof/>
                <w:webHidden/>
              </w:rPr>
              <w:fldChar w:fldCharType="separate"/>
            </w:r>
            <w:r w:rsidR="00D02FD7">
              <w:rPr>
                <w:noProof/>
                <w:webHidden/>
              </w:rPr>
              <w:t>23</w:t>
            </w:r>
            <w:r>
              <w:rPr>
                <w:noProof/>
                <w:webHidden/>
              </w:rPr>
              <w:fldChar w:fldCharType="end"/>
            </w:r>
          </w:hyperlink>
        </w:p>
        <w:p w14:paraId="7D05D69D" w14:textId="1ECB2B88" w:rsidR="007146E7" w:rsidRDefault="007146E7">
          <w:pPr>
            <w:pStyle w:val="TOC1"/>
            <w:tabs>
              <w:tab w:val="right" w:leader="dot" w:pos="9350"/>
            </w:tabs>
            <w:rPr>
              <w:rFonts w:eastAsiaTheme="minorEastAsia"/>
              <w:noProof/>
              <w:kern w:val="2"/>
              <w:sz w:val="24"/>
              <w:szCs w:val="24"/>
              <w14:ligatures w14:val="standardContextual"/>
            </w:rPr>
          </w:pPr>
          <w:hyperlink w:anchor="_Toc217037028" w:history="1">
            <w:r w:rsidRPr="003534C7">
              <w:rPr>
                <w:rStyle w:val="Hyperlink"/>
                <w:rFonts w:cs="Arial"/>
                <w:noProof/>
              </w:rPr>
              <w:t>Requesting Travel &amp; Expense access</w:t>
            </w:r>
            <w:r>
              <w:rPr>
                <w:noProof/>
                <w:webHidden/>
              </w:rPr>
              <w:tab/>
            </w:r>
            <w:r>
              <w:rPr>
                <w:noProof/>
                <w:webHidden/>
              </w:rPr>
              <w:fldChar w:fldCharType="begin"/>
            </w:r>
            <w:r>
              <w:rPr>
                <w:noProof/>
                <w:webHidden/>
              </w:rPr>
              <w:instrText xml:space="preserve"> PAGEREF _Toc217037028 \h </w:instrText>
            </w:r>
            <w:r>
              <w:rPr>
                <w:noProof/>
                <w:webHidden/>
              </w:rPr>
            </w:r>
            <w:r>
              <w:rPr>
                <w:noProof/>
                <w:webHidden/>
              </w:rPr>
              <w:fldChar w:fldCharType="separate"/>
            </w:r>
            <w:r w:rsidR="00D02FD7">
              <w:rPr>
                <w:noProof/>
                <w:webHidden/>
              </w:rPr>
              <w:t>23</w:t>
            </w:r>
            <w:r>
              <w:rPr>
                <w:noProof/>
                <w:webHidden/>
              </w:rPr>
              <w:fldChar w:fldCharType="end"/>
            </w:r>
          </w:hyperlink>
        </w:p>
        <w:p w14:paraId="64073F2B" w14:textId="22713FA0" w:rsidR="007146E7" w:rsidRDefault="007146E7">
          <w:pPr>
            <w:pStyle w:val="TOC1"/>
            <w:tabs>
              <w:tab w:val="right" w:leader="dot" w:pos="9350"/>
            </w:tabs>
            <w:rPr>
              <w:rFonts w:eastAsiaTheme="minorEastAsia"/>
              <w:noProof/>
              <w:kern w:val="2"/>
              <w:sz w:val="24"/>
              <w:szCs w:val="24"/>
              <w14:ligatures w14:val="standardContextual"/>
            </w:rPr>
          </w:pPr>
          <w:hyperlink w:anchor="_Toc217037029" w:history="1">
            <w:r w:rsidRPr="003534C7">
              <w:rPr>
                <w:rStyle w:val="Hyperlink"/>
                <w:noProof/>
              </w:rPr>
              <w:t>Request access to expense pre-approval tool (DocumentNow)</w:t>
            </w:r>
            <w:r>
              <w:rPr>
                <w:noProof/>
                <w:webHidden/>
              </w:rPr>
              <w:tab/>
            </w:r>
            <w:r>
              <w:rPr>
                <w:noProof/>
                <w:webHidden/>
              </w:rPr>
              <w:fldChar w:fldCharType="begin"/>
            </w:r>
            <w:r>
              <w:rPr>
                <w:noProof/>
                <w:webHidden/>
              </w:rPr>
              <w:instrText xml:space="preserve"> PAGEREF _Toc217037029 \h </w:instrText>
            </w:r>
            <w:r>
              <w:rPr>
                <w:noProof/>
                <w:webHidden/>
              </w:rPr>
            </w:r>
            <w:r>
              <w:rPr>
                <w:noProof/>
                <w:webHidden/>
              </w:rPr>
              <w:fldChar w:fldCharType="separate"/>
            </w:r>
            <w:r w:rsidR="00D02FD7">
              <w:rPr>
                <w:noProof/>
                <w:webHidden/>
              </w:rPr>
              <w:t>24</w:t>
            </w:r>
            <w:r>
              <w:rPr>
                <w:noProof/>
                <w:webHidden/>
              </w:rPr>
              <w:fldChar w:fldCharType="end"/>
            </w:r>
          </w:hyperlink>
        </w:p>
        <w:p w14:paraId="050F3176" w14:textId="14F3432F" w:rsidR="007146E7" w:rsidRDefault="007146E7">
          <w:pPr>
            <w:pStyle w:val="TOC1"/>
            <w:tabs>
              <w:tab w:val="right" w:leader="dot" w:pos="9350"/>
            </w:tabs>
            <w:rPr>
              <w:rFonts w:eastAsiaTheme="minorEastAsia"/>
              <w:noProof/>
              <w:kern w:val="2"/>
              <w:sz w:val="24"/>
              <w:szCs w:val="24"/>
              <w14:ligatures w14:val="standardContextual"/>
            </w:rPr>
          </w:pPr>
          <w:hyperlink w:anchor="_Toc217037030" w:history="1">
            <w:r w:rsidRPr="003534C7">
              <w:rPr>
                <w:rStyle w:val="Hyperlink"/>
                <w:noProof/>
              </w:rPr>
              <w:t>How to query concur</w:t>
            </w:r>
            <w:r>
              <w:rPr>
                <w:noProof/>
                <w:webHidden/>
              </w:rPr>
              <w:tab/>
            </w:r>
            <w:r>
              <w:rPr>
                <w:noProof/>
                <w:webHidden/>
              </w:rPr>
              <w:fldChar w:fldCharType="begin"/>
            </w:r>
            <w:r>
              <w:rPr>
                <w:noProof/>
                <w:webHidden/>
              </w:rPr>
              <w:instrText xml:space="preserve"> PAGEREF _Toc217037030 \h </w:instrText>
            </w:r>
            <w:r>
              <w:rPr>
                <w:noProof/>
                <w:webHidden/>
              </w:rPr>
            </w:r>
            <w:r>
              <w:rPr>
                <w:noProof/>
                <w:webHidden/>
              </w:rPr>
              <w:fldChar w:fldCharType="separate"/>
            </w:r>
            <w:r w:rsidR="00D02FD7">
              <w:rPr>
                <w:noProof/>
                <w:webHidden/>
              </w:rPr>
              <w:t>24</w:t>
            </w:r>
            <w:r>
              <w:rPr>
                <w:noProof/>
                <w:webHidden/>
              </w:rPr>
              <w:fldChar w:fldCharType="end"/>
            </w:r>
          </w:hyperlink>
        </w:p>
        <w:p w14:paraId="32E9315E" w14:textId="68828DAF" w:rsidR="007146E7" w:rsidRDefault="007146E7">
          <w:pPr>
            <w:pStyle w:val="TOC1"/>
            <w:tabs>
              <w:tab w:val="right" w:leader="dot" w:pos="9350"/>
            </w:tabs>
            <w:rPr>
              <w:rFonts w:eastAsiaTheme="minorEastAsia"/>
              <w:noProof/>
              <w:kern w:val="2"/>
              <w:sz w:val="24"/>
              <w:szCs w:val="24"/>
              <w14:ligatures w14:val="standardContextual"/>
            </w:rPr>
          </w:pPr>
          <w:hyperlink w:anchor="_Toc217037031" w:history="1">
            <w:r w:rsidRPr="003534C7">
              <w:rPr>
                <w:rStyle w:val="Hyperlink"/>
                <w:noProof/>
              </w:rPr>
              <w:t>Find GOE</w:t>
            </w:r>
            <w:r>
              <w:rPr>
                <w:noProof/>
                <w:webHidden/>
              </w:rPr>
              <w:tab/>
            </w:r>
            <w:r>
              <w:rPr>
                <w:noProof/>
                <w:webHidden/>
              </w:rPr>
              <w:fldChar w:fldCharType="begin"/>
            </w:r>
            <w:r>
              <w:rPr>
                <w:noProof/>
                <w:webHidden/>
              </w:rPr>
              <w:instrText xml:space="preserve"> PAGEREF _Toc217037031 \h </w:instrText>
            </w:r>
            <w:r>
              <w:rPr>
                <w:noProof/>
                <w:webHidden/>
              </w:rPr>
            </w:r>
            <w:r>
              <w:rPr>
                <w:noProof/>
                <w:webHidden/>
              </w:rPr>
              <w:fldChar w:fldCharType="separate"/>
            </w:r>
            <w:r w:rsidR="00D02FD7">
              <w:rPr>
                <w:noProof/>
                <w:webHidden/>
              </w:rPr>
              <w:t>26</w:t>
            </w:r>
            <w:r>
              <w:rPr>
                <w:noProof/>
                <w:webHidden/>
              </w:rPr>
              <w:fldChar w:fldCharType="end"/>
            </w:r>
          </w:hyperlink>
        </w:p>
        <w:p w14:paraId="00599B3F" w14:textId="3717B126" w:rsidR="00F5325D" w:rsidRPr="003D7E77" w:rsidRDefault="00F5325D">
          <w:pPr>
            <w:rPr>
              <w:rFonts w:ascii="Arial" w:hAnsi="Arial" w:cs="Arial"/>
              <w:sz w:val="20"/>
              <w:szCs w:val="20"/>
            </w:rPr>
          </w:pPr>
          <w:r w:rsidRPr="003D7E77">
            <w:rPr>
              <w:rFonts w:ascii="Arial" w:hAnsi="Arial" w:cs="Arial"/>
              <w:b/>
              <w:bCs/>
              <w:noProof/>
              <w:sz w:val="20"/>
              <w:szCs w:val="20"/>
            </w:rPr>
            <w:fldChar w:fldCharType="end"/>
          </w:r>
        </w:p>
      </w:sdtContent>
    </w:sdt>
    <w:p w14:paraId="7C0BA058" w14:textId="77777777" w:rsidR="00F5325D" w:rsidRPr="003D7E77" w:rsidRDefault="00F5325D">
      <w:pPr>
        <w:rPr>
          <w:rFonts w:ascii="Arial" w:hAnsi="Arial" w:cs="Arial"/>
          <w:sz w:val="20"/>
          <w:szCs w:val="20"/>
        </w:rPr>
      </w:pPr>
      <w:r w:rsidRPr="003D7E77">
        <w:rPr>
          <w:rFonts w:ascii="Arial" w:hAnsi="Arial" w:cs="Arial"/>
          <w:sz w:val="20"/>
          <w:szCs w:val="20"/>
        </w:rPr>
        <w:br w:type="page"/>
      </w:r>
    </w:p>
    <w:p w14:paraId="45FAB1F2" w14:textId="1BC552F1" w:rsidR="00947D2C" w:rsidRPr="00093F33" w:rsidRDefault="00947D2C" w:rsidP="00F5325D">
      <w:pPr>
        <w:pStyle w:val="Heading1"/>
        <w:rPr>
          <w:b/>
          <w:bCs/>
          <w:strike/>
          <w:color w:val="800080"/>
        </w:rPr>
      </w:pPr>
      <w:bookmarkStart w:id="1" w:name="_Toc217037012"/>
      <w:r w:rsidRPr="00093F33">
        <w:lastRenderedPageBreak/>
        <w:t>PROCESS AND OBJECTIVE</w:t>
      </w:r>
      <w:bookmarkEnd w:id="1"/>
    </w:p>
    <w:p w14:paraId="6C4459BA" w14:textId="6E120FF2" w:rsidR="00CE06B0" w:rsidRPr="00093F33" w:rsidRDefault="00CE06B0" w:rsidP="00B842E0">
      <w:pPr>
        <w:rPr>
          <w:rFonts w:ascii="Arial" w:hAnsi="Arial" w:cs="Arial"/>
          <w:b/>
          <w:bCs/>
          <w:strike/>
          <w:color w:val="800080"/>
          <w:sz w:val="20"/>
          <w:szCs w:val="20"/>
        </w:rPr>
      </w:pPr>
    </w:p>
    <w:p w14:paraId="4CAC8EBD" w14:textId="2B76120D" w:rsidR="00BD148F" w:rsidRPr="00BD148F" w:rsidRDefault="00BD148F" w:rsidP="00BD148F">
      <w:pPr>
        <w:keepLines/>
        <w:autoSpaceDE w:val="0"/>
        <w:autoSpaceDN w:val="0"/>
        <w:adjustRightInd w:val="0"/>
        <w:rPr>
          <w:rFonts w:ascii="Arial" w:hAnsi="Arial" w:cs="Arial"/>
          <w:color w:val="000000"/>
          <w:sz w:val="20"/>
          <w:szCs w:val="20"/>
        </w:rPr>
      </w:pPr>
      <w:r w:rsidRPr="00BD148F">
        <w:rPr>
          <w:rFonts w:ascii="Arial" w:hAnsi="Arial" w:cs="Arial"/>
          <w:color w:val="000000"/>
          <w:sz w:val="20"/>
          <w:szCs w:val="20"/>
        </w:rPr>
        <w:t xml:space="preserve">The primary </w:t>
      </w:r>
      <w:r>
        <w:rPr>
          <w:rFonts w:ascii="Arial" w:hAnsi="Arial" w:cs="Arial"/>
          <w:color w:val="000000"/>
          <w:sz w:val="20"/>
          <w:szCs w:val="20"/>
        </w:rPr>
        <w:t>focus</w:t>
      </w:r>
      <w:r w:rsidRPr="00BD148F">
        <w:rPr>
          <w:rFonts w:ascii="Arial" w:hAnsi="Arial" w:cs="Arial"/>
          <w:color w:val="000000"/>
          <w:sz w:val="20"/>
          <w:szCs w:val="20"/>
        </w:rPr>
        <w:t xml:space="preserve"> in Management of Disbursement (MoD) reviews should be on the management team's role in verifying that submitted expenses align with company and country policies, and that fraud prevention controls are in place.</w:t>
      </w:r>
      <w:r w:rsidR="007C47FE">
        <w:rPr>
          <w:rFonts w:ascii="Arial" w:hAnsi="Arial" w:cs="Arial"/>
          <w:color w:val="000000"/>
          <w:sz w:val="20"/>
          <w:szCs w:val="20"/>
        </w:rPr>
        <w:t xml:space="preserve"> </w:t>
      </w:r>
      <w:r w:rsidR="007C47FE" w:rsidRPr="007C47FE">
        <w:rPr>
          <w:rFonts w:ascii="Arial" w:hAnsi="Arial" w:cs="Arial"/>
          <w:color w:val="000000"/>
          <w:sz w:val="20"/>
          <w:szCs w:val="20"/>
        </w:rPr>
        <w:t xml:space="preserve">Audit testing involves evaluating management's understanding of relevant </w:t>
      </w:r>
      <w:r w:rsidR="00292F7E">
        <w:rPr>
          <w:rFonts w:ascii="Arial" w:hAnsi="Arial" w:cs="Arial"/>
          <w:color w:val="000000"/>
          <w:sz w:val="20"/>
          <w:szCs w:val="20"/>
        </w:rPr>
        <w:t xml:space="preserve">global and local </w:t>
      </w:r>
      <w:r w:rsidR="007C47FE" w:rsidRPr="007C47FE">
        <w:rPr>
          <w:rFonts w:ascii="Arial" w:hAnsi="Arial" w:cs="Arial"/>
          <w:color w:val="000000"/>
          <w:sz w:val="20"/>
          <w:szCs w:val="20"/>
        </w:rPr>
        <w:t>policies and guidelines on employee expenses, including any exceptions, and reviewing how these exceptions are documented.</w:t>
      </w:r>
    </w:p>
    <w:p w14:paraId="12ECBF94" w14:textId="77777777" w:rsidR="00BD148F" w:rsidRPr="00BD148F" w:rsidRDefault="00BD148F" w:rsidP="00BD148F">
      <w:pPr>
        <w:keepLines/>
        <w:autoSpaceDE w:val="0"/>
        <w:autoSpaceDN w:val="0"/>
        <w:adjustRightInd w:val="0"/>
        <w:rPr>
          <w:rFonts w:ascii="Arial" w:hAnsi="Arial" w:cs="Arial"/>
          <w:color w:val="000000"/>
          <w:sz w:val="20"/>
          <w:szCs w:val="20"/>
        </w:rPr>
      </w:pPr>
    </w:p>
    <w:p w14:paraId="5D94F77E" w14:textId="4F48445A" w:rsidR="00093F33" w:rsidRPr="00093F33" w:rsidRDefault="00093F33" w:rsidP="00093F33">
      <w:pPr>
        <w:keepLines/>
        <w:autoSpaceDE w:val="0"/>
        <w:autoSpaceDN w:val="0"/>
        <w:adjustRightInd w:val="0"/>
        <w:rPr>
          <w:rFonts w:ascii="Arial" w:hAnsi="Arial" w:cs="Arial"/>
          <w:color w:val="000000"/>
          <w:sz w:val="20"/>
          <w:szCs w:val="20"/>
        </w:rPr>
      </w:pPr>
      <w:r w:rsidRPr="00093F33">
        <w:rPr>
          <w:rFonts w:ascii="Arial" w:hAnsi="Arial" w:cs="Arial"/>
          <w:color w:val="000000"/>
          <w:sz w:val="20"/>
          <w:szCs w:val="20"/>
        </w:rPr>
        <w:t xml:space="preserve">Compliance with </w:t>
      </w:r>
      <w:r w:rsidR="000C0696">
        <w:rPr>
          <w:rFonts w:ascii="Arial" w:hAnsi="Arial" w:cs="Arial"/>
          <w:color w:val="000000"/>
          <w:sz w:val="20"/>
          <w:szCs w:val="20"/>
        </w:rPr>
        <w:t>t</w:t>
      </w:r>
      <w:r w:rsidRPr="00093F33">
        <w:rPr>
          <w:rFonts w:ascii="Arial" w:hAnsi="Arial" w:cs="Arial"/>
          <w:color w:val="000000"/>
          <w:sz w:val="20"/>
          <w:szCs w:val="20"/>
        </w:rPr>
        <w:t xml:space="preserve">ransportation, </w:t>
      </w:r>
      <w:r w:rsidR="00E56A05">
        <w:rPr>
          <w:rFonts w:ascii="Arial" w:hAnsi="Arial" w:cs="Arial"/>
          <w:color w:val="000000"/>
          <w:sz w:val="20"/>
          <w:szCs w:val="20"/>
        </w:rPr>
        <w:t>e</w:t>
      </w:r>
      <w:r w:rsidRPr="00093F33">
        <w:rPr>
          <w:rFonts w:ascii="Arial" w:hAnsi="Arial" w:cs="Arial"/>
          <w:color w:val="000000"/>
          <w:sz w:val="20"/>
          <w:szCs w:val="20"/>
        </w:rPr>
        <w:t xml:space="preserve">ntertainment and </w:t>
      </w:r>
      <w:r w:rsidR="00E56A05">
        <w:rPr>
          <w:rFonts w:ascii="Arial" w:hAnsi="Arial" w:cs="Arial"/>
          <w:color w:val="000000"/>
          <w:sz w:val="20"/>
          <w:szCs w:val="20"/>
        </w:rPr>
        <w:t>b</w:t>
      </w:r>
      <w:r w:rsidRPr="00093F33">
        <w:rPr>
          <w:rFonts w:ascii="Arial" w:hAnsi="Arial" w:cs="Arial"/>
          <w:color w:val="000000"/>
          <w:sz w:val="20"/>
          <w:szCs w:val="20"/>
        </w:rPr>
        <w:t xml:space="preserve">usiness </w:t>
      </w:r>
      <w:r w:rsidR="00E56A05">
        <w:rPr>
          <w:rFonts w:ascii="Arial" w:hAnsi="Arial" w:cs="Arial"/>
          <w:color w:val="000000"/>
          <w:sz w:val="20"/>
          <w:szCs w:val="20"/>
        </w:rPr>
        <w:t>a</w:t>
      </w:r>
      <w:r w:rsidRPr="00093F33">
        <w:rPr>
          <w:rFonts w:ascii="Arial" w:hAnsi="Arial" w:cs="Arial"/>
          <w:color w:val="000000"/>
          <w:sz w:val="20"/>
          <w:szCs w:val="20"/>
        </w:rPr>
        <w:t xml:space="preserve">menities (CTEBA) represents a global pre-approval process that must be </w:t>
      </w:r>
      <w:r w:rsidRPr="00635F25">
        <w:rPr>
          <w:rFonts w:ascii="Arial" w:hAnsi="Arial" w:cs="Arial"/>
          <w:color w:val="000000"/>
          <w:sz w:val="20"/>
          <w:szCs w:val="20"/>
        </w:rPr>
        <w:t>completed before business amenities (transportation, accommodation/lodging, meals, gifts, entertainment, and waived event entrance fees, as set forth in Corporate Instruction FIN/LEG168</w:t>
      </w:r>
      <w:r w:rsidRPr="00635F25">
        <w:rPr>
          <w:rFonts w:ascii="Arial" w:hAnsi="Arial" w:cs="Arial"/>
          <w:b/>
          <w:bCs/>
          <w:color w:val="000000"/>
          <w:sz w:val="20"/>
          <w:szCs w:val="20"/>
        </w:rPr>
        <w:t>),</w:t>
      </w:r>
      <w:r w:rsidRPr="00093F33">
        <w:rPr>
          <w:rFonts w:ascii="Arial" w:hAnsi="Arial" w:cs="Arial"/>
          <w:color w:val="000000"/>
          <w:sz w:val="20"/>
          <w:szCs w:val="20"/>
        </w:rPr>
        <w:t xml:space="preserve"> over a specified value are offered to officials, employees, or representatives of a government or </w:t>
      </w:r>
      <w:r w:rsidR="00C24529">
        <w:rPr>
          <w:rFonts w:ascii="Arial" w:hAnsi="Arial" w:cs="Arial"/>
          <w:color w:val="000000"/>
          <w:sz w:val="20"/>
          <w:szCs w:val="20"/>
        </w:rPr>
        <w:t>g</w:t>
      </w:r>
      <w:r w:rsidRPr="00093F33">
        <w:rPr>
          <w:rFonts w:ascii="Arial" w:hAnsi="Arial" w:cs="Arial"/>
          <w:color w:val="000000"/>
          <w:sz w:val="20"/>
          <w:szCs w:val="20"/>
        </w:rPr>
        <w:t xml:space="preserve">overnment </w:t>
      </w:r>
      <w:r w:rsidR="00C24529">
        <w:rPr>
          <w:rFonts w:ascii="Arial" w:hAnsi="Arial" w:cs="Arial"/>
          <w:color w:val="000000"/>
          <w:sz w:val="20"/>
          <w:szCs w:val="20"/>
        </w:rPr>
        <w:t>o</w:t>
      </w:r>
      <w:r w:rsidRPr="00093F33">
        <w:rPr>
          <w:rFonts w:ascii="Arial" w:hAnsi="Arial" w:cs="Arial"/>
          <w:color w:val="000000"/>
          <w:sz w:val="20"/>
          <w:szCs w:val="20"/>
        </w:rPr>
        <w:t xml:space="preserve">wned </w:t>
      </w:r>
      <w:r w:rsidR="00C24529">
        <w:rPr>
          <w:rFonts w:ascii="Arial" w:hAnsi="Arial" w:cs="Arial"/>
          <w:color w:val="000000"/>
          <w:sz w:val="20"/>
          <w:szCs w:val="20"/>
        </w:rPr>
        <w:t>e</w:t>
      </w:r>
      <w:r w:rsidRPr="00093F33">
        <w:rPr>
          <w:rFonts w:ascii="Arial" w:hAnsi="Arial" w:cs="Arial"/>
          <w:color w:val="000000"/>
          <w:sz w:val="20"/>
          <w:szCs w:val="20"/>
        </w:rPr>
        <w:t xml:space="preserve">ntities (GOE) in any country and all </w:t>
      </w:r>
      <w:r w:rsidR="004E62C7">
        <w:rPr>
          <w:rFonts w:ascii="Arial" w:hAnsi="Arial" w:cs="Arial"/>
          <w:color w:val="000000"/>
          <w:sz w:val="20"/>
          <w:szCs w:val="20"/>
        </w:rPr>
        <w:t>c</w:t>
      </w:r>
      <w:r w:rsidRPr="00093F33">
        <w:rPr>
          <w:rFonts w:ascii="Arial" w:hAnsi="Arial" w:cs="Arial"/>
          <w:color w:val="000000"/>
          <w:sz w:val="20"/>
          <w:szCs w:val="20"/>
        </w:rPr>
        <w:t xml:space="preserve">ommercial </w:t>
      </w:r>
      <w:r w:rsidR="004E62C7">
        <w:rPr>
          <w:rFonts w:ascii="Arial" w:hAnsi="Arial" w:cs="Arial"/>
          <w:color w:val="000000"/>
          <w:sz w:val="20"/>
          <w:szCs w:val="20"/>
        </w:rPr>
        <w:t>p</w:t>
      </w:r>
      <w:r w:rsidRPr="00093F33">
        <w:rPr>
          <w:rFonts w:ascii="Arial" w:hAnsi="Arial" w:cs="Arial"/>
          <w:color w:val="000000"/>
          <w:sz w:val="20"/>
          <w:szCs w:val="20"/>
        </w:rPr>
        <w:t>arties that require CTEBA pre-approval as listed in FIN/LEG168. Business amenities and gifts should only be provided in conjunction with a legitimate business purpose.</w:t>
      </w:r>
      <w:r w:rsidR="00B40313">
        <w:rPr>
          <w:rFonts w:ascii="Arial" w:hAnsi="Arial" w:cs="Arial"/>
          <w:color w:val="000000"/>
          <w:sz w:val="20"/>
          <w:szCs w:val="20"/>
        </w:rPr>
        <w:t xml:space="preserve"> </w:t>
      </w:r>
    </w:p>
    <w:p w14:paraId="36E78C7E" w14:textId="77777777" w:rsidR="00093F33" w:rsidRPr="00093F33" w:rsidRDefault="00093F33" w:rsidP="00093F33">
      <w:pPr>
        <w:keepLines/>
        <w:autoSpaceDE w:val="0"/>
        <w:autoSpaceDN w:val="0"/>
        <w:adjustRightInd w:val="0"/>
        <w:rPr>
          <w:rFonts w:ascii="Arial" w:hAnsi="Arial" w:cs="Arial"/>
          <w:color w:val="000000"/>
          <w:sz w:val="20"/>
          <w:szCs w:val="20"/>
        </w:rPr>
      </w:pPr>
    </w:p>
    <w:p w14:paraId="2B60CAED" w14:textId="637F73A5" w:rsidR="00093F33" w:rsidRPr="00093F33" w:rsidRDefault="00093F33" w:rsidP="00093F33">
      <w:pPr>
        <w:keepLines/>
        <w:autoSpaceDE w:val="0"/>
        <w:autoSpaceDN w:val="0"/>
        <w:adjustRightInd w:val="0"/>
        <w:rPr>
          <w:rFonts w:ascii="Arial" w:hAnsi="Arial" w:cs="Arial"/>
          <w:color w:val="000000"/>
          <w:sz w:val="20"/>
          <w:szCs w:val="20"/>
        </w:rPr>
      </w:pPr>
      <w:r w:rsidRPr="00093F33">
        <w:rPr>
          <w:rFonts w:ascii="Arial" w:hAnsi="Arial" w:cs="Arial"/>
          <w:b/>
          <w:bCs/>
          <w:color w:val="000000"/>
          <w:sz w:val="20"/>
          <w:szCs w:val="20"/>
        </w:rPr>
        <w:t xml:space="preserve">Important </w:t>
      </w:r>
      <w:proofErr w:type="gramStart"/>
      <w:r w:rsidRPr="00093F33">
        <w:rPr>
          <w:rFonts w:ascii="Arial" w:hAnsi="Arial" w:cs="Arial"/>
          <w:b/>
          <w:bCs/>
          <w:color w:val="000000"/>
          <w:sz w:val="20"/>
          <w:szCs w:val="20"/>
        </w:rPr>
        <w:t>note</w:t>
      </w:r>
      <w:proofErr w:type="gramEnd"/>
      <w:r w:rsidRPr="00093F33">
        <w:rPr>
          <w:rFonts w:ascii="Arial" w:hAnsi="Arial" w:cs="Arial"/>
          <w:color w:val="000000"/>
          <w:sz w:val="20"/>
          <w:szCs w:val="20"/>
        </w:rPr>
        <w:t xml:space="preserve"> </w:t>
      </w:r>
      <w:r w:rsidRPr="00635F25">
        <w:rPr>
          <w:rFonts w:ascii="Arial" w:hAnsi="Arial" w:cs="Arial"/>
          <w:b/>
          <w:bCs/>
          <w:color w:val="000000"/>
          <w:sz w:val="20"/>
          <w:szCs w:val="20"/>
        </w:rPr>
        <w:t>when auditing M</w:t>
      </w:r>
      <w:r w:rsidR="006427F0" w:rsidRPr="00635F25">
        <w:rPr>
          <w:rFonts w:ascii="Arial" w:hAnsi="Arial" w:cs="Arial"/>
          <w:b/>
          <w:bCs/>
          <w:color w:val="000000"/>
          <w:sz w:val="20"/>
          <w:szCs w:val="20"/>
        </w:rPr>
        <w:t>oD</w:t>
      </w:r>
      <w:r w:rsidRPr="00635F25">
        <w:rPr>
          <w:rFonts w:ascii="Arial" w:hAnsi="Arial" w:cs="Arial"/>
          <w:b/>
          <w:bCs/>
          <w:color w:val="000000"/>
          <w:sz w:val="20"/>
          <w:szCs w:val="20"/>
        </w:rPr>
        <w:t>:</w:t>
      </w:r>
    </w:p>
    <w:p w14:paraId="1018A5B5" w14:textId="77777777" w:rsidR="00635F25" w:rsidRDefault="00635F25" w:rsidP="00B05B65">
      <w:pPr>
        <w:keepLines/>
        <w:autoSpaceDE w:val="0"/>
        <w:autoSpaceDN w:val="0"/>
        <w:adjustRightInd w:val="0"/>
        <w:rPr>
          <w:rFonts w:ascii="Arial" w:hAnsi="Arial" w:cs="Arial"/>
          <w:color w:val="000000"/>
          <w:sz w:val="20"/>
          <w:szCs w:val="20"/>
        </w:rPr>
      </w:pPr>
    </w:p>
    <w:p w14:paraId="0FB63864" w14:textId="7EEE1E98" w:rsidR="00B05B65" w:rsidRDefault="00B05B65" w:rsidP="00B05B65">
      <w:pPr>
        <w:keepLines/>
        <w:autoSpaceDE w:val="0"/>
        <w:autoSpaceDN w:val="0"/>
        <w:adjustRightInd w:val="0"/>
        <w:rPr>
          <w:rFonts w:ascii="Arial" w:hAnsi="Arial" w:cs="Arial"/>
          <w:color w:val="000000"/>
          <w:sz w:val="20"/>
          <w:szCs w:val="20"/>
        </w:rPr>
      </w:pPr>
      <w:r w:rsidRPr="00093F33">
        <w:rPr>
          <w:rFonts w:ascii="Arial" w:hAnsi="Arial" w:cs="Arial"/>
          <w:color w:val="000000"/>
          <w:sz w:val="20"/>
          <w:szCs w:val="20"/>
        </w:rPr>
        <w:t xml:space="preserve">While there </w:t>
      </w:r>
      <w:r>
        <w:rPr>
          <w:rFonts w:ascii="Arial" w:hAnsi="Arial" w:cs="Arial"/>
          <w:color w:val="000000"/>
          <w:sz w:val="20"/>
          <w:szCs w:val="20"/>
        </w:rPr>
        <w:t xml:space="preserve">are </w:t>
      </w:r>
      <w:r w:rsidRPr="00093F33">
        <w:rPr>
          <w:rFonts w:ascii="Arial" w:hAnsi="Arial" w:cs="Arial"/>
          <w:color w:val="000000"/>
          <w:sz w:val="20"/>
          <w:szCs w:val="20"/>
        </w:rPr>
        <w:t>global process owner</w:t>
      </w:r>
      <w:r>
        <w:rPr>
          <w:rFonts w:ascii="Arial" w:hAnsi="Arial" w:cs="Arial"/>
          <w:color w:val="000000"/>
          <w:sz w:val="20"/>
          <w:szCs w:val="20"/>
        </w:rPr>
        <w:t>s</w:t>
      </w:r>
      <w:r w:rsidRPr="00093F33">
        <w:rPr>
          <w:rFonts w:ascii="Arial" w:hAnsi="Arial" w:cs="Arial"/>
          <w:color w:val="000000"/>
          <w:sz w:val="20"/>
          <w:szCs w:val="20"/>
        </w:rPr>
        <w:t xml:space="preserve"> for CTEBA</w:t>
      </w:r>
      <w:r>
        <w:rPr>
          <w:rFonts w:ascii="Arial" w:hAnsi="Arial" w:cs="Arial"/>
          <w:color w:val="000000"/>
          <w:sz w:val="20"/>
          <w:szCs w:val="20"/>
        </w:rPr>
        <w:t xml:space="preserve"> and Travel and Expense, c</w:t>
      </w:r>
      <w:r w:rsidRPr="00093F33">
        <w:rPr>
          <w:rFonts w:ascii="Arial" w:hAnsi="Arial" w:cs="Arial"/>
          <w:color w:val="000000"/>
          <w:sz w:val="20"/>
          <w:szCs w:val="20"/>
        </w:rPr>
        <w:t>ompliance and accountability are the responsibility of the organization or country being audited.</w:t>
      </w:r>
    </w:p>
    <w:p w14:paraId="72987B04" w14:textId="77777777" w:rsidR="00B05B65" w:rsidRDefault="00B05B65" w:rsidP="00093F33">
      <w:pPr>
        <w:keepLines/>
        <w:autoSpaceDE w:val="0"/>
        <w:autoSpaceDN w:val="0"/>
        <w:adjustRightInd w:val="0"/>
        <w:rPr>
          <w:rFonts w:ascii="Arial" w:hAnsi="Arial" w:cs="Arial"/>
          <w:color w:val="000000"/>
          <w:sz w:val="20"/>
          <w:szCs w:val="20"/>
        </w:rPr>
      </w:pPr>
    </w:p>
    <w:p w14:paraId="3B55AAF5" w14:textId="710E803E" w:rsidR="00093F33" w:rsidRPr="00093F33" w:rsidRDefault="00093F33" w:rsidP="00093F33">
      <w:pPr>
        <w:keepLines/>
        <w:autoSpaceDE w:val="0"/>
        <w:autoSpaceDN w:val="0"/>
        <w:adjustRightInd w:val="0"/>
        <w:rPr>
          <w:rFonts w:ascii="Arial" w:hAnsi="Arial" w:cs="Arial"/>
          <w:color w:val="000000"/>
          <w:sz w:val="20"/>
          <w:szCs w:val="20"/>
        </w:rPr>
      </w:pPr>
      <w:r w:rsidRPr="00093F33">
        <w:rPr>
          <w:rFonts w:ascii="Arial" w:hAnsi="Arial" w:cs="Arial"/>
          <w:color w:val="000000"/>
          <w:sz w:val="20"/>
          <w:szCs w:val="20"/>
        </w:rPr>
        <w:t>The</w:t>
      </w:r>
      <w:r w:rsidR="007A59AF">
        <w:rPr>
          <w:rFonts w:ascii="Arial" w:hAnsi="Arial" w:cs="Arial"/>
          <w:color w:val="000000"/>
          <w:sz w:val="20"/>
          <w:szCs w:val="20"/>
        </w:rPr>
        <w:t>re is a</w:t>
      </w:r>
      <w:r w:rsidRPr="00093F33">
        <w:rPr>
          <w:rFonts w:ascii="Arial" w:hAnsi="Arial" w:cs="Arial"/>
          <w:color w:val="000000"/>
          <w:sz w:val="20"/>
          <w:szCs w:val="20"/>
        </w:rPr>
        <w:t xml:space="preserve"> potential to overlap with the Travel and Expense audit program (18-15-00). It is important that we maintain a distinct audit objective that does not emulate the depth of testing that is contained in the Travel and Expense audit program or the Marketing and Events audit program (50-20-00). </w:t>
      </w:r>
      <w:r w:rsidR="00FC1513">
        <w:rPr>
          <w:rFonts w:ascii="Arial" w:hAnsi="Arial" w:cs="Arial"/>
          <w:color w:val="000000"/>
          <w:sz w:val="20"/>
          <w:szCs w:val="20"/>
        </w:rPr>
        <w:t>Please note that employee</w:t>
      </w:r>
      <w:r w:rsidR="00FC1513" w:rsidRPr="00093F33">
        <w:rPr>
          <w:rFonts w:ascii="Arial" w:hAnsi="Arial" w:cs="Arial"/>
          <w:color w:val="000000"/>
          <w:sz w:val="20"/>
          <w:szCs w:val="20"/>
        </w:rPr>
        <w:t xml:space="preserve"> advances </w:t>
      </w:r>
      <w:r w:rsidR="00FC1513">
        <w:rPr>
          <w:rFonts w:ascii="Arial" w:hAnsi="Arial" w:cs="Arial"/>
          <w:color w:val="000000"/>
          <w:sz w:val="20"/>
          <w:szCs w:val="20"/>
        </w:rPr>
        <w:t>are not in scope of MoD audit but</w:t>
      </w:r>
      <w:r w:rsidR="00635F25">
        <w:rPr>
          <w:rFonts w:ascii="Arial" w:hAnsi="Arial" w:cs="Arial"/>
          <w:color w:val="000000"/>
          <w:sz w:val="20"/>
          <w:szCs w:val="20"/>
        </w:rPr>
        <w:t xml:space="preserve"> part of</w:t>
      </w:r>
      <w:r w:rsidR="00FC1513">
        <w:rPr>
          <w:rFonts w:ascii="Arial" w:hAnsi="Arial" w:cs="Arial"/>
          <w:color w:val="000000"/>
          <w:sz w:val="20"/>
          <w:szCs w:val="20"/>
        </w:rPr>
        <w:t xml:space="preserve"> “</w:t>
      </w:r>
      <w:r w:rsidR="00FC1513" w:rsidRPr="00093F33">
        <w:rPr>
          <w:rFonts w:ascii="Arial" w:hAnsi="Arial" w:cs="Arial"/>
          <w:color w:val="000000"/>
          <w:sz w:val="20"/>
          <w:szCs w:val="20"/>
        </w:rPr>
        <w:t>Travel and Expense</w:t>
      </w:r>
      <w:r w:rsidR="00FC1513">
        <w:rPr>
          <w:rFonts w:ascii="Arial" w:hAnsi="Arial" w:cs="Arial"/>
          <w:color w:val="000000"/>
          <w:sz w:val="20"/>
          <w:szCs w:val="20"/>
        </w:rPr>
        <w:t>”</w:t>
      </w:r>
      <w:r w:rsidR="00FC1513" w:rsidRPr="00093F33">
        <w:rPr>
          <w:rFonts w:ascii="Arial" w:hAnsi="Arial" w:cs="Arial"/>
          <w:color w:val="000000"/>
          <w:sz w:val="20"/>
          <w:szCs w:val="20"/>
        </w:rPr>
        <w:t xml:space="preserve"> audit</w:t>
      </w:r>
      <w:r w:rsidR="00FC1513">
        <w:rPr>
          <w:rFonts w:ascii="Arial" w:hAnsi="Arial" w:cs="Arial"/>
          <w:color w:val="000000"/>
          <w:sz w:val="20"/>
          <w:szCs w:val="20"/>
        </w:rPr>
        <w:t xml:space="preserve"> program.</w:t>
      </w:r>
    </w:p>
    <w:p w14:paraId="22B6D012" w14:textId="77777777" w:rsidR="00394078" w:rsidRDefault="00394078" w:rsidP="00093F33">
      <w:pPr>
        <w:keepLines/>
        <w:autoSpaceDE w:val="0"/>
        <w:autoSpaceDN w:val="0"/>
        <w:adjustRightInd w:val="0"/>
        <w:rPr>
          <w:rFonts w:ascii="Arial" w:hAnsi="Arial" w:cs="Arial"/>
          <w:color w:val="000000"/>
          <w:sz w:val="20"/>
          <w:szCs w:val="20"/>
        </w:rPr>
      </w:pPr>
    </w:p>
    <w:p w14:paraId="26275D56" w14:textId="388D19DA" w:rsidR="00394078" w:rsidRPr="00394078" w:rsidRDefault="00394078" w:rsidP="00D42A0E">
      <w:pPr>
        <w:keepLines/>
        <w:autoSpaceDE w:val="0"/>
        <w:autoSpaceDN w:val="0"/>
        <w:adjustRightInd w:val="0"/>
        <w:rPr>
          <w:rFonts w:ascii="Arial" w:hAnsi="Arial" w:cs="Arial"/>
          <w:color w:val="000000"/>
          <w:sz w:val="20"/>
          <w:szCs w:val="20"/>
        </w:rPr>
      </w:pPr>
      <w:r>
        <w:rPr>
          <w:rFonts w:ascii="Arial" w:hAnsi="Arial" w:cs="Arial"/>
          <w:color w:val="000000"/>
          <w:sz w:val="20"/>
          <w:szCs w:val="20"/>
        </w:rPr>
        <w:t xml:space="preserve">In addition, following </w:t>
      </w:r>
      <w:r w:rsidRPr="00394078">
        <w:rPr>
          <w:rFonts w:ascii="Arial" w:hAnsi="Arial" w:cs="Arial"/>
          <w:color w:val="000000"/>
          <w:sz w:val="20"/>
          <w:szCs w:val="20"/>
        </w:rPr>
        <w:t xml:space="preserve">commodity codes </w:t>
      </w:r>
      <w:r>
        <w:rPr>
          <w:rFonts w:ascii="Arial" w:hAnsi="Arial" w:cs="Arial"/>
          <w:color w:val="000000"/>
          <w:sz w:val="20"/>
          <w:szCs w:val="20"/>
        </w:rPr>
        <w:t>are part of the</w:t>
      </w:r>
      <w:r w:rsidRPr="00394078">
        <w:rPr>
          <w:rFonts w:ascii="Arial" w:hAnsi="Arial" w:cs="Arial"/>
          <w:color w:val="000000"/>
          <w:sz w:val="20"/>
          <w:szCs w:val="20"/>
        </w:rPr>
        <w:t xml:space="preserve"> CSR audits </w:t>
      </w:r>
      <w:r w:rsidR="00D42A0E">
        <w:rPr>
          <w:rFonts w:ascii="Arial" w:hAnsi="Arial" w:cs="Arial"/>
          <w:color w:val="000000"/>
          <w:sz w:val="20"/>
          <w:szCs w:val="20"/>
        </w:rPr>
        <w:t>(</w:t>
      </w:r>
      <w:r w:rsidR="00D42A0E">
        <w:rPr>
          <w:rFonts w:ascii="Arial" w:hAnsi="Arial" w:cs="Arial"/>
          <w:sz w:val="20"/>
          <w:szCs w:val="20"/>
        </w:rPr>
        <w:t xml:space="preserve">18-80-00) </w:t>
      </w:r>
      <w:r>
        <w:rPr>
          <w:rFonts w:ascii="Arial" w:hAnsi="Arial" w:cs="Arial"/>
          <w:color w:val="000000"/>
          <w:sz w:val="20"/>
          <w:szCs w:val="20"/>
        </w:rPr>
        <w:t xml:space="preserve">and should be excluded </w:t>
      </w:r>
      <w:proofErr w:type="gramStart"/>
      <w:r>
        <w:rPr>
          <w:rFonts w:ascii="Arial" w:hAnsi="Arial" w:cs="Arial"/>
          <w:color w:val="000000"/>
          <w:sz w:val="20"/>
          <w:szCs w:val="20"/>
        </w:rPr>
        <w:t>form</w:t>
      </w:r>
      <w:proofErr w:type="gramEnd"/>
      <w:r>
        <w:rPr>
          <w:rFonts w:ascii="Arial" w:hAnsi="Arial" w:cs="Arial"/>
          <w:color w:val="000000"/>
          <w:sz w:val="20"/>
          <w:szCs w:val="20"/>
        </w:rPr>
        <w:t xml:space="preserve"> M</w:t>
      </w:r>
      <w:r w:rsidR="004E663D">
        <w:rPr>
          <w:rFonts w:ascii="Arial" w:hAnsi="Arial" w:cs="Arial"/>
          <w:color w:val="000000"/>
          <w:sz w:val="20"/>
          <w:szCs w:val="20"/>
        </w:rPr>
        <w:t>o</w:t>
      </w:r>
      <w:r>
        <w:rPr>
          <w:rFonts w:ascii="Arial" w:hAnsi="Arial" w:cs="Arial"/>
          <w:color w:val="000000"/>
          <w:sz w:val="20"/>
          <w:szCs w:val="20"/>
        </w:rPr>
        <w:t>D audits:</w:t>
      </w:r>
      <w:r w:rsidRPr="00394078">
        <w:rPr>
          <w:rFonts w:ascii="Arial" w:hAnsi="Arial" w:cs="Arial"/>
          <w:color w:val="000000"/>
          <w:sz w:val="20"/>
          <w:szCs w:val="20"/>
        </w:rPr>
        <w:tab/>
        <w:t xml:space="preserve"> </w:t>
      </w:r>
    </w:p>
    <w:p w14:paraId="4F3478BE" w14:textId="55867D78" w:rsidR="00394078" w:rsidRDefault="00394078" w:rsidP="00D42A0E">
      <w:pPr>
        <w:pStyle w:val="ListParagraph"/>
        <w:keepLines/>
        <w:numPr>
          <w:ilvl w:val="0"/>
          <w:numId w:val="34"/>
        </w:numPr>
        <w:autoSpaceDE w:val="0"/>
        <w:autoSpaceDN w:val="0"/>
        <w:adjustRightInd w:val="0"/>
        <w:rPr>
          <w:rFonts w:ascii="Arial" w:hAnsi="Arial" w:cs="Arial"/>
          <w:color w:val="000000"/>
          <w:sz w:val="20"/>
          <w:szCs w:val="20"/>
        </w:rPr>
      </w:pPr>
      <w:r w:rsidRPr="00D42A0E">
        <w:rPr>
          <w:rFonts w:ascii="Arial" w:hAnsi="Arial" w:cs="Arial"/>
          <w:color w:val="000000"/>
          <w:sz w:val="20"/>
          <w:szCs w:val="20"/>
        </w:rPr>
        <w:t>X41 Donations - Corporate Social Responsibility usage only</w:t>
      </w:r>
    </w:p>
    <w:p w14:paraId="2B08FC53" w14:textId="4C083A03" w:rsidR="00394078" w:rsidRPr="00975C29" w:rsidRDefault="00975C29" w:rsidP="00394078">
      <w:pPr>
        <w:pStyle w:val="ListParagraph"/>
        <w:keepLines/>
        <w:numPr>
          <w:ilvl w:val="0"/>
          <w:numId w:val="34"/>
        </w:numPr>
        <w:autoSpaceDE w:val="0"/>
        <w:autoSpaceDN w:val="0"/>
        <w:adjustRightInd w:val="0"/>
        <w:rPr>
          <w:rFonts w:ascii="Arial" w:hAnsi="Arial" w:cs="Arial"/>
          <w:color w:val="000000"/>
          <w:sz w:val="20"/>
          <w:szCs w:val="20"/>
        </w:rPr>
      </w:pPr>
      <w:r w:rsidRPr="00D42A0E">
        <w:rPr>
          <w:rFonts w:ascii="Arial" w:hAnsi="Arial" w:cs="Arial"/>
          <w:color w:val="000000"/>
          <w:sz w:val="20"/>
          <w:szCs w:val="20"/>
        </w:rPr>
        <w:t>XW1 Business Unit Cash Donations</w:t>
      </w:r>
      <w:r w:rsidR="00394078" w:rsidRPr="00975C29">
        <w:rPr>
          <w:rFonts w:ascii="Arial" w:hAnsi="Arial" w:cs="Arial"/>
          <w:color w:val="000000"/>
          <w:sz w:val="20"/>
          <w:szCs w:val="20"/>
        </w:rPr>
        <w:tab/>
      </w:r>
    </w:p>
    <w:p w14:paraId="12C4B3D4" w14:textId="77777777" w:rsidR="00394078" w:rsidRPr="00394078" w:rsidRDefault="00394078" w:rsidP="00394078">
      <w:pPr>
        <w:keepLines/>
        <w:autoSpaceDE w:val="0"/>
        <w:autoSpaceDN w:val="0"/>
        <w:adjustRightInd w:val="0"/>
        <w:rPr>
          <w:rFonts w:ascii="Arial" w:hAnsi="Arial" w:cs="Arial"/>
          <w:color w:val="000000"/>
          <w:sz w:val="20"/>
          <w:szCs w:val="20"/>
        </w:rPr>
      </w:pPr>
    </w:p>
    <w:p w14:paraId="43B0B28A" w14:textId="7C77509A" w:rsidR="00D42A0E" w:rsidRDefault="00D42A0E" w:rsidP="00394078">
      <w:pPr>
        <w:keepLines/>
        <w:autoSpaceDE w:val="0"/>
        <w:autoSpaceDN w:val="0"/>
        <w:adjustRightInd w:val="0"/>
        <w:rPr>
          <w:rFonts w:ascii="Arial" w:hAnsi="Arial" w:cs="Arial"/>
          <w:color w:val="000000"/>
          <w:sz w:val="20"/>
          <w:szCs w:val="20"/>
        </w:rPr>
      </w:pPr>
      <w:r>
        <w:rPr>
          <w:rFonts w:ascii="Arial" w:hAnsi="Arial" w:cs="Arial"/>
          <w:color w:val="000000"/>
          <w:sz w:val="20"/>
          <w:szCs w:val="20"/>
        </w:rPr>
        <w:t>Following commodity codes are part of MoD audit. Nevertheless, the approval management related to permission to use restricted sponsorship commodity codes is in scope of the CSR audit</w:t>
      </w:r>
      <w:r w:rsidR="003F2510">
        <w:rPr>
          <w:rFonts w:ascii="Arial" w:hAnsi="Arial" w:cs="Arial"/>
          <w:color w:val="000000"/>
          <w:sz w:val="20"/>
          <w:szCs w:val="20"/>
        </w:rPr>
        <w:t xml:space="preserve">. </w:t>
      </w:r>
      <w:r w:rsidR="00505C7B">
        <w:rPr>
          <w:rFonts w:ascii="Arial" w:hAnsi="Arial" w:cs="Arial"/>
          <w:color w:val="000000"/>
          <w:sz w:val="20"/>
          <w:szCs w:val="20"/>
        </w:rPr>
        <w:t>For getting the required understanding for the process please review this publisher</w:t>
      </w:r>
      <w:r w:rsidR="003F2510">
        <w:rPr>
          <w:rFonts w:ascii="Arial" w:hAnsi="Arial" w:cs="Arial"/>
          <w:color w:val="000000"/>
          <w:sz w:val="20"/>
          <w:szCs w:val="20"/>
        </w:rPr>
        <w:t xml:space="preserve"> </w:t>
      </w:r>
      <w:hyperlink r:id="rId8" w:history="1">
        <w:r w:rsidR="00505C7B" w:rsidRPr="00505C7B">
          <w:rPr>
            <w:rStyle w:val="Hyperlink"/>
            <w:rFonts w:ascii="Arial" w:hAnsi="Arial" w:cs="Arial"/>
            <w:sz w:val="20"/>
            <w:szCs w:val="20"/>
          </w:rPr>
          <w:t>GP Policies and Practices - Process for Sponsorships</w:t>
        </w:r>
      </w:hyperlink>
    </w:p>
    <w:p w14:paraId="10599013" w14:textId="0D855289" w:rsidR="00394078" w:rsidRPr="00D42A0E" w:rsidRDefault="00394078" w:rsidP="00D42A0E">
      <w:pPr>
        <w:pStyle w:val="ListParagraph"/>
        <w:keepLines/>
        <w:numPr>
          <w:ilvl w:val="0"/>
          <w:numId w:val="34"/>
        </w:numPr>
        <w:autoSpaceDE w:val="0"/>
        <w:autoSpaceDN w:val="0"/>
        <w:adjustRightInd w:val="0"/>
        <w:rPr>
          <w:rFonts w:ascii="Arial" w:hAnsi="Arial" w:cs="Arial"/>
          <w:color w:val="000000"/>
          <w:sz w:val="20"/>
          <w:szCs w:val="20"/>
        </w:rPr>
      </w:pPr>
      <w:r w:rsidRPr="00D42A0E">
        <w:rPr>
          <w:rFonts w:ascii="Arial" w:hAnsi="Arial" w:cs="Arial"/>
          <w:color w:val="000000"/>
          <w:sz w:val="20"/>
          <w:szCs w:val="20"/>
        </w:rPr>
        <w:t>X42 Tradeshows and Other Sponsorships</w:t>
      </w:r>
    </w:p>
    <w:p w14:paraId="6C24FC43" w14:textId="77777777" w:rsidR="00D42A0E" w:rsidRPr="00D42A0E" w:rsidRDefault="00D42A0E" w:rsidP="00D42A0E">
      <w:pPr>
        <w:pStyle w:val="ListParagraph"/>
        <w:keepLines/>
        <w:numPr>
          <w:ilvl w:val="0"/>
          <w:numId w:val="34"/>
        </w:numPr>
        <w:autoSpaceDE w:val="0"/>
        <w:autoSpaceDN w:val="0"/>
        <w:adjustRightInd w:val="0"/>
        <w:rPr>
          <w:rFonts w:ascii="Arial" w:hAnsi="Arial" w:cs="Arial"/>
          <w:color w:val="000000"/>
          <w:sz w:val="20"/>
          <w:szCs w:val="20"/>
        </w:rPr>
      </w:pPr>
      <w:r w:rsidRPr="00D42A0E">
        <w:rPr>
          <w:rFonts w:ascii="Arial" w:hAnsi="Arial" w:cs="Arial"/>
          <w:color w:val="000000"/>
          <w:sz w:val="20"/>
          <w:szCs w:val="20"/>
        </w:rPr>
        <w:t xml:space="preserve">XW3 Non-Profit Sponsorships </w:t>
      </w:r>
    </w:p>
    <w:p w14:paraId="61EE84DB" w14:textId="70764010" w:rsidR="00D42A0E" w:rsidRDefault="00D42A0E" w:rsidP="00D42A0E">
      <w:pPr>
        <w:pStyle w:val="ListParagraph"/>
        <w:keepLines/>
        <w:numPr>
          <w:ilvl w:val="0"/>
          <w:numId w:val="34"/>
        </w:numPr>
        <w:autoSpaceDE w:val="0"/>
        <w:autoSpaceDN w:val="0"/>
        <w:adjustRightInd w:val="0"/>
        <w:rPr>
          <w:rFonts w:ascii="Arial" w:hAnsi="Arial" w:cs="Arial"/>
          <w:color w:val="000000"/>
          <w:sz w:val="20"/>
          <w:szCs w:val="20"/>
        </w:rPr>
      </w:pPr>
      <w:r w:rsidRPr="00D42A0E">
        <w:rPr>
          <w:rFonts w:ascii="Arial" w:hAnsi="Arial" w:cs="Arial"/>
          <w:color w:val="000000"/>
          <w:sz w:val="20"/>
          <w:szCs w:val="20"/>
        </w:rPr>
        <w:t xml:space="preserve">XW4 University Sponsorships </w:t>
      </w:r>
    </w:p>
    <w:p w14:paraId="2CD4668C" w14:textId="77777777" w:rsidR="00FE4C17" w:rsidRDefault="00FE4C17" w:rsidP="00FE4C17">
      <w:pPr>
        <w:keepLines/>
        <w:autoSpaceDE w:val="0"/>
        <w:autoSpaceDN w:val="0"/>
        <w:adjustRightInd w:val="0"/>
        <w:rPr>
          <w:rFonts w:ascii="Arial" w:hAnsi="Arial" w:cs="Arial"/>
          <w:color w:val="000000"/>
          <w:sz w:val="20"/>
          <w:szCs w:val="20"/>
        </w:rPr>
      </w:pPr>
    </w:p>
    <w:p w14:paraId="5AB66EB4" w14:textId="54BA4324" w:rsidR="000A437D" w:rsidRDefault="000A437D" w:rsidP="000A437D">
      <w:pPr>
        <w:keepLines/>
        <w:autoSpaceDE w:val="0"/>
        <w:autoSpaceDN w:val="0"/>
        <w:adjustRightInd w:val="0"/>
        <w:rPr>
          <w:rFonts w:ascii="Arial" w:hAnsi="Arial" w:cs="Arial"/>
          <w:b/>
          <w:bCs/>
          <w:color w:val="000000"/>
          <w:sz w:val="20"/>
          <w:szCs w:val="20"/>
        </w:rPr>
      </w:pPr>
      <w:r w:rsidRPr="00093F33">
        <w:rPr>
          <w:rFonts w:ascii="Arial" w:hAnsi="Arial" w:cs="Arial"/>
          <w:b/>
          <w:bCs/>
          <w:color w:val="000000"/>
          <w:sz w:val="20"/>
          <w:szCs w:val="20"/>
        </w:rPr>
        <w:t>Important note</w:t>
      </w:r>
      <w:r w:rsidRPr="00093F33">
        <w:rPr>
          <w:rFonts w:ascii="Arial" w:hAnsi="Arial" w:cs="Arial"/>
          <w:color w:val="000000"/>
          <w:sz w:val="20"/>
          <w:szCs w:val="20"/>
        </w:rPr>
        <w:t xml:space="preserve"> </w:t>
      </w:r>
      <w:r>
        <w:rPr>
          <w:rFonts w:ascii="Arial" w:hAnsi="Arial" w:cs="Arial"/>
          <w:b/>
          <w:bCs/>
          <w:color w:val="000000"/>
          <w:sz w:val="20"/>
          <w:szCs w:val="20"/>
        </w:rPr>
        <w:t xml:space="preserve">regarding continuous </w:t>
      </w:r>
      <w:r w:rsidRPr="00635F25">
        <w:rPr>
          <w:rFonts w:ascii="Arial" w:hAnsi="Arial" w:cs="Arial"/>
          <w:b/>
          <w:bCs/>
          <w:color w:val="000000"/>
          <w:sz w:val="20"/>
          <w:szCs w:val="20"/>
        </w:rPr>
        <w:t>auditing:</w:t>
      </w:r>
      <w:r>
        <w:rPr>
          <w:rFonts w:ascii="Arial" w:hAnsi="Arial" w:cs="Arial"/>
          <w:b/>
          <w:bCs/>
          <w:color w:val="000000"/>
          <w:sz w:val="20"/>
          <w:szCs w:val="20"/>
        </w:rPr>
        <w:t xml:space="preserve"> </w:t>
      </w:r>
    </w:p>
    <w:p w14:paraId="09B8AA03" w14:textId="28273B24" w:rsidR="009E1899" w:rsidRPr="009E1899" w:rsidRDefault="009E1899" w:rsidP="009E1899">
      <w:pPr>
        <w:keepLines/>
        <w:autoSpaceDE w:val="0"/>
        <w:autoSpaceDN w:val="0"/>
        <w:adjustRightInd w:val="0"/>
        <w:rPr>
          <w:rFonts w:ascii="Arial" w:hAnsi="Arial" w:cs="Arial"/>
          <w:color w:val="000000"/>
          <w:sz w:val="20"/>
          <w:szCs w:val="20"/>
          <w:lang/>
        </w:rPr>
      </w:pPr>
    </w:p>
    <w:p w14:paraId="4EBDF649" w14:textId="6D3BD3FB" w:rsidR="00361FD5" w:rsidRPr="009E1899" w:rsidRDefault="009E1899" w:rsidP="000A437D">
      <w:pPr>
        <w:keepLines/>
        <w:autoSpaceDE w:val="0"/>
        <w:autoSpaceDN w:val="0"/>
        <w:adjustRightInd w:val="0"/>
        <w:rPr>
          <w:rFonts w:ascii="Arial" w:hAnsi="Arial" w:cs="Arial"/>
          <w:color w:val="000000"/>
          <w:sz w:val="20"/>
          <w:szCs w:val="20"/>
          <w:lang/>
        </w:rPr>
      </w:pPr>
      <w:r w:rsidRPr="009E1899">
        <w:rPr>
          <w:rFonts w:ascii="Arial" w:hAnsi="Arial" w:cs="Arial"/>
          <w:color w:val="000000"/>
          <w:sz w:val="20"/>
          <w:szCs w:val="20"/>
          <w:lang/>
        </w:rPr>
        <w:t>Since 2025, MoD has been part of the continuous auditing methodology. The concept of continuous auditing is to identify out-of-line or high-risk situations using data analytics. The assurance effort should be reinforced by a traditional audit in the country, market, or geography that shows the highest risk profile during the year. Before starting an MoD audit, make sure you review and understand the results of the continuous auditing exercise, and the traditional engagement should be agreed upon with the Continuous Auditing CA\&amp;AS Manager</w:t>
      </w:r>
      <w:r w:rsidR="0031084F">
        <w:rPr>
          <w:rFonts w:ascii="Arial" w:hAnsi="Arial" w:cs="Arial"/>
          <w:color w:val="000000"/>
          <w:sz w:val="20"/>
          <w:szCs w:val="20"/>
        </w:rPr>
        <w:t>.</w:t>
      </w:r>
    </w:p>
    <w:p w14:paraId="04251D99" w14:textId="77777777" w:rsidR="00FE4C17" w:rsidRPr="00FE4C17" w:rsidRDefault="00FE4C17" w:rsidP="00FE4C17">
      <w:pPr>
        <w:keepLines/>
        <w:autoSpaceDE w:val="0"/>
        <w:autoSpaceDN w:val="0"/>
        <w:adjustRightInd w:val="0"/>
        <w:rPr>
          <w:rFonts w:ascii="Arial" w:hAnsi="Arial" w:cs="Arial"/>
          <w:color w:val="000000"/>
          <w:sz w:val="20"/>
          <w:szCs w:val="20"/>
        </w:rPr>
      </w:pPr>
    </w:p>
    <w:p w14:paraId="763C0A84" w14:textId="415A39FE" w:rsidR="00C469A6" w:rsidRPr="00F223A7" w:rsidRDefault="00C469A6" w:rsidP="00F5325D">
      <w:pPr>
        <w:pStyle w:val="Heading2"/>
      </w:pPr>
      <w:r w:rsidRPr="00F223A7">
        <w:br w:type="page"/>
      </w:r>
      <w:bookmarkStart w:id="2" w:name="_Toc217037013"/>
      <w:r w:rsidR="00B842E0" w:rsidRPr="00F223A7">
        <w:lastRenderedPageBreak/>
        <w:t>PLANNING</w:t>
      </w:r>
      <w:r w:rsidR="0042571A" w:rsidRPr="00F223A7">
        <w:t xml:space="preserve">: </w:t>
      </w:r>
      <w:r w:rsidRPr="00F223A7">
        <w:t>Audit Program Risk Alignment</w:t>
      </w:r>
      <w:bookmarkEnd w:id="2"/>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428A4304" w:rsidR="00C469A6" w:rsidRPr="00F223A7" w:rsidRDefault="00093F33"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Management of Disbursements (M</w:t>
            </w:r>
            <w:r w:rsidR="00876701">
              <w:rPr>
                <w:rFonts w:ascii="Arial" w:hAnsi="Arial" w:cs="Arial"/>
                <w:b/>
                <w:bCs/>
                <w:color w:val="000000"/>
                <w:sz w:val="20"/>
                <w:szCs w:val="20"/>
                <w:u w:val="single"/>
              </w:rPr>
              <w:t>o</w:t>
            </w:r>
            <w:r>
              <w:rPr>
                <w:rFonts w:ascii="Arial" w:hAnsi="Arial" w:cs="Arial"/>
                <w:b/>
                <w:bCs/>
                <w:color w:val="000000"/>
                <w:sz w:val="20"/>
                <w:szCs w:val="20"/>
                <w:u w:val="single"/>
              </w:rPr>
              <w:t>D)</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093F33"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4895BBF5"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Management of Disbursements and Classification for Business Amenities and Gifts</w:t>
            </w:r>
          </w:p>
        </w:tc>
        <w:tc>
          <w:tcPr>
            <w:tcW w:w="1170" w:type="dxa"/>
            <w:tcBorders>
              <w:top w:val="single" w:sz="6" w:space="0" w:color="auto"/>
              <w:left w:val="single" w:sz="6" w:space="0" w:color="auto"/>
              <w:bottom w:val="single" w:sz="6" w:space="0" w:color="auto"/>
              <w:right w:val="single" w:sz="6" w:space="0" w:color="auto"/>
            </w:tcBorders>
          </w:tcPr>
          <w:p w14:paraId="34924A3D" w14:textId="33588AC9"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6D10042"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Management Review of Employee Disbursements</w:t>
            </w:r>
          </w:p>
          <w:p w14:paraId="7B03C980"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Payments and Reimbursements</w:t>
            </w:r>
          </w:p>
          <w:p w14:paraId="5B56386C" w14:textId="38907E35" w:rsidR="00093F33" w:rsidRPr="005F58F9" w:rsidRDefault="00093F33" w:rsidP="00093F33">
            <w:pPr>
              <w:keepNext/>
              <w:keepLines/>
              <w:autoSpaceDE w:val="0"/>
              <w:autoSpaceDN w:val="0"/>
              <w:adjustRightInd w:val="0"/>
              <w:ind w:left="15"/>
              <w:rPr>
                <w:rFonts w:ascii="Arial" w:hAnsi="Arial" w:cs="Arial"/>
                <w:color w:val="000000"/>
                <w:sz w:val="20"/>
                <w:szCs w:val="20"/>
                <w:lang w:val="it-IT"/>
              </w:rPr>
            </w:pPr>
            <w:r w:rsidRPr="005F58F9">
              <w:rPr>
                <w:rFonts w:ascii="Arial" w:hAnsi="Arial" w:cs="Arial"/>
                <w:color w:val="000000"/>
                <w:sz w:val="20"/>
                <w:szCs w:val="20"/>
                <w:lang w:val="it-IT"/>
              </w:rPr>
              <w:t>Procurement (PO and Non-PO)</w:t>
            </w:r>
          </w:p>
          <w:p w14:paraId="6B36D5E2" w14:textId="648BA63F"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 xml:space="preserve">Business Amenities </w:t>
            </w:r>
            <w:r w:rsidR="00F15085">
              <w:rPr>
                <w:rFonts w:ascii="Arial" w:hAnsi="Arial" w:cs="Arial"/>
                <w:color w:val="000000"/>
                <w:sz w:val="20"/>
                <w:szCs w:val="20"/>
              </w:rPr>
              <w:t xml:space="preserve">and </w:t>
            </w:r>
            <w:r w:rsidRPr="00093F33">
              <w:rPr>
                <w:rFonts w:ascii="Arial" w:hAnsi="Arial" w:cs="Arial"/>
                <w:color w:val="000000"/>
                <w:sz w:val="20"/>
                <w:szCs w:val="20"/>
              </w:rPr>
              <w:t>Gifts</w:t>
            </w:r>
          </w:p>
        </w:tc>
        <w:tc>
          <w:tcPr>
            <w:tcW w:w="2700" w:type="dxa"/>
            <w:tcBorders>
              <w:top w:val="single" w:sz="6" w:space="0" w:color="auto"/>
              <w:left w:val="single" w:sz="6" w:space="0" w:color="auto"/>
              <w:bottom w:val="single" w:sz="6" w:space="0" w:color="auto"/>
              <w:right w:val="single" w:sz="6" w:space="0" w:color="auto"/>
            </w:tcBorders>
          </w:tcPr>
          <w:p w14:paraId="6B54D80E"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EP001.P</w:t>
            </w:r>
          </w:p>
          <w:p w14:paraId="30F16EAC"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p>
          <w:p w14:paraId="392F9161" w14:textId="07FFDB3E"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PR001.</w:t>
            </w:r>
            <w:r w:rsidR="00A33158">
              <w:rPr>
                <w:rFonts w:ascii="Arial" w:hAnsi="Arial" w:cs="Arial"/>
                <w:color w:val="000000"/>
                <w:sz w:val="20"/>
                <w:szCs w:val="20"/>
              </w:rPr>
              <w:t>P</w:t>
            </w:r>
          </w:p>
          <w:p w14:paraId="51731F05" w14:textId="2D4629B9" w:rsidR="00A33158" w:rsidRPr="00093F33" w:rsidRDefault="00093F33" w:rsidP="00A33158">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PR002.</w:t>
            </w:r>
            <w:r w:rsidR="00A33158">
              <w:rPr>
                <w:rFonts w:ascii="Arial" w:hAnsi="Arial" w:cs="Arial"/>
                <w:color w:val="000000"/>
                <w:sz w:val="20"/>
                <w:szCs w:val="20"/>
              </w:rPr>
              <w:t>P</w:t>
            </w:r>
          </w:p>
          <w:p w14:paraId="36F28E42" w14:textId="6AAEFBEC"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PR003</w:t>
            </w:r>
            <w:r w:rsidR="00A33158">
              <w:rPr>
                <w:rFonts w:ascii="Arial" w:hAnsi="Arial" w:cs="Arial"/>
                <w:color w:val="000000"/>
                <w:sz w:val="20"/>
                <w:szCs w:val="20"/>
              </w:rPr>
              <w:t>.P</w:t>
            </w:r>
          </w:p>
          <w:p w14:paraId="31B82322" w14:textId="5BDC840F" w:rsidR="00093F33" w:rsidRPr="00F223A7" w:rsidRDefault="00093F33" w:rsidP="00093F33">
            <w:pPr>
              <w:keepNext/>
              <w:keepLines/>
              <w:autoSpaceDE w:val="0"/>
              <w:autoSpaceDN w:val="0"/>
              <w:adjustRightInd w:val="0"/>
              <w:ind w:left="15"/>
              <w:rPr>
                <w:rFonts w:ascii="Arial" w:hAnsi="Arial" w:cs="Arial"/>
                <w:color w:val="000000"/>
                <w:sz w:val="20"/>
                <w:szCs w:val="20"/>
              </w:rPr>
            </w:pPr>
          </w:p>
        </w:tc>
      </w:tr>
      <w:tr w:rsidR="00093F33"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24855EB"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Compliance with Transportation, Entertainment, and Business Amenities (CTEBA)</w:t>
            </w:r>
          </w:p>
        </w:tc>
        <w:tc>
          <w:tcPr>
            <w:tcW w:w="1170" w:type="dxa"/>
            <w:tcBorders>
              <w:top w:val="single" w:sz="6" w:space="0" w:color="auto"/>
              <w:left w:val="single" w:sz="6" w:space="0" w:color="auto"/>
              <w:bottom w:val="single" w:sz="6" w:space="0" w:color="auto"/>
              <w:right w:val="single" w:sz="6" w:space="0" w:color="auto"/>
            </w:tcBorders>
          </w:tcPr>
          <w:p w14:paraId="2BB605C7" w14:textId="7C14C6F9"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4223DE9"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Management Review of Employee Disbursements</w:t>
            </w:r>
          </w:p>
          <w:p w14:paraId="70ADEC6F"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Payments and Reimbursements</w:t>
            </w:r>
          </w:p>
          <w:p w14:paraId="5B544187" w14:textId="69A86437" w:rsidR="00093F33" w:rsidRPr="005F58F9" w:rsidRDefault="00093F33" w:rsidP="00093F33">
            <w:pPr>
              <w:keepNext/>
              <w:keepLines/>
              <w:autoSpaceDE w:val="0"/>
              <w:autoSpaceDN w:val="0"/>
              <w:adjustRightInd w:val="0"/>
              <w:ind w:left="15"/>
              <w:rPr>
                <w:rFonts w:ascii="Arial" w:hAnsi="Arial" w:cs="Arial"/>
                <w:color w:val="000000"/>
                <w:sz w:val="20"/>
                <w:szCs w:val="20"/>
                <w:lang w:val="it-IT"/>
              </w:rPr>
            </w:pPr>
            <w:r w:rsidRPr="005F58F9">
              <w:rPr>
                <w:rFonts w:ascii="Arial" w:hAnsi="Arial" w:cs="Arial"/>
                <w:color w:val="000000"/>
                <w:sz w:val="20"/>
                <w:szCs w:val="20"/>
                <w:lang w:val="it-IT"/>
              </w:rPr>
              <w:t>Procurement (PO and Non-PO)</w:t>
            </w:r>
          </w:p>
          <w:p w14:paraId="01086B3A" w14:textId="045164C8"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 xml:space="preserve">Business Amenities </w:t>
            </w:r>
            <w:r w:rsidR="00F15085">
              <w:rPr>
                <w:rFonts w:ascii="Arial" w:hAnsi="Arial" w:cs="Arial"/>
                <w:color w:val="000000"/>
                <w:sz w:val="20"/>
                <w:szCs w:val="20"/>
              </w:rPr>
              <w:t xml:space="preserve">and </w:t>
            </w:r>
            <w:r w:rsidRPr="00093F33">
              <w:rPr>
                <w:rFonts w:ascii="Arial" w:hAnsi="Arial" w:cs="Arial"/>
                <w:color w:val="000000"/>
                <w:sz w:val="20"/>
                <w:szCs w:val="20"/>
              </w:rPr>
              <w:t>Gifts</w:t>
            </w:r>
          </w:p>
        </w:tc>
        <w:tc>
          <w:tcPr>
            <w:tcW w:w="2700" w:type="dxa"/>
            <w:tcBorders>
              <w:top w:val="single" w:sz="6" w:space="0" w:color="auto"/>
              <w:left w:val="single" w:sz="6" w:space="0" w:color="auto"/>
              <w:bottom w:val="single" w:sz="6" w:space="0" w:color="auto"/>
              <w:right w:val="single" w:sz="6" w:space="0" w:color="auto"/>
            </w:tcBorders>
          </w:tcPr>
          <w:p w14:paraId="4A235C2F"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EP001.P</w:t>
            </w:r>
          </w:p>
          <w:p w14:paraId="49944DC4" w14:textId="77777777" w:rsidR="00093F33" w:rsidRPr="00093F33" w:rsidRDefault="00093F33" w:rsidP="00093F33">
            <w:pPr>
              <w:keepNext/>
              <w:keepLines/>
              <w:autoSpaceDE w:val="0"/>
              <w:autoSpaceDN w:val="0"/>
              <w:adjustRightInd w:val="0"/>
              <w:ind w:left="15"/>
              <w:rPr>
                <w:rFonts w:ascii="Arial" w:hAnsi="Arial" w:cs="Arial"/>
                <w:color w:val="000000"/>
                <w:sz w:val="20"/>
                <w:szCs w:val="20"/>
              </w:rPr>
            </w:pPr>
          </w:p>
          <w:p w14:paraId="5978381C" w14:textId="5E2F084B"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PR001</w:t>
            </w:r>
            <w:r w:rsidR="00A33158">
              <w:rPr>
                <w:rFonts w:ascii="Arial" w:hAnsi="Arial" w:cs="Arial"/>
                <w:color w:val="000000"/>
                <w:sz w:val="20"/>
                <w:szCs w:val="20"/>
              </w:rPr>
              <w:t>.P</w:t>
            </w:r>
          </w:p>
          <w:p w14:paraId="740D7731" w14:textId="2C7CA4BB"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PR002</w:t>
            </w:r>
            <w:r w:rsidR="00A33158">
              <w:rPr>
                <w:rFonts w:ascii="Arial" w:hAnsi="Arial" w:cs="Arial"/>
                <w:color w:val="000000"/>
                <w:sz w:val="20"/>
                <w:szCs w:val="20"/>
              </w:rPr>
              <w:t>.P</w:t>
            </w:r>
          </w:p>
          <w:p w14:paraId="43A277A8" w14:textId="57D212D4"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PR003</w:t>
            </w:r>
            <w:r w:rsidR="00A33158">
              <w:rPr>
                <w:rFonts w:ascii="Arial" w:hAnsi="Arial" w:cs="Arial"/>
                <w:color w:val="000000"/>
                <w:sz w:val="20"/>
                <w:szCs w:val="20"/>
              </w:rPr>
              <w:t>.P</w:t>
            </w:r>
          </w:p>
          <w:p w14:paraId="3B0651EF" w14:textId="1562EB49" w:rsidR="00093F33" w:rsidRPr="00F223A7" w:rsidRDefault="00093F33" w:rsidP="00093F33">
            <w:pPr>
              <w:keepNext/>
              <w:keepLines/>
              <w:autoSpaceDE w:val="0"/>
              <w:autoSpaceDN w:val="0"/>
              <w:adjustRightInd w:val="0"/>
              <w:ind w:left="15"/>
              <w:rPr>
                <w:rFonts w:ascii="Arial" w:hAnsi="Arial" w:cs="Arial"/>
                <w:color w:val="000000"/>
                <w:sz w:val="20"/>
                <w:szCs w:val="20"/>
              </w:rPr>
            </w:pPr>
          </w:p>
        </w:tc>
      </w:tr>
      <w:tr w:rsidR="00093F33"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33CA90EA"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Membershi</w:t>
            </w:r>
            <w:r w:rsidR="00BA3497">
              <w:rPr>
                <w:rFonts w:ascii="Arial" w:hAnsi="Arial" w:cs="Arial"/>
                <w:color w:val="000000"/>
                <w:sz w:val="20"/>
                <w:szCs w:val="20"/>
              </w:rPr>
              <w:t>p and</w:t>
            </w:r>
            <w:r w:rsidR="00E43A9C">
              <w:rPr>
                <w:rFonts w:ascii="Arial" w:hAnsi="Arial" w:cs="Arial"/>
                <w:color w:val="000000"/>
                <w:sz w:val="20"/>
                <w:szCs w:val="20"/>
              </w:rPr>
              <w:t xml:space="preserve"> </w:t>
            </w:r>
            <w:r w:rsidR="00D42A0E">
              <w:rPr>
                <w:rFonts w:ascii="Arial" w:hAnsi="Arial" w:cs="Arial"/>
                <w:color w:val="000000"/>
                <w:sz w:val="20"/>
                <w:szCs w:val="20"/>
              </w:rPr>
              <w:t>S</w:t>
            </w:r>
            <w:r w:rsidRPr="00093F33">
              <w:rPr>
                <w:rFonts w:ascii="Arial" w:hAnsi="Arial" w:cs="Arial"/>
                <w:color w:val="000000"/>
                <w:sz w:val="20"/>
                <w:szCs w:val="20"/>
              </w:rPr>
              <w:t>ponsorships</w:t>
            </w:r>
          </w:p>
        </w:tc>
        <w:tc>
          <w:tcPr>
            <w:tcW w:w="1170" w:type="dxa"/>
            <w:tcBorders>
              <w:top w:val="single" w:sz="6" w:space="0" w:color="auto"/>
              <w:left w:val="single" w:sz="6" w:space="0" w:color="auto"/>
              <w:bottom w:val="single" w:sz="6" w:space="0" w:color="auto"/>
              <w:right w:val="single" w:sz="6" w:space="0" w:color="auto"/>
            </w:tcBorders>
          </w:tcPr>
          <w:p w14:paraId="34290E48" w14:textId="6F617B4E"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09C45C65" w:rsidR="00093F33" w:rsidRPr="00F223A7"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Payments and Reimbursements</w:t>
            </w:r>
          </w:p>
        </w:tc>
        <w:tc>
          <w:tcPr>
            <w:tcW w:w="2700" w:type="dxa"/>
            <w:tcBorders>
              <w:top w:val="single" w:sz="6" w:space="0" w:color="auto"/>
              <w:left w:val="single" w:sz="6" w:space="0" w:color="auto"/>
              <w:bottom w:val="single" w:sz="6" w:space="0" w:color="auto"/>
              <w:right w:val="single" w:sz="6" w:space="0" w:color="auto"/>
            </w:tcBorders>
          </w:tcPr>
          <w:p w14:paraId="4D194850" w14:textId="11F1B82B" w:rsidR="00093F33" w:rsidRPr="00093F33" w:rsidRDefault="00093F33" w:rsidP="00093F33">
            <w:pPr>
              <w:keepNext/>
              <w:keepLines/>
              <w:autoSpaceDE w:val="0"/>
              <w:autoSpaceDN w:val="0"/>
              <w:adjustRightInd w:val="0"/>
              <w:ind w:left="15"/>
              <w:rPr>
                <w:rFonts w:ascii="Arial" w:hAnsi="Arial" w:cs="Arial"/>
                <w:color w:val="000000"/>
                <w:sz w:val="20"/>
                <w:szCs w:val="20"/>
              </w:rPr>
            </w:pPr>
            <w:r w:rsidRPr="00093F33">
              <w:rPr>
                <w:rFonts w:ascii="Arial" w:hAnsi="Arial" w:cs="Arial"/>
                <w:color w:val="000000"/>
                <w:sz w:val="20"/>
                <w:szCs w:val="20"/>
              </w:rPr>
              <w:t>PR004</w:t>
            </w:r>
            <w:r w:rsidR="00A33158">
              <w:rPr>
                <w:rFonts w:ascii="Arial" w:hAnsi="Arial" w:cs="Arial"/>
                <w:color w:val="000000"/>
                <w:sz w:val="20"/>
                <w:szCs w:val="20"/>
              </w:rPr>
              <w:t>.P</w:t>
            </w:r>
          </w:p>
          <w:p w14:paraId="263A8F1A" w14:textId="7AA4038C" w:rsidR="00093F33" w:rsidRPr="00F223A7" w:rsidRDefault="00093F33" w:rsidP="00093F33">
            <w:pPr>
              <w:keepNext/>
              <w:keepLines/>
              <w:autoSpaceDE w:val="0"/>
              <w:autoSpaceDN w:val="0"/>
              <w:adjustRightInd w:val="0"/>
              <w:ind w:left="15"/>
              <w:rPr>
                <w:rFonts w:ascii="Arial" w:hAnsi="Arial" w:cs="Arial"/>
                <w:color w:val="000000"/>
                <w:sz w:val="20"/>
                <w:szCs w:val="20"/>
              </w:rPr>
            </w:pPr>
          </w:p>
        </w:tc>
      </w:tr>
    </w:tbl>
    <w:p w14:paraId="68401C1C" w14:textId="77777777" w:rsidR="00093F33" w:rsidRDefault="00093F33" w:rsidP="00093F33">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F5325D">
      <w:pPr>
        <w:pStyle w:val="Heading2"/>
      </w:pPr>
      <w:bookmarkStart w:id="3" w:name="_Toc217037014"/>
      <w:r w:rsidRPr="00F223A7">
        <w:lastRenderedPageBreak/>
        <w:t>PLANNING</w:t>
      </w:r>
      <w:r w:rsidR="0042571A" w:rsidRPr="00F223A7">
        <w:t xml:space="preserve">: </w:t>
      </w:r>
      <w:r w:rsidR="00C469A6" w:rsidRPr="00F223A7">
        <w:t>Data Analysis</w:t>
      </w:r>
      <w:bookmarkEnd w:id="3"/>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B72E32" w:rsidRDefault="00C469A6" w:rsidP="00C469A6">
      <w:pPr>
        <w:autoSpaceDE w:val="0"/>
        <w:autoSpaceDN w:val="0"/>
        <w:adjustRightInd w:val="0"/>
        <w:rPr>
          <w:rFonts w:ascii="Arial" w:hAnsi="Arial" w:cs="Arial"/>
          <w:color w:val="000000"/>
          <w:sz w:val="20"/>
          <w:szCs w:val="20"/>
        </w:rPr>
      </w:pPr>
      <w:r w:rsidRPr="00B72E32">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B72E32" w:rsidRDefault="00C469A6" w:rsidP="00C469A6">
      <w:pPr>
        <w:autoSpaceDE w:val="0"/>
        <w:autoSpaceDN w:val="0"/>
        <w:adjustRightInd w:val="0"/>
        <w:rPr>
          <w:rFonts w:ascii="Arial" w:hAnsi="Arial" w:cs="Arial"/>
          <w:color w:val="000000"/>
          <w:sz w:val="20"/>
          <w:szCs w:val="20"/>
        </w:rPr>
      </w:pPr>
    </w:p>
    <w:p w14:paraId="74F26347" w14:textId="5E57D422" w:rsidR="00F76EAF" w:rsidRPr="00B72E32" w:rsidRDefault="00C469A6" w:rsidP="00F76EAF">
      <w:pPr>
        <w:autoSpaceDE w:val="0"/>
        <w:autoSpaceDN w:val="0"/>
        <w:adjustRightInd w:val="0"/>
        <w:rPr>
          <w:rFonts w:ascii="Arial" w:hAnsi="Arial" w:cs="Arial"/>
          <w:color w:val="000000"/>
          <w:sz w:val="20"/>
          <w:szCs w:val="20"/>
        </w:rPr>
      </w:pPr>
      <w:r w:rsidRPr="00B72E32">
        <w:rPr>
          <w:rFonts w:ascii="Arial" w:hAnsi="Arial" w:cs="Arial"/>
          <w:color w:val="000000"/>
          <w:sz w:val="20"/>
          <w:szCs w:val="20"/>
        </w:rPr>
        <w:t>All data used for analysis must be reconciled to an independent source so that the auditor has confidence that the universe is complete.</w:t>
      </w:r>
    </w:p>
    <w:p w14:paraId="6A7200FA" w14:textId="329C74DA" w:rsidR="00B72E32" w:rsidRPr="00B72E32" w:rsidRDefault="00B72E32" w:rsidP="00F76EAF">
      <w:pPr>
        <w:autoSpaceDE w:val="0"/>
        <w:autoSpaceDN w:val="0"/>
        <w:adjustRightInd w:val="0"/>
        <w:rPr>
          <w:rFonts w:ascii="Arial" w:hAnsi="Arial" w:cs="Arial"/>
          <w:color w:val="000000"/>
          <w:sz w:val="20"/>
          <w:szCs w:val="20"/>
        </w:rPr>
      </w:pPr>
    </w:p>
    <w:p w14:paraId="59B5F350" w14:textId="77777777" w:rsidR="002450AE" w:rsidRDefault="00B72E32" w:rsidP="002450AE">
      <w:pPr>
        <w:autoSpaceDE w:val="0"/>
        <w:autoSpaceDN w:val="0"/>
        <w:adjustRightInd w:val="0"/>
        <w:rPr>
          <w:rFonts w:ascii="Arial" w:hAnsi="Arial" w:cs="Arial"/>
          <w:color w:val="000000"/>
          <w:sz w:val="20"/>
          <w:szCs w:val="20"/>
        </w:rPr>
      </w:pPr>
      <w:r w:rsidRPr="00B72E32">
        <w:rPr>
          <w:rFonts w:ascii="Arial" w:hAnsi="Arial" w:cs="Arial"/>
          <w:color w:val="000000"/>
          <w:sz w:val="20"/>
          <w:szCs w:val="20"/>
        </w:rPr>
        <w:t xml:space="preserve">The audit team also needs to assess the local </w:t>
      </w:r>
      <w:proofErr w:type="gramStart"/>
      <w:r w:rsidRPr="00B72E32">
        <w:rPr>
          <w:rFonts w:ascii="Arial" w:hAnsi="Arial" w:cs="Arial"/>
          <w:color w:val="000000"/>
          <w:sz w:val="20"/>
          <w:szCs w:val="20"/>
        </w:rPr>
        <w:t>country</w:t>
      </w:r>
      <w:proofErr w:type="gramEnd"/>
      <w:r w:rsidRPr="00B72E32">
        <w:rPr>
          <w:rFonts w:ascii="Arial" w:hAnsi="Arial" w:cs="Arial"/>
          <w:color w:val="000000"/>
          <w:sz w:val="20"/>
          <w:szCs w:val="20"/>
        </w:rPr>
        <w:t xml:space="preserve"> laws with regards to data privacy to understand what can/cannot be provided for the audit, and understand if and to what level</w:t>
      </w:r>
      <w:r w:rsidRPr="00B72E32">
        <w:rPr>
          <w:rFonts w:ascii="Arial" w:hAnsi="Arial" w:cs="Arial"/>
          <w:color w:val="0000FF"/>
          <w:sz w:val="20"/>
          <w:szCs w:val="20"/>
        </w:rPr>
        <w:t xml:space="preserve">, </w:t>
      </w:r>
      <w:r w:rsidRPr="00B72E32">
        <w:rPr>
          <w:rFonts w:ascii="Arial" w:hAnsi="Arial" w:cs="Arial"/>
          <w:color w:val="000000"/>
          <w:sz w:val="20"/>
          <w:szCs w:val="20"/>
        </w:rPr>
        <w:t xml:space="preserve">the </w:t>
      </w:r>
      <w:r w:rsidRPr="00B72E32">
        <w:rPr>
          <w:rFonts w:ascii="Arial" w:hAnsi="Arial" w:cs="Arial"/>
          <w:b/>
          <w:bCs/>
          <w:color w:val="000000"/>
          <w:sz w:val="20"/>
          <w:szCs w:val="20"/>
        </w:rPr>
        <w:t>G</w:t>
      </w:r>
      <w:r w:rsidRPr="00B72E32">
        <w:rPr>
          <w:rFonts w:ascii="Arial" w:hAnsi="Arial" w:cs="Arial"/>
          <w:color w:val="000000"/>
          <w:sz w:val="20"/>
          <w:szCs w:val="20"/>
        </w:rPr>
        <w:t xml:space="preserve">lobal </w:t>
      </w:r>
      <w:r w:rsidRPr="00B72E32">
        <w:rPr>
          <w:rFonts w:ascii="Arial" w:hAnsi="Arial" w:cs="Arial"/>
          <w:b/>
          <w:bCs/>
          <w:color w:val="000000"/>
          <w:sz w:val="20"/>
          <w:szCs w:val="20"/>
        </w:rPr>
        <w:t>E</w:t>
      </w:r>
      <w:r w:rsidRPr="00B72E32">
        <w:rPr>
          <w:rFonts w:ascii="Arial" w:hAnsi="Arial" w:cs="Arial"/>
          <w:color w:val="000000"/>
          <w:sz w:val="20"/>
          <w:szCs w:val="20"/>
        </w:rPr>
        <w:t xml:space="preserve">xpense </w:t>
      </w:r>
      <w:r w:rsidRPr="00B72E32">
        <w:rPr>
          <w:rFonts w:ascii="Arial" w:hAnsi="Arial" w:cs="Arial"/>
          <w:b/>
          <w:bCs/>
          <w:color w:val="000000"/>
          <w:sz w:val="20"/>
          <w:szCs w:val="20"/>
        </w:rPr>
        <w:t>M</w:t>
      </w:r>
      <w:r w:rsidRPr="00B72E32">
        <w:rPr>
          <w:rFonts w:ascii="Arial" w:hAnsi="Arial" w:cs="Arial"/>
          <w:color w:val="000000"/>
          <w:sz w:val="20"/>
          <w:szCs w:val="20"/>
        </w:rPr>
        <w:t xml:space="preserve">onitoring </w:t>
      </w:r>
      <w:r w:rsidRPr="00B72E32">
        <w:rPr>
          <w:rFonts w:ascii="Arial" w:hAnsi="Arial" w:cs="Arial"/>
          <w:b/>
          <w:bCs/>
          <w:color w:val="000000"/>
          <w:sz w:val="20"/>
          <w:szCs w:val="20"/>
        </w:rPr>
        <w:t>C</w:t>
      </w:r>
      <w:r w:rsidRPr="00B72E32">
        <w:rPr>
          <w:rFonts w:ascii="Arial" w:hAnsi="Arial" w:cs="Arial"/>
          <w:color w:val="000000"/>
          <w:sz w:val="20"/>
          <w:szCs w:val="20"/>
        </w:rPr>
        <w:t xml:space="preserve">ompliance and </w:t>
      </w:r>
      <w:r w:rsidRPr="00B72E32">
        <w:rPr>
          <w:rFonts w:ascii="Arial" w:hAnsi="Arial" w:cs="Arial"/>
          <w:b/>
          <w:bCs/>
          <w:color w:val="000000"/>
          <w:sz w:val="20"/>
          <w:szCs w:val="20"/>
        </w:rPr>
        <w:t>A</w:t>
      </w:r>
      <w:r w:rsidRPr="00B72E32">
        <w:rPr>
          <w:rFonts w:ascii="Arial" w:hAnsi="Arial" w:cs="Arial"/>
          <w:color w:val="000000"/>
          <w:sz w:val="20"/>
          <w:szCs w:val="20"/>
        </w:rPr>
        <w:t xml:space="preserve">nalysis </w:t>
      </w:r>
      <w:r w:rsidRPr="00B72E32">
        <w:rPr>
          <w:rFonts w:ascii="Arial" w:hAnsi="Arial" w:cs="Arial"/>
          <w:b/>
          <w:bCs/>
          <w:color w:val="000000"/>
          <w:sz w:val="20"/>
          <w:szCs w:val="20"/>
        </w:rPr>
        <w:t>P</w:t>
      </w:r>
      <w:r w:rsidRPr="00B72E32">
        <w:rPr>
          <w:rFonts w:ascii="Arial" w:hAnsi="Arial" w:cs="Arial"/>
          <w:color w:val="000000"/>
          <w:sz w:val="20"/>
          <w:szCs w:val="20"/>
        </w:rPr>
        <w:t xml:space="preserve">rogram (GEMCAP) has been implemented in that country. If GEMCAP has not been deployed, the GEMCAP specific reports will not be available. However, </w:t>
      </w:r>
      <w:r w:rsidR="000A3B02" w:rsidRPr="00B72E32">
        <w:rPr>
          <w:rFonts w:ascii="Arial" w:hAnsi="Arial" w:cs="Arial"/>
          <w:color w:val="000000"/>
          <w:sz w:val="20"/>
          <w:szCs w:val="20"/>
        </w:rPr>
        <w:t>if</w:t>
      </w:r>
      <w:r w:rsidRPr="00B72E32">
        <w:rPr>
          <w:rFonts w:ascii="Arial" w:hAnsi="Arial" w:cs="Arial"/>
          <w:color w:val="000000"/>
          <w:sz w:val="20"/>
          <w:szCs w:val="20"/>
        </w:rPr>
        <w:t xml:space="preserve"> there are no privacy restrictions, Global Travel Key Indicators and Cognos Audit tool reports can be run. </w:t>
      </w:r>
      <w:r w:rsidRPr="00B72E32">
        <w:rPr>
          <w:rFonts w:ascii="Arial" w:hAnsi="Arial" w:cs="Arial"/>
          <w:color w:val="000000"/>
          <w:sz w:val="20"/>
          <w:szCs w:val="20"/>
        </w:rPr>
        <w:br/>
      </w:r>
    </w:p>
    <w:p w14:paraId="4B07B969" w14:textId="71E42D97" w:rsidR="006C4748" w:rsidRDefault="0056476B" w:rsidP="002450AE">
      <w:pPr>
        <w:autoSpaceDE w:val="0"/>
        <w:autoSpaceDN w:val="0"/>
        <w:adjustRightInd w:val="0"/>
      </w:pPr>
      <w:r w:rsidRPr="00B72E32">
        <w:rPr>
          <w:rFonts w:ascii="Arial" w:hAnsi="Arial" w:cs="Arial"/>
          <w:color w:val="000000"/>
          <w:sz w:val="20"/>
          <w:szCs w:val="20"/>
        </w:rPr>
        <w:t>T</w:t>
      </w:r>
      <w:r w:rsidR="00F76EAF" w:rsidRPr="00B72E32">
        <w:rPr>
          <w:rFonts w:ascii="Arial" w:eastAsia="Times New Roman" w:hAnsi="Arial" w:cs="Arial"/>
          <w:sz w:val="20"/>
          <w:szCs w:val="20"/>
        </w:rPr>
        <w:t xml:space="preserve">he </w:t>
      </w:r>
      <w:hyperlink r:id="rId9" w:tgtFrame="_blank" w:history="1">
        <w:r w:rsidR="00F76EAF" w:rsidRPr="00B72E32">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394078">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311CD7" w:rsidRPr="00F223A7" w14:paraId="142B9B2A" w14:textId="77777777" w:rsidTr="0053414F">
        <w:tc>
          <w:tcPr>
            <w:tcW w:w="1250" w:type="pct"/>
            <w:tcBorders>
              <w:top w:val="single" w:sz="6" w:space="0" w:color="auto"/>
              <w:left w:val="single" w:sz="6" w:space="0" w:color="auto"/>
              <w:bottom w:val="single" w:sz="6" w:space="0" w:color="auto"/>
              <w:right w:val="single" w:sz="6" w:space="0" w:color="auto"/>
            </w:tcBorders>
          </w:tcPr>
          <w:p w14:paraId="246C00C2" w14:textId="783DE494" w:rsidR="00311CD7" w:rsidRPr="00F223A7" w:rsidRDefault="00311CD7" w:rsidP="00311CD7">
            <w:pPr>
              <w:autoSpaceDE w:val="0"/>
              <w:autoSpaceDN w:val="0"/>
              <w:adjustRightInd w:val="0"/>
              <w:rPr>
                <w:rFonts w:ascii="Arial" w:hAnsi="Arial" w:cs="Arial"/>
                <w:sz w:val="20"/>
                <w:szCs w:val="20"/>
              </w:rPr>
            </w:pPr>
            <w:r w:rsidRPr="00311CD7">
              <w:rPr>
                <w:rFonts w:ascii="Arial" w:hAnsi="Arial" w:cs="Arial"/>
                <w:color w:val="000000"/>
                <w:sz w:val="20"/>
                <w:szCs w:val="20"/>
              </w:rPr>
              <w:t>Reports from the Global Expense Monitoring Compliance and Analysis (GEMCAP) program</w:t>
            </w:r>
          </w:p>
        </w:tc>
        <w:tc>
          <w:tcPr>
            <w:tcW w:w="1250" w:type="pct"/>
            <w:tcBorders>
              <w:top w:val="single" w:sz="6" w:space="0" w:color="auto"/>
              <w:left w:val="single" w:sz="6" w:space="0" w:color="auto"/>
              <w:bottom w:val="single" w:sz="6" w:space="0" w:color="auto"/>
              <w:right w:val="single" w:sz="6" w:space="0" w:color="auto"/>
            </w:tcBorders>
          </w:tcPr>
          <w:p w14:paraId="797706C3" w14:textId="77777777" w:rsidR="00311CD7" w:rsidRP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Volume of examinations, policy non-compliance, referrals to Investigations and overpayments</w:t>
            </w:r>
          </w:p>
          <w:p w14:paraId="664B5090" w14:textId="6FE63141" w:rsid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Policy non-compliance/referrals by key expense category</w:t>
            </w:r>
          </w:p>
          <w:p w14:paraId="5E65E4F9" w14:textId="5D66B78B" w:rsidR="00311CD7" w:rsidRPr="00F223A7" w:rsidRDefault="00311CD7" w:rsidP="00311CD7">
            <w:pPr>
              <w:numPr>
                <w:ilvl w:val="0"/>
                <w:numId w:val="10"/>
              </w:numPr>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E</w:t>
            </w:r>
            <w:r w:rsidRPr="00311CD7">
              <w:rPr>
                <w:rFonts w:ascii="Arial" w:hAnsi="Arial" w:cs="Arial"/>
                <w:color w:val="000000"/>
                <w:sz w:val="20"/>
                <w:szCs w:val="20"/>
              </w:rPr>
              <w:t>mployee detail</w:t>
            </w:r>
          </w:p>
        </w:tc>
        <w:tc>
          <w:tcPr>
            <w:tcW w:w="1249" w:type="pct"/>
            <w:tcBorders>
              <w:top w:val="single" w:sz="6" w:space="0" w:color="auto"/>
              <w:left w:val="single" w:sz="6" w:space="0" w:color="auto"/>
              <w:bottom w:val="single" w:sz="6" w:space="0" w:color="auto"/>
              <w:right w:val="single" w:sz="6" w:space="0" w:color="auto"/>
            </w:tcBorders>
          </w:tcPr>
          <w:p w14:paraId="2FCF5C2F" w14:textId="69E2FE73" w:rsid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Repetitive exceptions by a single employee</w:t>
            </w:r>
          </w:p>
          <w:p w14:paraId="060DFDC7" w14:textId="023FDA43" w:rsidR="00311CD7" w:rsidRPr="00F223A7" w:rsidRDefault="00311CD7" w:rsidP="00311CD7">
            <w:pPr>
              <w:numPr>
                <w:ilvl w:val="0"/>
                <w:numId w:val="10"/>
              </w:numPr>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R</w:t>
            </w:r>
            <w:r w:rsidRPr="00311CD7">
              <w:rPr>
                <w:rFonts w:ascii="Arial" w:hAnsi="Arial" w:cs="Arial"/>
                <w:color w:val="000000"/>
                <w:sz w:val="20"/>
                <w:szCs w:val="20"/>
              </w:rPr>
              <w:t>epetitive approvals of exceptions by a single manager</w:t>
            </w:r>
          </w:p>
        </w:tc>
        <w:tc>
          <w:tcPr>
            <w:tcW w:w="1251" w:type="pct"/>
            <w:tcBorders>
              <w:top w:val="single" w:sz="6" w:space="0" w:color="auto"/>
              <w:left w:val="single" w:sz="6" w:space="0" w:color="auto"/>
              <w:bottom w:val="single" w:sz="6" w:space="0" w:color="auto"/>
              <w:right w:val="single" w:sz="6" w:space="0" w:color="auto"/>
            </w:tcBorders>
          </w:tcPr>
          <w:p w14:paraId="280E88ED" w14:textId="77777777" w:rsidR="00311CD7" w:rsidRP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Lack of monitoring of expenses</w:t>
            </w:r>
          </w:p>
          <w:p w14:paraId="50A7B168" w14:textId="77777777" w:rsidR="00311CD7" w:rsidRP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Lack of awareness of guidelines by the employee and manager</w:t>
            </w:r>
          </w:p>
          <w:p w14:paraId="4C4DBD4B" w14:textId="489C30AE" w:rsidR="00311CD7" w:rsidRDefault="00311CD7" w:rsidP="00311CD7">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Unauthorized expenses</w:t>
            </w:r>
          </w:p>
          <w:p w14:paraId="74AC61AA" w14:textId="2BC61A12" w:rsidR="00311CD7" w:rsidRPr="00F223A7" w:rsidRDefault="00311CD7" w:rsidP="00311CD7">
            <w:pPr>
              <w:numPr>
                <w:ilvl w:val="0"/>
                <w:numId w:val="10"/>
              </w:numPr>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F</w:t>
            </w:r>
            <w:r w:rsidRPr="00311CD7">
              <w:rPr>
                <w:rFonts w:ascii="Arial" w:hAnsi="Arial" w:cs="Arial"/>
                <w:color w:val="000000"/>
                <w:sz w:val="20"/>
                <w:szCs w:val="20"/>
              </w:rPr>
              <w:t>raudulent expenses</w:t>
            </w:r>
          </w:p>
        </w:tc>
      </w:tr>
    </w:tbl>
    <w:p w14:paraId="1E6B7435" w14:textId="77777777" w:rsidR="000B311C" w:rsidRDefault="000B311C"/>
    <w:p w14:paraId="5AE44A6B" w14:textId="77777777" w:rsidR="000B311C" w:rsidRDefault="000B311C">
      <w:pPr>
        <w:rPr>
          <w:rFonts w:ascii="Arial" w:hAnsi="Arial" w:cs="Arial"/>
          <w:color w:val="000000"/>
          <w:sz w:val="20"/>
          <w:szCs w:val="20"/>
        </w:rPr>
      </w:pPr>
      <w:r>
        <w:rPr>
          <w:rFonts w:ascii="Arial" w:hAnsi="Arial" w:cs="Arial"/>
          <w:color w:val="000000"/>
          <w:sz w:val="20"/>
          <w:szCs w:val="20"/>
        </w:rPr>
        <w:br w:type="page"/>
      </w:r>
    </w:p>
    <w:p w14:paraId="1B55D193" w14:textId="686A8E5C" w:rsidR="000B311C" w:rsidRPr="00F223A7" w:rsidRDefault="000B311C" w:rsidP="000B311C">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E45B271" w14:textId="77777777" w:rsidR="000B311C" w:rsidRDefault="000B311C"/>
    <w:p w14:paraId="3946A1CA" w14:textId="32DB7059" w:rsidR="000B311C" w:rsidRDefault="000B311C"/>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0B311C" w:rsidRPr="00F223A7" w14:paraId="7F0C0D8D" w14:textId="77777777" w:rsidTr="0053414F">
        <w:tc>
          <w:tcPr>
            <w:tcW w:w="1250" w:type="pct"/>
            <w:tcBorders>
              <w:top w:val="single" w:sz="6" w:space="0" w:color="auto"/>
              <w:left w:val="single" w:sz="6" w:space="0" w:color="auto"/>
              <w:bottom w:val="single" w:sz="6" w:space="0" w:color="auto"/>
              <w:right w:val="single" w:sz="6" w:space="0" w:color="auto"/>
            </w:tcBorders>
          </w:tcPr>
          <w:p w14:paraId="6B2A258B" w14:textId="544271B4" w:rsidR="000B311C" w:rsidRPr="00311CD7" w:rsidRDefault="000B311C" w:rsidP="000B311C">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4AEF3789" w14:textId="1410EA59" w:rsidR="000B311C" w:rsidRPr="00311CD7" w:rsidRDefault="000B311C" w:rsidP="000B311C">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56326E4A" w14:textId="67FB17A5" w:rsidR="000B311C" w:rsidRPr="00311CD7" w:rsidRDefault="000B311C" w:rsidP="000B311C">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67BDFFD2" w14:textId="26C70170" w:rsidR="000B311C" w:rsidRPr="00311CD7" w:rsidRDefault="000B311C" w:rsidP="000B311C">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Concern</w:t>
            </w:r>
          </w:p>
        </w:tc>
      </w:tr>
      <w:tr w:rsidR="000B311C" w:rsidRPr="00F223A7" w14:paraId="7AC6B61A" w14:textId="77777777" w:rsidTr="0053414F">
        <w:tc>
          <w:tcPr>
            <w:tcW w:w="1250" w:type="pct"/>
            <w:tcBorders>
              <w:top w:val="single" w:sz="6" w:space="0" w:color="auto"/>
              <w:left w:val="single" w:sz="6" w:space="0" w:color="auto"/>
              <w:bottom w:val="single" w:sz="6" w:space="0" w:color="auto"/>
              <w:right w:val="single" w:sz="6" w:space="0" w:color="auto"/>
            </w:tcBorders>
          </w:tcPr>
          <w:p w14:paraId="4F01652A" w14:textId="7492A812" w:rsidR="000B311C" w:rsidRPr="00311CD7" w:rsidRDefault="000B311C" w:rsidP="000B311C">
            <w:pPr>
              <w:autoSpaceDE w:val="0"/>
              <w:autoSpaceDN w:val="0"/>
              <w:adjustRightInd w:val="0"/>
              <w:rPr>
                <w:rFonts w:ascii="Arial" w:hAnsi="Arial" w:cs="Arial"/>
                <w:color w:val="000000"/>
                <w:sz w:val="20"/>
                <w:szCs w:val="20"/>
              </w:rPr>
            </w:pPr>
            <w:r w:rsidRPr="00311CD7">
              <w:rPr>
                <w:rFonts w:ascii="Arial" w:hAnsi="Arial" w:cs="Arial"/>
                <w:color w:val="000000"/>
                <w:sz w:val="20"/>
                <w:szCs w:val="20"/>
              </w:rPr>
              <w:t xml:space="preserve">Key indicators </w:t>
            </w:r>
            <w:proofErr w:type="gramStart"/>
            <w:r w:rsidRPr="00311CD7">
              <w:rPr>
                <w:rFonts w:ascii="Arial" w:hAnsi="Arial" w:cs="Arial"/>
                <w:color w:val="000000"/>
                <w:sz w:val="20"/>
                <w:szCs w:val="20"/>
              </w:rPr>
              <w:t>reports</w:t>
            </w:r>
            <w:proofErr w:type="gramEnd"/>
          </w:p>
        </w:tc>
        <w:tc>
          <w:tcPr>
            <w:tcW w:w="1250" w:type="pct"/>
            <w:tcBorders>
              <w:top w:val="single" w:sz="6" w:space="0" w:color="auto"/>
              <w:left w:val="single" w:sz="6" w:space="0" w:color="auto"/>
              <w:bottom w:val="single" w:sz="6" w:space="0" w:color="auto"/>
              <w:right w:val="single" w:sz="6" w:space="0" w:color="auto"/>
            </w:tcBorders>
          </w:tcPr>
          <w:p w14:paraId="58647522" w14:textId="77777777"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 xml:space="preserve">Travel </w:t>
            </w:r>
            <w:proofErr w:type="gramStart"/>
            <w:r w:rsidRPr="00311CD7">
              <w:rPr>
                <w:rFonts w:ascii="Arial" w:hAnsi="Arial" w:cs="Arial"/>
                <w:color w:val="000000"/>
                <w:sz w:val="20"/>
                <w:szCs w:val="20"/>
              </w:rPr>
              <w:t>expense</w:t>
            </w:r>
            <w:proofErr w:type="gramEnd"/>
            <w:r w:rsidRPr="00311CD7">
              <w:rPr>
                <w:rFonts w:ascii="Arial" w:hAnsi="Arial" w:cs="Arial"/>
                <w:color w:val="000000"/>
                <w:sz w:val="20"/>
                <w:szCs w:val="20"/>
              </w:rPr>
              <w:t xml:space="preserve"> by key expense code/category (air travel, hotel, etc.)</w:t>
            </w:r>
          </w:p>
          <w:p w14:paraId="0392CBC3" w14:textId="20EE8B3F"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Exceptions and compliance by key expense code/category</w:t>
            </w:r>
          </w:p>
        </w:tc>
        <w:tc>
          <w:tcPr>
            <w:tcW w:w="1249" w:type="pct"/>
            <w:tcBorders>
              <w:top w:val="single" w:sz="6" w:space="0" w:color="auto"/>
              <w:left w:val="single" w:sz="6" w:space="0" w:color="auto"/>
              <w:bottom w:val="single" w:sz="6" w:space="0" w:color="auto"/>
              <w:right w:val="single" w:sz="6" w:space="0" w:color="auto"/>
            </w:tcBorders>
          </w:tcPr>
          <w:p w14:paraId="319FA09A" w14:textId="7A60A6F5"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Excessive expenses by the group, sub-group, or individuals</w:t>
            </w:r>
          </w:p>
        </w:tc>
        <w:tc>
          <w:tcPr>
            <w:tcW w:w="1251" w:type="pct"/>
            <w:tcBorders>
              <w:top w:val="single" w:sz="6" w:space="0" w:color="auto"/>
              <w:left w:val="single" w:sz="6" w:space="0" w:color="auto"/>
              <w:bottom w:val="single" w:sz="6" w:space="0" w:color="auto"/>
              <w:right w:val="single" w:sz="6" w:space="0" w:color="auto"/>
            </w:tcBorders>
          </w:tcPr>
          <w:p w14:paraId="68F1F23F" w14:textId="77777777"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Inappropriate expenses</w:t>
            </w:r>
          </w:p>
          <w:p w14:paraId="53E10697" w14:textId="24E754CC"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Fraudulent expenses</w:t>
            </w:r>
          </w:p>
        </w:tc>
      </w:tr>
      <w:tr w:rsidR="000B311C" w:rsidRPr="00F223A7" w14:paraId="158FC8DE" w14:textId="77777777" w:rsidTr="0053414F">
        <w:tc>
          <w:tcPr>
            <w:tcW w:w="1250" w:type="pct"/>
            <w:tcBorders>
              <w:top w:val="single" w:sz="6" w:space="0" w:color="auto"/>
              <w:left w:val="single" w:sz="6" w:space="0" w:color="auto"/>
              <w:bottom w:val="single" w:sz="6" w:space="0" w:color="auto"/>
              <w:right w:val="single" w:sz="6" w:space="0" w:color="auto"/>
            </w:tcBorders>
          </w:tcPr>
          <w:p w14:paraId="6D843927" w14:textId="481997F5" w:rsidR="000B311C" w:rsidRPr="00311CD7" w:rsidRDefault="000B311C" w:rsidP="000B311C">
            <w:pPr>
              <w:autoSpaceDE w:val="0"/>
              <w:autoSpaceDN w:val="0"/>
              <w:adjustRightInd w:val="0"/>
              <w:rPr>
                <w:rFonts w:ascii="Arial" w:hAnsi="Arial" w:cs="Arial"/>
                <w:color w:val="000000"/>
                <w:sz w:val="20"/>
                <w:szCs w:val="20"/>
              </w:rPr>
            </w:pPr>
            <w:r w:rsidRPr="00311CD7">
              <w:rPr>
                <w:rFonts w:ascii="Arial" w:hAnsi="Arial" w:cs="Arial"/>
                <w:color w:val="000000"/>
                <w:sz w:val="20"/>
                <w:szCs w:val="20"/>
              </w:rPr>
              <w:t xml:space="preserve">Any business controls </w:t>
            </w:r>
            <w:proofErr w:type="gramStart"/>
            <w:r w:rsidRPr="00311CD7">
              <w:rPr>
                <w:rFonts w:ascii="Arial" w:hAnsi="Arial" w:cs="Arial"/>
                <w:color w:val="000000"/>
                <w:sz w:val="20"/>
                <w:szCs w:val="20"/>
              </w:rPr>
              <w:t>reports</w:t>
            </w:r>
            <w:proofErr w:type="gramEnd"/>
            <w:r w:rsidRPr="00311CD7">
              <w:rPr>
                <w:rFonts w:ascii="Arial" w:hAnsi="Arial" w:cs="Arial"/>
                <w:color w:val="000000"/>
                <w:sz w:val="20"/>
                <w:szCs w:val="20"/>
              </w:rPr>
              <w:t>, including proactive or peer reviews</w:t>
            </w:r>
          </w:p>
        </w:tc>
        <w:tc>
          <w:tcPr>
            <w:tcW w:w="1250" w:type="pct"/>
            <w:tcBorders>
              <w:top w:val="single" w:sz="6" w:space="0" w:color="auto"/>
              <w:left w:val="single" w:sz="6" w:space="0" w:color="auto"/>
              <w:bottom w:val="single" w:sz="6" w:space="0" w:color="auto"/>
              <w:right w:val="single" w:sz="6" w:space="0" w:color="auto"/>
            </w:tcBorders>
          </w:tcPr>
          <w:p w14:paraId="04919085" w14:textId="18E76B65"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Review findings and understand the testing performed</w:t>
            </w:r>
          </w:p>
        </w:tc>
        <w:tc>
          <w:tcPr>
            <w:tcW w:w="1249" w:type="pct"/>
            <w:tcBorders>
              <w:top w:val="single" w:sz="6" w:space="0" w:color="auto"/>
              <w:left w:val="single" w:sz="6" w:space="0" w:color="auto"/>
              <w:bottom w:val="single" w:sz="6" w:space="0" w:color="auto"/>
              <w:right w:val="single" w:sz="6" w:space="0" w:color="auto"/>
            </w:tcBorders>
          </w:tcPr>
          <w:p w14:paraId="010FCFEC" w14:textId="77777777"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Repetitive exceptions by a single employee</w:t>
            </w:r>
          </w:p>
          <w:p w14:paraId="5F6201D3" w14:textId="56A8361F"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Repetitive approvals of exceptions by a single manager</w:t>
            </w:r>
          </w:p>
        </w:tc>
        <w:tc>
          <w:tcPr>
            <w:tcW w:w="1251" w:type="pct"/>
            <w:tcBorders>
              <w:top w:val="single" w:sz="6" w:space="0" w:color="auto"/>
              <w:left w:val="single" w:sz="6" w:space="0" w:color="auto"/>
              <w:bottom w:val="single" w:sz="6" w:space="0" w:color="auto"/>
              <w:right w:val="single" w:sz="6" w:space="0" w:color="auto"/>
            </w:tcBorders>
          </w:tcPr>
          <w:p w14:paraId="0E31359B" w14:textId="77777777"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Lack of monitoring of expenses</w:t>
            </w:r>
          </w:p>
          <w:p w14:paraId="4DECEEBE" w14:textId="10E2414B" w:rsidR="000B311C" w:rsidRPr="00311CD7" w:rsidRDefault="000B311C" w:rsidP="000B311C">
            <w:pPr>
              <w:numPr>
                <w:ilvl w:val="0"/>
                <w:numId w:val="10"/>
              </w:numPr>
              <w:autoSpaceDE w:val="0"/>
              <w:autoSpaceDN w:val="0"/>
              <w:adjustRightInd w:val="0"/>
              <w:ind w:left="375" w:hanging="360"/>
              <w:rPr>
                <w:rFonts w:ascii="Arial" w:hAnsi="Arial" w:cs="Arial"/>
                <w:color w:val="000000"/>
                <w:sz w:val="20"/>
                <w:szCs w:val="20"/>
              </w:rPr>
            </w:pPr>
            <w:r w:rsidRPr="00311CD7">
              <w:rPr>
                <w:rFonts w:ascii="Arial" w:hAnsi="Arial" w:cs="Arial"/>
                <w:color w:val="000000"/>
                <w:sz w:val="20"/>
                <w:szCs w:val="20"/>
              </w:rPr>
              <w:t>Lack of awareness of guidelines by the employee and manager</w:t>
            </w:r>
          </w:p>
        </w:tc>
      </w:tr>
    </w:tbl>
    <w:p w14:paraId="3EB0CAA1" w14:textId="77777777" w:rsidR="00311CD7" w:rsidRPr="000B311C" w:rsidRDefault="00311CD7" w:rsidP="00311CD7">
      <w:pPr>
        <w:autoSpaceDE w:val="0"/>
        <w:autoSpaceDN w:val="0"/>
        <w:adjustRightInd w:val="0"/>
        <w:rPr>
          <w:rFonts w:ascii="Arial" w:hAnsi="Arial" w:cs="Arial"/>
          <w:sz w:val="24"/>
          <w:szCs w:val="24"/>
        </w:rPr>
      </w:pPr>
    </w:p>
    <w:p w14:paraId="2AA02A21" w14:textId="77777777" w:rsidR="000B311C" w:rsidRPr="000B311C" w:rsidRDefault="000B311C" w:rsidP="000B311C">
      <w:pPr>
        <w:keepLines/>
        <w:autoSpaceDE w:val="0"/>
        <w:autoSpaceDN w:val="0"/>
        <w:adjustRightInd w:val="0"/>
        <w:rPr>
          <w:rFonts w:ascii="Arial" w:hAnsi="Arial" w:cs="Arial"/>
          <w:b/>
          <w:bCs/>
          <w:color w:val="000000"/>
          <w:sz w:val="20"/>
          <w:szCs w:val="20"/>
        </w:rPr>
      </w:pPr>
      <w:r w:rsidRPr="000B311C">
        <w:rPr>
          <w:rFonts w:ascii="Arial" w:hAnsi="Arial" w:cs="Arial"/>
          <w:b/>
          <w:bCs/>
          <w:color w:val="000000"/>
          <w:sz w:val="20"/>
          <w:szCs w:val="20"/>
        </w:rPr>
        <w:t>DATA ANALYSIS</w:t>
      </w:r>
    </w:p>
    <w:p w14:paraId="5D7CFDDE" w14:textId="77777777" w:rsidR="000B311C" w:rsidRPr="000B311C" w:rsidRDefault="000B311C" w:rsidP="000B311C">
      <w:pPr>
        <w:keepLines/>
        <w:autoSpaceDE w:val="0"/>
        <w:autoSpaceDN w:val="0"/>
        <w:adjustRightInd w:val="0"/>
        <w:rPr>
          <w:rFonts w:ascii="Arial" w:hAnsi="Arial" w:cs="Arial"/>
          <w:b/>
          <w:bCs/>
          <w:color w:val="000000"/>
          <w:sz w:val="20"/>
          <w:szCs w:val="20"/>
        </w:rPr>
      </w:pPr>
    </w:p>
    <w:p w14:paraId="3A2FE07D" w14:textId="76046A91" w:rsidR="006B30CA" w:rsidRPr="00112EC2" w:rsidRDefault="00F42764" w:rsidP="00EA79E7">
      <w:pPr>
        <w:keepLines/>
        <w:autoSpaceDE w:val="0"/>
        <w:autoSpaceDN w:val="0"/>
        <w:adjustRightInd w:val="0"/>
        <w:rPr>
          <w:rFonts w:ascii="Arial" w:hAnsi="Arial" w:cs="Arial"/>
          <w:color w:val="000000"/>
          <w:sz w:val="20"/>
          <w:szCs w:val="20"/>
        </w:rPr>
      </w:pPr>
      <w:r>
        <w:rPr>
          <w:rFonts w:ascii="Arial" w:hAnsi="Arial" w:cs="Arial"/>
          <w:color w:val="000000"/>
          <w:sz w:val="20"/>
          <w:szCs w:val="20"/>
        </w:rPr>
        <w:t xml:space="preserve">Please contact </w:t>
      </w:r>
      <w:r w:rsidRPr="000B311C">
        <w:rPr>
          <w:rFonts w:ascii="Arial" w:hAnsi="Arial" w:cs="Arial"/>
          <w:color w:val="000000"/>
          <w:sz w:val="20"/>
          <w:szCs w:val="20"/>
        </w:rPr>
        <w:t>CA&amp;AS Technology team</w:t>
      </w:r>
      <w:r w:rsidR="00702417">
        <w:rPr>
          <w:rFonts w:ascii="Arial" w:hAnsi="Arial" w:cs="Arial"/>
          <w:color w:val="000000"/>
          <w:sz w:val="20"/>
          <w:szCs w:val="20"/>
        </w:rPr>
        <w:t xml:space="preserve"> for reports from </w:t>
      </w:r>
      <w:r w:rsidR="000B311C" w:rsidRPr="000B311C">
        <w:rPr>
          <w:rFonts w:ascii="Arial" w:hAnsi="Arial" w:cs="Arial"/>
          <w:color w:val="000000"/>
          <w:sz w:val="20"/>
          <w:szCs w:val="20"/>
        </w:rPr>
        <w:t>CONCUR</w:t>
      </w:r>
      <w:r w:rsidR="0033113E">
        <w:rPr>
          <w:rFonts w:ascii="Arial" w:hAnsi="Arial" w:cs="Arial"/>
          <w:color w:val="000000"/>
          <w:sz w:val="20"/>
          <w:szCs w:val="20"/>
        </w:rPr>
        <w:t xml:space="preserve"> </w:t>
      </w:r>
      <w:r w:rsidR="00EA79E7">
        <w:rPr>
          <w:rFonts w:ascii="Arial" w:hAnsi="Arial" w:cs="Arial"/>
          <w:color w:val="000000"/>
          <w:sz w:val="20"/>
          <w:szCs w:val="20"/>
        </w:rPr>
        <w:t>and corresponding analysis. These</w:t>
      </w:r>
      <w:r w:rsidR="0033113E">
        <w:rPr>
          <w:rFonts w:ascii="Arial" w:hAnsi="Arial" w:cs="Arial"/>
          <w:color w:val="000000"/>
          <w:sz w:val="20"/>
          <w:szCs w:val="20"/>
        </w:rPr>
        <w:t xml:space="preserve"> might </w:t>
      </w:r>
      <w:r w:rsidR="00112EC2">
        <w:rPr>
          <w:rFonts w:ascii="Arial" w:hAnsi="Arial" w:cs="Arial"/>
          <w:color w:val="000000"/>
          <w:sz w:val="20"/>
          <w:szCs w:val="20"/>
        </w:rPr>
        <w:t>include</w:t>
      </w:r>
      <w:r w:rsidR="0033113E">
        <w:rPr>
          <w:rFonts w:ascii="Arial" w:hAnsi="Arial" w:cs="Arial"/>
          <w:color w:val="000000"/>
          <w:sz w:val="20"/>
          <w:szCs w:val="20"/>
        </w:rPr>
        <w:t xml:space="preserve"> </w:t>
      </w:r>
      <w:r w:rsidR="00112EC2">
        <w:rPr>
          <w:rFonts w:ascii="Arial" w:hAnsi="Arial" w:cs="Arial"/>
          <w:color w:val="000000"/>
          <w:sz w:val="20"/>
          <w:szCs w:val="20"/>
        </w:rPr>
        <w:t>a l</w:t>
      </w:r>
      <w:r w:rsidR="000B311C" w:rsidRPr="000B311C">
        <w:rPr>
          <w:rFonts w:ascii="Arial" w:hAnsi="Arial" w:cs="Arial"/>
          <w:color w:val="000000"/>
          <w:sz w:val="20"/>
          <w:szCs w:val="20"/>
        </w:rPr>
        <w:t>ist of business meal expenses</w:t>
      </w:r>
      <w:r w:rsidR="0033113E">
        <w:rPr>
          <w:rFonts w:ascii="Arial" w:hAnsi="Arial" w:cs="Arial"/>
          <w:color w:val="000000"/>
          <w:sz w:val="20"/>
          <w:szCs w:val="20"/>
        </w:rPr>
        <w:t xml:space="preserve">, </w:t>
      </w:r>
      <w:r w:rsidR="00E64652">
        <w:rPr>
          <w:rFonts w:ascii="Arial" w:hAnsi="Arial" w:cs="Arial"/>
          <w:color w:val="000000"/>
          <w:sz w:val="20"/>
          <w:szCs w:val="20"/>
        </w:rPr>
        <w:t>a</w:t>
      </w:r>
      <w:r w:rsidR="00EA79E7">
        <w:rPr>
          <w:rFonts w:ascii="Arial" w:hAnsi="Arial" w:cs="Arial"/>
          <w:color w:val="000000"/>
          <w:sz w:val="20"/>
          <w:szCs w:val="20"/>
        </w:rPr>
        <w:t xml:space="preserve"> l</w:t>
      </w:r>
      <w:r w:rsidR="008A6852" w:rsidRPr="000B311C">
        <w:rPr>
          <w:rFonts w:ascii="Arial" w:hAnsi="Arial" w:cs="Arial"/>
          <w:color w:val="000000"/>
          <w:sz w:val="20"/>
          <w:szCs w:val="20"/>
        </w:rPr>
        <w:t>ist</w:t>
      </w:r>
      <w:r w:rsidR="00E64652">
        <w:rPr>
          <w:rFonts w:ascii="Arial" w:hAnsi="Arial" w:cs="Arial"/>
          <w:color w:val="000000"/>
          <w:sz w:val="20"/>
          <w:szCs w:val="20"/>
        </w:rPr>
        <w:t xml:space="preserve"> of</w:t>
      </w:r>
      <w:r w:rsidR="008A6852" w:rsidRPr="000B311C">
        <w:rPr>
          <w:rFonts w:ascii="Arial" w:hAnsi="Arial" w:cs="Arial"/>
          <w:color w:val="000000"/>
          <w:sz w:val="20"/>
          <w:szCs w:val="20"/>
        </w:rPr>
        <w:t xml:space="preserve"> </w:t>
      </w:r>
      <w:r w:rsidR="00EA79E7">
        <w:rPr>
          <w:rFonts w:ascii="Arial" w:hAnsi="Arial" w:cs="Arial"/>
          <w:color w:val="000000"/>
          <w:sz w:val="20"/>
          <w:szCs w:val="20"/>
        </w:rPr>
        <w:t xml:space="preserve">all </w:t>
      </w:r>
      <w:r w:rsidR="008A6852">
        <w:rPr>
          <w:rFonts w:ascii="Arial" w:hAnsi="Arial" w:cs="Arial"/>
          <w:color w:val="000000"/>
          <w:sz w:val="20"/>
          <w:szCs w:val="20"/>
        </w:rPr>
        <w:t>expense report comments</w:t>
      </w:r>
      <w:r w:rsidR="0033113E">
        <w:rPr>
          <w:rFonts w:ascii="Arial" w:hAnsi="Arial" w:cs="Arial"/>
          <w:color w:val="000000"/>
          <w:sz w:val="20"/>
          <w:szCs w:val="20"/>
        </w:rPr>
        <w:t xml:space="preserve">, </w:t>
      </w:r>
      <w:r w:rsidR="00E64652">
        <w:rPr>
          <w:rFonts w:ascii="Arial" w:hAnsi="Arial" w:cs="Arial"/>
          <w:color w:val="000000"/>
          <w:sz w:val="20"/>
          <w:szCs w:val="20"/>
        </w:rPr>
        <w:t xml:space="preserve">a </w:t>
      </w:r>
      <w:r w:rsidR="0033113E">
        <w:rPr>
          <w:rFonts w:ascii="Arial" w:hAnsi="Arial" w:cs="Arial"/>
          <w:color w:val="000000"/>
          <w:sz w:val="20"/>
          <w:szCs w:val="20"/>
        </w:rPr>
        <w:t>li</w:t>
      </w:r>
      <w:r w:rsidR="000B311C" w:rsidRPr="000B311C">
        <w:rPr>
          <w:rFonts w:ascii="Arial" w:hAnsi="Arial" w:cs="Arial"/>
          <w:color w:val="000000"/>
          <w:sz w:val="20"/>
          <w:szCs w:val="20"/>
        </w:rPr>
        <w:t>st of every expense line item in Travel &amp; Expense CONCU</w:t>
      </w:r>
      <w:r w:rsidR="0033113E">
        <w:rPr>
          <w:rFonts w:ascii="Arial" w:hAnsi="Arial" w:cs="Arial"/>
          <w:color w:val="000000"/>
          <w:sz w:val="20"/>
          <w:szCs w:val="20"/>
        </w:rPr>
        <w:t>R</w:t>
      </w:r>
      <w:r w:rsidR="00E64652">
        <w:rPr>
          <w:rFonts w:ascii="Arial" w:hAnsi="Arial" w:cs="Arial"/>
          <w:color w:val="000000"/>
          <w:sz w:val="20"/>
          <w:szCs w:val="20"/>
        </w:rPr>
        <w:t xml:space="preserve">, a </w:t>
      </w:r>
      <w:r w:rsidR="0033113E">
        <w:rPr>
          <w:rFonts w:ascii="Arial" w:hAnsi="Arial" w:cs="Arial"/>
          <w:color w:val="000000"/>
          <w:sz w:val="20"/>
          <w:szCs w:val="20"/>
        </w:rPr>
        <w:t>s</w:t>
      </w:r>
      <w:r w:rsidR="000B311C" w:rsidRPr="000B311C">
        <w:rPr>
          <w:rFonts w:ascii="Arial" w:hAnsi="Arial" w:cs="Arial"/>
          <w:color w:val="000000"/>
          <w:sz w:val="20"/>
          <w:szCs w:val="20"/>
        </w:rPr>
        <w:t>ubset of expense line items that reflect expenses not in policy defined by Global Travel</w:t>
      </w:r>
      <w:r w:rsidR="00112EC2">
        <w:rPr>
          <w:rFonts w:ascii="Arial" w:hAnsi="Arial" w:cs="Arial"/>
          <w:color w:val="000000"/>
          <w:sz w:val="20"/>
          <w:szCs w:val="20"/>
        </w:rPr>
        <w:t>,</w:t>
      </w:r>
      <w:r w:rsidR="00D252D8">
        <w:rPr>
          <w:rFonts w:ascii="Arial" w:hAnsi="Arial" w:cs="Arial"/>
          <w:color w:val="000000"/>
          <w:sz w:val="20"/>
          <w:szCs w:val="20"/>
        </w:rPr>
        <w:t xml:space="preserve"> a list of </w:t>
      </w:r>
      <w:r w:rsidR="00112EC2">
        <w:rPr>
          <w:rFonts w:ascii="Arial" w:hAnsi="Arial" w:cs="Arial"/>
          <w:color w:val="000000"/>
          <w:sz w:val="20"/>
          <w:szCs w:val="20"/>
        </w:rPr>
        <w:t>u</w:t>
      </w:r>
      <w:r w:rsidR="006B30CA" w:rsidRPr="006B30CA">
        <w:rPr>
          <w:rFonts w:ascii="Arial" w:hAnsi="Arial" w:cs="Arial"/>
          <w:color w:val="000000"/>
          <w:sz w:val="20"/>
          <w:szCs w:val="20"/>
        </w:rPr>
        <w:t xml:space="preserve">nassigned </w:t>
      </w:r>
      <w:r w:rsidR="00D252D8">
        <w:rPr>
          <w:rFonts w:ascii="Arial" w:hAnsi="Arial" w:cs="Arial"/>
          <w:color w:val="000000"/>
          <w:sz w:val="20"/>
          <w:szCs w:val="20"/>
        </w:rPr>
        <w:t>c</w:t>
      </w:r>
      <w:r w:rsidR="006B30CA" w:rsidRPr="006B30CA">
        <w:rPr>
          <w:rFonts w:ascii="Arial" w:hAnsi="Arial" w:cs="Arial"/>
          <w:color w:val="000000"/>
          <w:sz w:val="20"/>
          <w:szCs w:val="20"/>
        </w:rPr>
        <w:t xml:space="preserve">redit </w:t>
      </w:r>
      <w:r w:rsidR="00D252D8">
        <w:rPr>
          <w:rFonts w:ascii="Arial" w:hAnsi="Arial" w:cs="Arial"/>
          <w:color w:val="000000"/>
          <w:sz w:val="20"/>
          <w:szCs w:val="20"/>
        </w:rPr>
        <w:t>c</w:t>
      </w:r>
      <w:r w:rsidR="006B30CA" w:rsidRPr="006B30CA">
        <w:rPr>
          <w:rFonts w:ascii="Arial" w:hAnsi="Arial" w:cs="Arial"/>
          <w:color w:val="000000"/>
          <w:sz w:val="20"/>
          <w:szCs w:val="20"/>
        </w:rPr>
        <w:t xml:space="preserve">ard </w:t>
      </w:r>
      <w:r w:rsidR="00D252D8">
        <w:rPr>
          <w:rFonts w:ascii="Arial" w:hAnsi="Arial" w:cs="Arial"/>
          <w:color w:val="000000"/>
          <w:sz w:val="20"/>
          <w:szCs w:val="20"/>
        </w:rPr>
        <w:t>t</w:t>
      </w:r>
      <w:r w:rsidR="006B30CA" w:rsidRPr="006B30CA">
        <w:rPr>
          <w:rFonts w:ascii="Arial" w:hAnsi="Arial" w:cs="Arial"/>
          <w:color w:val="000000"/>
          <w:sz w:val="20"/>
          <w:szCs w:val="20"/>
        </w:rPr>
        <w:t>ransactions</w:t>
      </w:r>
      <w:r w:rsidR="00D252D8">
        <w:rPr>
          <w:rFonts w:ascii="Arial" w:hAnsi="Arial" w:cs="Arial"/>
          <w:color w:val="000000"/>
          <w:sz w:val="20"/>
          <w:szCs w:val="20"/>
        </w:rPr>
        <w:t>, etc</w:t>
      </w:r>
      <w:r w:rsidR="008A6852">
        <w:rPr>
          <w:rFonts w:ascii="Arial" w:hAnsi="Arial" w:cs="Arial"/>
          <w:color w:val="000000"/>
          <w:sz w:val="20"/>
          <w:szCs w:val="20"/>
        </w:rPr>
        <w:t>.</w:t>
      </w:r>
    </w:p>
    <w:p w14:paraId="71B95C95" w14:textId="77777777" w:rsidR="00E57BB7" w:rsidRPr="000B311C" w:rsidRDefault="00E57BB7" w:rsidP="00E57BB7">
      <w:pPr>
        <w:autoSpaceDE w:val="0"/>
        <w:autoSpaceDN w:val="0"/>
        <w:adjustRightInd w:val="0"/>
        <w:rPr>
          <w:rFonts w:ascii="Arial" w:hAnsi="Arial" w:cs="Arial"/>
          <w:sz w:val="24"/>
          <w:szCs w:val="24"/>
        </w:rPr>
      </w:pPr>
    </w:p>
    <w:p w14:paraId="6F21C32D" w14:textId="77777777" w:rsidR="00E57BB7" w:rsidRPr="00F223A7" w:rsidRDefault="00E57BB7" w:rsidP="00E57BB7">
      <w:pPr>
        <w:rPr>
          <w:rFonts w:ascii="Arial" w:hAnsi="Arial" w:cs="Arial"/>
          <w:sz w:val="20"/>
          <w:szCs w:val="20"/>
        </w:rPr>
      </w:pPr>
    </w:p>
    <w:p w14:paraId="0E3A2FF2" w14:textId="77777777" w:rsidR="008025BC" w:rsidRDefault="008025BC">
      <w:pPr>
        <w:rPr>
          <w:rFonts w:ascii="Arial" w:hAnsi="Arial" w:cs="Arial"/>
          <w:color w:val="000000"/>
          <w:sz w:val="20"/>
          <w:szCs w:val="20"/>
        </w:rPr>
      </w:pPr>
    </w:p>
    <w:p w14:paraId="7028648F" w14:textId="77777777" w:rsidR="008025BC" w:rsidRDefault="008025BC">
      <w:pPr>
        <w:rPr>
          <w:rFonts w:ascii="Arial" w:hAnsi="Arial" w:cs="Arial"/>
          <w:color w:val="000000"/>
          <w:sz w:val="20"/>
          <w:szCs w:val="20"/>
        </w:rPr>
      </w:pPr>
    </w:p>
    <w:p w14:paraId="3FD90269" w14:textId="77777777" w:rsidR="008025BC" w:rsidRDefault="008025BC">
      <w:pPr>
        <w:rPr>
          <w:rFonts w:ascii="Arial" w:hAnsi="Arial" w:cs="Arial"/>
          <w:color w:val="000000"/>
          <w:sz w:val="20"/>
          <w:szCs w:val="20"/>
        </w:rPr>
      </w:pPr>
      <w:r>
        <w:rPr>
          <w:rFonts w:ascii="Arial" w:hAnsi="Arial" w:cs="Arial"/>
          <w:color w:val="000000"/>
          <w:sz w:val="20"/>
          <w:szCs w:val="20"/>
        </w:rPr>
        <w:br/>
      </w:r>
    </w:p>
    <w:p w14:paraId="078C93DD" w14:textId="77777777" w:rsidR="008025BC" w:rsidRDefault="008025BC">
      <w:pPr>
        <w:rPr>
          <w:rFonts w:ascii="Arial" w:hAnsi="Arial" w:cs="Arial"/>
          <w:color w:val="000000"/>
          <w:sz w:val="20"/>
          <w:szCs w:val="20"/>
        </w:rPr>
      </w:pPr>
      <w:r>
        <w:rPr>
          <w:rFonts w:ascii="Arial" w:hAnsi="Arial" w:cs="Arial"/>
          <w:color w:val="000000"/>
          <w:sz w:val="20"/>
          <w:szCs w:val="20"/>
        </w:rPr>
        <w:br w:type="page"/>
      </w:r>
    </w:p>
    <w:p w14:paraId="37112B94" w14:textId="77777777" w:rsidR="008025BC" w:rsidRDefault="008025BC" w:rsidP="008025BC">
      <w:pPr>
        <w:pStyle w:val="Heading2"/>
      </w:pPr>
      <w:bookmarkStart w:id="4" w:name="_Ref151553864"/>
      <w:bookmarkStart w:id="5" w:name="_Toc217037015"/>
      <w:r>
        <w:lastRenderedPageBreak/>
        <w:t>PLANNING: Self-Serve Information</w:t>
      </w:r>
      <w:bookmarkEnd w:id="4"/>
      <w:bookmarkEnd w:id="5"/>
    </w:p>
    <w:p w14:paraId="28C19045" w14:textId="77777777" w:rsidR="008025BC" w:rsidRDefault="008025BC" w:rsidP="008025BC"/>
    <w:p w14:paraId="24C86482" w14:textId="142A5F35" w:rsidR="008025BC" w:rsidRPr="00A04648" w:rsidRDefault="008025BC" w:rsidP="00D935A8">
      <w:pPr>
        <w:rPr>
          <w:rFonts w:ascii="Arial" w:hAnsi="Arial" w:cs="Arial"/>
          <w:sz w:val="20"/>
          <w:szCs w:val="20"/>
        </w:rPr>
      </w:pPr>
      <w:r w:rsidRPr="0060673E">
        <w:rPr>
          <w:rFonts w:ascii="Arial" w:hAnsi="Arial" w:cs="Arial"/>
          <w:sz w:val="20"/>
          <w:szCs w:val="20"/>
        </w:rPr>
        <w:t xml:space="preserve">Some information previously included in the Initial Data Request (IDR) items which continue to be relevant information in audits will now be extracted directly by the audit team. These are as </w:t>
      </w:r>
      <w:r w:rsidR="0060673E" w:rsidRPr="0060673E">
        <w:rPr>
          <w:rFonts w:ascii="Arial" w:hAnsi="Arial" w:cs="Arial"/>
          <w:sz w:val="20"/>
          <w:szCs w:val="20"/>
        </w:rPr>
        <w:t>in the table below. In addition</w:t>
      </w:r>
      <w:r w:rsidR="0060673E">
        <w:rPr>
          <w:rFonts w:ascii="Arial" w:hAnsi="Arial" w:cs="Arial"/>
          <w:sz w:val="20"/>
          <w:szCs w:val="20"/>
        </w:rPr>
        <w:t>,</w:t>
      </w:r>
      <w:r w:rsidR="006B30CA">
        <w:rPr>
          <w:rFonts w:ascii="Arial" w:hAnsi="Arial" w:cs="Arial"/>
          <w:sz w:val="20"/>
          <w:szCs w:val="20"/>
        </w:rPr>
        <w:t xml:space="preserve"> universes </w:t>
      </w:r>
      <w:r w:rsidR="00022B65">
        <w:rPr>
          <w:rFonts w:ascii="Arial" w:hAnsi="Arial" w:cs="Arial"/>
          <w:sz w:val="20"/>
          <w:szCs w:val="20"/>
        </w:rPr>
        <w:t>related</w:t>
      </w:r>
      <w:r w:rsidR="0060673E" w:rsidRPr="0060673E">
        <w:rPr>
          <w:rFonts w:ascii="Arial" w:hAnsi="Arial" w:cs="Arial"/>
          <w:sz w:val="20"/>
          <w:szCs w:val="20"/>
        </w:rPr>
        <w:t xml:space="preserve"> C3, C4 and C5 could be obtained from the CA&amp;AS Technology team</w:t>
      </w:r>
      <w:r w:rsidR="0060673E">
        <w:rPr>
          <w:rFonts w:ascii="Arial" w:hAnsi="Arial" w:cs="Arial"/>
          <w:sz w:val="20"/>
          <w:szCs w:val="20"/>
        </w:rPr>
        <w:t xml:space="preserve"> – please check with them upfront.</w:t>
      </w:r>
      <w:r w:rsidRPr="0060673E">
        <w:rPr>
          <w:rFonts w:ascii="Arial" w:hAnsi="Arial" w:cs="Arial"/>
          <w:sz w:val="20"/>
          <w:szCs w:val="20"/>
        </w:rPr>
        <w:t xml:space="preserve"> </w:t>
      </w:r>
      <w:r w:rsidR="00D935A8">
        <w:rPr>
          <w:rFonts w:ascii="Arial" w:hAnsi="Arial" w:cs="Arial"/>
          <w:sz w:val="20"/>
          <w:szCs w:val="20"/>
        </w:rPr>
        <w:t>(</w:t>
      </w:r>
      <w:r w:rsidR="00D935A8" w:rsidRPr="00D935A8">
        <w:rPr>
          <w:rFonts w:ascii="Arial" w:hAnsi="Arial" w:cs="Arial"/>
          <w:sz w:val="20"/>
          <w:szCs w:val="20"/>
        </w:rPr>
        <w:t>C3. A report from CONCUR or the equivalent system showing all employee expense claims per country</w:t>
      </w:r>
      <w:r w:rsidR="00D935A8">
        <w:rPr>
          <w:rFonts w:ascii="Arial" w:hAnsi="Arial" w:cs="Arial"/>
          <w:sz w:val="20"/>
          <w:szCs w:val="20"/>
        </w:rPr>
        <w:t xml:space="preserve">; </w:t>
      </w:r>
      <w:r w:rsidR="00D935A8" w:rsidRPr="00D935A8">
        <w:rPr>
          <w:rFonts w:ascii="Arial" w:hAnsi="Arial" w:cs="Arial"/>
          <w:sz w:val="20"/>
          <w:szCs w:val="20"/>
        </w:rPr>
        <w:t>C4. Reports from Concur of travel exceptions, including Travel Booking exceptions and Expense Report exceptions</w:t>
      </w:r>
      <w:r w:rsidR="00D935A8">
        <w:rPr>
          <w:rFonts w:ascii="Arial" w:hAnsi="Arial" w:cs="Arial"/>
          <w:sz w:val="20"/>
          <w:szCs w:val="20"/>
        </w:rPr>
        <w:t xml:space="preserve">; </w:t>
      </w:r>
      <w:r w:rsidR="00D935A8" w:rsidRPr="00D935A8">
        <w:rPr>
          <w:rFonts w:ascii="Arial" w:hAnsi="Arial" w:cs="Arial"/>
          <w:sz w:val="20"/>
          <w:szCs w:val="20"/>
        </w:rPr>
        <w:t>C5. The universe of all purchases made during the audit period via PO, PO EXEMPT</w:t>
      </w:r>
      <w:r w:rsidR="00D935A8">
        <w:rPr>
          <w:rFonts w:ascii="Arial" w:hAnsi="Arial" w:cs="Arial"/>
          <w:sz w:val="20"/>
          <w:szCs w:val="20"/>
        </w:rPr>
        <w:t xml:space="preserve"> and</w:t>
      </w:r>
      <w:r w:rsidR="00D935A8" w:rsidRPr="00D935A8">
        <w:rPr>
          <w:rFonts w:ascii="Arial" w:hAnsi="Arial" w:cs="Arial"/>
          <w:sz w:val="20"/>
          <w:szCs w:val="20"/>
        </w:rPr>
        <w:t xml:space="preserve"> Low Value, </w:t>
      </w:r>
      <w:proofErr w:type="spellStart"/>
      <w:r w:rsidR="00D935A8" w:rsidRPr="00D935A8">
        <w:rPr>
          <w:rFonts w:ascii="Arial" w:hAnsi="Arial" w:cs="Arial"/>
          <w:sz w:val="20"/>
          <w:szCs w:val="20"/>
        </w:rPr>
        <w:t>Buy@IBM</w:t>
      </w:r>
      <w:proofErr w:type="spellEnd"/>
      <w:r w:rsidR="00D935A8" w:rsidRPr="00D935A8">
        <w:rPr>
          <w:rFonts w:ascii="Arial" w:hAnsi="Arial" w:cs="Arial"/>
          <w:sz w:val="20"/>
          <w:szCs w:val="20"/>
        </w:rPr>
        <w:t>/BOND, and APU</w:t>
      </w:r>
      <w:r w:rsidR="00D935A8">
        <w:rPr>
          <w:rFonts w:ascii="Arial" w:hAnsi="Arial" w:cs="Arial"/>
          <w:sz w:val="20"/>
          <w:szCs w:val="20"/>
        </w:rPr>
        <w:t>, including commodity code)</w:t>
      </w:r>
      <w:r w:rsidR="00144D38">
        <w:rPr>
          <w:rFonts w:ascii="Arial" w:hAnsi="Arial" w:cs="Arial"/>
          <w:sz w:val="20"/>
          <w:szCs w:val="20"/>
        </w:rPr>
        <w:t xml:space="preserve">. Check </w:t>
      </w:r>
      <w:r w:rsidR="00B975A5">
        <w:rPr>
          <w:rFonts w:ascii="Arial" w:hAnsi="Arial" w:cs="Arial"/>
          <w:sz w:val="20"/>
          <w:szCs w:val="20"/>
        </w:rPr>
        <w:t>this link as well</w:t>
      </w:r>
      <w:r w:rsidR="001864FD">
        <w:rPr>
          <w:rFonts w:ascii="Arial" w:hAnsi="Arial" w:cs="Arial"/>
          <w:sz w:val="20"/>
          <w:szCs w:val="20"/>
        </w:rPr>
        <w:t xml:space="preserve"> for</w:t>
      </w:r>
      <w:r w:rsidR="00144D38">
        <w:rPr>
          <w:rFonts w:ascii="Arial" w:hAnsi="Arial" w:cs="Arial"/>
          <w:sz w:val="20"/>
          <w:szCs w:val="20"/>
        </w:rPr>
        <w:t xml:space="preserve"> </w:t>
      </w:r>
      <w:hyperlink r:id="rId10" w:history="1">
        <w:proofErr w:type="gramStart"/>
        <w:r w:rsidR="00144D38" w:rsidRPr="00A04648">
          <w:rPr>
            <w:rStyle w:val="Hyperlink"/>
            <w:rFonts w:ascii="Arial" w:hAnsi="Arial" w:cs="Arial"/>
            <w:sz w:val="20"/>
            <w:szCs w:val="20"/>
            <w:u w:val="none"/>
          </w:rPr>
          <w:t>Non Procurement</w:t>
        </w:r>
        <w:proofErr w:type="gramEnd"/>
        <w:r w:rsidR="00144D38" w:rsidRPr="00A04648">
          <w:rPr>
            <w:rStyle w:val="Hyperlink"/>
            <w:rFonts w:ascii="Arial" w:hAnsi="Arial" w:cs="Arial"/>
            <w:sz w:val="20"/>
            <w:szCs w:val="20"/>
            <w:u w:val="none"/>
          </w:rPr>
          <w:t xml:space="preserve"> Report Universe (ibm.com)</w:t>
        </w:r>
      </w:hyperlink>
    </w:p>
    <w:p w14:paraId="36C4A6F8" w14:textId="77777777" w:rsidR="008025BC" w:rsidRPr="00886FEB" w:rsidRDefault="008025BC" w:rsidP="008025BC"/>
    <w:tbl>
      <w:tblPr>
        <w:tblStyle w:val="TableGrid"/>
        <w:tblW w:w="0" w:type="auto"/>
        <w:tblLook w:val="04A0" w:firstRow="1" w:lastRow="0" w:firstColumn="1" w:lastColumn="0" w:noHBand="0" w:noVBand="1"/>
      </w:tblPr>
      <w:tblGrid>
        <w:gridCol w:w="4688"/>
        <w:gridCol w:w="4662"/>
      </w:tblGrid>
      <w:tr w:rsidR="008025BC" w:rsidRPr="00886FEB" w14:paraId="54C40B41" w14:textId="77777777" w:rsidTr="009B6E5A">
        <w:tc>
          <w:tcPr>
            <w:tcW w:w="4688" w:type="dxa"/>
          </w:tcPr>
          <w:p w14:paraId="31464678" w14:textId="77777777" w:rsidR="008025BC" w:rsidRPr="00886FEB" w:rsidRDefault="008025BC" w:rsidP="00CA0AC6">
            <w:pPr>
              <w:jc w:val="center"/>
              <w:rPr>
                <w:rFonts w:ascii="Arial" w:hAnsi="Arial" w:cs="Arial"/>
                <w:b/>
                <w:bCs/>
                <w:color w:val="000000"/>
                <w:sz w:val="20"/>
                <w:szCs w:val="20"/>
              </w:rPr>
            </w:pPr>
            <w:r w:rsidRPr="00886FEB">
              <w:rPr>
                <w:rFonts w:ascii="Arial" w:hAnsi="Arial" w:cs="Arial"/>
                <w:b/>
                <w:bCs/>
                <w:color w:val="000000"/>
                <w:sz w:val="20"/>
                <w:szCs w:val="20"/>
              </w:rPr>
              <w:t>Information previously in IDR</w:t>
            </w:r>
          </w:p>
        </w:tc>
        <w:tc>
          <w:tcPr>
            <w:tcW w:w="4662" w:type="dxa"/>
          </w:tcPr>
          <w:p w14:paraId="700A4348" w14:textId="77777777" w:rsidR="008025BC" w:rsidRPr="00886FEB" w:rsidRDefault="008025BC" w:rsidP="00CA0AC6">
            <w:pPr>
              <w:jc w:val="center"/>
              <w:rPr>
                <w:rFonts w:ascii="Arial" w:hAnsi="Arial" w:cs="Arial"/>
                <w:b/>
                <w:bCs/>
                <w:color w:val="000000"/>
                <w:sz w:val="20"/>
                <w:szCs w:val="20"/>
              </w:rPr>
            </w:pPr>
            <w:r w:rsidRPr="00886FEB">
              <w:rPr>
                <w:rFonts w:ascii="Arial" w:hAnsi="Arial" w:cs="Arial"/>
                <w:b/>
                <w:bCs/>
                <w:color w:val="000000"/>
                <w:sz w:val="20"/>
                <w:szCs w:val="20"/>
              </w:rPr>
              <w:t xml:space="preserve">Instructional Materials to download information and </w:t>
            </w:r>
            <w:proofErr w:type="gramStart"/>
            <w:r w:rsidRPr="00886FEB">
              <w:rPr>
                <w:rFonts w:ascii="Arial" w:hAnsi="Arial" w:cs="Arial"/>
                <w:b/>
                <w:bCs/>
                <w:color w:val="000000"/>
                <w:sz w:val="20"/>
                <w:szCs w:val="20"/>
              </w:rPr>
              <w:t>applying</w:t>
            </w:r>
            <w:proofErr w:type="gramEnd"/>
            <w:r w:rsidRPr="00886FEB">
              <w:rPr>
                <w:rFonts w:ascii="Arial" w:hAnsi="Arial" w:cs="Arial"/>
                <w:b/>
                <w:bCs/>
                <w:color w:val="000000"/>
                <w:sz w:val="20"/>
                <w:szCs w:val="20"/>
              </w:rPr>
              <w:t xml:space="preserve"> for access to the source tool</w:t>
            </w:r>
          </w:p>
        </w:tc>
      </w:tr>
      <w:tr w:rsidR="008025BC" w:rsidRPr="00886FEB" w14:paraId="56AC218F" w14:textId="77777777" w:rsidTr="009B6E5A">
        <w:tc>
          <w:tcPr>
            <w:tcW w:w="4688" w:type="dxa"/>
          </w:tcPr>
          <w:p w14:paraId="7FF09E3E" w14:textId="256E9D8B" w:rsidR="008025BC" w:rsidRPr="00E54C6A" w:rsidRDefault="008025BC" w:rsidP="008025BC">
            <w:pPr>
              <w:pStyle w:val="ListParagraph"/>
              <w:numPr>
                <w:ilvl w:val="0"/>
                <w:numId w:val="28"/>
              </w:numPr>
              <w:rPr>
                <w:rFonts w:ascii="Arial" w:hAnsi="Arial" w:cs="Arial"/>
                <w:sz w:val="20"/>
                <w:szCs w:val="20"/>
              </w:rPr>
            </w:pPr>
            <w:r w:rsidRPr="00E54C6A">
              <w:rPr>
                <w:rFonts w:ascii="Arial" w:hAnsi="Arial" w:cs="Arial"/>
                <w:sz w:val="20"/>
                <w:szCs w:val="20"/>
              </w:rPr>
              <w:t>Mission statement</w:t>
            </w:r>
          </w:p>
          <w:p w14:paraId="4CF3A45D" w14:textId="793D9107" w:rsidR="008025BC" w:rsidRPr="00E54C6A" w:rsidRDefault="008025BC" w:rsidP="00CA0AC6">
            <w:pPr>
              <w:pStyle w:val="ListParagraph"/>
              <w:rPr>
                <w:rFonts w:ascii="Arial" w:hAnsi="Arial" w:cs="Arial"/>
                <w:sz w:val="20"/>
                <w:szCs w:val="20"/>
              </w:rPr>
            </w:pPr>
          </w:p>
        </w:tc>
        <w:tc>
          <w:tcPr>
            <w:tcW w:w="4662" w:type="dxa"/>
          </w:tcPr>
          <w:p w14:paraId="140D20B3" w14:textId="26416676" w:rsidR="008025BC" w:rsidRPr="00E54C6A" w:rsidRDefault="008025BC" w:rsidP="008025BC">
            <w:pPr>
              <w:rPr>
                <w:rFonts w:ascii="Arial" w:hAnsi="Arial" w:cs="Arial"/>
                <w:sz w:val="20"/>
                <w:szCs w:val="20"/>
              </w:rPr>
            </w:pPr>
            <w:r w:rsidRPr="00E54C6A">
              <w:rPr>
                <w:rFonts w:ascii="Arial" w:hAnsi="Arial" w:cs="Arial"/>
                <w:sz w:val="20"/>
                <w:szCs w:val="20"/>
              </w:rPr>
              <w:t>The management of disbursement process is designed to ensure that expenses are properly reviewed and approved by management in line with internal policies. It also ensures that third-party expenses related to G</w:t>
            </w:r>
            <w:r w:rsidR="00427CA2">
              <w:rPr>
                <w:rFonts w:ascii="Arial" w:hAnsi="Arial" w:cs="Arial"/>
                <w:sz w:val="20"/>
                <w:szCs w:val="20"/>
              </w:rPr>
              <w:t>OE</w:t>
            </w:r>
            <w:r w:rsidRPr="00E54C6A">
              <w:rPr>
                <w:rFonts w:ascii="Arial" w:hAnsi="Arial" w:cs="Arial"/>
                <w:sz w:val="20"/>
                <w:szCs w:val="20"/>
              </w:rPr>
              <w:t xml:space="preserve"> and commercial parties comply with corporate instructions and external regulations.</w:t>
            </w:r>
          </w:p>
        </w:tc>
      </w:tr>
      <w:tr w:rsidR="008025BC" w:rsidRPr="00886FEB" w14:paraId="744516BC" w14:textId="77777777" w:rsidTr="009B6E5A">
        <w:tc>
          <w:tcPr>
            <w:tcW w:w="4688" w:type="dxa"/>
          </w:tcPr>
          <w:p w14:paraId="24903D13" w14:textId="22F6EAD0" w:rsidR="008025BC" w:rsidRPr="00E54C6A" w:rsidRDefault="0004257B" w:rsidP="008025BC">
            <w:pPr>
              <w:pStyle w:val="ListParagraph"/>
              <w:numPr>
                <w:ilvl w:val="0"/>
                <w:numId w:val="28"/>
              </w:numPr>
              <w:rPr>
                <w:rFonts w:ascii="Arial" w:hAnsi="Arial" w:cs="Arial"/>
                <w:sz w:val="20"/>
                <w:szCs w:val="20"/>
              </w:rPr>
            </w:pPr>
            <w:r>
              <w:rPr>
                <w:rFonts w:ascii="Arial" w:hAnsi="Arial" w:cs="Arial"/>
                <w:sz w:val="20"/>
                <w:szCs w:val="20"/>
              </w:rPr>
              <w:t xml:space="preserve">For </w:t>
            </w:r>
            <w:proofErr w:type="gramStart"/>
            <w:r>
              <w:rPr>
                <w:rFonts w:ascii="Arial" w:hAnsi="Arial" w:cs="Arial"/>
                <w:sz w:val="20"/>
                <w:szCs w:val="20"/>
              </w:rPr>
              <w:t>countries is</w:t>
            </w:r>
            <w:proofErr w:type="gramEnd"/>
            <w:r>
              <w:rPr>
                <w:rFonts w:ascii="Arial" w:hAnsi="Arial" w:cs="Arial"/>
                <w:sz w:val="20"/>
                <w:szCs w:val="20"/>
              </w:rPr>
              <w:t xml:space="preserve"> </w:t>
            </w:r>
            <w:r w:rsidR="005215B8" w:rsidRPr="00E54C6A">
              <w:rPr>
                <w:rFonts w:ascii="Arial" w:hAnsi="Arial" w:cs="Arial"/>
                <w:sz w:val="20"/>
                <w:szCs w:val="20"/>
              </w:rPr>
              <w:t xml:space="preserve">the use of </w:t>
            </w:r>
            <w:r w:rsidR="00000B49">
              <w:rPr>
                <w:rFonts w:ascii="Arial" w:hAnsi="Arial" w:cs="Arial"/>
                <w:sz w:val="20"/>
                <w:szCs w:val="20"/>
              </w:rPr>
              <w:t>Corporate</w:t>
            </w:r>
            <w:r w:rsidR="005215B8" w:rsidRPr="00E54C6A">
              <w:rPr>
                <w:rFonts w:ascii="Arial" w:hAnsi="Arial" w:cs="Arial"/>
                <w:sz w:val="20"/>
                <w:szCs w:val="20"/>
              </w:rPr>
              <w:t xml:space="preserve"> Card </w:t>
            </w:r>
            <w:r w:rsidR="00000B49">
              <w:rPr>
                <w:rFonts w:ascii="Arial" w:hAnsi="Arial" w:cs="Arial"/>
                <w:sz w:val="20"/>
                <w:szCs w:val="20"/>
              </w:rPr>
              <w:t xml:space="preserve">is </w:t>
            </w:r>
            <w:r w:rsidR="005215B8" w:rsidRPr="00E54C6A">
              <w:rPr>
                <w:rFonts w:ascii="Arial" w:hAnsi="Arial" w:cs="Arial"/>
                <w:sz w:val="20"/>
                <w:szCs w:val="20"/>
              </w:rPr>
              <w:t>mandated who settles the outstanding balance (IBM or employee)</w:t>
            </w:r>
          </w:p>
        </w:tc>
        <w:tc>
          <w:tcPr>
            <w:tcW w:w="4662" w:type="dxa"/>
          </w:tcPr>
          <w:p w14:paraId="3C9AC2C1" w14:textId="5915B44A" w:rsidR="008025BC" w:rsidRPr="00000B49" w:rsidRDefault="00000B49" w:rsidP="00CA0AC6">
            <w:pPr>
              <w:rPr>
                <w:rFonts w:ascii="Arial" w:hAnsi="Arial" w:cs="Arial"/>
                <w:sz w:val="20"/>
                <w:szCs w:val="20"/>
              </w:rPr>
            </w:pPr>
            <w:r w:rsidRPr="00000B49">
              <w:rPr>
                <w:rFonts w:ascii="Arial" w:hAnsi="Arial" w:cs="Arial"/>
                <w:sz w:val="20"/>
                <w:szCs w:val="20"/>
              </w:rPr>
              <w:t xml:space="preserve">At the bottom of the </w:t>
            </w:r>
            <w:r w:rsidR="00D965D5" w:rsidRPr="00000B49">
              <w:rPr>
                <w:rFonts w:ascii="Arial" w:hAnsi="Arial" w:cs="Arial"/>
                <w:sz w:val="20"/>
                <w:szCs w:val="20"/>
              </w:rPr>
              <w:t>page,</w:t>
            </w:r>
            <w:r w:rsidRPr="00000B49">
              <w:rPr>
                <w:rFonts w:ascii="Arial" w:hAnsi="Arial" w:cs="Arial"/>
                <w:sz w:val="20"/>
                <w:szCs w:val="20"/>
              </w:rPr>
              <w:t xml:space="preserve"> you can click for country specifics, </w:t>
            </w:r>
            <w:r>
              <w:rPr>
                <w:rFonts w:ascii="Arial" w:hAnsi="Arial" w:cs="Arial"/>
                <w:sz w:val="20"/>
                <w:szCs w:val="20"/>
              </w:rPr>
              <w:t xml:space="preserve">which </w:t>
            </w:r>
            <w:r w:rsidRPr="00000B49">
              <w:rPr>
                <w:rFonts w:ascii="Arial" w:hAnsi="Arial" w:cs="Arial"/>
                <w:sz w:val="20"/>
                <w:szCs w:val="20"/>
              </w:rPr>
              <w:t>includ</w:t>
            </w:r>
            <w:r>
              <w:rPr>
                <w:rFonts w:ascii="Arial" w:hAnsi="Arial" w:cs="Arial"/>
                <w:sz w:val="20"/>
                <w:szCs w:val="20"/>
              </w:rPr>
              <w:t>es</w:t>
            </w:r>
            <w:r w:rsidRPr="00000B49">
              <w:rPr>
                <w:rFonts w:ascii="Arial" w:hAnsi="Arial" w:cs="Arial"/>
                <w:sz w:val="20"/>
                <w:szCs w:val="20"/>
              </w:rPr>
              <w:t xml:space="preserve"> who settles the outstanding balance for the Citi-Card</w:t>
            </w:r>
            <w:r w:rsidR="005B2001">
              <w:rPr>
                <w:rFonts w:ascii="Arial" w:hAnsi="Arial" w:cs="Arial"/>
                <w:sz w:val="20"/>
                <w:szCs w:val="20"/>
              </w:rPr>
              <w:t>.</w:t>
            </w:r>
          </w:p>
          <w:p w14:paraId="4C83B860" w14:textId="71F6091D" w:rsidR="00000B49" w:rsidRPr="00000B49" w:rsidRDefault="00000B49" w:rsidP="00CA0AC6">
            <w:pPr>
              <w:rPr>
                <w:rFonts w:ascii="Arial" w:hAnsi="Arial" w:cs="Arial"/>
                <w:sz w:val="20"/>
                <w:szCs w:val="20"/>
              </w:rPr>
            </w:pPr>
            <w:hyperlink r:id="rId11" w:history="1">
              <w:r w:rsidRPr="00000B49">
                <w:rPr>
                  <w:rStyle w:val="Hyperlink"/>
                  <w:rFonts w:ascii="Arial" w:hAnsi="Arial" w:cs="Arial"/>
                  <w:sz w:val="20"/>
                  <w:szCs w:val="20"/>
                </w:rPr>
                <w:t>IBM Corporate Card Program - Transition to Citi</w:t>
              </w:r>
            </w:hyperlink>
          </w:p>
        </w:tc>
      </w:tr>
      <w:tr w:rsidR="00AA3A8A" w:rsidRPr="00886FEB" w14:paraId="205D2BF6" w14:textId="77777777" w:rsidTr="009B6E5A">
        <w:tc>
          <w:tcPr>
            <w:tcW w:w="4688" w:type="dxa"/>
          </w:tcPr>
          <w:p w14:paraId="70DB15CC" w14:textId="613F6A36" w:rsidR="0060676A" w:rsidRPr="0060676A" w:rsidRDefault="0060676A" w:rsidP="0060676A">
            <w:pPr>
              <w:pStyle w:val="ListParagraph"/>
              <w:numPr>
                <w:ilvl w:val="0"/>
                <w:numId w:val="28"/>
              </w:numPr>
              <w:rPr>
                <w:rFonts w:ascii="Arial" w:hAnsi="Arial" w:cs="Arial"/>
                <w:sz w:val="20"/>
                <w:szCs w:val="20"/>
              </w:rPr>
            </w:pPr>
            <w:r>
              <w:rPr>
                <w:rFonts w:ascii="Arial" w:hAnsi="Arial" w:cs="Arial"/>
                <w:sz w:val="20"/>
                <w:szCs w:val="20"/>
              </w:rPr>
              <w:t>All</w:t>
            </w:r>
            <w:r w:rsidRPr="0060676A">
              <w:rPr>
                <w:rFonts w:ascii="Arial" w:hAnsi="Arial" w:cs="Arial"/>
                <w:sz w:val="20"/>
                <w:szCs w:val="20"/>
              </w:rPr>
              <w:t xml:space="preserve"> Management Self-assessments performed during the audit period, and a summary list of any other issues/risks/concerns already identified by management, including the associated action plan(s)</w:t>
            </w:r>
          </w:p>
          <w:p w14:paraId="5DF72E1F" w14:textId="58DA91A7" w:rsidR="00AA3A8A" w:rsidRPr="00E54C6A" w:rsidRDefault="004A7807" w:rsidP="0060676A">
            <w:pPr>
              <w:pStyle w:val="ListParagraph"/>
              <w:numPr>
                <w:ilvl w:val="0"/>
                <w:numId w:val="28"/>
              </w:numPr>
              <w:rPr>
                <w:rFonts w:ascii="Arial" w:hAnsi="Arial" w:cs="Arial"/>
                <w:sz w:val="20"/>
                <w:szCs w:val="20"/>
              </w:rPr>
            </w:pPr>
            <w:r>
              <w:rPr>
                <w:rFonts w:ascii="Arial" w:hAnsi="Arial" w:cs="Arial"/>
                <w:sz w:val="20"/>
                <w:szCs w:val="20"/>
              </w:rPr>
              <w:t>A</w:t>
            </w:r>
            <w:r w:rsidR="0060676A" w:rsidRPr="0060676A">
              <w:rPr>
                <w:rFonts w:ascii="Arial" w:hAnsi="Arial" w:cs="Arial"/>
                <w:sz w:val="20"/>
                <w:szCs w:val="20"/>
              </w:rPr>
              <w:t xml:space="preserve">ll risk assessments/evaluations approved during the audit period and any in draft pending approval relating to the process being audited </w:t>
            </w:r>
          </w:p>
        </w:tc>
        <w:tc>
          <w:tcPr>
            <w:tcW w:w="4662" w:type="dxa"/>
          </w:tcPr>
          <w:p w14:paraId="29387C64" w14:textId="77777777" w:rsidR="00D02FD7" w:rsidRPr="00D02FD7" w:rsidRDefault="004A7807">
            <w:pPr>
              <w:rPr>
                <w:rFonts w:ascii="Arial" w:hAnsi="Arial" w:cs="Arial"/>
                <w:color w:val="0000FF"/>
                <w:sz w:val="20"/>
                <w:szCs w:val="20"/>
                <w:u w:val="single"/>
              </w:rPr>
            </w:pPr>
            <w:r w:rsidRPr="00786862">
              <w:rPr>
                <w:rFonts w:ascii="Arial" w:hAnsi="Arial" w:cs="Arial"/>
                <w:color w:val="0000FF"/>
                <w:sz w:val="20"/>
                <w:szCs w:val="20"/>
                <w:u w:val="single"/>
              </w:rPr>
              <w:fldChar w:fldCharType="begin"/>
            </w:r>
            <w:r w:rsidRPr="00786862">
              <w:rPr>
                <w:rFonts w:ascii="Arial" w:hAnsi="Arial" w:cs="Arial"/>
                <w:color w:val="0000FF"/>
                <w:sz w:val="20"/>
                <w:szCs w:val="20"/>
                <w:u w:val="single"/>
              </w:rPr>
              <w:instrText xml:space="preserve"> REF _Ref152082748 \h </w:instrText>
            </w:r>
            <w:r w:rsidR="0004257B" w:rsidRPr="00786862">
              <w:rPr>
                <w:rFonts w:ascii="Arial" w:hAnsi="Arial" w:cs="Arial"/>
                <w:color w:val="0000FF"/>
                <w:sz w:val="20"/>
                <w:szCs w:val="20"/>
                <w:u w:val="single"/>
              </w:rPr>
              <w:instrText xml:space="preserve"> \* MERGEFORMAT </w:instrText>
            </w:r>
            <w:r w:rsidRPr="00786862">
              <w:rPr>
                <w:rFonts w:ascii="Arial" w:hAnsi="Arial" w:cs="Arial"/>
                <w:color w:val="0000FF"/>
                <w:sz w:val="20"/>
                <w:szCs w:val="20"/>
                <w:u w:val="single"/>
              </w:rPr>
            </w:r>
            <w:r w:rsidRPr="00786862">
              <w:rPr>
                <w:rFonts w:ascii="Arial" w:hAnsi="Arial" w:cs="Arial"/>
                <w:color w:val="0000FF"/>
                <w:sz w:val="20"/>
                <w:szCs w:val="20"/>
                <w:u w:val="single"/>
              </w:rPr>
              <w:fldChar w:fldCharType="separate"/>
            </w:r>
            <w:r w:rsidR="00D02FD7" w:rsidRPr="00D02FD7">
              <w:rPr>
                <w:rFonts w:ascii="Arial" w:hAnsi="Arial" w:cs="Arial"/>
                <w:color w:val="0000FF"/>
                <w:sz w:val="20"/>
                <w:szCs w:val="20"/>
                <w:u w:val="single"/>
              </w:rPr>
              <w:br w:type="page"/>
            </w:r>
          </w:p>
          <w:p w14:paraId="6EB13C24" w14:textId="26784FBB" w:rsidR="00AA3A8A" w:rsidRPr="00786862" w:rsidRDefault="00D02FD7" w:rsidP="00CA0AC6">
            <w:pPr>
              <w:rPr>
                <w:rFonts w:ascii="Arial" w:hAnsi="Arial" w:cs="Arial"/>
                <w:sz w:val="20"/>
                <w:szCs w:val="20"/>
                <w:u w:val="single"/>
              </w:rPr>
            </w:pPr>
            <w:r w:rsidRPr="00D02FD7">
              <w:rPr>
                <w:rFonts w:ascii="Arial" w:hAnsi="Arial" w:cs="Arial"/>
                <w:color w:val="0000FF"/>
                <w:sz w:val="20"/>
                <w:szCs w:val="20"/>
                <w:u w:val="single"/>
              </w:rPr>
              <w:t>Instructions for</w:t>
            </w:r>
            <w:r>
              <w:t xml:space="preserve"> </w:t>
            </w:r>
            <w:r w:rsidRPr="004A7807">
              <w:t>WWBCIT</w:t>
            </w:r>
            <w:r w:rsidR="004A7807" w:rsidRPr="00786862">
              <w:rPr>
                <w:rFonts w:ascii="Arial" w:hAnsi="Arial" w:cs="Arial"/>
                <w:color w:val="0000FF"/>
                <w:sz w:val="20"/>
                <w:szCs w:val="20"/>
                <w:u w:val="single"/>
              </w:rPr>
              <w:fldChar w:fldCharType="end"/>
            </w:r>
          </w:p>
        </w:tc>
      </w:tr>
      <w:tr w:rsidR="000A19AE" w:rsidRPr="00886FEB" w14:paraId="0FBCDBC5" w14:textId="77777777" w:rsidTr="009B6E5A">
        <w:tc>
          <w:tcPr>
            <w:tcW w:w="4688" w:type="dxa"/>
          </w:tcPr>
          <w:p w14:paraId="6058AA10" w14:textId="752501BF" w:rsidR="000A19AE" w:rsidRPr="000A19AE" w:rsidRDefault="000A19AE" w:rsidP="000A19AE">
            <w:pPr>
              <w:pStyle w:val="ListParagraph"/>
              <w:numPr>
                <w:ilvl w:val="0"/>
                <w:numId w:val="28"/>
              </w:numPr>
              <w:rPr>
                <w:rFonts w:ascii="Arial" w:hAnsi="Arial" w:cs="Arial"/>
                <w:sz w:val="20"/>
                <w:szCs w:val="20"/>
              </w:rPr>
            </w:pPr>
            <w:r w:rsidRPr="000A19AE">
              <w:rPr>
                <w:rFonts w:ascii="Arial" w:hAnsi="Arial" w:cs="Arial"/>
                <w:sz w:val="20"/>
                <w:szCs w:val="20"/>
              </w:rPr>
              <w:t>A report from CONCUR or the equivalent system showing all employee expense claims per country</w:t>
            </w:r>
          </w:p>
          <w:p w14:paraId="14A9BFC9" w14:textId="00000F4E" w:rsidR="000A19AE" w:rsidRDefault="000A19AE" w:rsidP="000A19AE">
            <w:pPr>
              <w:pStyle w:val="ListParagraph"/>
              <w:numPr>
                <w:ilvl w:val="0"/>
                <w:numId w:val="28"/>
              </w:numPr>
              <w:rPr>
                <w:rFonts w:ascii="Arial" w:hAnsi="Arial" w:cs="Arial"/>
                <w:sz w:val="20"/>
                <w:szCs w:val="20"/>
              </w:rPr>
            </w:pPr>
            <w:r w:rsidRPr="000A19AE">
              <w:rPr>
                <w:rFonts w:ascii="Arial" w:hAnsi="Arial" w:cs="Arial"/>
                <w:sz w:val="20"/>
                <w:szCs w:val="20"/>
              </w:rPr>
              <w:t xml:space="preserve">Reports from </w:t>
            </w:r>
            <w:r w:rsidR="00D75B1F">
              <w:rPr>
                <w:rFonts w:ascii="Arial" w:hAnsi="Arial" w:cs="Arial"/>
                <w:sz w:val="20"/>
                <w:szCs w:val="20"/>
              </w:rPr>
              <w:t>CONCUR</w:t>
            </w:r>
            <w:r w:rsidRPr="000A19AE">
              <w:rPr>
                <w:rFonts w:ascii="Arial" w:hAnsi="Arial" w:cs="Arial"/>
                <w:sz w:val="20"/>
                <w:szCs w:val="20"/>
              </w:rPr>
              <w:t xml:space="preserve"> of travel exceptions, including Travel Booking exceptions and Expense Report exceptions </w:t>
            </w:r>
          </w:p>
          <w:p w14:paraId="7413437F" w14:textId="57B450D4" w:rsidR="009B6E5A" w:rsidRDefault="009B6E5A" w:rsidP="000A19AE">
            <w:pPr>
              <w:pStyle w:val="ListParagraph"/>
              <w:numPr>
                <w:ilvl w:val="0"/>
                <w:numId w:val="28"/>
              </w:numPr>
              <w:rPr>
                <w:rFonts w:ascii="Arial" w:hAnsi="Arial" w:cs="Arial"/>
                <w:sz w:val="20"/>
                <w:szCs w:val="20"/>
              </w:rPr>
            </w:pPr>
            <w:r w:rsidRPr="009B6E5A">
              <w:rPr>
                <w:rFonts w:ascii="Arial" w:hAnsi="Arial" w:cs="Arial"/>
                <w:sz w:val="20"/>
                <w:szCs w:val="20"/>
              </w:rPr>
              <w:t xml:space="preserve">The universe of all purchases/payments made during the audit period via PO, PO EXEMPT, Low Value split by country, </w:t>
            </w:r>
            <w:proofErr w:type="spellStart"/>
            <w:r w:rsidRPr="009B6E5A">
              <w:rPr>
                <w:rFonts w:ascii="Arial" w:hAnsi="Arial" w:cs="Arial"/>
                <w:sz w:val="20"/>
                <w:szCs w:val="20"/>
              </w:rPr>
              <w:t>Buy@IBM</w:t>
            </w:r>
            <w:proofErr w:type="spellEnd"/>
            <w:r w:rsidRPr="009B6E5A">
              <w:rPr>
                <w:rFonts w:ascii="Arial" w:hAnsi="Arial" w:cs="Arial"/>
                <w:sz w:val="20"/>
                <w:szCs w:val="20"/>
              </w:rPr>
              <w:t>/BOND, and APU. Provide all fields available</w:t>
            </w:r>
            <w:r>
              <w:rPr>
                <w:rFonts w:ascii="Arial" w:hAnsi="Arial" w:cs="Arial"/>
                <w:sz w:val="20"/>
                <w:szCs w:val="20"/>
              </w:rPr>
              <w:t>.</w:t>
            </w:r>
          </w:p>
        </w:tc>
        <w:tc>
          <w:tcPr>
            <w:tcW w:w="4662" w:type="dxa"/>
          </w:tcPr>
          <w:p w14:paraId="221160D7" w14:textId="7353EBCD" w:rsidR="000A19AE" w:rsidRPr="00786862" w:rsidRDefault="009B6E5A" w:rsidP="00CA0AC6">
            <w:pPr>
              <w:rPr>
                <w:rFonts w:ascii="Arial" w:hAnsi="Arial" w:cs="Arial"/>
                <w:color w:val="0000FF"/>
                <w:sz w:val="20"/>
                <w:szCs w:val="20"/>
                <w:u w:val="single"/>
              </w:rPr>
            </w:pPr>
            <w:r w:rsidRPr="000B311C">
              <w:rPr>
                <w:rFonts w:ascii="Arial" w:hAnsi="Arial" w:cs="Arial"/>
                <w:color w:val="000000"/>
                <w:sz w:val="20"/>
                <w:szCs w:val="20"/>
              </w:rPr>
              <w:t>CA&amp;AS Technology team</w:t>
            </w:r>
          </w:p>
        </w:tc>
      </w:tr>
      <w:tr w:rsidR="008025BC" w:rsidRPr="00886FEB" w14:paraId="13ACF9F5" w14:textId="77777777" w:rsidTr="009B6E5A">
        <w:tc>
          <w:tcPr>
            <w:tcW w:w="4688" w:type="dxa"/>
          </w:tcPr>
          <w:p w14:paraId="19861EAA" w14:textId="32AB8C49" w:rsidR="008025BC" w:rsidRPr="00E54C6A" w:rsidRDefault="00C12A31" w:rsidP="008025BC">
            <w:pPr>
              <w:pStyle w:val="ListParagraph"/>
              <w:numPr>
                <w:ilvl w:val="0"/>
                <w:numId w:val="28"/>
              </w:numPr>
              <w:rPr>
                <w:rFonts w:ascii="Arial" w:hAnsi="Arial" w:cs="Arial"/>
                <w:sz w:val="20"/>
                <w:szCs w:val="20"/>
              </w:rPr>
            </w:pPr>
            <w:r w:rsidRPr="00E54C6A">
              <w:rPr>
                <w:rFonts w:ascii="Arial" w:hAnsi="Arial" w:cs="Arial"/>
                <w:sz w:val="20"/>
                <w:szCs w:val="20"/>
              </w:rPr>
              <w:t xml:space="preserve">CTEBA </w:t>
            </w:r>
            <w:proofErr w:type="gramStart"/>
            <w:r w:rsidRPr="00E54C6A">
              <w:rPr>
                <w:rFonts w:ascii="Arial" w:hAnsi="Arial" w:cs="Arial"/>
                <w:sz w:val="20"/>
                <w:szCs w:val="20"/>
              </w:rPr>
              <w:t>process</w:t>
            </w:r>
            <w:proofErr w:type="gramEnd"/>
            <w:r w:rsidRPr="00E54C6A">
              <w:rPr>
                <w:rFonts w:ascii="Arial" w:hAnsi="Arial" w:cs="Arial"/>
                <w:sz w:val="20"/>
                <w:szCs w:val="20"/>
              </w:rPr>
              <w:t xml:space="preserve"> documentation/guidelines that were in effect during the audit period. CTEBA Interaction Clip Levels for the countries valid during the audit period</w:t>
            </w:r>
          </w:p>
        </w:tc>
        <w:tc>
          <w:tcPr>
            <w:tcW w:w="4662" w:type="dxa"/>
          </w:tcPr>
          <w:p w14:paraId="7ED4658B" w14:textId="4A7FD2BC" w:rsidR="00501BF4" w:rsidRPr="00E54C6A" w:rsidRDefault="00501BF4" w:rsidP="00CA0AC6">
            <w:pPr>
              <w:rPr>
                <w:rFonts w:ascii="Arial" w:hAnsi="Arial" w:cs="Arial"/>
                <w:sz w:val="20"/>
                <w:szCs w:val="20"/>
              </w:rPr>
            </w:pPr>
            <w:r w:rsidRPr="00E54C6A">
              <w:rPr>
                <w:rFonts w:ascii="Arial" w:hAnsi="Arial" w:cs="Arial"/>
                <w:sz w:val="20"/>
                <w:szCs w:val="20"/>
              </w:rPr>
              <w:t xml:space="preserve">CTEBA reference </w:t>
            </w:r>
            <w:proofErr w:type="gramStart"/>
            <w:r w:rsidRPr="00E54C6A">
              <w:rPr>
                <w:rFonts w:ascii="Arial" w:hAnsi="Arial" w:cs="Arial"/>
                <w:sz w:val="20"/>
                <w:szCs w:val="20"/>
              </w:rPr>
              <w:t>guide</w:t>
            </w:r>
            <w:proofErr w:type="gramEnd"/>
            <w:r w:rsidRPr="00E54C6A">
              <w:rPr>
                <w:rFonts w:ascii="Arial" w:hAnsi="Arial" w:cs="Arial"/>
                <w:sz w:val="20"/>
                <w:szCs w:val="20"/>
              </w:rPr>
              <w:t xml:space="preserve"> are available in publisher: </w:t>
            </w:r>
            <w:hyperlink r:id="rId12" w:history="1">
              <w:r w:rsidRPr="00E54C6A">
                <w:rPr>
                  <w:rStyle w:val="Hyperlink"/>
                  <w:rFonts w:ascii="Arial" w:hAnsi="Arial" w:cs="Arial"/>
                  <w:sz w:val="20"/>
                  <w:szCs w:val="20"/>
                </w:rPr>
                <w:t>CTEBA - Key Reference Materials (ibm.com)</w:t>
              </w:r>
            </w:hyperlink>
          </w:p>
          <w:p w14:paraId="1399F086" w14:textId="556AD759" w:rsidR="008025BC" w:rsidRPr="00E54C6A" w:rsidRDefault="00C12A31" w:rsidP="00CA0AC6">
            <w:pPr>
              <w:rPr>
                <w:rFonts w:ascii="Arial" w:hAnsi="Arial" w:cs="Arial"/>
                <w:sz w:val="20"/>
                <w:szCs w:val="20"/>
              </w:rPr>
            </w:pPr>
            <w:r w:rsidRPr="00E54C6A">
              <w:rPr>
                <w:rFonts w:ascii="Arial" w:hAnsi="Arial" w:cs="Arial"/>
                <w:sz w:val="20"/>
                <w:szCs w:val="20"/>
              </w:rPr>
              <w:t>CTEBA link/clips are available from FIN/LEG168</w:t>
            </w:r>
            <w:r w:rsidR="00501BF4" w:rsidRPr="00E54C6A">
              <w:rPr>
                <w:rFonts w:ascii="Arial" w:hAnsi="Arial" w:cs="Arial"/>
                <w:sz w:val="20"/>
                <w:szCs w:val="20"/>
              </w:rPr>
              <w:t xml:space="preserve">: </w:t>
            </w:r>
            <w:hyperlink r:id="rId13" w:history="1">
              <w:r w:rsidR="00501BF4" w:rsidRPr="00E54C6A">
                <w:rPr>
                  <w:rStyle w:val="Hyperlink"/>
                  <w:rFonts w:ascii="Arial" w:hAnsi="Arial" w:cs="Arial"/>
                  <w:sz w:val="20"/>
                  <w:szCs w:val="20"/>
                </w:rPr>
                <w:t>IBM Corporate Documents - FIN 168/LEG 168</w:t>
              </w:r>
            </w:hyperlink>
          </w:p>
        </w:tc>
      </w:tr>
    </w:tbl>
    <w:p w14:paraId="3ED96D00" w14:textId="77777777" w:rsidR="008C3F08" w:rsidRDefault="008C3F08"/>
    <w:p w14:paraId="6A962A38" w14:textId="77777777" w:rsidR="008C3F08" w:rsidRDefault="008C3F08">
      <w:r>
        <w:br w:type="page"/>
      </w:r>
    </w:p>
    <w:p w14:paraId="36376846" w14:textId="0E794532" w:rsidR="008C3F08" w:rsidRPr="008C3F08" w:rsidRDefault="008C3F08" w:rsidP="008C3F08">
      <w:pPr>
        <w:rPr>
          <w:rFonts w:ascii="Arial" w:hAnsi="Arial" w:cs="Arial"/>
          <w:sz w:val="20"/>
          <w:szCs w:val="20"/>
        </w:rPr>
      </w:pPr>
      <w:r w:rsidRPr="008C3F08">
        <w:rPr>
          <w:rFonts w:ascii="Arial" w:hAnsi="Arial" w:cs="Arial"/>
          <w:sz w:val="20"/>
          <w:szCs w:val="20"/>
        </w:rPr>
        <w:lastRenderedPageBreak/>
        <w:t>PLANNING: Self-Serve Information</w:t>
      </w:r>
      <w:r>
        <w:rPr>
          <w:rFonts w:ascii="Arial" w:hAnsi="Arial" w:cs="Arial"/>
          <w:sz w:val="20"/>
          <w:szCs w:val="20"/>
        </w:rPr>
        <w:t xml:space="preserve"> (Continued)</w:t>
      </w:r>
    </w:p>
    <w:p w14:paraId="60F022C8" w14:textId="52B2F9A2" w:rsidR="008C3F08" w:rsidRDefault="008C3F08"/>
    <w:tbl>
      <w:tblPr>
        <w:tblStyle w:val="TableGrid"/>
        <w:tblW w:w="0" w:type="auto"/>
        <w:tblLook w:val="04A0" w:firstRow="1" w:lastRow="0" w:firstColumn="1" w:lastColumn="0" w:noHBand="0" w:noVBand="1"/>
      </w:tblPr>
      <w:tblGrid>
        <w:gridCol w:w="4688"/>
        <w:gridCol w:w="4662"/>
      </w:tblGrid>
      <w:tr w:rsidR="008C3F08" w:rsidRPr="00886FEB" w14:paraId="6BBB21FA" w14:textId="77777777" w:rsidTr="009B6E5A">
        <w:tc>
          <w:tcPr>
            <w:tcW w:w="4688" w:type="dxa"/>
          </w:tcPr>
          <w:p w14:paraId="7093799D" w14:textId="462051D5" w:rsidR="008C3F08" w:rsidRPr="008C3F08" w:rsidRDefault="008C3F08" w:rsidP="008C3F08">
            <w:pPr>
              <w:rPr>
                <w:rFonts w:ascii="Arial" w:hAnsi="Arial" w:cs="Arial"/>
                <w:sz w:val="20"/>
                <w:szCs w:val="20"/>
              </w:rPr>
            </w:pPr>
            <w:r w:rsidRPr="00886FEB">
              <w:rPr>
                <w:rFonts w:ascii="Arial" w:hAnsi="Arial" w:cs="Arial"/>
                <w:b/>
                <w:bCs/>
                <w:color w:val="000000"/>
                <w:sz w:val="20"/>
                <w:szCs w:val="20"/>
              </w:rPr>
              <w:t>Information previously in IDR</w:t>
            </w:r>
          </w:p>
        </w:tc>
        <w:tc>
          <w:tcPr>
            <w:tcW w:w="4662" w:type="dxa"/>
          </w:tcPr>
          <w:p w14:paraId="64AD69A7" w14:textId="0591D18A" w:rsidR="008C3F08" w:rsidRPr="00E54C6A" w:rsidRDefault="008C3F08" w:rsidP="008C3F08">
            <w:pPr>
              <w:rPr>
                <w:rFonts w:ascii="Arial" w:hAnsi="Arial" w:cs="Arial"/>
                <w:sz w:val="20"/>
                <w:szCs w:val="20"/>
              </w:rPr>
            </w:pPr>
            <w:r w:rsidRPr="00886FEB">
              <w:rPr>
                <w:rFonts w:ascii="Arial" w:hAnsi="Arial" w:cs="Arial"/>
                <w:b/>
                <w:bCs/>
                <w:color w:val="000000"/>
                <w:sz w:val="20"/>
                <w:szCs w:val="20"/>
              </w:rPr>
              <w:t xml:space="preserve">Instructional Materials to download information and </w:t>
            </w:r>
            <w:proofErr w:type="gramStart"/>
            <w:r w:rsidRPr="00886FEB">
              <w:rPr>
                <w:rFonts w:ascii="Arial" w:hAnsi="Arial" w:cs="Arial"/>
                <w:b/>
                <w:bCs/>
                <w:color w:val="000000"/>
                <w:sz w:val="20"/>
                <w:szCs w:val="20"/>
              </w:rPr>
              <w:t>applying</w:t>
            </w:r>
            <w:proofErr w:type="gramEnd"/>
            <w:r w:rsidRPr="00886FEB">
              <w:rPr>
                <w:rFonts w:ascii="Arial" w:hAnsi="Arial" w:cs="Arial"/>
                <w:b/>
                <w:bCs/>
                <w:color w:val="000000"/>
                <w:sz w:val="20"/>
                <w:szCs w:val="20"/>
              </w:rPr>
              <w:t xml:space="preserve"> for access to the source tool</w:t>
            </w:r>
          </w:p>
        </w:tc>
      </w:tr>
      <w:tr w:rsidR="008C3F08" w:rsidRPr="00886FEB" w14:paraId="6E3863B5" w14:textId="77777777" w:rsidTr="009B6E5A">
        <w:tc>
          <w:tcPr>
            <w:tcW w:w="4688" w:type="dxa"/>
          </w:tcPr>
          <w:p w14:paraId="112BDBB3" w14:textId="4E6697F1" w:rsidR="008C3F08" w:rsidRPr="00E54C6A" w:rsidRDefault="008C3F08" w:rsidP="008C3F08">
            <w:pPr>
              <w:pStyle w:val="ListParagraph"/>
              <w:numPr>
                <w:ilvl w:val="0"/>
                <w:numId w:val="29"/>
              </w:numPr>
              <w:rPr>
                <w:rFonts w:ascii="Arial" w:hAnsi="Arial" w:cs="Arial"/>
                <w:sz w:val="20"/>
                <w:szCs w:val="20"/>
              </w:rPr>
            </w:pPr>
            <w:r w:rsidRPr="00E54C6A">
              <w:rPr>
                <w:rFonts w:ascii="Arial" w:hAnsi="Arial" w:cs="Arial"/>
                <w:sz w:val="20"/>
                <w:szCs w:val="20"/>
              </w:rPr>
              <w:t>A list of low value commodity codes used in the region, together with their clip level</w:t>
            </w:r>
          </w:p>
          <w:p w14:paraId="7B5E180F" w14:textId="4EF2A9BD" w:rsidR="008C3F08" w:rsidRPr="00E54C6A" w:rsidRDefault="008C3F08" w:rsidP="008C3F08">
            <w:pPr>
              <w:pStyle w:val="ListParagraph"/>
              <w:numPr>
                <w:ilvl w:val="0"/>
                <w:numId w:val="29"/>
              </w:numPr>
              <w:rPr>
                <w:rFonts w:ascii="Arial" w:hAnsi="Arial" w:cs="Arial"/>
                <w:sz w:val="20"/>
                <w:szCs w:val="20"/>
              </w:rPr>
            </w:pPr>
            <w:r w:rsidRPr="00E54C6A">
              <w:rPr>
                <w:rFonts w:ascii="Arial" w:hAnsi="Arial" w:cs="Arial"/>
                <w:sz w:val="20"/>
                <w:szCs w:val="20"/>
              </w:rPr>
              <w:t>A list of PO exempt commodity codes used in the region</w:t>
            </w:r>
          </w:p>
        </w:tc>
        <w:tc>
          <w:tcPr>
            <w:tcW w:w="4662" w:type="dxa"/>
          </w:tcPr>
          <w:p w14:paraId="2A811E45" w14:textId="568D687E" w:rsidR="008C3F08" w:rsidRPr="00E54C6A" w:rsidRDefault="008C3F08" w:rsidP="008C3F08">
            <w:pPr>
              <w:rPr>
                <w:rFonts w:ascii="Arial" w:hAnsi="Arial" w:cs="Arial"/>
                <w:sz w:val="20"/>
                <w:szCs w:val="20"/>
              </w:rPr>
            </w:pPr>
            <w:r w:rsidRPr="00E54C6A">
              <w:rPr>
                <w:rFonts w:ascii="Arial" w:hAnsi="Arial" w:cs="Arial"/>
                <w:sz w:val="20"/>
                <w:szCs w:val="20"/>
              </w:rPr>
              <w:t xml:space="preserve">Low Value: </w:t>
            </w:r>
            <w:hyperlink r:id="rId14" w:history="1">
              <w:r w:rsidRPr="00E54C6A">
                <w:rPr>
                  <w:rStyle w:val="Hyperlink"/>
                  <w:rFonts w:ascii="Arial" w:hAnsi="Arial" w:cs="Arial"/>
                  <w:sz w:val="20"/>
                  <w:szCs w:val="20"/>
                </w:rPr>
                <w:t>GP Policies and Practices - Low Value (ibm.com)</w:t>
              </w:r>
            </w:hyperlink>
          </w:p>
          <w:p w14:paraId="63CDEE35" w14:textId="7D81A7F3" w:rsidR="008C3F08" w:rsidRPr="00E54C6A" w:rsidRDefault="008C3F08" w:rsidP="008C3F08">
            <w:pPr>
              <w:rPr>
                <w:rFonts w:ascii="Arial" w:hAnsi="Arial" w:cs="Arial"/>
                <w:color w:val="000000"/>
                <w:sz w:val="20"/>
                <w:szCs w:val="20"/>
              </w:rPr>
            </w:pPr>
            <w:r w:rsidRPr="00E54C6A">
              <w:rPr>
                <w:rFonts w:ascii="Arial" w:hAnsi="Arial" w:cs="Arial"/>
                <w:sz w:val="20"/>
                <w:szCs w:val="20"/>
              </w:rPr>
              <w:t xml:space="preserve">non-PO: </w:t>
            </w:r>
            <w:hyperlink r:id="rId15" w:history="1">
              <w:r w:rsidRPr="00E54C6A">
                <w:rPr>
                  <w:rStyle w:val="Hyperlink"/>
                  <w:rFonts w:ascii="Arial" w:hAnsi="Arial" w:cs="Arial"/>
                  <w:sz w:val="20"/>
                  <w:szCs w:val="20"/>
                </w:rPr>
                <w:t>GP Policies and Practices - Non-PO Categories (ibm.com)</w:t>
              </w:r>
            </w:hyperlink>
          </w:p>
        </w:tc>
      </w:tr>
      <w:tr w:rsidR="008C3F08" w:rsidRPr="00EA3FA1" w14:paraId="21869F42" w14:textId="77777777" w:rsidTr="009B6E5A">
        <w:tc>
          <w:tcPr>
            <w:tcW w:w="4688" w:type="dxa"/>
          </w:tcPr>
          <w:p w14:paraId="23B6C7EB" w14:textId="38F9FF34" w:rsidR="008C3F08" w:rsidRPr="00E54C6A" w:rsidRDefault="008C3F08" w:rsidP="008C3F08">
            <w:pPr>
              <w:pStyle w:val="ListParagraph"/>
              <w:numPr>
                <w:ilvl w:val="0"/>
                <w:numId w:val="27"/>
              </w:numPr>
              <w:rPr>
                <w:rFonts w:ascii="Arial" w:hAnsi="Arial" w:cs="Arial"/>
                <w:color w:val="000000"/>
                <w:sz w:val="20"/>
                <w:szCs w:val="20"/>
              </w:rPr>
            </w:pPr>
            <w:r w:rsidRPr="00E54C6A">
              <w:rPr>
                <w:rFonts w:ascii="Arial" w:hAnsi="Arial" w:cs="Arial"/>
                <w:color w:val="000000"/>
                <w:sz w:val="20"/>
                <w:szCs w:val="20"/>
              </w:rPr>
              <w:t>Details of the IBM and local law requirements for storage and retention of evidence submitted by the employees</w:t>
            </w:r>
          </w:p>
        </w:tc>
        <w:tc>
          <w:tcPr>
            <w:tcW w:w="4662" w:type="dxa"/>
          </w:tcPr>
          <w:p w14:paraId="11AC7EBC" w14:textId="41A1C748" w:rsidR="008C3F08" w:rsidRPr="00E54C6A" w:rsidRDefault="008C3F08" w:rsidP="008C3F08">
            <w:pPr>
              <w:rPr>
                <w:rFonts w:ascii="Arial" w:hAnsi="Arial" w:cs="Arial"/>
                <w:color w:val="000000"/>
                <w:sz w:val="20"/>
                <w:szCs w:val="20"/>
              </w:rPr>
            </w:pPr>
            <w:r w:rsidRPr="00AA3A8A">
              <w:rPr>
                <w:rFonts w:ascii="Arial" w:hAnsi="Arial" w:cs="Arial"/>
                <w:sz w:val="20"/>
                <w:szCs w:val="20"/>
              </w:rPr>
              <w:t>Global Travel and Expenses follows Worldwide Records Management (WRM) and CIO122 guidelines</w:t>
            </w:r>
            <w:r>
              <w:rPr>
                <w:rFonts w:ascii="Arial" w:hAnsi="Arial" w:cs="Arial"/>
                <w:sz w:val="20"/>
                <w:szCs w:val="20"/>
              </w:rPr>
              <w:br/>
            </w:r>
            <w:hyperlink r:id="rId16" w:history="1">
              <w:r w:rsidRPr="00E54C6A">
                <w:rPr>
                  <w:rStyle w:val="Hyperlink"/>
                  <w:rFonts w:ascii="Arial" w:hAnsi="Arial" w:cs="Arial"/>
                  <w:sz w:val="20"/>
                  <w:szCs w:val="20"/>
                </w:rPr>
                <w:t>IBM Corporate Documents - Worldwide Records Management</w:t>
              </w:r>
            </w:hyperlink>
          </w:p>
        </w:tc>
      </w:tr>
      <w:tr w:rsidR="008C3F08" w:rsidRPr="00EA3FA1" w14:paraId="59D017D5" w14:textId="77777777" w:rsidTr="009B6E5A">
        <w:tc>
          <w:tcPr>
            <w:tcW w:w="4688" w:type="dxa"/>
          </w:tcPr>
          <w:p w14:paraId="4B562D76" w14:textId="77777777" w:rsidR="008C3F08" w:rsidRDefault="008C3F08" w:rsidP="008C3F08">
            <w:pPr>
              <w:pStyle w:val="ListParagraph"/>
              <w:numPr>
                <w:ilvl w:val="0"/>
                <w:numId w:val="27"/>
              </w:numPr>
              <w:rPr>
                <w:rFonts w:ascii="Arial" w:hAnsi="Arial" w:cs="Arial"/>
                <w:color w:val="000000"/>
                <w:sz w:val="20"/>
                <w:szCs w:val="20"/>
              </w:rPr>
            </w:pPr>
            <w:r w:rsidRPr="00AA3A8A">
              <w:rPr>
                <w:rFonts w:ascii="Arial" w:hAnsi="Arial" w:cs="Arial"/>
                <w:color w:val="000000"/>
                <w:sz w:val="20"/>
                <w:szCs w:val="20"/>
              </w:rPr>
              <w:t>Provide instructions on how to access tools, such as and not limited to Expense pre-approval tool or country equivalent (local), CEPAT with global access (</w:t>
            </w:r>
            <w:proofErr w:type="spellStart"/>
            <w:r w:rsidRPr="00AA3A8A">
              <w:rPr>
                <w:rFonts w:ascii="Arial" w:hAnsi="Arial" w:cs="Arial"/>
                <w:color w:val="000000"/>
                <w:sz w:val="20"/>
                <w:szCs w:val="20"/>
              </w:rPr>
              <w:t>AccessHub</w:t>
            </w:r>
            <w:proofErr w:type="spellEnd"/>
            <w:r w:rsidRPr="00AA3A8A">
              <w:rPr>
                <w:rFonts w:ascii="Arial" w:hAnsi="Arial" w:cs="Arial"/>
                <w:color w:val="000000"/>
                <w:sz w:val="20"/>
                <w:szCs w:val="20"/>
              </w:rPr>
              <w:t>), Travel &amp; Expense (</w:t>
            </w:r>
            <w:proofErr w:type="spellStart"/>
            <w:r w:rsidRPr="00AA3A8A">
              <w:rPr>
                <w:rFonts w:ascii="Arial" w:hAnsi="Arial" w:cs="Arial"/>
                <w:color w:val="000000"/>
                <w:sz w:val="20"/>
                <w:szCs w:val="20"/>
              </w:rPr>
              <w:t>AccessHub</w:t>
            </w:r>
            <w:proofErr w:type="spellEnd"/>
            <w:r w:rsidRPr="00AA3A8A">
              <w:rPr>
                <w:rFonts w:ascii="Arial" w:hAnsi="Arial" w:cs="Arial"/>
                <w:color w:val="000000"/>
                <w:sz w:val="20"/>
                <w:szCs w:val="20"/>
              </w:rPr>
              <w:t>) includes Expense Processor Read and COGNOS (</w:t>
            </w:r>
            <w:proofErr w:type="spellStart"/>
            <w:r w:rsidRPr="00AA3A8A">
              <w:rPr>
                <w:rFonts w:ascii="Arial" w:hAnsi="Arial" w:cs="Arial"/>
                <w:color w:val="000000"/>
                <w:sz w:val="20"/>
                <w:szCs w:val="20"/>
              </w:rPr>
              <w:t>AccessHub</w:t>
            </w:r>
            <w:proofErr w:type="spellEnd"/>
            <w:r w:rsidRPr="00AA3A8A">
              <w:rPr>
                <w:rFonts w:ascii="Arial" w:hAnsi="Arial" w:cs="Arial"/>
                <w:color w:val="000000"/>
                <w:sz w:val="20"/>
                <w:szCs w:val="20"/>
              </w:rPr>
              <w:t>)</w:t>
            </w:r>
          </w:p>
          <w:p w14:paraId="6D49E90D" w14:textId="3BB0BF94" w:rsidR="008C3F08" w:rsidRPr="00E54C6A" w:rsidRDefault="008C3F08" w:rsidP="008C3F08">
            <w:pPr>
              <w:pStyle w:val="ListParagraph"/>
              <w:numPr>
                <w:ilvl w:val="0"/>
                <w:numId w:val="27"/>
              </w:numPr>
              <w:rPr>
                <w:rFonts w:ascii="Arial" w:hAnsi="Arial" w:cs="Arial"/>
                <w:color w:val="000000"/>
                <w:sz w:val="20"/>
                <w:szCs w:val="20"/>
              </w:rPr>
            </w:pPr>
            <w:r>
              <w:rPr>
                <w:rFonts w:ascii="Arial" w:hAnsi="Arial" w:cs="Arial"/>
                <w:color w:val="000000"/>
                <w:sz w:val="20"/>
                <w:szCs w:val="20"/>
              </w:rPr>
              <w:t>Find GOE clarification</w:t>
            </w:r>
          </w:p>
        </w:tc>
        <w:tc>
          <w:tcPr>
            <w:tcW w:w="4662" w:type="dxa"/>
          </w:tcPr>
          <w:p w14:paraId="0CC44D4D" w14:textId="6F22BD0B" w:rsidR="008C3F08" w:rsidRPr="0004257B" w:rsidRDefault="008C3F08" w:rsidP="008C3F08">
            <w:pPr>
              <w:rPr>
                <w:rFonts w:ascii="Arial" w:hAnsi="Arial" w:cs="Arial"/>
                <w:color w:val="0000FF"/>
                <w:sz w:val="20"/>
                <w:szCs w:val="20"/>
                <w:u w:val="single"/>
              </w:rPr>
            </w:pPr>
            <w:r w:rsidRPr="0004257B">
              <w:rPr>
                <w:rFonts w:ascii="Arial" w:hAnsi="Arial" w:cs="Arial"/>
                <w:color w:val="0000FF"/>
                <w:sz w:val="20"/>
                <w:szCs w:val="20"/>
                <w:u w:val="single"/>
              </w:rPr>
              <w:fldChar w:fldCharType="begin"/>
            </w:r>
            <w:r w:rsidRPr="0004257B">
              <w:rPr>
                <w:rFonts w:ascii="Arial" w:hAnsi="Arial" w:cs="Arial"/>
                <w:color w:val="0000FF"/>
                <w:sz w:val="20"/>
                <w:szCs w:val="20"/>
                <w:u w:val="single"/>
              </w:rPr>
              <w:instrText xml:space="preserve"> REF _Ref152080886 \h  \* MERGEFORMAT </w:instrText>
            </w:r>
            <w:r w:rsidRPr="0004257B">
              <w:rPr>
                <w:rFonts w:ascii="Arial" w:hAnsi="Arial" w:cs="Arial"/>
                <w:color w:val="0000FF"/>
                <w:sz w:val="20"/>
                <w:szCs w:val="20"/>
                <w:u w:val="single"/>
              </w:rPr>
            </w:r>
            <w:r w:rsidRPr="0004257B">
              <w:rPr>
                <w:rFonts w:ascii="Arial" w:hAnsi="Arial" w:cs="Arial"/>
                <w:color w:val="0000FF"/>
                <w:sz w:val="20"/>
                <w:szCs w:val="20"/>
                <w:u w:val="single"/>
              </w:rPr>
              <w:fldChar w:fldCharType="separate"/>
            </w:r>
            <w:r w:rsidR="00D02FD7" w:rsidRPr="00D02FD7">
              <w:rPr>
                <w:rFonts w:ascii="Arial" w:hAnsi="Arial" w:cs="Arial"/>
                <w:color w:val="0000FF"/>
                <w:sz w:val="20"/>
                <w:szCs w:val="20"/>
                <w:u w:val="single"/>
              </w:rPr>
              <w:t>Request CEPAT access</w:t>
            </w:r>
            <w:r w:rsidRPr="0004257B">
              <w:rPr>
                <w:rFonts w:ascii="Arial" w:hAnsi="Arial" w:cs="Arial"/>
                <w:color w:val="0000FF"/>
                <w:sz w:val="20"/>
                <w:szCs w:val="20"/>
                <w:u w:val="single"/>
              </w:rPr>
              <w:fldChar w:fldCharType="end"/>
            </w:r>
          </w:p>
          <w:p w14:paraId="7C79B6FF" w14:textId="4E76060A" w:rsidR="008C3F08" w:rsidRDefault="008C3F08" w:rsidP="008C3F08">
            <w:pPr>
              <w:rPr>
                <w:rFonts w:ascii="Arial" w:hAnsi="Arial" w:cs="Arial"/>
                <w:color w:val="0000FF"/>
                <w:sz w:val="20"/>
                <w:szCs w:val="20"/>
                <w:u w:val="single"/>
              </w:rPr>
            </w:pPr>
            <w:r w:rsidRPr="00D95E13">
              <w:rPr>
                <w:rFonts w:ascii="Arial" w:hAnsi="Arial" w:cs="Arial"/>
                <w:color w:val="0000FF"/>
                <w:sz w:val="20"/>
                <w:szCs w:val="20"/>
                <w:u w:val="single"/>
              </w:rPr>
              <w:fldChar w:fldCharType="begin"/>
            </w:r>
            <w:r w:rsidRPr="00D95E13">
              <w:rPr>
                <w:rFonts w:ascii="Arial" w:hAnsi="Arial" w:cs="Arial"/>
                <w:color w:val="0000FF"/>
                <w:sz w:val="20"/>
                <w:szCs w:val="20"/>
                <w:u w:val="single"/>
              </w:rPr>
              <w:instrText xml:space="preserve"> REF _Ref152080902 \h  \* MERGEFORMAT </w:instrText>
            </w:r>
            <w:r w:rsidRPr="00D95E13">
              <w:rPr>
                <w:rFonts w:ascii="Arial" w:hAnsi="Arial" w:cs="Arial"/>
                <w:color w:val="0000FF"/>
                <w:sz w:val="20"/>
                <w:szCs w:val="20"/>
                <w:u w:val="single"/>
              </w:rPr>
            </w:r>
            <w:r w:rsidRPr="00D95E13">
              <w:rPr>
                <w:rFonts w:ascii="Arial" w:hAnsi="Arial" w:cs="Arial"/>
                <w:color w:val="0000FF"/>
                <w:sz w:val="20"/>
                <w:szCs w:val="20"/>
                <w:u w:val="single"/>
              </w:rPr>
              <w:fldChar w:fldCharType="separate"/>
            </w:r>
            <w:r w:rsidR="00D02FD7" w:rsidRPr="00D02FD7">
              <w:rPr>
                <w:rFonts w:ascii="Arial" w:hAnsi="Arial" w:cs="Arial"/>
                <w:color w:val="0000FF"/>
                <w:sz w:val="20"/>
                <w:szCs w:val="20"/>
                <w:u w:val="single"/>
              </w:rPr>
              <w:t>Requesting Travel &amp; Expense access</w:t>
            </w:r>
            <w:r w:rsidRPr="00D95E13">
              <w:rPr>
                <w:rFonts w:ascii="Arial" w:hAnsi="Arial" w:cs="Arial"/>
                <w:color w:val="0000FF"/>
                <w:sz w:val="20"/>
                <w:szCs w:val="20"/>
                <w:u w:val="single"/>
              </w:rPr>
              <w:fldChar w:fldCharType="end"/>
            </w:r>
          </w:p>
          <w:p w14:paraId="5BC40652" w14:textId="709A640F" w:rsidR="008C3F08" w:rsidRDefault="008C3F08" w:rsidP="008C3F08">
            <w:pPr>
              <w:rPr>
                <w:rFonts w:ascii="Arial" w:hAnsi="Arial" w:cs="Arial"/>
                <w:color w:val="0000FF"/>
                <w:sz w:val="20"/>
                <w:szCs w:val="20"/>
                <w:u w:val="single"/>
              </w:rPr>
            </w:pPr>
            <w:r>
              <w:rPr>
                <w:rFonts w:ascii="Arial" w:hAnsi="Arial" w:cs="Arial"/>
                <w:color w:val="0000FF"/>
                <w:sz w:val="20"/>
                <w:szCs w:val="20"/>
                <w:u w:val="single"/>
              </w:rPr>
              <w:fldChar w:fldCharType="begin"/>
            </w:r>
            <w:r>
              <w:rPr>
                <w:rFonts w:ascii="Arial" w:hAnsi="Arial" w:cs="Arial"/>
                <w:color w:val="0000FF"/>
                <w:sz w:val="20"/>
                <w:szCs w:val="20"/>
                <w:u w:val="single"/>
              </w:rPr>
              <w:instrText xml:space="preserve"> REF _Ref152153400 \h  \* MERGEFORMAT </w:instrText>
            </w:r>
            <w:r>
              <w:rPr>
                <w:rFonts w:ascii="Arial" w:hAnsi="Arial" w:cs="Arial"/>
                <w:color w:val="0000FF"/>
                <w:sz w:val="20"/>
                <w:szCs w:val="20"/>
                <w:u w:val="single"/>
              </w:rPr>
            </w:r>
            <w:r>
              <w:rPr>
                <w:rFonts w:ascii="Arial" w:hAnsi="Arial" w:cs="Arial"/>
                <w:color w:val="0000FF"/>
                <w:sz w:val="20"/>
                <w:szCs w:val="20"/>
                <w:u w:val="single"/>
              </w:rPr>
              <w:fldChar w:fldCharType="separate"/>
            </w:r>
            <w:r w:rsidR="00D02FD7" w:rsidRPr="00D02FD7">
              <w:rPr>
                <w:rFonts w:ascii="Arial" w:hAnsi="Arial" w:cs="Arial"/>
                <w:color w:val="0000FF"/>
                <w:sz w:val="20"/>
                <w:szCs w:val="20"/>
                <w:u w:val="single"/>
              </w:rPr>
              <w:t>Request access to expense pre-approval tool (</w:t>
            </w:r>
            <w:proofErr w:type="spellStart"/>
            <w:r w:rsidR="00D02FD7" w:rsidRPr="00D02FD7">
              <w:rPr>
                <w:rFonts w:ascii="Arial" w:hAnsi="Arial" w:cs="Arial"/>
                <w:color w:val="0000FF"/>
                <w:sz w:val="20"/>
                <w:szCs w:val="20"/>
                <w:u w:val="single"/>
              </w:rPr>
              <w:t>DocumentNow</w:t>
            </w:r>
            <w:proofErr w:type="spellEnd"/>
            <w:r w:rsidR="00D02FD7" w:rsidRPr="00786862">
              <w:t>)</w:t>
            </w:r>
            <w:r>
              <w:rPr>
                <w:rFonts w:ascii="Arial" w:hAnsi="Arial" w:cs="Arial"/>
                <w:color w:val="0000FF"/>
                <w:sz w:val="20"/>
                <w:szCs w:val="20"/>
                <w:u w:val="single"/>
              </w:rPr>
              <w:fldChar w:fldCharType="end"/>
            </w:r>
          </w:p>
          <w:p w14:paraId="41647DC3" w14:textId="31A7FB17" w:rsidR="008C3F08" w:rsidRDefault="008C3F08" w:rsidP="008C3F08">
            <w:pPr>
              <w:rPr>
                <w:rFonts w:ascii="Arial" w:hAnsi="Arial" w:cs="Arial"/>
                <w:color w:val="0000FF"/>
                <w:sz w:val="20"/>
                <w:szCs w:val="20"/>
                <w:u w:val="single"/>
              </w:rPr>
            </w:pPr>
            <w:r w:rsidRPr="00D95E13">
              <w:rPr>
                <w:rFonts w:ascii="Arial" w:hAnsi="Arial" w:cs="Arial"/>
                <w:color w:val="0000FF"/>
                <w:sz w:val="20"/>
                <w:szCs w:val="20"/>
                <w:u w:val="single"/>
              </w:rPr>
              <w:fldChar w:fldCharType="begin"/>
            </w:r>
            <w:r w:rsidRPr="00D95E13">
              <w:rPr>
                <w:rFonts w:ascii="Arial" w:hAnsi="Arial" w:cs="Arial"/>
                <w:color w:val="0000FF"/>
                <w:sz w:val="20"/>
                <w:szCs w:val="20"/>
                <w:u w:val="single"/>
              </w:rPr>
              <w:instrText xml:space="preserve"> REF _Ref152081651 \h  \* MERGEFORMAT </w:instrText>
            </w:r>
            <w:r w:rsidRPr="00D95E13">
              <w:rPr>
                <w:rFonts w:ascii="Arial" w:hAnsi="Arial" w:cs="Arial"/>
                <w:color w:val="0000FF"/>
                <w:sz w:val="20"/>
                <w:szCs w:val="20"/>
                <w:u w:val="single"/>
              </w:rPr>
            </w:r>
            <w:r w:rsidRPr="00D95E13">
              <w:rPr>
                <w:rFonts w:ascii="Arial" w:hAnsi="Arial" w:cs="Arial"/>
                <w:color w:val="0000FF"/>
                <w:sz w:val="20"/>
                <w:szCs w:val="20"/>
                <w:u w:val="single"/>
              </w:rPr>
              <w:fldChar w:fldCharType="separate"/>
            </w:r>
            <w:r w:rsidR="00D02FD7" w:rsidRPr="00D02FD7">
              <w:rPr>
                <w:rFonts w:ascii="Arial" w:hAnsi="Arial" w:cs="Arial"/>
                <w:color w:val="0000FF"/>
                <w:sz w:val="20"/>
                <w:szCs w:val="20"/>
                <w:u w:val="single"/>
              </w:rPr>
              <w:t>How to query concur</w:t>
            </w:r>
            <w:r w:rsidRPr="00D95E13">
              <w:rPr>
                <w:rFonts w:ascii="Arial" w:hAnsi="Arial" w:cs="Arial"/>
                <w:color w:val="0000FF"/>
                <w:sz w:val="20"/>
                <w:szCs w:val="20"/>
                <w:u w:val="single"/>
              </w:rPr>
              <w:fldChar w:fldCharType="end"/>
            </w:r>
          </w:p>
          <w:p w14:paraId="477E780B" w14:textId="342B74CE" w:rsidR="008C3F08" w:rsidRPr="00E54C6A" w:rsidRDefault="008C3F08" w:rsidP="008C3F08">
            <w:pPr>
              <w:rPr>
                <w:rFonts w:ascii="Arial" w:hAnsi="Arial" w:cs="Arial"/>
                <w:sz w:val="20"/>
                <w:szCs w:val="20"/>
              </w:rPr>
            </w:pPr>
            <w:hyperlink w:anchor="_Find_GOE" w:history="1">
              <w:r w:rsidRPr="0061286C">
                <w:rPr>
                  <w:rStyle w:val="Hyperlink"/>
                  <w:rFonts w:ascii="Arial" w:hAnsi="Arial" w:cs="Arial"/>
                  <w:sz w:val="20"/>
                  <w:szCs w:val="20"/>
                </w:rPr>
                <w:t>Find GOE</w:t>
              </w:r>
            </w:hyperlink>
          </w:p>
        </w:tc>
      </w:tr>
    </w:tbl>
    <w:p w14:paraId="114ABB53" w14:textId="033E493E"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5F82FF50" w:rsidR="00D572A9" w:rsidRPr="000B311C" w:rsidRDefault="000C3468" w:rsidP="00F5325D">
      <w:pPr>
        <w:pStyle w:val="Heading2"/>
      </w:pPr>
      <w:bookmarkStart w:id="6" w:name="_Toc217037016"/>
      <w:r w:rsidRPr="000B311C">
        <w:rPr>
          <w:color w:val="000000"/>
        </w:rPr>
        <w:lastRenderedPageBreak/>
        <w:t>PLANNIN</w:t>
      </w:r>
      <w:r w:rsidR="0042571A" w:rsidRPr="000B311C">
        <w:rPr>
          <w:color w:val="000000"/>
        </w:rPr>
        <w:t xml:space="preserve">G: </w:t>
      </w:r>
      <w:r w:rsidRPr="000B311C">
        <w:t>Reference Material</w:t>
      </w:r>
      <w:bookmarkEnd w:id="6"/>
    </w:p>
    <w:p w14:paraId="14887C50" w14:textId="14B096E7" w:rsidR="006C4748" w:rsidRPr="000B311C" w:rsidRDefault="006C4748" w:rsidP="006C4748">
      <w:pPr>
        <w:autoSpaceDE w:val="0"/>
        <w:autoSpaceDN w:val="0"/>
        <w:adjustRightInd w:val="0"/>
        <w:rPr>
          <w:rFonts w:ascii="Arial" w:hAnsi="Arial" w:cs="Arial"/>
          <w:color w:val="000000"/>
          <w:sz w:val="20"/>
          <w:szCs w:val="20"/>
        </w:rPr>
      </w:pPr>
    </w:p>
    <w:p w14:paraId="1991EC96" w14:textId="77777777" w:rsidR="00427CA2" w:rsidRPr="000B311C" w:rsidRDefault="00427CA2" w:rsidP="00427CA2">
      <w:pPr>
        <w:autoSpaceDE w:val="0"/>
        <w:autoSpaceDN w:val="0"/>
        <w:adjustRightInd w:val="0"/>
        <w:rPr>
          <w:rFonts w:ascii="Arial" w:hAnsi="Arial" w:cs="Arial"/>
          <w:color w:val="000000"/>
          <w:sz w:val="20"/>
          <w:szCs w:val="20"/>
        </w:rPr>
      </w:pPr>
      <w:r w:rsidRPr="000B311C">
        <w:rPr>
          <w:rFonts w:ascii="Arial" w:hAnsi="Arial" w:cs="Arial"/>
          <w:color w:val="000000"/>
          <w:sz w:val="20"/>
          <w:szCs w:val="20"/>
        </w:rPr>
        <w:t>Request a link from the audit client to any local discretionary guidelines that go over and above global policy guidelines and approval requirements.</w:t>
      </w:r>
    </w:p>
    <w:p w14:paraId="0C8BB109" w14:textId="77777777" w:rsidR="00427CA2" w:rsidRDefault="00427CA2" w:rsidP="000B311C">
      <w:pPr>
        <w:keepLines/>
        <w:autoSpaceDE w:val="0"/>
        <w:autoSpaceDN w:val="0"/>
        <w:adjustRightInd w:val="0"/>
        <w:rPr>
          <w:rFonts w:ascii="Arial" w:hAnsi="Arial" w:cs="Arial"/>
          <w:color w:val="000000"/>
          <w:sz w:val="20"/>
          <w:szCs w:val="20"/>
        </w:rPr>
      </w:pPr>
    </w:p>
    <w:p w14:paraId="0D5EC796" w14:textId="20D546ED" w:rsidR="000B311C" w:rsidRDefault="00427CA2" w:rsidP="000B311C">
      <w:pPr>
        <w:keepLines/>
        <w:autoSpaceDE w:val="0"/>
        <w:autoSpaceDN w:val="0"/>
        <w:adjustRightInd w:val="0"/>
        <w:rPr>
          <w:rFonts w:ascii="Arial" w:hAnsi="Arial" w:cs="Arial"/>
          <w:color w:val="000000"/>
          <w:sz w:val="20"/>
          <w:szCs w:val="20"/>
        </w:rPr>
      </w:pPr>
      <w:r>
        <w:rPr>
          <w:rFonts w:ascii="Arial" w:hAnsi="Arial" w:cs="Arial"/>
          <w:color w:val="000000"/>
          <w:sz w:val="20"/>
          <w:szCs w:val="20"/>
        </w:rPr>
        <w:t>R</w:t>
      </w:r>
      <w:r w:rsidR="000B311C" w:rsidRPr="000B311C">
        <w:rPr>
          <w:rFonts w:ascii="Arial" w:hAnsi="Arial" w:cs="Arial"/>
          <w:color w:val="000000"/>
          <w:sz w:val="20"/>
          <w:szCs w:val="20"/>
        </w:rPr>
        <w:t>efer to the following guidance</w:t>
      </w:r>
      <w:r w:rsidR="000B311C">
        <w:rPr>
          <w:rFonts w:ascii="Arial" w:hAnsi="Arial" w:cs="Arial"/>
          <w:color w:val="000000"/>
          <w:sz w:val="20"/>
          <w:szCs w:val="20"/>
        </w:rPr>
        <w:t>:</w:t>
      </w:r>
    </w:p>
    <w:p w14:paraId="1C3951B4" w14:textId="5E0026AD" w:rsidR="000B311C" w:rsidRDefault="000B311C" w:rsidP="000B311C">
      <w:pPr>
        <w:keepLines/>
        <w:autoSpaceDE w:val="0"/>
        <w:autoSpaceDN w:val="0"/>
        <w:adjustRightInd w:val="0"/>
        <w:rPr>
          <w:rFonts w:ascii="Arial" w:hAnsi="Arial" w:cs="Arial"/>
          <w:color w:val="000000"/>
          <w:sz w:val="20"/>
          <w:szCs w:val="20"/>
        </w:rPr>
      </w:pPr>
    </w:p>
    <w:p w14:paraId="081B6E08" w14:textId="63AAFADF" w:rsidR="000B311C" w:rsidRP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hyperlink r:id="rId17" w:history="1">
        <w:r w:rsidRPr="000B311C">
          <w:rPr>
            <w:rFonts w:ascii="Arial" w:hAnsi="Arial" w:cs="Arial"/>
            <w:b/>
            <w:bCs/>
            <w:color w:val="000000"/>
            <w:sz w:val="20"/>
            <w:szCs w:val="20"/>
          </w:rPr>
          <w:t>Business Conduct Guidelines</w:t>
        </w:r>
      </w:hyperlink>
      <w:r w:rsidRPr="000B311C">
        <w:rPr>
          <w:rFonts w:ascii="Arial" w:hAnsi="Arial" w:cs="Arial"/>
          <w:b/>
          <w:bCs/>
          <w:color w:val="000000"/>
          <w:sz w:val="20"/>
          <w:szCs w:val="20"/>
        </w:rPr>
        <w:t xml:space="preserve"> (BCG)</w:t>
      </w:r>
      <w:r w:rsidRPr="000B311C">
        <w:rPr>
          <w:rFonts w:ascii="Arial" w:hAnsi="Arial" w:cs="Arial"/>
          <w:b/>
          <w:bCs/>
          <w:color w:val="000000"/>
          <w:sz w:val="20"/>
          <w:szCs w:val="20"/>
        </w:rPr>
        <w:br/>
      </w:r>
      <w:hyperlink r:id="rId18" w:history="1">
        <w:r w:rsidRPr="000B311C">
          <w:rPr>
            <w:rFonts w:ascii="Arial" w:hAnsi="Arial" w:cs="Arial"/>
            <w:color w:val="0000FF"/>
            <w:sz w:val="20"/>
            <w:szCs w:val="20"/>
            <w:u w:val="single"/>
          </w:rPr>
          <w:t>IBM Corporate Documents - Business Conduct Guidelines</w:t>
        </w:r>
      </w:hyperlink>
      <w:r>
        <w:rPr>
          <w:rFonts w:ascii="Arial" w:hAnsi="Arial" w:cs="Arial"/>
          <w:b/>
          <w:bCs/>
          <w:color w:val="000000"/>
          <w:sz w:val="20"/>
          <w:szCs w:val="20"/>
        </w:rPr>
        <w:br/>
      </w:r>
    </w:p>
    <w:p w14:paraId="30953B8F" w14:textId="1000EE24" w:rsidR="000B311C" w:rsidRP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hyperlink r:id="rId19" w:history="1">
        <w:r w:rsidRPr="000B311C">
          <w:rPr>
            <w:rFonts w:ascii="Arial" w:hAnsi="Arial" w:cs="Arial"/>
            <w:b/>
            <w:bCs/>
            <w:color w:val="000000"/>
            <w:sz w:val="20"/>
            <w:szCs w:val="20"/>
          </w:rPr>
          <w:t>Compliance with Transportation, Entertainment, and Business Amenities (CTEBA)</w:t>
        </w:r>
      </w:hyperlink>
      <w:r>
        <w:rPr>
          <w:rFonts w:ascii="Arial" w:hAnsi="Arial" w:cs="Arial"/>
          <w:b/>
          <w:bCs/>
          <w:color w:val="000000"/>
          <w:sz w:val="20"/>
          <w:szCs w:val="20"/>
        </w:rPr>
        <w:br/>
      </w:r>
      <w:hyperlink r:id="rId20" w:history="1">
        <w:r w:rsidRPr="000B311C">
          <w:rPr>
            <w:rFonts w:ascii="Arial" w:hAnsi="Arial" w:cs="Arial"/>
            <w:color w:val="0082BF"/>
            <w:sz w:val="20"/>
            <w:szCs w:val="20"/>
            <w:u w:val="single"/>
          </w:rPr>
          <w:t>https://w3.ibm.com/w3publisher/cteba</w:t>
        </w:r>
      </w:hyperlink>
      <w:r>
        <w:rPr>
          <w:rFonts w:ascii="Arial" w:hAnsi="Arial" w:cs="Arial"/>
          <w:b/>
          <w:bCs/>
          <w:color w:val="000000"/>
          <w:sz w:val="20"/>
          <w:szCs w:val="20"/>
        </w:rPr>
        <w:br/>
      </w:r>
    </w:p>
    <w:p w14:paraId="5FB3054B" w14:textId="0D01F337" w:rsid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hyperlink r:id="rId21" w:history="1">
        <w:r w:rsidRPr="000B311C">
          <w:rPr>
            <w:rFonts w:ascii="Arial" w:hAnsi="Arial" w:cs="Arial"/>
            <w:b/>
            <w:bCs/>
            <w:color w:val="000000"/>
            <w:sz w:val="20"/>
            <w:szCs w:val="20"/>
          </w:rPr>
          <w:t>Corporate Instructions</w:t>
        </w:r>
      </w:hyperlink>
      <w:r w:rsidRPr="000B311C">
        <w:rPr>
          <w:rFonts w:ascii="Arial" w:hAnsi="Arial" w:cs="Arial"/>
          <w:b/>
          <w:bCs/>
          <w:color w:val="000000"/>
          <w:sz w:val="20"/>
          <w:szCs w:val="20"/>
        </w:rPr>
        <w:t xml:space="preserve"> – CIO128 </w:t>
      </w:r>
      <w:r w:rsidRPr="000B311C">
        <w:rPr>
          <w:rFonts w:ascii="Arial" w:hAnsi="Arial" w:cs="Arial"/>
          <w:color w:val="000000"/>
          <w:sz w:val="20"/>
          <w:szCs w:val="20"/>
        </w:rPr>
        <w:t>- IT Productivity Tools and Services Expense Eligibility</w:t>
      </w:r>
      <w:r>
        <w:rPr>
          <w:rFonts w:ascii="Arial" w:hAnsi="Arial" w:cs="Arial"/>
          <w:color w:val="000000"/>
          <w:sz w:val="20"/>
          <w:szCs w:val="20"/>
        </w:rPr>
        <w:br/>
      </w:r>
      <w:hyperlink r:id="rId22" w:history="1">
        <w:r w:rsidRPr="000B311C">
          <w:rPr>
            <w:rFonts w:ascii="Arial" w:hAnsi="Arial" w:cs="Arial"/>
            <w:color w:val="0000FF"/>
            <w:sz w:val="20"/>
            <w:szCs w:val="20"/>
            <w:u w:val="single"/>
          </w:rPr>
          <w:t>IBM Corporate Documents - CIO 128</w:t>
        </w:r>
      </w:hyperlink>
      <w:r>
        <w:rPr>
          <w:rFonts w:ascii="Arial" w:hAnsi="Arial" w:cs="Arial"/>
          <w:color w:val="000000"/>
          <w:sz w:val="20"/>
          <w:szCs w:val="20"/>
        </w:rPr>
        <w:br/>
      </w:r>
    </w:p>
    <w:p w14:paraId="0FCDC1EB" w14:textId="441EFEF1" w:rsidR="000B311C" w:rsidRDefault="000B311C" w:rsidP="004D6A08">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FIN 101 - Control of Disbursements</w:t>
      </w:r>
      <w:r>
        <w:rPr>
          <w:rFonts w:ascii="Arial" w:hAnsi="Arial" w:cs="Arial"/>
          <w:b/>
          <w:bCs/>
          <w:color w:val="000000"/>
          <w:sz w:val="20"/>
          <w:szCs w:val="20"/>
        </w:rPr>
        <w:br/>
      </w:r>
      <w:hyperlink r:id="rId23" w:history="1">
        <w:r w:rsidRPr="000B311C">
          <w:rPr>
            <w:rStyle w:val="Hyperlink"/>
            <w:rFonts w:ascii="Arial" w:hAnsi="Arial" w:cs="Arial"/>
            <w:sz w:val="20"/>
            <w:szCs w:val="20"/>
          </w:rPr>
          <w:t>https://w3-03.ibm.com/ibm/documents/corpdocweb.nsf/ContentDocsByTitle/Corporate+Instruction+FIN+101</w:t>
        </w:r>
      </w:hyperlink>
      <w:hyperlink r:id="rId24" w:history="1">
        <w:r w:rsidRPr="000B311C">
          <w:rPr>
            <w:rFonts w:ascii="Arial" w:hAnsi="Arial" w:cs="Arial"/>
            <w:color w:val="0000FF"/>
            <w:sz w:val="20"/>
            <w:szCs w:val="20"/>
            <w:u w:val="single"/>
          </w:rPr>
          <w:t>IBM Corporate Documents - FIN 101</w:t>
        </w:r>
      </w:hyperlink>
      <w:r>
        <w:rPr>
          <w:rFonts w:ascii="Arial" w:hAnsi="Arial" w:cs="Arial"/>
          <w:color w:val="000000"/>
          <w:sz w:val="20"/>
          <w:szCs w:val="20"/>
        </w:rPr>
        <w:br/>
      </w:r>
    </w:p>
    <w:p w14:paraId="66A2E9C7" w14:textId="437914FB" w:rsidR="000B311C" w:rsidRDefault="000B311C" w:rsidP="00311230">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FIN110 – Corporate Organization Letter – Delegation of Authority – Contribution</w:t>
      </w:r>
      <w:r>
        <w:rPr>
          <w:rFonts w:ascii="Arial" w:hAnsi="Arial" w:cs="Arial"/>
          <w:b/>
          <w:bCs/>
          <w:color w:val="000000"/>
          <w:sz w:val="20"/>
          <w:szCs w:val="20"/>
        </w:rPr>
        <w:br/>
      </w:r>
      <w:hyperlink r:id="rId25" w:history="1">
        <w:r w:rsidRPr="000B311C">
          <w:rPr>
            <w:rFonts w:ascii="Arial" w:hAnsi="Arial" w:cs="Arial"/>
            <w:color w:val="0000FF"/>
            <w:sz w:val="20"/>
            <w:szCs w:val="20"/>
            <w:u w:val="single"/>
          </w:rPr>
          <w:t>IBM Corporate Documents - COL 110</w:t>
        </w:r>
      </w:hyperlink>
      <w:r>
        <w:rPr>
          <w:rFonts w:ascii="Arial" w:hAnsi="Arial" w:cs="Arial"/>
          <w:color w:val="000000"/>
          <w:sz w:val="20"/>
          <w:szCs w:val="20"/>
        </w:rPr>
        <w:br/>
      </w:r>
    </w:p>
    <w:p w14:paraId="06FEDDDD" w14:textId="513B3411" w:rsidR="000B311C" w:rsidRDefault="00501BF4" w:rsidP="00A744B9">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Corporate</w:t>
      </w:r>
      <w:r w:rsidR="000B311C" w:rsidRPr="000B311C">
        <w:rPr>
          <w:rFonts w:ascii="Arial" w:hAnsi="Arial" w:cs="Arial"/>
          <w:b/>
          <w:bCs/>
          <w:color w:val="000000"/>
          <w:sz w:val="20"/>
          <w:szCs w:val="20"/>
        </w:rPr>
        <w:t xml:space="preserve"> Instruction CCR 101</w:t>
      </w:r>
      <w:r w:rsidR="000B311C">
        <w:rPr>
          <w:rFonts w:ascii="Arial" w:hAnsi="Arial" w:cs="Arial"/>
          <w:b/>
          <w:bCs/>
          <w:color w:val="000000"/>
          <w:sz w:val="20"/>
          <w:szCs w:val="20"/>
        </w:rPr>
        <w:br/>
      </w:r>
      <w:hyperlink r:id="rId26" w:history="1">
        <w:r w:rsidR="000B311C" w:rsidRPr="000B311C">
          <w:rPr>
            <w:rStyle w:val="Hyperlink"/>
            <w:rFonts w:ascii="Arial" w:hAnsi="Arial" w:cs="Arial"/>
            <w:sz w:val="20"/>
            <w:szCs w:val="20"/>
          </w:rPr>
          <w:t>https://w3-03.ibm.com/ibm/documents/corpdocweb.nsf/ContentDocsByTitle/Corporate+Instruction+CCR+101</w:t>
        </w:r>
      </w:hyperlink>
      <w:hyperlink r:id="rId27" w:history="1">
        <w:r w:rsidR="000B311C" w:rsidRPr="000B311C">
          <w:rPr>
            <w:rFonts w:ascii="Arial" w:hAnsi="Arial" w:cs="Arial"/>
            <w:color w:val="0000FF"/>
            <w:sz w:val="20"/>
            <w:szCs w:val="20"/>
            <w:u w:val="single"/>
          </w:rPr>
          <w:t>IBM Corporate Documents - CSR 101</w:t>
        </w:r>
      </w:hyperlink>
      <w:r w:rsidR="000B311C">
        <w:rPr>
          <w:rFonts w:ascii="Arial" w:hAnsi="Arial" w:cs="Arial"/>
          <w:color w:val="000000"/>
          <w:sz w:val="20"/>
          <w:szCs w:val="20"/>
        </w:rPr>
        <w:br/>
      </w:r>
    </w:p>
    <w:p w14:paraId="6C304DDE" w14:textId="37B671E1" w:rsid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FIN 167 - Vendor Sourced Labor Services</w:t>
      </w:r>
      <w:r>
        <w:rPr>
          <w:rFonts w:ascii="Arial" w:hAnsi="Arial" w:cs="Arial"/>
          <w:b/>
          <w:bCs/>
          <w:color w:val="000000"/>
          <w:sz w:val="20"/>
          <w:szCs w:val="20"/>
        </w:rPr>
        <w:br/>
      </w:r>
      <w:hyperlink r:id="rId28" w:history="1">
        <w:r w:rsidRPr="000B311C">
          <w:rPr>
            <w:rFonts w:ascii="Arial" w:hAnsi="Arial" w:cs="Arial"/>
            <w:color w:val="0000FF"/>
            <w:sz w:val="20"/>
            <w:szCs w:val="20"/>
            <w:u w:val="single"/>
          </w:rPr>
          <w:t>IBM Corporate Documents - PROC 167</w:t>
        </w:r>
      </w:hyperlink>
      <w:r>
        <w:rPr>
          <w:rFonts w:ascii="Arial" w:hAnsi="Arial" w:cs="Arial"/>
          <w:color w:val="000000"/>
          <w:sz w:val="20"/>
          <w:szCs w:val="20"/>
        </w:rPr>
        <w:br/>
      </w:r>
    </w:p>
    <w:p w14:paraId="644483AF" w14:textId="0056320E" w:rsid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FIN / LEG 168 – Corporate Instruction FIN/LEG168 - Business Amenities and Gifts</w:t>
      </w:r>
      <w:r>
        <w:rPr>
          <w:rFonts w:ascii="Arial" w:hAnsi="Arial" w:cs="Arial"/>
          <w:b/>
          <w:bCs/>
          <w:color w:val="000000"/>
          <w:sz w:val="20"/>
          <w:szCs w:val="20"/>
        </w:rPr>
        <w:br/>
      </w:r>
      <w:hyperlink r:id="rId29" w:history="1">
        <w:r w:rsidRPr="000B311C">
          <w:rPr>
            <w:rFonts w:ascii="Arial" w:hAnsi="Arial" w:cs="Arial"/>
            <w:color w:val="0000FF"/>
            <w:sz w:val="20"/>
            <w:szCs w:val="20"/>
            <w:u w:val="single"/>
          </w:rPr>
          <w:t>IBM Corporate Documents - FIN 168/LEG 168</w:t>
        </w:r>
      </w:hyperlink>
      <w:r>
        <w:rPr>
          <w:rFonts w:ascii="Arial" w:hAnsi="Arial" w:cs="Arial"/>
          <w:color w:val="000000"/>
          <w:sz w:val="20"/>
          <w:szCs w:val="20"/>
        </w:rPr>
        <w:br/>
      </w:r>
    </w:p>
    <w:p w14:paraId="72F60AB6" w14:textId="6E475723" w:rsidR="000B311C" w:rsidRP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r w:rsidRPr="000B311C">
        <w:rPr>
          <w:rFonts w:ascii="Arial" w:hAnsi="Arial" w:cs="Arial"/>
          <w:b/>
          <w:bCs/>
          <w:color w:val="000000"/>
          <w:sz w:val="20"/>
          <w:szCs w:val="20"/>
        </w:rPr>
        <w:t>Global Accounts Payable</w:t>
      </w:r>
      <w:r>
        <w:rPr>
          <w:rFonts w:ascii="Arial" w:hAnsi="Arial" w:cs="Arial"/>
          <w:b/>
          <w:bCs/>
          <w:color w:val="000000"/>
          <w:sz w:val="20"/>
          <w:szCs w:val="20"/>
        </w:rPr>
        <w:br/>
      </w:r>
      <w:hyperlink r:id="rId30" w:history="1">
        <w:r w:rsidRPr="0020260C">
          <w:rPr>
            <w:rStyle w:val="Hyperlink"/>
            <w:rFonts w:ascii="Arial" w:hAnsi="Arial" w:cs="Arial"/>
            <w:sz w:val="20"/>
            <w:szCs w:val="20"/>
          </w:rPr>
          <w:t>https://w3.ibm.com/w3publisher/global-accounts-payable</w:t>
        </w:r>
      </w:hyperlink>
      <w:r>
        <w:rPr>
          <w:rFonts w:ascii="Arial" w:hAnsi="Arial" w:cs="Arial"/>
          <w:color w:val="0082BF"/>
          <w:sz w:val="20"/>
          <w:szCs w:val="20"/>
          <w:u w:val="single"/>
        </w:rPr>
        <w:br/>
      </w:r>
    </w:p>
    <w:p w14:paraId="4E55CA13" w14:textId="3F6B514B" w:rsidR="000B311C" w:rsidRPr="000B311C" w:rsidRDefault="000B311C" w:rsidP="000B311C">
      <w:pPr>
        <w:pStyle w:val="ListParagraph"/>
        <w:keepLines/>
        <w:numPr>
          <w:ilvl w:val="0"/>
          <w:numId w:val="11"/>
        </w:numPr>
        <w:autoSpaceDE w:val="0"/>
        <w:autoSpaceDN w:val="0"/>
        <w:adjustRightInd w:val="0"/>
        <w:rPr>
          <w:rFonts w:ascii="Arial" w:hAnsi="Arial" w:cs="Arial"/>
          <w:color w:val="000000"/>
          <w:sz w:val="20"/>
          <w:szCs w:val="20"/>
        </w:rPr>
      </w:pPr>
      <w:hyperlink r:id="rId31" w:history="1">
        <w:r w:rsidRPr="00524395">
          <w:rPr>
            <w:rStyle w:val="Hyperlink"/>
            <w:rFonts w:ascii="Arial" w:hAnsi="Arial" w:cs="Arial"/>
            <w:b/>
            <w:bCs/>
            <w:color w:val="auto"/>
            <w:sz w:val="20"/>
            <w:szCs w:val="20"/>
            <w:u w:val="none"/>
          </w:rPr>
          <w:t>IBM Travel Website</w:t>
        </w:r>
      </w:hyperlink>
      <w:r w:rsidRPr="00524395">
        <w:rPr>
          <w:rFonts w:ascii="Arial" w:hAnsi="Arial" w:cs="Arial"/>
          <w:b/>
          <w:bCs/>
          <w:sz w:val="20"/>
          <w:szCs w:val="20"/>
        </w:rPr>
        <w:t xml:space="preserve">, </w:t>
      </w:r>
      <w:r w:rsidRPr="000B311C">
        <w:rPr>
          <w:rFonts w:ascii="Arial" w:hAnsi="Arial" w:cs="Arial"/>
          <w:b/>
          <w:bCs/>
          <w:color w:val="000000"/>
          <w:sz w:val="20"/>
          <w:szCs w:val="20"/>
        </w:rPr>
        <w:t>i.e., Travel &amp; Expense by CONCUR</w:t>
      </w:r>
      <w:r>
        <w:rPr>
          <w:rFonts w:ascii="Arial" w:hAnsi="Arial" w:cs="Arial"/>
          <w:b/>
          <w:bCs/>
          <w:color w:val="000000"/>
          <w:sz w:val="20"/>
          <w:szCs w:val="20"/>
        </w:rPr>
        <w:br/>
      </w:r>
      <w:r w:rsidRPr="000B311C">
        <w:rPr>
          <w:rFonts w:ascii="Arial" w:hAnsi="Arial" w:cs="Arial"/>
          <w:color w:val="0000FF"/>
          <w:sz w:val="20"/>
          <w:szCs w:val="20"/>
        </w:rPr>
        <w:t>https://w3.ibm.com/travel/</w:t>
      </w:r>
    </w:p>
    <w:p w14:paraId="4C361BB6" w14:textId="77777777" w:rsidR="000B311C" w:rsidRPr="000B311C" w:rsidRDefault="000B311C" w:rsidP="000B311C">
      <w:pPr>
        <w:autoSpaceDE w:val="0"/>
        <w:autoSpaceDN w:val="0"/>
        <w:adjustRightInd w:val="0"/>
        <w:rPr>
          <w:rFonts w:ascii="Arial" w:hAnsi="Arial" w:cs="Arial"/>
          <w:b/>
          <w:bCs/>
          <w:color w:val="000000"/>
          <w:sz w:val="20"/>
          <w:szCs w:val="20"/>
        </w:rPr>
      </w:pPr>
    </w:p>
    <w:p w14:paraId="06DD0A0E" w14:textId="77777777" w:rsidR="006C4748" w:rsidRPr="000B311C" w:rsidRDefault="006C4748">
      <w:pPr>
        <w:rPr>
          <w:rFonts w:ascii="Arial" w:hAnsi="Arial" w:cs="Arial"/>
          <w:color w:val="000000"/>
          <w:sz w:val="20"/>
          <w:szCs w:val="20"/>
        </w:rPr>
      </w:pPr>
      <w:r w:rsidRPr="000B311C">
        <w:rPr>
          <w:rFonts w:ascii="Arial" w:hAnsi="Arial" w:cs="Arial"/>
          <w:color w:val="000000"/>
          <w:sz w:val="20"/>
          <w:szCs w:val="20"/>
        </w:rPr>
        <w:br w:type="page"/>
      </w:r>
    </w:p>
    <w:p w14:paraId="52302CEE" w14:textId="4782BF19" w:rsidR="0070390D" w:rsidRPr="00F223A7" w:rsidRDefault="0070390D" w:rsidP="00F5325D">
      <w:pPr>
        <w:pStyle w:val="Heading2"/>
      </w:pPr>
      <w:bookmarkStart w:id="7" w:name="_Toc217037017"/>
      <w:r w:rsidRPr="00F223A7">
        <w:lastRenderedPageBreak/>
        <w:t>P</w:t>
      </w:r>
      <w:r w:rsidR="005B10BC" w:rsidRPr="00F223A7">
        <w:t>LANNING</w:t>
      </w:r>
      <w:r w:rsidR="007146E7" w:rsidRPr="00F223A7">
        <w:t>: Fraud</w:t>
      </w:r>
      <w:r w:rsidRPr="00F223A7">
        <w:t xml:space="preserve"> Template</w:t>
      </w:r>
      <w:bookmarkEnd w:id="7"/>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2C3D26">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CA79C5" w:rsidRPr="00F223A7" w14:paraId="2F0B0B6A" w14:textId="77777777" w:rsidTr="002C3D26">
        <w:tc>
          <w:tcPr>
            <w:tcW w:w="1666" w:type="pct"/>
            <w:tcBorders>
              <w:top w:val="single" w:sz="6" w:space="0" w:color="auto"/>
              <w:left w:val="single" w:sz="6" w:space="0" w:color="auto"/>
              <w:bottom w:val="single" w:sz="6" w:space="0" w:color="auto"/>
              <w:right w:val="single" w:sz="6" w:space="0" w:color="auto"/>
            </w:tcBorders>
          </w:tcPr>
          <w:p w14:paraId="4CFC0F96" w14:textId="24151784" w:rsidR="00CA79C5" w:rsidRPr="00F223A7"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Repetitive exceptions by the same employee</w:t>
            </w:r>
          </w:p>
        </w:tc>
        <w:tc>
          <w:tcPr>
            <w:tcW w:w="1667" w:type="pct"/>
            <w:tcBorders>
              <w:top w:val="single" w:sz="6" w:space="0" w:color="auto"/>
              <w:left w:val="single" w:sz="6" w:space="0" w:color="auto"/>
              <w:bottom w:val="single" w:sz="6" w:space="0" w:color="auto"/>
              <w:right w:val="single" w:sz="6" w:space="0" w:color="auto"/>
            </w:tcBorders>
          </w:tcPr>
          <w:p w14:paraId="7CEEBD96" w14:textId="5833F8D2" w:rsidR="00CA79C5" w:rsidRPr="00F223A7"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Cognos Audit tool reports, GEMCAP, BC Proactive Review reports</w:t>
            </w:r>
          </w:p>
        </w:tc>
        <w:tc>
          <w:tcPr>
            <w:tcW w:w="1667" w:type="pct"/>
            <w:tcBorders>
              <w:top w:val="single" w:sz="6" w:space="0" w:color="auto"/>
              <w:left w:val="single" w:sz="6" w:space="0" w:color="auto"/>
              <w:bottom w:val="single" w:sz="6" w:space="0" w:color="auto"/>
              <w:right w:val="single" w:sz="6" w:space="0" w:color="auto"/>
            </w:tcBorders>
          </w:tcPr>
          <w:p w14:paraId="1BEB5AE7" w14:textId="5CDD7045" w:rsidR="00CA79C5" w:rsidRPr="00F223A7" w:rsidRDefault="00CA79C5" w:rsidP="00CA79C5">
            <w:pPr>
              <w:keepNext/>
              <w:keepLines/>
              <w:autoSpaceDE w:val="0"/>
              <w:autoSpaceDN w:val="0"/>
              <w:adjustRightInd w:val="0"/>
              <w:ind w:left="15"/>
              <w:rPr>
                <w:rFonts w:ascii="Arial" w:hAnsi="Arial" w:cs="Arial"/>
                <w:color w:val="0000FF"/>
                <w:sz w:val="20"/>
                <w:szCs w:val="20"/>
              </w:rPr>
            </w:pPr>
            <w:r w:rsidRPr="00CA79C5">
              <w:rPr>
                <w:rFonts w:ascii="Arial" w:hAnsi="Arial" w:cs="Arial"/>
                <w:color w:val="000000"/>
                <w:sz w:val="20"/>
                <w:szCs w:val="20"/>
              </w:rPr>
              <w:t>Inspect for repetitive exceptions by the same employee</w:t>
            </w:r>
          </w:p>
        </w:tc>
      </w:tr>
      <w:tr w:rsidR="00CA79C5" w:rsidRPr="00F223A7" w14:paraId="305F74CF" w14:textId="77777777" w:rsidTr="002C3D26">
        <w:tc>
          <w:tcPr>
            <w:tcW w:w="1666" w:type="pct"/>
            <w:tcBorders>
              <w:top w:val="single" w:sz="6" w:space="0" w:color="auto"/>
              <w:left w:val="single" w:sz="6" w:space="0" w:color="auto"/>
              <w:bottom w:val="single" w:sz="6" w:space="0" w:color="auto"/>
              <w:right w:val="single" w:sz="6" w:space="0" w:color="auto"/>
            </w:tcBorders>
          </w:tcPr>
          <w:p w14:paraId="12F036E6" w14:textId="5910F6C0"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Repetitive exception approvals by the same manager</w:t>
            </w:r>
          </w:p>
        </w:tc>
        <w:tc>
          <w:tcPr>
            <w:tcW w:w="1667" w:type="pct"/>
            <w:tcBorders>
              <w:top w:val="single" w:sz="6" w:space="0" w:color="auto"/>
              <w:left w:val="single" w:sz="6" w:space="0" w:color="auto"/>
              <w:bottom w:val="single" w:sz="6" w:space="0" w:color="auto"/>
              <w:right w:val="single" w:sz="6" w:space="0" w:color="auto"/>
            </w:tcBorders>
          </w:tcPr>
          <w:p w14:paraId="2476DFE3" w14:textId="7AD6FD83"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 xml:space="preserve">Cognos Audit tool reports, GEMCAP, and Business Controls Proactive Review reports  </w:t>
            </w:r>
          </w:p>
        </w:tc>
        <w:tc>
          <w:tcPr>
            <w:tcW w:w="1667" w:type="pct"/>
            <w:tcBorders>
              <w:top w:val="single" w:sz="6" w:space="0" w:color="auto"/>
              <w:left w:val="single" w:sz="6" w:space="0" w:color="auto"/>
              <w:bottom w:val="single" w:sz="6" w:space="0" w:color="auto"/>
              <w:right w:val="single" w:sz="6" w:space="0" w:color="auto"/>
            </w:tcBorders>
          </w:tcPr>
          <w:p w14:paraId="7F77C221" w14:textId="24C87BA9"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Inspect for repetitive approvals of exceptions by the same manager without any rationale</w:t>
            </w:r>
          </w:p>
        </w:tc>
      </w:tr>
      <w:tr w:rsidR="00CA79C5" w:rsidRPr="00F223A7" w14:paraId="46FB56AD" w14:textId="77777777" w:rsidTr="002C3D26">
        <w:tc>
          <w:tcPr>
            <w:tcW w:w="1666" w:type="pct"/>
            <w:tcBorders>
              <w:top w:val="single" w:sz="6" w:space="0" w:color="auto"/>
              <w:left w:val="single" w:sz="6" w:space="0" w:color="auto"/>
              <w:bottom w:val="single" w:sz="6" w:space="0" w:color="auto"/>
              <w:right w:val="single" w:sz="6" w:space="0" w:color="auto"/>
            </w:tcBorders>
          </w:tcPr>
          <w:p w14:paraId="6727AB18" w14:textId="4A5E7782" w:rsidR="00CA79C5" w:rsidRPr="00CA79C5" w:rsidRDefault="006B30CA"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Misclassifications</w:t>
            </w:r>
            <w:r w:rsidR="00CA79C5" w:rsidRPr="00CA79C5">
              <w:rPr>
                <w:rFonts w:ascii="Arial" w:hAnsi="Arial" w:cs="Arial"/>
                <w:color w:val="000000"/>
                <w:sz w:val="20"/>
                <w:szCs w:val="20"/>
              </w:rPr>
              <w:t>: to circumvent policy, approval, or review.</w:t>
            </w:r>
          </w:p>
        </w:tc>
        <w:tc>
          <w:tcPr>
            <w:tcW w:w="1667" w:type="pct"/>
            <w:tcBorders>
              <w:top w:val="single" w:sz="6" w:space="0" w:color="auto"/>
              <w:left w:val="single" w:sz="6" w:space="0" w:color="auto"/>
              <w:bottom w:val="single" w:sz="6" w:space="0" w:color="auto"/>
              <w:right w:val="single" w:sz="6" w:space="0" w:color="auto"/>
            </w:tcBorders>
          </w:tcPr>
          <w:p w14:paraId="2F27B215" w14:textId="02BE9A25" w:rsidR="00CA79C5" w:rsidRDefault="00CA79C5" w:rsidP="00CA79C5">
            <w:pPr>
              <w:keepNext/>
              <w:keepLines/>
              <w:autoSpaceDE w:val="0"/>
              <w:autoSpaceDN w:val="0"/>
              <w:adjustRightInd w:val="0"/>
              <w:ind w:left="360" w:hanging="345"/>
              <w:rPr>
                <w:rFonts w:ascii="Arial" w:hAnsi="Arial" w:cs="Arial"/>
                <w:color w:val="000000"/>
                <w:sz w:val="20"/>
                <w:szCs w:val="20"/>
              </w:rPr>
            </w:pPr>
            <w:r w:rsidRPr="00CA79C5">
              <w:rPr>
                <w:rFonts w:ascii="Arial" w:hAnsi="Arial" w:cs="Arial"/>
                <w:color w:val="000000"/>
                <w:sz w:val="20"/>
                <w:szCs w:val="20"/>
              </w:rPr>
              <w:t>Clear, understandable policy</w:t>
            </w:r>
          </w:p>
          <w:p w14:paraId="652C381C" w14:textId="6C716CA1" w:rsidR="00CA79C5" w:rsidRDefault="00CA79C5" w:rsidP="00CA79C5">
            <w:pPr>
              <w:keepNext/>
              <w:keepLines/>
              <w:autoSpaceDE w:val="0"/>
              <w:autoSpaceDN w:val="0"/>
              <w:adjustRightInd w:val="0"/>
              <w:ind w:left="360" w:hanging="345"/>
              <w:rPr>
                <w:rFonts w:ascii="Arial" w:hAnsi="Arial" w:cs="Arial"/>
                <w:color w:val="000000"/>
                <w:sz w:val="20"/>
                <w:szCs w:val="20"/>
              </w:rPr>
            </w:pPr>
          </w:p>
          <w:p w14:paraId="77DB935A" w14:textId="56B88B69"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 xml:space="preserve">Management review or approval </w:t>
            </w:r>
          </w:p>
        </w:tc>
        <w:tc>
          <w:tcPr>
            <w:tcW w:w="1667" w:type="pct"/>
            <w:tcBorders>
              <w:top w:val="single" w:sz="6" w:space="0" w:color="auto"/>
              <w:left w:val="single" w:sz="6" w:space="0" w:color="auto"/>
              <w:bottom w:val="single" w:sz="6" w:space="0" w:color="auto"/>
              <w:right w:val="single" w:sz="6" w:space="0" w:color="auto"/>
            </w:tcBorders>
          </w:tcPr>
          <w:p w14:paraId="071A19F6" w14:textId="77777777" w:rsidR="00CA79C5" w:rsidRDefault="00CA79C5" w:rsidP="00CA79C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Carefully review policy, note particularly limits that could be exceeded under specific conditions (such as management approval)</w:t>
            </w:r>
          </w:p>
          <w:p w14:paraId="5664626F" w14:textId="77777777" w:rsidR="00CA79C5" w:rsidRDefault="00CA79C5" w:rsidP="00CA79C5">
            <w:pPr>
              <w:keepNext/>
              <w:keepLines/>
              <w:autoSpaceDE w:val="0"/>
              <w:autoSpaceDN w:val="0"/>
              <w:adjustRightInd w:val="0"/>
              <w:ind w:left="15"/>
              <w:rPr>
                <w:rFonts w:ascii="Arial" w:hAnsi="Arial" w:cs="Arial"/>
                <w:color w:val="000000"/>
                <w:sz w:val="20"/>
                <w:szCs w:val="20"/>
              </w:rPr>
            </w:pPr>
          </w:p>
          <w:p w14:paraId="3DB0E985" w14:textId="0F62A519"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Filter universe, mine data</w:t>
            </w:r>
          </w:p>
        </w:tc>
      </w:tr>
      <w:tr w:rsidR="00CA79C5" w:rsidRPr="00F223A7" w14:paraId="3100C802" w14:textId="77777777" w:rsidTr="002C3D26">
        <w:tc>
          <w:tcPr>
            <w:tcW w:w="1666" w:type="pct"/>
            <w:tcBorders>
              <w:top w:val="single" w:sz="6" w:space="0" w:color="auto"/>
              <w:left w:val="single" w:sz="6" w:space="0" w:color="auto"/>
              <w:bottom w:val="single" w:sz="6" w:space="0" w:color="auto"/>
              <w:right w:val="single" w:sz="6" w:space="0" w:color="auto"/>
            </w:tcBorders>
          </w:tcPr>
          <w:p w14:paraId="176F62FE" w14:textId="0605AF2D"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 xml:space="preserve">Bypasses of CTEBA process could lead to amenities over the established country clip levels being provided to individuals from GOEs and Commercial Party that require CTEBA pre-approval without the required pre-approvals.  This could result in non-compliance with IBMs policies and potentially other regulations. </w:t>
            </w:r>
          </w:p>
        </w:tc>
        <w:tc>
          <w:tcPr>
            <w:tcW w:w="1667" w:type="pct"/>
            <w:tcBorders>
              <w:top w:val="single" w:sz="6" w:space="0" w:color="auto"/>
              <w:left w:val="single" w:sz="6" w:space="0" w:color="auto"/>
              <w:bottom w:val="single" w:sz="6" w:space="0" w:color="auto"/>
              <w:right w:val="single" w:sz="6" w:space="0" w:color="auto"/>
            </w:tcBorders>
          </w:tcPr>
          <w:p w14:paraId="231DF88A" w14:textId="77777777" w:rsidR="00CA79C5" w:rsidRPr="00CA79C5" w:rsidRDefault="00CA79C5" w:rsidP="00CA79C5">
            <w:pPr>
              <w:keepNext/>
              <w:keepLines/>
              <w:autoSpaceDE w:val="0"/>
              <w:autoSpaceDN w:val="0"/>
              <w:adjustRightInd w:val="0"/>
              <w:ind w:left="15"/>
              <w:rPr>
                <w:rFonts w:ascii="Arial" w:hAnsi="Arial" w:cs="Arial"/>
                <w:color w:val="000000"/>
                <w:sz w:val="20"/>
                <w:szCs w:val="20"/>
              </w:rPr>
            </w:pPr>
            <w:r w:rsidRPr="00CA79C5">
              <w:rPr>
                <w:rFonts w:ascii="Arial" w:hAnsi="Arial" w:cs="Arial"/>
                <w:color w:val="000000"/>
                <w:sz w:val="20"/>
                <w:szCs w:val="20"/>
              </w:rPr>
              <w:t xml:space="preserve">The CTEBA Bypass Detection Process is an IBM legal and business controls requirement to ensure compliance with CTEBA. It is a </w:t>
            </w:r>
            <w:r w:rsidRPr="00CA79C5">
              <w:rPr>
                <w:rFonts w:ascii="Arial" w:hAnsi="Arial" w:cs="Arial"/>
                <w:b/>
                <w:bCs/>
                <w:color w:val="000000"/>
                <w:sz w:val="20"/>
                <w:szCs w:val="20"/>
              </w:rPr>
              <w:t>risk-based</w:t>
            </w:r>
            <w:r w:rsidRPr="00CA79C5">
              <w:rPr>
                <w:rFonts w:ascii="Arial" w:hAnsi="Arial" w:cs="Arial"/>
                <w:color w:val="000000"/>
                <w:sz w:val="20"/>
                <w:szCs w:val="20"/>
              </w:rPr>
              <w:t xml:space="preserve"> approach that uses data from the following data sources:</w:t>
            </w:r>
          </w:p>
          <w:p w14:paraId="4FD47988" w14:textId="2200C9ED" w:rsidR="00CA79C5" w:rsidRPr="00071C14" w:rsidRDefault="00CA79C5" w:rsidP="00071C14">
            <w:pPr>
              <w:pStyle w:val="ListParagraph"/>
              <w:keepNext/>
              <w:keepLines/>
              <w:numPr>
                <w:ilvl w:val="0"/>
                <w:numId w:val="16"/>
              </w:numPr>
              <w:autoSpaceDE w:val="0"/>
              <w:autoSpaceDN w:val="0"/>
              <w:adjustRightInd w:val="0"/>
              <w:rPr>
                <w:rFonts w:ascii="Arial" w:hAnsi="Arial" w:cs="Arial"/>
                <w:color w:val="000000"/>
                <w:sz w:val="20"/>
                <w:szCs w:val="20"/>
              </w:rPr>
            </w:pPr>
            <w:r w:rsidRPr="00071C14">
              <w:rPr>
                <w:rFonts w:ascii="Arial" w:hAnsi="Arial" w:cs="Arial"/>
                <w:color w:val="000000"/>
                <w:sz w:val="20"/>
                <w:szCs w:val="20"/>
              </w:rPr>
              <w:t xml:space="preserve">CTEBA </w:t>
            </w:r>
            <w:r w:rsidR="00BD6B79">
              <w:rPr>
                <w:rFonts w:ascii="Arial" w:hAnsi="Arial" w:cs="Arial"/>
                <w:color w:val="000000"/>
                <w:sz w:val="20"/>
                <w:szCs w:val="20"/>
              </w:rPr>
              <w:t xml:space="preserve">Business Management </w:t>
            </w:r>
            <w:r w:rsidRPr="00071C14">
              <w:rPr>
                <w:rFonts w:ascii="Arial" w:hAnsi="Arial" w:cs="Arial"/>
                <w:color w:val="000000"/>
                <w:sz w:val="20"/>
                <w:szCs w:val="20"/>
              </w:rPr>
              <w:t>(CBM) - CBM uses data sourced from Travel &amp; Expense by CONCUR</w:t>
            </w:r>
          </w:p>
          <w:p w14:paraId="2547477A" w14:textId="5EC350F3" w:rsidR="00CA79C5" w:rsidRPr="00071C14" w:rsidRDefault="00CA79C5" w:rsidP="00071C14">
            <w:pPr>
              <w:pStyle w:val="ListParagraph"/>
              <w:keepNext/>
              <w:keepLines/>
              <w:numPr>
                <w:ilvl w:val="0"/>
                <w:numId w:val="16"/>
              </w:numPr>
              <w:autoSpaceDE w:val="0"/>
              <w:autoSpaceDN w:val="0"/>
              <w:adjustRightInd w:val="0"/>
              <w:rPr>
                <w:rFonts w:ascii="Arial" w:hAnsi="Arial" w:cs="Arial"/>
                <w:color w:val="000000"/>
                <w:sz w:val="20"/>
                <w:szCs w:val="20"/>
              </w:rPr>
            </w:pPr>
            <w:proofErr w:type="spellStart"/>
            <w:r w:rsidRPr="00071C14">
              <w:rPr>
                <w:rFonts w:ascii="Arial" w:hAnsi="Arial" w:cs="Arial"/>
                <w:color w:val="000000"/>
                <w:sz w:val="20"/>
                <w:szCs w:val="20"/>
              </w:rPr>
              <w:t>Buy@IBM</w:t>
            </w:r>
            <w:proofErr w:type="spellEnd"/>
            <w:r w:rsidRPr="00071C14">
              <w:rPr>
                <w:rFonts w:ascii="Arial" w:hAnsi="Arial" w:cs="Arial"/>
                <w:color w:val="000000"/>
                <w:sz w:val="20"/>
                <w:szCs w:val="20"/>
              </w:rPr>
              <w:t xml:space="preserve"> or BOND</w:t>
            </w:r>
          </w:p>
          <w:p w14:paraId="3A8DCA78" w14:textId="6B371393" w:rsidR="00CA79C5" w:rsidRPr="00071C14" w:rsidRDefault="00CA79C5" w:rsidP="00071C14">
            <w:pPr>
              <w:pStyle w:val="ListParagraph"/>
              <w:keepNext/>
              <w:keepLines/>
              <w:numPr>
                <w:ilvl w:val="0"/>
                <w:numId w:val="16"/>
              </w:numPr>
              <w:autoSpaceDE w:val="0"/>
              <w:autoSpaceDN w:val="0"/>
              <w:adjustRightInd w:val="0"/>
              <w:rPr>
                <w:rFonts w:ascii="Arial" w:hAnsi="Arial" w:cs="Arial"/>
                <w:color w:val="000000"/>
                <w:sz w:val="20"/>
                <w:szCs w:val="20"/>
              </w:rPr>
            </w:pPr>
            <w:r w:rsidRPr="00071C14">
              <w:rPr>
                <w:rFonts w:ascii="Arial" w:hAnsi="Arial" w:cs="Arial"/>
                <w:color w:val="000000"/>
                <w:sz w:val="20"/>
                <w:szCs w:val="20"/>
              </w:rPr>
              <w:t>Non-Purchase Order</w:t>
            </w:r>
          </w:p>
          <w:p w14:paraId="337E3B13" w14:textId="77777777" w:rsidR="00CA79C5" w:rsidRPr="00071C14" w:rsidRDefault="00CA79C5" w:rsidP="00071C14">
            <w:pPr>
              <w:pStyle w:val="ListParagraph"/>
              <w:keepNext/>
              <w:keepLines/>
              <w:numPr>
                <w:ilvl w:val="0"/>
                <w:numId w:val="16"/>
              </w:numPr>
              <w:autoSpaceDE w:val="0"/>
              <w:autoSpaceDN w:val="0"/>
              <w:adjustRightInd w:val="0"/>
              <w:rPr>
                <w:rFonts w:ascii="Arial" w:hAnsi="Arial" w:cs="Arial"/>
                <w:color w:val="000000"/>
                <w:sz w:val="20"/>
                <w:szCs w:val="20"/>
              </w:rPr>
            </w:pPr>
            <w:r w:rsidRPr="00071C14">
              <w:rPr>
                <w:rFonts w:ascii="Arial" w:hAnsi="Arial" w:cs="Arial"/>
                <w:color w:val="000000"/>
                <w:sz w:val="20"/>
                <w:szCs w:val="20"/>
              </w:rPr>
              <w:t>CEPAT</w:t>
            </w:r>
          </w:p>
          <w:p w14:paraId="27356924" w14:textId="470C073B" w:rsidR="00CA79C5" w:rsidRPr="00071C14" w:rsidRDefault="00CA79C5" w:rsidP="00071C14">
            <w:pPr>
              <w:pStyle w:val="ListParagraph"/>
              <w:keepNext/>
              <w:keepLines/>
              <w:numPr>
                <w:ilvl w:val="0"/>
                <w:numId w:val="16"/>
              </w:numPr>
              <w:autoSpaceDE w:val="0"/>
              <w:autoSpaceDN w:val="0"/>
              <w:adjustRightInd w:val="0"/>
              <w:rPr>
                <w:rFonts w:ascii="Arial" w:hAnsi="Arial" w:cs="Arial"/>
                <w:color w:val="000000"/>
                <w:sz w:val="20"/>
                <w:szCs w:val="20"/>
              </w:rPr>
            </w:pPr>
            <w:r w:rsidRPr="00071C14">
              <w:rPr>
                <w:rFonts w:ascii="Arial" w:hAnsi="Arial" w:cs="Arial"/>
                <w:color w:val="000000"/>
                <w:sz w:val="20"/>
                <w:szCs w:val="20"/>
              </w:rPr>
              <w:t>Task ID referrals</w:t>
            </w:r>
          </w:p>
        </w:tc>
        <w:tc>
          <w:tcPr>
            <w:tcW w:w="1667" w:type="pct"/>
            <w:tcBorders>
              <w:top w:val="single" w:sz="6" w:space="0" w:color="auto"/>
              <w:left w:val="single" w:sz="6" w:space="0" w:color="auto"/>
              <w:bottom w:val="single" w:sz="6" w:space="0" w:color="auto"/>
              <w:right w:val="single" w:sz="6" w:space="0" w:color="auto"/>
            </w:tcBorders>
          </w:tcPr>
          <w:p w14:paraId="470F4CC4" w14:textId="4A00D7AB" w:rsidR="00CA79C5" w:rsidRPr="00CA79C5" w:rsidRDefault="00CA79C5" w:rsidP="00CA79C5">
            <w:pPr>
              <w:keepNext/>
              <w:keepLines/>
              <w:autoSpaceDE w:val="0"/>
              <w:autoSpaceDN w:val="0"/>
              <w:adjustRightInd w:val="0"/>
              <w:rPr>
                <w:rFonts w:ascii="Arial" w:hAnsi="Arial" w:cs="Arial"/>
                <w:color w:val="000000"/>
                <w:sz w:val="20"/>
                <w:szCs w:val="20"/>
              </w:rPr>
            </w:pPr>
            <w:r w:rsidRPr="00CA79C5">
              <w:rPr>
                <w:rFonts w:ascii="Arial" w:hAnsi="Arial" w:cs="Arial"/>
                <w:color w:val="000000"/>
                <w:sz w:val="20"/>
                <w:szCs w:val="20"/>
              </w:rPr>
              <w:t xml:space="preserve">Request a universe of expenses paid during the audit period and select a risk-based sample to ensure that all items that were required to go through a pre-approval tool did so. Review a list of CONCUR and </w:t>
            </w:r>
            <w:proofErr w:type="spellStart"/>
            <w:r w:rsidRPr="00CA79C5">
              <w:rPr>
                <w:rFonts w:ascii="Arial" w:hAnsi="Arial" w:cs="Arial"/>
                <w:color w:val="000000"/>
                <w:sz w:val="20"/>
                <w:szCs w:val="20"/>
              </w:rPr>
              <w:t>Buy@IBM</w:t>
            </w:r>
            <w:proofErr w:type="spellEnd"/>
            <w:r w:rsidRPr="00CA79C5">
              <w:rPr>
                <w:rFonts w:ascii="Arial" w:hAnsi="Arial" w:cs="Arial"/>
                <w:color w:val="000000"/>
                <w:sz w:val="20"/>
                <w:szCs w:val="20"/>
              </w:rPr>
              <w:t xml:space="preserve"> or BOND and non-PO submission.</w:t>
            </w:r>
          </w:p>
        </w:tc>
      </w:tr>
    </w:tbl>
    <w:p w14:paraId="64B926FA" w14:textId="77777777" w:rsidR="00CA79C5" w:rsidRDefault="00CA79C5" w:rsidP="00CA79C5">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071C14" w:rsidRDefault="00FE788E" w:rsidP="00F5325D">
      <w:pPr>
        <w:pStyle w:val="Heading1"/>
      </w:pPr>
      <w:bookmarkStart w:id="8" w:name="_Toc217037018"/>
      <w:r w:rsidRPr="00071C14">
        <w:lastRenderedPageBreak/>
        <w:t>CONTROL ASSESSMENT QUESTIONS</w:t>
      </w:r>
      <w:bookmarkEnd w:id="8"/>
    </w:p>
    <w:p w14:paraId="1CE522DF" w14:textId="13D9B6EE" w:rsidR="00D66FA8" w:rsidRPr="00071C14" w:rsidRDefault="00FE788E" w:rsidP="00F5325D">
      <w:pPr>
        <w:pStyle w:val="Heading2"/>
      </w:pPr>
      <w:bookmarkStart w:id="9" w:name="_Toc217037019"/>
      <w:r w:rsidRPr="00071C14">
        <w:t>Key Control Question</w:t>
      </w:r>
      <w:r w:rsidR="007146E7" w:rsidRPr="00071C14">
        <w:t>: 1</w:t>
      </w:r>
      <w:r w:rsidR="00071C14" w:rsidRPr="00071C14">
        <w:t>. Management Review of Employee Disbursements</w:t>
      </w:r>
      <w:bookmarkEnd w:id="9"/>
    </w:p>
    <w:p w14:paraId="0DF086CB" w14:textId="5F6FC62D" w:rsidR="00071C14" w:rsidRPr="00071C14" w:rsidRDefault="00071C14" w:rsidP="00071C14">
      <w:pPr>
        <w:keepLines/>
        <w:tabs>
          <w:tab w:val="left" w:pos="4680"/>
        </w:tabs>
        <w:autoSpaceDE w:val="0"/>
        <w:autoSpaceDN w:val="0"/>
        <w:adjustRightInd w:val="0"/>
        <w:rPr>
          <w:rFonts w:ascii="Arial" w:hAnsi="Arial" w:cs="Arial"/>
          <w:color w:val="000000"/>
          <w:sz w:val="20"/>
          <w:szCs w:val="20"/>
        </w:rPr>
      </w:pPr>
    </w:p>
    <w:p w14:paraId="5C2F1B4F" w14:textId="77777777" w:rsidR="00071C14" w:rsidRPr="00071C14" w:rsidRDefault="00071C14" w:rsidP="00071C14">
      <w:pPr>
        <w:autoSpaceDE w:val="0"/>
        <w:autoSpaceDN w:val="0"/>
        <w:adjustRightInd w:val="0"/>
        <w:rPr>
          <w:rFonts w:ascii="Arial" w:hAnsi="Arial" w:cs="Arial"/>
          <w:b/>
          <w:bCs/>
          <w:color w:val="000000"/>
          <w:sz w:val="20"/>
          <w:szCs w:val="20"/>
        </w:rPr>
      </w:pPr>
      <w:r w:rsidRPr="00071C14">
        <w:rPr>
          <w:rFonts w:ascii="Arial" w:hAnsi="Arial" w:cs="Arial"/>
          <w:b/>
          <w:bCs/>
          <w:color w:val="000000"/>
          <w:sz w:val="20"/>
          <w:szCs w:val="20"/>
        </w:rPr>
        <w:t>Objective:</w:t>
      </w:r>
    </w:p>
    <w:p w14:paraId="16378C47" w14:textId="4039D727" w:rsidR="00071C14" w:rsidRPr="00071C14" w:rsidRDefault="00071C14" w:rsidP="00071C14">
      <w:pPr>
        <w:autoSpaceDE w:val="0"/>
        <w:autoSpaceDN w:val="0"/>
        <w:adjustRightInd w:val="0"/>
        <w:rPr>
          <w:rFonts w:ascii="Arial" w:hAnsi="Arial" w:cs="Arial"/>
          <w:color w:val="000000"/>
          <w:sz w:val="20"/>
          <w:szCs w:val="20"/>
        </w:rPr>
      </w:pPr>
      <w:r w:rsidRPr="00071C14">
        <w:rPr>
          <w:rFonts w:ascii="Arial" w:hAnsi="Arial" w:cs="Arial"/>
          <w:color w:val="000000"/>
          <w:sz w:val="20"/>
          <w:szCs w:val="20"/>
        </w:rPr>
        <w:t xml:space="preserve">Are all business expenses claimed reasonable, </w:t>
      </w:r>
      <w:r w:rsidR="00F5325D" w:rsidRPr="00071C14">
        <w:rPr>
          <w:rFonts w:ascii="Arial" w:hAnsi="Arial" w:cs="Arial"/>
          <w:color w:val="000000"/>
          <w:sz w:val="20"/>
          <w:szCs w:val="20"/>
        </w:rPr>
        <w:t>documented,</w:t>
      </w:r>
      <w:r w:rsidRPr="00071C14">
        <w:rPr>
          <w:rFonts w:ascii="Arial" w:hAnsi="Arial" w:cs="Arial"/>
          <w:color w:val="000000"/>
          <w:sz w:val="20"/>
          <w:szCs w:val="20"/>
        </w:rPr>
        <w:t xml:space="preserve"> and approved as applicable? Are they in compliance with IBM policies?</w:t>
      </w:r>
    </w:p>
    <w:p w14:paraId="6C0D4CD1" w14:textId="77777777" w:rsidR="00071C14" w:rsidRPr="00071C14" w:rsidRDefault="00071C14" w:rsidP="00071C14">
      <w:pPr>
        <w:autoSpaceDE w:val="0"/>
        <w:autoSpaceDN w:val="0"/>
        <w:adjustRightInd w:val="0"/>
        <w:rPr>
          <w:rFonts w:ascii="Arial" w:hAnsi="Arial" w:cs="Arial"/>
          <w:color w:val="000000"/>
          <w:sz w:val="20"/>
          <w:szCs w:val="20"/>
        </w:rPr>
      </w:pPr>
    </w:p>
    <w:p w14:paraId="5548E3A3" w14:textId="77777777" w:rsidR="00071C14" w:rsidRPr="00071C14" w:rsidRDefault="00071C14" w:rsidP="00071C14">
      <w:pPr>
        <w:autoSpaceDE w:val="0"/>
        <w:autoSpaceDN w:val="0"/>
        <w:adjustRightInd w:val="0"/>
        <w:rPr>
          <w:rFonts w:ascii="Arial" w:hAnsi="Arial" w:cs="Arial"/>
          <w:b/>
          <w:bCs/>
          <w:color w:val="000000"/>
          <w:sz w:val="20"/>
          <w:szCs w:val="20"/>
        </w:rPr>
      </w:pPr>
      <w:r w:rsidRPr="00071C14">
        <w:rPr>
          <w:rFonts w:ascii="Arial" w:hAnsi="Arial" w:cs="Arial"/>
          <w:b/>
          <w:bCs/>
          <w:color w:val="000000"/>
          <w:sz w:val="20"/>
          <w:szCs w:val="20"/>
        </w:rPr>
        <w:t>Risk/Exposure:</w:t>
      </w:r>
    </w:p>
    <w:p w14:paraId="5E12A189" w14:textId="62EDE930" w:rsidR="00071C14" w:rsidRPr="00071C14" w:rsidRDefault="00071C14" w:rsidP="00071C14">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t>Improper or invalid payments may be made to employees which could result in inappropriate or excessive expenses being incurred by IBM.</w:t>
      </w:r>
    </w:p>
    <w:p w14:paraId="5C17C9C0" w14:textId="77777777" w:rsidR="00071C14" w:rsidRPr="00071C14" w:rsidRDefault="00071C14" w:rsidP="00071C14">
      <w:pPr>
        <w:keepLines/>
        <w:tabs>
          <w:tab w:val="left" w:pos="4680"/>
        </w:tabs>
        <w:autoSpaceDE w:val="0"/>
        <w:autoSpaceDN w:val="0"/>
        <w:adjustRightInd w:val="0"/>
        <w:rPr>
          <w:rFonts w:ascii="Arial" w:hAnsi="Arial" w:cs="Arial"/>
          <w:color w:val="000000"/>
          <w:sz w:val="20"/>
          <w:szCs w:val="20"/>
        </w:rPr>
      </w:pPr>
    </w:p>
    <w:p w14:paraId="41B1E3FD" w14:textId="42F9ADB7" w:rsidR="00071C14" w:rsidRDefault="00071C14">
      <w:pPr>
        <w:rPr>
          <w:rFonts w:ascii="Arial" w:hAnsi="Arial" w:cs="Arial"/>
          <w:color w:val="000000"/>
          <w:sz w:val="20"/>
          <w:szCs w:val="20"/>
        </w:rPr>
      </w:pPr>
      <w:r>
        <w:rPr>
          <w:rFonts w:ascii="Arial" w:hAnsi="Arial" w:cs="Arial"/>
          <w:color w:val="000000"/>
          <w:sz w:val="20"/>
          <w:szCs w:val="20"/>
        </w:rPr>
        <w:br w:type="page"/>
      </w:r>
    </w:p>
    <w:p w14:paraId="72280FB7" w14:textId="77777777" w:rsidR="00071C14" w:rsidRPr="00071C14" w:rsidRDefault="00071C14" w:rsidP="00071C14">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lastRenderedPageBreak/>
        <w:t>CONTROL ASSESSMENT QUESTIONS</w:t>
      </w:r>
    </w:p>
    <w:p w14:paraId="05EFD5CC" w14:textId="47373CD5" w:rsidR="00071C14" w:rsidRPr="00071C14" w:rsidRDefault="00071C14" w:rsidP="00071C14">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t>Key Control Question</w:t>
      </w:r>
      <w:r w:rsidR="007146E7" w:rsidRPr="00071C14">
        <w:rPr>
          <w:rFonts w:ascii="Arial" w:hAnsi="Arial" w:cs="Arial"/>
          <w:color w:val="000000"/>
          <w:sz w:val="20"/>
          <w:szCs w:val="20"/>
        </w:rPr>
        <w:t>: 1</w:t>
      </w:r>
      <w:r w:rsidRPr="00071C14">
        <w:rPr>
          <w:rFonts w:ascii="Arial" w:hAnsi="Arial" w:cs="Arial"/>
          <w:color w:val="000000"/>
          <w:sz w:val="20"/>
          <w:szCs w:val="20"/>
        </w:rPr>
        <w:t>. Management Review of Employee Disbursements</w:t>
      </w:r>
    </w:p>
    <w:p w14:paraId="7F8A27DC" w14:textId="1297A1AB" w:rsidR="00D66FA8" w:rsidRPr="00071C14" w:rsidRDefault="00071C14" w:rsidP="009F6225">
      <w:pPr>
        <w:pStyle w:val="Heading3"/>
      </w:pPr>
      <w:bookmarkStart w:id="10" w:name="_Toc217037020"/>
      <w:r w:rsidRPr="00071C14">
        <w:t>Primary Test</w:t>
      </w:r>
      <w:r w:rsidR="007146E7" w:rsidRPr="00071C14">
        <w:t>: Employee</w:t>
      </w:r>
      <w:r w:rsidRPr="00071C14">
        <w:t xml:space="preserve"> Expense Accounts (EP001.P)</w:t>
      </w:r>
      <w:bookmarkEnd w:id="10"/>
    </w:p>
    <w:p w14:paraId="7066B2C3" w14:textId="2EE4D57B" w:rsidR="00071C14" w:rsidRPr="00071C14" w:rsidRDefault="00071C14" w:rsidP="00B054E6">
      <w:pPr>
        <w:keepLines/>
        <w:tabs>
          <w:tab w:val="left" w:pos="4680"/>
        </w:tabs>
        <w:autoSpaceDE w:val="0"/>
        <w:autoSpaceDN w:val="0"/>
        <w:adjustRightInd w:val="0"/>
        <w:rPr>
          <w:rFonts w:ascii="Arial" w:hAnsi="Arial" w:cs="Arial"/>
          <w:color w:val="000000"/>
          <w:sz w:val="20"/>
          <w:szCs w:val="20"/>
        </w:rPr>
      </w:pPr>
    </w:p>
    <w:p w14:paraId="015B6F8A" w14:textId="77777777" w:rsidR="00071C14" w:rsidRPr="00071C14" w:rsidRDefault="00071C14" w:rsidP="00071C14">
      <w:pPr>
        <w:autoSpaceDE w:val="0"/>
        <w:autoSpaceDN w:val="0"/>
        <w:adjustRightInd w:val="0"/>
        <w:rPr>
          <w:rFonts w:ascii="Arial" w:hAnsi="Arial" w:cs="Arial"/>
          <w:b/>
          <w:bCs/>
          <w:color w:val="000000"/>
          <w:sz w:val="20"/>
          <w:szCs w:val="20"/>
        </w:rPr>
      </w:pPr>
      <w:r w:rsidRPr="00071C14">
        <w:rPr>
          <w:rFonts w:ascii="Arial" w:hAnsi="Arial" w:cs="Arial"/>
          <w:b/>
          <w:bCs/>
          <w:color w:val="000000"/>
          <w:sz w:val="20"/>
          <w:szCs w:val="20"/>
        </w:rPr>
        <w:t>Objective:</w:t>
      </w:r>
    </w:p>
    <w:p w14:paraId="2BD2B6DC" w14:textId="1850E18A" w:rsidR="00071C14" w:rsidRPr="00071C14" w:rsidRDefault="00071C14" w:rsidP="00071C14">
      <w:pPr>
        <w:autoSpaceDE w:val="0"/>
        <w:autoSpaceDN w:val="0"/>
        <w:adjustRightInd w:val="0"/>
        <w:rPr>
          <w:rFonts w:ascii="Arial" w:hAnsi="Arial" w:cs="Arial"/>
          <w:color w:val="000000"/>
          <w:sz w:val="20"/>
          <w:szCs w:val="20"/>
        </w:rPr>
      </w:pPr>
      <w:r w:rsidRPr="00071C14">
        <w:rPr>
          <w:rFonts w:ascii="Arial" w:hAnsi="Arial" w:cs="Arial"/>
          <w:color w:val="000000"/>
          <w:sz w:val="20"/>
          <w:szCs w:val="20"/>
        </w:rPr>
        <w:t xml:space="preserve">The objective of this risk-based test is to select samples from expenses from Travel &amp; Expense by CONCUR, in </w:t>
      </w:r>
      <w:proofErr w:type="spellStart"/>
      <w:r w:rsidRPr="00071C14">
        <w:rPr>
          <w:rFonts w:ascii="Arial" w:hAnsi="Arial" w:cs="Arial"/>
          <w:color w:val="000000"/>
          <w:sz w:val="20"/>
          <w:szCs w:val="20"/>
        </w:rPr>
        <w:t>Buy@IBM</w:t>
      </w:r>
      <w:proofErr w:type="spellEnd"/>
      <w:r w:rsidRPr="00071C14">
        <w:rPr>
          <w:rFonts w:ascii="Arial" w:hAnsi="Arial" w:cs="Arial"/>
          <w:color w:val="000000"/>
          <w:sz w:val="20"/>
          <w:szCs w:val="20"/>
        </w:rPr>
        <w:t xml:space="preserve">, </w:t>
      </w:r>
      <w:proofErr w:type="spellStart"/>
      <w:r w:rsidRPr="00071C14">
        <w:rPr>
          <w:rFonts w:ascii="Arial" w:hAnsi="Arial" w:cs="Arial"/>
          <w:color w:val="000000"/>
          <w:sz w:val="20"/>
          <w:szCs w:val="20"/>
        </w:rPr>
        <w:t>BonD</w:t>
      </w:r>
      <w:proofErr w:type="spellEnd"/>
      <w:r w:rsidRPr="00071C14">
        <w:rPr>
          <w:rFonts w:ascii="Arial" w:hAnsi="Arial" w:cs="Arial"/>
          <w:color w:val="000000"/>
          <w:sz w:val="20"/>
          <w:szCs w:val="20"/>
        </w:rPr>
        <w:t xml:space="preserve">, or Non-PO that can be used to misclassify.  This is to ensure that IBM employees </w:t>
      </w:r>
      <w:proofErr w:type="gramStart"/>
      <w:r w:rsidR="00CA7BEB" w:rsidRPr="00071C14">
        <w:rPr>
          <w:rFonts w:ascii="Arial" w:hAnsi="Arial" w:cs="Arial"/>
          <w:color w:val="000000"/>
          <w:sz w:val="20"/>
          <w:szCs w:val="20"/>
        </w:rPr>
        <w:t>are following</w:t>
      </w:r>
      <w:proofErr w:type="gramEnd"/>
      <w:r w:rsidRPr="00071C14">
        <w:rPr>
          <w:rFonts w:ascii="Arial" w:hAnsi="Arial" w:cs="Arial"/>
          <w:color w:val="000000"/>
          <w:sz w:val="20"/>
          <w:szCs w:val="20"/>
        </w:rPr>
        <w:t xml:space="preserve"> IBM Policies, Instructions and Guidelines. </w:t>
      </w:r>
      <w:r w:rsidRPr="00071C14">
        <w:rPr>
          <w:rFonts w:ascii="Arial" w:hAnsi="Arial" w:cs="Arial"/>
          <w:color w:val="000000"/>
          <w:sz w:val="20"/>
          <w:szCs w:val="20"/>
        </w:rPr>
        <w:br/>
      </w:r>
      <w:r w:rsidRPr="00071C14">
        <w:rPr>
          <w:rFonts w:ascii="Arial" w:hAnsi="Arial" w:cs="Arial"/>
          <w:color w:val="000000"/>
          <w:sz w:val="20"/>
          <w:szCs w:val="20"/>
        </w:rPr>
        <w:br/>
        <w:t xml:space="preserve">In addition, the objective of this test is to ensure that all employee expenses, including those claimed for external party business amenities, such as meals, transportation, accommodation, gifts, entertainment, and </w:t>
      </w:r>
      <w:proofErr w:type="gramStart"/>
      <w:r w:rsidRPr="00071C14">
        <w:rPr>
          <w:rFonts w:ascii="Arial" w:hAnsi="Arial" w:cs="Arial"/>
          <w:color w:val="000000"/>
          <w:sz w:val="20"/>
          <w:szCs w:val="20"/>
        </w:rPr>
        <w:t>waived</w:t>
      </w:r>
      <w:proofErr w:type="gramEnd"/>
      <w:r w:rsidRPr="00071C14">
        <w:rPr>
          <w:rFonts w:ascii="Arial" w:hAnsi="Arial" w:cs="Arial"/>
          <w:color w:val="000000"/>
          <w:sz w:val="20"/>
          <w:szCs w:val="20"/>
        </w:rPr>
        <w:t xml:space="preserve"> event entrance fees were reviewed and approved, as applicable, by management. This management review should encompass all expenses, including exceptions to </w:t>
      </w:r>
      <w:r w:rsidR="009A3DF6">
        <w:rPr>
          <w:rFonts w:ascii="Arial" w:hAnsi="Arial" w:cs="Arial"/>
          <w:color w:val="000000"/>
          <w:sz w:val="20"/>
          <w:szCs w:val="20"/>
        </w:rPr>
        <w:t>global</w:t>
      </w:r>
      <w:r w:rsidRPr="00071C14">
        <w:rPr>
          <w:rFonts w:ascii="Arial" w:hAnsi="Arial" w:cs="Arial"/>
          <w:color w:val="000000"/>
          <w:sz w:val="20"/>
          <w:szCs w:val="20"/>
        </w:rPr>
        <w:t xml:space="preserve"> and local policies and guidelines.</w:t>
      </w:r>
    </w:p>
    <w:p w14:paraId="4DBDD277" w14:textId="6D86DD0E" w:rsidR="00071C14" w:rsidRPr="00071C14" w:rsidRDefault="00571D2D" w:rsidP="00071C14">
      <w:pPr>
        <w:autoSpaceDE w:val="0"/>
        <w:autoSpaceDN w:val="0"/>
        <w:adjustRightInd w:val="0"/>
        <w:rPr>
          <w:rFonts w:ascii="Arial" w:hAnsi="Arial" w:cs="Arial"/>
          <w:color w:val="000000"/>
          <w:sz w:val="20"/>
          <w:szCs w:val="20"/>
        </w:rPr>
      </w:pPr>
      <w:r>
        <w:rPr>
          <w:rFonts w:ascii="Arial" w:hAnsi="Arial" w:cs="Arial"/>
          <w:color w:val="000000"/>
          <w:sz w:val="20"/>
          <w:szCs w:val="20"/>
        </w:rPr>
        <w:t xml:space="preserve">       </w:t>
      </w:r>
    </w:p>
    <w:p w14:paraId="1ADAA5E1" w14:textId="77777777" w:rsidR="00071C14" w:rsidRDefault="00071C14" w:rsidP="00071C14">
      <w:pPr>
        <w:autoSpaceDE w:val="0"/>
        <w:autoSpaceDN w:val="0"/>
        <w:adjustRightInd w:val="0"/>
        <w:rPr>
          <w:rFonts w:ascii="Arial" w:hAnsi="Arial" w:cs="Arial"/>
          <w:b/>
          <w:bCs/>
          <w:color w:val="000000"/>
          <w:sz w:val="20"/>
          <w:szCs w:val="20"/>
        </w:rPr>
      </w:pPr>
      <w:r w:rsidRPr="00071C14">
        <w:rPr>
          <w:rFonts w:ascii="Arial" w:hAnsi="Arial" w:cs="Arial"/>
          <w:b/>
          <w:bCs/>
          <w:color w:val="000000"/>
          <w:sz w:val="20"/>
          <w:szCs w:val="20"/>
        </w:rPr>
        <w:t>Approach:</w:t>
      </w:r>
    </w:p>
    <w:p w14:paraId="05551401" w14:textId="56A0CE68" w:rsidR="00071C14" w:rsidRDefault="00071C14" w:rsidP="00071C14">
      <w:pPr>
        <w:autoSpaceDE w:val="0"/>
        <w:autoSpaceDN w:val="0"/>
        <w:adjustRightInd w:val="0"/>
        <w:rPr>
          <w:rFonts w:ascii="Arial" w:hAnsi="Arial" w:cs="Arial"/>
          <w:color w:val="000000"/>
          <w:sz w:val="20"/>
          <w:szCs w:val="20"/>
        </w:rPr>
      </w:pPr>
      <w:r w:rsidRPr="00071C14">
        <w:rPr>
          <w:rFonts w:ascii="Arial" w:hAnsi="Arial" w:cs="Arial"/>
          <w:color w:val="000000"/>
          <w:sz w:val="20"/>
          <w:szCs w:val="20"/>
        </w:rPr>
        <w:t>Using the reports from Travel &amp; Expense by CONCUR and reports generated focus on selecting samples</w:t>
      </w:r>
      <w:r>
        <w:rPr>
          <w:rFonts w:ascii="Arial" w:hAnsi="Arial" w:cs="Arial"/>
          <w:color w:val="000000"/>
          <w:sz w:val="20"/>
          <w:szCs w:val="20"/>
        </w:rPr>
        <w:t>:</w:t>
      </w:r>
    </w:p>
    <w:p w14:paraId="678B3268" w14:textId="77777777" w:rsidR="0027651E" w:rsidRPr="0027651E" w:rsidRDefault="00071C14" w:rsidP="00071C14">
      <w:pPr>
        <w:pStyle w:val="ListParagraph"/>
        <w:numPr>
          <w:ilvl w:val="0"/>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Using a risk-based approach, review the data from these files for any outliers.</w:t>
      </w:r>
    </w:p>
    <w:p w14:paraId="731CCEF2" w14:textId="77777777" w:rsidR="0027651E" w:rsidRPr="0027651E" w:rsidRDefault="00071C14" w:rsidP="0027651E">
      <w:pPr>
        <w:pStyle w:val="ListParagraph"/>
        <w:numPr>
          <w:ilvl w:val="0"/>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Using risk-based analysis, select your sample by dollar value, frequency of requester, frequency of use of the specific code, as examples.</w:t>
      </w:r>
    </w:p>
    <w:p w14:paraId="3777849F" w14:textId="77777777" w:rsidR="0027651E" w:rsidRPr="0027651E" w:rsidRDefault="00071C14" w:rsidP="0027651E">
      <w:pPr>
        <w:pStyle w:val="ListParagraph"/>
        <w:numPr>
          <w:ilvl w:val="0"/>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Once the samples have been selected, request information from the submitter. Specifically:</w:t>
      </w:r>
    </w:p>
    <w:p w14:paraId="677CCCE6" w14:textId="77777777" w:rsidR="0027651E" w:rsidRPr="0027651E" w:rsidRDefault="00071C14" w:rsidP="0027651E">
      <w:pPr>
        <w:pStyle w:val="ListParagraph"/>
        <w:numPr>
          <w:ilvl w:val="1"/>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 xml:space="preserve">Who were the Attendees present at the interaction/event, or </w:t>
      </w:r>
      <w:proofErr w:type="gramStart"/>
      <w:r w:rsidRPr="00071C14">
        <w:rPr>
          <w:rFonts w:ascii="Arial" w:hAnsi="Arial" w:cs="Arial"/>
          <w:color w:val="000000"/>
          <w:sz w:val="20"/>
          <w:szCs w:val="20"/>
        </w:rPr>
        <w:t>the</w:t>
      </w:r>
      <w:proofErr w:type="gramEnd"/>
      <w:r w:rsidRPr="00071C14">
        <w:rPr>
          <w:rFonts w:ascii="Arial" w:hAnsi="Arial" w:cs="Arial"/>
          <w:color w:val="000000"/>
          <w:sz w:val="20"/>
          <w:szCs w:val="20"/>
        </w:rPr>
        <w:t xml:space="preserve"> recipient of the business amenities or gifts that were provided?</w:t>
      </w:r>
    </w:p>
    <w:p w14:paraId="6C928FCC" w14:textId="4B6C6D45" w:rsidR="0027651E" w:rsidRPr="0027651E" w:rsidRDefault="0027651E" w:rsidP="0027651E">
      <w:pPr>
        <w:pStyle w:val="ListParagraph"/>
        <w:numPr>
          <w:ilvl w:val="1"/>
          <w:numId w:val="15"/>
        </w:numPr>
        <w:autoSpaceDE w:val="0"/>
        <w:autoSpaceDN w:val="0"/>
        <w:adjustRightInd w:val="0"/>
        <w:rPr>
          <w:rFonts w:ascii="Arial" w:hAnsi="Arial" w:cs="Arial"/>
          <w:b/>
          <w:bCs/>
          <w:color w:val="000000"/>
          <w:sz w:val="20"/>
          <w:szCs w:val="20"/>
        </w:rPr>
      </w:pPr>
      <w:r>
        <w:rPr>
          <w:rFonts w:ascii="Arial" w:hAnsi="Arial" w:cs="Arial"/>
          <w:color w:val="000000"/>
          <w:sz w:val="20"/>
          <w:szCs w:val="20"/>
        </w:rPr>
        <w:t>W</w:t>
      </w:r>
      <w:r w:rsidR="00071C14" w:rsidRPr="00071C14">
        <w:rPr>
          <w:rFonts w:ascii="Arial" w:hAnsi="Arial" w:cs="Arial"/>
          <w:color w:val="000000"/>
          <w:sz w:val="20"/>
          <w:szCs w:val="20"/>
        </w:rPr>
        <w:t xml:space="preserve">hat </w:t>
      </w:r>
      <w:r w:rsidR="00AB2C25">
        <w:rPr>
          <w:rFonts w:ascii="Arial" w:hAnsi="Arial" w:cs="Arial"/>
          <w:color w:val="000000"/>
          <w:sz w:val="20"/>
          <w:szCs w:val="20"/>
        </w:rPr>
        <w:t>e</w:t>
      </w:r>
      <w:r w:rsidR="00071C14" w:rsidRPr="00071C14">
        <w:rPr>
          <w:rFonts w:ascii="Arial" w:hAnsi="Arial" w:cs="Arial"/>
          <w:color w:val="000000"/>
          <w:sz w:val="20"/>
          <w:szCs w:val="20"/>
        </w:rPr>
        <w:t xml:space="preserve">xternal </w:t>
      </w:r>
      <w:r w:rsidR="00AB2C25">
        <w:rPr>
          <w:rFonts w:ascii="Arial" w:hAnsi="Arial" w:cs="Arial"/>
          <w:color w:val="000000"/>
          <w:sz w:val="20"/>
          <w:szCs w:val="20"/>
        </w:rPr>
        <w:t>p</w:t>
      </w:r>
      <w:r w:rsidR="00071C14" w:rsidRPr="00071C14">
        <w:rPr>
          <w:rFonts w:ascii="Arial" w:hAnsi="Arial" w:cs="Arial"/>
          <w:color w:val="000000"/>
          <w:sz w:val="20"/>
          <w:szCs w:val="20"/>
        </w:rPr>
        <w:t>arty do they work for?</w:t>
      </w:r>
    </w:p>
    <w:p w14:paraId="6B506C5D" w14:textId="77777777" w:rsidR="0027651E" w:rsidRPr="0027651E" w:rsidRDefault="00071C14" w:rsidP="0027651E">
      <w:pPr>
        <w:pStyle w:val="ListParagraph"/>
        <w:numPr>
          <w:ilvl w:val="1"/>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What was the purpose of the interaction/event?</w:t>
      </w:r>
    </w:p>
    <w:p w14:paraId="50BF1781" w14:textId="77777777" w:rsidR="0027651E" w:rsidRPr="0027651E" w:rsidRDefault="00071C14" w:rsidP="0027651E">
      <w:pPr>
        <w:pStyle w:val="ListParagraph"/>
        <w:numPr>
          <w:ilvl w:val="1"/>
          <w:numId w:val="15"/>
        </w:numPr>
        <w:autoSpaceDE w:val="0"/>
        <w:autoSpaceDN w:val="0"/>
        <w:adjustRightInd w:val="0"/>
        <w:rPr>
          <w:rFonts w:ascii="Arial" w:hAnsi="Arial" w:cs="Arial"/>
          <w:b/>
          <w:bCs/>
          <w:color w:val="000000"/>
          <w:sz w:val="20"/>
          <w:szCs w:val="20"/>
        </w:rPr>
      </w:pPr>
      <w:r w:rsidRPr="00071C14">
        <w:rPr>
          <w:rFonts w:ascii="Arial" w:hAnsi="Arial" w:cs="Arial"/>
          <w:color w:val="000000"/>
          <w:sz w:val="20"/>
          <w:szCs w:val="20"/>
        </w:rPr>
        <w:t>Who reviewed and approved the expenses?</w:t>
      </w:r>
      <w:r w:rsidR="0027651E">
        <w:rPr>
          <w:rFonts w:ascii="Arial" w:hAnsi="Arial" w:cs="Arial"/>
          <w:color w:val="000000"/>
          <w:sz w:val="20"/>
          <w:szCs w:val="20"/>
        </w:rPr>
        <w:br/>
      </w:r>
    </w:p>
    <w:p w14:paraId="3107D804" w14:textId="77777777" w:rsidR="0027651E" w:rsidRDefault="00071C14" w:rsidP="0027651E">
      <w:pPr>
        <w:autoSpaceDE w:val="0"/>
        <w:autoSpaceDN w:val="0"/>
        <w:adjustRightInd w:val="0"/>
        <w:rPr>
          <w:rFonts w:ascii="Arial" w:hAnsi="Arial" w:cs="Arial"/>
          <w:color w:val="000000"/>
          <w:sz w:val="20"/>
          <w:szCs w:val="20"/>
        </w:rPr>
      </w:pPr>
      <w:r w:rsidRPr="0027651E">
        <w:rPr>
          <w:rFonts w:ascii="Arial" w:hAnsi="Arial" w:cs="Arial"/>
          <w:color w:val="000000"/>
          <w:sz w:val="20"/>
          <w:szCs w:val="20"/>
        </w:rPr>
        <w:t>Use reports of all expenses, including reports or listings of potential exceptions to guidelines, to select for review. Pay attention to instances where there may be outliers.  For example:</w:t>
      </w:r>
    </w:p>
    <w:p w14:paraId="72FD5395" w14:textId="4C1D5CF4" w:rsidR="0027651E" w:rsidRPr="0027651E" w:rsidRDefault="00071C14" w:rsidP="0027651E">
      <w:pPr>
        <w:pStyle w:val="ListParagraph"/>
        <w:numPr>
          <w:ilvl w:val="0"/>
          <w:numId w:val="17"/>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A</w:t>
      </w:r>
      <w:r w:rsidR="00FB27E1">
        <w:rPr>
          <w:rFonts w:ascii="Arial" w:hAnsi="Arial" w:cs="Arial"/>
          <w:color w:val="000000"/>
          <w:sz w:val="20"/>
          <w:szCs w:val="20"/>
        </w:rPr>
        <w:t xml:space="preserve"> significant high</w:t>
      </w:r>
      <w:r w:rsidRPr="0027651E">
        <w:rPr>
          <w:rFonts w:ascii="Arial" w:hAnsi="Arial" w:cs="Arial"/>
          <w:color w:val="000000"/>
          <w:sz w:val="20"/>
          <w:szCs w:val="20"/>
        </w:rPr>
        <w:t xml:space="preserve"> number of expense accounts by one person</w:t>
      </w:r>
    </w:p>
    <w:p w14:paraId="6056220C" w14:textId="77777777" w:rsidR="0027651E" w:rsidRPr="0027651E" w:rsidRDefault="0027651E" w:rsidP="0027651E">
      <w:pPr>
        <w:pStyle w:val="ListParagraph"/>
        <w:numPr>
          <w:ilvl w:val="0"/>
          <w:numId w:val="17"/>
        </w:numPr>
        <w:autoSpaceDE w:val="0"/>
        <w:autoSpaceDN w:val="0"/>
        <w:adjustRightInd w:val="0"/>
        <w:rPr>
          <w:rFonts w:ascii="Arial" w:hAnsi="Arial" w:cs="Arial"/>
          <w:b/>
          <w:bCs/>
          <w:color w:val="000000"/>
          <w:sz w:val="20"/>
          <w:szCs w:val="20"/>
        </w:rPr>
      </w:pPr>
      <w:r>
        <w:rPr>
          <w:rFonts w:ascii="Arial" w:hAnsi="Arial" w:cs="Arial"/>
          <w:color w:val="000000"/>
          <w:sz w:val="20"/>
          <w:szCs w:val="20"/>
        </w:rPr>
        <w:t>Hig</w:t>
      </w:r>
      <w:r w:rsidR="00071C14" w:rsidRPr="0027651E">
        <w:rPr>
          <w:rFonts w:ascii="Arial" w:hAnsi="Arial" w:cs="Arial"/>
          <w:color w:val="000000"/>
          <w:sz w:val="20"/>
          <w:szCs w:val="20"/>
        </w:rPr>
        <w:t xml:space="preserve">h total expense amounts </w:t>
      </w:r>
      <w:proofErr w:type="gramStart"/>
      <w:r w:rsidR="00071C14" w:rsidRPr="0027651E">
        <w:rPr>
          <w:rFonts w:ascii="Arial" w:hAnsi="Arial" w:cs="Arial"/>
          <w:color w:val="000000"/>
          <w:sz w:val="20"/>
          <w:szCs w:val="20"/>
        </w:rPr>
        <w:t>by</w:t>
      </w:r>
      <w:proofErr w:type="gramEnd"/>
      <w:r w:rsidR="00071C14" w:rsidRPr="0027651E">
        <w:rPr>
          <w:rFonts w:ascii="Arial" w:hAnsi="Arial" w:cs="Arial"/>
          <w:color w:val="000000"/>
          <w:sz w:val="20"/>
          <w:szCs w:val="20"/>
        </w:rPr>
        <w:t xml:space="preserve"> one person</w:t>
      </w:r>
    </w:p>
    <w:p w14:paraId="36AB6B43" w14:textId="77777777" w:rsidR="0027651E" w:rsidRPr="0027651E" w:rsidRDefault="00071C14" w:rsidP="0027651E">
      <w:pPr>
        <w:pStyle w:val="ListParagraph"/>
        <w:numPr>
          <w:ilvl w:val="0"/>
          <w:numId w:val="17"/>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Numerous exceptions allowed by the same manager</w:t>
      </w:r>
    </w:p>
    <w:p w14:paraId="45EDBE7B" w14:textId="77777777" w:rsidR="0027651E" w:rsidRPr="0027651E" w:rsidRDefault="00071C14" w:rsidP="0027651E">
      <w:pPr>
        <w:pStyle w:val="ListParagraph"/>
        <w:numPr>
          <w:ilvl w:val="0"/>
          <w:numId w:val="17"/>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Exceptions without any apparent business justification.</w:t>
      </w:r>
      <w:r w:rsidR="0027651E">
        <w:rPr>
          <w:rFonts w:ascii="Arial" w:hAnsi="Arial" w:cs="Arial"/>
          <w:color w:val="000000"/>
          <w:sz w:val="20"/>
          <w:szCs w:val="20"/>
        </w:rPr>
        <w:br/>
      </w:r>
    </w:p>
    <w:p w14:paraId="71170837" w14:textId="77777777" w:rsidR="0027651E" w:rsidRDefault="00071C14" w:rsidP="0027651E">
      <w:pPr>
        <w:autoSpaceDE w:val="0"/>
        <w:autoSpaceDN w:val="0"/>
        <w:adjustRightInd w:val="0"/>
        <w:rPr>
          <w:rFonts w:ascii="Arial" w:hAnsi="Arial" w:cs="Arial"/>
          <w:color w:val="000000"/>
          <w:sz w:val="20"/>
          <w:szCs w:val="20"/>
        </w:rPr>
      </w:pPr>
      <w:r w:rsidRPr="0027651E">
        <w:rPr>
          <w:rFonts w:ascii="Arial" w:hAnsi="Arial" w:cs="Arial"/>
          <w:color w:val="000000"/>
          <w:sz w:val="20"/>
          <w:szCs w:val="20"/>
        </w:rPr>
        <w:t>Assess the following, focusing on process and guideline adherence:</w:t>
      </w:r>
    </w:p>
    <w:p w14:paraId="186AE160" w14:textId="77777777" w:rsidR="0027651E" w:rsidRPr="0027651E"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Management demonstrated an understanding of reimbursement policy, including external party expenses, and their role in the process by reviewing and approving, as applicable, expenses according to guidelines, as required</w:t>
      </w:r>
    </w:p>
    <w:p w14:paraId="31B6B0BA" w14:textId="77777777" w:rsidR="0027651E" w:rsidRPr="0027651E"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Exceptions were reviewed and approved, as applicable, by management</w:t>
      </w:r>
    </w:p>
    <w:p w14:paraId="3C4DE48D" w14:textId="77777777" w:rsidR="0027651E" w:rsidRPr="0027651E"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There was clear business justification for the exceptions</w:t>
      </w:r>
    </w:p>
    <w:p w14:paraId="118490B2" w14:textId="5B168C23" w:rsidR="0027651E" w:rsidRPr="0027651E"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 xml:space="preserve">That in the case of repeated exceptions by the same employee, management was aware and </w:t>
      </w:r>
      <w:r w:rsidR="00A758A4" w:rsidRPr="0027651E">
        <w:rPr>
          <w:rFonts w:ascii="Arial" w:hAnsi="Arial" w:cs="Arial"/>
          <w:color w:val="000000"/>
          <w:sz w:val="20"/>
          <w:szCs w:val="20"/>
        </w:rPr>
        <w:t>acted</w:t>
      </w:r>
      <w:r w:rsidRPr="0027651E">
        <w:rPr>
          <w:rFonts w:ascii="Arial" w:hAnsi="Arial" w:cs="Arial"/>
          <w:color w:val="000000"/>
          <w:sz w:val="20"/>
          <w:szCs w:val="20"/>
        </w:rPr>
        <w:t xml:space="preserve"> as appropriate</w:t>
      </w:r>
    </w:p>
    <w:p w14:paraId="22668464" w14:textId="77777777" w:rsidR="0027651E" w:rsidRPr="0027651E"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Proper internal IBM organizational pre-approvals, e.g., corporate community relations, expense restrictions.</w:t>
      </w:r>
    </w:p>
    <w:p w14:paraId="03BDFBA0" w14:textId="1EDC4EF8" w:rsidR="00F436E0" w:rsidRPr="00F436E0"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 xml:space="preserve">Are any local discretionary expense guidelines </w:t>
      </w:r>
      <w:proofErr w:type="gramStart"/>
      <w:r w:rsidRPr="0027651E">
        <w:rPr>
          <w:rFonts w:ascii="Arial" w:hAnsi="Arial" w:cs="Arial"/>
          <w:color w:val="000000"/>
          <w:sz w:val="20"/>
          <w:szCs w:val="20"/>
        </w:rPr>
        <w:t>over</w:t>
      </w:r>
      <w:proofErr w:type="gramEnd"/>
      <w:r w:rsidRPr="0027651E">
        <w:rPr>
          <w:rFonts w:ascii="Arial" w:hAnsi="Arial" w:cs="Arial"/>
          <w:color w:val="000000"/>
          <w:sz w:val="20"/>
          <w:szCs w:val="20"/>
        </w:rPr>
        <w:t xml:space="preserve"> and above the </w:t>
      </w:r>
      <w:r w:rsidR="007D0051">
        <w:rPr>
          <w:rFonts w:ascii="Arial" w:hAnsi="Arial" w:cs="Arial"/>
          <w:color w:val="000000"/>
          <w:sz w:val="20"/>
          <w:szCs w:val="20"/>
        </w:rPr>
        <w:t>g</w:t>
      </w:r>
      <w:r w:rsidRPr="0027651E">
        <w:rPr>
          <w:rFonts w:ascii="Arial" w:hAnsi="Arial" w:cs="Arial"/>
          <w:color w:val="000000"/>
          <w:sz w:val="20"/>
          <w:szCs w:val="20"/>
        </w:rPr>
        <w:t>lobal policy? For example, some organizations require multiple levels of approval before travel can occur. If so, these more restrictive guidelines must be reviewed to ensure that the local policy restrictions and approvals have been documented and approved outside of Travel &amp; Expense by CONCUR.</w:t>
      </w:r>
    </w:p>
    <w:p w14:paraId="4DDB2955" w14:textId="2360E873" w:rsidR="00F436E0" w:rsidRPr="00F436E0"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In countries without local guidelines (legal, works council agreements, etc.) that do not restrict use of the IBM corporate card to business only, was the corporate card used for only business expenses?</w:t>
      </w:r>
    </w:p>
    <w:p w14:paraId="57C2560C" w14:textId="556BF522" w:rsidR="00F436E0" w:rsidRDefault="00F436E0">
      <w:pPr>
        <w:rPr>
          <w:rFonts w:ascii="Arial" w:hAnsi="Arial" w:cs="Arial"/>
          <w:color w:val="000000"/>
          <w:sz w:val="20"/>
          <w:szCs w:val="20"/>
        </w:rPr>
      </w:pPr>
      <w:r>
        <w:rPr>
          <w:rFonts w:ascii="Arial" w:hAnsi="Arial" w:cs="Arial"/>
          <w:color w:val="000000"/>
          <w:sz w:val="20"/>
          <w:szCs w:val="20"/>
        </w:rPr>
        <w:br w:type="page"/>
      </w:r>
    </w:p>
    <w:p w14:paraId="14CFB181" w14:textId="77777777" w:rsidR="00F436E0" w:rsidRPr="00071C14" w:rsidRDefault="00F436E0" w:rsidP="00F436E0">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lastRenderedPageBreak/>
        <w:t>CONTROL ASSESSMENT QUESTIONS</w:t>
      </w:r>
    </w:p>
    <w:p w14:paraId="7ED94EF7" w14:textId="54DE91A3" w:rsidR="00F436E0" w:rsidRPr="00071C14" w:rsidRDefault="00F436E0" w:rsidP="00F436E0">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t>Key Control Question</w:t>
      </w:r>
      <w:r w:rsidR="007146E7" w:rsidRPr="00071C14">
        <w:rPr>
          <w:rFonts w:ascii="Arial" w:hAnsi="Arial" w:cs="Arial"/>
          <w:color w:val="000000"/>
          <w:sz w:val="20"/>
          <w:szCs w:val="20"/>
        </w:rPr>
        <w:t>: 1</w:t>
      </w:r>
      <w:r w:rsidRPr="00071C14">
        <w:rPr>
          <w:rFonts w:ascii="Arial" w:hAnsi="Arial" w:cs="Arial"/>
          <w:color w:val="000000"/>
          <w:sz w:val="20"/>
          <w:szCs w:val="20"/>
        </w:rPr>
        <w:t>. Management Review of Employee Disbursements</w:t>
      </w:r>
    </w:p>
    <w:p w14:paraId="71B76744" w14:textId="252C9506" w:rsidR="00F436E0" w:rsidRPr="00071C14" w:rsidRDefault="00F436E0" w:rsidP="00F436E0">
      <w:pPr>
        <w:keepLines/>
        <w:tabs>
          <w:tab w:val="left" w:pos="4680"/>
        </w:tabs>
        <w:autoSpaceDE w:val="0"/>
        <w:autoSpaceDN w:val="0"/>
        <w:adjustRightInd w:val="0"/>
        <w:rPr>
          <w:rFonts w:ascii="Arial" w:hAnsi="Arial" w:cs="Arial"/>
          <w:color w:val="000000"/>
          <w:sz w:val="20"/>
          <w:szCs w:val="20"/>
        </w:rPr>
      </w:pPr>
      <w:r w:rsidRPr="00071C14">
        <w:rPr>
          <w:rFonts w:ascii="Arial" w:hAnsi="Arial" w:cs="Arial"/>
          <w:color w:val="000000"/>
          <w:sz w:val="20"/>
          <w:szCs w:val="20"/>
        </w:rPr>
        <w:t>Primary Test</w:t>
      </w:r>
      <w:r w:rsidR="007146E7" w:rsidRPr="00071C14">
        <w:rPr>
          <w:rFonts w:ascii="Arial" w:hAnsi="Arial" w:cs="Arial"/>
          <w:color w:val="000000"/>
          <w:sz w:val="20"/>
          <w:szCs w:val="20"/>
        </w:rPr>
        <w:t>: Employee</w:t>
      </w:r>
      <w:r w:rsidRPr="00071C14">
        <w:rPr>
          <w:rFonts w:ascii="Arial" w:hAnsi="Arial" w:cs="Arial"/>
          <w:color w:val="000000"/>
          <w:sz w:val="20"/>
          <w:szCs w:val="20"/>
        </w:rPr>
        <w:t xml:space="preserve"> Expense Accounts (EP001.P)</w:t>
      </w:r>
    </w:p>
    <w:p w14:paraId="29A7ECF9" w14:textId="38AAA677" w:rsidR="00F436E0" w:rsidRPr="00F436E0" w:rsidRDefault="00F436E0" w:rsidP="00F436E0">
      <w:pPr>
        <w:autoSpaceDE w:val="0"/>
        <w:autoSpaceDN w:val="0"/>
        <w:adjustRightInd w:val="0"/>
        <w:rPr>
          <w:rFonts w:ascii="Arial" w:hAnsi="Arial" w:cs="Arial"/>
          <w:color w:val="000000"/>
          <w:sz w:val="20"/>
          <w:szCs w:val="20"/>
        </w:rPr>
      </w:pPr>
      <w:r w:rsidRPr="00F436E0">
        <w:rPr>
          <w:rFonts w:ascii="Arial" w:hAnsi="Arial" w:cs="Arial"/>
          <w:color w:val="000000"/>
          <w:sz w:val="20"/>
          <w:szCs w:val="20"/>
        </w:rPr>
        <w:t>(Continued)</w:t>
      </w:r>
    </w:p>
    <w:p w14:paraId="05C0FD00" w14:textId="77777777" w:rsidR="00F436E0" w:rsidRPr="00F436E0" w:rsidRDefault="00F436E0" w:rsidP="00F436E0">
      <w:pPr>
        <w:autoSpaceDE w:val="0"/>
        <w:autoSpaceDN w:val="0"/>
        <w:adjustRightInd w:val="0"/>
        <w:rPr>
          <w:rFonts w:ascii="Arial" w:hAnsi="Arial" w:cs="Arial"/>
          <w:color w:val="000000"/>
          <w:sz w:val="20"/>
          <w:szCs w:val="20"/>
        </w:rPr>
      </w:pPr>
    </w:p>
    <w:p w14:paraId="0D7A2EC5" w14:textId="77777777" w:rsidR="00F436E0" w:rsidRPr="00F436E0"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Management reviewed for appropriate categorization of expenses and accurate completion of required information</w:t>
      </w:r>
    </w:p>
    <w:p w14:paraId="2331ECC0" w14:textId="77777777" w:rsidR="00F436E0" w:rsidRPr="00F436E0" w:rsidRDefault="00071C14" w:rsidP="0027651E">
      <w:pPr>
        <w:pStyle w:val="ListParagraph"/>
        <w:numPr>
          <w:ilvl w:val="0"/>
          <w:numId w:val="18"/>
        </w:numPr>
        <w:autoSpaceDE w:val="0"/>
        <w:autoSpaceDN w:val="0"/>
        <w:adjustRightInd w:val="0"/>
        <w:rPr>
          <w:rFonts w:ascii="Arial" w:hAnsi="Arial" w:cs="Arial"/>
          <w:b/>
          <w:bCs/>
          <w:color w:val="000000"/>
          <w:sz w:val="20"/>
          <w:szCs w:val="20"/>
        </w:rPr>
      </w:pPr>
      <w:r w:rsidRPr="0027651E">
        <w:rPr>
          <w:rFonts w:ascii="Arial" w:hAnsi="Arial" w:cs="Arial"/>
          <w:color w:val="000000"/>
          <w:sz w:val="20"/>
          <w:szCs w:val="20"/>
        </w:rPr>
        <w:t>Expense account approval by management or authorized delegate was done in a reasonable amount of time</w:t>
      </w:r>
    </w:p>
    <w:p w14:paraId="0C4E7EE9" w14:textId="328E82CA" w:rsidR="00F436E0" w:rsidRDefault="00071C14" w:rsidP="00F436E0">
      <w:pPr>
        <w:autoSpaceDE w:val="0"/>
        <w:autoSpaceDN w:val="0"/>
        <w:adjustRightInd w:val="0"/>
        <w:rPr>
          <w:rFonts w:ascii="Arial" w:hAnsi="Arial" w:cs="Arial"/>
          <w:color w:val="000000"/>
          <w:sz w:val="20"/>
          <w:szCs w:val="20"/>
        </w:rPr>
      </w:pPr>
      <w:r w:rsidRPr="00F436E0">
        <w:rPr>
          <w:rFonts w:ascii="Arial" w:hAnsi="Arial" w:cs="Arial"/>
          <w:color w:val="000000"/>
          <w:sz w:val="20"/>
          <w:szCs w:val="20"/>
        </w:rPr>
        <w:br/>
        <w:t>NOTE: Exceptions to guidelines are sometimes unavoidable; however, when there are exceptions, they should be explained and handled appropriately.</w:t>
      </w:r>
      <w:r w:rsidRPr="00F436E0">
        <w:rPr>
          <w:rFonts w:ascii="Arial" w:hAnsi="Arial" w:cs="Arial"/>
          <w:color w:val="000000"/>
          <w:sz w:val="20"/>
          <w:szCs w:val="20"/>
        </w:rPr>
        <w:br/>
      </w:r>
      <w:r w:rsidRPr="00F436E0">
        <w:rPr>
          <w:rFonts w:ascii="Arial" w:hAnsi="Arial" w:cs="Arial"/>
          <w:color w:val="000000"/>
          <w:sz w:val="20"/>
          <w:szCs w:val="20"/>
        </w:rPr>
        <w:br/>
        <w:t xml:space="preserve">The following categories of exceptions, if not related to external party business amenities, are examples of exceptions no longer requiring management approval prior to reimbursement to the employee. Management is responsible for reviewing Travel &amp; Expense </w:t>
      </w:r>
      <w:r w:rsidR="00962F19">
        <w:rPr>
          <w:rFonts w:ascii="Arial" w:hAnsi="Arial" w:cs="Arial"/>
          <w:color w:val="000000"/>
          <w:sz w:val="20"/>
          <w:szCs w:val="20"/>
        </w:rPr>
        <w:t xml:space="preserve">by CONCUR </w:t>
      </w:r>
      <w:r w:rsidRPr="00F436E0">
        <w:rPr>
          <w:rFonts w:ascii="Arial" w:hAnsi="Arial" w:cs="Arial"/>
          <w:color w:val="000000"/>
          <w:sz w:val="20"/>
          <w:szCs w:val="20"/>
        </w:rPr>
        <w:t>dashboard</w:t>
      </w:r>
      <w:r w:rsidR="00B34333">
        <w:rPr>
          <w:rFonts w:ascii="Arial" w:hAnsi="Arial" w:cs="Arial"/>
          <w:color w:val="000000"/>
          <w:sz w:val="20"/>
          <w:szCs w:val="20"/>
        </w:rPr>
        <w:t xml:space="preserve">s </w:t>
      </w:r>
      <w:r w:rsidRPr="00F436E0">
        <w:rPr>
          <w:rFonts w:ascii="Arial" w:hAnsi="Arial" w:cs="Arial"/>
          <w:color w:val="000000"/>
          <w:sz w:val="20"/>
          <w:szCs w:val="20"/>
        </w:rPr>
        <w:t>and discussing the exceptions with their employees. There is no requirement for any documentation of the review by management of the Travel &amp; Expense dashboard reports, and any action taken based on conversations with the submitting employees. However, time and resource permitting, CA&amp;AS could select a sample to check for any trends emerging from the data, or pervasive behavior by the individuals and/or management.</w:t>
      </w:r>
      <w:r w:rsidRPr="00F436E0">
        <w:rPr>
          <w:rFonts w:ascii="Arial" w:hAnsi="Arial" w:cs="Arial"/>
          <w:color w:val="000000"/>
          <w:sz w:val="20"/>
          <w:szCs w:val="20"/>
        </w:rPr>
        <w:br/>
      </w:r>
      <w:r w:rsidRPr="00F436E0">
        <w:rPr>
          <w:rFonts w:ascii="Arial" w:hAnsi="Arial" w:cs="Arial"/>
          <w:color w:val="000000"/>
          <w:sz w:val="20"/>
          <w:szCs w:val="20"/>
        </w:rPr>
        <w:br/>
        <w:t>To assist the auditor, use the following list for consideration.  This list is not all inclusive.</w:t>
      </w:r>
      <w:r w:rsidRPr="00F436E0">
        <w:rPr>
          <w:rFonts w:ascii="Arial" w:hAnsi="Arial" w:cs="Arial"/>
          <w:color w:val="000000"/>
          <w:sz w:val="20"/>
          <w:szCs w:val="20"/>
        </w:rPr>
        <w:br/>
      </w:r>
      <w:r w:rsidRPr="00F436E0">
        <w:rPr>
          <w:rFonts w:ascii="Arial" w:hAnsi="Arial" w:cs="Arial"/>
          <w:color w:val="000000"/>
          <w:sz w:val="20"/>
          <w:szCs w:val="20"/>
        </w:rPr>
        <w:br/>
        <w:t>Types of expenses that managers should review on an expense account are:</w:t>
      </w:r>
    </w:p>
    <w:p w14:paraId="5B4D8CDB"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Was the hotel in the IBM hotel guide, was it booked as a group hotel through Procurement, or was it a client-directed hotel?</w:t>
      </w:r>
    </w:p>
    <w:p w14:paraId="4690EA12"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Are business meals documented, approved as applicable and within guidelines?</w:t>
      </w:r>
    </w:p>
    <w:p w14:paraId="343424F7"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Was the class of airfare in policy according to established procedures?</w:t>
      </w:r>
    </w:p>
    <w:p w14:paraId="3DB6FD4A"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Were IBM cell phone charges in accordance with guidelines?</w:t>
      </w:r>
    </w:p>
    <w:p w14:paraId="70595598"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Was the corporate charge card used for only business expenses?</w:t>
      </w:r>
    </w:p>
    <w:p w14:paraId="483CEB53"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Was the corporate card used for airfare, car rentals, and hotels?</w:t>
      </w:r>
    </w:p>
    <w:p w14:paraId="659D5C63"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 xml:space="preserve">Were there any spousal expenses and did they adhere to guidelines? Note that IBM spouse expenses are taxable and must be appropriately reported.  Customer spouses are treated as customers, and they </w:t>
      </w:r>
      <w:proofErr w:type="gramStart"/>
      <w:r w:rsidRPr="00F436E0">
        <w:rPr>
          <w:rFonts w:ascii="Arial" w:hAnsi="Arial" w:cs="Arial"/>
          <w:color w:val="000000"/>
          <w:sz w:val="20"/>
          <w:szCs w:val="20"/>
        </w:rPr>
        <w:t>have to</w:t>
      </w:r>
      <w:proofErr w:type="gramEnd"/>
      <w:r w:rsidRPr="00F436E0">
        <w:rPr>
          <w:rFonts w:ascii="Arial" w:hAnsi="Arial" w:cs="Arial"/>
          <w:color w:val="000000"/>
          <w:sz w:val="20"/>
          <w:szCs w:val="20"/>
        </w:rPr>
        <w:t xml:space="preserve"> be listed on the attendee list with justification in Travel &amp; Expense by CONCUR.</w:t>
      </w:r>
    </w:p>
    <w:p w14:paraId="182635E2"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Are "other" or "none of the above" charges reasonable and properly supported?</w:t>
      </w:r>
    </w:p>
    <w:p w14:paraId="7ECC9529" w14:textId="77777777" w:rsidR="00F436E0" w:rsidRPr="00F436E0" w:rsidRDefault="00071C14" w:rsidP="00F436E0">
      <w:pPr>
        <w:pStyle w:val="ListParagraph"/>
        <w:numPr>
          <w:ilvl w:val="0"/>
          <w:numId w:val="19"/>
        </w:numPr>
        <w:autoSpaceDE w:val="0"/>
        <w:autoSpaceDN w:val="0"/>
        <w:adjustRightInd w:val="0"/>
        <w:rPr>
          <w:rFonts w:ascii="Arial" w:hAnsi="Arial" w:cs="Arial"/>
          <w:b/>
          <w:bCs/>
          <w:color w:val="000000"/>
          <w:sz w:val="20"/>
          <w:szCs w:val="20"/>
        </w:rPr>
      </w:pPr>
      <w:r w:rsidRPr="00F436E0">
        <w:rPr>
          <w:rFonts w:ascii="Arial" w:hAnsi="Arial" w:cs="Arial"/>
          <w:color w:val="000000"/>
          <w:sz w:val="20"/>
          <w:szCs w:val="20"/>
        </w:rPr>
        <w:t>Did the employee document, when prompted, the explanation for any Travel &amp; Expense exceptions?</w:t>
      </w:r>
    </w:p>
    <w:p w14:paraId="1BDEA63A" w14:textId="480825FE" w:rsidR="00071C14" w:rsidRPr="00F436E0" w:rsidRDefault="00F436E0" w:rsidP="00F436E0">
      <w:pPr>
        <w:pStyle w:val="ListParagraph"/>
        <w:numPr>
          <w:ilvl w:val="0"/>
          <w:numId w:val="19"/>
        </w:numPr>
        <w:autoSpaceDE w:val="0"/>
        <w:autoSpaceDN w:val="0"/>
        <w:adjustRightInd w:val="0"/>
        <w:rPr>
          <w:rFonts w:ascii="Arial" w:hAnsi="Arial" w:cs="Arial"/>
          <w:b/>
          <w:bCs/>
          <w:color w:val="000000"/>
          <w:sz w:val="20"/>
          <w:szCs w:val="20"/>
        </w:rPr>
      </w:pPr>
      <w:r>
        <w:rPr>
          <w:rFonts w:ascii="Arial" w:hAnsi="Arial" w:cs="Arial"/>
          <w:color w:val="000000"/>
          <w:sz w:val="20"/>
          <w:szCs w:val="20"/>
        </w:rPr>
        <w:t>D</w:t>
      </w:r>
      <w:r w:rsidR="00071C14" w:rsidRPr="00F436E0">
        <w:rPr>
          <w:rFonts w:ascii="Arial" w:hAnsi="Arial" w:cs="Arial"/>
          <w:color w:val="000000"/>
          <w:sz w:val="20"/>
          <w:szCs w:val="20"/>
        </w:rPr>
        <w:t>id the employee adequately explain any potential duplicate payment highlighted by Travel &amp; Expense?</w:t>
      </w:r>
    </w:p>
    <w:p w14:paraId="7BA649C3" w14:textId="4F9B7502" w:rsidR="00F436E0" w:rsidRDefault="00F436E0" w:rsidP="00F436E0">
      <w:pPr>
        <w:autoSpaceDE w:val="0"/>
        <w:autoSpaceDN w:val="0"/>
        <w:adjustRightInd w:val="0"/>
        <w:rPr>
          <w:rFonts w:ascii="Arial" w:hAnsi="Arial" w:cs="Arial"/>
          <w:b/>
          <w:bCs/>
          <w:color w:val="000000"/>
          <w:sz w:val="20"/>
          <w:szCs w:val="20"/>
        </w:rPr>
      </w:pPr>
    </w:p>
    <w:p w14:paraId="19E4AADD" w14:textId="747BB1A8" w:rsidR="00283890" w:rsidRDefault="00283890">
      <w:pPr>
        <w:rPr>
          <w:rFonts w:ascii="Arial" w:hAnsi="Arial" w:cs="Arial"/>
          <w:b/>
          <w:bCs/>
          <w:color w:val="000000"/>
          <w:sz w:val="20"/>
          <w:szCs w:val="20"/>
        </w:rPr>
      </w:pPr>
      <w:r>
        <w:rPr>
          <w:rFonts w:ascii="Arial" w:hAnsi="Arial" w:cs="Arial"/>
          <w:b/>
          <w:bCs/>
          <w:color w:val="000000"/>
          <w:sz w:val="20"/>
          <w:szCs w:val="20"/>
        </w:rPr>
        <w:br w:type="page"/>
      </w:r>
    </w:p>
    <w:p w14:paraId="742E926D" w14:textId="77777777" w:rsidR="00283890" w:rsidRPr="00283890" w:rsidRDefault="00283890" w:rsidP="00283890">
      <w:pPr>
        <w:keepLines/>
        <w:tabs>
          <w:tab w:val="left" w:pos="4680"/>
        </w:tabs>
        <w:autoSpaceDE w:val="0"/>
        <w:autoSpaceDN w:val="0"/>
        <w:adjustRightInd w:val="0"/>
        <w:rPr>
          <w:rFonts w:ascii="Arial" w:hAnsi="Arial" w:cs="Arial"/>
          <w:color w:val="000000"/>
          <w:sz w:val="20"/>
          <w:szCs w:val="20"/>
        </w:rPr>
      </w:pPr>
      <w:r w:rsidRPr="00283890">
        <w:rPr>
          <w:rFonts w:ascii="Arial" w:hAnsi="Arial" w:cs="Arial"/>
          <w:color w:val="000000"/>
          <w:sz w:val="20"/>
          <w:szCs w:val="20"/>
        </w:rPr>
        <w:lastRenderedPageBreak/>
        <w:t>CONTROL ASSESSMENT QUESTIONS</w:t>
      </w:r>
    </w:p>
    <w:p w14:paraId="485B5DE9" w14:textId="3C552818" w:rsidR="00283890" w:rsidRPr="00283890" w:rsidRDefault="00283890" w:rsidP="00F5325D">
      <w:pPr>
        <w:pStyle w:val="Heading2"/>
      </w:pPr>
      <w:bookmarkStart w:id="11" w:name="_Toc217037021"/>
      <w:r w:rsidRPr="00283890">
        <w:t>Key Control Question</w:t>
      </w:r>
      <w:r w:rsidR="007146E7" w:rsidRPr="00283890">
        <w:t>: 2</w:t>
      </w:r>
      <w:r w:rsidRPr="00283890">
        <w:t>. Payments and Reimbursements</w:t>
      </w:r>
      <w:bookmarkEnd w:id="11"/>
    </w:p>
    <w:p w14:paraId="472F4731" w14:textId="7BCAF046" w:rsidR="00283890" w:rsidRPr="00283890" w:rsidRDefault="00283890" w:rsidP="00283890">
      <w:pPr>
        <w:autoSpaceDE w:val="0"/>
        <w:autoSpaceDN w:val="0"/>
        <w:adjustRightInd w:val="0"/>
        <w:rPr>
          <w:rFonts w:ascii="Arial" w:hAnsi="Arial" w:cs="Arial"/>
          <w:color w:val="000000"/>
          <w:sz w:val="20"/>
          <w:szCs w:val="20"/>
        </w:rPr>
      </w:pPr>
    </w:p>
    <w:p w14:paraId="22D95175" w14:textId="77777777" w:rsidR="00283890" w:rsidRPr="00283890" w:rsidRDefault="00283890" w:rsidP="00283890">
      <w:pPr>
        <w:autoSpaceDE w:val="0"/>
        <w:autoSpaceDN w:val="0"/>
        <w:adjustRightInd w:val="0"/>
        <w:rPr>
          <w:rFonts w:ascii="Arial" w:hAnsi="Arial" w:cs="Arial"/>
          <w:b/>
          <w:bCs/>
          <w:color w:val="000000"/>
          <w:sz w:val="20"/>
          <w:szCs w:val="20"/>
        </w:rPr>
      </w:pPr>
      <w:r w:rsidRPr="00283890">
        <w:rPr>
          <w:rFonts w:ascii="Arial" w:hAnsi="Arial" w:cs="Arial"/>
          <w:b/>
          <w:bCs/>
          <w:color w:val="000000"/>
          <w:sz w:val="20"/>
          <w:szCs w:val="20"/>
        </w:rPr>
        <w:t>Objective:</w:t>
      </w:r>
    </w:p>
    <w:p w14:paraId="0616AB15" w14:textId="4E27BE6C" w:rsidR="00283890" w:rsidRP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Are all payments and reimbursements for any expenses incurred reasonable, properly authorized, supported, receipt of goods or service verified, and in compliance with IBM policies and procedures?</w:t>
      </w:r>
      <w:r w:rsidRPr="00283890">
        <w:rPr>
          <w:rFonts w:ascii="Arial" w:hAnsi="Arial" w:cs="Arial"/>
          <w:color w:val="000000"/>
          <w:sz w:val="20"/>
          <w:szCs w:val="20"/>
        </w:rPr>
        <w:br/>
      </w:r>
      <w:r w:rsidRPr="00283890">
        <w:rPr>
          <w:rFonts w:ascii="Arial" w:hAnsi="Arial" w:cs="Arial"/>
          <w:color w:val="000000"/>
          <w:sz w:val="20"/>
          <w:szCs w:val="20"/>
        </w:rPr>
        <w:br/>
        <w:t>Is there any evidence of improper payments, contributions, bribes, or any disbursements or expenditures which could be construed as such?</w:t>
      </w:r>
      <w:r w:rsidRPr="00283890">
        <w:rPr>
          <w:rFonts w:ascii="Arial" w:hAnsi="Arial" w:cs="Arial"/>
          <w:color w:val="000000"/>
          <w:sz w:val="20"/>
          <w:szCs w:val="20"/>
        </w:rPr>
        <w:br/>
      </w:r>
      <w:r w:rsidRPr="00283890">
        <w:rPr>
          <w:rFonts w:ascii="Arial" w:hAnsi="Arial" w:cs="Arial"/>
          <w:color w:val="000000"/>
          <w:sz w:val="20"/>
          <w:szCs w:val="20"/>
        </w:rPr>
        <w:br/>
        <w:t>Are business amenities and gifts</w:t>
      </w:r>
      <w:r w:rsidRPr="00283890">
        <w:rPr>
          <w:rFonts w:ascii="Arial" w:hAnsi="Arial" w:cs="Arial"/>
          <w:b/>
          <w:bCs/>
          <w:color w:val="603181"/>
          <w:sz w:val="20"/>
          <w:szCs w:val="20"/>
        </w:rPr>
        <w:t xml:space="preserve"> </w:t>
      </w:r>
      <w:r w:rsidRPr="00283890">
        <w:rPr>
          <w:rFonts w:ascii="Arial" w:hAnsi="Arial" w:cs="Arial"/>
          <w:color w:val="000000"/>
          <w:sz w:val="20"/>
          <w:szCs w:val="20"/>
        </w:rPr>
        <w:t>reasonable and reported to appropriate management? Is there a process to assess the appropriateness of business amenities and gifts and a review to ensure reasonableness?</w:t>
      </w:r>
      <w:r w:rsidRPr="00283890">
        <w:rPr>
          <w:rFonts w:ascii="Arial" w:hAnsi="Arial" w:cs="Arial"/>
          <w:color w:val="000000"/>
          <w:sz w:val="20"/>
          <w:szCs w:val="20"/>
        </w:rPr>
        <w:br/>
      </w:r>
      <w:r w:rsidRPr="00283890">
        <w:rPr>
          <w:rFonts w:ascii="Arial" w:hAnsi="Arial" w:cs="Arial"/>
          <w:color w:val="000000"/>
          <w:sz w:val="20"/>
          <w:szCs w:val="20"/>
        </w:rPr>
        <w:br/>
        <w:t xml:space="preserve">Are any associations to which IBM belongs politically oriented, </w:t>
      </w:r>
      <w:proofErr w:type="gramStart"/>
      <w:r w:rsidRPr="00283890">
        <w:rPr>
          <w:rFonts w:ascii="Arial" w:hAnsi="Arial" w:cs="Arial"/>
          <w:color w:val="000000"/>
          <w:sz w:val="20"/>
          <w:szCs w:val="20"/>
        </w:rPr>
        <w:t>a lobbyist</w:t>
      </w:r>
      <w:proofErr w:type="gramEnd"/>
      <w:r w:rsidRPr="00283890">
        <w:rPr>
          <w:rFonts w:ascii="Arial" w:hAnsi="Arial" w:cs="Arial"/>
          <w:color w:val="000000"/>
          <w:sz w:val="20"/>
          <w:szCs w:val="20"/>
        </w:rPr>
        <w:t>, or do they make contributions to politically oriented groups?</w:t>
      </w:r>
    </w:p>
    <w:p w14:paraId="2EADF33C" w14:textId="77777777" w:rsidR="00283890" w:rsidRPr="00283890" w:rsidRDefault="00283890" w:rsidP="00283890">
      <w:pPr>
        <w:autoSpaceDE w:val="0"/>
        <w:autoSpaceDN w:val="0"/>
        <w:adjustRightInd w:val="0"/>
        <w:rPr>
          <w:rFonts w:ascii="Arial" w:hAnsi="Arial" w:cs="Arial"/>
          <w:color w:val="000000"/>
          <w:sz w:val="20"/>
          <w:szCs w:val="20"/>
        </w:rPr>
      </w:pPr>
    </w:p>
    <w:p w14:paraId="62591DE3" w14:textId="77777777" w:rsidR="00283890" w:rsidRPr="00283890" w:rsidRDefault="00283890" w:rsidP="00283890">
      <w:pPr>
        <w:autoSpaceDE w:val="0"/>
        <w:autoSpaceDN w:val="0"/>
        <w:adjustRightInd w:val="0"/>
        <w:rPr>
          <w:rFonts w:ascii="Arial" w:hAnsi="Arial" w:cs="Arial"/>
          <w:b/>
          <w:bCs/>
          <w:color w:val="000000"/>
          <w:sz w:val="20"/>
          <w:szCs w:val="20"/>
        </w:rPr>
      </w:pPr>
      <w:r w:rsidRPr="00283890">
        <w:rPr>
          <w:rFonts w:ascii="Arial" w:hAnsi="Arial" w:cs="Arial"/>
          <w:b/>
          <w:bCs/>
          <w:color w:val="000000"/>
          <w:sz w:val="20"/>
          <w:szCs w:val="20"/>
        </w:rPr>
        <w:t>Risk/Exposure:</w:t>
      </w:r>
    </w:p>
    <w:p w14:paraId="3370A697" w14:textId="1664F70E" w:rsidR="00283890" w:rsidRP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If adequate control is not exercised, recipients may be over-reimbursed or reimbursed for non-business-related expenses or for inappropriate or improperly approved expenses.</w:t>
      </w:r>
      <w:r w:rsidRPr="00283890">
        <w:rPr>
          <w:rFonts w:ascii="Arial" w:hAnsi="Arial" w:cs="Arial"/>
          <w:color w:val="000000"/>
          <w:sz w:val="20"/>
          <w:szCs w:val="20"/>
        </w:rPr>
        <w:br/>
      </w:r>
      <w:r w:rsidRPr="00283890">
        <w:rPr>
          <w:rFonts w:ascii="Arial" w:hAnsi="Arial" w:cs="Arial"/>
          <w:color w:val="000000"/>
          <w:sz w:val="20"/>
          <w:szCs w:val="20"/>
        </w:rPr>
        <w:br/>
        <w:t xml:space="preserve">Any payment, transaction or business amenity which is or could be construed as inappropriate and/or exceeding policies and guidelines, could expose IBM legal or reputational risk. </w:t>
      </w:r>
      <w:r w:rsidRPr="00417ECC">
        <w:rPr>
          <w:rFonts w:ascii="Arial" w:hAnsi="Arial" w:cs="Arial"/>
          <w:color w:val="000000"/>
          <w:sz w:val="20"/>
          <w:szCs w:val="20"/>
        </w:rPr>
        <w:t>Such</w:t>
      </w:r>
      <w:r w:rsidRPr="00283890">
        <w:rPr>
          <w:rFonts w:ascii="Arial" w:hAnsi="Arial" w:cs="Arial"/>
          <w:color w:val="000000"/>
          <w:sz w:val="20"/>
          <w:szCs w:val="20"/>
        </w:rPr>
        <w:t xml:space="preserve"> payments may also be an indicator of fraudulent activity.</w:t>
      </w:r>
      <w:r w:rsidRPr="00283890">
        <w:rPr>
          <w:rFonts w:ascii="Arial" w:hAnsi="Arial" w:cs="Arial"/>
          <w:color w:val="000000"/>
          <w:sz w:val="20"/>
          <w:szCs w:val="20"/>
        </w:rPr>
        <w:br/>
        <w:t xml:space="preserve"> </w:t>
      </w:r>
      <w:r w:rsidRPr="00283890">
        <w:rPr>
          <w:rFonts w:ascii="Arial" w:hAnsi="Arial" w:cs="Arial"/>
          <w:color w:val="000000"/>
          <w:sz w:val="20"/>
          <w:szCs w:val="20"/>
        </w:rPr>
        <w:br/>
        <w:t>Violation of IBM's policy regarding politically oriented contributions or organizations could result in accusations of political bias and jeopardize our business relationships.</w:t>
      </w:r>
    </w:p>
    <w:p w14:paraId="38265747" w14:textId="658686AF" w:rsidR="00283890" w:rsidRDefault="00283890" w:rsidP="00283890">
      <w:pPr>
        <w:autoSpaceDE w:val="0"/>
        <w:autoSpaceDN w:val="0"/>
        <w:adjustRightInd w:val="0"/>
        <w:rPr>
          <w:rFonts w:ascii="Arial" w:hAnsi="Arial" w:cs="Arial"/>
          <w:b/>
          <w:bCs/>
          <w:color w:val="000000"/>
          <w:sz w:val="20"/>
          <w:szCs w:val="20"/>
        </w:rPr>
      </w:pPr>
    </w:p>
    <w:p w14:paraId="74E9CADA" w14:textId="481800E2" w:rsidR="00283890" w:rsidRDefault="00283890">
      <w:pPr>
        <w:rPr>
          <w:rFonts w:ascii="Arial" w:hAnsi="Arial" w:cs="Arial"/>
          <w:b/>
          <w:bCs/>
          <w:color w:val="000000"/>
          <w:sz w:val="20"/>
          <w:szCs w:val="20"/>
        </w:rPr>
      </w:pPr>
      <w:r>
        <w:rPr>
          <w:rFonts w:ascii="Arial" w:hAnsi="Arial" w:cs="Arial"/>
          <w:b/>
          <w:bCs/>
          <w:color w:val="000000"/>
          <w:sz w:val="20"/>
          <w:szCs w:val="20"/>
        </w:rPr>
        <w:br w:type="page"/>
      </w:r>
    </w:p>
    <w:p w14:paraId="3FC64C38" w14:textId="77777777" w:rsidR="00283890" w:rsidRPr="00283890" w:rsidRDefault="00283890" w:rsidP="00283890">
      <w:pPr>
        <w:keepLines/>
        <w:tabs>
          <w:tab w:val="left" w:pos="4680"/>
        </w:tabs>
        <w:autoSpaceDE w:val="0"/>
        <w:autoSpaceDN w:val="0"/>
        <w:adjustRightInd w:val="0"/>
        <w:rPr>
          <w:rFonts w:ascii="Arial" w:hAnsi="Arial" w:cs="Arial"/>
          <w:color w:val="000000"/>
          <w:sz w:val="20"/>
          <w:szCs w:val="20"/>
        </w:rPr>
      </w:pPr>
      <w:r w:rsidRPr="00283890">
        <w:rPr>
          <w:rFonts w:ascii="Arial" w:hAnsi="Arial" w:cs="Arial"/>
          <w:color w:val="000000"/>
          <w:sz w:val="20"/>
          <w:szCs w:val="20"/>
        </w:rPr>
        <w:lastRenderedPageBreak/>
        <w:t>CONTROL ASSESSMENT QUESTIONS</w:t>
      </w:r>
    </w:p>
    <w:p w14:paraId="3566DCBB" w14:textId="77E7808C" w:rsidR="00283890" w:rsidRP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Key Control Question</w:t>
      </w:r>
      <w:r w:rsidR="007146E7" w:rsidRPr="00283890">
        <w:rPr>
          <w:rFonts w:ascii="Arial" w:hAnsi="Arial" w:cs="Arial"/>
          <w:color w:val="000000"/>
          <w:sz w:val="20"/>
          <w:szCs w:val="20"/>
        </w:rPr>
        <w:t>: 2</w:t>
      </w:r>
      <w:r w:rsidRPr="00283890">
        <w:rPr>
          <w:rFonts w:ascii="Arial" w:hAnsi="Arial" w:cs="Arial"/>
          <w:color w:val="000000"/>
          <w:sz w:val="20"/>
          <w:szCs w:val="20"/>
        </w:rPr>
        <w:t>. Payments and Reimbursements</w:t>
      </w:r>
    </w:p>
    <w:p w14:paraId="5BE6C953" w14:textId="4BBAD8EF" w:rsidR="00283890" w:rsidRPr="00283890" w:rsidRDefault="00A33158" w:rsidP="009F6225">
      <w:pPr>
        <w:pStyle w:val="Heading3"/>
      </w:pPr>
      <w:bookmarkStart w:id="12" w:name="_Toc217037022"/>
      <w:r>
        <w:t>Primary Test</w:t>
      </w:r>
      <w:r w:rsidR="007146E7" w:rsidRPr="00283890">
        <w:t>:</w:t>
      </w:r>
      <w:r w:rsidR="007146E7" w:rsidRPr="00283890">
        <w:rPr>
          <w:b/>
          <w:bCs/>
        </w:rPr>
        <w:t xml:space="preserve"> </w:t>
      </w:r>
      <w:r w:rsidR="007146E7" w:rsidRPr="007146E7">
        <w:t>Payments</w:t>
      </w:r>
      <w:r w:rsidR="00283890" w:rsidRPr="00283890">
        <w:t xml:space="preserve"> (PR001</w:t>
      </w:r>
      <w:r>
        <w:t>.P</w:t>
      </w:r>
      <w:r w:rsidR="00283890" w:rsidRPr="00283890">
        <w:t>)</w:t>
      </w:r>
      <w:bookmarkEnd w:id="12"/>
    </w:p>
    <w:p w14:paraId="05923183" w14:textId="5482298F" w:rsidR="00283890" w:rsidRPr="00283890" w:rsidRDefault="00283890" w:rsidP="00283890">
      <w:pPr>
        <w:autoSpaceDE w:val="0"/>
        <w:autoSpaceDN w:val="0"/>
        <w:adjustRightInd w:val="0"/>
        <w:rPr>
          <w:rFonts w:ascii="Arial" w:hAnsi="Arial" w:cs="Arial"/>
          <w:color w:val="000000"/>
          <w:sz w:val="20"/>
          <w:szCs w:val="20"/>
        </w:rPr>
      </w:pPr>
    </w:p>
    <w:p w14:paraId="04C583EE" w14:textId="77777777" w:rsidR="00283890" w:rsidRPr="00283890" w:rsidRDefault="00283890" w:rsidP="00283890">
      <w:pPr>
        <w:autoSpaceDE w:val="0"/>
        <w:autoSpaceDN w:val="0"/>
        <w:adjustRightInd w:val="0"/>
        <w:rPr>
          <w:rFonts w:ascii="Arial" w:hAnsi="Arial" w:cs="Arial"/>
          <w:b/>
          <w:bCs/>
          <w:color w:val="000000"/>
          <w:sz w:val="20"/>
          <w:szCs w:val="20"/>
        </w:rPr>
      </w:pPr>
      <w:r w:rsidRPr="00283890">
        <w:rPr>
          <w:rFonts w:ascii="Arial" w:hAnsi="Arial" w:cs="Arial"/>
          <w:b/>
          <w:bCs/>
          <w:color w:val="000000"/>
          <w:sz w:val="20"/>
          <w:szCs w:val="20"/>
        </w:rPr>
        <w:t>Objective:</w:t>
      </w:r>
    </w:p>
    <w:p w14:paraId="286300A1" w14:textId="77777777" w:rsidR="00283890" w:rsidRP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 xml:space="preserve">To ascertain if there are any improper payments, contributions, bribes, or any disbursements or expenditures which could be construed as such.  </w:t>
      </w:r>
    </w:p>
    <w:p w14:paraId="791BD8AE" w14:textId="77777777" w:rsidR="00283890" w:rsidRPr="00283890" w:rsidRDefault="00283890" w:rsidP="00283890">
      <w:pPr>
        <w:autoSpaceDE w:val="0"/>
        <w:autoSpaceDN w:val="0"/>
        <w:adjustRightInd w:val="0"/>
        <w:rPr>
          <w:rFonts w:ascii="Arial" w:hAnsi="Arial" w:cs="Arial"/>
          <w:color w:val="000000"/>
          <w:sz w:val="20"/>
          <w:szCs w:val="20"/>
        </w:rPr>
      </w:pPr>
    </w:p>
    <w:p w14:paraId="3C549441" w14:textId="77777777" w:rsidR="00283890" w:rsidRPr="00283890" w:rsidRDefault="00283890" w:rsidP="00283890">
      <w:pPr>
        <w:autoSpaceDE w:val="0"/>
        <w:autoSpaceDN w:val="0"/>
        <w:adjustRightInd w:val="0"/>
        <w:rPr>
          <w:rFonts w:ascii="Arial" w:hAnsi="Arial" w:cs="Arial"/>
          <w:b/>
          <w:bCs/>
          <w:color w:val="000000"/>
          <w:sz w:val="20"/>
          <w:szCs w:val="20"/>
        </w:rPr>
      </w:pPr>
      <w:r w:rsidRPr="00283890">
        <w:rPr>
          <w:rFonts w:ascii="Arial" w:hAnsi="Arial" w:cs="Arial"/>
          <w:b/>
          <w:bCs/>
          <w:color w:val="000000"/>
          <w:sz w:val="20"/>
          <w:szCs w:val="20"/>
        </w:rPr>
        <w:t>Approach:</w:t>
      </w:r>
    </w:p>
    <w:p w14:paraId="6F92C660" w14:textId="484EC346" w:rsid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 xml:space="preserve">Select a judgmental sample of </w:t>
      </w:r>
      <w:proofErr w:type="spellStart"/>
      <w:r w:rsidRPr="00283890">
        <w:rPr>
          <w:rFonts w:ascii="Arial" w:hAnsi="Arial" w:cs="Arial"/>
          <w:color w:val="000000"/>
          <w:sz w:val="20"/>
          <w:szCs w:val="20"/>
        </w:rPr>
        <w:t>Buy@IBM</w:t>
      </w:r>
      <w:proofErr w:type="spellEnd"/>
      <w:r w:rsidRPr="00283890">
        <w:rPr>
          <w:rFonts w:ascii="Arial" w:hAnsi="Arial" w:cs="Arial"/>
          <w:color w:val="000000"/>
          <w:sz w:val="20"/>
          <w:szCs w:val="20"/>
        </w:rPr>
        <w:t xml:space="preserve"> (or BOND), Non-PO, or Travel &amp; Expense by CONCUR payments made from the organization's ledger or the </w:t>
      </w:r>
      <w:r w:rsidR="003D547D">
        <w:rPr>
          <w:rFonts w:ascii="Arial" w:hAnsi="Arial" w:cs="Arial"/>
          <w:color w:val="000000"/>
          <w:sz w:val="20"/>
          <w:szCs w:val="20"/>
        </w:rPr>
        <w:t>b</w:t>
      </w:r>
      <w:r w:rsidRPr="00283890">
        <w:rPr>
          <w:rFonts w:ascii="Arial" w:hAnsi="Arial" w:cs="Arial"/>
          <w:color w:val="000000"/>
          <w:sz w:val="20"/>
          <w:szCs w:val="20"/>
        </w:rPr>
        <w:t xml:space="preserve">usiness </w:t>
      </w:r>
      <w:r w:rsidR="003D547D">
        <w:rPr>
          <w:rFonts w:ascii="Arial" w:hAnsi="Arial" w:cs="Arial"/>
          <w:color w:val="000000"/>
          <w:sz w:val="20"/>
          <w:szCs w:val="20"/>
        </w:rPr>
        <w:t>d</w:t>
      </w:r>
      <w:r w:rsidRPr="00283890">
        <w:rPr>
          <w:rFonts w:ascii="Arial" w:hAnsi="Arial" w:cs="Arial"/>
          <w:color w:val="000000"/>
          <w:sz w:val="20"/>
          <w:szCs w:val="20"/>
        </w:rPr>
        <w:t xml:space="preserve">evelopment </w:t>
      </w:r>
      <w:r w:rsidR="003D547D">
        <w:rPr>
          <w:rFonts w:ascii="Arial" w:hAnsi="Arial" w:cs="Arial"/>
          <w:color w:val="000000"/>
          <w:sz w:val="20"/>
          <w:szCs w:val="20"/>
        </w:rPr>
        <w:t>w</w:t>
      </w:r>
      <w:r w:rsidRPr="00283890">
        <w:rPr>
          <w:rFonts w:ascii="Arial" w:hAnsi="Arial" w:cs="Arial"/>
          <w:color w:val="000000"/>
          <w:sz w:val="20"/>
          <w:szCs w:val="20"/>
        </w:rPr>
        <w:t xml:space="preserve">arehouse (BDW). The audit period should be restricted to the prior 12 months in accordance with the requirements of the Global Accounts Payable </w:t>
      </w:r>
      <w:r w:rsidR="009F6326">
        <w:rPr>
          <w:rFonts w:ascii="Arial" w:hAnsi="Arial" w:cs="Arial"/>
          <w:color w:val="000000"/>
          <w:sz w:val="20"/>
          <w:szCs w:val="20"/>
        </w:rPr>
        <w:t>i</w:t>
      </w:r>
      <w:r w:rsidRPr="00283890">
        <w:rPr>
          <w:rFonts w:ascii="Arial" w:hAnsi="Arial" w:cs="Arial"/>
          <w:color w:val="000000"/>
          <w:sz w:val="20"/>
          <w:szCs w:val="20"/>
        </w:rPr>
        <w:t xml:space="preserve">nvoice </w:t>
      </w:r>
      <w:r w:rsidR="009F6326">
        <w:rPr>
          <w:rFonts w:ascii="Arial" w:hAnsi="Arial" w:cs="Arial"/>
          <w:color w:val="000000"/>
          <w:sz w:val="20"/>
          <w:szCs w:val="20"/>
        </w:rPr>
        <w:t>p</w:t>
      </w:r>
      <w:r w:rsidRPr="00283890">
        <w:rPr>
          <w:rFonts w:ascii="Arial" w:hAnsi="Arial" w:cs="Arial"/>
          <w:color w:val="000000"/>
          <w:sz w:val="20"/>
          <w:szCs w:val="20"/>
        </w:rPr>
        <w:t xml:space="preserve">ayment </w:t>
      </w:r>
      <w:r w:rsidR="009F6326">
        <w:rPr>
          <w:rFonts w:ascii="Arial" w:hAnsi="Arial" w:cs="Arial"/>
          <w:color w:val="000000"/>
          <w:sz w:val="20"/>
          <w:szCs w:val="20"/>
        </w:rPr>
        <w:t>v</w:t>
      </w:r>
      <w:r w:rsidRPr="00283890">
        <w:rPr>
          <w:rFonts w:ascii="Arial" w:hAnsi="Arial" w:cs="Arial"/>
          <w:color w:val="000000"/>
          <w:sz w:val="20"/>
          <w:szCs w:val="20"/>
        </w:rPr>
        <w:t xml:space="preserve">erification </w:t>
      </w:r>
      <w:r w:rsidR="009F6326">
        <w:rPr>
          <w:rFonts w:ascii="Arial" w:hAnsi="Arial" w:cs="Arial"/>
          <w:color w:val="000000"/>
          <w:sz w:val="20"/>
          <w:szCs w:val="20"/>
        </w:rPr>
        <w:t>p</w:t>
      </w:r>
      <w:r w:rsidRPr="00283890">
        <w:rPr>
          <w:rFonts w:ascii="Arial" w:hAnsi="Arial" w:cs="Arial"/>
          <w:color w:val="000000"/>
          <w:sz w:val="20"/>
          <w:szCs w:val="20"/>
        </w:rPr>
        <w:t>rocess (IVPN). Look for the following when selecting the sample:</w:t>
      </w:r>
    </w:p>
    <w:p w14:paraId="14E422F0" w14:textId="77777777" w:rsidR="00283890" w:rsidRPr="00283890" w:rsidRDefault="00283890" w:rsidP="00283890">
      <w:pPr>
        <w:pStyle w:val="ListParagraph"/>
        <w:numPr>
          <w:ilvl w:val="0"/>
          <w:numId w:val="20"/>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Ledger accounts where improper payments, political contributions or bribes may be concealed, including convention or professional and trade meeting expenses, out-of-company training, consultant fees, legal fees, awards (non-payroll), deposits, miscellaneous, prepayments and other amortizable expenses, and advances to suppliers and vendors.</w:t>
      </w:r>
    </w:p>
    <w:p w14:paraId="7F071A49" w14:textId="77777777" w:rsidR="00283890" w:rsidRPr="00283890" w:rsidRDefault="00283890" w:rsidP="00283890">
      <w:pPr>
        <w:pStyle w:val="ListParagraph"/>
        <w:numPr>
          <w:ilvl w:val="0"/>
          <w:numId w:val="20"/>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Purchases of tickets to cultural and athletic events and follow through to disposition as they may be used as a way of entertaining vendors, government officials, or other parties who are not customers.</w:t>
      </w:r>
    </w:p>
    <w:p w14:paraId="1F92C1E7" w14:textId="77777777" w:rsidR="00283890" w:rsidRPr="00283890" w:rsidRDefault="00283890" w:rsidP="00283890">
      <w:pPr>
        <w:pStyle w:val="ListParagraph"/>
        <w:numPr>
          <w:ilvl w:val="0"/>
          <w:numId w:val="20"/>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Computer time buybacks from government, quasi-government, or political parties at excessive charge rates.</w:t>
      </w:r>
    </w:p>
    <w:p w14:paraId="3588FDF7" w14:textId="04589F85" w:rsidR="00283890" w:rsidRPr="00283890" w:rsidRDefault="00283890" w:rsidP="00283890">
      <w:pPr>
        <w:pStyle w:val="ListParagraph"/>
        <w:numPr>
          <w:ilvl w:val="0"/>
          <w:numId w:val="20"/>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Expenses charged to certain departments which have a high probability of "sensitive" payments, e.g., Government business unit marketing, senior country or local management departments (chief financial officer, country general manager</w:t>
      </w:r>
      <w:r w:rsidR="009F6225">
        <w:rPr>
          <w:rFonts w:ascii="Arial" w:hAnsi="Arial" w:cs="Arial"/>
          <w:color w:val="000000"/>
          <w:sz w:val="20"/>
          <w:szCs w:val="20"/>
        </w:rPr>
        <w:t>,</w:t>
      </w:r>
      <w:r w:rsidRPr="00283890">
        <w:rPr>
          <w:rFonts w:ascii="Arial" w:hAnsi="Arial" w:cs="Arial"/>
          <w:color w:val="000000"/>
          <w:sz w:val="20"/>
          <w:szCs w:val="20"/>
        </w:rPr>
        <w:t xml:space="preserve"> etc.).</w:t>
      </w:r>
    </w:p>
    <w:p w14:paraId="6881C334" w14:textId="77777777" w:rsidR="00283890" w:rsidRPr="00283890" w:rsidRDefault="00283890" w:rsidP="00283890">
      <w:pPr>
        <w:pStyle w:val="ListParagraph"/>
        <w:numPr>
          <w:ilvl w:val="0"/>
          <w:numId w:val="20"/>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Duplicate payments.</w:t>
      </w:r>
    </w:p>
    <w:p w14:paraId="021B7376" w14:textId="77777777" w:rsid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br/>
        <w:t>Review the selected sample for the following attributes:</w:t>
      </w:r>
    </w:p>
    <w:p w14:paraId="38363A19" w14:textId="7EF2A6D9"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 xml:space="preserve">Reasons for expenditure determined and </w:t>
      </w:r>
      <w:proofErr w:type="gramStart"/>
      <w:r w:rsidR="003F3233" w:rsidRPr="00283890">
        <w:rPr>
          <w:rFonts w:ascii="Arial" w:hAnsi="Arial" w:cs="Arial"/>
          <w:color w:val="000000"/>
          <w:sz w:val="20"/>
          <w:szCs w:val="20"/>
        </w:rPr>
        <w:t>reasonable</w:t>
      </w:r>
      <w:r w:rsidR="0040681D">
        <w:rPr>
          <w:rFonts w:ascii="Arial" w:hAnsi="Arial" w:cs="Arial"/>
          <w:color w:val="000000"/>
          <w:sz w:val="20"/>
          <w:szCs w:val="20"/>
        </w:rPr>
        <w:t>?</w:t>
      </w:r>
      <w:proofErr w:type="gramEnd"/>
    </w:p>
    <w:p w14:paraId="3F5B9F84"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 xml:space="preserve">Fees vs. contracted </w:t>
      </w:r>
      <w:proofErr w:type="gramStart"/>
      <w:r w:rsidRPr="00283890">
        <w:rPr>
          <w:rFonts w:ascii="Arial" w:hAnsi="Arial" w:cs="Arial"/>
          <w:color w:val="000000"/>
          <w:sz w:val="20"/>
          <w:szCs w:val="20"/>
        </w:rPr>
        <w:t>amount</w:t>
      </w:r>
      <w:proofErr w:type="gramEnd"/>
      <w:r w:rsidRPr="00283890">
        <w:rPr>
          <w:rFonts w:ascii="Arial" w:hAnsi="Arial" w:cs="Arial"/>
          <w:color w:val="000000"/>
          <w:sz w:val="20"/>
          <w:szCs w:val="20"/>
        </w:rPr>
        <w:t xml:space="preserve"> correct?</w:t>
      </w:r>
    </w:p>
    <w:p w14:paraId="342C49AA" w14:textId="60FE2726"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Necessary pr</w:t>
      </w:r>
      <w:r w:rsidR="0040681D">
        <w:rPr>
          <w:rFonts w:ascii="Arial" w:hAnsi="Arial" w:cs="Arial"/>
          <w:color w:val="000000"/>
          <w:sz w:val="20"/>
          <w:szCs w:val="20"/>
        </w:rPr>
        <w:t>e-</w:t>
      </w:r>
      <w:r w:rsidRPr="00283890">
        <w:rPr>
          <w:rFonts w:ascii="Arial" w:hAnsi="Arial" w:cs="Arial"/>
          <w:color w:val="000000"/>
          <w:sz w:val="20"/>
          <w:szCs w:val="20"/>
        </w:rPr>
        <w:t>approvals obtained?</w:t>
      </w:r>
    </w:p>
    <w:p w14:paraId="525F38B7"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Were the payments charged into correct account minor for the purpose of the disbursement?</w:t>
      </w:r>
    </w:p>
    <w:p w14:paraId="4D15038C"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Was the payment in compliance with IBM policies?</w:t>
      </w:r>
    </w:p>
    <w:p w14:paraId="644DB445"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 xml:space="preserve">Was evidence retained to demonstrate that goods and services were received? If not, the auditor must verify that all goods and services paid for were </w:t>
      </w:r>
      <w:proofErr w:type="gramStart"/>
      <w:r w:rsidRPr="00283890">
        <w:rPr>
          <w:rFonts w:ascii="Arial" w:hAnsi="Arial" w:cs="Arial"/>
          <w:color w:val="000000"/>
          <w:sz w:val="20"/>
          <w:szCs w:val="20"/>
        </w:rPr>
        <w:t>actually received</w:t>
      </w:r>
      <w:proofErr w:type="gramEnd"/>
      <w:r w:rsidRPr="00283890">
        <w:rPr>
          <w:rFonts w:ascii="Arial" w:hAnsi="Arial" w:cs="Arial"/>
          <w:color w:val="000000"/>
          <w:sz w:val="20"/>
          <w:szCs w:val="20"/>
        </w:rPr>
        <w:t xml:space="preserve"> via observation, or by requesting additional information from the client or the supplier. The buyer or requester should make these requests; CA&amp;AS should NOT contact suppliers directly.</w:t>
      </w:r>
      <w:r>
        <w:rPr>
          <w:rFonts w:ascii="Arial" w:hAnsi="Arial" w:cs="Arial"/>
          <w:color w:val="000000"/>
          <w:sz w:val="20"/>
          <w:szCs w:val="20"/>
        </w:rPr>
        <w:br/>
      </w:r>
      <w:r w:rsidRPr="00283890">
        <w:rPr>
          <w:rFonts w:ascii="Arial" w:hAnsi="Arial" w:cs="Arial"/>
          <w:color w:val="000000"/>
          <w:sz w:val="20"/>
          <w:szCs w:val="20"/>
        </w:rPr>
        <w:br/>
        <w:t xml:space="preserve">In some cases, the invoice and the purchase order will not have all items or services listed separately. In this case, the requester may need to get more information from the supplier or reference the statement of work when verifying that goods and services were received. The requester must retain </w:t>
      </w:r>
      <w:proofErr w:type="gramStart"/>
      <w:r w:rsidRPr="00283890">
        <w:rPr>
          <w:rFonts w:ascii="Arial" w:hAnsi="Arial" w:cs="Arial"/>
          <w:color w:val="000000"/>
          <w:sz w:val="20"/>
          <w:szCs w:val="20"/>
        </w:rPr>
        <w:t>proof of</w:t>
      </w:r>
      <w:proofErr w:type="gramEnd"/>
      <w:r w:rsidRPr="00283890">
        <w:rPr>
          <w:rFonts w:ascii="Arial" w:hAnsi="Arial" w:cs="Arial"/>
          <w:color w:val="000000"/>
          <w:sz w:val="20"/>
          <w:szCs w:val="20"/>
        </w:rPr>
        <w:t xml:space="preserve"> that each item or service was received.</w:t>
      </w:r>
      <w:r>
        <w:rPr>
          <w:rFonts w:ascii="Arial" w:hAnsi="Arial" w:cs="Arial"/>
          <w:color w:val="000000"/>
          <w:sz w:val="20"/>
          <w:szCs w:val="20"/>
        </w:rPr>
        <w:br/>
      </w:r>
    </w:p>
    <w:p w14:paraId="2F92A647"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Was there evidence that independent verification of goods or services was performed, and that invoice accuracy was validated prior to payment?</w:t>
      </w:r>
    </w:p>
    <w:p w14:paraId="46A23D94"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Was the invoice accurate per the terms of the contract?</w:t>
      </w:r>
    </w:p>
    <w:p w14:paraId="4211E169"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Was loaned or demo equipment supported by documentation and returned on the due date?</w:t>
      </w:r>
    </w:p>
    <w:p w14:paraId="1E67D766"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If the payment was made to a car or cellular phone vendor, did the goods and services requested comply with local procedures for these types of expenses, including approvals?</w:t>
      </w:r>
    </w:p>
    <w:p w14:paraId="113E18E8" w14:textId="77777777" w:rsidR="00283890" w:rsidRPr="00283890" w:rsidRDefault="00283890" w:rsidP="00283890">
      <w:pPr>
        <w:pStyle w:val="ListParagraph"/>
        <w:numPr>
          <w:ilvl w:val="0"/>
          <w:numId w:val="21"/>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 xml:space="preserve">Were the local procedures adequate to </w:t>
      </w:r>
      <w:proofErr w:type="gramStart"/>
      <w:r w:rsidRPr="00283890">
        <w:rPr>
          <w:rFonts w:ascii="Arial" w:hAnsi="Arial" w:cs="Arial"/>
          <w:color w:val="000000"/>
          <w:sz w:val="20"/>
          <w:szCs w:val="20"/>
        </w:rPr>
        <w:t>assure</w:t>
      </w:r>
      <w:proofErr w:type="gramEnd"/>
      <w:r w:rsidRPr="00283890">
        <w:rPr>
          <w:rFonts w:ascii="Arial" w:hAnsi="Arial" w:cs="Arial"/>
          <w:color w:val="000000"/>
          <w:sz w:val="20"/>
          <w:szCs w:val="20"/>
        </w:rPr>
        <w:t xml:space="preserve"> that these goods and services were limited to only those with a business need?</w:t>
      </w:r>
    </w:p>
    <w:p w14:paraId="4FCFABEC" w14:textId="77777777" w:rsidR="008C3F08" w:rsidRDefault="008C3F08">
      <w:pPr>
        <w:rPr>
          <w:rFonts w:ascii="Arial" w:hAnsi="Arial" w:cs="Arial"/>
          <w:color w:val="000000"/>
          <w:sz w:val="20"/>
          <w:szCs w:val="20"/>
        </w:rPr>
      </w:pPr>
      <w:r>
        <w:rPr>
          <w:rFonts w:ascii="Arial" w:hAnsi="Arial" w:cs="Arial"/>
          <w:color w:val="000000"/>
          <w:sz w:val="20"/>
          <w:szCs w:val="20"/>
        </w:rPr>
        <w:br w:type="page"/>
      </w:r>
    </w:p>
    <w:p w14:paraId="3A1FF07A" w14:textId="5D603B4C" w:rsidR="00283890" w:rsidRPr="00283890" w:rsidRDefault="00283890" w:rsidP="00283890">
      <w:pPr>
        <w:keepLines/>
        <w:tabs>
          <w:tab w:val="left" w:pos="4680"/>
        </w:tabs>
        <w:autoSpaceDE w:val="0"/>
        <w:autoSpaceDN w:val="0"/>
        <w:adjustRightInd w:val="0"/>
        <w:rPr>
          <w:rFonts w:ascii="Arial" w:hAnsi="Arial" w:cs="Arial"/>
          <w:color w:val="000000"/>
          <w:sz w:val="20"/>
          <w:szCs w:val="20"/>
        </w:rPr>
      </w:pPr>
      <w:r w:rsidRPr="00283890">
        <w:rPr>
          <w:rFonts w:ascii="Arial" w:hAnsi="Arial" w:cs="Arial"/>
          <w:color w:val="000000"/>
          <w:sz w:val="20"/>
          <w:szCs w:val="20"/>
        </w:rPr>
        <w:lastRenderedPageBreak/>
        <w:t>CONTROL ASSESSMENT QUESTIONS</w:t>
      </w:r>
    </w:p>
    <w:p w14:paraId="76594498" w14:textId="4227DD5B" w:rsidR="00283890" w:rsidRPr="00283890" w:rsidRDefault="00283890" w:rsidP="00283890">
      <w:pPr>
        <w:autoSpaceDE w:val="0"/>
        <w:autoSpaceDN w:val="0"/>
        <w:adjustRightInd w:val="0"/>
        <w:rPr>
          <w:rFonts w:ascii="Arial" w:hAnsi="Arial" w:cs="Arial"/>
          <w:color w:val="000000"/>
          <w:sz w:val="20"/>
          <w:szCs w:val="20"/>
        </w:rPr>
      </w:pPr>
      <w:r w:rsidRPr="00283890">
        <w:rPr>
          <w:rFonts w:ascii="Arial" w:hAnsi="Arial" w:cs="Arial"/>
          <w:color w:val="000000"/>
          <w:sz w:val="20"/>
          <w:szCs w:val="20"/>
        </w:rPr>
        <w:t>Key Control Question</w:t>
      </w:r>
      <w:r w:rsidR="007146E7" w:rsidRPr="00283890">
        <w:rPr>
          <w:rFonts w:ascii="Arial" w:hAnsi="Arial" w:cs="Arial"/>
          <w:color w:val="000000"/>
          <w:sz w:val="20"/>
          <w:szCs w:val="20"/>
        </w:rPr>
        <w:t>: 2</w:t>
      </w:r>
      <w:r w:rsidRPr="00283890">
        <w:rPr>
          <w:rFonts w:ascii="Arial" w:hAnsi="Arial" w:cs="Arial"/>
          <w:color w:val="000000"/>
          <w:sz w:val="20"/>
          <w:szCs w:val="20"/>
        </w:rPr>
        <w:t>. Payments and Reimbursements</w:t>
      </w:r>
    </w:p>
    <w:p w14:paraId="59A977F9" w14:textId="0B238AB3" w:rsidR="00283890" w:rsidRPr="00283890" w:rsidRDefault="00A33158" w:rsidP="00283890">
      <w:pPr>
        <w:autoSpaceDE w:val="0"/>
        <w:autoSpaceDN w:val="0"/>
        <w:adjustRightInd w:val="0"/>
        <w:rPr>
          <w:rFonts w:ascii="Arial" w:hAnsi="Arial" w:cs="Arial"/>
          <w:color w:val="000000"/>
          <w:sz w:val="20"/>
          <w:szCs w:val="20"/>
        </w:rPr>
      </w:pPr>
      <w:r>
        <w:rPr>
          <w:rFonts w:ascii="Arial" w:hAnsi="Arial" w:cs="Arial"/>
          <w:color w:val="000000"/>
          <w:sz w:val="20"/>
          <w:szCs w:val="20"/>
        </w:rPr>
        <w:t>Primary Test</w:t>
      </w:r>
      <w:r w:rsidR="007146E7" w:rsidRPr="00283890">
        <w:rPr>
          <w:rFonts w:ascii="Arial" w:hAnsi="Arial" w:cs="Arial"/>
          <w:color w:val="000000"/>
          <w:sz w:val="20"/>
          <w:szCs w:val="20"/>
        </w:rPr>
        <w:t>:</w:t>
      </w:r>
      <w:r w:rsidR="007146E7" w:rsidRPr="00283890">
        <w:rPr>
          <w:rFonts w:ascii="Arial" w:hAnsi="Arial" w:cs="Arial"/>
          <w:b/>
          <w:bCs/>
          <w:color w:val="000000"/>
          <w:sz w:val="20"/>
          <w:szCs w:val="20"/>
        </w:rPr>
        <w:t xml:space="preserve"> Payments</w:t>
      </w:r>
      <w:r w:rsidR="00283890" w:rsidRPr="00283890">
        <w:rPr>
          <w:rFonts w:ascii="Arial" w:hAnsi="Arial" w:cs="Arial"/>
          <w:color w:val="000000"/>
          <w:sz w:val="20"/>
          <w:szCs w:val="20"/>
        </w:rPr>
        <w:t xml:space="preserve"> (PR001</w:t>
      </w:r>
      <w:r>
        <w:rPr>
          <w:rFonts w:ascii="Arial" w:hAnsi="Arial" w:cs="Arial"/>
          <w:color w:val="000000"/>
          <w:sz w:val="20"/>
          <w:szCs w:val="20"/>
        </w:rPr>
        <w:t>.P</w:t>
      </w:r>
      <w:r w:rsidR="00283890" w:rsidRPr="00283890">
        <w:rPr>
          <w:rFonts w:ascii="Arial" w:hAnsi="Arial" w:cs="Arial"/>
          <w:color w:val="000000"/>
          <w:sz w:val="20"/>
          <w:szCs w:val="20"/>
        </w:rPr>
        <w:t>)</w:t>
      </w:r>
    </w:p>
    <w:p w14:paraId="3542662D" w14:textId="659010E1" w:rsidR="00283890" w:rsidRDefault="00283890" w:rsidP="00283890">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283890">
        <w:rPr>
          <w:rFonts w:ascii="Arial" w:hAnsi="Arial" w:cs="Arial"/>
          <w:color w:val="000000"/>
          <w:sz w:val="20"/>
          <w:szCs w:val="20"/>
        </w:rPr>
        <w:br/>
      </w:r>
      <w:r w:rsidRPr="00283890">
        <w:rPr>
          <w:rFonts w:ascii="Arial" w:hAnsi="Arial" w:cs="Arial"/>
          <w:color w:val="000000"/>
          <w:sz w:val="20"/>
          <w:szCs w:val="20"/>
        </w:rPr>
        <w:br/>
        <w:t>Review the process for credits. Assess controls to ensure that claims for shortages and returned goods are filed and resolved promptly, and that credit notes are issued by the supplier promptly. There are usually two situations for credits to occur:</w:t>
      </w:r>
    </w:p>
    <w:p w14:paraId="62E46A44" w14:textId="77777777" w:rsidR="00283890" w:rsidRDefault="00283890" w:rsidP="00283890">
      <w:pPr>
        <w:autoSpaceDE w:val="0"/>
        <w:autoSpaceDN w:val="0"/>
        <w:adjustRightInd w:val="0"/>
        <w:rPr>
          <w:rFonts w:ascii="Arial" w:hAnsi="Arial" w:cs="Arial"/>
          <w:color w:val="000000"/>
          <w:sz w:val="20"/>
          <w:szCs w:val="20"/>
        </w:rPr>
      </w:pPr>
    </w:p>
    <w:p w14:paraId="49B1482E" w14:textId="77777777" w:rsidR="00283890" w:rsidRPr="00283890" w:rsidRDefault="00283890" w:rsidP="00283890">
      <w:pPr>
        <w:pStyle w:val="ListParagraph"/>
        <w:numPr>
          <w:ilvl w:val="0"/>
          <w:numId w:val="22"/>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 xml:space="preserve">An employee may return goods (perhaps defective) to the supplier after the invoice </w:t>
      </w:r>
      <w:proofErr w:type="gramStart"/>
      <w:r w:rsidRPr="00283890">
        <w:rPr>
          <w:rFonts w:ascii="Arial" w:hAnsi="Arial" w:cs="Arial"/>
          <w:color w:val="000000"/>
          <w:sz w:val="20"/>
          <w:szCs w:val="20"/>
        </w:rPr>
        <w:t>was</w:t>
      </w:r>
      <w:proofErr w:type="gramEnd"/>
      <w:r w:rsidRPr="00283890">
        <w:rPr>
          <w:rFonts w:ascii="Arial" w:hAnsi="Arial" w:cs="Arial"/>
          <w:color w:val="000000"/>
          <w:sz w:val="20"/>
          <w:szCs w:val="20"/>
        </w:rPr>
        <w:t xml:space="preserve"> paid via the negative confirmation process. If the goods were returned by the employee, there should be a process to ensure that IBM </w:t>
      </w:r>
      <w:proofErr w:type="gramStart"/>
      <w:r w:rsidRPr="00283890">
        <w:rPr>
          <w:rFonts w:ascii="Arial" w:hAnsi="Arial" w:cs="Arial"/>
          <w:color w:val="000000"/>
          <w:sz w:val="20"/>
          <w:szCs w:val="20"/>
        </w:rPr>
        <w:t>received</w:t>
      </w:r>
      <w:proofErr w:type="gramEnd"/>
      <w:r w:rsidRPr="00283890">
        <w:rPr>
          <w:rFonts w:ascii="Arial" w:hAnsi="Arial" w:cs="Arial"/>
          <w:color w:val="000000"/>
          <w:sz w:val="20"/>
          <w:szCs w:val="20"/>
        </w:rPr>
        <w:t xml:space="preserve"> new goods or </w:t>
      </w:r>
      <w:proofErr w:type="gramStart"/>
      <w:r w:rsidRPr="00283890">
        <w:rPr>
          <w:rFonts w:ascii="Arial" w:hAnsi="Arial" w:cs="Arial"/>
          <w:color w:val="000000"/>
          <w:sz w:val="20"/>
          <w:szCs w:val="20"/>
        </w:rPr>
        <w:t>received</w:t>
      </w:r>
      <w:proofErr w:type="gramEnd"/>
      <w:r w:rsidRPr="00283890">
        <w:rPr>
          <w:rFonts w:ascii="Arial" w:hAnsi="Arial" w:cs="Arial"/>
          <w:color w:val="000000"/>
          <w:sz w:val="20"/>
          <w:szCs w:val="20"/>
        </w:rPr>
        <w:t xml:space="preserve"> </w:t>
      </w:r>
      <w:proofErr w:type="gramStart"/>
      <w:r w:rsidRPr="00283890">
        <w:rPr>
          <w:rFonts w:ascii="Arial" w:hAnsi="Arial" w:cs="Arial"/>
          <w:color w:val="000000"/>
          <w:sz w:val="20"/>
          <w:szCs w:val="20"/>
        </w:rPr>
        <w:t>a credit</w:t>
      </w:r>
      <w:proofErr w:type="gramEnd"/>
      <w:r w:rsidRPr="00283890">
        <w:rPr>
          <w:rFonts w:ascii="Arial" w:hAnsi="Arial" w:cs="Arial"/>
          <w:color w:val="000000"/>
          <w:sz w:val="20"/>
          <w:szCs w:val="20"/>
        </w:rPr>
        <w:t>. This test can be quite difficult because there may not be an easy way to determine if there were any such returns or credits.</w:t>
      </w:r>
    </w:p>
    <w:p w14:paraId="5A185CB4" w14:textId="77777777" w:rsidR="00283890" w:rsidRPr="00283890" w:rsidRDefault="00283890" w:rsidP="00283890">
      <w:pPr>
        <w:pStyle w:val="ListParagraph"/>
        <w:numPr>
          <w:ilvl w:val="0"/>
          <w:numId w:val="22"/>
        </w:numPr>
        <w:autoSpaceDE w:val="0"/>
        <w:autoSpaceDN w:val="0"/>
        <w:adjustRightInd w:val="0"/>
        <w:rPr>
          <w:rFonts w:ascii="Arial" w:hAnsi="Arial" w:cs="Arial"/>
          <w:b/>
          <w:bCs/>
          <w:color w:val="000000"/>
          <w:sz w:val="20"/>
          <w:szCs w:val="20"/>
        </w:rPr>
      </w:pPr>
      <w:r w:rsidRPr="00283890">
        <w:rPr>
          <w:rFonts w:ascii="Arial" w:hAnsi="Arial" w:cs="Arial"/>
          <w:color w:val="000000"/>
          <w:sz w:val="20"/>
          <w:szCs w:val="20"/>
        </w:rPr>
        <w:t>For goods received at a receiving dock, if there were discrepancies, a credit memo is usually prepared and processed back through procurement and accounts payable. Using these source documents, the auditor can validate if the credit was processed properly and in a timely manner.</w:t>
      </w:r>
    </w:p>
    <w:p w14:paraId="20812AEB" w14:textId="079468FC" w:rsidR="00283890" w:rsidRDefault="00283890" w:rsidP="00283890">
      <w:pPr>
        <w:autoSpaceDE w:val="0"/>
        <w:autoSpaceDN w:val="0"/>
        <w:adjustRightInd w:val="0"/>
        <w:rPr>
          <w:rFonts w:ascii="Helv" w:hAnsi="Helv" w:cs="Helv"/>
          <w:color w:val="000000"/>
          <w:sz w:val="20"/>
          <w:szCs w:val="20"/>
        </w:rPr>
      </w:pPr>
      <w:r w:rsidRPr="00283890">
        <w:rPr>
          <w:rFonts w:ascii="Arial" w:hAnsi="Arial" w:cs="Arial"/>
          <w:color w:val="000000"/>
          <w:sz w:val="20"/>
          <w:szCs w:val="20"/>
        </w:rPr>
        <w:br/>
        <w:t>Select a sample of credits and ensure that the credit amount was properly recorded, and the credit amount was deducted from subsequent payments to the supplier or properly h</w:t>
      </w:r>
      <w:r w:rsidRPr="00283890">
        <w:rPr>
          <w:rFonts w:ascii="Helv" w:hAnsi="Helv" w:cs="Helv"/>
          <w:color w:val="000000"/>
          <w:sz w:val="20"/>
          <w:szCs w:val="20"/>
        </w:rPr>
        <w:t>andled in another way.</w:t>
      </w:r>
    </w:p>
    <w:p w14:paraId="638C2F10" w14:textId="13F65667" w:rsidR="00D0445F" w:rsidRDefault="00D0445F" w:rsidP="00283890">
      <w:pPr>
        <w:autoSpaceDE w:val="0"/>
        <w:autoSpaceDN w:val="0"/>
        <w:adjustRightInd w:val="0"/>
        <w:rPr>
          <w:rFonts w:ascii="Helv" w:hAnsi="Helv" w:cs="Helv"/>
          <w:color w:val="000000"/>
          <w:sz w:val="20"/>
          <w:szCs w:val="20"/>
        </w:rPr>
      </w:pPr>
    </w:p>
    <w:p w14:paraId="6C5D5BDF" w14:textId="549A6B87" w:rsidR="00D0445F" w:rsidRDefault="00D0445F">
      <w:pPr>
        <w:rPr>
          <w:rFonts w:ascii="Helv" w:hAnsi="Helv" w:cs="Helv"/>
          <w:color w:val="000000"/>
          <w:sz w:val="20"/>
          <w:szCs w:val="20"/>
        </w:rPr>
      </w:pPr>
      <w:r>
        <w:rPr>
          <w:rFonts w:ascii="Helv" w:hAnsi="Helv" w:cs="Helv"/>
          <w:color w:val="000000"/>
          <w:sz w:val="20"/>
          <w:szCs w:val="20"/>
        </w:rPr>
        <w:br w:type="page"/>
      </w:r>
    </w:p>
    <w:p w14:paraId="237BEA5C" w14:textId="77777777" w:rsidR="00D0445F" w:rsidRPr="00D0445F" w:rsidRDefault="00D0445F" w:rsidP="00D0445F">
      <w:pPr>
        <w:keepLines/>
        <w:tabs>
          <w:tab w:val="left" w:pos="4680"/>
        </w:tabs>
        <w:autoSpaceDE w:val="0"/>
        <w:autoSpaceDN w:val="0"/>
        <w:adjustRightInd w:val="0"/>
        <w:rPr>
          <w:rFonts w:ascii="Arial" w:hAnsi="Arial" w:cs="Arial"/>
          <w:color w:val="000000"/>
          <w:sz w:val="20"/>
          <w:szCs w:val="20"/>
        </w:rPr>
      </w:pPr>
      <w:r w:rsidRPr="00D0445F">
        <w:rPr>
          <w:rFonts w:ascii="Arial" w:hAnsi="Arial" w:cs="Arial"/>
          <w:color w:val="000000"/>
          <w:sz w:val="20"/>
          <w:szCs w:val="20"/>
        </w:rPr>
        <w:lastRenderedPageBreak/>
        <w:t>CONTROL ASSESSMENT QUESTIONS</w:t>
      </w:r>
    </w:p>
    <w:p w14:paraId="63DA98D2" w14:textId="49068494" w:rsidR="00D0445F" w:rsidRPr="00D0445F" w:rsidRDefault="00D0445F" w:rsidP="00D0445F">
      <w:pPr>
        <w:autoSpaceDE w:val="0"/>
        <w:autoSpaceDN w:val="0"/>
        <w:adjustRightInd w:val="0"/>
        <w:rPr>
          <w:rFonts w:ascii="Arial" w:hAnsi="Arial" w:cs="Arial"/>
          <w:color w:val="000000"/>
          <w:sz w:val="20"/>
          <w:szCs w:val="20"/>
        </w:rPr>
      </w:pPr>
      <w:r w:rsidRPr="00D0445F">
        <w:rPr>
          <w:rFonts w:ascii="Arial" w:hAnsi="Arial" w:cs="Arial"/>
          <w:color w:val="000000"/>
          <w:sz w:val="20"/>
          <w:szCs w:val="20"/>
        </w:rPr>
        <w:t>Key Control Question</w:t>
      </w:r>
      <w:r w:rsidR="007146E7" w:rsidRPr="00D0445F">
        <w:rPr>
          <w:rFonts w:ascii="Arial" w:hAnsi="Arial" w:cs="Arial"/>
          <w:color w:val="000000"/>
          <w:sz w:val="20"/>
          <w:szCs w:val="20"/>
        </w:rPr>
        <w:t>: 2</w:t>
      </w:r>
      <w:r w:rsidRPr="00D0445F">
        <w:rPr>
          <w:rFonts w:ascii="Arial" w:hAnsi="Arial" w:cs="Arial"/>
          <w:color w:val="000000"/>
          <w:sz w:val="20"/>
          <w:szCs w:val="20"/>
        </w:rPr>
        <w:t>. Payments and Reimbursements</w:t>
      </w:r>
    </w:p>
    <w:p w14:paraId="431BFB13" w14:textId="073403D0" w:rsidR="00D0445F" w:rsidRPr="00D0445F" w:rsidRDefault="00A33158" w:rsidP="009F6225">
      <w:pPr>
        <w:pStyle w:val="Heading3"/>
      </w:pPr>
      <w:bookmarkStart w:id="13" w:name="_Toc217037023"/>
      <w:r>
        <w:t>Primary Test</w:t>
      </w:r>
      <w:r w:rsidR="00D0445F" w:rsidRPr="00D0445F">
        <w:t>:</w:t>
      </w:r>
      <w:r w:rsidR="00D0445F" w:rsidRPr="00D0445F">
        <w:rPr>
          <w:b/>
          <w:bCs/>
        </w:rPr>
        <w:t xml:space="preserve"> </w:t>
      </w:r>
      <w:r w:rsidR="00D0445F" w:rsidRPr="00D0445F">
        <w:t>Procurement Bypasses (PR002</w:t>
      </w:r>
      <w:r>
        <w:t>.P</w:t>
      </w:r>
      <w:r w:rsidR="00D0445F" w:rsidRPr="00D0445F">
        <w:t>)</w:t>
      </w:r>
      <w:bookmarkEnd w:id="13"/>
    </w:p>
    <w:p w14:paraId="1D9DB03F" w14:textId="457F2359" w:rsidR="00D0445F" w:rsidRPr="00D0445F" w:rsidRDefault="00D0445F" w:rsidP="00D0445F">
      <w:pPr>
        <w:autoSpaceDE w:val="0"/>
        <w:autoSpaceDN w:val="0"/>
        <w:adjustRightInd w:val="0"/>
        <w:rPr>
          <w:rFonts w:ascii="Arial" w:hAnsi="Arial" w:cs="Arial"/>
          <w:color w:val="000000"/>
          <w:sz w:val="20"/>
          <w:szCs w:val="20"/>
        </w:rPr>
      </w:pPr>
    </w:p>
    <w:p w14:paraId="7C64A4A7" w14:textId="77777777" w:rsidR="00D0445F" w:rsidRPr="00D0445F" w:rsidRDefault="00D0445F" w:rsidP="00D0445F">
      <w:pPr>
        <w:autoSpaceDE w:val="0"/>
        <w:autoSpaceDN w:val="0"/>
        <w:adjustRightInd w:val="0"/>
        <w:rPr>
          <w:rFonts w:ascii="Arial" w:hAnsi="Arial" w:cs="Arial"/>
          <w:b/>
          <w:bCs/>
          <w:color w:val="000000"/>
          <w:sz w:val="20"/>
          <w:szCs w:val="20"/>
        </w:rPr>
      </w:pPr>
      <w:r w:rsidRPr="00D0445F">
        <w:rPr>
          <w:rFonts w:ascii="Arial" w:hAnsi="Arial" w:cs="Arial"/>
          <w:b/>
          <w:bCs/>
          <w:color w:val="000000"/>
          <w:sz w:val="20"/>
          <w:szCs w:val="20"/>
        </w:rPr>
        <w:t>Objective:</w:t>
      </w:r>
    </w:p>
    <w:p w14:paraId="3C0D927B" w14:textId="77777777" w:rsidR="00D0445F" w:rsidRPr="00D0445F" w:rsidRDefault="00D0445F" w:rsidP="00D0445F">
      <w:pPr>
        <w:autoSpaceDE w:val="0"/>
        <w:autoSpaceDN w:val="0"/>
        <w:adjustRightInd w:val="0"/>
        <w:rPr>
          <w:rFonts w:ascii="Arial" w:hAnsi="Arial" w:cs="Arial"/>
          <w:color w:val="000000"/>
          <w:sz w:val="20"/>
          <w:szCs w:val="20"/>
        </w:rPr>
      </w:pPr>
      <w:r w:rsidRPr="00D0445F">
        <w:rPr>
          <w:rFonts w:ascii="Arial" w:hAnsi="Arial" w:cs="Arial"/>
          <w:color w:val="000000"/>
          <w:sz w:val="20"/>
          <w:szCs w:val="20"/>
        </w:rPr>
        <w:t>To determine if management oversight is in place to prevent the bypass of procurement in selecting suppliers and/or making purchases.</w:t>
      </w:r>
    </w:p>
    <w:p w14:paraId="6FB93D3E" w14:textId="77777777" w:rsidR="00D0445F" w:rsidRPr="00D0445F" w:rsidRDefault="00D0445F" w:rsidP="00D0445F">
      <w:pPr>
        <w:autoSpaceDE w:val="0"/>
        <w:autoSpaceDN w:val="0"/>
        <w:adjustRightInd w:val="0"/>
        <w:rPr>
          <w:rFonts w:ascii="Arial" w:hAnsi="Arial" w:cs="Arial"/>
          <w:color w:val="000000"/>
          <w:sz w:val="20"/>
          <w:szCs w:val="20"/>
        </w:rPr>
      </w:pPr>
    </w:p>
    <w:p w14:paraId="306F5515" w14:textId="77777777" w:rsidR="00D0445F" w:rsidRPr="00D0445F" w:rsidRDefault="00D0445F" w:rsidP="00D0445F">
      <w:pPr>
        <w:autoSpaceDE w:val="0"/>
        <w:autoSpaceDN w:val="0"/>
        <w:adjustRightInd w:val="0"/>
        <w:rPr>
          <w:rFonts w:ascii="Arial" w:hAnsi="Arial" w:cs="Arial"/>
          <w:b/>
          <w:bCs/>
          <w:color w:val="000000"/>
          <w:sz w:val="20"/>
          <w:szCs w:val="20"/>
        </w:rPr>
      </w:pPr>
      <w:r w:rsidRPr="00D0445F">
        <w:rPr>
          <w:rFonts w:ascii="Arial" w:hAnsi="Arial" w:cs="Arial"/>
          <w:b/>
          <w:bCs/>
          <w:color w:val="000000"/>
          <w:sz w:val="20"/>
          <w:szCs w:val="20"/>
        </w:rPr>
        <w:t>Approach:</w:t>
      </w:r>
    </w:p>
    <w:p w14:paraId="31294B1E" w14:textId="774EF607" w:rsidR="00D0445F" w:rsidRDefault="00D0445F" w:rsidP="00D0445F">
      <w:pPr>
        <w:autoSpaceDE w:val="0"/>
        <w:autoSpaceDN w:val="0"/>
        <w:adjustRightInd w:val="0"/>
        <w:rPr>
          <w:rFonts w:ascii="Arial" w:hAnsi="Arial" w:cs="Arial"/>
          <w:color w:val="000000"/>
          <w:sz w:val="20"/>
          <w:szCs w:val="20"/>
        </w:rPr>
      </w:pPr>
      <w:r w:rsidRPr="00D0445F">
        <w:rPr>
          <w:rFonts w:ascii="Arial" w:hAnsi="Arial" w:cs="Arial"/>
          <w:color w:val="000000"/>
          <w:sz w:val="20"/>
          <w:szCs w:val="20"/>
        </w:rPr>
        <w:t>Review documentation and management policies to validate the control measures listed below. In selecting a sample, refer to</w:t>
      </w:r>
      <w:r w:rsidR="00C279E5">
        <w:rPr>
          <w:rFonts w:ascii="Arial" w:hAnsi="Arial" w:cs="Arial"/>
          <w:color w:val="000000"/>
          <w:sz w:val="20"/>
          <w:szCs w:val="20"/>
        </w:rPr>
        <w:t xml:space="preserve"> </w:t>
      </w:r>
      <w:r w:rsidR="00C279E5" w:rsidRPr="00E54C6A">
        <w:rPr>
          <w:rFonts w:ascii="Arial" w:hAnsi="Arial" w:cs="Arial"/>
          <w:sz w:val="20"/>
          <w:szCs w:val="20"/>
        </w:rPr>
        <w:t>PO</w:t>
      </w:r>
      <w:r w:rsidR="00C279E5">
        <w:rPr>
          <w:rFonts w:ascii="Arial" w:hAnsi="Arial" w:cs="Arial"/>
          <w:sz w:val="20"/>
          <w:szCs w:val="20"/>
        </w:rPr>
        <w:t>-</w:t>
      </w:r>
      <w:r w:rsidR="00C279E5" w:rsidRPr="00E54C6A">
        <w:rPr>
          <w:rFonts w:ascii="Arial" w:hAnsi="Arial" w:cs="Arial"/>
          <w:sz w:val="20"/>
          <w:szCs w:val="20"/>
        </w:rPr>
        <w:t>exempt</w:t>
      </w:r>
      <w:r w:rsidR="00C279E5">
        <w:rPr>
          <w:rFonts w:ascii="Arial" w:hAnsi="Arial" w:cs="Arial"/>
          <w:sz w:val="20"/>
          <w:szCs w:val="20"/>
        </w:rPr>
        <w:t xml:space="preserve"> / non-PO</w:t>
      </w:r>
      <w:r w:rsidR="00C279E5" w:rsidRPr="00E54C6A">
        <w:rPr>
          <w:rFonts w:ascii="Arial" w:hAnsi="Arial" w:cs="Arial"/>
          <w:sz w:val="20"/>
          <w:szCs w:val="20"/>
        </w:rPr>
        <w:t xml:space="preserve"> commodity codes</w:t>
      </w:r>
      <w:r w:rsidR="00C279E5">
        <w:rPr>
          <w:rFonts w:ascii="Arial" w:hAnsi="Arial" w:cs="Arial"/>
          <w:sz w:val="20"/>
          <w:szCs w:val="20"/>
        </w:rPr>
        <w:t xml:space="preserve"> (link provided in the self-serve </w:t>
      </w:r>
      <w:r w:rsidR="00C52AC7">
        <w:rPr>
          <w:rFonts w:ascii="Arial" w:hAnsi="Arial" w:cs="Arial"/>
          <w:sz w:val="20"/>
          <w:szCs w:val="20"/>
        </w:rPr>
        <w:t>section of this document)</w:t>
      </w:r>
      <w:r w:rsidRPr="00D0445F">
        <w:rPr>
          <w:rFonts w:ascii="Arial" w:hAnsi="Arial" w:cs="Arial"/>
          <w:color w:val="000000"/>
          <w:sz w:val="20"/>
          <w:szCs w:val="20"/>
        </w:rPr>
        <w:t xml:space="preserve">. </w:t>
      </w:r>
      <w:r w:rsidRPr="00D0445F">
        <w:rPr>
          <w:rFonts w:ascii="Arial" w:hAnsi="Arial" w:cs="Arial"/>
          <w:color w:val="000000"/>
          <w:sz w:val="20"/>
          <w:szCs w:val="20"/>
        </w:rPr>
        <w:br/>
      </w:r>
      <w:r w:rsidRPr="00D0445F">
        <w:rPr>
          <w:rFonts w:ascii="Arial" w:hAnsi="Arial" w:cs="Arial"/>
          <w:color w:val="000000"/>
          <w:sz w:val="20"/>
          <w:szCs w:val="20"/>
        </w:rPr>
        <w:br/>
        <w:t>Any expenses that do not fall into these categories must go through Procurement.</w:t>
      </w:r>
    </w:p>
    <w:p w14:paraId="0ADBA72B" w14:textId="77777777" w:rsidR="00D0445F" w:rsidRDefault="00D0445F" w:rsidP="00D0445F">
      <w:pPr>
        <w:autoSpaceDE w:val="0"/>
        <w:autoSpaceDN w:val="0"/>
        <w:adjustRightInd w:val="0"/>
        <w:rPr>
          <w:rFonts w:ascii="Arial" w:hAnsi="Arial" w:cs="Arial"/>
          <w:color w:val="000000"/>
          <w:sz w:val="20"/>
          <w:szCs w:val="20"/>
        </w:rPr>
      </w:pPr>
      <w:r w:rsidRPr="00D0445F">
        <w:rPr>
          <w:rFonts w:ascii="Arial" w:hAnsi="Arial" w:cs="Arial"/>
          <w:color w:val="000000"/>
          <w:sz w:val="20"/>
          <w:szCs w:val="20"/>
        </w:rPr>
        <w:br/>
        <w:t>NOTE: Some categories also specify monetary limits which may assist in selecting a sample.</w:t>
      </w:r>
    </w:p>
    <w:p w14:paraId="12B15BD8" w14:textId="77777777" w:rsidR="00D0445F" w:rsidRDefault="00D0445F" w:rsidP="00D0445F">
      <w:pPr>
        <w:autoSpaceDE w:val="0"/>
        <w:autoSpaceDN w:val="0"/>
        <w:adjustRightInd w:val="0"/>
        <w:rPr>
          <w:rFonts w:ascii="Arial" w:hAnsi="Arial" w:cs="Arial"/>
          <w:color w:val="000000"/>
          <w:sz w:val="20"/>
          <w:szCs w:val="20"/>
        </w:rPr>
      </w:pPr>
    </w:p>
    <w:p w14:paraId="377EBDEA" w14:textId="77777777" w:rsidR="00D0445F" w:rsidRDefault="00D0445F" w:rsidP="00D0445F">
      <w:pPr>
        <w:pStyle w:val="ListParagraph"/>
        <w:numPr>
          <w:ilvl w:val="0"/>
          <w:numId w:val="23"/>
        </w:numPr>
        <w:autoSpaceDE w:val="0"/>
        <w:autoSpaceDN w:val="0"/>
        <w:adjustRightInd w:val="0"/>
        <w:rPr>
          <w:rFonts w:ascii="Arial" w:hAnsi="Arial" w:cs="Arial"/>
          <w:color w:val="000000"/>
          <w:sz w:val="20"/>
          <w:szCs w:val="20"/>
        </w:rPr>
      </w:pPr>
      <w:r w:rsidRPr="00D0445F">
        <w:rPr>
          <w:rFonts w:ascii="Arial" w:hAnsi="Arial" w:cs="Arial"/>
          <w:color w:val="000000"/>
          <w:sz w:val="20"/>
          <w:szCs w:val="20"/>
        </w:rPr>
        <w:t xml:space="preserve">Review </w:t>
      </w:r>
      <w:proofErr w:type="gramStart"/>
      <w:r w:rsidRPr="00D0445F">
        <w:rPr>
          <w:rFonts w:ascii="Arial" w:hAnsi="Arial" w:cs="Arial"/>
          <w:color w:val="000000"/>
          <w:sz w:val="20"/>
          <w:szCs w:val="20"/>
        </w:rPr>
        <w:t>Non-PO</w:t>
      </w:r>
      <w:proofErr w:type="gramEnd"/>
      <w:r w:rsidRPr="00D0445F">
        <w:rPr>
          <w:rFonts w:ascii="Arial" w:hAnsi="Arial" w:cs="Arial"/>
          <w:color w:val="000000"/>
          <w:sz w:val="20"/>
          <w:szCs w:val="20"/>
        </w:rPr>
        <w:t xml:space="preserve"> codes from the previous year. If the population is too large, select a sample. </w:t>
      </w:r>
      <w:proofErr w:type="gramStart"/>
      <w:r w:rsidRPr="00D0445F">
        <w:rPr>
          <w:rFonts w:ascii="Arial" w:hAnsi="Arial" w:cs="Arial"/>
          <w:color w:val="000000"/>
          <w:sz w:val="20"/>
          <w:szCs w:val="20"/>
        </w:rPr>
        <w:t>Repeat</w:t>
      </w:r>
      <w:proofErr w:type="gramEnd"/>
      <w:r w:rsidRPr="00D0445F">
        <w:rPr>
          <w:rFonts w:ascii="Arial" w:hAnsi="Arial" w:cs="Arial"/>
          <w:color w:val="000000"/>
          <w:sz w:val="20"/>
          <w:szCs w:val="20"/>
        </w:rPr>
        <w:t xml:space="preserve"> requests for payment to the same supplier and/or from the same requestor could be a sample selection </w:t>
      </w:r>
      <w:proofErr w:type="gramStart"/>
      <w:r w:rsidRPr="00D0445F">
        <w:rPr>
          <w:rFonts w:ascii="Arial" w:hAnsi="Arial" w:cs="Arial"/>
          <w:color w:val="000000"/>
          <w:sz w:val="20"/>
          <w:szCs w:val="20"/>
        </w:rPr>
        <w:t>criteria</w:t>
      </w:r>
      <w:proofErr w:type="gramEnd"/>
      <w:r w:rsidRPr="00D0445F">
        <w:rPr>
          <w:rFonts w:ascii="Arial" w:hAnsi="Arial" w:cs="Arial"/>
          <w:color w:val="000000"/>
          <w:sz w:val="20"/>
          <w:szCs w:val="20"/>
        </w:rPr>
        <w:t>. Verify that expensed items did not require Procurement involvement.</w:t>
      </w:r>
      <w:r>
        <w:rPr>
          <w:rFonts w:ascii="Arial" w:hAnsi="Arial" w:cs="Arial"/>
          <w:color w:val="000000"/>
          <w:sz w:val="20"/>
          <w:szCs w:val="20"/>
        </w:rPr>
        <w:br/>
      </w:r>
    </w:p>
    <w:p w14:paraId="288D8778" w14:textId="77777777" w:rsidR="00D0445F" w:rsidRDefault="00D0445F" w:rsidP="00D0445F">
      <w:pPr>
        <w:pStyle w:val="ListParagraph"/>
        <w:numPr>
          <w:ilvl w:val="0"/>
          <w:numId w:val="23"/>
        </w:numPr>
        <w:autoSpaceDE w:val="0"/>
        <w:autoSpaceDN w:val="0"/>
        <w:adjustRightInd w:val="0"/>
        <w:rPr>
          <w:rFonts w:ascii="Arial" w:hAnsi="Arial" w:cs="Arial"/>
          <w:color w:val="000000"/>
          <w:sz w:val="20"/>
          <w:szCs w:val="20"/>
        </w:rPr>
      </w:pPr>
      <w:r w:rsidRPr="00D0445F">
        <w:rPr>
          <w:rFonts w:ascii="Arial" w:hAnsi="Arial" w:cs="Arial"/>
          <w:color w:val="000000"/>
          <w:sz w:val="20"/>
          <w:szCs w:val="20"/>
        </w:rPr>
        <w:t>Review a selection of expense accounts to verify that expensed items did not require Procurement involvement. Ensure the proper Procurement channel was used.</w:t>
      </w:r>
      <w:r>
        <w:rPr>
          <w:rFonts w:ascii="Arial" w:hAnsi="Arial" w:cs="Arial"/>
          <w:color w:val="000000"/>
          <w:sz w:val="20"/>
          <w:szCs w:val="20"/>
        </w:rPr>
        <w:br/>
      </w:r>
    </w:p>
    <w:p w14:paraId="20F4F0C1" w14:textId="77777777" w:rsidR="00D0445F" w:rsidRDefault="00D0445F" w:rsidP="00D0445F">
      <w:pPr>
        <w:pStyle w:val="ListParagraph"/>
        <w:numPr>
          <w:ilvl w:val="0"/>
          <w:numId w:val="23"/>
        </w:numPr>
        <w:autoSpaceDE w:val="0"/>
        <w:autoSpaceDN w:val="0"/>
        <w:adjustRightInd w:val="0"/>
        <w:rPr>
          <w:rFonts w:ascii="Arial" w:hAnsi="Arial" w:cs="Arial"/>
          <w:color w:val="000000"/>
          <w:sz w:val="20"/>
          <w:szCs w:val="20"/>
        </w:rPr>
      </w:pPr>
      <w:r w:rsidRPr="00D0445F">
        <w:rPr>
          <w:rFonts w:ascii="Arial" w:hAnsi="Arial" w:cs="Arial"/>
          <w:color w:val="000000"/>
          <w:sz w:val="20"/>
          <w:szCs w:val="20"/>
        </w:rPr>
        <w:t xml:space="preserve">Determine if local management had procedures in place to prevent the bypass of Procurement. If a bypass did occur, validate that control procedures were implemented in a timely manner to ensure that </w:t>
      </w:r>
      <w:proofErr w:type="gramStart"/>
      <w:r w:rsidRPr="00D0445F">
        <w:rPr>
          <w:rFonts w:ascii="Arial" w:hAnsi="Arial" w:cs="Arial"/>
          <w:color w:val="000000"/>
          <w:sz w:val="20"/>
          <w:szCs w:val="20"/>
        </w:rPr>
        <w:t>repeat</w:t>
      </w:r>
      <w:proofErr w:type="gramEnd"/>
      <w:r w:rsidRPr="00D0445F">
        <w:rPr>
          <w:rFonts w:ascii="Arial" w:hAnsi="Arial" w:cs="Arial"/>
          <w:color w:val="000000"/>
          <w:sz w:val="20"/>
          <w:szCs w:val="20"/>
        </w:rPr>
        <w:t xml:space="preserve"> bypasses would be prevented.</w:t>
      </w:r>
      <w:r>
        <w:rPr>
          <w:rFonts w:ascii="Arial" w:hAnsi="Arial" w:cs="Arial"/>
          <w:color w:val="000000"/>
          <w:sz w:val="20"/>
          <w:szCs w:val="20"/>
        </w:rPr>
        <w:br/>
      </w:r>
    </w:p>
    <w:p w14:paraId="397BEB98" w14:textId="7A1F0A48" w:rsidR="00D0445F" w:rsidRPr="00D0445F" w:rsidRDefault="00D0445F" w:rsidP="00D0445F">
      <w:pPr>
        <w:pStyle w:val="ListParagraph"/>
        <w:numPr>
          <w:ilvl w:val="0"/>
          <w:numId w:val="23"/>
        </w:numPr>
        <w:autoSpaceDE w:val="0"/>
        <w:autoSpaceDN w:val="0"/>
        <w:adjustRightInd w:val="0"/>
        <w:rPr>
          <w:rFonts w:ascii="Arial" w:hAnsi="Arial" w:cs="Arial"/>
          <w:color w:val="000000"/>
          <w:sz w:val="20"/>
          <w:szCs w:val="20"/>
        </w:rPr>
      </w:pPr>
      <w:r w:rsidRPr="00D0445F">
        <w:rPr>
          <w:rFonts w:ascii="Arial" w:hAnsi="Arial" w:cs="Arial"/>
          <w:color w:val="000000"/>
          <w:sz w:val="20"/>
          <w:szCs w:val="20"/>
        </w:rPr>
        <w:t xml:space="preserve">Obtain a listing of suppliers used in support of the organization for general purchasing and select a sample of suppliers to confirm that they </w:t>
      </w:r>
      <w:proofErr w:type="gramStart"/>
      <w:r w:rsidRPr="00D0445F">
        <w:rPr>
          <w:rFonts w:ascii="Arial" w:hAnsi="Arial" w:cs="Arial"/>
          <w:color w:val="000000"/>
          <w:sz w:val="20"/>
          <w:szCs w:val="20"/>
        </w:rPr>
        <w:t>had</w:t>
      </w:r>
      <w:proofErr w:type="gramEnd"/>
      <w:r w:rsidRPr="00D0445F">
        <w:rPr>
          <w:rFonts w:ascii="Arial" w:hAnsi="Arial" w:cs="Arial"/>
          <w:color w:val="000000"/>
          <w:sz w:val="20"/>
          <w:szCs w:val="20"/>
        </w:rPr>
        <w:t xml:space="preserve"> been approved by Procurement and that fair value analysis </w:t>
      </w:r>
      <w:proofErr w:type="gramStart"/>
      <w:r w:rsidRPr="00D0445F">
        <w:rPr>
          <w:rFonts w:ascii="Arial" w:hAnsi="Arial" w:cs="Arial"/>
          <w:color w:val="000000"/>
          <w:sz w:val="20"/>
          <w:szCs w:val="20"/>
        </w:rPr>
        <w:t>had</w:t>
      </w:r>
      <w:proofErr w:type="gramEnd"/>
      <w:r w:rsidRPr="00D0445F">
        <w:rPr>
          <w:rFonts w:ascii="Arial" w:hAnsi="Arial" w:cs="Arial"/>
          <w:color w:val="000000"/>
          <w:sz w:val="20"/>
          <w:szCs w:val="20"/>
        </w:rPr>
        <w:t xml:space="preserve"> been </w:t>
      </w:r>
      <w:proofErr w:type="gramStart"/>
      <w:r w:rsidRPr="00D0445F">
        <w:rPr>
          <w:rFonts w:ascii="Arial" w:hAnsi="Arial" w:cs="Arial"/>
          <w:color w:val="000000"/>
          <w:sz w:val="20"/>
          <w:szCs w:val="20"/>
        </w:rPr>
        <w:t>performed</w:t>
      </w:r>
      <w:proofErr w:type="gramEnd"/>
      <w:r w:rsidRPr="00D0445F">
        <w:rPr>
          <w:rFonts w:ascii="Arial" w:hAnsi="Arial" w:cs="Arial"/>
          <w:color w:val="000000"/>
          <w:sz w:val="20"/>
          <w:szCs w:val="20"/>
        </w:rPr>
        <w:t>.</w:t>
      </w:r>
    </w:p>
    <w:p w14:paraId="3D7F3F4A" w14:textId="55ABBD62" w:rsidR="00D0445F" w:rsidRPr="00D0445F" w:rsidRDefault="00D0445F" w:rsidP="00D0445F">
      <w:pPr>
        <w:autoSpaceDE w:val="0"/>
        <w:autoSpaceDN w:val="0"/>
        <w:adjustRightInd w:val="0"/>
        <w:rPr>
          <w:rFonts w:ascii="Arial" w:hAnsi="Arial" w:cs="Arial"/>
          <w:color w:val="000000"/>
          <w:sz w:val="20"/>
          <w:szCs w:val="20"/>
        </w:rPr>
      </w:pPr>
    </w:p>
    <w:p w14:paraId="388D3C68" w14:textId="10C2DD04" w:rsidR="005F5094" w:rsidRDefault="005F5094">
      <w:pPr>
        <w:rPr>
          <w:rFonts w:ascii="Arial" w:hAnsi="Arial" w:cs="Arial"/>
          <w:b/>
          <w:bCs/>
          <w:color w:val="000000"/>
          <w:sz w:val="20"/>
          <w:szCs w:val="20"/>
        </w:rPr>
      </w:pPr>
      <w:r>
        <w:rPr>
          <w:rFonts w:ascii="Arial" w:hAnsi="Arial" w:cs="Arial"/>
          <w:b/>
          <w:bCs/>
          <w:color w:val="000000"/>
          <w:sz w:val="20"/>
          <w:szCs w:val="20"/>
        </w:rPr>
        <w:br w:type="page"/>
      </w:r>
    </w:p>
    <w:p w14:paraId="50A3C693" w14:textId="77777777" w:rsidR="005F5094" w:rsidRPr="005F5094" w:rsidRDefault="005F5094" w:rsidP="005F5094">
      <w:pPr>
        <w:keepLines/>
        <w:tabs>
          <w:tab w:val="left" w:pos="4680"/>
        </w:tabs>
        <w:autoSpaceDE w:val="0"/>
        <w:autoSpaceDN w:val="0"/>
        <w:adjustRightInd w:val="0"/>
        <w:rPr>
          <w:rFonts w:ascii="Arial" w:hAnsi="Arial" w:cs="Arial"/>
          <w:color w:val="000000"/>
          <w:sz w:val="20"/>
          <w:szCs w:val="20"/>
        </w:rPr>
      </w:pPr>
      <w:r w:rsidRPr="005F5094">
        <w:rPr>
          <w:rFonts w:ascii="Arial" w:hAnsi="Arial" w:cs="Arial"/>
          <w:color w:val="000000"/>
          <w:sz w:val="20"/>
          <w:szCs w:val="20"/>
        </w:rPr>
        <w:lastRenderedPageBreak/>
        <w:t>CONTROL ASSESSMENT QUESTIONS</w:t>
      </w:r>
    </w:p>
    <w:p w14:paraId="3605C8B9" w14:textId="46E3BDCA" w:rsidR="005F5094" w:rsidRPr="005F5094" w:rsidRDefault="005F5094" w:rsidP="005F5094">
      <w:pPr>
        <w:autoSpaceDE w:val="0"/>
        <w:autoSpaceDN w:val="0"/>
        <w:adjustRightInd w:val="0"/>
        <w:rPr>
          <w:rFonts w:ascii="Arial" w:hAnsi="Arial" w:cs="Arial"/>
          <w:color w:val="000000"/>
          <w:sz w:val="20"/>
          <w:szCs w:val="20"/>
        </w:rPr>
      </w:pPr>
      <w:r w:rsidRPr="005F5094">
        <w:rPr>
          <w:rFonts w:ascii="Arial" w:hAnsi="Arial" w:cs="Arial"/>
          <w:color w:val="000000"/>
          <w:sz w:val="20"/>
          <w:szCs w:val="20"/>
        </w:rPr>
        <w:t>Key Control Question</w:t>
      </w:r>
      <w:r w:rsidR="007146E7" w:rsidRPr="005F5094">
        <w:rPr>
          <w:rFonts w:ascii="Arial" w:hAnsi="Arial" w:cs="Arial"/>
          <w:color w:val="000000"/>
          <w:sz w:val="20"/>
          <w:szCs w:val="20"/>
        </w:rPr>
        <w:t>: 2</w:t>
      </w:r>
      <w:r w:rsidRPr="005F5094">
        <w:rPr>
          <w:rFonts w:ascii="Arial" w:hAnsi="Arial" w:cs="Arial"/>
          <w:color w:val="000000"/>
          <w:sz w:val="20"/>
          <w:szCs w:val="20"/>
        </w:rPr>
        <w:t>. Payments and Reimbursements</w:t>
      </w:r>
    </w:p>
    <w:p w14:paraId="1EA59076" w14:textId="3CDA2144" w:rsidR="00D0445F" w:rsidRPr="005F5094" w:rsidRDefault="00A33158" w:rsidP="009F6225">
      <w:pPr>
        <w:pStyle w:val="Heading3"/>
      </w:pPr>
      <w:bookmarkStart w:id="14" w:name="_Toc217037024"/>
      <w:r>
        <w:t>Primary Test</w:t>
      </w:r>
      <w:r w:rsidR="005F5094" w:rsidRPr="005F5094">
        <w:t>:</w:t>
      </w:r>
      <w:r w:rsidR="005F5094" w:rsidRPr="005F5094">
        <w:rPr>
          <w:b/>
          <w:bCs/>
        </w:rPr>
        <w:t xml:space="preserve"> </w:t>
      </w:r>
      <w:r w:rsidR="005F5094" w:rsidRPr="005F5094">
        <w:t>Business Amenities and Gifts (PR003</w:t>
      </w:r>
      <w:r>
        <w:t>.P</w:t>
      </w:r>
      <w:r w:rsidR="005F5094" w:rsidRPr="005F5094">
        <w:t>)</w:t>
      </w:r>
      <w:bookmarkEnd w:id="14"/>
    </w:p>
    <w:p w14:paraId="4F60F001" w14:textId="54E432E6" w:rsidR="005F5094" w:rsidRPr="005F5094" w:rsidRDefault="005F5094" w:rsidP="005F5094">
      <w:pPr>
        <w:autoSpaceDE w:val="0"/>
        <w:autoSpaceDN w:val="0"/>
        <w:adjustRightInd w:val="0"/>
        <w:rPr>
          <w:rFonts w:ascii="Arial" w:hAnsi="Arial" w:cs="Arial"/>
          <w:color w:val="000000"/>
          <w:sz w:val="20"/>
          <w:szCs w:val="20"/>
        </w:rPr>
      </w:pPr>
    </w:p>
    <w:p w14:paraId="37BC7EE7" w14:textId="77777777" w:rsidR="005F5094" w:rsidRPr="005F5094" w:rsidRDefault="005F5094" w:rsidP="005F5094">
      <w:pPr>
        <w:autoSpaceDE w:val="0"/>
        <w:autoSpaceDN w:val="0"/>
        <w:adjustRightInd w:val="0"/>
        <w:rPr>
          <w:rFonts w:ascii="Arial" w:hAnsi="Arial" w:cs="Arial"/>
          <w:b/>
          <w:bCs/>
          <w:color w:val="000000"/>
          <w:sz w:val="20"/>
          <w:szCs w:val="20"/>
        </w:rPr>
      </w:pPr>
      <w:r w:rsidRPr="005F5094">
        <w:rPr>
          <w:rFonts w:ascii="Arial" w:hAnsi="Arial" w:cs="Arial"/>
          <w:b/>
          <w:bCs/>
          <w:color w:val="000000"/>
          <w:sz w:val="20"/>
          <w:szCs w:val="20"/>
        </w:rPr>
        <w:t>Objective:</w:t>
      </w:r>
    </w:p>
    <w:p w14:paraId="555D45D9" w14:textId="77777777" w:rsidR="005F5094" w:rsidRPr="005F5094" w:rsidRDefault="005F5094" w:rsidP="005F5094">
      <w:pPr>
        <w:autoSpaceDE w:val="0"/>
        <w:autoSpaceDN w:val="0"/>
        <w:adjustRightInd w:val="0"/>
        <w:rPr>
          <w:rFonts w:ascii="Arial" w:hAnsi="Arial" w:cs="Arial"/>
          <w:color w:val="000000"/>
          <w:sz w:val="20"/>
          <w:szCs w:val="20"/>
        </w:rPr>
      </w:pPr>
      <w:r w:rsidRPr="005F5094">
        <w:rPr>
          <w:rFonts w:ascii="Arial" w:hAnsi="Arial" w:cs="Arial"/>
          <w:color w:val="000000"/>
          <w:sz w:val="20"/>
          <w:szCs w:val="20"/>
        </w:rPr>
        <w:t>To ensure that all business amenities and gifts provided by IBM are reasonable and are reported to appropriate management.</w:t>
      </w:r>
    </w:p>
    <w:p w14:paraId="764D7F2E" w14:textId="77777777" w:rsidR="005F5094" w:rsidRPr="005F5094" w:rsidRDefault="005F5094" w:rsidP="005F5094">
      <w:pPr>
        <w:autoSpaceDE w:val="0"/>
        <w:autoSpaceDN w:val="0"/>
        <w:adjustRightInd w:val="0"/>
        <w:rPr>
          <w:rFonts w:ascii="Arial" w:hAnsi="Arial" w:cs="Arial"/>
          <w:color w:val="000000"/>
          <w:sz w:val="20"/>
          <w:szCs w:val="20"/>
        </w:rPr>
      </w:pPr>
    </w:p>
    <w:p w14:paraId="1614F063" w14:textId="77777777" w:rsidR="005F5094" w:rsidRPr="005F5094" w:rsidRDefault="005F5094" w:rsidP="005F5094">
      <w:pPr>
        <w:autoSpaceDE w:val="0"/>
        <w:autoSpaceDN w:val="0"/>
        <w:adjustRightInd w:val="0"/>
        <w:rPr>
          <w:rFonts w:ascii="Arial" w:hAnsi="Arial" w:cs="Arial"/>
          <w:b/>
          <w:bCs/>
          <w:color w:val="000000"/>
          <w:sz w:val="20"/>
          <w:szCs w:val="20"/>
        </w:rPr>
      </w:pPr>
      <w:r w:rsidRPr="005F5094">
        <w:rPr>
          <w:rFonts w:ascii="Arial" w:hAnsi="Arial" w:cs="Arial"/>
          <w:b/>
          <w:bCs/>
          <w:color w:val="000000"/>
          <w:sz w:val="20"/>
          <w:szCs w:val="20"/>
        </w:rPr>
        <w:t>Approach:</w:t>
      </w:r>
    </w:p>
    <w:p w14:paraId="5E389537" w14:textId="61AE959B" w:rsidR="00721A14" w:rsidRDefault="005F5094" w:rsidP="0091119A">
      <w:pPr>
        <w:autoSpaceDE w:val="0"/>
        <w:autoSpaceDN w:val="0"/>
        <w:adjustRightInd w:val="0"/>
        <w:rPr>
          <w:rFonts w:ascii="Arial" w:hAnsi="Arial" w:cs="Arial"/>
          <w:color w:val="000000"/>
          <w:sz w:val="20"/>
          <w:szCs w:val="20"/>
        </w:rPr>
      </w:pPr>
      <w:r w:rsidRPr="005F5094">
        <w:rPr>
          <w:rFonts w:ascii="Arial" w:hAnsi="Arial" w:cs="Arial"/>
          <w:color w:val="000000"/>
          <w:sz w:val="20"/>
          <w:szCs w:val="20"/>
        </w:rPr>
        <w:t xml:space="preserve">Business </w:t>
      </w:r>
      <w:r w:rsidR="00757E90">
        <w:rPr>
          <w:rFonts w:ascii="Arial" w:hAnsi="Arial" w:cs="Arial"/>
          <w:color w:val="000000"/>
          <w:sz w:val="20"/>
          <w:szCs w:val="20"/>
        </w:rPr>
        <w:t>a</w:t>
      </w:r>
      <w:r w:rsidRPr="005F5094">
        <w:rPr>
          <w:rFonts w:ascii="Arial" w:hAnsi="Arial" w:cs="Arial"/>
          <w:color w:val="000000"/>
          <w:sz w:val="20"/>
          <w:szCs w:val="20"/>
        </w:rPr>
        <w:t xml:space="preserve">menities and </w:t>
      </w:r>
      <w:r w:rsidR="00757E90">
        <w:rPr>
          <w:rFonts w:ascii="Arial" w:hAnsi="Arial" w:cs="Arial"/>
          <w:color w:val="000000"/>
          <w:sz w:val="20"/>
          <w:szCs w:val="20"/>
        </w:rPr>
        <w:t>g</w:t>
      </w:r>
      <w:r w:rsidRPr="005F5094">
        <w:rPr>
          <w:rFonts w:ascii="Arial" w:hAnsi="Arial" w:cs="Arial"/>
          <w:color w:val="000000"/>
          <w:sz w:val="20"/>
          <w:szCs w:val="20"/>
        </w:rPr>
        <w:t xml:space="preserve">ifts are defined in FIN/LEG168. Payment may not be made in the form of money. Business </w:t>
      </w:r>
      <w:r w:rsidR="00404FFD">
        <w:rPr>
          <w:rFonts w:ascii="Arial" w:hAnsi="Arial" w:cs="Arial"/>
          <w:color w:val="000000"/>
          <w:sz w:val="20"/>
          <w:szCs w:val="20"/>
        </w:rPr>
        <w:t>a</w:t>
      </w:r>
      <w:r w:rsidRPr="005F5094">
        <w:rPr>
          <w:rFonts w:ascii="Arial" w:hAnsi="Arial" w:cs="Arial"/>
          <w:color w:val="000000"/>
          <w:sz w:val="20"/>
          <w:szCs w:val="20"/>
        </w:rPr>
        <w:t xml:space="preserve">menities and </w:t>
      </w:r>
      <w:r w:rsidR="00404FFD">
        <w:rPr>
          <w:rFonts w:ascii="Arial" w:hAnsi="Arial" w:cs="Arial"/>
          <w:color w:val="000000"/>
          <w:sz w:val="20"/>
          <w:szCs w:val="20"/>
        </w:rPr>
        <w:t>g</w:t>
      </w:r>
      <w:r w:rsidRPr="005F5094">
        <w:rPr>
          <w:rFonts w:ascii="Arial" w:hAnsi="Arial" w:cs="Arial"/>
          <w:color w:val="000000"/>
          <w:sz w:val="20"/>
          <w:szCs w:val="20"/>
        </w:rPr>
        <w:t>ifts should not be offered or provided to an executive, official, or employee of any supplier, customer, or any other organization if doing so would influence or could reasonably give the appearance of influencing the organization's relationship with IBM. For example, and not limited to, a gift of nominal value can be provided, such as an IBM advertising novelty, if it is not prohibited by law or the customer's known business practices.</w:t>
      </w:r>
      <w:r w:rsidRPr="005F5094">
        <w:rPr>
          <w:rFonts w:ascii="Arial" w:hAnsi="Arial" w:cs="Arial"/>
          <w:color w:val="000000"/>
          <w:sz w:val="20"/>
          <w:szCs w:val="20"/>
        </w:rPr>
        <w:br/>
      </w:r>
      <w:r w:rsidRPr="005F5094">
        <w:rPr>
          <w:rFonts w:ascii="Arial" w:hAnsi="Arial" w:cs="Arial"/>
          <w:color w:val="000000"/>
          <w:sz w:val="20"/>
          <w:szCs w:val="20"/>
        </w:rPr>
        <w:br/>
      </w:r>
      <w:r w:rsidR="0091119A" w:rsidRPr="0091119A">
        <w:rPr>
          <w:rFonts w:ascii="Arial" w:hAnsi="Arial" w:cs="Arial"/>
          <w:color w:val="000000"/>
          <w:sz w:val="20"/>
          <w:szCs w:val="20"/>
        </w:rPr>
        <w:t>Acceptable practices in the commercial business environment, like offering education, transportation, entertainment, or other valuable items, may be unacceptable when dealing with government employees or those acting on the government's behalf.</w:t>
      </w:r>
      <w:r w:rsidR="0091119A">
        <w:rPr>
          <w:rFonts w:ascii="Arial" w:hAnsi="Arial" w:cs="Arial"/>
          <w:color w:val="000000"/>
          <w:sz w:val="20"/>
          <w:szCs w:val="20"/>
        </w:rPr>
        <w:t xml:space="preserve"> </w:t>
      </w:r>
      <w:r w:rsidR="0091119A" w:rsidRPr="0091119A">
        <w:rPr>
          <w:rFonts w:ascii="Arial" w:hAnsi="Arial" w:cs="Arial"/>
          <w:color w:val="000000"/>
          <w:sz w:val="20"/>
          <w:szCs w:val="20"/>
        </w:rPr>
        <w:t>Such practices may violate federal, state, local, or foreign laws and regulations.</w:t>
      </w:r>
      <w:r w:rsidRPr="005F5094">
        <w:rPr>
          <w:rFonts w:ascii="Arial" w:hAnsi="Arial" w:cs="Arial"/>
          <w:color w:val="000000"/>
          <w:sz w:val="20"/>
          <w:szCs w:val="20"/>
        </w:rPr>
        <w:br/>
      </w:r>
    </w:p>
    <w:p w14:paraId="71F5F0E6" w14:textId="77777777" w:rsidR="00A662D4" w:rsidRDefault="00391737" w:rsidP="002A113D">
      <w:pPr>
        <w:autoSpaceDE w:val="0"/>
        <w:autoSpaceDN w:val="0"/>
        <w:adjustRightInd w:val="0"/>
        <w:rPr>
          <w:rFonts w:ascii="Arial" w:hAnsi="Arial" w:cs="Arial"/>
          <w:color w:val="000000"/>
          <w:sz w:val="20"/>
          <w:szCs w:val="20"/>
        </w:rPr>
      </w:pPr>
      <w:r w:rsidRPr="005F5094">
        <w:rPr>
          <w:rFonts w:ascii="Arial" w:hAnsi="Arial" w:cs="Arial"/>
          <w:color w:val="000000"/>
          <w:sz w:val="20"/>
          <w:szCs w:val="20"/>
        </w:rPr>
        <w:t xml:space="preserve">CTEBA pre-approval is required when the business amenity and gift recipient is a GOE or from a </w:t>
      </w:r>
      <w:r>
        <w:rPr>
          <w:rFonts w:ascii="Arial" w:hAnsi="Arial" w:cs="Arial"/>
          <w:color w:val="000000"/>
          <w:sz w:val="20"/>
          <w:szCs w:val="20"/>
        </w:rPr>
        <w:t>c</w:t>
      </w:r>
      <w:r w:rsidRPr="005F5094">
        <w:rPr>
          <w:rFonts w:ascii="Arial" w:hAnsi="Arial" w:cs="Arial"/>
          <w:color w:val="000000"/>
          <w:sz w:val="20"/>
          <w:szCs w:val="20"/>
        </w:rPr>
        <w:t xml:space="preserve">ommercial </w:t>
      </w:r>
      <w:r>
        <w:rPr>
          <w:rFonts w:ascii="Arial" w:hAnsi="Arial" w:cs="Arial"/>
          <w:color w:val="000000"/>
          <w:sz w:val="20"/>
          <w:szCs w:val="20"/>
        </w:rPr>
        <w:t>p</w:t>
      </w:r>
      <w:r w:rsidRPr="005F5094">
        <w:rPr>
          <w:rFonts w:ascii="Arial" w:hAnsi="Arial" w:cs="Arial"/>
          <w:color w:val="000000"/>
          <w:sz w:val="20"/>
          <w:szCs w:val="20"/>
        </w:rPr>
        <w:t>arty that requires CTEBA pre-approval, and the value exceeds CTEBA clip levels.</w:t>
      </w:r>
    </w:p>
    <w:p w14:paraId="2E65C17B" w14:textId="77777777" w:rsidR="00A662D4" w:rsidRDefault="00A662D4" w:rsidP="002A113D">
      <w:pPr>
        <w:autoSpaceDE w:val="0"/>
        <w:autoSpaceDN w:val="0"/>
        <w:adjustRightInd w:val="0"/>
        <w:rPr>
          <w:rFonts w:ascii="Arial" w:hAnsi="Arial" w:cs="Arial"/>
          <w:color w:val="000000"/>
          <w:sz w:val="20"/>
          <w:szCs w:val="20"/>
        </w:rPr>
      </w:pPr>
    </w:p>
    <w:p w14:paraId="4C1248F5" w14:textId="03279900" w:rsidR="005F5094" w:rsidRPr="002A113D" w:rsidRDefault="00A662D4" w:rsidP="002A113D">
      <w:pPr>
        <w:autoSpaceDE w:val="0"/>
        <w:autoSpaceDN w:val="0"/>
        <w:adjustRightInd w:val="0"/>
        <w:rPr>
          <w:rFonts w:ascii="Arial" w:hAnsi="Arial" w:cs="Arial"/>
          <w:color w:val="000000"/>
          <w:sz w:val="20"/>
          <w:szCs w:val="20"/>
        </w:rPr>
      </w:pPr>
      <w:r w:rsidRPr="005F5094">
        <w:rPr>
          <w:rFonts w:ascii="Arial" w:hAnsi="Arial" w:cs="Arial"/>
          <w:color w:val="000000"/>
          <w:sz w:val="20"/>
          <w:szCs w:val="20"/>
        </w:rPr>
        <w:t xml:space="preserve">For external entity assessment, Audit can </w:t>
      </w:r>
      <w:r>
        <w:rPr>
          <w:rFonts w:ascii="Arial" w:hAnsi="Arial" w:cs="Arial"/>
          <w:color w:val="000000"/>
          <w:sz w:val="20"/>
          <w:szCs w:val="20"/>
        </w:rPr>
        <w:t xml:space="preserve">use ‘AskHR’ or </w:t>
      </w:r>
      <w:r w:rsidRPr="005F5094">
        <w:rPr>
          <w:rFonts w:ascii="Arial" w:hAnsi="Arial" w:cs="Arial"/>
          <w:color w:val="000000"/>
          <w:sz w:val="20"/>
          <w:szCs w:val="20"/>
        </w:rPr>
        <w:t xml:space="preserve">query the trusted source </w:t>
      </w:r>
      <w:proofErr w:type="spellStart"/>
      <w:r w:rsidRPr="005F5094">
        <w:rPr>
          <w:rFonts w:ascii="Arial" w:hAnsi="Arial" w:cs="Arial"/>
          <w:color w:val="000000"/>
          <w:sz w:val="20"/>
          <w:szCs w:val="20"/>
        </w:rPr>
        <w:t>FindGOE</w:t>
      </w:r>
      <w:proofErr w:type="spellEnd"/>
      <w:r w:rsidRPr="005F5094">
        <w:rPr>
          <w:rFonts w:ascii="Arial" w:hAnsi="Arial" w:cs="Arial"/>
          <w:color w:val="000000"/>
          <w:sz w:val="20"/>
          <w:szCs w:val="20"/>
        </w:rPr>
        <w:t xml:space="preserve">, to determine the external entity assessment. The audit team (or via the Technology team) must work with the Chief Data Office when pulling data from </w:t>
      </w:r>
      <w:proofErr w:type="spellStart"/>
      <w:r w:rsidRPr="005F5094">
        <w:rPr>
          <w:rFonts w:ascii="Arial" w:hAnsi="Arial" w:cs="Arial"/>
          <w:color w:val="000000"/>
          <w:sz w:val="20"/>
          <w:szCs w:val="20"/>
        </w:rPr>
        <w:t>FindGOE</w:t>
      </w:r>
      <w:proofErr w:type="spellEnd"/>
      <w:r w:rsidRPr="005F5094">
        <w:rPr>
          <w:rFonts w:ascii="Arial" w:hAnsi="Arial" w:cs="Arial"/>
          <w:color w:val="000000"/>
          <w:sz w:val="20"/>
          <w:szCs w:val="20"/>
        </w:rPr>
        <w:t xml:space="preserve"> to understand the external entity assessment. This will confirm if CTEBA is applicable to the external entity</w:t>
      </w:r>
      <w:r>
        <w:rPr>
          <w:rFonts w:ascii="Arial" w:hAnsi="Arial" w:cs="Arial"/>
          <w:color w:val="000000"/>
          <w:sz w:val="20"/>
          <w:szCs w:val="20"/>
        </w:rPr>
        <w:t xml:space="preserve"> (see also self-serve section in this document)</w:t>
      </w:r>
      <w:r w:rsidRPr="005F5094">
        <w:rPr>
          <w:rFonts w:ascii="Arial" w:hAnsi="Arial" w:cs="Arial"/>
          <w:color w:val="000000"/>
          <w:sz w:val="20"/>
          <w:szCs w:val="20"/>
        </w:rPr>
        <w:t>.</w:t>
      </w:r>
      <w:r w:rsidRPr="005F5094">
        <w:rPr>
          <w:rFonts w:ascii="Arial" w:hAnsi="Arial" w:cs="Arial"/>
          <w:color w:val="000000"/>
          <w:sz w:val="20"/>
          <w:szCs w:val="20"/>
        </w:rPr>
        <w:br/>
      </w:r>
      <w:r w:rsidRPr="005F5094">
        <w:rPr>
          <w:rFonts w:ascii="Arial" w:hAnsi="Arial" w:cs="Arial"/>
          <w:color w:val="000000"/>
          <w:sz w:val="20"/>
          <w:szCs w:val="20"/>
        </w:rPr>
        <w:br/>
        <w:t>The CA&amp;AS team will access the CTEBA pre-approval tool (e.g.</w:t>
      </w:r>
      <w:r>
        <w:rPr>
          <w:rFonts w:ascii="Arial" w:hAnsi="Arial" w:cs="Arial"/>
          <w:color w:val="000000"/>
          <w:sz w:val="20"/>
          <w:szCs w:val="20"/>
        </w:rPr>
        <w:t>,</w:t>
      </w:r>
      <w:r w:rsidRPr="005F5094">
        <w:rPr>
          <w:rFonts w:ascii="Arial" w:hAnsi="Arial" w:cs="Arial"/>
          <w:color w:val="000000"/>
          <w:sz w:val="20"/>
          <w:szCs w:val="20"/>
        </w:rPr>
        <w:t xml:space="preserve"> CEPAT) so that they can go in and test the samples directly. However, CA&amp;AS is not testing the tool, it is testing the samples. CA&amp;AS would check on the CTEBA Consequence Model to ensure the accountable local management team is responding as required.</w:t>
      </w:r>
      <w:r w:rsidR="00A41942" w:rsidRPr="005F5094">
        <w:rPr>
          <w:rFonts w:ascii="Arial" w:hAnsi="Arial" w:cs="Arial"/>
          <w:color w:val="000000"/>
          <w:sz w:val="20"/>
          <w:szCs w:val="20"/>
        </w:rPr>
        <w:br/>
      </w:r>
      <w:r w:rsidR="005F5094" w:rsidRPr="005F5094">
        <w:rPr>
          <w:rFonts w:ascii="Arial" w:hAnsi="Arial" w:cs="Arial"/>
          <w:color w:val="000000"/>
          <w:sz w:val="20"/>
          <w:szCs w:val="20"/>
        </w:rPr>
        <w:br/>
        <w:t>From a universe of disbursements</w:t>
      </w:r>
      <w:r w:rsidR="002A113D">
        <w:rPr>
          <w:rFonts w:ascii="Arial" w:hAnsi="Arial" w:cs="Arial"/>
          <w:color w:val="000000"/>
          <w:sz w:val="20"/>
          <w:szCs w:val="20"/>
        </w:rPr>
        <w:t xml:space="preserve"> d</w:t>
      </w:r>
      <w:r w:rsidR="005F5094" w:rsidRPr="002A113D">
        <w:rPr>
          <w:rFonts w:ascii="Arial" w:hAnsi="Arial" w:cs="Arial"/>
          <w:color w:val="000000"/>
          <w:sz w:val="20"/>
          <w:szCs w:val="20"/>
        </w:rPr>
        <w:t>etermine if the engagement includes an individual from a GOE or from a country where commercial parties require CTEBA pre-approval</w:t>
      </w:r>
    </w:p>
    <w:p w14:paraId="4445C950" w14:textId="79413A2C" w:rsidR="00FA68E3" w:rsidRPr="00CA7D52" w:rsidRDefault="005F5094" w:rsidP="00CA7D52">
      <w:pPr>
        <w:pStyle w:val="ListParagraph"/>
        <w:numPr>
          <w:ilvl w:val="0"/>
          <w:numId w:val="24"/>
        </w:numPr>
        <w:autoSpaceDE w:val="0"/>
        <w:autoSpaceDN w:val="0"/>
        <w:adjustRightInd w:val="0"/>
        <w:rPr>
          <w:rFonts w:ascii="Arial" w:hAnsi="Arial" w:cs="Arial"/>
          <w:color w:val="000000"/>
          <w:sz w:val="20"/>
          <w:szCs w:val="20"/>
        </w:rPr>
      </w:pPr>
      <w:r w:rsidRPr="00FA68E3">
        <w:rPr>
          <w:rFonts w:ascii="Arial" w:hAnsi="Arial" w:cs="Arial"/>
          <w:color w:val="000000"/>
          <w:sz w:val="20"/>
          <w:szCs w:val="20"/>
        </w:rPr>
        <w:t>If the answer is yes</w:t>
      </w:r>
      <w:r w:rsidR="00A64435" w:rsidRPr="00FA68E3">
        <w:rPr>
          <w:rFonts w:ascii="Arial" w:hAnsi="Arial" w:cs="Arial"/>
          <w:color w:val="000000"/>
          <w:sz w:val="20"/>
          <w:szCs w:val="20"/>
        </w:rPr>
        <w:t xml:space="preserve">, review </w:t>
      </w:r>
      <w:r w:rsidR="00FA68E3" w:rsidRPr="00FA68E3">
        <w:rPr>
          <w:rFonts w:ascii="Arial" w:hAnsi="Arial" w:cs="Arial"/>
          <w:color w:val="000000"/>
          <w:sz w:val="20"/>
          <w:szCs w:val="20"/>
        </w:rPr>
        <w:t>if</w:t>
      </w:r>
      <w:r w:rsidR="00A64435" w:rsidRPr="00FA68E3">
        <w:rPr>
          <w:rFonts w:ascii="Arial" w:hAnsi="Arial" w:cs="Arial"/>
          <w:color w:val="000000"/>
          <w:sz w:val="20"/>
          <w:szCs w:val="20"/>
        </w:rPr>
        <w:t xml:space="preserve"> CTEBA pr</w:t>
      </w:r>
      <w:r w:rsidR="00F06F30" w:rsidRPr="00FA68E3">
        <w:rPr>
          <w:rFonts w:ascii="Arial" w:hAnsi="Arial" w:cs="Arial"/>
          <w:color w:val="000000"/>
          <w:sz w:val="20"/>
          <w:szCs w:val="20"/>
        </w:rPr>
        <w:t>e</w:t>
      </w:r>
      <w:r w:rsidR="00A64435" w:rsidRPr="00FA68E3">
        <w:rPr>
          <w:rFonts w:ascii="Arial" w:hAnsi="Arial" w:cs="Arial"/>
          <w:color w:val="000000"/>
          <w:sz w:val="20"/>
          <w:szCs w:val="20"/>
        </w:rPr>
        <w:t>-</w:t>
      </w:r>
      <w:r w:rsidRPr="00FA68E3">
        <w:rPr>
          <w:rFonts w:ascii="Arial" w:hAnsi="Arial" w:cs="Arial"/>
          <w:color w:val="000000"/>
          <w:sz w:val="20"/>
          <w:szCs w:val="20"/>
        </w:rPr>
        <w:t>approva</w:t>
      </w:r>
      <w:r w:rsidR="00797E0F" w:rsidRPr="00FA68E3">
        <w:rPr>
          <w:rFonts w:ascii="Arial" w:hAnsi="Arial" w:cs="Arial"/>
          <w:color w:val="000000"/>
          <w:sz w:val="20"/>
          <w:szCs w:val="20"/>
        </w:rPr>
        <w:t>l</w:t>
      </w:r>
      <w:r w:rsidR="00F06F30" w:rsidRPr="00FA68E3">
        <w:rPr>
          <w:rFonts w:ascii="Arial" w:hAnsi="Arial" w:cs="Arial"/>
          <w:color w:val="000000"/>
          <w:sz w:val="20"/>
          <w:szCs w:val="20"/>
        </w:rPr>
        <w:t xml:space="preserve"> </w:t>
      </w:r>
      <w:r w:rsidR="001B0DF8" w:rsidRPr="00FA68E3">
        <w:rPr>
          <w:rFonts w:ascii="Arial" w:hAnsi="Arial" w:cs="Arial"/>
          <w:color w:val="000000"/>
          <w:sz w:val="20"/>
          <w:szCs w:val="20"/>
        </w:rPr>
        <w:t xml:space="preserve">was obtained. </w:t>
      </w:r>
      <w:r w:rsidR="00CA7D52" w:rsidRPr="00FA68E3">
        <w:rPr>
          <w:rFonts w:ascii="Arial" w:hAnsi="Arial" w:cs="Arial"/>
          <w:color w:val="000000"/>
          <w:sz w:val="20"/>
          <w:szCs w:val="20"/>
        </w:rPr>
        <w:t xml:space="preserve">Focus is on compliance with CTEBA Process/Tool. </w:t>
      </w:r>
    </w:p>
    <w:p w14:paraId="482046BE" w14:textId="4448D05D" w:rsidR="005F5094" w:rsidRPr="00FA68E3" w:rsidRDefault="005F5094" w:rsidP="00F9006E">
      <w:pPr>
        <w:pStyle w:val="ListParagraph"/>
        <w:numPr>
          <w:ilvl w:val="0"/>
          <w:numId w:val="24"/>
        </w:numPr>
        <w:autoSpaceDE w:val="0"/>
        <w:autoSpaceDN w:val="0"/>
        <w:adjustRightInd w:val="0"/>
        <w:rPr>
          <w:rFonts w:ascii="Arial" w:hAnsi="Arial" w:cs="Arial"/>
          <w:b/>
          <w:bCs/>
          <w:color w:val="000000"/>
          <w:sz w:val="20"/>
          <w:szCs w:val="20"/>
        </w:rPr>
      </w:pPr>
      <w:r w:rsidRPr="00FA68E3">
        <w:rPr>
          <w:rFonts w:ascii="Arial" w:hAnsi="Arial" w:cs="Arial"/>
          <w:color w:val="000000"/>
          <w:sz w:val="20"/>
          <w:szCs w:val="20"/>
        </w:rPr>
        <w:t xml:space="preserve">If the answer is no, proceed to the section labeled </w:t>
      </w:r>
      <w:r w:rsidR="00155A5D" w:rsidRPr="00FA68E3">
        <w:rPr>
          <w:rFonts w:ascii="Arial" w:hAnsi="Arial" w:cs="Arial"/>
          <w:color w:val="000000"/>
          <w:sz w:val="20"/>
          <w:szCs w:val="20"/>
        </w:rPr>
        <w:t>“</w:t>
      </w:r>
      <w:r w:rsidRPr="00FA68E3">
        <w:rPr>
          <w:rFonts w:ascii="Arial" w:hAnsi="Arial" w:cs="Arial"/>
          <w:color w:val="000000"/>
          <w:sz w:val="20"/>
          <w:szCs w:val="20"/>
        </w:rPr>
        <w:t>Commercial Accounts</w:t>
      </w:r>
      <w:r w:rsidR="00155A5D" w:rsidRPr="00FA68E3">
        <w:rPr>
          <w:rFonts w:ascii="Arial" w:hAnsi="Arial" w:cs="Arial"/>
          <w:color w:val="000000"/>
          <w:sz w:val="20"/>
          <w:szCs w:val="20"/>
        </w:rPr>
        <w:t>”</w:t>
      </w:r>
    </w:p>
    <w:p w14:paraId="224A4B68" w14:textId="77777777" w:rsidR="003961AC" w:rsidRDefault="005F5094" w:rsidP="005F5094">
      <w:pPr>
        <w:autoSpaceDE w:val="0"/>
        <w:autoSpaceDN w:val="0"/>
        <w:adjustRightInd w:val="0"/>
        <w:rPr>
          <w:rFonts w:ascii="Arial" w:hAnsi="Arial" w:cs="Arial"/>
          <w:color w:val="000000"/>
          <w:sz w:val="20"/>
          <w:szCs w:val="20"/>
        </w:rPr>
      </w:pPr>
      <w:r w:rsidRPr="005F5094">
        <w:rPr>
          <w:rFonts w:ascii="Arial" w:hAnsi="Arial" w:cs="Arial"/>
          <w:color w:val="000000"/>
          <w:sz w:val="20"/>
          <w:szCs w:val="20"/>
        </w:rPr>
        <w:br/>
      </w:r>
      <w:r w:rsidRPr="005F5094">
        <w:rPr>
          <w:rFonts w:ascii="Arial" w:hAnsi="Arial" w:cs="Arial"/>
          <w:color w:val="000000"/>
          <w:sz w:val="20"/>
          <w:szCs w:val="20"/>
          <w:u w:val="single"/>
        </w:rPr>
        <w:t>Commercial Accounts</w:t>
      </w:r>
      <w:r w:rsidRPr="005F5094">
        <w:rPr>
          <w:rFonts w:ascii="Arial" w:hAnsi="Arial" w:cs="Arial"/>
          <w:color w:val="000000"/>
          <w:sz w:val="20"/>
          <w:szCs w:val="20"/>
        </w:rPr>
        <w:br/>
      </w:r>
      <w:r w:rsidRPr="005F5094">
        <w:rPr>
          <w:rFonts w:ascii="Arial" w:hAnsi="Arial" w:cs="Arial"/>
          <w:color w:val="000000"/>
          <w:sz w:val="20"/>
          <w:szCs w:val="20"/>
        </w:rPr>
        <w:br/>
        <w:t>For commercial entities FIN/LEG168 defines the approval requirements based on the business amenity and gift value.</w:t>
      </w:r>
      <w:r w:rsidRPr="005F5094">
        <w:rPr>
          <w:rFonts w:ascii="Arial" w:hAnsi="Arial" w:cs="Arial"/>
          <w:color w:val="000000"/>
          <w:sz w:val="20"/>
          <w:szCs w:val="20"/>
        </w:rPr>
        <w:br/>
      </w:r>
      <w:r w:rsidRPr="005F5094">
        <w:rPr>
          <w:rFonts w:ascii="Arial" w:hAnsi="Arial" w:cs="Arial"/>
          <w:color w:val="000000"/>
          <w:sz w:val="20"/>
          <w:szCs w:val="20"/>
        </w:rPr>
        <w:br/>
        <w:t xml:space="preserve">Review the local business amenity and gift procedure to determine that it is not contrary to corporate guidelines. Obtain a list of business amenities and gifts offered during the audit period and verify they were properly approved, made in accordance with the local procedure, and could not be construed as political contributions or bribes. </w:t>
      </w:r>
    </w:p>
    <w:p w14:paraId="62431982" w14:textId="35C652FE" w:rsidR="00F663A0" w:rsidRDefault="00F663A0">
      <w:pPr>
        <w:rPr>
          <w:rFonts w:ascii="Arial" w:hAnsi="Arial" w:cs="Arial"/>
          <w:color w:val="000000"/>
          <w:sz w:val="20"/>
          <w:szCs w:val="20"/>
        </w:rPr>
      </w:pPr>
      <w:r>
        <w:rPr>
          <w:rFonts w:ascii="Arial" w:hAnsi="Arial" w:cs="Arial"/>
          <w:color w:val="000000"/>
          <w:sz w:val="20"/>
          <w:szCs w:val="20"/>
        </w:rPr>
        <w:br w:type="page"/>
      </w:r>
    </w:p>
    <w:p w14:paraId="5DE331BF" w14:textId="77777777" w:rsidR="00F663A0" w:rsidRPr="00F663A0" w:rsidRDefault="00F663A0" w:rsidP="00F663A0">
      <w:pPr>
        <w:rPr>
          <w:rFonts w:ascii="Arial" w:hAnsi="Arial" w:cs="Arial"/>
          <w:sz w:val="20"/>
          <w:szCs w:val="20"/>
        </w:rPr>
      </w:pPr>
      <w:r w:rsidRPr="00F663A0">
        <w:rPr>
          <w:rFonts w:ascii="Arial" w:hAnsi="Arial" w:cs="Arial"/>
          <w:sz w:val="20"/>
          <w:szCs w:val="20"/>
        </w:rPr>
        <w:lastRenderedPageBreak/>
        <w:t>CONTROL ASSESSMENT QUESTIONS</w:t>
      </w:r>
    </w:p>
    <w:p w14:paraId="6FF84E9D" w14:textId="5026FF73" w:rsidR="00F663A0" w:rsidRPr="00F663A0" w:rsidRDefault="00F663A0" w:rsidP="00F663A0">
      <w:pPr>
        <w:rPr>
          <w:rFonts w:ascii="Arial" w:hAnsi="Arial" w:cs="Arial"/>
          <w:sz w:val="20"/>
          <w:szCs w:val="20"/>
        </w:rPr>
      </w:pPr>
      <w:r w:rsidRPr="00F663A0">
        <w:rPr>
          <w:rFonts w:ascii="Arial" w:hAnsi="Arial" w:cs="Arial"/>
          <w:sz w:val="20"/>
          <w:szCs w:val="20"/>
        </w:rPr>
        <w:t>Key Control Question</w:t>
      </w:r>
      <w:r w:rsidR="007146E7" w:rsidRPr="00F663A0">
        <w:rPr>
          <w:rFonts w:ascii="Arial" w:hAnsi="Arial" w:cs="Arial"/>
          <w:sz w:val="20"/>
          <w:szCs w:val="20"/>
        </w:rPr>
        <w:t>: 2</w:t>
      </w:r>
      <w:r w:rsidRPr="00F663A0">
        <w:rPr>
          <w:rFonts w:ascii="Arial" w:hAnsi="Arial" w:cs="Arial"/>
          <w:sz w:val="20"/>
          <w:szCs w:val="20"/>
        </w:rPr>
        <w:t>. Payments and Reimbursements</w:t>
      </w:r>
    </w:p>
    <w:p w14:paraId="23ECE242" w14:textId="0322C309" w:rsidR="00F663A0" w:rsidRPr="00F663A0" w:rsidRDefault="00F663A0" w:rsidP="00F663A0">
      <w:pPr>
        <w:rPr>
          <w:rFonts w:ascii="Arial" w:hAnsi="Arial" w:cs="Arial"/>
          <w:sz w:val="20"/>
          <w:szCs w:val="20"/>
        </w:rPr>
      </w:pPr>
      <w:r w:rsidRPr="00F663A0">
        <w:rPr>
          <w:rFonts w:ascii="Arial" w:hAnsi="Arial" w:cs="Arial"/>
          <w:sz w:val="20"/>
          <w:szCs w:val="20"/>
        </w:rPr>
        <w:t>Primary Test:</w:t>
      </w:r>
      <w:r w:rsidRPr="00F663A0">
        <w:rPr>
          <w:rFonts w:ascii="Arial" w:hAnsi="Arial" w:cs="Arial"/>
          <w:b/>
          <w:bCs/>
          <w:sz w:val="20"/>
          <w:szCs w:val="20"/>
        </w:rPr>
        <w:t xml:space="preserve"> </w:t>
      </w:r>
      <w:r w:rsidRPr="00F663A0">
        <w:rPr>
          <w:rFonts w:ascii="Arial" w:hAnsi="Arial" w:cs="Arial"/>
          <w:sz w:val="20"/>
          <w:szCs w:val="20"/>
        </w:rPr>
        <w:t>Business Amenities and Gifts (PR003.P)</w:t>
      </w:r>
    </w:p>
    <w:p w14:paraId="146AADE5" w14:textId="32EBAC4A" w:rsidR="003961AC" w:rsidRPr="00F663A0" w:rsidRDefault="00F663A0" w:rsidP="00F663A0">
      <w:pPr>
        <w:rPr>
          <w:rFonts w:ascii="Arial" w:hAnsi="Arial" w:cs="Arial"/>
          <w:sz w:val="20"/>
          <w:szCs w:val="20"/>
        </w:rPr>
      </w:pPr>
      <w:r w:rsidRPr="00F663A0">
        <w:rPr>
          <w:rFonts w:ascii="Arial" w:hAnsi="Arial" w:cs="Arial"/>
          <w:sz w:val="20"/>
          <w:szCs w:val="20"/>
        </w:rPr>
        <w:t>(Continued)</w:t>
      </w:r>
    </w:p>
    <w:p w14:paraId="4E8EFAB9" w14:textId="77777777" w:rsidR="00F663A0" w:rsidRDefault="00F663A0" w:rsidP="005F5094">
      <w:pPr>
        <w:autoSpaceDE w:val="0"/>
        <w:autoSpaceDN w:val="0"/>
        <w:adjustRightInd w:val="0"/>
        <w:rPr>
          <w:rFonts w:ascii="Arial" w:hAnsi="Arial" w:cs="Arial"/>
          <w:color w:val="000000"/>
          <w:sz w:val="20"/>
          <w:szCs w:val="20"/>
        </w:rPr>
      </w:pPr>
    </w:p>
    <w:p w14:paraId="20C600EB" w14:textId="77777777" w:rsidR="0053533E" w:rsidRDefault="003961AC" w:rsidP="005F5094">
      <w:pPr>
        <w:autoSpaceDE w:val="0"/>
        <w:autoSpaceDN w:val="0"/>
        <w:adjustRightInd w:val="0"/>
        <w:rPr>
          <w:rFonts w:ascii="Arial" w:hAnsi="Arial" w:cs="Arial"/>
          <w:color w:val="000000"/>
          <w:sz w:val="20"/>
          <w:szCs w:val="20"/>
        </w:rPr>
      </w:pPr>
      <w:r w:rsidRPr="005F5094">
        <w:rPr>
          <w:rFonts w:ascii="Arial" w:hAnsi="Arial" w:cs="Arial"/>
          <w:color w:val="000000"/>
          <w:sz w:val="20"/>
          <w:szCs w:val="20"/>
        </w:rPr>
        <w:t>Select a judgmental sample from the list above based on amount, nature of business amenity and gift, reason for offering it and review original documentation which supports the claim and validate that proper approvals were obtained.</w:t>
      </w:r>
      <w:r w:rsidR="005F5094" w:rsidRPr="005F5094">
        <w:rPr>
          <w:rFonts w:ascii="Arial" w:hAnsi="Arial" w:cs="Arial"/>
          <w:color w:val="000000"/>
          <w:sz w:val="20"/>
          <w:szCs w:val="20"/>
        </w:rPr>
        <w:br/>
      </w:r>
      <w:r w:rsidR="005F5094" w:rsidRPr="005F5094">
        <w:rPr>
          <w:rFonts w:ascii="Arial" w:hAnsi="Arial" w:cs="Arial"/>
          <w:color w:val="000000"/>
          <w:sz w:val="20"/>
          <w:szCs w:val="20"/>
        </w:rPr>
        <w:br/>
        <w:t>If the business amenity and gift amount is above the published values within FIN/LEG168 for commercial recipients (non-GOE or a Commercial Party not from a country that require CTEBA pre-approval), ensure the expense was pre-approved as defined in FIN/LEG168.</w:t>
      </w:r>
      <w:r w:rsidR="005F5094" w:rsidRPr="005F5094">
        <w:rPr>
          <w:rFonts w:ascii="Arial" w:hAnsi="Arial" w:cs="Arial"/>
          <w:color w:val="000000"/>
          <w:sz w:val="20"/>
          <w:szCs w:val="20"/>
        </w:rPr>
        <w:br/>
      </w:r>
    </w:p>
    <w:p w14:paraId="2D779E9B" w14:textId="145F8DB4" w:rsidR="005F5094" w:rsidRDefault="0053533E" w:rsidP="005F5094">
      <w:pPr>
        <w:autoSpaceDE w:val="0"/>
        <w:autoSpaceDN w:val="0"/>
        <w:adjustRightInd w:val="0"/>
        <w:rPr>
          <w:rFonts w:ascii="Arial" w:hAnsi="Arial" w:cs="Arial"/>
          <w:color w:val="000000"/>
          <w:sz w:val="20"/>
          <w:szCs w:val="20"/>
        </w:rPr>
      </w:pPr>
      <w:r w:rsidRPr="005F5094">
        <w:rPr>
          <w:rFonts w:ascii="Arial" w:hAnsi="Arial" w:cs="Arial"/>
          <w:color w:val="000000"/>
          <w:sz w:val="20"/>
          <w:szCs w:val="20"/>
        </w:rPr>
        <w:t>Focus is on compliance with FIN/LEG168</w:t>
      </w:r>
      <w:r w:rsidR="00F663A0">
        <w:rPr>
          <w:rFonts w:ascii="Arial" w:hAnsi="Arial" w:cs="Arial"/>
          <w:color w:val="000000"/>
          <w:sz w:val="20"/>
          <w:szCs w:val="20"/>
        </w:rPr>
        <w:t>.</w:t>
      </w:r>
      <w:r w:rsidR="005F5094" w:rsidRPr="005F5094">
        <w:rPr>
          <w:rFonts w:ascii="Arial" w:hAnsi="Arial" w:cs="Arial"/>
          <w:color w:val="000000"/>
          <w:sz w:val="20"/>
          <w:szCs w:val="20"/>
        </w:rPr>
        <w:br/>
      </w:r>
    </w:p>
    <w:p w14:paraId="3724473D" w14:textId="64053A1C" w:rsidR="005F5094" w:rsidRDefault="005F5094" w:rsidP="005F5094">
      <w:pPr>
        <w:autoSpaceDE w:val="0"/>
        <w:autoSpaceDN w:val="0"/>
        <w:adjustRightInd w:val="0"/>
        <w:rPr>
          <w:rFonts w:ascii="Arial" w:hAnsi="Arial" w:cs="Arial"/>
          <w:b/>
          <w:bCs/>
          <w:color w:val="000000"/>
          <w:sz w:val="20"/>
          <w:szCs w:val="20"/>
        </w:rPr>
      </w:pPr>
    </w:p>
    <w:p w14:paraId="37932CEC" w14:textId="242F3107" w:rsidR="001F008D" w:rsidRDefault="001F008D">
      <w:pPr>
        <w:rPr>
          <w:rFonts w:ascii="Arial" w:hAnsi="Arial" w:cs="Arial"/>
          <w:b/>
          <w:bCs/>
          <w:color w:val="000000"/>
          <w:sz w:val="20"/>
          <w:szCs w:val="20"/>
        </w:rPr>
      </w:pPr>
      <w:r>
        <w:rPr>
          <w:rFonts w:ascii="Arial" w:hAnsi="Arial" w:cs="Arial"/>
          <w:b/>
          <w:bCs/>
          <w:color w:val="000000"/>
          <w:sz w:val="20"/>
          <w:szCs w:val="20"/>
        </w:rPr>
        <w:br w:type="page"/>
      </w:r>
    </w:p>
    <w:p w14:paraId="4C4A8202" w14:textId="77777777" w:rsidR="001F008D" w:rsidRPr="001F008D" w:rsidRDefault="001F008D" w:rsidP="001F008D">
      <w:pPr>
        <w:keepLines/>
        <w:tabs>
          <w:tab w:val="left" w:pos="4680"/>
        </w:tabs>
        <w:autoSpaceDE w:val="0"/>
        <w:autoSpaceDN w:val="0"/>
        <w:adjustRightInd w:val="0"/>
        <w:rPr>
          <w:rFonts w:ascii="Arial" w:hAnsi="Arial" w:cs="Arial"/>
          <w:color w:val="000000"/>
          <w:sz w:val="20"/>
          <w:szCs w:val="20"/>
        </w:rPr>
      </w:pPr>
      <w:r w:rsidRPr="001F008D">
        <w:rPr>
          <w:rFonts w:ascii="Arial" w:hAnsi="Arial" w:cs="Arial"/>
          <w:color w:val="000000"/>
          <w:sz w:val="20"/>
          <w:szCs w:val="20"/>
        </w:rPr>
        <w:lastRenderedPageBreak/>
        <w:t>CONTROL ASSESSMENT QUESTIONS</w:t>
      </w:r>
    </w:p>
    <w:p w14:paraId="616A6E93" w14:textId="67A0E518" w:rsidR="001F008D" w:rsidRPr="001F008D" w:rsidRDefault="001F008D" w:rsidP="001F008D">
      <w:pPr>
        <w:autoSpaceDE w:val="0"/>
        <w:autoSpaceDN w:val="0"/>
        <w:adjustRightInd w:val="0"/>
        <w:rPr>
          <w:rFonts w:ascii="Arial" w:hAnsi="Arial" w:cs="Arial"/>
          <w:color w:val="000000"/>
          <w:sz w:val="20"/>
          <w:szCs w:val="20"/>
        </w:rPr>
      </w:pPr>
      <w:r w:rsidRPr="001F008D">
        <w:rPr>
          <w:rFonts w:ascii="Arial" w:hAnsi="Arial" w:cs="Arial"/>
          <w:color w:val="000000"/>
          <w:sz w:val="20"/>
          <w:szCs w:val="20"/>
        </w:rPr>
        <w:t>Key Control Question: 2. Payments and Reimbursements</w:t>
      </w:r>
    </w:p>
    <w:p w14:paraId="4178A479" w14:textId="2281A5BC" w:rsidR="001F008D" w:rsidRPr="001F008D" w:rsidRDefault="00A33158" w:rsidP="009F6225">
      <w:pPr>
        <w:pStyle w:val="Heading3"/>
      </w:pPr>
      <w:bookmarkStart w:id="15" w:name="_Toc217037025"/>
      <w:r>
        <w:t>Primary Test</w:t>
      </w:r>
      <w:r w:rsidR="001F008D" w:rsidRPr="001F008D">
        <w:t>:</w:t>
      </w:r>
      <w:r w:rsidR="001F008D" w:rsidRPr="001F008D">
        <w:rPr>
          <w:b/>
          <w:bCs/>
        </w:rPr>
        <w:t xml:space="preserve"> </w:t>
      </w:r>
      <w:r w:rsidR="00722813" w:rsidRPr="00093F33">
        <w:rPr>
          <w:rFonts w:cs="Arial"/>
          <w:color w:val="000000"/>
          <w:szCs w:val="20"/>
        </w:rPr>
        <w:t>Membership</w:t>
      </w:r>
      <w:r w:rsidR="00B97979">
        <w:rPr>
          <w:rFonts w:cs="Arial"/>
          <w:color w:val="000000"/>
          <w:szCs w:val="20"/>
        </w:rPr>
        <w:t xml:space="preserve"> and </w:t>
      </w:r>
      <w:r w:rsidR="00722813">
        <w:rPr>
          <w:rFonts w:cs="Arial"/>
          <w:color w:val="000000"/>
          <w:szCs w:val="20"/>
        </w:rPr>
        <w:t>S</w:t>
      </w:r>
      <w:r w:rsidR="00722813" w:rsidRPr="00093F33">
        <w:rPr>
          <w:rFonts w:cs="Arial"/>
          <w:color w:val="000000"/>
          <w:szCs w:val="20"/>
        </w:rPr>
        <w:t>ponsorships</w:t>
      </w:r>
      <w:r w:rsidR="00B97979">
        <w:rPr>
          <w:rFonts w:cs="Arial"/>
          <w:color w:val="000000"/>
          <w:szCs w:val="20"/>
        </w:rPr>
        <w:t xml:space="preserve"> </w:t>
      </w:r>
      <w:r w:rsidR="001F008D" w:rsidRPr="001F008D">
        <w:t>(PR004</w:t>
      </w:r>
      <w:r>
        <w:t>.P</w:t>
      </w:r>
      <w:r w:rsidR="001F008D" w:rsidRPr="001F008D">
        <w:t>)</w:t>
      </w:r>
      <w:bookmarkEnd w:id="15"/>
    </w:p>
    <w:p w14:paraId="32BBB546" w14:textId="66261AD0" w:rsidR="001F008D" w:rsidRPr="001F008D" w:rsidRDefault="001F008D" w:rsidP="001F008D">
      <w:pPr>
        <w:autoSpaceDE w:val="0"/>
        <w:autoSpaceDN w:val="0"/>
        <w:adjustRightInd w:val="0"/>
        <w:rPr>
          <w:rFonts w:ascii="Arial" w:hAnsi="Arial" w:cs="Arial"/>
          <w:color w:val="000000"/>
          <w:sz w:val="20"/>
          <w:szCs w:val="20"/>
        </w:rPr>
      </w:pPr>
    </w:p>
    <w:p w14:paraId="24226D74" w14:textId="77777777" w:rsidR="001F008D" w:rsidRPr="001F008D" w:rsidRDefault="001F008D" w:rsidP="001F008D">
      <w:pPr>
        <w:autoSpaceDE w:val="0"/>
        <w:autoSpaceDN w:val="0"/>
        <w:adjustRightInd w:val="0"/>
        <w:rPr>
          <w:rFonts w:ascii="Arial" w:hAnsi="Arial" w:cs="Arial"/>
          <w:b/>
          <w:bCs/>
          <w:color w:val="000000"/>
          <w:sz w:val="20"/>
          <w:szCs w:val="20"/>
        </w:rPr>
      </w:pPr>
      <w:r w:rsidRPr="001F008D">
        <w:rPr>
          <w:rFonts w:ascii="Arial" w:hAnsi="Arial" w:cs="Arial"/>
          <w:b/>
          <w:bCs/>
          <w:color w:val="000000"/>
          <w:sz w:val="20"/>
          <w:szCs w:val="20"/>
        </w:rPr>
        <w:t>Objective:</w:t>
      </w:r>
    </w:p>
    <w:p w14:paraId="57CDC4F2" w14:textId="12040419" w:rsidR="001F008D" w:rsidRPr="00CD0043" w:rsidRDefault="001F008D" w:rsidP="001F008D">
      <w:pPr>
        <w:autoSpaceDE w:val="0"/>
        <w:autoSpaceDN w:val="0"/>
        <w:adjustRightInd w:val="0"/>
        <w:rPr>
          <w:rFonts w:ascii="Arial" w:hAnsi="Arial" w:cs="Arial"/>
          <w:color w:val="FF0000"/>
          <w:sz w:val="20"/>
          <w:szCs w:val="20"/>
        </w:rPr>
      </w:pPr>
      <w:r w:rsidRPr="001F008D">
        <w:rPr>
          <w:rFonts w:ascii="Arial" w:hAnsi="Arial" w:cs="Arial"/>
          <w:color w:val="000000"/>
          <w:sz w:val="20"/>
          <w:szCs w:val="20"/>
        </w:rPr>
        <w:t>To ensure IBM does not maintain questionable or politically oriented associations, such as and not limited to paying membershi</w:t>
      </w:r>
      <w:r w:rsidR="00E43A9C">
        <w:rPr>
          <w:rFonts w:ascii="Arial" w:hAnsi="Arial" w:cs="Arial"/>
          <w:color w:val="000000"/>
          <w:sz w:val="20"/>
          <w:szCs w:val="20"/>
        </w:rPr>
        <w:t>p</w:t>
      </w:r>
      <w:r w:rsidR="00B97979">
        <w:rPr>
          <w:rFonts w:ascii="Arial" w:hAnsi="Arial" w:cs="Arial"/>
          <w:color w:val="000000"/>
          <w:sz w:val="20"/>
          <w:szCs w:val="20"/>
        </w:rPr>
        <w:t xml:space="preserve"> and</w:t>
      </w:r>
      <w:r w:rsidR="00722813">
        <w:rPr>
          <w:rFonts w:ascii="Arial" w:hAnsi="Arial" w:cs="Arial"/>
          <w:color w:val="000000"/>
          <w:sz w:val="20"/>
          <w:szCs w:val="20"/>
        </w:rPr>
        <w:t xml:space="preserve"> </w:t>
      </w:r>
      <w:r w:rsidR="00E43A9C">
        <w:rPr>
          <w:rFonts w:ascii="Arial" w:hAnsi="Arial" w:cs="Arial"/>
          <w:color w:val="000000"/>
          <w:sz w:val="20"/>
          <w:szCs w:val="20"/>
        </w:rPr>
        <w:t>sponsorship</w:t>
      </w:r>
      <w:r w:rsidR="00B97979">
        <w:rPr>
          <w:rFonts w:ascii="Arial" w:hAnsi="Arial" w:cs="Arial"/>
          <w:sz w:val="20"/>
          <w:szCs w:val="20"/>
        </w:rPr>
        <w:t xml:space="preserve"> </w:t>
      </w:r>
      <w:r w:rsidR="00722813">
        <w:rPr>
          <w:rFonts w:ascii="Arial" w:hAnsi="Arial" w:cs="Arial"/>
          <w:sz w:val="20"/>
          <w:szCs w:val="20"/>
        </w:rPr>
        <w:t xml:space="preserve">(please see relevant commodity codes in </w:t>
      </w:r>
      <w:r w:rsidR="00345115">
        <w:rPr>
          <w:rFonts w:ascii="Arial" w:hAnsi="Arial" w:cs="Arial"/>
          <w:sz w:val="20"/>
          <w:szCs w:val="20"/>
        </w:rPr>
        <w:t>“Process and Objective”</w:t>
      </w:r>
      <w:r w:rsidR="00722813">
        <w:rPr>
          <w:rFonts w:ascii="Arial" w:hAnsi="Arial" w:cs="Arial"/>
          <w:sz w:val="20"/>
          <w:szCs w:val="20"/>
        </w:rPr>
        <w:t xml:space="preserve"> section of this document)</w:t>
      </w:r>
    </w:p>
    <w:p w14:paraId="0C094E89" w14:textId="77777777" w:rsidR="001F008D" w:rsidRPr="001F008D" w:rsidRDefault="001F008D" w:rsidP="001F008D">
      <w:pPr>
        <w:autoSpaceDE w:val="0"/>
        <w:autoSpaceDN w:val="0"/>
        <w:adjustRightInd w:val="0"/>
        <w:rPr>
          <w:rFonts w:ascii="Arial" w:hAnsi="Arial" w:cs="Arial"/>
          <w:color w:val="000000"/>
          <w:sz w:val="20"/>
          <w:szCs w:val="20"/>
        </w:rPr>
      </w:pPr>
    </w:p>
    <w:p w14:paraId="5C169058" w14:textId="77777777" w:rsidR="001F008D" w:rsidRPr="001F008D" w:rsidRDefault="001F008D" w:rsidP="001F008D">
      <w:pPr>
        <w:autoSpaceDE w:val="0"/>
        <w:autoSpaceDN w:val="0"/>
        <w:adjustRightInd w:val="0"/>
        <w:rPr>
          <w:rFonts w:ascii="Arial" w:hAnsi="Arial" w:cs="Arial"/>
          <w:b/>
          <w:bCs/>
          <w:color w:val="000000"/>
          <w:sz w:val="20"/>
          <w:szCs w:val="20"/>
        </w:rPr>
      </w:pPr>
      <w:r w:rsidRPr="001F008D">
        <w:rPr>
          <w:rFonts w:ascii="Arial" w:hAnsi="Arial" w:cs="Arial"/>
          <w:b/>
          <w:bCs/>
          <w:color w:val="000000"/>
          <w:sz w:val="20"/>
          <w:szCs w:val="20"/>
        </w:rPr>
        <w:t>Approach:</w:t>
      </w:r>
    </w:p>
    <w:p w14:paraId="49E97E27" w14:textId="77777777" w:rsidR="002D7595" w:rsidRDefault="001F008D" w:rsidP="001F008D">
      <w:pPr>
        <w:autoSpaceDE w:val="0"/>
        <w:autoSpaceDN w:val="0"/>
        <w:adjustRightInd w:val="0"/>
        <w:rPr>
          <w:rFonts w:ascii="Arial" w:hAnsi="Arial" w:cs="Arial"/>
          <w:color w:val="000000"/>
          <w:sz w:val="20"/>
          <w:szCs w:val="20"/>
        </w:rPr>
      </w:pPr>
      <w:r w:rsidRPr="001F008D">
        <w:rPr>
          <w:rFonts w:ascii="Arial" w:hAnsi="Arial" w:cs="Arial"/>
          <w:color w:val="000000"/>
          <w:sz w:val="20"/>
          <w:szCs w:val="20"/>
        </w:rPr>
        <w:t xml:space="preserve">Types of </w:t>
      </w:r>
      <w:proofErr w:type="gramStart"/>
      <w:r w:rsidR="00345115">
        <w:rPr>
          <w:rFonts w:ascii="Arial" w:hAnsi="Arial" w:cs="Arial"/>
          <w:color w:val="000000"/>
          <w:sz w:val="20"/>
          <w:szCs w:val="20"/>
        </w:rPr>
        <w:t>m</w:t>
      </w:r>
      <w:r w:rsidRPr="001F008D">
        <w:rPr>
          <w:rFonts w:ascii="Arial" w:hAnsi="Arial" w:cs="Arial"/>
          <w:color w:val="000000"/>
          <w:sz w:val="20"/>
          <w:szCs w:val="20"/>
        </w:rPr>
        <w:t>emberships</w:t>
      </w:r>
      <w:proofErr w:type="gramEnd"/>
      <w:r w:rsidRPr="001F008D">
        <w:rPr>
          <w:rFonts w:ascii="Arial" w:hAnsi="Arial" w:cs="Arial"/>
          <w:color w:val="000000"/>
          <w:sz w:val="20"/>
          <w:szCs w:val="20"/>
        </w:rPr>
        <w:t xml:space="preserve"> are </w:t>
      </w:r>
    </w:p>
    <w:p w14:paraId="73FB13EE" w14:textId="0CC5FE0B" w:rsidR="002D7595" w:rsidRDefault="00345115" w:rsidP="002D7595">
      <w:pPr>
        <w:pStyle w:val="ListParagraph"/>
        <w:numPr>
          <w:ilvl w:val="0"/>
          <w:numId w:val="15"/>
        </w:numPr>
        <w:autoSpaceDE w:val="0"/>
        <w:autoSpaceDN w:val="0"/>
        <w:adjustRightInd w:val="0"/>
        <w:rPr>
          <w:rFonts w:ascii="Arial" w:hAnsi="Arial" w:cs="Arial"/>
          <w:color w:val="000000"/>
          <w:sz w:val="20"/>
          <w:szCs w:val="20"/>
        </w:rPr>
      </w:pPr>
      <w:r w:rsidRPr="002D7595">
        <w:rPr>
          <w:rFonts w:ascii="Arial" w:hAnsi="Arial" w:cs="Arial"/>
          <w:color w:val="000000"/>
          <w:sz w:val="20"/>
          <w:szCs w:val="20"/>
        </w:rPr>
        <w:t>i</w:t>
      </w:r>
      <w:r w:rsidR="001F008D" w:rsidRPr="002D7595">
        <w:rPr>
          <w:rFonts w:ascii="Arial" w:hAnsi="Arial" w:cs="Arial"/>
          <w:color w:val="000000"/>
          <w:sz w:val="20"/>
          <w:szCs w:val="20"/>
        </w:rPr>
        <w:t xml:space="preserve">ndividual </w:t>
      </w:r>
      <w:r w:rsidRPr="002D7595">
        <w:rPr>
          <w:rFonts w:ascii="Arial" w:hAnsi="Arial" w:cs="Arial"/>
          <w:color w:val="000000"/>
          <w:sz w:val="20"/>
          <w:szCs w:val="20"/>
        </w:rPr>
        <w:t>a</w:t>
      </w:r>
      <w:r w:rsidR="001F008D" w:rsidRPr="002D7595">
        <w:rPr>
          <w:rFonts w:ascii="Arial" w:hAnsi="Arial" w:cs="Arial"/>
          <w:color w:val="000000"/>
          <w:sz w:val="20"/>
          <w:szCs w:val="20"/>
        </w:rPr>
        <w:t xml:space="preserve">ssociation </w:t>
      </w:r>
      <w:r w:rsidRPr="002D7595">
        <w:rPr>
          <w:rFonts w:ascii="Arial" w:hAnsi="Arial" w:cs="Arial"/>
          <w:color w:val="000000"/>
          <w:sz w:val="20"/>
          <w:szCs w:val="20"/>
        </w:rPr>
        <w:t>m</w:t>
      </w:r>
      <w:r w:rsidR="001F008D" w:rsidRPr="002D7595">
        <w:rPr>
          <w:rFonts w:ascii="Arial" w:hAnsi="Arial" w:cs="Arial"/>
          <w:color w:val="000000"/>
          <w:sz w:val="20"/>
          <w:szCs w:val="20"/>
        </w:rPr>
        <w:t>embership</w:t>
      </w:r>
      <w:r w:rsidR="002D7595">
        <w:rPr>
          <w:rFonts w:ascii="Arial" w:hAnsi="Arial" w:cs="Arial"/>
          <w:color w:val="000000"/>
          <w:sz w:val="20"/>
          <w:szCs w:val="20"/>
        </w:rPr>
        <w:t>,</w:t>
      </w:r>
      <w:r w:rsidR="001F008D" w:rsidRPr="002D7595">
        <w:rPr>
          <w:rFonts w:ascii="Arial" w:hAnsi="Arial" w:cs="Arial"/>
          <w:color w:val="000000"/>
          <w:sz w:val="20"/>
          <w:szCs w:val="20"/>
        </w:rPr>
        <w:t xml:space="preserve"> </w:t>
      </w:r>
      <w:r w:rsidRPr="002D7595">
        <w:rPr>
          <w:rFonts w:ascii="Arial" w:hAnsi="Arial" w:cs="Arial"/>
          <w:color w:val="000000"/>
          <w:sz w:val="20"/>
          <w:szCs w:val="20"/>
        </w:rPr>
        <w:t>f</w:t>
      </w:r>
      <w:r w:rsidR="001F008D" w:rsidRPr="002D7595">
        <w:rPr>
          <w:rFonts w:ascii="Arial" w:hAnsi="Arial" w:cs="Arial"/>
          <w:color w:val="000000"/>
          <w:sz w:val="20"/>
          <w:szCs w:val="20"/>
        </w:rPr>
        <w:t>or individual participation on behalf of IBM in associations with membership dues.</w:t>
      </w:r>
    </w:p>
    <w:p w14:paraId="4123AA9F" w14:textId="77777777" w:rsidR="0076596F" w:rsidRDefault="002D7595" w:rsidP="002D7595">
      <w:pPr>
        <w:pStyle w:val="ListParagraph"/>
        <w:numPr>
          <w:ilvl w:val="0"/>
          <w:numId w:val="15"/>
        </w:numPr>
        <w:autoSpaceDE w:val="0"/>
        <w:autoSpaceDN w:val="0"/>
        <w:adjustRightInd w:val="0"/>
        <w:rPr>
          <w:rFonts w:ascii="Arial" w:hAnsi="Arial" w:cs="Arial"/>
          <w:color w:val="000000"/>
          <w:sz w:val="20"/>
          <w:szCs w:val="20"/>
        </w:rPr>
      </w:pPr>
      <w:r w:rsidRPr="002D7595">
        <w:rPr>
          <w:rFonts w:ascii="Arial" w:hAnsi="Arial" w:cs="Arial"/>
          <w:color w:val="000000"/>
          <w:sz w:val="20"/>
          <w:szCs w:val="20"/>
        </w:rPr>
        <w:t>c</w:t>
      </w:r>
      <w:r w:rsidR="001F008D" w:rsidRPr="002D7595">
        <w:rPr>
          <w:rFonts w:ascii="Arial" w:hAnsi="Arial" w:cs="Arial"/>
          <w:color w:val="000000"/>
          <w:sz w:val="20"/>
          <w:szCs w:val="20"/>
        </w:rPr>
        <w:t xml:space="preserve">orporate </w:t>
      </w:r>
      <w:r w:rsidRPr="002D7595">
        <w:rPr>
          <w:rFonts w:ascii="Arial" w:hAnsi="Arial" w:cs="Arial"/>
          <w:color w:val="000000"/>
          <w:sz w:val="20"/>
          <w:szCs w:val="20"/>
        </w:rPr>
        <w:t>a</w:t>
      </w:r>
      <w:r w:rsidR="001F008D" w:rsidRPr="002D7595">
        <w:rPr>
          <w:rFonts w:ascii="Arial" w:hAnsi="Arial" w:cs="Arial"/>
          <w:color w:val="000000"/>
          <w:sz w:val="20"/>
          <w:szCs w:val="20"/>
        </w:rPr>
        <w:t xml:space="preserve">ssociation </w:t>
      </w:r>
      <w:r w:rsidRPr="002D7595">
        <w:rPr>
          <w:rFonts w:ascii="Arial" w:hAnsi="Arial" w:cs="Arial"/>
          <w:color w:val="000000"/>
          <w:sz w:val="20"/>
          <w:szCs w:val="20"/>
        </w:rPr>
        <w:t>m</w:t>
      </w:r>
      <w:r w:rsidR="001F008D" w:rsidRPr="002D7595">
        <w:rPr>
          <w:rFonts w:ascii="Arial" w:hAnsi="Arial" w:cs="Arial"/>
          <w:color w:val="000000"/>
          <w:sz w:val="20"/>
          <w:szCs w:val="20"/>
        </w:rPr>
        <w:t>embership</w:t>
      </w:r>
      <w:r>
        <w:rPr>
          <w:rFonts w:ascii="Arial" w:hAnsi="Arial" w:cs="Arial"/>
          <w:color w:val="000000"/>
          <w:sz w:val="20"/>
          <w:szCs w:val="20"/>
        </w:rPr>
        <w:t>, f</w:t>
      </w:r>
      <w:r w:rsidR="001F008D" w:rsidRPr="002D7595">
        <w:rPr>
          <w:rFonts w:ascii="Arial" w:hAnsi="Arial" w:cs="Arial"/>
          <w:color w:val="000000"/>
          <w:sz w:val="20"/>
          <w:szCs w:val="20"/>
        </w:rPr>
        <w:t xml:space="preserve">or the IBM Corporation (not </w:t>
      </w:r>
      <w:proofErr w:type="gramStart"/>
      <w:r w:rsidR="001F008D" w:rsidRPr="002D7595">
        <w:rPr>
          <w:rFonts w:ascii="Arial" w:hAnsi="Arial" w:cs="Arial"/>
          <w:color w:val="000000"/>
          <w:sz w:val="20"/>
          <w:szCs w:val="20"/>
        </w:rPr>
        <w:t>a specific</w:t>
      </w:r>
      <w:proofErr w:type="gramEnd"/>
      <w:r w:rsidR="001F008D" w:rsidRPr="002D7595">
        <w:rPr>
          <w:rFonts w:ascii="Arial" w:hAnsi="Arial" w:cs="Arial"/>
          <w:color w:val="000000"/>
          <w:sz w:val="20"/>
          <w:szCs w:val="20"/>
        </w:rPr>
        <w:t xml:space="preserve"> individual) participation in association with membership dues.</w:t>
      </w:r>
    </w:p>
    <w:p w14:paraId="0B2C1478" w14:textId="77777777" w:rsidR="0076596F" w:rsidRDefault="0076596F" w:rsidP="0076596F">
      <w:pPr>
        <w:autoSpaceDE w:val="0"/>
        <w:autoSpaceDN w:val="0"/>
        <w:adjustRightInd w:val="0"/>
        <w:ind w:left="360"/>
        <w:rPr>
          <w:rFonts w:ascii="Arial" w:hAnsi="Arial" w:cs="Arial"/>
          <w:color w:val="000000"/>
          <w:sz w:val="20"/>
          <w:szCs w:val="20"/>
        </w:rPr>
      </w:pPr>
    </w:p>
    <w:p w14:paraId="3F3B3261" w14:textId="297FCC75" w:rsidR="001F008D" w:rsidRPr="0076596F" w:rsidRDefault="001F008D" w:rsidP="0076596F">
      <w:pPr>
        <w:autoSpaceDE w:val="0"/>
        <w:autoSpaceDN w:val="0"/>
        <w:adjustRightInd w:val="0"/>
        <w:ind w:left="360"/>
        <w:rPr>
          <w:rFonts w:ascii="Arial" w:hAnsi="Arial" w:cs="Arial"/>
          <w:color w:val="000000"/>
          <w:sz w:val="20"/>
          <w:szCs w:val="20"/>
        </w:rPr>
      </w:pPr>
      <w:r w:rsidRPr="0076596F">
        <w:rPr>
          <w:rFonts w:ascii="Arial" w:hAnsi="Arial" w:cs="Arial"/>
          <w:color w:val="000000"/>
          <w:sz w:val="20"/>
          <w:szCs w:val="20"/>
        </w:rPr>
        <w:t>Review the local procedure and verify that it agrees with corporate or operating unit guidelines. Check the list of memberships to verify the validity of the association, proper approval was obtained, and if the organization may be political.</w:t>
      </w:r>
      <w:r w:rsidRPr="0076596F">
        <w:rPr>
          <w:rFonts w:ascii="Arial" w:hAnsi="Arial" w:cs="Arial"/>
          <w:color w:val="000000"/>
          <w:sz w:val="20"/>
          <w:szCs w:val="20"/>
        </w:rPr>
        <w:br/>
      </w:r>
      <w:r w:rsidRPr="0076596F">
        <w:rPr>
          <w:rFonts w:ascii="Arial" w:hAnsi="Arial" w:cs="Arial"/>
          <w:color w:val="000000"/>
          <w:sz w:val="20"/>
          <w:szCs w:val="20"/>
        </w:rPr>
        <w:br/>
        <w:t>For audits outside the US, verify that valid association codes show for association expenditures in ledger entries. Verify that outside meeting expense entries are coded with valid association codes.</w:t>
      </w:r>
      <w:r w:rsidRPr="0076596F">
        <w:rPr>
          <w:rFonts w:ascii="Arial" w:hAnsi="Arial" w:cs="Arial"/>
          <w:color w:val="000000"/>
          <w:sz w:val="20"/>
          <w:szCs w:val="20"/>
        </w:rPr>
        <w:br/>
      </w:r>
      <w:r w:rsidRPr="0076596F">
        <w:rPr>
          <w:rFonts w:ascii="Arial" w:hAnsi="Arial" w:cs="Arial"/>
          <w:color w:val="000000"/>
          <w:sz w:val="20"/>
          <w:szCs w:val="20"/>
        </w:rPr>
        <w:br/>
        <w:t>Select a sample and review for original documentation, e.g., for membership</w:t>
      </w:r>
      <w:r w:rsidRPr="0076596F">
        <w:rPr>
          <w:rFonts w:ascii="Arial" w:hAnsi="Arial" w:cs="Arial"/>
          <w:color w:val="FF0000"/>
          <w:sz w:val="20"/>
          <w:szCs w:val="20"/>
        </w:rPr>
        <w:t xml:space="preserve"> </w:t>
      </w:r>
      <w:r w:rsidRPr="0076596F">
        <w:rPr>
          <w:rFonts w:ascii="Arial" w:hAnsi="Arial" w:cs="Arial"/>
          <w:color w:val="000000"/>
          <w:sz w:val="20"/>
          <w:szCs w:val="20"/>
        </w:rPr>
        <w:t>is documented, and proper approvals obtained.</w:t>
      </w:r>
      <w:r w:rsidRPr="0076596F">
        <w:rPr>
          <w:rFonts w:ascii="Arial" w:hAnsi="Arial" w:cs="Arial"/>
          <w:color w:val="000000"/>
          <w:sz w:val="20"/>
          <w:szCs w:val="20"/>
        </w:rPr>
        <w:br/>
      </w:r>
      <w:r w:rsidRPr="0076596F">
        <w:rPr>
          <w:rFonts w:ascii="Arial" w:hAnsi="Arial" w:cs="Arial"/>
          <w:color w:val="000000"/>
          <w:sz w:val="20"/>
          <w:szCs w:val="20"/>
        </w:rPr>
        <w:br/>
        <w:t xml:space="preserve">Sample </w:t>
      </w:r>
      <w:r w:rsidR="00A509F2">
        <w:rPr>
          <w:rFonts w:ascii="Arial" w:hAnsi="Arial" w:cs="Arial"/>
          <w:color w:val="000000"/>
          <w:sz w:val="20"/>
          <w:szCs w:val="20"/>
        </w:rPr>
        <w:t>s</w:t>
      </w:r>
      <w:r w:rsidRPr="0076596F">
        <w:rPr>
          <w:rFonts w:ascii="Arial" w:hAnsi="Arial" w:cs="Arial"/>
          <w:color w:val="000000"/>
          <w:sz w:val="20"/>
          <w:szCs w:val="20"/>
        </w:rPr>
        <w:t xml:space="preserve">election </w:t>
      </w:r>
      <w:r w:rsidR="00A509F2">
        <w:rPr>
          <w:rFonts w:ascii="Arial" w:hAnsi="Arial" w:cs="Arial"/>
          <w:color w:val="000000"/>
          <w:sz w:val="20"/>
          <w:szCs w:val="20"/>
        </w:rPr>
        <w:t>t</w:t>
      </w:r>
      <w:r w:rsidRPr="0076596F">
        <w:rPr>
          <w:rFonts w:ascii="Arial" w:hAnsi="Arial" w:cs="Arial"/>
          <w:color w:val="000000"/>
          <w:sz w:val="20"/>
          <w:szCs w:val="20"/>
        </w:rPr>
        <w:t>ips:</w:t>
      </w:r>
    </w:p>
    <w:p w14:paraId="31E1F4D6" w14:textId="77777777" w:rsidR="001F008D" w:rsidRDefault="001F008D" w:rsidP="001F008D">
      <w:pPr>
        <w:pStyle w:val="ListParagraph"/>
        <w:numPr>
          <w:ilvl w:val="0"/>
          <w:numId w:val="25"/>
        </w:numPr>
        <w:autoSpaceDE w:val="0"/>
        <w:autoSpaceDN w:val="0"/>
        <w:adjustRightInd w:val="0"/>
        <w:rPr>
          <w:rFonts w:ascii="Arial" w:hAnsi="Arial" w:cs="Arial"/>
          <w:color w:val="000000"/>
          <w:sz w:val="20"/>
          <w:szCs w:val="20"/>
        </w:rPr>
      </w:pPr>
      <w:r w:rsidRPr="001F008D">
        <w:rPr>
          <w:rFonts w:ascii="Arial" w:hAnsi="Arial" w:cs="Arial"/>
          <w:color w:val="000000"/>
          <w:sz w:val="20"/>
          <w:szCs w:val="20"/>
        </w:rPr>
        <w:t>Include golf club memberships, health club memberships, etc. If there is a substantial down-payment which may be refundable in the future, ensure these payments are recorded as assets on the general ledger and are properly inventoried on a regular basis.</w:t>
      </w:r>
    </w:p>
    <w:p w14:paraId="7E439DFE" w14:textId="77777777" w:rsidR="001F008D" w:rsidRDefault="001F008D" w:rsidP="001F008D">
      <w:pPr>
        <w:pStyle w:val="ListParagraph"/>
        <w:numPr>
          <w:ilvl w:val="0"/>
          <w:numId w:val="25"/>
        </w:numPr>
        <w:autoSpaceDE w:val="0"/>
        <w:autoSpaceDN w:val="0"/>
        <w:adjustRightInd w:val="0"/>
        <w:rPr>
          <w:rFonts w:ascii="Arial" w:hAnsi="Arial" w:cs="Arial"/>
          <w:color w:val="000000"/>
          <w:sz w:val="20"/>
          <w:szCs w:val="20"/>
        </w:rPr>
      </w:pPr>
      <w:r w:rsidRPr="001F008D">
        <w:rPr>
          <w:rFonts w:ascii="Arial" w:hAnsi="Arial" w:cs="Arial"/>
          <w:color w:val="000000"/>
          <w:sz w:val="20"/>
          <w:szCs w:val="20"/>
        </w:rPr>
        <w:t>The list of associations and memberships could also come from the vendor master file since most countries process these payments through accounts payable.</w:t>
      </w:r>
    </w:p>
    <w:p w14:paraId="5EDF9C57" w14:textId="5578DFA0" w:rsidR="001F008D" w:rsidRDefault="001F008D" w:rsidP="001F008D">
      <w:pPr>
        <w:pStyle w:val="ListParagraph"/>
        <w:numPr>
          <w:ilvl w:val="0"/>
          <w:numId w:val="25"/>
        </w:numPr>
        <w:autoSpaceDE w:val="0"/>
        <w:autoSpaceDN w:val="0"/>
        <w:adjustRightInd w:val="0"/>
        <w:rPr>
          <w:rFonts w:ascii="Arial" w:hAnsi="Arial" w:cs="Arial"/>
          <w:color w:val="000000"/>
          <w:sz w:val="20"/>
          <w:szCs w:val="20"/>
        </w:rPr>
      </w:pPr>
      <w:r w:rsidRPr="001F008D">
        <w:rPr>
          <w:rFonts w:ascii="Arial" w:hAnsi="Arial" w:cs="Arial"/>
          <w:color w:val="000000"/>
          <w:sz w:val="20"/>
          <w:szCs w:val="20"/>
        </w:rPr>
        <w:t>Review local procedures to determine the rules for reimbursement. Also, review these "out-of- line" reimbursements for reasonableness.</w:t>
      </w:r>
    </w:p>
    <w:p w14:paraId="3E48B85D" w14:textId="77777777" w:rsidR="00394078" w:rsidRDefault="00394078">
      <w:pPr>
        <w:rPr>
          <w:rFonts w:ascii="Arial" w:eastAsiaTheme="majorEastAsia" w:hAnsi="Arial" w:cstheme="majorBidi"/>
          <w:sz w:val="20"/>
          <w:szCs w:val="32"/>
        </w:rPr>
      </w:pPr>
      <w:bookmarkStart w:id="16" w:name="_Ref152082748"/>
      <w:r>
        <w:br w:type="page"/>
      </w:r>
    </w:p>
    <w:p w14:paraId="7CF94AC4" w14:textId="7409FD56" w:rsidR="004A7807" w:rsidRPr="004A7807" w:rsidRDefault="004A7807" w:rsidP="004A7807">
      <w:pPr>
        <w:pStyle w:val="Heading1"/>
      </w:pPr>
      <w:bookmarkStart w:id="17" w:name="_Toc217037026"/>
      <w:r w:rsidRPr="004A7807">
        <w:lastRenderedPageBreak/>
        <w:t xml:space="preserve">Instructions </w:t>
      </w:r>
      <w:r>
        <w:t xml:space="preserve">for </w:t>
      </w:r>
      <w:r w:rsidRPr="004A7807">
        <w:t>WWBCIT</w:t>
      </w:r>
      <w:bookmarkEnd w:id="16"/>
      <w:bookmarkEnd w:id="17"/>
    </w:p>
    <w:p w14:paraId="27BB0B52" w14:textId="77777777" w:rsidR="004A7807" w:rsidRDefault="004A7807" w:rsidP="004A7807">
      <w:pPr>
        <w:autoSpaceDE w:val="0"/>
        <w:autoSpaceDN w:val="0"/>
        <w:adjustRightInd w:val="0"/>
        <w:rPr>
          <w:rFonts w:ascii="Arial" w:hAnsi="Arial" w:cs="Arial"/>
          <w:color w:val="000000"/>
          <w:sz w:val="20"/>
          <w:szCs w:val="20"/>
        </w:rPr>
      </w:pPr>
    </w:p>
    <w:p w14:paraId="045E59AF" w14:textId="570B152E" w:rsidR="004A7807" w:rsidRDefault="004A7807" w:rsidP="004A7807">
      <w:pPr>
        <w:autoSpaceDE w:val="0"/>
        <w:autoSpaceDN w:val="0"/>
        <w:adjustRightInd w:val="0"/>
        <w:rPr>
          <w:rFonts w:ascii="Arial" w:hAnsi="Arial" w:cs="Arial"/>
          <w:color w:val="000000"/>
          <w:sz w:val="20"/>
          <w:szCs w:val="20"/>
        </w:rPr>
      </w:pPr>
      <w:r>
        <w:rPr>
          <w:rFonts w:ascii="Arial" w:hAnsi="Arial" w:cs="Arial"/>
          <w:color w:val="000000"/>
          <w:sz w:val="20"/>
          <w:szCs w:val="20"/>
        </w:rPr>
        <w:t xml:space="preserve">Select “Manage </w:t>
      </w:r>
      <w:proofErr w:type="spellStart"/>
      <w:r>
        <w:rPr>
          <w:rFonts w:ascii="Arial" w:hAnsi="Arial" w:cs="Arial"/>
          <w:color w:val="000000"/>
          <w:sz w:val="20"/>
          <w:szCs w:val="20"/>
        </w:rPr>
        <w:t>Self Assessment</w:t>
      </w:r>
      <w:proofErr w:type="spellEnd"/>
      <w:r>
        <w:rPr>
          <w:rFonts w:ascii="Arial" w:hAnsi="Arial" w:cs="Arial"/>
          <w:color w:val="000000"/>
          <w:sz w:val="20"/>
          <w:szCs w:val="20"/>
        </w:rPr>
        <w:t>” on the Menu of the left side.</w:t>
      </w:r>
    </w:p>
    <w:p w14:paraId="134018AB" w14:textId="633504B4" w:rsidR="004A7807" w:rsidRDefault="004A7807" w:rsidP="004A7807">
      <w:pPr>
        <w:autoSpaceDE w:val="0"/>
        <w:autoSpaceDN w:val="0"/>
        <w:adjustRightInd w:val="0"/>
        <w:rPr>
          <w:rFonts w:ascii="Arial" w:hAnsi="Arial" w:cs="Arial"/>
          <w:color w:val="000000"/>
          <w:sz w:val="20"/>
          <w:szCs w:val="20"/>
        </w:rPr>
      </w:pPr>
      <w:r>
        <w:rPr>
          <w:rFonts w:ascii="Arial" w:hAnsi="Arial" w:cs="Arial"/>
          <w:color w:val="000000"/>
          <w:sz w:val="20"/>
          <w:szCs w:val="20"/>
        </w:rPr>
        <w:t>Select as Assessment type “Global Process”</w:t>
      </w:r>
    </w:p>
    <w:p w14:paraId="6AA3A3DD" w14:textId="1A931129" w:rsidR="004A7807" w:rsidRPr="004A7807" w:rsidRDefault="004A7807" w:rsidP="004A7807">
      <w:pPr>
        <w:autoSpaceDE w:val="0"/>
        <w:autoSpaceDN w:val="0"/>
        <w:adjustRightInd w:val="0"/>
        <w:rPr>
          <w:rFonts w:ascii="Arial" w:hAnsi="Arial" w:cs="Arial"/>
          <w:color w:val="000000"/>
          <w:sz w:val="20"/>
          <w:szCs w:val="20"/>
        </w:rPr>
      </w:pPr>
      <w:r>
        <w:rPr>
          <w:rFonts w:ascii="Arial" w:hAnsi="Arial" w:cs="Arial"/>
          <w:color w:val="000000"/>
          <w:sz w:val="20"/>
          <w:szCs w:val="20"/>
        </w:rPr>
        <w:t>Select “CTEBA” and press “go”</w:t>
      </w:r>
    </w:p>
    <w:p w14:paraId="5E78BB17" w14:textId="422E6BCE" w:rsidR="00D56DD7" w:rsidRDefault="00D56DD7" w:rsidP="00D56DD7">
      <w:pPr>
        <w:autoSpaceDE w:val="0"/>
        <w:autoSpaceDN w:val="0"/>
        <w:adjustRightInd w:val="0"/>
        <w:rPr>
          <w:rFonts w:ascii="Arial" w:hAnsi="Arial" w:cs="Arial"/>
          <w:color w:val="000000"/>
          <w:sz w:val="20"/>
          <w:szCs w:val="20"/>
        </w:rPr>
      </w:pPr>
      <w:r w:rsidRPr="00D56DD7">
        <w:rPr>
          <w:rFonts w:ascii="Arial" w:hAnsi="Arial" w:cs="Arial"/>
          <w:noProof/>
          <w:color w:val="000000"/>
          <w:sz w:val="20"/>
          <w:szCs w:val="20"/>
        </w:rPr>
        <w:drawing>
          <wp:inline distT="0" distB="0" distL="0" distR="0" wp14:anchorId="09EA937C" wp14:editId="0728A0C4">
            <wp:extent cx="5128704" cy="3482642"/>
            <wp:effectExtent l="0" t="0" r="0" b="3810"/>
            <wp:docPr id="1443964855" name="Picture 1" descr="A screenshot of a business control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4855" name="Picture 1" descr="A screenshot of a business control tool&#10;&#10;Description automatically generated"/>
                    <pic:cNvPicPr/>
                  </pic:nvPicPr>
                  <pic:blipFill>
                    <a:blip r:embed="rId32"/>
                    <a:stretch>
                      <a:fillRect/>
                    </a:stretch>
                  </pic:blipFill>
                  <pic:spPr>
                    <a:xfrm>
                      <a:off x="0" y="0"/>
                      <a:ext cx="5128704" cy="3482642"/>
                    </a:xfrm>
                    <a:prstGeom prst="rect">
                      <a:avLst/>
                    </a:prstGeom>
                  </pic:spPr>
                </pic:pic>
              </a:graphicData>
            </a:graphic>
          </wp:inline>
        </w:drawing>
      </w:r>
    </w:p>
    <w:p w14:paraId="09C1C01D" w14:textId="77777777" w:rsidR="004A7807" w:rsidRDefault="004A7807" w:rsidP="00D56DD7">
      <w:pPr>
        <w:autoSpaceDE w:val="0"/>
        <w:autoSpaceDN w:val="0"/>
        <w:adjustRightInd w:val="0"/>
        <w:rPr>
          <w:rFonts w:ascii="Arial" w:hAnsi="Arial" w:cs="Arial"/>
          <w:color w:val="000000"/>
          <w:sz w:val="20"/>
          <w:szCs w:val="20"/>
        </w:rPr>
      </w:pPr>
    </w:p>
    <w:p w14:paraId="6D3C715F" w14:textId="0AC4CC6F" w:rsidR="004A7807" w:rsidRDefault="004A7807" w:rsidP="00D56DD7">
      <w:pPr>
        <w:autoSpaceDE w:val="0"/>
        <w:autoSpaceDN w:val="0"/>
        <w:adjustRightInd w:val="0"/>
        <w:rPr>
          <w:rFonts w:ascii="Arial" w:hAnsi="Arial" w:cs="Arial"/>
          <w:color w:val="000000"/>
          <w:sz w:val="20"/>
          <w:szCs w:val="20"/>
        </w:rPr>
      </w:pPr>
      <w:r>
        <w:rPr>
          <w:rFonts w:ascii="Arial" w:hAnsi="Arial" w:cs="Arial"/>
          <w:color w:val="000000"/>
          <w:sz w:val="20"/>
          <w:szCs w:val="20"/>
        </w:rPr>
        <w:t xml:space="preserve">Scroll down the page and you will find all existing CTEBA MSAC </w:t>
      </w:r>
    </w:p>
    <w:p w14:paraId="3526CEA0" w14:textId="77777777" w:rsidR="00D56DD7" w:rsidRDefault="00D56DD7" w:rsidP="00D56DD7">
      <w:pPr>
        <w:autoSpaceDE w:val="0"/>
        <w:autoSpaceDN w:val="0"/>
        <w:adjustRightInd w:val="0"/>
        <w:rPr>
          <w:rFonts w:ascii="Arial" w:hAnsi="Arial" w:cs="Arial"/>
          <w:color w:val="000000"/>
          <w:sz w:val="20"/>
          <w:szCs w:val="20"/>
        </w:rPr>
      </w:pPr>
    </w:p>
    <w:p w14:paraId="2F0F2DE8" w14:textId="3CA73E30" w:rsidR="00D56DD7" w:rsidRDefault="00D56DD7" w:rsidP="00D56DD7">
      <w:pPr>
        <w:autoSpaceDE w:val="0"/>
        <w:autoSpaceDN w:val="0"/>
        <w:adjustRightInd w:val="0"/>
        <w:rPr>
          <w:rFonts w:ascii="Arial" w:hAnsi="Arial" w:cs="Arial"/>
          <w:color w:val="000000"/>
          <w:sz w:val="20"/>
          <w:szCs w:val="20"/>
        </w:rPr>
      </w:pPr>
      <w:r w:rsidRPr="00D56DD7">
        <w:rPr>
          <w:rFonts w:ascii="Arial" w:hAnsi="Arial" w:cs="Arial"/>
          <w:noProof/>
          <w:color w:val="000000"/>
          <w:sz w:val="20"/>
          <w:szCs w:val="20"/>
        </w:rPr>
        <w:drawing>
          <wp:inline distT="0" distB="0" distL="0" distR="0" wp14:anchorId="77097912" wp14:editId="2E4E285F">
            <wp:extent cx="5943600" cy="2263775"/>
            <wp:effectExtent l="0" t="0" r="0" b="3175"/>
            <wp:docPr id="993408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08334" name="Picture 1" descr="A screenshot of a computer&#10;&#10;Description automatically generated"/>
                    <pic:cNvPicPr/>
                  </pic:nvPicPr>
                  <pic:blipFill>
                    <a:blip r:embed="rId33"/>
                    <a:stretch>
                      <a:fillRect/>
                    </a:stretch>
                  </pic:blipFill>
                  <pic:spPr>
                    <a:xfrm>
                      <a:off x="0" y="0"/>
                      <a:ext cx="5943600" cy="2263775"/>
                    </a:xfrm>
                    <a:prstGeom prst="rect">
                      <a:avLst/>
                    </a:prstGeom>
                  </pic:spPr>
                </pic:pic>
              </a:graphicData>
            </a:graphic>
          </wp:inline>
        </w:drawing>
      </w:r>
    </w:p>
    <w:p w14:paraId="4186432C" w14:textId="77777777" w:rsidR="004A7807" w:rsidRDefault="004A7807" w:rsidP="00D56DD7">
      <w:pPr>
        <w:autoSpaceDE w:val="0"/>
        <w:autoSpaceDN w:val="0"/>
        <w:adjustRightInd w:val="0"/>
        <w:rPr>
          <w:rFonts w:ascii="Arial" w:hAnsi="Arial" w:cs="Arial"/>
          <w:color w:val="000000"/>
          <w:sz w:val="20"/>
          <w:szCs w:val="20"/>
        </w:rPr>
      </w:pPr>
    </w:p>
    <w:p w14:paraId="62C479BF" w14:textId="77777777" w:rsidR="004A7807" w:rsidRDefault="004A7807" w:rsidP="00D56DD7">
      <w:pPr>
        <w:autoSpaceDE w:val="0"/>
        <w:autoSpaceDN w:val="0"/>
        <w:adjustRightInd w:val="0"/>
        <w:rPr>
          <w:rFonts w:ascii="Arial" w:hAnsi="Arial" w:cs="Arial"/>
          <w:color w:val="000000"/>
          <w:sz w:val="20"/>
          <w:szCs w:val="20"/>
        </w:rPr>
      </w:pPr>
    </w:p>
    <w:p w14:paraId="02AE8D7F" w14:textId="77777777" w:rsidR="004A7807" w:rsidRDefault="004A7807" w:rsidP="00D56DD7">
      <w:pPr>
        <w:autoSpaceDE w:val="0"/>
        <w:autoSpaceDN w:val="0"/>
        <w:adjustRightInd w:val="0"/>
        <w:rPr>
          <w:rFonts w:ascii="Arial" w:hAnsi="Arial" w:cs="Arial"/>
          <w:color w:val="000000"/>
          <w:sz w:val="20"/>
          <w:szCs w:val="20"/>
        </w:rPr>
      </w:pPr>
    </w:p>
    <w:p w14:paraId="5584F460" w14:textId="77777777" w:rsidR="004A7807" w:rsidRDefault="004A7807" w:rsidP="00D56DD7">
      <w:pPr>
        <w:autoSpaceDE w:val="0"/>
        <w:autoSpaceDN w:val="0"/>
        <w:adjustRightInd w:val="0"/>
        <w:rPr>
          <w:rFonts w:ascii="Arial" w:hAnsi="Arial" w:cs="Arial"/>
          <w:color w:val="000000"/>
          <w:sz w:val="20"/>
          <w:szCs w:val="20"/>
        </w:rPr>
      </w:pPr>
    </w:p>
    <w:p w14:paraId="59E6CDDB" w14:textId="77777777" w:rsidR="004A7807" w:rsidRDefault="004A7807" w:rsidP="00D56DD7">
      <w:pPr>
        <w:autoSpaceDE w:val="0"/>
        <w:autoSpaceDN w:val="0"/>
        <w:adjustRightInd w:val="0"/>
        <w:rPr>
          <w:rFonts w:ascii="Arial" w:hAnsi="Arial" w:cs="Arial"/>
          <w:color w:val="000000"/>
          <w:sz w:val="20"/>
          <w:szCs w:val="20"/>
        </w:rPr>
      </w:pPr>
    </w:p>
    <w:p w14:paraId="334010B9" w14:textId="77777777" w:rsidR="004A7807" w:rsidRDefault="004A7807" w:rsidP="00D56DD7">
      <w:pPr>
        <w:autoSpaceDE w:val="0"/>
        <w:autoSpaceDN w:val="0"/>
        <w:adjustRightInd w:val="0"/>
        <w:rPr>
          <w:rFonts w:ascii="Arial" w:hAnsi="Arial" w:cs="Arial"/>
          <w:color w:val="000000"/>
          <w:sz w:val="20"/>
          <w:szCs w:val="20"/>
        </w:rPr>
      </w:pPr>
    </w:p>
    <w:p w14:paraId="781C50A2" w14:textId="77777777" w:rsidR="004A7807" w:rsidRDefault="004A7807" w:rsidP="00D56DD7">
      <w:pPr>
        <w:autoSpaceDE w:val="0"/>
        <w:autoSpaceDN w:val="0"/>
        <w:adjustRightInd w:val="0"/>
        <w:rPr>
          <w:rFonts w:ascii="Arial" w:hAnsi="Arial" w:cs="Arial"/>
          <w:color w:val="000000"/>
          <w:sz w:val="20"/>
          <w:szCs w:val="20"/>
        </w:rPr>
      </w:pPr>
    </w:p>
    <w:p w14:paraId="619D31CD" w14:textId="4D9B8588" w:rsidR="004A7807" w:rsidRDefault="004A7807" w:rsidP="00D56DD7">
      <w:pPr>
        <w:autoSpaceDE w:val="0"/>
        <w:autoSpaceDN w:val="0"/>
        <w:adjustRightInd w:val="0"/>
        <w:rPr>
          <w:rFonts w:ascii="Arial" w:hAnsi="Arial" w:cs="Arial"/>
          <w:color w:val="000000"/>
          <w:sz w:val="20"/>
          <w:szCs w:val="20"/>
        </w:rPr>
      </w:pPr>
      <w:r>
        <w:rPr>
          <w:rFonts w:ascii="Arial" w:hAnsi="Arial" w:cs="Arial"/>
          <w:color w:val="000000"/>
          <w:sz w:val="20"/>
          <w:szCs w:val="20"/>
        </w:rPr>
        <w:lastRenderedPageBreak/>
        <w:t xml:space="preserve">In </w:t>
      </w:r>
      <w:r w:rsidR="00A45F65">
        <w:rPr>
          <w:rFonts w:ascii="Arial" w:hAnsi="Arial" w:cs="Arial"/>
          <w:color w:val="000000"/>
          <w:sz w:val="20"/>
          <w:szCs w:val="20"/>
        </w:rPr>
        <w:t>addition,</w:t>
      </w:r>
      <w:r>
        <w:rPr>
          <w:rFonts w:ascii="Arial" w:hAnsi="Arial" w:cs="Arial"/>
          <w:color w:val="000000"/>
          <w:sz w:val="20"/>
          <w:szCs w:val="20"/>
        </w:rPr>
        <w:t xml:space="preserve"> you can get the MSAC for the Market or Country you are reviewing to check whether any risks or similar </w:t>
      </w:r>
      <w:proofErr w:type="gramStart"/>
      <w:r>
        <w:rPr>
          <w:rFonts w:ascii="Arial" w:hAnsi="Arial" w:cs="Arial"/>
          <w:color w:val="000000"/>
          <w:sz w:val="20"/>
          <w:szCs w:val="20"/>
        </w:rPr>
        <w:t>has</w:t>
      </w:r>
      <w:proofErr w:type="gramEnd"/>
      <w:r>
        <w:rPr>
          <w:rFonts w:ascii="Arial" w:hAnsi="Arial" w:cs="Arial"/>
          <w:color w:val="000000"/>
          <w:sz w:val="20"/>
          <w:szCs w:val="20"/>
        </w:rPr>
        <w:t xml:space="preserve"> been identified and reported in the Market overall MSAC</w:t>
      </w:r>
    </w:p>
    <w:p w14:paraId="47B1E1C2" w14:textId="12E01B47" w:rsidR="00851C5F" w:rsidRDefault="00851C5F" w:rsidP="00D56DD7">
      <w:pPr>
        <w:autoSpaceDE w:val="0"/>
        <w:autoSpaceDN w:val="0"/>
        <w:adjustRightInd w:val="0"/>
        <w:rPr>
          <w:rFonts w:ascii="Arial" w:hAnsi="Arial" w:cs="Arial"/>
          <w:color w:val="000000"/>
          <w:sz w:val="20"/>
          <w:szCs w:val="20"/>
        </w:rPr>
      </w:pPr>
      <w:r w:rsidRPr="00851C5F">
        <w:rPr>
          <w:rFonts w:ascii="Arial" w:hAnsi="Arial" w:cs="Arial"/>
          <w:noProof/>
          <w:color w:val="000000"/>
          <w:sz w:val="20"/>
          <w:szCs w:val="20"/>
        </w:rPr>
        <w:drawing>
          <wp:inline distT="0" distB="0" distL="0" distR="0" wp14:anchorId="3A8337BA" wp14:editId="56FDB89B">
            <wp:extent cx="5189670" cy="3093988"/>
            <wp:effectExtent l="0" t="0" r="0" b="0"/>
            <wp:docPr id="15181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40743" name=""/>
                    <pic:cNvPicPr/>
                  </pic:nvPicPr>
                  <pic:blipFill>
                    <a:blip r:embed="rId34"/>
                    <a:stretch>
                      <a:fillRect/>
                    </a:stretch>
                  </pic:blipFill>
                  <pic:spPr>
                    <a:xfrm>
                      <a:off x="0" y="0"/>
                      <a:ext cx="5189670" cy="3093988"/>
                    </a:xfrm>
                    <a:prstGeom prst="rect">
                      <a:avLst/>
                    </a:prstGeom>
                  </pic:spPr>
                </pic:pic>
              </a:graphicData>
            </a:graphic>
          </wp:inline>
        </w:drawing>
      </w:r>
    </w:p>
    <w:p w14:paraId="3B3E7FC4" w14:textId="77777777" w:rsidR="004A7807" w:rsidRDefault="004A7807" w:rsidP="00D56DD7">
      <w:pPr>
        <w:autoSpaceDE w:val="0"/>
        <w:autoSpaceDN w:val="0"/>
        <w:adjustRightInd w:val="0"/>
        <w:rPr>
          <w:rFonts w:ascii="Arial" w:hAnsi="Arial" w:cs="Arial"/>
          <w:color w:val="000000"/>
          <w:sz w:val="20"/>
          <w:szCs w:val="20"/>
        </w:rPr>
      </w:pPr>
    </w:p>
    <w:p w14:paraId="2642A896" w14:textId="677F6986" w:rsidR="004A7807" w:rsidRDefault="004A7807" w:rsidP="00D56DD7">
      <w:pPr>
        <w:autoSpaceDE w:val="0"/>
        <w:autoSpaceDN w:val="0"/>
        <w:adjustRightInd w:val="0"/>
        <w:rPr>
          <w:rFonts w:ascii="Arial" w:hAnsi="Arial" w:cs="Arial"/>
          <w:color w:val="000000"/>
          <w:sz w:val="20"/>
          <w:szCs w:val="20"/>
        </w:rPr>
      </w:pPr>
      <w:r>
        <w:rPr>
          <w:rFonts w:ascii="Arial" w:hAnsi="Arial" w:cs="Arial"/>
          <w:color w:val="000000"/>
          <w:sz w:val="20"/>
          <w:szCs w:val="20"/>
        </w:rPr>
        <w:t>Furthermore, in “Quick search” you have find the details of the MSAC from prior quarters.</w:t>
      </w:r>
    </w:p>
    <w:p w14:paraId="77A51723" w14:textId="77777777" w:rsidR="00752045" w:rsidRDefault="00752045" w:rsidP="00D56DD7">
      <w:pPr>
        <w:autoSpaceDE w:val="0"/>
        <w:autoSpaceDN w:val="0"/>
        <w:adjustRightInd w:val="0"/>
        <w:rPr>
          <w:rFonts w:ascii="Arial" w:hAnsi="Arial" w:cs="Arial"/>
          <w:color w:val="000000"/>
          <w:sz w:val="20"/>
          <w:szCs w:val="20"/>
        </w:rPr>
      </w:pPr>
    </w:p>
    <w:p w14:paraId="1D856D66" w14:textId="72A1265C" w:rsidR="00752045" w:rsidRDefault="00752045" w:rsidP="00D56DD7">
      <w:pPr>
        <w:autoSpaceDE w:val="0"/>
        <w:autoSpaceDN w:val="0"/>
        <w:adjustRightInd w:val="0"/>
        <w:rPr>
          <w:rFonts w:ascii="Arial" w:hAnsi="Arial" w:cs="Arial"/>
          <w:color w:val="000000"/>
          <w:sz w:val="20"/>
          <w:szCs w:val="20"/>
        </w:rPr>
      </w:pPr>
      <w:r w:rsidRPr="00752045">
        <w:rPr>
          <w:rFonts w:ascii="Arial" w:hAnsi="Arial" w:cs="Arial"/>
          <w:noProof/>
          <w:color w:val="000000"/>
          <w:sz w:val="20"/>
          <w:szCs w:val="20"/>
        </w:rPr>
        <w:drawing>
          <wp:inline distT="0" distB="0" distL="0" distR="0" wp14:anchorId="2B4998D3" wp14:editId="5F034FEA">
            <wp:extent cx="4876800" cy="3781042"/>
            <wp:effectExtent l="0" t="0" r="0" b="0"/>
            <wp:docPr id="244083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3403" name="Picture 1" descr="A screenshot of a computer&#10;&#10;Description automatically generated"/>
                    <pic:cNvPicPr/>
                  </pic:nvPicPr>
                  <pic:blipFill>
                    <a:blip r:embed="rId35"/>
                    <a:stretch>
                      <a:fillRect/>
                    </a:stretch>
                  </pic:blipFill>
                  <pic:spPr>
                    <a:xfrm>
                      <a:off x="0" y="0"/>
                      <a:ext cx="4880444" cy="3783867"/>
                    </a:xfrm>
                    <a:prstGeom prst="rect">
                      <a:avLst/>
                    </a:prstGeom>
                  </pic:spPr>
                </pic:pic>
              </a:graphicData>
            </a:graphic>
          </wp:inline>
        </w:drawing>
      </w:r>
    </w:p>
    <w:p w14:paraId="22B891BF" w14:textId="1856938C" w:rsidR="00AA3A8A" w:rsidRDefault="00AA3A8A" w:rsidP="00D56DD7">
      <w:pPr>
        <w:autoSpaceDE w:val="0"/>
        <w:autoSpaceDN w:val="0"/>
        <w:adjustRightInd w:val="0"/>
        <w:rPr>
          <w:rFonts w:ascii="Arial" w:hAnsi="Arial" w:cs="Arial"/>
          <w:color w:val="000000"/>
          <w:sz w:val="20"/>
          <w:szCs w:val="20"/>
        </w:rPr>
      </w:pPr>
      <w:r>
        <w:rPr>
          <w:rFonts w:ascii="Arial" w:hAnsi="Arial" w:cs="Arial"/>
          <w:color w:val="000000"/>
          <w:sz w:val="20"/>
          <w:szCs w:val="20"/>
        </w:rPr>
        <w:br/>
      </w:r>
    </w:p>
    <w:p w14:paraId="4C671961" w14:textId="77777777" w:rsidR="00AA3A8A" w:rsidRDefault="00AA3A8A">
      <w:pPr>
        <w:rPr>
          <w:rFonts w:ascii="Arial" w:hAnsi="Arial" w:cs="Arial"/>
          <w:color w:val="000000"/>
          <w:sz w:val="20"/>
          <w:szCs w:val="20"/>
        </w:rPr>
      </w:pPr>
      <w:r>
        <w:rPr>
          <w:rFonts w:ascii="Arial" w:hAnsi="Arial" w:cs="Arial"/>
          <w:color w:val="000000"/>
          <w:sz w:val="20"/>
          <w:szCs w:val="20"/>
        </w:rPr>
        <w:br w:type="page"/>
      </w:r>
    </w:p>
    <w:p w14:paraId="2A458EEF" w14:textId="0F250701" w:rsidR="00AA3A8A" w:rsidRDefault="00B40852" w:rsidP="00B40852">
      <w:pPr>
        <w:pStyle w:val="Heading1"/>
      </w:pPr>
      <w:bookmarkStart w:id="18" w:name="_Ref152080886"/>
      <w:bookmarkStart w:id="19" w:name="_Toc217037027"/>
      <w:r>
        <w:lastRenderedPageBreak/>
        <w:t>Request CEPAT access</w:t>
      </w:r>
      <w:bookmarkEnd w:id="18"/>
      <w:bookmarkEnd w:id="19"/>
    </w:p>
    <w:p w14:paraId="4989217E" w14:textId="77777777" w:rsidR="00AA3A8A" w:rsidRDefault="00AA3A8A" w:rsidP="00AA3A8A"/>
    <w:p w14:paraId="2FFCF1D8" w14:textId="77777777" w:rsidR="00AA3A8A" w:rsidRPr="00B40852" w:rsidRDefault="00AA3A8A" w:rsidP="00AA3A8A">
      <w:pPr>
        <w:pStyle w:val="ListParagraph"/>
        <w:numPr>
          <w:ilvl w:val="0"/>
          <w:numId w:val="30"/>
        </w:numPr>
        <w:contextualSpacing w:val="0"/>
        <w:rPr>
          <w:rFonts w:ascii="Arial" w:eastAsia="Times New Roman" w:hAnsi="Arial" w:cs="Arial"/>
          <w:sz w:val="20"/>
          <w:szCs w:val="20"/>
        </w:rPr>
      </w:pPr>
      <w:r w:rsidRPr="00B40852">
        <w:rPr>
          <w:rFonts w:ascii="Arial" w:eastAsia="Times New Roman" w:hAnsi="Arial" w:cs="Arial"/>
          <w:sz w:val="20"/>
          <w:szCs w:val="20"/>
        </w:rPr>
        <w:t xml:space="preserve">Go to IBM Access Hub </w:t>
      </w:r>
    </w:p>
    <w:p w14:paraId="15D6BEF1" w14:textId="77777777" w:rsidR="00AA3A8A" w:rsidRPr="00B40852" w:rsidRDefault="00AA3A8A" w:rsidP="00AA3A8A">
      <w:pPr>
        <w:ind w:left="720"/>
        <w:rPr>
          <w:rFonts w:ascii="Arial" w:hAnsi="Arial" w:cs="Arial"/>
          <w:sz w:val="20"/>
          <w:szCs w:val="20"/>
        </w:rPr>
      </w:pPr>
      <w:hyperlink r:id="rId36" w:history="1">
        <w:r w:rsidRPr="00B40852">
          <w:rPr>
            <w:rStyle w:val="Hyperlink"/>
            <w:rFonts w:ascii="Arial" w:hAnsi="Arial" w:cs="Arial"/>
            <w:sz w:val="20"/>
            <w:szCs w:val="20"/>
          </w:rPr>
          <w:t>https://ibm.idaccesshub.com/ECMv6/request/applicationRequest</w:t>
        </w:r>
      </w:hyperlink>
    </w:p>
    <w:p w14:paraId="6A67E45D" w14:textId="77777777" w:rsidR="00AA3A8A" w:rsidRPr="00B40852" w:rsidRDefault="00AA3A8A" w:rsidP="00AA3A8A">
      <w:pPr>
        <w:rPr>
          <w:rFonts w:ascii="Arial" w:hAnsi="Arial" w:cs="Arial"/>
          <w:sz w:val="20"/>
          <w:szCs w:val="20"/>
        </w:rPr>
      </w:pPr>
    </w:p>
    <w:p w14:paraId="2EB0A232" w14:textId="77777777" w:rsidR="00AA3A8A" w:rsidRPr="00B40852" w:rsidRDefault="00AA3A8A" w:rsidP="00AA3A8A">
      <w:pPr>
        <w:pStyle w:val="ListParagraph"/>
        <w:numPr>
          <w:ilvl w:val="0"/>
          <w:numId w:val="30"/>
        </w:numPr>
        <w:contextualSpacing w:val="0"/>
        <w:rPr>
          <w:rFonts w:ascii="Arial" w:eastAsia="Times New Roman" w:hAnsi="Arial" w:cs="Arial"/>
          <w:sz w:val="20"/>
          <w:szCs w:val="20"/>
        </w:rPr>
      </w:pPr>
      <w:r w:rsidRPr="00B40852">
        <w:rPr>
          <w:rFonts w:ascii="Arial" w:eastAsia="Times New Roman" w:hAnsi="Arial" w:cs="Arial"/>
          <w:sz w:val="20"/>
          <w:szCs w:val="20"/>
        </w:rPr>
        <w:t>Search for CEPAT and select ‘Request New Account’</w:t>
      </w:r>
    </w:p>
    <w:p w14:paraId="56F2C534" w14:textId="77777777" w:rsidR="00AA3A8A" w:rsidRPr="00B40852" w:rsidRDefault="00AA3A8A" w:rsidP="00AA3A8A">
      <w:pPr>
        <w:rPr>
          <w:rFonts w:ascii="Arial" w:hAnsi="Arial" w:cs="Arial"/>
          <w:sz w:val="20"/>
          <w:szCs w:val="20"/>
        </w:rPr>
      </w:pPr>
    </w:p>
    <w:p w14:paraId="013E485F" w14:textId="4E1CB8AB" w:rsidR="00AA3A8A" w:rsidRPr="00B40852" w:rsidRDefault="00AA3A8A" w:rsidP="00AA3A8A">
      <w:pPr>
        <w:rPr>
          <w:rFonts w:ascii="Arial" w:hAnsi="Arial" w:cs="Arial"/>
          <w:sz w:val="20"/>
          <w:szCs w:val="20"/>
        </w:rPr>
      </w:pPr>
      <w:r w:rsidRPr="00B40852">
        <w:rPr>
          <w:rFonts w:ascii="Arial" w:hAnsi="Arial" w:cs="Arial"/>
          <w:noProof/>
          <w:sz w:val="20"/>
          <w:szCs w:val="20"/>
        </w:rPr>
        <w:drawing>
          <wp:inline distT="0" distB="0" distL="0" distR="0" wp14:anchorId="3EE5690A" wp14:editId="01FB7436">
            <wp:extent cx="5708650" cy="2438400"/>
            <wp:effectExtent l="0" t="0" r="635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8650" cy="2438400"/>
                    </a:xfrm>
                    <a:prstGeom prst="rect">
                      <a:avLst/>
                    </a:prstGeom>
                    <a:noFill/>
                    <a:ln>
                      <a:noFill/>
                    </a:ln>
                  </pic:spPr>
                </pic:pic>
              </a:graphicData>
            </a:graphic>
          </wp:inline>
        </w:drawing>
      </w:r>
    </w:p>
    <w:p w14:paraId="200E3BE3" w14:textId="77777777" w:rsidR="00AA3A8A" w:rsidRPr="00B40852" w:rsidRDefault="00AA3A8A" w:rsidP="00AA3A8A">
      <w:pPr>
        <w:rPr>
          <w:rFonts w:ascii="Arial" w:hAnsi="Arial" w:cs="Arial"/>
          <w:sz w:val="20"/>
          <w:szCs w:val="20"/>
        </w:rPr>
      </w:pPr>
    </w:p>
    <w:p w14:paraId="38A3A33D" w14:textId="77777777" w:rsidR="00AA3A8A" w:rsidRPr="00B40852" w:rsidRDefault="00AA3A8A" w:rsidP="00AA3A8A">
      <w:pPr>
        <w:pStyle w:val="ListParagraph"/>
        <w:numPr>
          <w:ilvl w:val="0"/>
          <w:numId w:val="31"/>
        </w:numPr>
        <w:rPr>
          <w:rFonts w:ascii="Arial" w:hAnsi="Arial" w:cs="Arial"/>
          <w:sz w:val="20"/>
          <w:szCs w:val="20"/>
        </w:rPr>
      </w:pPr>
      <w:r w:rsidRPr="00B40852">
        <w:rPr>
          <w:rFonts w:ascii="Arial" w:hAnsi="Arial" w:cs="Arial"/>
          <w:sz w:val="20"/>
          <w:szCs w:val="20"/>
        </w:rPr>
        <w:t>Continue with the following steps selecting Version Access and Business justification details below.</w:t>
      </w:r>
    </w:p>
    <w:p w14:paraId="4440C012" w14:textId="77777777" w:rsidR="00AA3A8A" w:rsidRPr="00B40852" w:rsidRDefault="00AA3A8A" w:rsidP="00AA3A8A">
      <w:pPr>
        <w:pStyle w:val="ListParagraph"/>
        <w:numPr>
          <w:ilvl w:val="1"/>
          <w:numId w:val="31"/>
        </w:numPr>
        <w:rPr>
          <w:rFonts w:ascii="Arial" w:hAnsi="Arial" w:cs="Arial"/>
          <w:sz w:val="20"/>
          <w:szCs w:val="20"/>
        </w:rPr>
      </w:pPr>
      <w:r w:rsidRPr="00B40852">
        <w:rPr>
          <w:rFonts w:ascii="Arial" w:hAnsi="Arial" w:cs="Arial"/>
          <w:b/>
          <w:bCs/>
          <w:sz w:val="20"/>
          <w:szCs w:val="20"/>
          <w:lang w:val="en-CA"/>
        </w:rPr>
        <w:t xml:space="preserve">Version of Access: </w:t>
      </w:r>
      <w:r w:rsidRPr="00B40852">
        <w:rPr>
          <w:rFonts w:ascii="Arial" w:hAnsi="Arial" w:cs="Arial"/>
          <w:sz w:val="20"/>
          <w:szCs w:val="20"/>
          <w:lang w:val="en-CA"/>
        </w:rPr>
        <w:t>CEPAT Global View</w:t>
      </w:r>
    </w:p>
    <w:p w14:paraId="3448F14F" w14:textId="3F69431F" w:rsidR="00AA3A8A" w:rsidRPr="00B40852" w:rsidRDefault="00AA3A8A" w:rsidP="00AA3A8A">
      <w:pPr>
        <w:pStyle w:val="ListParagraph"/>
        <w:numPr>
          <w:ilvl w:val="1"/>
          <w:numId w:val="31"/>
        </w:numPr>
        <w:rPr>
          <w:rFonts w:ascii="Arial" w:hAnsi="Arial" w:cs="Arial"/>
          <w:sz w:val="20"/>
          <w:szCs w:val="20"/>
        </w:rPr>
      </w:pPr>
      <w:r w:rsidRPr="00B40852">
        <w:rPr>
          <w:rFonts w:ascii="Arial" w:hAnsi="Arial" w:cs="Arial"/>
          <w:b/>
          <w:bCs/>
          <w:sz w:val="20"/>
          <w:szCs w:val="20"/>
        </w:rPr>
        <w:t>Business Justification</w:t>
      </w:r>
      <w:proofErr w:type="gramStart"/>
      <w:r w:rsidRPr="00B40852">
        <w:rPr>
          <w:rFonts w:ascii="Arial" w:hAnsi="Arial" w:cs="Arial"/>
          <w:sz w:val="20"/>
          <w:szCs w:val="20"/>
        </w:rPr>
        <w:t>:  Add</w:t>
      </w:r>
      <w:proofErr w:type="gramEnd"/>
      <w:r w:rsidRPr="00B40852">
        <w:rPr>
          <w:rFonts w:ascii="Arial" w:hAnsi="Arial" w:cs="Arial"/>
          <w:sz w:val="20"/>
          <w:szCs w:val="20"/>
        </w:rPr>
        <w:t xml:space="preserve"> details of your Audit.</w:t>
      </w:r>
    </w:p>
    <w:p w14:paraId="03C7856F" w14:textId="75CA4F2E" w:rsidR="00AA3A8A" w:rsidRDefault="00B40852" w:rsidP="00B40852">
      <w:pPr>
        <w:pStyle w:val="Heading1"/>
      </w:pPr>
      <w:bookmarkStart w:id="20" w:name="_Ref152080902"/>
      <w:bookmarkStart w:id="21" w:name="_Toc217037028"/>
      <w:r>
        <w:rPr>
          <w:rFonts w:cs="Arial"/>
          <w:szCs w:val="20"/>
        </w:rPr>
        <w:t>Requesting Travel &amp; Expense access</w:t>
      </w:r>
      <w:bookmarkEnd w:id="20"/>
      <w:bookmarkEnd w:id="21"/>
      <w:r>
        <w:t xml:space="preserve"> </w:t>
      </w:r>
    </w:p>
    <w:p w14:paraId="66BA46AC" w14:textId="77777777" w:rsidR="004A7807" w:rsidRPr="004A7807" w:rsidRDefault="004A7807" w:rsidP="004A7807"/>
    <w:p w14:paraId="5E7E5575" w14:textId="2D5A6E9E"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Log onto Access Hub: https://ibm.idaccesshub.com/ECMv6/request/manageRequest</w:t>
      </w:r>
    </w:p>
    <w:p w14:paraId="2FA14EE3" w14:textId="0B435135"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Enter your user ID and Password</w:t>
      </w:r>
    </w:p>
    <w:p w14:paraId="65563D6E" w14:textId="5A837C19"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Click "Manage My Existing Access"</w:t>
      </w:r>
    </w:p>
    <w:p w14:paraId="7B5A0513" w14:textId="29408470"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Click 'Add New Access'</w:t>
      </w:r>
    </w:p>
    <w:p w14:paraId="649E0D4F" w14:textId="2EBFE8AB"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Type in the application name - "</w:t>
      </w:r>
      <w:proofErr w:type="spellStart"/>
      <w:r w:rsidRPr="00B40852">
        <w:rPr>
          <w:rFonts w:ascii="Arial" w:hAnsi="Arial" w:cs="Arial"/>
          <w:color w:val="000000"/>
          <w:sz w:val="20"/>
          <w:szCs w:val="20"/>
        </w:rPr>
        <w:t>Travel@IBM</w:t>
      </w:r>
      <w:proofErr w:type="spellEnd"/>
      <w:r w:rsidRPr="00B40852">
        <w:rPr>
          <w:rFonts w:ascii="Arial" w:hAnsi="Arial" w:cs="Arial"/>
          <w:color w:val="000000"/>
          <w:sz w:val="20"/>
          <w:szCs w:val="20"/>
        </w:rPr>
        <w:t xml:space="preserve"> - Country Production Application Support (Web)" in the 'Start your search here' box.</w:t>
      </w:r>
    </w:p>
    <w:p w14:paraId="771D4F3D" w14:textId="39DB0C5B"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Click on the application name once it comes up</w:t>
      </w:r>
    </w:p>
    <w:p w14:paraId="3A75D6B0" w14:textId="6E1FD722" w:rsidR="00AA3A8A" w:rsidRPr="00B40852"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 xml:space="preserve">If this is a first time </w:t>
      </w:r>
      <w:proofErr w:type="gramStart"/>
      <w:r w:rsidRPr="00B40852">
        <w:rPr>
          <w:rFonts w:ascii="Arial" w:hAnsi="Arial" w:cs="Arial"/>
          <w:color w:val="000000"/>
          <w:sz w:val="20"/>
          <w:szCs w:val="20"/>
        </w:rPr>
        <w:t>to request</w:t>
      </w:r>
      <w:proofErr w:type="gramEnd"/>
      <w:r w:rsidRPr="00B40852">
        <w:rPr>
          <w:rFonts w:ascii="Arial" w:hAnsi="Arial" w:cs="Arial"/>
          <w:color w:val="000000"/>
          <w:sz w:val="20"/>
          <w:szCs w:val="20"/>
        </w:rPr>
        <w:t xml:space="preserve"> access, click on 'Request New Account' and provide a name.</w:t>
      </w:r>
    </w:p>
    <w:p w14:paraId="55B9FDC5" w14:textId="1B69C68D" w:rsidR="00AA3A8A" w:rsidRP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B40852">
        <w:rPr>
          <w:rFonts w:ascii="Arial" w:hAnsi="Arial" w:cs="Arial"/>
          <w:color w:val="000000"/>
          <w:sz w:val="20"/>
          <w:szCs w:val="20"/>
        </w:rPr>
        <w:t>If the request is to update access</w:t>
      </w:r>
      <w:r w:rsidRPr="00AA3A8A">
        <w:rPr>
          <w:rFonts w:ascii="Arial" w:hAnsi="Arial" w:cs="Arial"/>
          <w:color w:val="000000"/>
          <w:sz w:val="20"/>
          <w:szCs w:val="20"/>
        </w:rPr>
        <w:t xml:space="preserve">, click on 'Manage Access' to Add and Remove accesses. </w:t>
      </w:r>
    </w:p>
    <w:p w14:paraId="4FCDFAE6" w14:textId="32F113A7" w:rsidR="00AA3A8A" w:rsidRP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Read the term and check the box.</w:t>
      </w:r>
    </w:p>
    <w:p w14:paraId="6135B02B" w14:textId="6F67C7C5" w:rsidR="00AA3A8A" w:rsidRP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 xml:space="preserve">Click on the 'Add' button to add 'Country/Company Access Information, </w:t>
      </w:r>
      <w:r w:rsidR="00B40852" w:rsidRPr="00AA3A8A">
        <w:rPr>
          <w:rFonts w:ascii="Arial" w:hAnsi="Arial" w:cs="Arial"/>
          <w:color w:val="000000"/>
          <w:sz w:val="20"/>
          <w:szCs w:val="20"/>
        </w:rPr>
        <w:t>clicking</w:t>
      </w:r>
      <w:r w:rsidRPr="00AA3A8A">
        <w:rPr>
          <w:rFonts w:ascii="Arial" w:hAnsi="Arial" w:cs="Arial"/>
          <w:color w:val="000000"/>
          <w:sz w:val="20"/>
          <w:szCs w:val="20"/>
        </w:rPr>
        <w:t xml:space="preserve"> on the 'Add' button, will prompt the user to select which countries access is being requested for. </w:t>
      </w:r>
    </w:p>
    <w:p w14:paraId="17B848BE" w14:textId="6D6F9A19" w:rsidR="00AA3A8A" w:rsidRP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 xml:space="preserve">Once the country (countries) is selected from the list, click 'Done'. </w:t>
      </w:r>
    </w:p>
    <w:p w14:paraId="7ED691BB" w14:textId="6847C2F9" w:rsidR="00AA3A8A" w:rsidRP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 xml:space="preserve">Select the type of access required by clicking on 'Add' under Specific Roles. </w:t>
      </w:r>
    </w:p>
    <w:p w14:paraId="08A1B6BC" w14:textId="44E4D3CA" w:rsidR="00AA3A8A" w:rsidRPr="00AA3A8A" w:rsidRDefault="00AA3A8A" w:rsidP="00AA3A8A">
      <w:pPr>
        <w:pStyle w:val="ListParagraph"/>
        <w:numPr>
          <w:ilvl w:val="1"/>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Expense processor</w:t>
      </w:r>
      <w:r w:rsidR="00B40852">
        <w:rPr>
          <w:rFonts w:ascii="Arial" w:hAnsi="Arial" w:cs="Arial"/>
          <w:color w:val="000000"/>
          <w:sz w:val="20"/>
          <w:szCs w:val="20"/>
        </w:rPr>
        <w:t xml:space="preserve"> </w:t>
      </w:r>
      <w:r w:rsidRPr="00AA3A8A">
        <w:rPr>
          <w:rFonts w:ascii="Arial" w:hAnsi="Arial" w:cs="Arial"/>
          <w:color w:val="000000"/>
          <w:sz w:val="20"/>
          <w:szCs w:val="20"/>
        </w:rPr>
        <w:t>(read only) --&gt; provides access to view expense forms directly in Concur</w:t>
      </w:r>
      <w:r w:rsidR="00B40852">
        <w:rPr>
          <w:rFonts w:ascii="Arial" w:hAnsi="Arial" w:cs="Arial"/>
          <w:color w:val="000000"/>
          <w:sz w:val="20"/>
          <w:szCs w:val="20"/>
        </w:rPr>
        <w:t>.</w:t>
      </w:r>
    </w:p>
    <w:p w14:paraId="3EEC1141" w14:textId="6F164869" w:rsidR="00AA3A8A" w:rsidRPr="00AA3A8A" w:rsidRDefault="00AA3A8A" w:rsidP="00AA3A8A">
      <w:pPr>
        <w:pStyle w:val="ListParagraph"/>
        <w:numPr>
          <w:ilvl w:val="1"/>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Request Processor (</w:t>
      </w:r>
      <w:r w:rsidR="00B40852">
        <w:rPr>
          <w:rFonts w:ascii="Arial" w:hAnsi="Arial" w:cs="Arial"/>
          <w:color w:val="000000"/>
          <w:sz w:val="20"/>
          <w:szCs w:val="20"/>
        </w:rPr>
        <w:t>r</w:t>
      </w:r>
      <w:r w:rsidRPr="00AA3A8A">
        <w:rPr>
          <w:rFonts w:ascii="Arial" w:hAnsi="Arial" w:cs="Arial"/>
          <w:color w:val="000000"/>
          <w:sz w:val="20"/>
          <w:szCs w:val="20"/>
        </w:rPr>
        <w:t xml:space="preserve">ead only) --&gt; provides access to view pre-approval requests directly in </w:t>
      </w:r>
      <w:proofErr w:type="spellStart"/>
      <w:r w:rsidRPr="00AA3A8A">
        <w:rPr>
          <w:rFonts w:ascii="Arial" w:hAnsi="Arial" w:cs="Arial"/>
          <w:color w:val="000000"/>
          <w:sz w:val="20"/>
          <w:szCs w:val="20"/>
        </w:rPr>
        <w:t>Travel@IBM</w:t>
      </w:r>
      <w:proofErr w:type="spellEnd"/>
    </w:p>
    <w:p w14:paraId="019AAA3C" w14:textId="105F6E27" w:rsidR="006046B9"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After the role(s) is selected, click on the first icon to confirm your selection and then click on 'Review &amp; Submit' button.</w:t>
      </w:r>
    </w:p>
    <w:p w14:paraId="381197C0" w14:textId="77777777" w:rsidR="006046B9" w:rsidRDefault="006046B9">
      <w:pPr>
        <w:rPr>
          <w:rFonts w:ascii="Arial" w:hAnsi="Arial" w:cs="Arial"/>
          <w:color w:val="000000"/>
          <w:sz w:val="20"/>
          <w:szCs w:val="20"/>
        </w:rPr>
      </w:pPr>
      <w:r>
        <w:rPr>
          <w:rFonts w:ascii="Arial" w:hAnsi="Arial" w:cs="Arial"/>
          <w:color w:val="000000"/>
          <w:sz w:val="20"/>
          <w:szCs w:val="20"/>
        </w:rPr>
        <w:br w:type="page"/>
      </w:r>
    </w:p>
    <w:p w14:paraId="725B3429" w14:textId="7F5D422C" w:rsidR="00AA3A8A" w:rsidRPr="006046B9" w:rsidRDefault="00AA3A8A" w:rsidP="006046B9">
      <w:pPr>
        <w:pStyle w:val="ListParagraph"/>
        <w:numPr>
          <w:ilvl w:val="0"/>
          <w:numId w:val="32"/>
        </w:numPr>
        <w:autoSpaceDE w:val="0"/>
        <w:autoSpaceDN w:val="0"/>
        <w:adjustRightInd w:val="0"/>
        <w:rPr>
          <w:rFonts w:ascii="Arial" w:hAnsi="Arial" w:cs="Arial"/>
          <w:color w:val="000000"/>
          <w:sz w:val="20"/>
          <w:szCs w:val="20"/>
        </w:rPr>
      </w:pPr>
      <w:r w:rsidRPr="006046B9">
        <w:rPr>
          <w:rFonts w:ascii="Arial" w:hAnsi="Arial" w:cs="Arial"/>
          <w:color w:val="000000"/>
          <w:sz w:val="20"/>
          <w:szCs w:val="20"/>
        </w:rPr>
        <w:lastRenderedPageBreak/>
        <w:t xml:space="preserve">Review the </w:t>
      </w:r>
      <w:proofErr w:type="gramStart"/>
      <w:r w:rsidRPr="006046B9">
        <w:rPr>
          <w:rFonts w:ascii="Arial" w:hAnsi="Arial" w:cs="Arial"/>
          <w:color w:val="000000"/>
          <w:sz w:val="20"/>
          <w:szCs w:val="20"/>
        </w:rPr>
        <w:t>access selected</w:t>
      </w:r>
      <w:proofErr w:type="gramEnd"/>
      <w:r w:rsidRPr="006046B9">
        <w:rPr>
          <w:rFonts w:ascii="Arial" w:hAnsi="Arial" w:cs="Arial"/>
          <w:color w:val="000000"/>
          <w:sz w:val="20"/>
          <w:szCs w:val="20"/>
        </w:rPr>
        <w:t xml:space="preserve">, add the business justification and read and click the disclaimer.  **Note - to avoid the request being rejected by T&amp;E be sure to indicate the audit engagement the access is being requested </w:t>
      </w:r>
      <w:r w:rsidR="00B40852" w:rsidRPr="006046B9">
        <w:rPr>
          <w:rFonts w:ascii="Arial" w:hAnsi="Arial" w:cs="Arial"/>
          <w:color w:val="000000"/>
          <w:sz w:val="20"/>
          <w:szCs w:val="20"/>
        </w:rPr>
        <w:t>for,</w:t>
      </w:r>
      <w:r w:rsidRPr="006046B9">
        <w:rPr>
          <w:rFonts w:ascii="Arial" w:hAnsi="Arial" w:cs="Arial"/>
          <w:color w:val="000000"/>
          <w:sz w:val="20"/>
          <w:szCs w:val="20"/>
        </w:rPr>
        <w:t xml:space="preserve"> e.g., Management of Disbursements audit of [list countries or region in scope]  </w:t>
      </w:r>
    </w:p>
    <w:p w14:paraId="12BD90E7" w14:textId="2A210C4D" w:rsidR="00AA3A8A" w:rsidRDefault="00AA3A8A" w:rsidP="00AA3A8A">
      <w:pPr>
        <w:pStyle w:val="ListParagraph"/>
        <w:numPr>
          <w:ilvl w:val="0"/>
          <w:numId w:val="32"/>
        </w:numPr>
        <w:autoSpaceDE w:val="0"/>
        <w:autoSpaceDN w:val="0"/>
        <w:adjustRightInd w:val="0"/>
        <w:rPr>
          <w:rFonts w:ascii="Arial" w:hAnsi="Arial" w:cs="Arial"/>
          <w:color w:val="000000"/>
          <w:sz w:val="20"/>
          <w:szCs w:val="20"/>
        </w:rPr>
      </w:pPr>
      <w:r w:rsidRPr="00AA3A8A">
        <w:rPr>
          <w:rFonts w:ascii="Arial" w:hAnsi="Arial" w:cs="Arial"/>
          <w:color w:val="000000"/>
          <w:sz w:val="20"/>
          <w:szCs w:val="20"/>
        </w:rPr>
        <w:t xml:space="preserve">Request will be submitted to your manager for </w:t>
      </w:r>
      <w:r w:rsidR="00B40852" w:rsidRPr="00AA3A8A">
        <w:rPr>
          <w:rFonts w:ascii="Arial" w:hAnsi="Arial" w:cs="Arial"/>
          <w:color w:val="000000"/>
          <w:sz w:val="20"/>
          <w:szCs w:val="20"/>
        </w:rPr>
        <w:t>approval and</w:t>
      </w:r>
      <w:r w:rsidRPr="00AA3A8A">
        <w:rPr>
          <w:rFonts w:ascii="Arial" w:hAnsi="Arial" w:cs="Arial"/>
          <w:color w:val="000000"/>
          <w:sz w:val="20"/>
          <w:szCs w:val="20"/>
        </w:rPr>
        <w:t xml:space="preserve"> will then </w:t>
      </w:r>
      <w:proofErr w:type="gramStart"/>
      <w:r w:rsidRPr="00AA3A8A">
        <w:rPr>
          <w:rFonts w:ascii="Arial" w:hAnsi="Arial" w:cs="Arial"/>
          <w:color w:val="000000"/>
          <w:sz w:val="20"/>
          <w:szCs w:val="20"/>
        </w:rPr>
        <w:t>route</w:t>
      </w:r>
      <w:proofErr w:type="gramEnd"/>
      <w:r w:rsidRPr="00AA3A8A">
        <w:rPr>
          <w:rFonts w:ascii="Arial" w:hAnsi="Arial" w:cs="Arial"/>
          <w:color w:val="000000"/>
          <w:sz w:val="20"/>
          <w:szCs w:val="20"/>
        </w:rPr>
        <w:t xml:space="preserve"> to Travel and Expense for approval before going to the grant process.</w:t>
      </w:r>
    </w:p>
    <w:p w14:paraId="4CF087FF" w14:textId="77777777" w:rsidR="0026779D" w:rsidRDefault="0026779D" w:rsidP="0026779D">
      <w:pPr>
        <w:autoSpaceDE w:val="0"/>
        <w:autoSpaceDN w:val="0"/>
        <w:adjustRightInd w:val="0"/>
        <w:rPr>
          <w:rFonts w:ascii="Arial" w:hAnsi="Arial" w:cs="Arial"/>
          <w:color w:val="000000"/>
          <w:sz w:val="20"/>
          <w:szCs w:val="20"/>
        </w:rPr>
      </w:pPr>
    </w:p>
    <w:p w14:paraId="63E99B48" w14:textId="028E65C4" w:rsidR="00786862" w:rsidRDefault="00786862" w:rsidP="00786862">
      <w:pPr>
        <w:pStyle w:val="Heading1"/>
      </w:pPr>
      <w:bookmarkStart w:id="22" w:name="_Ref152153400"/>
      <w:bookmarkStart w:id="23" w:name="_Toc217037029"/>
      <w:r w:rsidRPr="00786862">
        <w:t xml:space="preserve">Request </w:t>
      </w:r>
      <w:r>
        <w:t xml:space="preserve">access to </w:t>
      </w:r>
      <w:r w:rsidR="00022B65" w:rsidRPr="00786862">
        <w:t>expense</w:t>
      </w:r>
      <w:r w:rsidRPr="00786862">
        <w:t xml:space="preserve"> pre-approval tool (</w:t>
      </w:r>
      <w:proofErr w:type="spellStart"/>
      <w:r w:rsidRPr="00786862">
        <w:t>DocumentNow</w:t>
      </w:r>
      <w:proofErr w:type="spellEnd"/>
      <w:r w:rsidRPr="00786862">
        <w:t>)</w:t>
      </w:r>
      <w:bookmarkEnd w:id="22"/>
      <w:bookmarkEnd w:id="23"/>
    </w:p>
    <w:p w14:paraId="4F9DEE9F" w14:textId="77777777" w:rsidR="00786862" w:rsidRDefault="00786862" w:rsidP="0026779D">
      <w:pPr>
        <w:autoSpaceDE w:val="0"/>
        <w:autoSpaceDN w:val="0"/>
        <w:adjustRightInd w:val="0"/>
        <w:rPr>
          <w:rFonts w:ascii="Arial" w:hAnsi="Arial" w:cs="Arial"/>
          <w:color w:val="000000"/>
          <w:sz w:val="20"/>
          <w:szCs w:val="20"/>
        </w:rPr>
      </w:pPr>
    </w:p>
    <w:p w14:paraId="3A7024C6" w14:textId="534A2F85" w:rsidR="00786862" w:rsidRDefault="00786862" w:rsidP="0026779D">
      <w:pPr>
        <w:autoSpaceDE w:val="0"/>
        <w:autoSpaceDN w:val="0"/>
        <w:adjustRightInd w:val="0"/>
        <w:rPr>
          <w:rFonts w:ascii="Arial" w:hAnsi="Arial" w:cs="Arial"/>
          <w:color w:val="000000"/>
          <w:sz w:val="20"/>
          <w:szCs w:val="20"/>
        </w:rPr>
      </w:pPr>
      <w:r>
        <w:rPr>
          <w:rFonts w:ascii="Arial" w:hAnsi="Arial" w:cs="Arial"/>
          <w:color w:val="000000"/>
          <w:sz w:val="20"/>
          <w:szCs w:val="20"/>
        </w:rPr>
        <w:t xml:space="preserve">Link to the application: </w:t>
      </w:r>
      <w:r w:rsidRPr="00786862">
        <w:rPr>
          <w:rFonts w:ascii="Arial" w:hAnsi="Arial" w:cs="Arial"/>
          <w:color w:val="000000"/>
          <w:sz w:val="20"/>
          <w:szCs w:val="20"/>
        </w:rPr>
        <w:t>https://documentnow-expense-approval.us1a.cirrus.ibm.com</w:t>
      </w:r>
    </w:p>
    <w:p w14:paraId="60C6337B" w14:textId="2EB1F058" w:rsidR="0026779D" w:rsidRDefault="0026779D" w:rsidP="0026779D">
      <w:pPr>
        <w:pStyle w:val="Heading1"/>
      </w:pPr>
      <w:bookmarkStart w:id="24" w:name="_Ref152081651"/>
      <w:bookmarkStart w:id="25" w:name="_Toc217037030"/>
      <w:r>
        <w:t>How to query concur</w:t>
      </w:r>
      <w:bookmarkEnd w:id="24"/>
      <w:bookmarkEnd w:id="25"/>
    </w:p>
    <w:p w14:paraId="6A3EE9C6" w14:textId="77777777" w:rsidR="0026779D" w:rsidRDefault="0026779D" w:rsidP="0026779D">
      <w:pPr>
        <w:autoSpaceDE w:val="0"/>
        <w:autoSpaceDN w:val="0"/>
        <w:adjustRightInd w:val="0"/>
        <w:rPr>
          <w:rFonts w:ascii="Arial" w:hAnsi="Arial" w:cs="Arial"/>
          <w:color w:val="000000"/>
          <w:sz w:val="20"/>
          <w:szCs w:val="20"/>
        </w:rPr>
      </w:pPr>
    </w:p>
    <w:p w14:paraId="1AF55556"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1. Log into Travel &amp; Expense (Concur).  From w3 select the 'Travel &amp; Expense' icon/app:</w:t>
      </w:r>
    </w:p>
    <w:p w14:paraId="50D77638"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or use: https://w3.ibm.com/#/apps/travel</w:t>
      </w:r>
    </w:p>
    <w:p w14:paraId="74DF2219" w14:textId="345102CD" w:rsidR="0026779D" w:rsidRPr="0026779D" w:rsidRDefault="0026779D" w:rsidP="0026779D">
      <w:pPr>
        <w:autoSpaceDE w:val="0"/>
        <w:autoSpaceDN w:val="0"/>
        <w:adjustRightInd w:val="0"/>
        <w:rPr>
          <w:rFonts w:ascii="Arial" w:hAnsi="Arial" w:cs="Arial"/>
          <w:color w:val="000000"/>
          <w:sz w:val="20"/>
          <w:szCs w:val="20"/>
        </w:rPr>
      </w:pPr>
      <w:r>
        <w:rPr>
          <w:noProof/>
        </w:rPr>
        <w:drawing>
          <wp:anchor distT="0" distB="0" distL="114300" distR="114300" simplePos="0" relativeHeight="251659264" behindDoc="0" locked="0" layoutInCell="1" allowOverlap="1" wp14:anchorId="2DD61172" wp14:editId="482BCD47">
            <wp:simplePos x="0" y="0"/>
            <wp:positionH relativeFrom="column">
              <wp:posOffset>190500</wp:posOffset>
            </wp:positionH>
            <wp:positionV relativeFrom="paragraph">
              <wp:posOffset>-635</wp:posOffset>
            </wp:positionV>
            <wp:extent cx="1542857" cy="1252706"/>
            <wp:effectExtent l="0" t="0" r="635" b="5080"/>
            <wp:wrapNone/>
            <wp:docPr id="2" name="Picture 1" descr="A logo with a dollar sign and a plane&#10;&#10;Description automatically generated">
              <a:extLst xmlns:a="http://schemas.openxmlformats.org/drawingml/2006/main">
                <a:ext uri="{FF2B5EF4-FFF2-40B4-BE49-F238E27FC236}">
                  <a16:creationId xmlns:a16="http://schemas.microsoft.com/office/drawing/2014/main" id="{7C47279C-8D43-E484-6637-751CE5169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dollar sign and a plane&#10;&#10;Description automatically generated">
                      <a:extLst>
                        <a:ext uri="{FF2B5EF4-FFF2-40B4-BE49-F238E27FC236}">
                          <a16:creationId xmlns:a16="http://schemas.microsoft.com/office/drawing/2014/main" id="{7C47279C-8D43-E484-6637-751CE516953F}"/>
                        </a:ext>
                      </a:extLst>
                    </pic:cNvPr>
                    <pic:cNvPicPr>
                      <a:picLocks noChangeAspect="1"/>
                    </pic:cNvPicPr>
                  </pic:nvPicPr>
                  <pic:blipFill>
                    <a:blip r:embed="rId38"/>
                    <a:stretch>
                      <a:fillRect/>
                    </a:stretch>
                  </pic:blipFill>
                  <pic:spPr>
                    <a:xfrm>
                      <a:off x="0" y="0"/>
                      <a:ext cx="1542857" cy="1252706"/>
                    </a:xfrm>
                    <a:prstGeom prst="rect">
                      <a:avLst/>
                    </a:prstGeom>
                  </pic:spPr>
                </pic:pic>
              </a:graphicData>
            </a:graphic>
          </wp:anchor>
        </w:drawing>
      </w:r>
      <w:r>
        <w:rPr>
          <w:noProof/>
        </w:rPr>
        <w:drawing>
          <wp:anchor distT="0" distB="0" distL="114300" distR="114300" simplePos="0" relativeHeight="251660288" behindDoc="0" locked="0" layoutInCell="1" allowOverlap="1" wp14:anchorId="1B1F71A9" wp14:editId="536F017F">
            <wp:simplePos x="0" y="0"/>
            <wp:positionH relativeFrom="column">
              <wp:posOffset>0</wp:posOffset>
            </wp:positionH>
            <wp:positionV relativeFrom="paragraph">
              <wp:posOffset>1612265</wp:posOffset>
            </wp:positionV>
            <wp:extent cx="5943600" cy="511175"/>
            <wp:effectExtent l="0" t="0" r="0" b="3175"/>
            <wp:wrapNone/>
            <wp:docPr id="3" name="Picture 2">
              <a:extLst xmlns:a="http://schemas.openxmlformats.org/drawingml/2006/main">
                <a:ext uri="{FF2B5EF4-FFF2-40B4-BE49-F238E27FC236}">
                  <a16:creationId xmlns:a16="http://schemas.microsoft.com/office/drawing/2014/main" id="{7542C081-FCD4-2C37-64C5-71014C161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542C081-FCD4-2C37-64C5-71014C161031}"/>
                        </a:ext>
                      </a:extLst>
                    </pic:cNvPr>
                    <pic:cNvPicPr>
                      <a:picLocks noChangeAspect="1"/>
                    </pic:cNvPicPr>
                  </pic:nvPicPr>
                  <pic:blipFill>
                    <a:blip r:embed="rId39"/>
                    <a:stretch>
                      <a:fillRect/>
                    </a:stretch>
                  </pic:blipFill>
                  <pic:spPr>
                    <a:xfrm>
                      <a:off x="0" y="0"/>
                      <a:ext cx="5943600" cy="511175"/>
                    </a:xfrm>
                    <a:prstGeom prst="rect">
                      <a:avLst/>
                    </a:prstGeom>
                  </pic:spPr>
                </pic:pic>
              </a:graphicData>
            </a:graphic>
          </wp:anchor>
        </w:drawing>
      </w:r>
    </w:p>
    <w:p w14:paraId="2F2C1E88" w14:textId="77777777" w:rsidR="0026779D" w:rsidRPr="0026779D" w:rsidRDefault="0026779D" w:rsidP="0026779D">
      <w:pPr>
        <w:autoSpaceDE w:val="0"/>
        <w:autoSpaceDN w:val="0"/>
        <w:adjustRightInd w:val="0"/>
        <w:rPr>
          <w:rFonts w:ascii="Arial" w:hAnsi="Arial" w:cs="Arial"/>
          <w:color w:val="000000"/>
          <w:sz w:val="20"/>
          <w:szCs w:val="20"/>
        </w:rPr>
      </w:pPr>
    </w:p>
    <w:p w14:paraId="4A9C0E37" w14:textId="77777777" w:rsidR="0026779D" w:rsidRPr="0026779D" w:rsidRDefault="0026779D" w:rsidP="0026779D">
      <w:pPr>
        <w:autoSpaceDE w:val="0"/>
        <w:autoSpaceDN w:val="0"/>
        <w:adjustRightInd w:val="0"/>
        <w:rPr>
          <w:rFonts w:ascii="Arial" w:hAnsi="Arial" w:cs="Arial"/>
          <w:color w:val="000000"/>
          <w:sz w:val="20"/>
          <w:szCs w:val="20"/>
        </w:rPr>
      </w:pPr>
    </w:p>
    <w:p w14:paraId="5FDA2068" w14:textId="77777777" w:rsidR="0026779D" w:rsidRPr="0026779D" w:rsidRDefault="0026779D" w:rsidP="0026779D">
      <w:pPr>
        <w:autoSpaceDE w:val="0"/>
        <w:autoSpaceDN w:val="0"/>
        <w:adjustRightInd w:val="0"/>
        <w:rPr>
          <w:rFonts w:ascii="Arial" w:hAnsi="Arial" w:cs="Arial"/>
          <w:color w:val="000000"/>
          <w:sz w:val="20"/>
          <w:szCs w:val="20"/>
        </w:rPr>
      </w:pPr>
    </w:p>
    <w:p w14:paraId="4E1A1A1C" w14:textId="77777777" w:rsidR="0026779D" w:rsidRPr="0026779D" w:rsidRDefault="0026779D" w:rsidP="0026779D">
      <w:pPr>
        <w:autoSpaceDE w:val="0"/>
        <w:autoSpaceDN w:val="0"/>
        <w:adjustRightInd w:val="0"/>
        <w:rPr>
          <w:rFonts w:ascii="Arial" w:hAnsi="Arial" w:cs="Arial"/>
          <w:color w:val="000000"/>
          <w:sz w:val="20"/>
          <w:szCs w:val="20"/>
        </w:rPr>
      </w:pPr>
    </w:p>
    <w:p w14:paraId="5A688654" w14:textId="77777777" w:rsidR="0026779D" w:rsidRPr="0026779D" w:rsidRDefault="0026779D" w:rsidP="0026779D">
      <w:pPr>
        <w:autoSpaceDE w:val="0"/>
        <w:autoSpaceDN w:val="0"/>
        <w:adjustRightInd w:val="0"/>
        <w:rPr>
          <w:rFonts w:ascii="Arial" w:hAnsi="Arial" w:cs="Arial"/>
          <w:color w:val="000000"/>
          <w:sz w:val="20"/>
          <w:szCs w:val="20"/>
        </w:rPr>
      </w:pPr>
    </w:p>
    <w:p w14:paraId="76F61C67" w14:textId="77777777" w:rsidR="0026779D" w:rsidRPr="0026779D" w:rsidRDefault="0026779D" w:rsidP="0026779D">
      <w:pPr>
        <w:autoSpaceDE w:val="0"/>
        <w:autoSpaceDN w:val="0"/>
        <w:adjustRightInd w:val="0"/>
        <w:rPr>
          <w:rFonts w:ascii="Arial" w:hAnsi="Arial" w:cs="Arial"/>
          <w:color w:val="000000"/>
          <w:sz w:val="20"/>
          <w:szCs w:val="20"/>
        </w:rPr>
      </w:pPr>
    </w:p>
    <w:p w14:paraId="5AAC9E17" w14:textId="77777777" w:rsidR="0026779D" w:rsidRPr="0026779D" w:rsidRDefault="0026779D" w:rsidP="0026779D">
      <w:pPr>
        <w:autoSpaceDE w:val="0"/>
        <w:autoSpaceDN w:val="0"/>
        <w:adjustRightInd w:val="0"/>
        <w:rPr>
          <w:rFonts w:ascii="Arial" w:hAnsi="Arial" w:cs="Arial"/>
          <w:color w:val="000000"/>
          <w:sz w:val="20"/>
          <w:szCs w:val="20"/>
        </w:rPr>
      </w:pPr>
    </w:p>
    <w:p w14:paraId="2B39D02B" w14:textId="77777777" w:rsidR="0026779D" w:rsidRPr="0026779D" w:rsidRDefault="0026779D" w:rsidP="0026779D">
      <w:pPr>
        <w:autoSpaceDE w:val="0"/>
        <w:autoSpaceDN w:val="0"/>
        <w:adjustRightInd w:val="0"/>
        <w:rPr>
          <w:rFonts w:ascii="Arial" w:hAnsi="Arial" w:cs="Arial"/>
          <w:color w:val="000000"/>
          <w:sz w:val="20"/>
          <w:szCs w:val="20"/>
        </w:rPr>
      </w:pPr>
    </w:p>
    <w:p w14:paraId="63F3C61B"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2.  Once in Concur, select the form type you are interested in reviewing.  (Request = pre-approval; Expense = expense report)</w:t>
      </w:r>
    </w:p>
    <w:p w14:paraId="1A03D466" w14:textId="77777777" w:rsidR="0026779D" w:rsidRPr="0026779D" w:rsidRDefault="0026779D" w:rsidP="0026779D">
      <w:pPr>
        <w:autoSpaceDE w:val="0"/>
        <w:autoSpaceDN w:val="0"/>
        <w:adjustRightInd w:val="0"/>
        <w:rPr>
          <w:rFonts w:ascii="Arial" w:hAnsi="Arial" w:cs="Arial"/>
          <w:color w:val="000000"/>
          <w:sz w:val="20"/>
          <w:szCs w:val="20"/>
        </w:rPr>
      </w:pPr>
    </w:p>
    <w:p w14:paraId="1FF817B0" w14:textId="77777777" w:rsidR="0026779D" w:rsidRPr="0026779D" w:rsidRDefault="0026779D" w:rsidP="0026779D">
      <w:pPr>
        <w:autoSpaceDE w:val="0"/>
        <w:autoSpaceDN w:val="0"/>
        <w:adjustRightInd w:val="0"/>
        <w:rPr>
          <w:rFonts w:ascii="Arial" w:hAnsi="Arial" w:cs="Arial"/>
          <w:color w:val="000000"/>
          <w:sz w:val="20"/>
          <w:szCs w:val="20"/>
        </w:rPr>
      </w:pPr>
    </w:p>
    <w:p w14:paraId="0BB16B1F" w14:textId="77777777" w:rsidR="0026779D" w:rsidRPr="0026779D" w:rsidRDefault="0026779D" w:rsidP="0026779D">
      <w:pPr>
        <w:autoSpaceDE w:val="0"/>
        <w:autoSpaceDN w:val="0"/>
        <w:adjustRightInd w:val="0"/>
        <w:rPr>
          <w:rFonts w:ascii="Arial" w:hAnsi="Arial" w:cs="Arial"/>
          <w:color w:val="000000"/>
          <w:sz w:val="20"/>
          <w:szCs w:val="20"/>
        </w:rPr>
      </w:pPr>
    </w:p>
    <w:p w14:paraId="30672FDF" w14:textId="77777777" w:rsidR="0026779D" w:rsidRPr="0026779D" w:rsidRDefault="0026779D" w:rsidP="0026779D">
      <w:pPr>
        <w:autoSpaceDE w:val="0"/>
        <w:autoSpaceDN w:val="0"/>
        <w:adjustRightInd w:val="0"/>
        <w:rPr>
          <w:rFonts w:ascii="Arial" w:hAnsi="Arial" w:cs="Arial"/>
          <w:color w:val="000000"/>
          <w:sz w:val="20"/>
          <w:szCs w:val="20"/>
        </w:rPr>
      </w:pPr>
    </w:p>
    <w:p w14:paraId="022D90C2" w14:textId="77777777" w:rsidR="0026779D" w:rsidRPr="0026779D" w:rsidRDefault="0026779D" w:rsidP="0026779D">
      <w:pPr>
        <w:autoSpaceDE w:val="0"/>
        <w:autoSpaceDN w:val="0"/>
        <w:adjustRightInd w:val="0"/>
        <w:rPr>
          <w:rFonts w:ascii="Arial" w:hAnsi="Arial" w:cs="Arial"/>
          <w:color w:val="000000"/>
          <w:sz w:val="20"/>
          <w:szCs w:val="20"/>
        </w:rPr>
      </w:pPr>
    </w:p>
    <w:p w14:paraId="291725EA"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3. Example of searching for Expense Form, select 'Process Reports'</w:t>
      </w:r>
      <w:proofErr w:type="gramStart"/>
      <w:r w:rsidRPr="0026779D">
        <w:rPr>
          <w:rFonts w:ascii="Arial" w:hAnsi="Arial" w:cs="Arial"/>
          <w:color w:val="000000"/>
          <w:sz w:val="20"/>
          <w:szCs w:val="20"/>
        </w:rPr>
        <w:t xml:space="preserve">   (</w:t>
      </w:r>
      <w:proofErr w:type="gramEnd"/>
      <w:r w:rsidRPr="0026779D">
        <w:rPr>
          <w:rFonts w:ascii="Arial" w:hAnsi="Arial" w:cs="Arial"/>
          <w:color w:val="000000"/>
          <w:sz w:val="20"/>
          <w:szCs w:val="20"/>
        </w:rPr>
        <w:t>note - similar process for Requests, select 'Process Requests')</w:t>
      </w:r>
    </w:p>
    <w:p w14:paraId="781647C4" w14:textId="22E542B9" w:rsidR="0026779D" w:rsidRPr="0026779D" w:rsidRDefault="0026779D" w:rsidP="0026779D">
      <w:pPr>
        <w:autoSpaceDE w:val="0"/>
        <w:autoSpaceDN w:val="0"/>
        <w:adjustRightInd w:val="0"/>
        <w:rPr>
          <w:rFonts w:ascii="Arial" w:hAnsi="Arial" w:cs="Arial"/>
          <w:color w:val="000000"/>
          <w:sz w:val="20"/>
          <w:szCs w:val="20"/>
        </w:rPr>
      </w:pPr>
      <w:r>
        <w:rPr>
          <w:noProof/>
        </w:rPr>
        <w:drawing>
          <wp:anchor distT="0" distB="0" distL="114300" distR="114300" simplePos="0" relativeHeight="251661312" behindDoc="0" locked="0" layoutInCell="1" allowOverlap="1" wp14:anchorId="71495DCA" wp14:editId="503D7B4A">
            <wp:simplePos x="0" y="0"/>
            <wp:positionH relativeFrom="margin">
              <wp:align>right</wp:align>
            </wp:positionH>
            <wp:positionV relativeFrom="paragraph">
              <wp:posOffset>104140</wp:posOffset>
            </wp:positionV>
            <wp:extent cx="5943600" cy="979805"/>
            <wp:effectExtent l="0" t="0" r="0" b="0"/>
            <wp:wrapNone/>
            <wp:docPr id="4" name="Picture 3" descr="A screenshot of a computer screen&#10;&#10;Description automatically generated">
              <a:extLst xmlns:a="http://schemas.openxmlformats.org/drawingml/2006/main">
                <a:ext uri="{FF2B5EF4-FFF2-40B4-BE49-F238E27FC236}">
                  <a16:creationId xmlns:a16="http://schemas.microsoft.com/office/drawing/2014/main" id="{07A8CF96-7549-64AE-AF04-5E719FBE0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screen&#10;&#10;Description automatically generated">
                      <a:extLst>
                        <a:ext uri="{FF2B5EF4-FFF2-40B4-BE49-F238E27FC236}">
                          <a16:creationId xmlns:a16="http://schemas.microsoft.com/office/drawing/2014/main" id="{07A8CF96-7549-64AE-AF04-5E719FBE0731}"/>
                        </a:ext>
                      </a:extLst>
                    </pic:cNvPr>
                    <pic:cNvPicPr>
                      <a:picLocks noChangeAspect="1"/>
                    </pic:cNvPicPr>
                  </pic:nvPicPr>
                  <pic:blipFill>
                    <a:blip r:embed="rId40"/>
                    <a:stretch>
                      <a:fillRect/>
                    </a:stretch>
                  </pic:blipFill>
                  <pic:spPr>
                    <a:xfrm>
                      <a:off x="0" y="0"/>
                      <a:ext cx="5943600" cy="979805"/>
                    </a:xfrm>
                    <a:prstGeom prst="rect">
                      <a:avLst/>
                    </a:prstGeom>
                  </pic:spPr>
                </pic:pic>
              </a:graphicData>
            </a:graphic>
          </wp:anchor>
        </w:drawing>
      </w:r>
    </w:p>
    <w:p w14:paraId="09CC1F2B" w14:textId="77777777" w:rsidR="0026779D" w:rsidRPr="0026779D" w:rsidRDefault="0026779D" w:rsidP="0026779D">
      <w:pPr>
        <w:autoSpaceDE w:val="0"/>
        <w:autoSpaceDN w:val="0"/>
        <w:adjustRightInd w:val="0"/>
        <w:rPr>
          <w:rFonts w:ascii="Arial" w:hAnsi="Arial" w:cs="Arial"/>
          <w:color w:val="000000"/>
          <w:sz w:val="20"/>
          <w:szCs w:val="20"/>
        </w:rPr>
      </w:pPr>
    </w:p>
    <w:p w14:paraId="76D47CED" w14:textId="77777777" w:rsidR="0026779D" w:rsidRPr="0026779D" w:rsidRDefault="0026779D" w:rsidP="0026779D">
      <w:pPr>
        <w:autoSpaceDE w:val="0"/>
        <w:autoSpaceDN w:val="0"/>
        <w:adjustRightInd w:val="0"/>
        <w:rPr>
          <w:rFonts w:ascii="Arial" w:hAnsi="Arial" w:cs="Arial"/>
          <w:color w:val="000000"/>
          <w:sz w:val="20"/>
          <w:szCs w:val="20"/>
        </w:rPr>
      </w:pPr>
    </w:p>
    <w:p w14:paraId="50C974CD" w14:textId="27C849B8" w:rsidR="0026779D" w:rsidRPr="0026779D" w:rsidRDefault="0026779D" w:rsidP="0026779D">
      <w:pPr>
        <w:autoSpaceDE w:val="0"/>
        <w:autoSpaceDN w:val="0"/>
        <w:adjustRightInd w:val="0"/>
        <w:rPr>
          <w:rFonts w:ascii="Arial" w:hAnsi="Arial" w:cs="Arial"/>
          <w:color w:val="000000"/>
          <w:sz w:val="20"/>
          <w:szCs w:val="20"/>
        </w:rPr>
      </w:pPr>
    </w:p>
    <w:p w14:paraId="5B92BB1B" w14:textId="77777777" w:rsidR="0026779D" w:rsidRPr="0026779D" w:rsidRDefault="0026779D" w:rsidP="0026779D">
      <w:pPr>
        <w:autoSpaceDE w:val="0"/>
        <w:autoSpaceDN w:val="0"/>
        <w:adjustRightInd w:val="0"/>
        <w:rPr>
          <w:rFonts w:ascii="Arial" w:hAnsi="Arial" w:cs="Arial"/>
          <w:color w:val="000000"/>
          <w:sz w:val="20"/>
          <w:szCs w:val="20"/>
        </w:rPr>
      </w:pPr>
    </w:p>
    <w:p w14:paraId="2720E476" w14:textId="77777777" w:rsidR="0026779D" w:rsidRPr="0026779D" w:rsidRDefault="0026779D" w:rsidP="0026779D">
      <w:pPr>
        <w:autoSpaceDE w:val="0"/>
        <w:autoSpaceDN w:val="0"/>
        <w:adjustRightInd w:val="0"/>
        <w:rPr>
          <w:rFonts w:ascii="Arial" w:hAnsi="Arial" w:cs="Arial"/>
          <w:color w:val="000000"/>
          <w:sz w:val="20"/>
          <w:szCs w:val="20"/>
        </w:rPr>
      </w:pPr>
    </w:p>
    <w:p w14:paraId="33E93AB1" w14:textId="77777777" w:rsidR="0026779D" w:rsidRPr="0026779D" w:rsidRDefault="0026779D" w:rsidP="0026779D">
      <w:pPr>
        <w:autoSpaceDE w:val="0"/>
        <w:autoSpaceDN w:val="0"/>
        <w:adjustRightInd w:val="0"/>
        <w:rPr>
          <w:rFonts w:ascii="Arial" w:hAnsi="Arial" w:cs="Arial"/>
          <w:color w:val="000000"/>
          <w:sz w:val="20"/>
          <w:szCs w:val="20"/>
        </w:rPr>
      </w:pPr>
    </w:p>
    <w:p w14:paraId="157D5825" w14:textId="77777777" w:rsidR="0026779D" w:rsidRPr="0026779D" w:rsidRDefault="0026779D" w:rsidP="0026779D">
      <w:pPr>
        <w:autoSpaceDE w:val="0"/>
        <w:autoSpaceDN w:val="0"/>
        <w:adjustRightInd w:val="0"/>
        <w:rPr>
          <w:rFonts w:ascii="Arial" w:hAnsi="Arial" w:cs="Arial"/>
          <w:color w:val="000000"/>
          <w:sz w:val="20"/>
          <w:szCs w:val="20"/>
        </w:rPr>
      </w:pPr>
    </w:p>
    <w:p w14:paraId="782C5FCB"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 xml:space="preserve">4. You will then be prompted to enter a search </w:t>
      </w:r>
      <w:proofErr w:type="gramStart"/>
      <w:r w:rsidRPr="0026779D">
        <w:rPr>
          <w:rFonts w:ascii="Arial" w:hAnsi="Arial" w:cs="Arial"/>
          <w:color w:val="000000"/>
          <w:sz w:val="20"/>
          <w:szCs w:val="20"/>
        </w:rPr>
        <w:t>criteria</w:t>
      </w:r>
      <w:proofErr w:type="gramEnd"/>
      <w:r w:rsidRPr="0026779D">
        <w:rPr>
          <w:rFonts w:ascii="Arial" w:hAnsi="Arial" w:cs="Arial"/>
          <w:color w:val="000000"/>
          <w:sz w:val="20"/>
          <w:szCs w:val="20"/>
        </w:rPr>
        <w:t xml:space="preserve">.  </w:t>
      </w:r>
    </w:p>
    <w:p w14:paraId="5963F82A"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 xml:space="preserve">Red Arrow - if you are interested in all expense forms for an employee, select 'Employee </w:t>
      </w:r>
      <w:proofErr w:type="spellStart"/>
      <w:r w:rsidRPr="0026779D">
        <w:rPr>
          <w:rFonts w:ascii="Arial" w:hAnsi="Arial" w:cs="Arial"/>
          <w:color w:val="000000"/>
          <w:sz w:val="20"/>
          <w:szCs w:val="20"/>
        </w:rPr>
        <w:t>TalentID</w:t>
      </w:r>
      <w:proofErr w:type="spellEnd"/>
      <w:r w:rsidRPr="0026779D">
        <w:rPr>
          <w:rFonts w:ascii="Arial" w:hAnsi="Arial" w:cs="Arial"/>
          <w:color w:val="000000"/>
          <w:sz w:val="20"/>
          <w:szCs w:val="20"/>
        </w:rPr>
        <w:t xml:space="preserve">'.  If you know the full ID </w:t>
      </w:r>
      <w:proofErr w:type="gramStart"/>
      <w:r w:rsidRPr="0026779D">
        <w:rPr>
          <w:rFonts w:ascii="Arial" w:hAnsi="Arial" w:cs="Arial"/>
          <w:color w:val="000000"/>
          <w:sz w:val="20"/>
          <w:szCs w:val="20"/>
        </w:rPr>
        <w:t>indicate</w:t>
      </w:r>
      <w:proofErr w:type="gramEnd"/>
      <w:r w:rsidRPr="0026779D">
        <w:rPr>
          <w:rFonts w:ascii="Arial" w:hAnsi="Arial" w:cs="Arial"/>
          <w:color w:val="000000"/>
          <w:sz w:val="20"/>
          <w:szCs w:val="20"/>
        </w:rPr>
        <w:t xml:space="preserve"> 'Equals' and </w:t>
      </w:r>
      <w:proofErr w:type="gramStart"/>
      <w:r w:rsidRPr="0026779D">
        <w:rPr>
          <w:rFonts w:ascii="Arial" w:hAnsi="Arial" w:cs="Arial"/>
          <w:color w:val="000000"/>
          <w:sz w:val="20"/>
          <w:szCs w:val="20"/>
        </w:rPr>
        <w:t>enter into</w:t>
      </w:r>
      <w:proofErr w:type="gramEnd"/>
      <w:r w:rsidRPr="0026779D">
        <w:rPr>
          <w:rFonts w:ascii="Arial" w:hAnsi="Arial" w:cs="Arial"/>
          <w:color w:val="000000"/>
          <w:sz w:val="20"/>
          <w:szCs w:val="20"/>
        </w:rPr>
        <w:t xml:space="preserve"> box outlined in purple. </w:t>
      </w:r>
    </w:p>
    <w:p w14:paraId="6B344231"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 xml:space="preserve">Green Arrow - if you are interested in a specific expense form, select 'Report ID' - which is a field most Reporting.  If you know the full ID </w:t>
      </w:r>
      <w:proofErr w:type="gramStart"/>
      <w:r w:rsidRPr="0026779D">
        <w:rPr>
          <w:rFonts w:ascii="Arial" w:hAnsi="Arial" w:cs="Arial"/>
          <w:color w:val="000000"/>
          <w:sz w:val="20"/>
          <w:szCs w:val="20"/>
        </w:rPr>
        <w:t>indicate</w:t>
      </w:r>
      <w:proofErr w:type="gramEnd"/>
      <w:r w:rsidRPr="0026779D">
        <w:rPr>
          <w:rFonts w:ascii="Arial" w:hAnsi="Arial" w:cs="Arial"/>
          <w:color w:val="000000"/>
          <w:sz w:val="20"/>
          <w:szCs w:val="20"/>
        </w:rPr>
        <w:t xml:space="preserve"> 'Equals' and </w:t>
      </w:r>
      <w:proofErr w:type="gramStart"/>
      <w:r w:rsidRPr="0026779D">
        <w:rPr>
          <w:rFonts w:ascii="Arial" w:hAnsi="Arial" w:cs="Arial"/>
          <w:color w:val="000000"/>
          <w:sz w:val="20"/>
          <w:szCs w:val="20"/>
        </w:rPr>
        <w:t>enter into</w:t>
      </w:r>
      <w:proofErr w:type="gramEnd"/>
      <w:r w:rsidRPr="0026779D">
        <w:rPr>
          <w:rFonts w:ascii="Arial" w:hAnsi="Arial" w:cs="Arial"/>
          <w:color w:val="000000"/>
          <w:sz w:val="20"/>
          <w:szCs w:val="20"/>
        </w:rPr>
        <w:t xml:space="preserve"> box outlined in purple. </w:t>
      </w:r>
    </w:p>
    <w:p w14:paraId="4EDC30F6" w14:textId="77777777"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(if you only know partial of one of the search criteria you can select 'Begins With' instead of 'Equals')</w:t>
      </w:r>
    </w:p>
    <w:p w14:paraId="704F1B37" w14:textId="42EDDAE3" w:rsidR="0026779D" w:rsidRPr="0026779D" w:rsidRDefault="0026779D" w:rsidP="0026779D">
      <w:pPr>
        <w:autoSpaceDE w:val="0"/>
        <w:autoSpaceDN w:val="0"/>
        <w:adjustRightInd w:val="0"/>
        <w:rPr>
          <w:rFonts w:ascii="Arial" w:hAnsi="Arial" w:cs="Arial"/>
          <w:color w:val="000000"/>
          <w:sz w:val="20"/>
          <w:szCs w:val="20"/>
        </w:rPr>
      </w:pPr>
      <w:r>
        <w:rPr>
          <w:noProof/>
        </w:rPr>
        <w:lastRenderedPageBreak/>
        <w:drawing>
          <wp:inline distT="0" distB="0" distL="0" distR="0" wp14:anchorId="39F306DD" wp14:editId="608AE792">
            <wp:extent cx="4571019" cy="2049145"/>
            <wp:effectExtent l="0" t="0" r="1270" b="8255"/>
            <wp:docPr id="6" name="Picture 5" descr="A screenshot of a computer&#10;&#10;Description automatically generated">
              <a:extLst xmlns:a="http://schemas.openxmlformats.org/drawingml/2006/main">
                <a:ext uri="{FF2B5EF4-FFF2-40B4-BE49-F238E27FC236}">
                  <a16:creationId xmlns:a16="http://schemas.microsoft.com/office/drawing/2014/main" id="{5BFBFDDF-5D04-003C-A0B1-38E3AF3A5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Description automatically generated">
                      <a:extLst>
                        <a:ext uri="{FF2B5EF4-FFF2-40B4-BE49-F238E27FC236}">
                          <a16:creationId xmlns:a16="http://schemas.microsoft.com/office/drawing/2014/main" id="{5BFBFDDF-5D04-003C-A0B1-38E3AF3A565B}"/>
                        </a:ext>
                      </a:extLst>
                    </pic:cNvPr>
                    <pic:cNvPicPr>
                      <a:picLocks noChangeAspect="1"/>
                    </pic:cNvPicPr>
                  </pic:nvPicPr>
                  <pic:blipFill>
                    <a:blip r:embed="rId41"/>
                    <a:stretch>
                      <a:fillRect/>
                    </a:stretch>
                  </pic:blipFill>
                  <pic:spPr>
                    <a:xfrm>
                      <a:off x="0" y="0"/>
                      <a:ext cx="4596735" cy="2060673"/>
                    </a:xfrm>
                    <a:prstGeom prst="rect">
                      <a:avLst/>
                    </a:prstGeom>
                  </pic:spPr>
                </pic:pic>
              </a:graphicData>
            </a:graphic>
          </wp:inline>
        </w:drawing>
      </w:r>
    </w:p>
    <w:p w14:paraId="5CC40A44" w14:textId="77777777" w:rsidR="006046B9" w:rsidRDefault="006046B9" w:rsidP="0026779D">
      <w:pPr>
        <w:autoSpaceDE w:val="0"/>
        <w:autoSpaceDN w:val="0"/>
        <w:adjustRightInd w:val="0"/>
        <w:rPr>
          <w:rFonts w:ascii="Arial" w:hAnsi="Arial" w:cs="Arial"/>
          <w:color w:val="000000"/>
          <w:sz w:val="20"/>
          <w:szCs w:val="20"/>
        </w:rPr>
      </w:pPr>
    </w:p>
    <w:p w14:paraId="113C6A65" w14:textId="24273F09" w:rsidR="0026779D" w:rsidRPr="0026779D" w:rsidRDefault="0026779D" w:rsidP="0026779D">
      <w:pPr>
        <w:autoSpaceDE w:val="0"/>
        <w:autoSpaceDN w:val="0"/>
        <w:adjustRightInd w:val="0"/>
        <w:rPr>
          <w:rFonts w:ascii="Arial" w:hAnsi="Arial" w:cs="Arial"/>
          <w:color w:val="000000"/>
          <w:sz w:val="20"/>
          <w:szCs w:val="20"/>
        </w:rPr>
      </w:pPr>
      <w:r w:rsidRPr="0026779D">
        <w:rPr>
          <w:rFonts w:ascii="Arial" w:hAnsi="Arial" w:cs="Arial"/>
          <w:color w:val="000000"/>
          <w:sz w:val="20"/>
          <w:szCs w:val="20"/>
        </w:rPr>
        <w:t>5</w:t>
      </w:r>
      <w:r w:rsidR="007146E7" w:rsidRPr="0026779D">
        <w:rPr>
          <w:rFonts w:ascii="Arial" w:hAnsi="Arial" w:cs="Arial"/>
          <w:color w:val="000000"/>
          <w:sz w:val="20"/>
          <w:szCs w:val="20"/>
        </w:rPr>
        <w:t>. Select</w:t>
      </w:r>
      <w:r w:rsidRPr="0026779D">
        <w:rPr>
          <w:rFonts w:ascii="Arial" w:hAnsi="Arial" w:cs="Arial"/>
          <w:color w:val="000000"/>
          <w:sz w:val="20"/>
          <w:szCs w:val="20"/>
        </w:rPr>
        <w:t xml:space="preserve"> the expense form for review from the list provided based on your search criteria.  (the example below was based on last name)</w:t>
      </w:r>
    </w:p>
    <w:p w14:paraId="55CA643B" w14:textId="6239CDEF" w:rsidR="0026779D" w:rsidRPr="0026779D" w:rsidRDefault="003D7E77" w:rsidP="0026779D">
      <w:pPr>
        <w:autoSpaceDE w:val="0"/>
        <w:autoSpaceDN w:val="0"/>
        <w:adjustRightInd w:val="0"/>
        <w:rPr>
          <w:rFonts w:ascii="Arial" w:hAnsi="Arial" w:cs="Arial"/>
          <w:color w:val="000000"/>
          <w:sz w:val="20"/>
          <w:szCs w:val="20"/>
        </w:rPr>
      </w:pPr>
      <w:r>
        <w:rPr>
          <w:noProof/>
        </w:rPr>
        <w:drawing>
          <wp:anchor distT="0" distB="0" distL="114300" distR="114300" simplePos="0" relativeHeight="251663360" behindDoc="0" locked="0" layoutInCell="1" allowOverlap="1" wp14:anchorId="21A98306" wp14:editId="5C1FA834">
            <wp:simplePos x="0" y="0"/>
            <wp:positionH relativeFrom="column">
              <wp:posOffset>0</wp:posOffset>
            </wp:positionH>
            <wp:positionV relativeFrom="paragraph">
              <wp:posOffset>-635</wp:posOffset>
            </wp:positionV>
            <wp:extent cx="5943600" cy="2244725"/>
            <wp:effectExtent l="0" t="0" r="0" b="3175"/>
            <wp:wrapNone/>
            <wp:docPr id="7" name="Picture 6" descr="A screenshot of a computer&#10;&#10;Description automatically generated">
              <a:extLst xmlns:a="http://schemas.openxmlformats.org/drawingml/2006/main">
                <a:ext uri="{FF2B5EF4-FFF2-40B4-BE49-F238E27FC236}">
                  <a16:creationId xmlns:a16="http://schemas.microsoft.com/office/drawing/2014/main" id="{7FC1C78B-6F7C-1C91-6D83-431B4400B5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Description automatically generated">
                      <a:extLst>
                        <a:ext uri="{FF2B5EF4-FFF2-40B4-BE49-F238E27FC236}">
                          <a16:creationId xmlns:a16="http://schemas.microsoft.com/office/drawing/2014/main" id="{7FC1C78B-6F7C-1C91-6D83-431B4400B5B5}"/>
                        </a:ext>
                      </a:extLst>
                    </pic:cNvPr>
                    <pic:cNvPicPr>
                      <a:picLocks noChangeAspect="1"/>
                    </pic:cNvPicPr>
                  </pic:nvPicPr>
                  <pic:blipFill>
                    <a:blip r:embed="rId42"/>
                    <a:stretch>
                      <a:fillRect/>
                    </a:stretch>
                  </pic:blipFill>
                  <pic:spPr>
                    <a:xfrm>
                      <a:off x="0" y="0"/>
                      <a:ext cx="5943600" cy="2244725"/>
                    </a:xfrm>
                    <a:prstGeom prst="rect">
                      <a:avLst/>
                    </a:prstGeom>
                  </pic:spPr>
                </pic:pic>
              </a:graphicData>
            </a:graphic>
          </wp:anchor>
        </w:drawing>
      </w:r>
    </w:p>
    <w:p w14:paraId="50740679" w14:textId="77777777" w:rsidR="0026779D" w:rsidRPr="0026779D" w:rsidRDefault="0026779D" w:rsidP="0026779D">
      <w:pPr>
        <w:autoSpaceDE w:val="0"/>
        <w:autoSpaceDN w:val="0"/>
        <w:adjustRightInd w:val="0"/>
        <w:rPr>
          <w:rFonts w:ascii="Arial" w:hAnsi="Arial" w:cs="Arial"/>
          <w:color w:val="000000"/>
          <w:sz w:val="20"/>
          <w:szCs w:val="20"/>
        </w:rPr>
      </w:pPr>
    </w:p>
    <w:p w14:paraId="0E291E09" w14:textId="77777777" w:rsidR="0026779D" w:rsidRPr="0026779D" w:rsidRDefault="0026779D" w:rsidP="0026779D">
      <w:pPr>
        <w:autoSpaceDE w:val="0"/>
        <w:autoSpaceDN w:val="0"/>
        <w:adjustRightInd w:val="0"/>
        <w:rPr>
          <w:rFonts w:ascii="Arial" w:hAnsi="Arial" w:cs="Arial"/>
          <w:color w:val="000000"/>
          <w:sz w:val="20"/>
          <w:szCs w:val="20"/>
        </w:rPr>
      </w:pPr>
    </w:p>
    <w:p w14:paraId="5A71FD16" w14:textId="77777777" w:rsidR="0026779D" w:rsidRPr="0026779D" w:rsidRDefault="0026779D" w:rsidP="0026779D">
      <w:pPr>
        <w:autoSpaceDE w:val="0"/>
        <w:autoSpaceDN w:val="0"/>
        <w:adjustRightInd w:val="0"/>
        <w:rPr>
          <w:rFonts w:ascii="Arial" w:hAnsi="Arial" w:cs="Arial"/>
          <w:color w:val="000000"/>
          <w:sz w:val="20"/>
          <w:szCs w:val="20"/>
        </w:rPr>
      </w:pPr>
    </w:p>
    <w:p w14:paraId="62070936" w14:textId="77777777" w:rsidR="0026779D" w:rsidRPr="0026779D" w:rsidRDefault="0026779D" w:rsidP="0026779D">
      <w:pPr>
        <w:autoSpaceDE w:val="0"/>
        <w:autoSpaceDN w:val="0"/>
        <w:adjustRightInd w:val="0"/>
        <w:rPr>
          <w:rFonts w:ascii="Arial" w:hAnsi="Arial" w:cs="Arial"/>
          <w:color w:val="000000"/>
          <w:sz w:val="20"/>
          <w:szCs w:val="20"/>
        </w:rPr>
      </w:pPr>
    </w:p>
    <w:p w14:paraId="42F93CC0" w14:textId="77777777" w:rsidR="0026779D" w:rsidRPr="0026779D" w:rsidRDefault="0026779D" w:rsidP="0026779D">
      <w:pPr>
        <w:autoSpaceDE w:val="0"/>
        <w:autoSpaceDN w:val="0"/>
        <w:adjustRightInd w:val="0"/>
        <w:rPr>
          <w:rFonts w:ascii="Arial" w:hAnsi="Arial" w:cs="Arial"/>
          <w:color w:val="000000"/>
          <w:sz w:val="20"/>
          <w:szCs w:val="20"/>
        </w:rPr>
      </w:pPr>
    </w:p>
    <w:p w14:paraId="6E9C6D4F" w14:textId="77777777" w:rsidR="0026779D" w:rsidRPr="0026779D" w:rsidRDefault="0026779D" w:rsidP="0026779D">
      <w:pPr>
        <w:autoSpaceDE w:val="0"/>
        <w:autoSpaceDN w:val="0"/>
        <w:adjustRightInd w:val="0"/>
        <w:rPr>
          <w:rFonts w:ascii="Arial" w:hAnsi="Arial" w:cs="Arial"/>
          <w:color w:val="000000"/>
          <w:sz w:val="20"/>
          <w:szCs w:val="20"/>
        </w:rPr>
      </w:pPr>
    </w:p>
    <w:p w14:paraId="021A6E8F" w14:textId="77777777" w:rsidR="0026779D" w:rsidRPr="0026779D" w:rsidRDefault="0026779D" w:rsidP="0026779D">
      <w:pPr>
        <w:autoSpaceDE w:val="0"/>
        <w:autoSpaceDN w:val="0"/>
        <w:adjustRightInd w:val="0"/>
        <w:rPr>
          <w:rFonts w:ascii="Arial" w:hAnsi="Arial" w:cs="Arial"/>
          <w:color w:val="000000"/>
          <w:sz w:val="20"/>
          <w:szCs w:val="20"/>
        </w:rPr>
      </w:pPr>
    </w:p>
    <w:p w14:paraId="4B1004FE" w14:textId="77777777" w:rsidR="0026779D" w:rsidRPr="0026779D" w:rsidRDefault="0026779D" w:rsidP="0026779D">
      <w:pPr>
        <w:autoSpaceDE w:val="0"/>
        <w:autoSpaceDN w:val="0"/>
        <w:adjustRightInd w:val="0"/>
        <w:rPr>
          <w:rFonts w:ascii="Arial" w:hAnsi="Arial" w:cs="Arial"/>
          <w:color w:val="000000"/>
          <w:sz w:val="20"/>
          <w:szCs w:val="20"/>
        </w:rPr>
      </w:pPr>
    </w:p>
    <w:p w14:paraId="409C6216" w14:textId="77777777" w:rsidR="0026779D" w:rsidRPr="0026779D" w:rsidRDefault="0026779D" w:rsidP="0026779D">
      <w:pPr>
        <w:autoSpaceDE w:val="0"/>
        <w:autoSpaceDN w:val="0"/>
        <w:adjustRightInd w:val="0"/>
        <w:rPr>
          <w:rFonts w:ascii="Arial" w:hAnsi="Arial" w:cs="Arial"/>
          <w:color w:val="000000"/>
          <w:sz w:val="20"/>
          <w:szCs w:val="20"/>
        </w:rPr>
      </w:pPr>
    </w:p>
    <w:p w14:paraId="4A6BC05B" w14:textId="77777777" w:rsidR="0026779D" w:rsidRPr="0026779D" w:rsidRDefault="0026779D" w:rsidP="0026779D">
      <w:pPr>
        <w:autoSpaceDE w:val="0"/>
        <w:autoSpaceDN w:val="0"/>
        <w:adjustRightInd w:val="0"/>
        <w:rPr>
          <w:rFonts w:ascii="Arial" w:hAnsi="Arial" w:cs="Arial"/>
          <w:color w:val="000000"/>
          <w:sz w:val="20"/>
          <w:szCs w:val="20"/>
        </w:rPr>
      </w:pPr>
    </w:p>
    <w:p w14:paraId="22BF3F26" w14:textId="77777777" w:rsidR="0026779D" w:rsidRPr="0026779D" w:rsidRDefault="0026779D" w:rsidP="0026779D">
      <w:pPr>
        <w:autoSpaceDE w:val="0"/>
        <w:autoSpaceDN w:val="0"/>
        <w:adjustRightInd w:val="0"/>
        <w:rPr>
          <w:rFonts w:ascii="Arial" w:hAnsi="Arial" w:cs="Arial"/>
          <w:color w:val="000000"/>
          <w:sz w:val="20"/>
          <w:szCs w:val="20"/>
        </w:rPr>
      </w:pPr>
    </w:p>
    <w:p w14:paraId="1DE65159" w14:textId="77777777" w:rsidR="0026779D" w:rsidRPr="0026779D" w:rsidRDefault="0026779D" w:rsidP="0026779D">
      <w:pPr>
        <w:autoSpaceDE w:val="0"/>
        <w:autoSpaceDN w:val="0"/>
        <w:adjustRightInd w:val="0"/>
        <w:rPr>
          <w:rFonts w:ascii="Arial" w:hAnsi="Arial" w:cs="Arial"/>
          <w:color w:val="000000"/>
          <w:sz w:val="20"/>
          <w:szCs w:val="20"/>
        </w:rPr>
      </w:pPr>
    </w:p>
    <w:p w14:paraId="27CB942E" w14:textId="77777777" w:rsidR="0026779D" w:rsidRPr="0026779D" w:rsidRDefault="0026779D" w:rsidP="0026779D">
      <w:pPr>
        <w:autoSpaceDE w:val="0"/>
        <w:autoSpaceDN w:val="0"/>
        <w:adjustRightInd w:val="0"/>
        <w:rPr>
          <w:rFonts w:ascii="Arial" w:hAnsi="Arial" w:cs="Arial"/>
          <w:color w:val="000000"/>
          <w:sz w:val="20"/>
          <w:szCs w:val="20"/>
        </w:rPr>
      </w:pPr>
    </w:p>
    <w:p w14:paraId="4800822D" w14:textId="77777777" w:rsidR="0026779D" w:rsidRPr="0026779D" w:rsidRDefault="0026779D" w:rsidP="0026779D">
      <w:pPr>
        <w:autoSpaceDE w:val="0"/>
        <w:autoSpaceDN w:val="0"/>
        <w:adjustRightInd w:val="0"/>
        <w:rPr>
          <w:rFonts w:ascii="Arial" w:hAnsi="Arial" w:cs="Arial"/>
          <w:color w:val="000000"/>
          <w:sz w:val="20"/>
          <w:szCs w:val="20"/>
        </w:rPr>
      </w:pPr>
    </w:p>
    <w:p w14:paraId="568ECD8A" w14:textId="77777777" w:rsidR="0026779D" w:rsidRPr="0026779D" w:rsidRDefault="0026779D" w:rsidP="0026779D">
      <w:pPr>
        <w:autoSpaceDE w:val="0"/>
        <w:autoSpaceDN w:val="0"/>
        <w:adjustRightInd w:val="0"/>
        <w:rPr>
          <w:rFonts w:ascii="Arial" w:hAnsi="Arial" w:cs="Arial"/>
          <w:color w:val="000000"/>
          <w:sz w:val="20"/>
          <w:szCs w:val="20"/>
        </w:rPr>
      </w:pPr>
    </w:p>
    <w:p w14:paraId="3F701521" w14:textId="77777777" w:rsidR="0026779D" w:rsidRPr="0026779D" w:rsidRDefault="0026779D" w:rsidP="0026779D">
      <w:pPr>
        <w:autoSpaceDE w:val="0"/>
        <w:autoSpaceDN w:val="0"/>
        <w:adjustRightInd w:val="0"/>
        <w:rPr>
          <w:rFonts w:ascii="Arial" w:hAnsi="Arial" w:cs="Arial"/>
          <w:color w:val="000000"/>
          <w:sz w:val="20"/>
          <w:szCs w:val="20"/>
        </w:rPr>
      </w:pPr>
    </w:p>
    <w:p w14:paraId="7F14EA1B" w14:textId="6B7037B4" w:rsidR="0026779D" w:rsidRPr="006046B9" w:rsidRDefault="006046B9" w:rsidP="006046B9">
      <w:pPr>
        <w:autoSpaceDE w:val="0"/>
        <w:autoSpaceDN w:val="0"/>
        <w:adjustRightInd w:val="0"/>
        <w:rPr>
          <w:rFonts w:ascii="Arial" w:hAnsi="Arial" w:cs="Arial"/>
          <w:color w:val="000000"/>
          <w:sz w:val="20"/>
          <w:szCs w:val="20"/>
        </w:rPr>
      </w:pPr>
      <w:r>
        <w:rPr>
          <w:rFonts w:ascii="Arial" w:hAnsi="Arial" w:cs="Arial"/>
          <w:color w:val="000000"/>
          <w:sz w:val="20"/>
          <w:szCs w:val="20"/>
        </w:rPr>
        <w:t>6</w:t>
      </w:r>
      <w:r w:rsidR="007146E7">
        <w:rPr>
          <w:rFonts w:ascii="Arial" w:hAnsi="Arial" w:cs="Arial"/>
          <w:color w:val="000000"/>
          <w:sz w:val="20"/>
          <w:szCs w:val="20"/>
        </w:rPr>
        <w:t>. Once</w:t>
      </w:r>
      <w:r w:rsidR="0026779D" w:rsidRPr="006046B9">
        <w:rPr>
          <w:rFonts w:ascii="Arial" w:hAnsi="Arial" w:cs="Arial"/>
          <w:color w:val="000000"/>
          <w:sz w:val="20"/>
          <w:szCs w:val="20"/>
        </w:rPr>
        <w:t xml:space="preserve"> in the expense form you will see the expenses </w:t>
      </w:r>
      <w:proofErr w:type="gramStart"/>
      <w:r w:rsidR="0026779D" w:rsidRPr="006046B9">
        <w:rPr>
          <w:rFonts w:ascii="Arial" w:hAnsi="Arial" w:cs="Arial"/>
          <w:color w:val="000000"/>
          <w:sz w:val="20"/>
          <w:szCs w:val="20"/>
        </w:rPr>
        <w:t>presented, and</w:t>
      </w:r>
      <w:proofErr w:type="gramEnd"/>
      <w:r w:rsidR="0026779D" w:rsidRPr="006046B9">
        <w:rPr>
          <w:rFonts w:ascii="Arial" w:hAnsi="Arial" w:cs="Arial"/>
          <w:color w:val="000000"/>
          <w:sz w:val="20"/>
          <w:szCs w:val="20"/>
        </w:rPr>
        <w:t xml:space="preserve"> also have the option to review the Details and Receipts via the top menu.  Note - this access is Read Only, so it is okay to navigate around the form to gain familiarity.</w:t>
      </w:r>
    </w:p>
    <w:p w14:paraId="7ED42CFC" w14:textId="13F47255" w:rsidR="0061286C" w:rsidRDefault="006046B9" w:rsidP="0061286C">
      <w:pPr>
        <w:autoSpaceDE w:val="0"/>
        <w:autoSpaceDN w:val="0"/>
        <w:adjustRightInd w:val="0"/>
        <w:rPr>
          <w:rFonts w:ascii="Arial" w:hAnsi="Arial" w:cs="Arial"/>
          <w:color w:val="000000"/>
          <w:sz w:val="20"/>
          <w:szCs w:val="20"/>
        </w:rPr>
      </w:pPr>
      <w:r>
        <w:rPr>
          <w:noProof/>
        </w:rPr>
        <w:drawing>
          <wp:anchor distT="0" distB="0" distL="114300" distR="114300" simplePos="0" relativeHeight="251664384" behindDoc="0" locked="0" layoutInCell="1" allowOverlap="1" wp14:anchorId="45422734" wp14:editId="1772D962">
            <wp:simplePos x="0" y="0"/>
            <wp:positionH relativeFrom="margin">
              <wp:posOffset>0</wp:posOffset>
            </wp:positionH>
            <wp:positionV relativeFrom="paragraph">
              <wp:posOffset>99695</wp:posOffset>
            </wp:positionV>
            <wp:extent cx="5943600" cy="1830070"/>
            <wp:effectExtent l="0" t="0" r="0" b="0"/>
            <wp:wrapNone/>
            <wp:docPr id="8" name="Picture 7" descr="A screenshot of a computer&#10;&#10;Description automatically generated">
              <a:extLst xmlns:a="http://schemas.openxmlformats.org/drawingml/2006/main">
                <a:ext uri="{FF2B5EF4-FFF2-40B4-BE49-F238E27FC236}">
                  <a16:creationId xmlns:a16="http://schemas.microsoft.com/office/drawing/2014/main" id="{3EAE21D9-E1A0-7F79-FCB4-2FD174FFB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Description automatically generated">
                      <a:extLst>
                        <a:ext uri="{FF2B5EF4-FFF2-40B4-BE49-F238E27FC236}">
                          <a16:creationId xmlns:a16="http://schemas.microsoft.com/office/drawing/2014/main" id="{3EAE21D9-E1A0-7F79-FCB4-2FD174FFB035}"/>
                        </a:ext>
                      </a:extLst>
                    </pic:cNvPr>
                    <pic:cNvPicPr>
                      <a:picLocks noChangeAspect="1"/>
                    </pic:cNvPicPr>
                  </pic:nvPicPr>
                  <pic:blipFill>
                    <a:blip r:embed="rId43"/>
                    <a:stretch>
                      <a:fillRect/>
                    </a:stretch>
                  </pic:blipFill>
                  <pic:spPr>
                    <a:xfrm>
                      <a:off x="0" y="0"/>
                      <a:ext cx="5943600" cy="1830070"/>
                    </a:xfrm>
                    <a:prstGeom prst="rect">
                      <a:avLst/>
                    </a:prstGeom>
                  </pic:spPr>
                </pic:pic>
              </a:graphicData>
            </a:graphic>
            <wp14:sizeRelV relativeFrom="margin">
              <wp14:pctHeight>0</wp14:pctHeight>
            </wp14:sizeRelV>
          </wp:anchor>
        </w:drawing>
      </w:r>
    </w:p>
    <w:p w14:paraId="552A430C" w14:textId="2EFFB544" w:rsidR="0061286C" w:rsidRDefault="0061286C" w:rsidP="0061286C">
      <w:pPr>
        <w:autoSpaceDE w:val="0"/>
        <w:autoSpaceDN w:val="0"/>
        <w:adjustRightInd w:val="0"/>
        <w:rPr>
          <w:rFonts w:ascii="Arial" w:hAnsi="Arial" w:cs="Arial"/>
          <w:color w:val="000000"/>
          <w:sz w:val="20"/>
          <w:szCs w:val="20"/>
        </w:rPr>
      </w:pPr>
    </w:p>
    <w:p w14:paraId="2CD56680" w14:textId="77777777" w:rsidR="0061286C" w:rsidRDefault="0061286C" w:rsidP="0061286C">
      <w:pPr>
        <w:autoSpaceDE w:val="0"/>
        <w:autoSpaceDN w:val="0"/>
        <w:adjustRightInd w:val="0"/>
        <w:rPr>
          <w:rFonts w:ascii="Arial" w:hAnsi="Arial" w:cs="Arial"/>
          <w:color w:val="000000"/>
          <w:sz w:val="20"/>
          <w:szCs w:val="20"/>
        </w:rPr>
      </w:pPr>
    </w:p>
    <w:p w14:paraId="0DBCDC54" w14:textId="77777777" w:rsidR="0061286C" w:rsidRDefault="0061286C" w:rsidP="0061286C">
      <w:pPr>
        <w:autoSpaceDE w:val="0"/>
        <w:autoSpaceDN w:val="0"/>
        <w:adjustRightInd w:val="0"/>
        <w:rPr>
          <w:rFonts w:ascii="Arial" w:hAnsi="Arial" w:cs="Arial"/>
          <w:color w:val="000000"/>
          <w:sz w:val="20"/>
          <w:szCs w:val="20"/>
        </w:rPr>
      </w:pPr>
    </w:p>
    <w:p w14:paraId="107FBC5A" w14:textId="77777777" w:rsidR="0061286C" w:rsidRDefault="0061286C" w:rsidP="0061286C">
      <w:pPr>
        <w:autoSpaceDE w:val="0"/>
        <w:autoSpaceDN w:val="0"/>
        <w:adjustRightInd w:val="0"/>
        <w:rPr>
          <w:rFonts w:ascii="Arial" w:hAnsi="Arial" w:cs="Arial"/>
          <w:color w:val="000000"/>
          <w:sz w:val="20"/>
          <w:szCs w:val="20"/>
        </w:rPr>
      </w:pPr>
    </w:p>
    <w:p w14:paraId="5FBBB3E7" w14:textId="77777777" w:rsidR="0061286C" w:rsidRDefault="0061286C" w:rsidP="0061286C">
      <w:pPr>
        <w:autoSpaceDE w:val="0"/>
        <w:autoSpaceDN w:val="0"/>
        <w:adjustRightInd w:val="0"/>
        <w:rPr>
          <w:rFonts w:ascii="Arial" w:hAnsi="Arial" w:cs="Arial"/>
          <w:color w:val="000000"/>
          <w:sz w:val="20"/>
          <w:szCs w:val="20"/>
        </w:rPr>
      </w:pPr>
    </w:p>
    <w:p w14:paraId="5150CD61" w14:textId="77777777" w:rsidR="0061286C" w:rsidRDefault="0061286C" w:rsidP="0061286C">
      <w:pPr>
        <w:autoSpaceDE w:val="0"/>
        <w:autoSpaceDN w:val="0"/>
        <w:adjustRightInd w:val="0"/>
        <w:rPr>
          <w:rFonts w:ascii="Arial" w:hAnsi="Arial" w:cs="Arial"/>
          <w:color w:val="000000"/>
          <w:sz w:val="20"/>
          <w:szCs w:val="20"/>
        </w:rPr>
      </w:pPr>
    </w:p>
    <w:p w14:paraId="7B5E7051" w14:textId="77777777" w:rsidR="0061286C" w:rsidRDefault="0061286C" w:rsidP="0061286C">
      <w:pPr>
        <w:autoSpaceDE w:val="0"/>
        <w:autoSpaceDN w:val="0"/>
        <w:adjustRightInd w:val="0"/>
        <w:rPr>
          <w:rFonts w:ascii="Arial" w:hAnsi="Arial" w:cs="Arial"/>
          <w:color w:val="000000"/>
          <w:sz w:val="20"/>
          <w:szCs w:val="20"/>
        </w:rPr>
      </w:pPr>
    </w:p>
    <w:p w14:paraId="53E43E18" w14:textId="77777777" w:rsidR="0061286C" w:rsidRDefault="0061286C" w:rsidP="0061286C">
      <w:pPr>
        <w:autoSpaceDE w:val="0"/>
        <w:autoSpaceDN w:val="0"/>
        <w:adjustRightInd w:val="0"/>
        <w:rPr>
          <w:rFonts w:ascii="Arial" w:hAnsi="Arial" w:cs="Arial"/>
          <w:color w:val="000000"/>
          <w:sz w:val="20"/>
          <w:szCs w:val="20"/>
        </w:rPr>
      </w:pPr>
    </w:p>
    <w:p w14:paraId="04E541E6" w14:textId="77777777" w:rsidR="0061286C" w:rsidRDefault="0061286C" w:rsidP="0061286C">
      <w:pPr>
        <w:autoSpaceDE w:val="0"/>
        <w:autoSpaceDN w:val="0"/>
        <w:adjustRightInd w:val="0"/>
        <w:rPr>
          <w:rFonts w:ascii="Arial" w:hAnsi="Arial" w:cs="Arial"/>
          <w:color w:val="000000"/>
          <w:sz w:val="20"/>
          <w:szCs w:val="20"/>
        </w:rPr>
      </w:pPr>
    </w:p>
    <w:p w14:paraId="133F3034" w14:textId="77777777" w:rsidR="0061286C" w:rsidRDefault="0061286C" w:rsidP="0061286C">
      <w:pPr>
        <w:autoSpaceDE w:val="0"/>
        <w:autoSpaceDN w:val="0"/>
        <w:adjustRightInd w:val="0"/>
        <w:rPr>
          <w:rFonts w:ascii="Arial" w:hAnsi="Arial" w:cs="Arial"/>
          <w:color w:val="000000"/>
          <w:sz w:val="20"/>
          <w:szCs w:val="20"/>
        </w:rPr>
      </w:pPr>
    </w:p>
    <w:p w14:paraId="0F479E15" w14:textId="77777777" w:rsidR="0061286C" w:rsidRDefault="0061286C" w:rsidP="0061286C">
      <w:pPr>
        <w:autoSpaceDE w:val="0"/>
        <w:autoSpaceDN w:val="0"/>
        <w:adjustRightInd w:val="0"/>
        <w:rPr>
          <w:rFonts w:ascii="Arial" w:hAnsi="Arial" w:cs="Arial"/>
          <w:color w:val="000000"/>
          <w:sz w:val="20"/>
          <w:szCs w:val="20"/>
        </w:rPr>
      </w:pPr>
    </w:p>
    <w:p w14:paraId="0C14B309" w14:textId="77777777" w:rsidR="0061286C" w:rsidRDefault="0061286C" w:rsidP="0061286C">
      <w:pPr>
        <w:autoSpaceDE w:val="0"/>
        <w:autoSpaceDN w:val="0"/>
        <w:adjustRightInd w:val="0"/>
        <w:rPr>
          <w:rFonts w:ascii="Arial" w:hAnsi="Arial" w:cs="Arial"/>
          <w:color w:val="000000"/>
          <w:sz w:val="20"/>
          <w:szCs w:val="20"/>
        </w:rPr>
      </w:pPr>
    </w:p>
    <w:p w14:paraId="55652437" w14:textId="77777777" w:rsidR="0061286C" w:rsidRDefault="0061286C" w:rsidP="0061286C">
      <w:pPr>
        <w:autoSpaceDE w:val="0"/>
        <w:autoSpaceDN w:val="0"/>
        <w:adjustRightInd w:val="0"/>
        <w:rPr>
          <w:rFonts w:ascii="Arial" w:hAnsi="Arial" w:cs="Arial"/>
          <w:color w:val="000000"/>
          <w:sz w:val="20"/>
          <w:szCs w:val="20"/>
        </w:rPr>
      </w:pPr>
    </w:p>
    <w:p w14:paraId="27BB6346" w14:textId="77777777" w:rsidR="0061286C" w:rsidRDefault="0061286C" w:rsidP="0061286C">
      <w:pPr>
        <w:autoSpaceDE w:val="0"/>
        <w:autoSpaceDN w:val="0"/>
        <w:adjustRightInd w:val="0"/>
        <w:rPr>
          <w:rFonts w:ascii="Arial" w:hAnsi="Arial" w:cs="Arial"/>
          <w:color w:val="000000"/>
          <w:sz w:val="20"/>
          <w:szCs w:val="20"/>
        </w:rPr>
      </w:pPr>
    </w:p>
    <w:p w14:paraId="19D13E4E" w14:textId="5D1D3C80" w:rsidR="0061286C" w:rsidRDefault="0061286C" w:rsidP="0061286C">
      <w:pPr>
        <w:pStyle w:val="Heading1"/>
      </w:pPr>
      <w:bookmarkStart w:id="26" w:name="_Find_GOE"/>
      <w:bookmarkStart w:id="27" w:name="_Toc217037031"/>
      <w:bookmarkEnd w:id="26"/>
      <w:r>
        <w:lastRenderedPageBreak/>
        <w:t>Find GOE</w:t>
      </w:r>
      <w:bookmarkEnd w:id="27"/>
      <w:r>
        <w:t xml:space="preserve"> </w:t>
      </w:r>
    </w:p>
    <w:p w14:paraId="54F7FE2D" w14:textId="6D236ECD" w:rsidR="0061286C" w:rsidRDefault="0061286C" w:rsidP="0061286C">
      <w:pPr>
        <w:autoSpaceDE w:val="0"/>
        <w:autoSpaceDN w:val="0"/>
        <w:adjustRightInd w:val="0"/>
        <w:rPr>
          <w:rFonts w:ascii="Arial" w:hAnsi="Arial" w:cs="Arial"/>
          <w:color w:val="000000"/>
          <w:sz w:val="20"/>
          <w:szCs w:val="20"/>
        </w:rPr>
      </w:pPr>
      <w:r w:rsidRPr="005F5094">
        <w:rPr>
          <w:rFonts w:ascii="Arial" w:hAnsi="Arial" w:cs="Arial"/>
          <w:color w:val="000000"/>
          <w:sz w:val="20"/>
          <w:szCs w:val="20"/>
        </w:rPr>
        <w:t xml:space="preserve">Message from CDO when receiving the </w:t>
      </w:r>
      <w:proofErr w:type="spellStart"/>
      <w:r w:rsidRPr="005F5094">
        <w:rPr>
          <w:rFonts w:ascii="Arial" w:hAnsi="Arial" w:cs="Arial"/>
          <w:color w:val="000000"/>
          <w:sz w:val="20"/>
          <w:szCs w:val="20"/>
        </w:rPr>
        <w:t>FindGOE</w:t>
      </w:r>
      <w:proofErr w:type="spellEnd"/>
      <w:r w:rsidRPr="005F5094">
        <w:rPr>
          <w:rFonts w:ascii="Arial" w:hAnsi="Arial" w:cs="Arial"/>
          <w:color w:val="000000"/>
          <w:sz w:val="20"/>
          <w:szCs w:val="20"/>
        </w:rPr>
        <w:t xml:space="preserve"> report: </w:t>
      </w:r>
      <w:r w:rsidRPr="005F5094">
        <w:rPr>
          <w:rFonts w:ascii="Arial" w:hAnsi="Arial" w:cs="Arial"/>
          <w:color w:val="000000"/>
          <w:sz w:val="20"/>
          <w:szCs w:val="20"/>
        </w:rPr>
        <w:br/>
        <w:t xml:space="preserve">This is a list of Customer Master Records for the requested country which are coded as a Government Entity (Y) or a </w:t>
      </w:r>
      <w:r w:rsidR="006046B9" w:rsidRPr="005F5094">
        <w:rPr>
          <w:rFonts w:ascii="Arial" w:hAnsi="Arial" w:cs="Arial"/>
          <w:color w:val="000000"/>
          <w:sz w:val="20"/>
          <w:szCs w:val="20"/>
        </w:rPr>
        <w:t>State-Owned</w:t>
      </w:r>
      <w:r w:rsidRPr="005F5094">
        <w:rPr>
          <w:rFonts w:ascii="Arial" w:hAnsi="Arial" w:cs="Arial"/>
          <w:color w:val="000000"/>
          <w:sz w:val="20"/>
          <w:szCs w:val="20"/>
        </w:rPr>
        <w:t xml:space="preserve"> Entity (S) and may not be representative of how the legal entity would be categorized if the GOE Protocol (and specifically, the Waterfall) were applied.</w:t>
      </w:r>
    </w:p>
    <w:p w14:paraId="48DED545" w14:textId="77777777" w:rsidR="0061286C" w:rsidRPr="005F5094" w:rsidRDefault="0061286C" w:rsidP="0061286C">
      <w:pPr>
        <w:pStyle w:val="ListParagraph"/>
        <w:numPr>
          <w:ilvl w:val="0"/>
          <w:numId w:val="24"/>
        </w:numPr>
        <w:autoSpaceDE w:val="0"/>
        <w:autoSpaceDN w:val="0"/>
        <w:adjustRightInd w:val="0"/>
        <w:rPr>
          <w:rFonts w:ascii="Arial" w:hAnsi="Arial" w:cs="Arial"/>
          <w:b/>
          <w:bCs/>
          <w:color w:val="000000"/>
          <w:sz w:val="20"/>
          <w:szCs w:val="20"/>
        </w:rPr>
      </w:pPr>
      <w:r w:rsidRPr="005F5094">
        <w:rPr>
          <w:rFonts w:ascii="Arial" w:hAnsi="Arial" w:cs="Arial"/>
          <w:color w:val="000000"/>
          <w:sz w:val="20"/>
          <w:szCs w:val="20"/>
        </w:rPr>
        <w:t>The list is not a substitute for conducting searches per the GOE Protocol and can only be used for the purposes of fulfilling the audit requirement.</w:t>
      </w:r>
    </w:p>
    <w:p w14:paraId="27A89880" w14:textId="77777777" w:rsidR="0061286C" w:rsidRPr="005F5094" w:rsidRDefault="0061286C" w:rsidP="0061286C">
      <w:pPr>
        <w:pStyle w:val="ListParagraph"/>
        <w:numPr>
          <w:ilvl w:val="0"/>
          <w:numId w:val="24"/>
        </w:numPr>
        <w:autoSpaceDE w:val="0"/>
        <w:autoSpaceDN w:val="0"/>
        <w:adjustRightInd w:val="0"/>
        <w:rPr>
          <w:rFonts w:ascii="Arial" w:hAnsi="Arial" w:cs="Arial"/>
          <w:b/>
          <w:bCs/>
          <w:color w:val="000000"/>
          <w:sz w:val="20"/>
          <w:szCs w:val="20"/>
        </w:rPr>
      </w:pPr>
      <w:r w:rsidRPr="005F5094">
        <w:rPr>
          <w:rFonts w:ascii="Arial" w:hAnsi="Arial" w:cs="Arial"/>
          <w:color w:val="000000"/>
          <w:sz w:val="20"/>
          <w:szCs w:val="20"/>
        </w:rPr>
        <w:t>The list is accurate as of the time it is generated, MM/DD/YY. Shareholder structures change over time and so do GOE designations.</w:t>
      </w:r>
    </w:p>
    <w:p w14:paraId="09EF3793" w14:textId="77777777" w:rsidR="0061286C" w:rsidRPr="005F5094" w:rsidRDefault="0061286C" w:rsidP="0061286C">
      <w:pPr>
        <w:pStyle w:val="ListParagraph"/>
        <w:numPr>
          <w:ilvl w:val="0"/>
          <w:numId w:val="24"/>
        </w:numPr>
        <w:autoSpaceDE w:val="0"/>
        <w:autoSpaceDN w:val="0"/>
        <w:adjustRightInd w:val="0"/>
        <w:rPr>
          <w:rFonts w:ascii="Arial" w:hAnsi="Arial" w:cs="Arial"/>
          <w:b/>
          <w:bCs/>
          <w:color w:val="000000"/>
          <w:sz w:val="20"/>
          <w:szCs w:val="20"/>
        </w:rPr>
      </w:pPr>
      <w:r w:rsidRPr="005F5094">
        <w:rPr>
          <w:rFonts w:ascii="Arial" w:hAnsi="Arial" w:cs="Arial"/>
          <w:color w:val="000000"/>
          <w:sz w:val="20"/>
          <w:szCs w:val="20"/>
        </w:rPr>
        <w:t>This report is IBM Confidential.</w:t>
      </w:r>
    </w:p>
    <w:p w14:paraId="3933CA69" w14:textId="77777777" w:rsidR="0061286C" w:rsidRPr="005F5094" w:rsidRDefault="0061286C" w:rsidP="0061286C">
      <w:pPr>
        <w:pStyle w:val="ListParagraph"/>
        <w:numPr>
          <w:ilvl w:val="0"/>
          <w:numId w:val="24"/>
        </w:numPr>
        <w:autoSpaceDE w:val="0"/>
        <w:autoSpaceDN w:val="0"/>
        <w:adjustRightInd w:val="0"/>
        <w:rPr>
          <w:rFonts w:ascii="Arial" w:hAnsi="Arial" w:cs="Arial"/>
          <w:b/>
          <w:bCs/>
          <w:color w:val="000000"/>
          <w:sz w:val="20"/>
          <w:szCs w:val="20"/>
        </w:rPr>
      </w:pPr>
      <w:r w:rsidRPr="005F5094">
        <w:rPr>
          <w:rFonts w:ascii="Arial" w:hAnsi="Arial" w:cs="Arial"/>
          <w:color w:val="000000"/>
          <w:sz w:val="20"/>
          <w:szCs w:val="20"/>
        </w:rPr>
        <w:t>This report should not be shared with anyone outside the audit community.</w:t>
      </w:r>
    </w:p>
    <w:p w14:paraId="5E5A9AF8" w14:textId="77777777" w:rsidR="0061286C" w:rsidRPr="0061286C" w:rsidRDefault="0061286C" w:rsidP="0061286C"/>
    <w:sectPr w:rsidR="0061286C" w:rsidRPr="0061286C" w:rsidSect="00495DCE">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3371" w14:textId="77777777" w:rsidR="00B57CAB" w:rsidRDefault="00B57CAB" w:rsidP="00C469A6">
      <w:r>
        <w:separator/>
      </w:r>
    </w:p>
  </w:endnote>
  <w:endnote w:type="continuationSeparator" w:id="0">
    <w:p w14:paraId="5D871627" w14:textId="77777777" w:rsidR="00B57CAB" w:rsidRDefault="00B57CAB"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912D81B"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8C3F08">
      <w:rPr>
        <w:rFonts w:ascii="Arial" w:hAnsi="Arial" w:cs="Arial"/>
        <w:sz w:val="20"/>
        <w:szCs w:val="20"/>
      </w:rPr>
      <w:t>December 202</w:t>
    </w:r>
    <w:r w:rsidR="007146E7">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DE4A" w14:textId="77777777" w:rsidR="00B57CAB" w:rsidRDefault="00B57CAB" w:rsidP="00C469A6">
      <w:r>
        <w:separator/>
      </w:r>
    </w:p>
  </w:footnote>
  <w:footnote w:type="continuationSeparator" w:id="0">
    <w:p w14:paraId="11FC5BA7" w14:textId="77777777" w:rsidR="00B57CAB" w:rsidRDefault="00B57CAB"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C7EA576" w:rsidR="002F0920" w:rsidRDefault="001B4E57" w:rsidP="00C469A6">
    <w:pPr>
      <w:pStyle w:val="Header"/>
      <w:jc w:val="center"/>
      <w:rPr>
        <w:rFonts w:ascii="Arial" w:hAnsi="Arial" w:cs="Arial"/>
        <w:sz w:val="28"/>
        <w:szCs w:val="28"/>
      </w:rPr>
    </w:pPr>
    <w:r>
      <w:rPr>
        <w:rFonts w:ascii="Arial" w:hAnsi="Arial" w:cs="Arial"/>
        <w:sz w:val="28"/>
        <w:szCs w:val="28"/>
      </w:rPr>
      <w:t>MANAGEMENT OF DISBURSEMENTS (MOD)</w:t>
    </w:r>
  </w:p>
  <w:p w14:paraId="11A2C6A9" w14:textId="6F6C057D"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1B4E57">
      <w:rPr>
        <w:rFonts w:ascii="Arial" w:hAnsi="Arial" w:cs="Arial"/>
        <w:sz w:val="28"/>
        <w:szCs w:val="28"/>
      </w:rPr>
      <w:t>18-05-00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E3036D2"/>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9CF6ABA"/>
    <w:multiLevelType w:val="hybridMultilevel"/>
    <w:tmpl w:val="56009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BE07CC8">
      <w:start w:val="6"/>
      <w:numFmt w:val="bullet"/>
      <w:lvlText w:val="-"/>
      <w:lvlJc w:val="left"/>
      <w:pPr>
        <w:ind w:left="2160" w:hanging="360"/>
      </w:pPr>
      <w:rPr>
        <w:rFonts w:ascii="Arial" w:eastAsiaTheme="minorHAns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0F41E2A"/>
    <w:multiLevelType w:val="hybridMultilevel"/>
    <w:tmpl w:val="DBB8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D1E4F"/>
    <w:multiLevelType w:val="hybridMultilevel"/>
    <w:tmpl w:val="DBBAF7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67B30F2"/>
    <w:multiLevelType w:val="hybridMultilevel"/>
    <w:tmpl w:val="EFC629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D26174"/>
    <w:multiLevelType w:val="hybridMultilevel"/>
    <w:tmpl w:val="D1D8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624E0"/>
    <w:multiLevelType w:val="hybridMultilevel"/>
    <w:tmpl w:val="A434D5F0"/>
    <w:lvl w:ilvl="0" w:tplc="2000000F">
      <w:start w:val="1"/>
      <w:numFmt w:val="decimal"/>
      <w:lvlText w:val="%1."/>
      <w:lvlJc w:val="left"/>
      <w:pPr>
        <w:ind w:left="720" w:hanging="360"/>
      </w:pPr>
    </w:lvl>
    <w:lvl w:ilvl="1" w:tplc="E5929AA2">
      <w:numFmt w:val="bullet"/>
      <w:lvlText w:val="-"/>
      <w:lvlJc w:val="left"/>
      <w:pPr>
        <w:ind w:left="1440" w:hanging="360"/>
      </w:pPr>
      <w:rPr>
        <w:rFonts w:ascii="Arial" w:eastAsiaTheme="minorHAnsi" w:hAnsi="Arial" w:cs="Aria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C2A3E8D"/>
    <w:multiLevelType w:val="hybridMultilevel"/>
    <w:tmpl w:val="A9D030AC"/>
    <w:lvl w:ilvl="0" w:tplc="BE9E388E">
      <w:start w:val="1"/>
      <w:numFmt w:val="bullet"/>
      <w:lvlText w:val="·"/>
      <w:lvlJc w:val="left"/>
      <w:pPr>
        <w:ind w:left="375" w:hanging="360"/>
      </w:pPr>
      <w:rPr>
        <w:rFonts w:ascii="Arial" w:eastAsiaTheme="minorHAnsi" w:hAnsi="Arial" w:cs="Aria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15:restartNumberingAfterBreak="0">
    <w:nsid w:val="2061550D"/>
    <w:multiLevelType w:val="hybridMultilevel"/>
    <w:tmpl w:val="AD1ED514"/>
    <w:lvl w:ilvl="0" w:tplc="E7E4B9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AF134D"/>
    <w:multiLevelType w:val="hybridMultilevel"/>
    <w:tmpl w:val="2C86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F3ABC"/>
    <w:multiLevelType w:val="hybridMultilevel"/>
    <w:tmpl w:val="0B203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B25EA"/>
    <w:multiLevelType w:val="hybridMultilevel"/>
    <w:tmpl w:val="59BE5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BB19F1"/>
    <w:multiLevelType w:val="hybridMultilevel"/>
    <w:tmpl w:val="B2889F2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18D242A"/>
    <w:multiLevelType w:val="hybridMultilevel"/>
    <w:tmpl w:val="172C4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3CA1C02"/>
    <w:multiLevelType w:val="hybridMultilevel"/>
    <w:tmpl w:val="63D0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A75780"/>
    <w:multiLevelType w:val="hybridMultilevel"/>
    <w:tmpl w:val="16D4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869EB"/>
    <w:multiLevelType w:val="hybridMultilevel"/>
    <w:tmpl w:val="377AA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E05AC4"/>
    <w:multiLevelType w:val="hybridMultilevel"/>
    <w:tmpl w:val="A55A1FFE"/>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6"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F14998"/>
    <w:multiLevelType w:val="hybridMultilevel"/>
    <w:tmpl w:val="B7A83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0DB5720"/>
    <w:multiLevelType w:val="hybridMultilevel"/>
    <w:tmpl w:val="5336C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A4A4A"/>
    <w:multiLevelType w:val="hybridMultilevel"/>
    <w:tmpl w:val="6D1083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77AD78CD"/>
    <w:multiLevelType w:val="hybridMultilevel"/>
    <w:tmpl w:val="BBA07DF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E20090"/>
    <w:multiLevelType w:val="hybridMultilevel"/>
    <w:tmpl w:val="A2A418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F41444D"/>
    <w:multiLevelType w:val="hybridMultilevel"/>
    <w:tmpl w:val="FA6C8BE2"/>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num w:numId="1" w16cid:durableId="1671254955">
    <w:abstractNumId w:val="5"/>
  </w:num>
  <w:num w:numId="2" w16cid:durableId="1337807548">
    <w:abstractNumId w:val="20"/>
  </w:num>
  <w:num w:numId="3" w16cid:durableId="1557080270">
    <w:abstractNumId w:val="16"/>
  </w:num>
  <w:num w:numId="4" w16cid:durableId="610741159">
    <w:abstractNumId w:val="28"/>
  </w:num>
  <w:num w:numId="5" w16cid:durableId="1308438576">
    <w:abstractNumId w:val="22"/>
  </w:num>
  <w:num w:numId="6" w16cid:durableId="88503843">
    <w:abstractNumId w:val="26"/>
  </w:num>
  <w:num w:numId="7" w16cid:durableId="400099605">
    <w:abstractNumId w:val="4"/>
  </w:num>
  <w:num w:numId="8" w16cid:durableId="1834758543">
    <w:abstractNumId w:val="1"/>
  </w:num>
  <w:num w:numId="9" w16cid:durableId="1513957546">
    <w:abstractNumId w:val="21"/>
  </w:num>
  <w:num w:numId="10" w16cid:durableId="882138565">
    <w:abstractNumId w:val="0"/>
    <w:lvlOverride w:ilvl="0">
      <w:lvl w:ilvl="0">
        <w:numFmt w:val="bullet"/>
        <w:lvlText w:val=""/>
        <w:legacy w:legacy="1" w:legacySpace="0" w:legacyIndent="0"/>
        <w:lvlJc w:val="left"/>
        <w:rPr>
          <w:rFonts w:ascii="Symbol" w:hAnsi="Symbol" w:hint="default"/>
          <w:sz w:val="22"/>
        </w:rPr>
      </w:lvl>
    </w:lvlOverride>
  </w:num>
  <w:num w:numId="11" w16cid:durableId="1299334229">
    <w:abstractNumId w:val="15"/>
  </w:num>
  <w:num w:numId="12" w16cid:durableId="793326514">
    <w:abstractNumId w:val="25"/>
  </w:num>
  <w:num w:numId="13" w16cid:durableId="558857443">
    <w:abstractNumId w:val="11"/>
  </w:num>
  <w:num w:numId="14" w16cid:durableId="1715040029">
    <w:abstractNumId w:val="31"/>
  </w:num>
  <w:num w:numId="15" w16cid:durableId="2020233157">
    <w:abstractNumId w:val="3"/>
  </w:num>
  <w:num w:numId="16" w16cid:durableId="189951753">
    <w:abstractNumId w:val="33"/>
  </w:num>
  <w:num w:numId="17" w16cid:durableId="646668174">
    <w:abstractNumId w:val="6"/>
  </w:num>
  <w:num w:numId="18" w16cid:durableId="458424473">
    <w:abstractNumId w:val="9"/>
  </w:num>
  <w:num w:numId="19" w16cid:durableId="349574489">
    <w:abstractNumId w:val="19"/>
  </w:num>
  <w:num w:numId="20" w16cid:durableId="1762136874">
    <w:abstractNumId w:val="23"/>
  </w:num>
  <w:num w:numId="21" w16cid:durableId="2029333806">
    <w:abstractNumId w:val="29"/>
  </w:num>
  <w:num w:numId="22" w16cid:durableId="2077433311">
    <w:abstractNumId w:val="12"/>
  </w:num>
  <w:num w:numId="23" w16cid:durableId="1949501667">
    <w:abstractNumId w:val="14"/>
  </w:num>
  <w:num w:numId="24" w16cid:durableId="700859305">
    <w:abstractNumId w:val="24"/>
  </w:num>
  <w:num w:numId="25" w16cid:durableId="1175072464">
    <w:abstractNumId w:val="13"/>
  </w:num>
  <w:num w:numId="26" w16cid:durableId="2133282350">
    <w:abstractNumId w:val="2"/>
  </w:num>
  <w:num w:numId="27" w16cid:durableId="155653270">
    <w:abstractNumId w:val="7"/>
  </w:num>
  <w:num w:numId="28" w16cid:durableId="1403067894">
    <w:abstractNumId w:val="8"/>
  </w:num>
  <w:num w:numId="29" w16cid:durableId="12614793">
    <w:abstractNumId w:val="27"/>
  </w:num>
  <w:num w:numId="30" w16cid:durableId="2030790760">
    <w:abstractNumId w:val="30"/>
  </w:num>
  <w:num w:numId="31" w16cid:durableId="1669092938">
    <w:abstractNumId w:val="17"/>
  </w:num>
  <w:num w:numId="32" w16cid:durableId="1610165417">
    <w:abstractNumId w:val="10"/>
  </w:num>
  <w:num w:numId="33" w16cid:durableId="1973897813">
    <w:abstractNumId w:val="18"/>
  </w:num>
  <w:num w:numId="34" w16cid:durableId="86578787">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0B49"/>
    <w:rsid w:val="00020F8B"/>
    <w:rsid w:val="00022B65"/>
    <w:rsid w:val="00024880"/>
    <w:rsid w:val="00026C8C"/>
    <w:rsid w:val="0003011D"/>
    <w:rsid w:val="00037D6C"/>
    <w:rsid w:val="0004257B"/>
    <w:rsid w:val="00046E2A"/>
    <w:rsid w:val="00047524"/>
    <w:rsid w:val="00051062"/>
    <w:rsid w:val="000658C8"/>
    <w:rsid w:val="00065A93"/>
    <w:rsid w:val="00066FFD"/>
    <w:rsid w:val="00071C14"/>
    <w:rsid w:val="00074632"/>
    <w:rsid w:val="0007477C"/>
    <w:rsid w:val="000806F7"/>
    <w:rsid w:val="00087FF1"/>
    <w:rsid w:val="00093E6F"/>
    <w:rsid w:val="00093F33"/>
    <w:rsid w:val="000A19AE"/>
    <w:rsid w:val="000A37A7"/>
    <w:rsid w:val="000A3B02"/>
    <w:rsid w:val="000A437D"/>
    <w:rsid w:val="000B311C"/>
    <w:rsid w:val="000C0696"/>
    <w:rsid w:val="000C3468"/>
    <w:rsid w:val="000C7982"/>
    <w:rsid w:val="000E7EF3"/>
    <w:rsid w:val="0010765C"/>
    <w:rsid w:val="00110535"/>
    <w:rsid w:val="00112EC2"/>
    <w:rsid w:val="00122888"/>
    <w:rsid w:val="00123CCC"/>
    <w:rsid w:val="00143188"/>
    <w:rsid w:val="00143DBD"/>
    <w:rsid w:val="00144D38"/>
    <w:rsid w:val="001470E6"/>
    <w:rsid w:val="00155A5D"/>
    <w:rsid w:val="00156C22"/>
    <w:rsid w:val="00167BB6"/>
    <w:rsid w:val="0017314D"/>
    <w:rsid w:val="001864FD"/>
    <w:rsid w:val="001965B9"/>
    <w:rsid w:val="001B0DF8"/>
    <w:rsid w:val="001B14AB"/>
    <w:rsid w:val="001B4E57"/>
    <w:rsid w:val="001B6EB3"/>
    <w:rsid w:val="001C1604"/>
    <w:rsid w:val="001C64C9"/>
    <w:rsid w:val="001F008D"/>
    <w:rsid w:val="001F1BD8"/>
    <w:rsid w:val="001F314E"/>
    <w:rsid w:val="001F32B1"/>
    <w:rsid w:val="002030B7"/>
    <w:rsid w:val="00213FEC"/>
    <w:rsid w:val="002450AE"/>
    <w:rsid w:val="00264567"/>
    <w:rsid w:val="0026779D"/>
    <w:rsid w:val="0027651E"/>
    <w:rsid w:val="00283890"/>
    <w:rsid w:val="00292F7E"/>
    <w:rsid w:val="002A006A"/>
    <w:rsid w:val="002A113D"/>
    <w:rsid w:val="002B3067"/>
    <w:rsid w:val="002B71E2"/>
    <w:rsid w:val="002C3D26"/>
    <w:rsid w:val="002D6E00"/>
    <w:rsid w:val="002D7595"/>
    <w:rsid w:val="002F0920"/>
    <w:rsid w:val="0031084F"/>
    <w:rsid w:val="00311CD7"/>
    <w:rsid w:val="00312A02"/>
    <w:rsid w:val="0033113E"/>
    <w:rsid w:val="003427D2"/>
    <w:rsid w:val="00345115"/>
    <w:rsid w:val="003567B6"/>
    <w:rsid w:val="00361FD5"/>
    <w:rsid w:val="0036632F"/>
    <w:rsid w:val="00381CCE"/>
    <w:rsid w:val="00391737"/>
    <w:rsid w:val="00394078"/>
    <w:rsid w:val="003961AC"/>
    <w:rsid w:val="003A4C4B"/>
    <w:rsid w:val="003B2629"/>
    <w:rsid w:val="003B570A"/>
    <w:rsid w:val="003B65CF"/>
    <w:rsid w:val="003D547D"/>
    <w:rsid w:val="003D7E77"/>
    <w:rsid w:val="003E101F"/>
    <w:rsid w:val="003E187D"/>
    <w:rsid w:val="003F2510"/>
    <w:rsid w:val="003F3233"/>
    <w:rsid w:val="00400A64"/>
    <w:rsid w:val="00404FFD"/>
    <w:rsid w:val="0040681D"/>
    <w:rsid w:val="00406BBF"/>
    <w:rsid w:val="00417ECC"/>
    <w:rsid w:val="0042571A"/>
    <w:rsid w:val="00427CA2"/>
    <w:rsid w:val="00472779"/>
    <w:rsid w:val="00475D44"/>
    <w:rsid w:val="00483F3A"/>
    <w:rsid w:val="004949C1"/>
    <w:rsid w:val="00495DCE"/>
    <w:rsid w:val="004A7807"/>
    <w:rsid w:val="004D102F"/>
    <w:rsid w:val="004D25B3"/>
    <w:rsid w:val="004E62C7"/>
    <w:rsid w:val="004E663D"/>
    <w:rsid w:val="00501BF4"/>
    <w:rsid w:val="00505C7B"/>
    <w:rsid w:val="005215B8"/>
    <w:rsid w:val="00524395"/>
    <w:rsid w:val="005350AC"/>
    <w:rsid w:val="0053533E"/>
    <w:rsid w:val="00560541"/>
    <w:rsid w:val="0056476B"/>
    <w:rsid w:val="00567149"/>
    <w:rsid w:val="00571D2D"/>
    <w:rsid w:val="005737C4"/>
    <w:rsid w:val="00581069"/>
    <w:rsid w:val="00591175"/>
    <w:rsid w:val="005923D8"/>
    <w:rsid w:val="005B10BC"/>
    <w:rsid w:val="005B10DC"/>
    <w:rsid w:val="005B2001"/>
    <w:rsid w:val="005F5094"/>
    <w:rsid w:val="005F58F9"/>
    <w:rsid w:val="006046B9"/>
    <w:rsid w:val="0060596B"/>
    <w:rsid w:val="0060673E"/>
    <w:rsid w:val="0060676A"/>
    <w:rsid w:val="00607134"/>
    <w:rsid w:val="0061286C"/>
    <w:rsid w:val="00635F25"/>
    <w:rsid w:val="006427F0"/>
    <w:rsid w:val="006441FF"/>
    <w:rsid w:val="0065585F"/>
    <w:rsid w:val="006656E4"/>
    <w:rsid w:val="00667835"/>
    <w:rsid w:val="00674554"/>
    <w:rsid w:val="00677021"/>
    <w:rsid w:val="00680ED2"/>
    <w:rsid w:val="006A3C2F"/>
    <w:rsid w:val="006A72DD"/>
    <w:rsid w:val="006B30CA"/>
    <w:rsid w:val="006B7DF8"/>
    <w:rsid w:val="006C4748"/>
    <w:rsid w:val="006F3064"/>
    <w:rsid w:val="006F4358"/>
    <w:rsid w:val="00702417"/>
    <w:rsid w:val="0070390D"/>
    <w:rsid w:val="007146E7"/>
    <w:rsid w:val="00715402"/>
    <w:rsid w:val="00721A14"/>
    <w:rsid w:val="00722813"/>
    <w:rsid w:val="00752045"/>
    <w:rsid w:val="00757D84"/>
    <w:rsid w:val="00757E90"/>
    <w:rsid w:val="00764315"/>
    <w:rsid w:val="007644A5"/>
    <w:rsid w:val="0076596F"/>
    <w:rsid w:val="00771499"/>
    <w:rsid w:val="00777654"/>
    <w:rsid w:val="00786862"/>
    <w:rsid w:val="00797E0F"/>
    <w:rsid w:val="007A59AF"/>
    <w:rsid w:val="007C47FE"/>
    <w:rsid w:val="007C7C28"/>
    <w:rsid w:val="007D0051"/>
    <w:rsid w:val="008025BC"/>
    <w:rsid w:val="008065AA"/>
    <w:rsid w:val="00807CC0"/>
    <w:rsid w:val="008317F7"/>
    <w:rsid w:val="008348DF"/>
    <w:rsid w:val="00851C5F"/>
    <w:rsid w:val="00876701"/>
    <w:rsid w:val="008850D0"/>
    <w:rsid w:val="00892CB2"/>
    <w:rsid w:val="008A12CF"/>
    <w:rsid w:val="008A31FD"/>
    <w:rsid w:val="008A4726"/>
    <w:rsid w:val="008A6852"/>
    <w:rsid w:val="008B4929"/>
    <w:rsid w:val="008C3F08"/>
    <w:rsid w:val="008D520E"/>
    <w:rsid w:val="008D55CC"/>
    <w:rsid w:val="008E18D7"/>
    <w:rsid w:val="008E36BF"/>
    <w:rsid w:val="008E5FF8"/>
    <w:rsid w:val="008F0C9C"/>
    <w:rsid w:val="008F1391"/>
    <w:rsid w:val="009033A8"/>
    <w:rsid w:val="00903C35"/>
    <w:rsid w:val="0091119A"/>
    <w:rsid w:val="00930726"/>
    <w:rsid w:val="00947D2C"/>
    <w:rsid w:val="009514A7"/>
    <w:rsid w:val="00953D3C"/>
    <w:rsid w:val="009617BA"/>
    <w:rsid w:val="00962F19"/>
    <w:rsid w:val="00965B85"/>
    <w:rsid w:val="00972EDB"/>
    <w:rsid w:val="009734C2"/>
    <w:rsid w:val="00974F21"/>
    <w:rsid w:val="00975C29"/>
    <w:rsid w:val="0097720E"/>
    <w:rsid w:val="00983E38"/>
    <w:rsid w:val="009A3DF6"/>
    <w:rsid w:val="009B4F81"/>
    <w:rsid w:val="009B6E5A"/>
    <w:rsid w:val="009E16CF"/>
    <w:rsid w:val="009E1899"/>
    <w:rsid w:val="009E3C98"/>
    <w:rsid w:val="009E7772"/>
    <w:rsid w:val="009F6225"/>
    <w:rsid w:val="009F6326"/>
    <w:rsid w:val="00A01B4D"/>
    <w:rsid w:val="00A04648"/>
    <w:rsid w:val="00A12F21"/>
    <w:rsid w:val="00A223A1"/>
    <w:rsid w:val="00A33158"/>
    <w:rsid w:val="00A41113"/>
    <w:rsid w:val="00A41942"/>
    <w:rsid w:val="00A45F65"/>
    <w:rsid w:val="00A509F2"/>
    <w:rsid w:val="00A60214"/>
    <w:rsid w:val="00A64435"/>
    <w:rsid w:val="00A662D4"/>
    <w:rsid w:val="00A73A49"/>
    <w:rsid w:val="00A758A4"/>
    <w:rsid w:val="00A8689A"/>
    <w:rsid w:val="00A96EBF"/>
    <w:rsid w:val="00AA3A8A"/>
    <w:rsid w:val="00AB2C25"/>
    <w:rsid w:val="00AB4071"/>
    <w:rsid w:val="00AD0950"/>
    <w:rsid w:val="00AD09B7"/>
    <w:rsid w:val="00AD5C5A"/>
    <w:rsid w:val="00AD6BE0"/>
    <w:rsid w:val="00B054E6"/>
    <w:rsid w:val="00B055F6"/>
    <w:rsid w:val="00B05B65"/>
    <w:rsid w:val="00B34333"/>
    <w:rsid w:val="00B34FC4"/>
    <w:rsid w:val="00B40313"/>
    <w:rsid w:val="00B40852"/>
    <w:rsid w:val="00B40868"/>
    <w:rsid w:val="00B57CAB"/>
    <w:rsid w:val="00B72E32"/>
    <w:rsid w:val="00B74A86"/>
    <w:rsid w:val="00B800E9"/>
    <w:rsid w:val="00B842E0"/>
    <w:rsid w:val="00B86B12"/>
    <w:rsid w:val="00B928E1"/>
    <w:rsid w:val="00B931A9"/>
    <w:rsid w:val="00B975A5"/>
    <w:rsid w:val="00B97979"/>
    <w:rsid w:val="00BA3497"/>
    <w:rsid w:val="00BA5D11"/>
    <w:rsid w:val="00BA67C0"/>
    <w:rsid w:val="00BC36FC"/>
    <w:rsid w:val="00BC4B8A"/>
    <w:rsid w:val="00BD148F"/>
    <w:rsid w:val="00BD2A80"/>
    <w:rsid w:val="00BD6B79"/>
    <w:rsid w:val="00C04EAF"/>
    <w:rsid w:val="00C0662A"/>
    <w:rsid w:val="00C12A31"/>
    <w:rsid w:val="00C24529"/>
    <w:rsid w:val="00C26173"/>
    <w:rsid w:val="00C26654"/>
    <w:rsid w:val="00C279E5"/>
    <w:rsid w:val="00C4120D"/>
    <w:rsid w:val="00C469A6"/>
    <w:rsid w:val="00C505B7"/>
    <w:rsid w:val="00C52AC7"/>
    <w:rsid w:val="00C547DE"/>
    <w:rsid w:val="00C669F9"/>
    <w:rsid w:val="00C701B3"/>
    <w:rsid w:val="00C770EA"/>
    <w:rsid w:val="00C80731"/>
    <w:rsid w:val="00C934B2"/>
    <w:rsid w:val="00CA04A0"/>
    <w:rsid w:val="00CA1BD4"/>
    <w:rsid w:val="00CA79C5"/>
    <w:rsid w:val="00CA7BEB"/>
    <w:rsid w:val="00CA7D52"/>
    <w:rsid w:val="00CC216F"/>
    <w:rsid w:val="00CC4601"/>
    <w:rsid w:val="00CD0043"/>
    <w:rsid w:val="00CE06B0"/>
    <w:rsid w:val="00CE24E6"/>
    <w:rsid w:val="00CE7FCA"/>
    <w:rsid w:val="00CF105F"/>
    <w:rsid w:val="00CF36A9"/>
    <w:rsid w:val="00D02FD7"/>
    <w:rsid w:val="00D0445F"/>
    <w:rsid w:val="00D252D8"/>
    <w:rsid w:val="00D3264D"/>
    <w:rsid w:val="00D42A0E"/>
    <w:rsid w:val="00D43450"/>
    <w:rsid w:val="00D50864"/>
    <w:rsid w:val="00D56DD7"/>
    <w:rsid w:val="00D572A9"/>
    <w:rsid w:val="00D60E7A"/>
    <w:rsid w:val="00D66FA8"/>
    <w:rsid w:val="00D75B1F"/>
    <w:rsid w:val="00D85D9A"/>
    <w:rsid w:val="00D935A8"/>
    <w:rsid w:val="00D95E13"/>
    <w:rsid w:val="00D965D5"/>
    <w:rsid w:val="00DC64BB"/>
    <w:rsid w:val="00DD4064"/>
    <w:rsid w:val="00E052FA"/>
    <w:rsid w:val="00E13B20"/>
    <w:rsid w:val="00E41F89"/>
    <w:rsid w:val="00E43A9C"/>
    <w:rsid w:val="00E458D6"/>
    <w:rsid w:val="00E54C6A"/>
    <w:rsid w:val="00E56A05"/>
    <w:rsid w:val="00E57BB7"/>
    <w:rsid w:val="00E64652"/>
    <w:rsid w:val="00E67FB4"/>
    <w:rsid w:val="00E913F8"/>
    <w:rsid w:val="00E93F77"/>
    <w:rsid w:val="00EA1025"/>
    <w:rsid w:val="00EA79E7"/>
    <w:rsid w:val="00EE0673"/>
    <w:rsid w:val="00EE3A11"/>
    <w:rsid w:val="00EF5A41"/>
    <w:rsid w:val="00F06F30"/>
    <w:rsid w:val="00F1468F"/>
    <w:rsid w:val="00F15085"/>
    <w:rsid w:val="00F223A7"/>
    <w:rsid w:val="00F32766"/>
    <w:rsid w:val="00F3409D"/>
    <w:rsid w:val="00F42764"/>
    <w:rsid w:val="00F436E0"/>
    <w:rsid w:val="00F44AEE"/>
    <w:rsid w:val="00F45CDE"/>
    <w:rsid w:val="00F479FB"/>
    <w:rsid w:val="00F47A48"/>
    <w:rsid w:val="00F501A2"/>
    <w:rsid w:val="00F5325D"/>
    <w:rsid w:val="00F663A0"/>
    <w:rsid w:val="00F76EAF"/>
    <w:rsid w:val="00FA68E3"/>
    <w:rsid w:val="00FB27E1"/>
    <w:rsid w:val="00FC1513"/>
    <w:rsid w:val="00FC2DF3"/>
    <w:rsid w:val="00FD01A8"/>
    <w:rsid w:val="00FD6CFD"/>
    <w:rsid w:val="00FD7531"/>
    <w:rsid w:val="00FD768F"/>
    <w:rsid w:val="00FE4C17"/>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25D"/>
  </w:style>
  <w:style w:type="paragraph" w:styleId="Heading1">
    <w:name w:val="heading 1"/>
    <w:basedOn w:val="Normal"/>
    <w:next w:val="Normal"/>
    <w:link w:val="Heading1Char"/>
    <w:autoRedefine/>
    <w:uiPriority w:val="9"/>
    <w:qFormat/>
    <w:rsid w:val="00B40852"/>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F5325D"/>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9F6225"/>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NoSpacing">
    <w:name w:val="No Spacing"/>
    <w:uiPriority w:val="1"/>
    <w:qFormat/>
    <w:rsid w:val="00F5325D"/>
  </w:style>
  <w:style w:type="character" w:customStyle="1" w:styleId="Heading1Char">
    <w:name w:val="Heading 1 Char"/>
    <w:basedOn w:val="DefaultParagraphFont"/>
    <w:link w:val="Heading1"/>
    <w:uiPriority w:val="9"/>
    <w:rsid w:val="00B40852"/>
    <w:rPr>
      <w:rFonts w:ascii="Arial" w:eastAsiaTheme="majorEastAsia" w:hAnsi="Arial" w:cstheme="majorBidi"/>
      <w:sz w:val="20"/>
      <w:szCs w:val="32"/>
    </w:rPr>
  </w:style>
  <w:style w:type="paragraph" w:styleId="TOCHeading">
    <w:name w:val="TOC Heading"/>
    <w:basedOn w:val="Heading1"/>
    <w:next w:val="Normal"/>
    <w:uiPriority w:val="39"/>
    <w:unhideWhenUsed/>
    <w:qFormat/>
    <w:rsid w:val="00F5325D"/>
    <w:pPr>
      <w:spacing w:line="259" w:lineRule="auto"/>
      <w:outlineLvl w:val="9"/>
    </w:pPr>
  </w:style>
  <w:style w:type="character" w:customStyle="1" w:styleId="Heading2Char">
    <w:name w:val="Heading 2 Char"/>
    <w:basedOn w:val="DefaultParagraphFont"/>
    <w:link w:val="Heading2"/>
    <w:uiPriority w:val="9"/>
    <w:rsid w:val="00F5325D"/>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9F6225"/>
    <w:rPr>
      <w:rFonts w:ascii="Arial" w:eastAsiaTheme="majorEastAsia" w:hAnsi="Arial" w:cstheme="majorBidi"/>
      <w:sz w:val="20"/>
      <w:szCs w:val="24"/>
    </w:rPr>
  </w:style>
  <w:style w:type="paragraph" w:styleId="TOC1">
    <w:name w:val="toc 1"/>
    <w:basedOn w:val="Normal"/>
    <w:next w:val="Normal"/>
    <w:autoRedefine/>
    <w:uiPriority w:val="39"/>
    <w:unhideWhenUsed/>
    <w:rsid w:val="009F6225"/>
    <w:pPr>
      <w:spacing w:after="100"/>
    </w:pPr>
  </w:style>
  <w:style w:type="paragraph" w:styleId="TOC2">
    <w:name w:val="toc 2"/>
    <w:basedOn w:val="Normal"/>
    <w:next w:val="Normal"/>
    <w:autoRedefine/>
    <w:uiPriority w:val="39"/>
    <w:unhideWhenUsed/>
    <w:rsid w:val="009F6225"/>
    <w:pPr>
      <w:spacing w:after="100"/>
      <w:ind w:left="220"/>
    </w:pPr>
  </w:style>
  <w:style w:type="paragraph" w:styleId="TOC3">
    <w:name w:val="toc 3"/>
    <w:basedOn w:val="Normal"/>
    <w:next w:val="Normal"/>
    <w:autoRedefine/>
    <w:uiPriority w:val="39"/>
    <w:unhideWhenUsed/>
    <w:rsid w:val="009F6225"/>
    <w:pPr>
      <w:spacing w:after="100"/>
      <w:ind w:left="440"/>
    </w:pPr>
  </w:style>
  <w:style w:type="table" w:styleId="TableGrid">
    <w:name w:val="Table Grid"/>
    <w:basedOn w:val="TableNormal"/>
    <w:uiPriority w:val="39"/>
    <w:rsid w:val="00802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2B65"/>
    <w:rPr>
      <w:sz w:val="16"/>
      <w:szCs w:val="16"/>
    </w:rPr>
  </w:style>
  <w:style w:type="paragraph" w:styleId="CommentText">
    <w:name w:val="annotation text"/>
    <w:basedOn w:val="Normal"/>
    <w:link w:val="CommentTextChar"/>
    <w:uiPriority w:val="99"/>
    <w:unhideWhenUsed/>
    <w:rsid w:val="00022B65"/>
    <w:rPr>
      <w:sz w:val="20"/>
      <w:szCs w:val="20"/>
    </w:rPr>
  </w:style>
  <w:style w:type="character" w:customStyle="1" w:styleId="CommentTextChar">
    <w:name w:val="Comment Text Char"/>
    <w:basedOn w:val="DefaultParagraphFont"/>
    <w:link w:val="CommentText"/>
    <w:uiPriority w:val="99"/>
    <w:rsid w:val="00022B65"/>
    <w:rPr>
      <w:sz w:val="20"/>
      <w:szCs w:val="20"/>
    </w:rPr>
  </w:style>
  <w:style w:type="paragraph" w:styleId="CommentSubject">
    <w:name w:val="annotation subject"/>
    <w:basedOn w:val="CommentText"/>
    <w:next w:val="CommentText"/>
    <w:link w:val="CommentSubjectChar"/>
    <w:uiPriority w:val="99"/>
    <w:semiHidden/>
    <w:unhideWhenUsed/>
    <w:rsid w:val="00022B65"/>
    <w:rPr>
      <w:b/>
      <w:bCs/>
    </w:rPr>
  </w:style>
  <w:style w:type="character" w:customStyle="1" w:styleId="CommentSubjectChar">
    <w:name w:val="Comment Subject Char"/>
    <w:basedOn w:val="CommentTextChar"/>
    <w:link w:val="CommentSubject"/>
    <w:uiPriority w:val="99"/>
    <w:semiHidden/>
    <w:rsid w:val="00022B65"/>
    <w:rPr>
      <w:b/>
      <w:bCs/>
      <w:sz w:val="20"/>
      <w:szCs w:val="20"/>
    </w:rPr>
  </w:style>
  <w:style w:type="character" w:styleId="FollowedHyperlink">
    <w:name w:val="FollowedHyperlink"/>
    <w:basedOn w:val="DefaultParagraphFont"/>
    <w:uiPriority w:val="99"/>
    <w:semiHidden/>
    <w:unhideWhenUsed/>
    <w:rsid w:val="00571D2D"/>
    <w:rPr>
      <w:color w:val="954F72" w:themeColor="followedHyperlink"/>
      <w:u w:val="single"/>
    </w:rPr>
  </w:style>
  <w:style w:type="paragraph" w:styleId="Revision">
    <w:name w:val="Revision"/>
    <w:hidden/>
    <w:uiPriority w:val="99"/>
    <w:semiHidden/>
    <w:rsid w:val="00722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3303">
      <w:bodyDiv w:val="1"/>
      <w:marLeft w:val="0"/>
      <w:marRight w:val="0"/>
      <w:marTop w:val="0"/>
      <w:marBottom w:val="0"/>
      <w:divBdr>
        <w:top w:val="none" w:sz="0" w:space="0" w:color="auto"/>
        <w:left w:val="none" w:sz="0" w:space="0" w:color="auto"/>
        <w:bottom w:val="none" w:sz="0" w:space="0" w:color="auto"/>
        <w:right w:val="none" w:sz="0" w:space="0" w:color="auto"/>
      </w:divBdr>
    </w:div>
    <w:div w:id="174347939">
      <w:bodyDiv w:val="1"/>
      <w:marLeft w:val="0"/>
      <w:marRight w:val="0"/>
      <w:marTop w:val="0"/>
      <w:marBottom w:val="0"/>
      <w:divBdr>
        <w:top w:val="none" w:sz="0" w:space="0" w:color="auto"/>
        <w:left w:val="none" w:sz="0" w:space="0" w:color="auto"/>
        <w:bottom w:val="none" w:sz="0" w:space="0" w:color="auto"/>
        <w:right w:val="none" w:sz="0" w:space="0" w:color="auto"/>
      </w:divBdr>
    </w:div>
    <w:div w:id="250510342">
      <w:bodyDiv w:val="1"/>
      <w:marLeft w:val="0"/>
      <w:marRight w:val="0"/>
      <w:marTop w:val="0"/>
      <w:marBottom w:val="0"/>
      <w:divBdr>
        <w:top w:val="none" w:sz="0" w:space="0" w:color="auto"/>
        <w:left w:val="none" w:sz="0" w:space="0" w:color="auto"/>
        <w:bottom w:val="none" w:sz="0" w:space="0" w:color="auto"/>
        <w:right w:val="none" w:sz="0" w:space="0" w:color="auto"/>
      </w:divBdr>
    </w:div>
    <w:div w:id="455833686">
      <w:bodyDiv w:val="1"/>
      <w:marLeft w:val="0"/>
      <w:marRight w:val="0"/>
      <w:marTop w:val="0"/>
      <w:marBottom w:val="0"/>
      <w:divBdr>
        <w:top w:val="none" w:sz="0" w:space="0" w:color="auto"/>
        <w:left w:val="none" w:sz="0" w:space="0" w:color="auto"/>
        <w:bottom w:val="none" w:sz="0" w:space="0" w:color="auto"/>
        <w:right w:val="none" w:sz="0" w:space="0" w:color="auto"/>
      </w:divBdr>
    </w:div>
    <w:div w:id="481506746">
      <w:bodyDiv w:val="1"/>
      <w:marLeft w:val="0"/>
      <w:marRight w:val="0"/>
      <w:marTop w:val="0"/>
      <w:marBottom w:val="0"/>
      <w:divBdr>
        <w:top w:val="none" w:sz="0" w:space="0" w:color="auto"/>
        <w:left w:val="none" w:sz="0" w:space="0" w:color="auto"/>
        <w:bottom w:val="none" w:sz="0" w:space="0" w:color="auto"/>
        <w:right w:val="none" w:sz="0" w:space="0" w:color="auto"/>
      </w:divBdr>
    </w:div>
    <w:div w:id="780682344">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261110254">
      <w:bodyDiv w:val="1"/>
      <w:marLeft w:val="0"/>
      <w:marRight w:val="0"/>
      <w:marTop w:val="0"/>
      <w:marBottom w:val="0"/>
      <w:divBdr>
        <w:top w:val="none" w:sz="0" w:space="0" w:color="auto"/>
        <w:left w:val="none" w:sz="0" w:space="0" w:color="auto"/>
        <w:bottom w:val="none" w:sz="0" w:space="0" w:color="auto"/>
        <w:right w:val="none" w:sz="0" w:space="0" w:color="auto"/>
      </w:divBdr>
    </w:div>
    <w:div w:id="1273976934">
      <w:bodyDiv w:val="1"/>
      <w:marLeft w:val="0"/>
      <w:marRight w:val="0"/>
      <w:marTop w:val="0"/>
      <w:marBottom w:val="0"/>
      <w:divBdr>
        <w:top w:val="none" w:sz="0" w:space="0" w:color="auto"/>
        <w:left w:val="none" w:sz="0" w:space="0" w:color="auto"/>
        <w:bottom w:val="none" w:sz="0" w:space="0" w:color="auto"/>
        <w:right w:val="none" w:sz="0" w:space="0" w:color="auto"/>
      </w:divBdr>
    </w:div>
    <w:div w:id="1296909727">
      <w:bodyDiv w:val="1"/>
      <w:marLeft w:val="0"/>
      <w:marRight w:val="0"/>
      <w:marTop w:val="0"/>
      <w:marBottom w:val="0"/>
      <w:divBdr>
        <w:top w:val="none" w:sz="0" w:space="0" w:color="auto"/>
        <w:left w:val="none" w:sz="0" w:space="0" w:color="auto"/>
        <w:bottom w:val="none" w:sz="0" w:space="0" w:color="auto"/>
        <w:right w:val="none" w:sz="0" w:space="0" w:color="auto"/>
      </w:divBdr>
    </w:div>
    <w:div w:id="1313489607">
      <w:bodyDiv w:val="1"/>
      <w:marLeft w:val="0"/>
      <w:marRight w:val="0"/>
      <w:marTop w:val="0"/>
      <w:marBottom w:val="0"/>
      <w:divBdr>
        <w:top w:val="none" w:sz="0" w:space="0" w:color="auto"/>
        <w:left w:val="none" w:sz="0" w:space="0" w:color="auto"/>
        <w:bottom w:val="none" w:sz="0" w:space="0" w:color="auto"/>
        <w:right w:val="none" w:sz="0" w:space="0" w:color="auto"/>
      </w:divBdr>
    </w:div>
    <w:div w:id="1397237683">
      <w:bodyDiv w:val="1"/>
      <w:marLeft w:val="0"/>
      <w:marRight w:val="0"/>
      <w:marTop w:val="0"/>
      <w:marBottom w:val="0"/>
      <w:divBdr>
        <w:top w:val="none" w:sz="0" w:space="0" w:color="auto"/>
        <w:left w:val="none" w:sz="0" w:space="0" w:color="auto"/>
        <w:bottom w:val="none" w:sz="0" w:space="0" w:color="auto"/>
        <w:right w:val="none" w:sz="0" w:space="0" w:color="auto"/>
      </w:divBdr>
    </w:div>
    <w:div w:id="1611739164">
      <w:bodyDiv w:val="1"/>
      <w:marLeft w:val="0"/>
      <w:marRight w:val="0"/>
      <w:marTop w:val="0"/>
      <w:marBottom w:val="0"/>
      <w:divBdr>
        <w:top w:val="none" w:sz="0" w:space="0" w:color="auto"/>
        <w:left w:val="none" w:sz="0" w:space="0" w:color="auto"/>
        <w:bottom w:val="none" w:sz="0" w:space="0" w:color="auto"/>
        <w:right w:val="none" w:sz="0" w:space="0" w:color="auto"/>
      </w:divBdr>
    </w:div>
    <w:div w:id="16772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w3publisher/corporate-documents/fin/fin-168-leg-168" TargetMode="External"/><Relationship Id="rId18" Type="http://schemas.openxmlformats.org/officeDocument/2006/relationships/hyperlink" Target="https://w3.ibm.com/ibm/corporate-documents/business-conduct-guidelines" TargetMode="External"/><Relationship Id="rId26" Type="http://schemas.openxmlformats.org/officeDocument/2006/relationships/hyperlink" Target="https://w3-03.ibm.com/ibm/documents/corpdocweb.nsf/ContentDocsByTitle/Corporate+Instruction+CCR+101" TargetMode="External"/><Relationship Id="rId39" Type="http://schemas.openxmlformats.org/officeDocument/2006/relationships/image" Target="media/image7.png"/><Relationship Id="rId21" Type="http://schemas.openxmlformats.org/officeDocument/2006/relationships/hyperlink" Target="http://w3-03.ibm.com/ibm/documents/corpdocweb.nsf/ContentDocsByTitle/Corporate+Instructions" TargetMode="External"/><Relationship Id="rId34" Type="http://schemas.openxmlformats.org/officeDocument/2006/relationships/image" Target="media/image3.png"/><Relationship Id="rId42" Type="http://schemas.openxmlformats.org/officeDocument/2006/relationships/image" Target="media/image1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3.ibm.com/ibm/corporate-documents/worldwide-records-management" TargetMode="External"/><Relationship Id="rId29" Type="http://schemas.openxmlformats.org/officeDocument/2006/relationships/hyperlink" Target="https://w3.ibm.com/w3publisher/corporate-documents/fin/fin-168-leg-1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corporate-card-program/transition-to-citi" TargetMode="External"/><Relationship Id="rId24" Type="http://schemas.openxmlformats.org/officeDocument/2006/relationships/hyperlink" Target="https://w3.ibm.com/ibm/corporate-documents/fin/fin-101" TargetMode="External"/><Relationship Id="rId32" Type="http://schemas.openxmlformats.org/officeDocument/2006/relationships/image" Target="media/image1.png"/><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ibm.com/w3publisher/gp-policies-and-practices/procurement-process/non-purchase-order-process/non-po-categories" TargetMode="External"/><Relationship Id="rId23" Type="http://schemas.openxmlformats.org/officeDocument/2006/relationships/hyperlink" Target="https://w3-03.ibm.com/ibm/documents/corpdocweb.nsf/ContentDocsByTitle/Corporate+Instruction+FIN+101" TargetMode="External"/><Relationship Id="rId28" Type="http://schemas.openxmlformats.org/officeDocument/2006/relationships/hyperlink" Target="https://w3.ibm.com/ibm/corporate-documents/proc/proc-167" TargetMode="External"/><Relationship Id="rId36" Type="http://schemas.openxmlformats.org/officeDocument/2006/relationships/hyperlink" Target="https://ibm.idaccesshub.com/ECMv6/request/applicationRequest" TargetMode="External"/><Relationship Id="rId10" Type="http://schemas.openxmlformats.org/officeDocument/2006/relationships/hyperlink" Target="https://w3.ibm.com/w3publisher/non-procurement-report-universe" TargetMode="External"/><Relationship Id="rId19" Type="http://schemas.openxmlformats.org/officeDocument/2006/relationships/hyperlink" Target="https://w3-connections.ibm.com/wikis/home?lang=en" TargetMode="External"/><Relationship Id="rId31" Type="http://schemas.openxmlformats.org/officeDocument/2006/relationships/hyperlink" Target="file:///C:\Users\115002724\Box\Audit%20Programs%20-%20Word%20Documents\IBM%20Travel%20Website"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hyperlink" Target="https://w3.ibm.com/w3publisher/gp-policies-and-practices/procurement-process/non-purchase-order-process/low-value" TargetMode="External"/><Relationship Id="rId22" Type="http://schemas.openxmlformats.org/officeDocument/2006/relationships/hyperlink" Target="https://w3.ibm.com/ibm/corporate-documents/cio/cio-128" TargetMode="External"/><Relationship Id="rId27" Type="http://schemas.openxmlformats.org/officeDocument/2006/relationships/hyperlink" Target="https://w3.ibm.com/w3publisher/corporate-documents/csr/csr-101" TargetMode="External"/><Relationship Id="rId30" Type="http://schemas.openxmlformats.org/officeDocument/2006/relationships/hyperlink" Target="https://w3.ibm.com/w3publisher/global-accounts-payable" TargetMode="External"/><Relationship Id="rId35" Type="http://schemas.openxmlformats.org/officeDocument/2006/relationships/image" Target="media/image4.png"/><Relationship Id="rId43" Type="http://schemas.openxmlformats.org/officeDocument/2006/relationships/image" Target="media/image11.png"/><Relationship Id="rId8" Type="http://schemas.openxmlformats.org/officeDocument/2006/relationships/hyperlink" Target="https://w3.ibm.com/w3publisher/gp-policies-and-practices/procurement-process/non-purchase-order-process/process-for-sponsorships" TargetMode="External"/><Relationship Id="rId3" Type="http://schemas.openxmlformats.org/officeDocument/2006/relationships/styles" Target="styles.xml"/><Relationship Id="rId12" Type="http://schemas.openxmlformats.org/officeDocument/2006/relationships/hyperlink" Target="https://w3.ibm.com/w3publisher/cteba/key-reference-materials" TargetMode="External"/><Relationship Id="rId17" Type="http://schemas.openxmlformats.org/officeDocument/2006/relationships/hyperlink" Target="http://w3-03.ibm.com/ibm/documents/corpdocweb.nsf/ContentDocsByTitle/Business+Conduct+Guidelines" TargetMode="External"/><Relationship Id="rId25" Type="http://schemas.openxmlformats.org/officeDocument/2006/relationships/hyperlink" Target="https://w3.ibm.com/ibm/corporate-documents/corporate-directives/corporate-organization-letters/col-110" TargetMode="External"/><Relationship Id="rId33" Type="http://schemas.openxmlformats.org/officeDocument/2006/relationships/image" Target="media/image2.png"/><Relationship Id="rId38" Type="http://schemas.openxmlformats.org/officeDocument/2006/relationships/image" Target="media/image6.png"/><Relationship Id="rId46" Type="http://schemas.openxmlformats.org/officeDocument/2006/relationships/fontTable" Target="fontTable.xml"/><Relationship Id="rId20" Type="http://schemas.openxmlformats.org/officeDocument/2006/relationships/hyperlink" Target="https://w3.ibm.com/w3publisher/cteba"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F0BE0-BE01-4787-BBB5-0C9804009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6285</Words>
  <Characters>38471</Characters>
  <Application>Microsoft Office Word</Application>
  <DocSecurity>0</DocSecurity>
  <Lines>1241</Lines>
  <Paragraphs>596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2025-12-19T16:43:00Z</cp:lastPrinted>
  <dcterms:created xsi:type="dcterms:W3CDTF">2025-12-19T16:43:00Z</dcterms:created>
  <dcterms:modified xsi:type="dcterms:W3CDTF">2025-12-19T16:57:00Z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2024-10-25T13:12:30Z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fd7c21ae-1079-4b00-881d-741b5d416784</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