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F13BC6" w:rsidRPr="00F223A7" w14:paraId="235ACC08" w14:textId="77777777" w:rsidTr="008F1391">
        <w:tc>
          <w:tcPr>
            <w:tcW w:w="815" w:type="pct"/>
            <w:tcBorders>
              <w:top w:val="single" w:sz="6" w:space="0" w:color="auto"/>
              <w:left w:val="single" w:sz="6" w:space="0" w:color="auto"/>
              <w:bottom w:val="single" w:sz="6" w:space="0" w:color="auto"/>
              <w:right w:val="single" w:sz="6" w:space="0" w:color="auto"/>
            </w:tcBorders>
          </w:tcPr>
          <w:p w14:paraId="29C007EB" w14:textId="06AEF628" w:rsidR="00F13BC6"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March 202</w:t>
            </w:r>
            <w:r w:rsidR="00BE39F0">
              <w:rPr>
                <w:rFonts w:ascii="Arial" w:hAnsi="Arial" w:cs="Arial"/>
                <w:color w:val="000000"/>
                <w:sz w:val="18"/>
                <w:szCs w:val="18"/>
              </w:rPr>
              <w:t>6</w:t>
            </w:r>
          </w:p>
        </w:tc>
        <w:tc>
          <w:tcPr>
            <w:tcW w:w="815" w:type="pct"/>
            <w:tcBorders>
              <w:top w:val="single" w:sz="6" w:space="0" w:color="auto"/>
              <w:left w:val="single" w:sz="6" w:space="0" w:color="auto"/>
              <w:bottom w:val="single" w:sz="6" w:space="0" w:color="auto"/>
              <w:right w:val="single" w:sz="6" w:space="0" w:color="auto"/>
            </w:tcBorders>
          </w:tcPr>
          <w:p w14:paraId="46FC78B2" w14:textId="459BA7C9" w:rsidR="00F13BC6" w:rsidRPr="007245C0" w:rsidRDefault="00580A01"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5EAF1297" w14:textId="03DD2554" w:rsidR="00F13BC6"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7D690118" w14:textId="121B1433" w:rsidR="00F13BC6"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Dee Burris</w:t>
            </w:r>
          </w:p>
        </w:tc>
        <w:tc>
          <w:tcPr>
            <w:tcW w:w="1773" w:type="pct"/>
            <w:tcBorders>
              <w:top w:val="single" w:sz="6" w:space="0" w:color="auto"/>
              <w:left w:val="single" w:sz="6" w:space="0" w:color="auto"/>
              <w:bottom w:val="single" w:sz="6" w:space="0" w:color="auto"/>
              <w:right w:val="single" w:sz="6" w:space="0" w:color="auto"/>
            </w:tcBorders>
          </w:tcPr>
          <w:p w14:paraId="405BF88B" w14:textId="35286B9F" w:rsidR="00F13BC6"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Updated some links and minor wording changes</w:t>
            </w:r>
          </w:p>
        </w:tc>
      </w:tr>
      <w:tr w:rsidR="00F13BC6" w:rsidRPr="00F223A7" w14:paraId="5A09FB98" w14:textId="77777777" w:rsidTr="008F1391">
        <w:tc>
          <w:tcPr>
            <w:tcW w:w="815" w:type="pct"/>
            <w:tcBorders>
              <w:top w:val="single" w:sz="6" w:space="0" w:color="auto"/>
              <w:left w:val="single" w:sz="6" w:space="0" w:color="auto"/>
              <w:bottom w:val="single" w:sz="6" w:space="0" w:color="auto"/>
              <w:right w:val="single" w:sz="6" w:space="0" w:color="auto"/>
            </w:tcBorders>
          </w:tcPr>
          <w:p w14:paraId="1C590F94" w14:textId="5A39866C" w:rsidR="00F13BC6" w:rsidRPr="007245C0"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533D7BB7" w14:textId="77777777" w:rsidR="00F13BC6"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Employee Stock Purchase Program</w:t>
            </w:r>
            <w:r>
              <w:rPr>
                <w:rFonts w:ascii="Arial" w:hAnsi="Arial" w:cs="Arial"/>
                <w:color w:val="000000"/>
                <w:sz w:val="18"/>
                <w:szCs w:val="18"/>
              </w:rPr>
              <w:t>,</w:t>
            </w:r>
          </w:p>
          <w:p w14:paraId="1FB75D3C" w14:textId="78BFFE4F" w:rsidR="00F13BC6" w:rsidRPr="007245C0"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Contract Management</w:t>
            </w:r>
          </w:p>
        </w:tc>
        <w:tc>
          <w:tcPr>
            <w:tcW w:w="958" w:type="pct"/>
            <w:tcBorders>
              <w:top w:val="single" w:sz="6" w:space="0" w:color="auto"/>
              <w:left w:val="single" w:sz="6" w:space="0" w:color="auto"/>
              <w:bottom w:val="single" w:sz="6" w:space="0" w:color="auto"/>
              <w:right w:val="single" w:sz="6" w:space="0" w:color="auto"/>
            </w:tcBorders>
          </w:tcPr>
          <w:p w14:paraId="2B22B7EA" w14:textId="77777777" w:rsidR="00F13BC6"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SC002.P</w:t>
            </w:r>
          </w:p>
          <w:p w14:paraId="1C00149C" w14:textId="77777777" w:rsidR="00F13BC6"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SC006.S</w:t>
            </w:r>
          </w:p>
          <w:p w14:paraId="2FD9574A" w14:textId="77777777" w:rsidR="00F13BC6" w:rsidRDefault="00F13BC6" w:rsidP="00F13BC6">
            <w:pPr>
              <w:keepNext/>
              <w:keepLines/>
              <w:autoSpaceDE w:val="0"/>
              <w:autoSpaceDN w:val="0"/>
              <w:adjustRightInd w:val="0"/>
              <w:ind w:left="15"/>
              <w:rPr>
                <w:rFonts w:ascii="Arial" w:hAnsi="Arial" w:cs="Arial"/>
                <w:color w:val="000000"/>
                <w:sz w:val="18"/>
                <w:szCs w:val="18"/>
              </w:rPr>
            </w:pPr>
          </w:p>
          <w:p w14:paraId="588090AD" w14:textId="788C0CF0" w:rsidR="00F13BC6" w:rsidRPr="007245C0"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VM001.P</w:t>
            </w:r>
          </w:p>
        </w:tc>
        <w:tc>
          <w:tcPr>
            <w:tcW w:w="638" w:type="pct"/>
            <w:tcBorders>
              <w:top w:val="single" w:sz="6" w:space="0" w:color="auto"/>
              <w:left w:val="single" w:sz="6" w:space="0" w:color="auto"/>
              <w:bottom w:val="single" w:sz="6" w:space="0" w:color="auto"/>
              <w:right w:val="single" w:sz="6" w:space="0" w:color="auto"/>
            </w:tcBorders>
          </w:tcPr>
          <w:p w14:paraId="573B1A6F" w14:textId="447A119F" w:rsidR="00F13BC6" w:rsidRPr="007245C0"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Dee Burris</w:t>
            </w:r>
          </w:p>
        </w:tc>
        <w:tc>
          <w:tcPr>
            <w:tcW w:w="1773" w:type="pct"/>
            <w:tcBorders>
              <w:top w:val="single" w:sz="6" w:space="0" w:color="auto"/>
              <w:left w:val="single" w:sz="6" w:space="0" w:color="auto"/>
              <w:bottom w:val="single" w:sz="6" w:space="0" w:color="auto"/>
              <w:right w:val="single" w:sz="6" w:space="0" w:color="auto"/>
            </w:tcBorders>
          </w:tcPr>
          <w:p w14:paraId="1171E925" w14:textId="3A074CAF" w:rsidR="00F13BC6" w:rsidRPr="007245C0" w:rsidRDefault="00F13BC6" w:rsidP="00F13BC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Updated some links and minor wording changes</w:t>
            </w:r>
          </w:p>
        </w:tc>
      </w:tr>
      <w:tr w:rsidR="00F13BC6" w:rsidRPr="00F223A7" w14:paraId="6595DBF7" w14:textId="77777777" w:rsidTr="008F1391">
        <w:tc>
          <w:tcPr>
            <w:tcW w:w="815" w:type="pct"/>
            <w:tcBorders>
              <w:top w:val="single" w:sz="6" w:space="0" w:color="auto"/>
              <w:left w:val="single" w:sz="6" w:space="0" w:color="auto"/>
              <w:bottom w:val="single" w:sz="6" w:space="0" w:color="auto"/>
              <w:right w:val="single" w:sz="6" w:space="0" w:color="auto"/>
            </w:tcBorders>
          </w:tcPr>
          <w:p w14:paraId="35B3D15F" w14:textId="16D805ED"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4E740A9E" w14:textId="78680EB7"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Employee Stock Purchase Program</w:t>
            </w:r>
          </w:p>
        </w:tc>
        <w:tc>
          <w:tcPr>
            <w:tcW w:w="958" w:type="pct"/>
            <w:tcBorders>
              <w:top w:val="single" w:sz="6" w:space="0" w:color="auto"/>
              <w:left w:val="single" w:sz="6" w:space="0" w:color="auto"/>
              <w:bottom w:val="single" w:sz="6" w:space="0" w:color="auto"/>
              <w:right w:val="single" w:sz="6" w:space="0" w:color="auto"/>
            </w:tcBorders>
          </w:tcPr>
          <w:p w14:paraId="54C838D2" w14:textId="4B097678"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SC002.P</w:t>
            </w:r>
          </w:p>
        </w:tc>
        <w:tc>
          <w:tcPr>
            <w:tcW w:w="638" w:type="pct"/>
            <w:tcBorders>
              <w:top w:val="single" w:sz="6" w:space="0" w:color="auto"/>
              <w:left w:val="single" w:sz="6" w:space="0" w:color="auto"/>
              <w:bottom w:val="single" w:sz="6" w:space="0" w:color="auto"/>
              <w:right w:val="single" w:sz="6" w:space="0" w:color="auto"/>
            </w:tcBorders>
          </w:tcPr>
          <w:p w14:paraId="2038BFEF" w14:textId="4512BA54"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3C280007" w14:textId="7A82EF18"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 xml:space="preserve">Added Privacy Testing </w:t>
            </w:r>
          </w:p>
        </w:tc>
      </w:tr>
      <w:tr w:rsidR="00F13BC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F13BC6" w:rsidRPr="007245C0" w:rsidRDefault="00F13BC6" w:rsidP="00F13BC6">
            <w:pPr>
              <w:keepNext/>
              <w:keepLines/>
              <w:autoSpaceDE w:val="0"/>
              <w:autoSpaceDN w:val="0"/>
              <w:adjustRightInd w:val="0"/>
              <w:ind w:left="15"/>
              <w:rPr>
                <w:rFonts w:ascii="Arial" w:hAnsi="Arial" w:cs="Arial"/>
                <w:color w:val="000000"/>
                <w:sz w:val="18"/>
                <w:szCs w:val="18"/>
              </w:rPr>
            </w:pPr>
            <w:r w:rsidRPr="007245C0">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995405119"/>
        <w:docPartObj>
          <w:docPartGallery w:val="Table of Contents"/>
          <w:docPartUnique/>
        </w:docPartObj>
      </w:sdtPr>
      <w:sdtEndPr>
        <w:rPr>
          <w:rFonts w:eastAsiaTheme="minorEastAsia"/>
          <w:b/>
          <w:bCs/>
          <w:noProof/>
        </w:rPr>
      </w:sdtEndPr>
      <w:sdtContent>
        <w:p w14:paraId="498113CC" w14:textId="1A6C370C" w:rsidR="00081F70" w:rsidRDefault="00081F70">
          <w:pPr>
            <w:pStyle w:val="TOCHeading"/>
          </w:pPr>
          <w:r>
            <w:t>Table of Contents</w:t>
          </w:r>
        </w:p>
        <w:p w14:paraId="3E44B564" w14:textId="0CD9E9E4" w:rsidR="00770C78" w:rsidRDefault="00081F70">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91033926" w:history="1">
            <w:r w:rsidR="00770C78" w:rsidRPr="0072006A">
              <w:rPr>
                <w:rStyle w:val="Hyperlink"/>
                <w:noProof/>
              </w:rPr>
              <w:t>PROCESS AND OBJECTIVE</w:t>
            </w:r>
            <w:r w:rsidR="00770C78">
              <w:rPr>
                <w:noProof/>
                <w:webHidden/>
              </w:rPr>
              <w:tab/>
            </w:r>
            <w:r w:rsidR="00770C78">
              <w:rPr>
                <w:noProof/>
                <w:webHidden/>
              </w:rPr>
              <w:fldChar w:fldCharType="begin"/>
            </w:r>
            <w:r w:rsidR="00770C78">
              <w:rPr>
                <w:noProof/>
                <w:webHidden/>
              </w:rPr>
              <w:instrText xml:space="preserve"> PAGEREF _Toc191033926 \h </w:instrText>
            </w:r>
            <w:r w:rsidR="00770C78">
              <w:rPr>
                <w:noProof/>
                <w:webHidden/>
              </w:rPr>
            </w:r>
            <w:r w:rsidR="00770C78">
              <w:rPr>
                <w:noProof/>
                <w:webHidden/>
              </w:rPr>
              <w:fldChar w:fldCharType="separate"/>
            </w:r>
            <w:r w:rsidR="00B058DC">
              <w:rPr>
                <w:noProof/>
                <w:webHidden/>
              </w:rPr>
              <w:t>3</w:t>
            </w:r>
            <w:r w:rsidR="00770C78">
              <w:rPr>
                <w:noProof/>
                <w:webHidden/>
              </w:rPr>
              <w:fldChar w:fldCharType="end"/>
            </w:r>
          </w:hyperlink>
        </w:p>
        <w:p w14:paraId="6CEF924B" w14:textId="0F8A74F6" w:rsidR="00770C78" w:rsidRDefault="00770C78">
          <w:pPr>
            <w:pStyle w:val="TOC2"/>
            <w:tabs>
              <w:tab w:val="right" w:leader="dot" w:pos="9350"/>
            </w:tabs>
            <w:rPr>
              <w:noProof/>
              <w:kern w:val="2"/>
              <w:sz w:val="24"/>
              <w:szCs w:val="24"/>
              <w14:ligatures w14:val="standardContextual"/>
            </w:rPr>
          </w:pPr>
          <w:hyperlink w:anchor="_Toc191033927" w:history="1">
            <w:r w:rsidRPr="0072006A">
              <w:rPr>
                <w:rStyle w:val="Hyperlink"/>
                <w:noProof/>
              </w:rPr>
              <w:t>PLANNING: Audit Program Risk Alignment</w:t>
            </w:r>
            <w:r>
              <w:rPr>
                <w:noProof/>
                <w:webHidden/>
              </w:rPr>
              <w:tab/>
            </w:r>
            <w:r>
              <w:rPr>
                <w:noProof/>
                <w:webHidden/>
              </w:rPr>
              <w:fldChar w:fldCharType="begin"/>
            </w:r>
            <w:r>
              <w:rPr>
                <w:noProof/>
                <w:webHidden/>
              </w:rPr>
              <w:instrText xml:space="preserve"> PAGEREF _Toc191033927 \h </w:instrText>
            </w:r>
            <w:r>
              <w:rPr>
                <w:noProof/>
                <w:webHidden/>
              </w:rPr>
            </w:r>
            <w:r>
              <w:rPr>
                <w:noProof/>
                <w:webHidden/>
              </w:rPr>
              <w:fldChar w:fldCharType="separate"/>
            </w:r>
            <w:r w:rsidR="00B058DC">
              <w:rPr>
                <w:noProof/>
                <w:webHidden/>
              </w:rPr>
              <w:t>4</w:t>
            </w:r>
            <w:r>
              <w:rPr>
                <w:noProof/>
                <w:webHidden/>
              </w:rPr>
              <w:fldChar w:fldCharType="end"/>
            </w:r>
          </w:hyperlink>
        </w:p>
        <w:p w14:paraId="3DCC46B3" w14:textId="50BC1F0F" w:rsidR="00770C78" w:rsidRDefault="00770C78">
          <w:pPr>
            <w:pStyle w:val="TOC2"/>
            <w:tabs>
              <w:tab w:val="right" w:leader="dot" w:pos="9350"/>
            </w:tabs>
            <w:rPr>
              <w:noProof/>
              <w:kern w:val="2"/>
              <w:sz w:val="24"/>
              <w:szCs w:val="24"/>
              <w14:ligatures w14:val="standardContextual"/>
            </w:rPr>
          </w:pPr>
          <w:hyperlink w:anchor="_Toc191033928" w:history="1">
            <w:r w:rsidRPr="0072006A">
              <w:rPr>
                <w:rStyle w:val="Hyperlink"/>
                <w:noProof/>
              </w:rPr>
              <w:t>PLANNING: Data Analysis</w:t>
            </w:r>
            <w:r>
              <w:rPr>
                <w:noProof/>
                <w:webHidden/>
              </w:rPr>
              <w:tab/>
            </w:r>
            <w:r>
              <w:rPr>
                <w:noProof/>
                <w:webHidden/>
              </w:rPr>
              <w:fldChar w:fldCharType="begin"/>
            </w:r>
            <w:r>
              <w:rPr>
                <w:noProof/>
                <w:webHidden/>
              </w:rPr>
              <w:instrText xml:space="preserve"> PAGEREF _Toc191033928 \h </w:instrText>
            </w:r>
            <w:r>
              <w:rPr>
                <w:noProof/>
                <w:webHidden/>
              </w:rPr>
            </w:r>
            <w:r>
              <w:rPr>
                <w:noProof/>
                <w:webHidden/>
              </w:rPr>
              <w:fldChar w:fldCharType="separate"/>
            </w:r>
            <w:r w:rsidR="00B058DC">
              <w:rPr>
                <w:noProof/>
                <w:webHidden/>
              </w:rPr>
              <w:t>5</w:t>
            </w:r>
            <w:r>
              <w:rPr>
                <w:noProof/>
                <w:webHidden/>
              </w:rPr>
              <w:fldChar w:fldCharType="end"/>
            </w:r>
          </w:hyperlink>
        </w:p>
        <w:p w14:paraId="60C119D1" w14:textId="17A194DF" w:rsidR="00770C78" w:rsidRDefault="00770C78">
          <w:pPr>
            <w:pStyle w:val="TOC2"/>
            <w:tabs>
              <w:tab w:val="right" w:leader="dot" w:pos="9350"/>
            </w:tabs>
            <w:rPr>
              <w:noProof/>
              <w:kern w:val="2"/>
              <w:sz w:val="24"/>
              <w:szCs w:val="24"/>
              <w14:ligatures w14:val="standardContextual"/>
            </w:rPr>
          </w:pPr>
          <w:hyperlink w:anchor="_Toc191033929" w:history="1">
            <w:r w:rsidRPr="0072006A">
              <w:rPr>
                <w:rStyle w:val="Hyperlink"/>
                <w:noProof/>
              </w:rPr>
              <w:t>PLANNING: Reference Material</w:t>
            </w:r>
            <w:r>
              <w:rPr>
                <w:noProof/>
                <w:webHidden/>
              </w:rPr>
              <w:tab/>
            </w:r>
            <w:r>
              <w:rPr>
                <w:noProof/>
                <w:webHidden/>
              </w:rPr>
              <w:fldChar w:fldCharType="begin"/>
            </w:r>
            <w:r>
              <w:rPr>
                <w:noProof/>
                <w:webHidden/>
              </w:rPr>
              <w:instrText xml:space="preserve"> PAGEREF _Toc191033929 \h </w:instrText>
            </w:r>
            <w:r>
              <w:rPr>
                <w:noProof/>
                <w:webHidden/>
              </w:rPr>
            </w:r>
            <w:r>
              <w:rPr>
                <w:noProof/>
                <w:webHidden/>
              </w:rPr>
              <w:fldChar w:fldCharType="separate"/>
            </w:r>
            <w:r w:rsidR="00B058DC">
              <w:rPr>
                <w:noProof/>
                <w:webHidden/>
              </w:rPr>
              <w:t>6</w:t>
            </w:r>
            <w:r>
              <w:rPr>
                <w:noProof/>
                <w:webHidden/>
              </w:rPr>
              <w:fldChar w:fldCharType="end"/>
            </w:r>
          </w:hyperlink>
        </w:p>
        <w:p w14:paraId="6B084A21" w14:textId="1B4F9ABA" w:rsidR="00770C78" w:rsidRDefault="00770C78">
          <w:pPr>
            <w:pStyle w:val="TOC2"/>
            <w:tabs>
              <w:tab w:val="right" w:leader="dot" w:pos="9350"/>
            </w:tabs>
            <w:rPr>
              <w:noProof/>
              <w:kern w:val="2"/>
              <w:sz w:val="24"/>
              <w:szCs w:val="24"/>
              <w14:ligatures w14:val="standardContextual"/>
            </w:rPr>
          </w:pPr>
          <w:hyperlink w:anchor="_Toc191033930" w:history="1">
            <w:r w:rsidRPr="0072006A">
              <w:rPr>
                <w:rStyle w:val="Hyperlink"/>
                <w:noProof/>
              </w:rPr>
              <w:t>PLANNING:  Fraud Template</w:t>
            </w:r>
            <w:r>
              <w:rPr>
                <w:noProof/>
                <w:webHidden/>
              </w:rPr>
              <w:tab/>
            </w:r>
            <w:r>
              <w:rPr>
                <w:noProof/>
                <w:webHidden/>
              </w:rPr>
              <w:fldChar w:fldCharType="begin"/>
            </w:r>
            <w:r>
              <w:rPr>
                <w:noProof/>
                <w:webHidden/>
              </w:rPr>
              <w:instrText xml:space="preserve"> PAGEREF _Toc191033930 \h </w:instrText>
            </w:r>
            <w:r>
              <w:rPr>
                <w:noProof/>
                <w:webHidden/>
              </w:rPr>
            </w:r>
            <w:r>
              <w:rPr>
                <w:noProof/>
                <w:webHidden/>
              </w:rPr>
              <w:fldChar w:fldCharType="separate"/>
            </w:r>
            <w:r w:rsidR="00B058DC">
              <w:rPr>
                <w:noProof/>
                <w:webHidden/>
              </w:rPr>
              <w:t>7</w:t>
            </w:r>
            <w:r>
              <w:rPr>
                <w:noProof/>
                <w:webHidden/>
              </w:rPr>
              <w:fldChar w:fldCharType="end"/>
            </w:r>
          </w:hyperlink>
        </w:p>
        <w:p w14:paraId="3810C0B6" w14:textId="1BA1C598" w:rsidR="00770C78" w:rsidRDefault="00770C78">
          <w:pPr>
            <w:pStyle w:val="TOC1"/>
            <w:tabs>
              <w:tab w:val="right" w:leader="dot" w:pos="9350"/>
            </w:tabs>
            <w:rPr>
              <w:noProof/>
              <w:kern w:val="2"/>
              <w:sz w:val="24"/>
              <w:szCs w:val="24"/>
              <w14:ligatures w14:val="standardContextual"/>
            </w:rPr>
          </w:pPr>
          <w:hyperlink w:anchor="_Toc191033931" w:history="1">
            <w:r w:rsidRPr="0072006A">
              <w:rPr>
                <w:rStyle w:val="Hyperlink"/>
                <w:noProof/>
              </w:rPr>
              <w:t>CONTROL ASSESSMENT QUESTIONS</w:t>
            </w:r>
            <w:r>
              <w:rPr>
                <w:noProof/>
                <w:webHidden/>
              </w:rPr>
              <w:tab/>
            </w:r>
            <w:r>
              <w:rPr>
                <w:noProof/>
                <w:webHidden/>
              </w:rPr>
              <w:fldChar w:fldCharType="begin"/>
            </w:r>
            <w:r>
              <w:rPr>
                <w:noProof/>
                <w:webHidden/>
              </w:rPr>
              <w:instrText xml:space="preserve"> PAGEREF _Toc191033931 \h </w:instrText>
            </w:r>
            <w:r>
              <w:rPr>
                <w:noProof/>
                <w:webHidden/>
              </w:rPr>
            </w:r>
            <w:r>
              <w:rPr>
                <w:noProof/>
                <w:webHidden/>
              </w:rPr>
              <w:fldChar w:fldCharType="separate"/>
            </w:r>
            <w:r w:rsidR="00B058DC">
              <w:rPr>
                <w:noProof/>
                <w:webHidden/>
              </w:rPr>
              <w:t>8</w:t>
            </w:r>
            <w:r>
              <w:rPr>
                <w:noProof/>
                <w:webHidden/>
              </w:rPr>
              <w:fldChar w:fldCharType="end"/>
            </w:r>
          </w:hyperlink>
        </w:p>
        <w:p w14:paraId="75BDCF2B" w14:textId="577313A3" w:rsidR="00770C78" w:rsidRDefault="00770C78">
          <w:pPr>
            <w:pStyle w:val="TOC2"/>
            <w:tabs>
              <w:tab w:val="right" w:leader="dot" w:pos="9350"/>
            </w:tabs>
            <w:rPr>
              <w:noProof/>
              <w:kern w:val="2"/>
              <w:sz w:val="24"/>
              <w:szCs w:val="24"/>
              <w14:ligatures w14:val="standardContextual"/>
            </w:rPr>
          </w:pPr>
          <w:hyperlink w:anchor="_Toc191033932" w:history="1">
            <w:r w:rsidRPr="0072006A">
              <w:rPr>
                <w:rStyle w:val="Hyperlink"/>
                <w:noProof/>
              </w:rPr>
              <w:t>Key Control Question:  1. Stock Controls</w:t>
            </w:r>
            <w:r>
              <w:rPr>
                <w:noProof/>
                <w:webHidden/>
              </w:rPr>
              <w:tab/>
            </w:r>
            <w:r>
              <w:rPr>
                <w:noProof/>
                <w:webHidden/>
              </w:rPr>
              <w:fldChar w:fldCharType="begin"/>
            </w:r>
            <w:r>
              <w:rPr>
                <w:noProof/>
                <w:webHidden/>
              </w:rPr>
              <w:instrText xml:space="preserve"> PAGEREF _Toc191033932 \h </w:instrText>
            </w:r>
            <w:r>
              <w:rPr>
                <w:noProof/>
                <w:webHidden/>
              </w:rPr>
            </w:r>
            <w:r>
              <w:rPr>
                <w:noProof/>
                <w:webHidden/>
              </w:rPr>
              <w:fldChar w:fldCharType="separate"/>
            </w:r>
            <w:r w:rsidR="00B058DC">
              <w:rPr>
                <w:noProof/>
                <w:webHidden/>
              </w:rPr>
              <w:t>8</w:t>
            </w:r>
            <w:r>
              <w:rPr>
                <w:noProof/>
                <w:webHidden/>
              </w:rPr>
              <w:fldChar w:fldCharType="end"/>
            </w:r>
          </w:hyperlink>
        </w:p>
        <w:p w14:paraId="0DC1A8A6" w14:textId="4B200549" w:rsidR="00770C78" w:rsidRDefault="00770C78">
          <w:pPr>
            <w:pStyle w:val="TOC3"/>
            <w:tabs>
              <w:tab w:val="right" w:leader="dot" w:pos="9350"/>
            </w:tabs>
            <w:rPr>
              <w:noProof/>
              <w:kern w:val="2"/>
              <w:sz w:val="24"/>
              <w:szCs w:val="24"/>
              <w14:ligatures w14:val="standardContextual"/>
            </w:rPr>
          </w:pPr>
          <w:hyperlink w:anchor="_Toc191033933" w:history="1">
            <w:r w:rsidRPr="0072006A">
              <w:rPr>
                <w:rStyle w:val="Hyperlink"/>
                <w:noProof/>
              </w:rPr>
              <w:t>Primary Test:  Proxy and Annual Meeting (SC001.P)</w:t>
            </w:r>
            <w:r>
              <w:rPr>
                <w:noProof/>
                <w:webHidden/>
              </w:rPr>
              <w:tab/>
            </w:r>
            <w:r>
              <w:rPr>
                <w:noProof/>
                <w:webHidden/>
              </w:rPr>
              <w:fldChar w:fldCharType="begin"/>
            </w:r>
            <w:r>
              <w:rPr>
                <w:noProof/>
                <w:webHidden/>
              </w:rPr>
              <w:instrText xml:space="preserve"> PAGEREF _Toc191033933 \h </w:instrText>
            </w:r>
            <w:r>
              <w:rPr>
                <w:noProof/>
                <w:webHidden/>
              </w:rPr>
            </w:r>
            <w:r>
              <w:rPr>
                <w:noProof/>
                <w:webHidden/>
              </w:rPr>
              <w:fldChar w:fldCharType="separate"/>
            </w:r>
            <w:r w:rsidR="00B058DC">
              <w:rPr>
                <w:noProof/>
                <w:webHidden/>
              </w:rPr>
              <w:t>9</w:t>
            </w:r>
            <w:r>
              <w:rPr>
                <w:noProof/>
                <w:webHidden/>
              </w:rPr>
              <w:fldChar w:fldCharType="end"/>
            </w:r>
          </w:hyperlink>
        </w:p>
        <w:p w14:paraId="596F9DE1" w14:textId="541FFAA6" w:rsidR="00770C78" w:rsidRDefault="00770C78">
          <w:pPr>
            <w:pStyle w:val="TOC3"/>
            <w:tabs>
              <w:tab w:val="right" w:leader="dot" w:pos="9350"/>
            </w:tabs>
            <w:rPr>
              <w:noProof/>
              <w:kern w:val="2"/>
              <w:sz w:val="24"/>
              <w:szCs w:val="24"/>
              <w14:ligatures w14:val="standardContextual"/>
            </w:rPr>
          </w:pPr>
          <w:hyperlink w:anchor="_Toc191033934" w:history="1">
            <w:r w:rsidRPr="0072006A">
              <w:rPr>
                <w:rStyle w:val="Hyperlink"/>
                <w:noProof/>
              </w:rPr>
              <w:t>Primary Test:  Employee Stock Purchase Program (SC002.P)</w:t>
            </w:r>
            <w:r>
              <w:rPr>
                <w:noProof/>
                <w:webHidden/>
              </w:rPr>
              <w:tab/>
            </w:r>
            <w:r>
              <w:rPr>
                <w:noProof/>
                <w:webHidden/>
              </w:rPr>
              <w:fldChar w:fldCharType="begin"/>
            </w:r>
            <w:r>
              <w:rPr>
                <w:noProof/>
                <w:webHidden/>
              </w:rPr>
              <w:instrText xml:space="preserve"> PAGEREF _Toc191033934 \h </w:instrText>
            </w:r>
            <w:r>
              <w:rPr>
                <w:noProof/>
                <w:webHidden/>
              </w:rPr>
            </w:r>
            <w:r>
              <w:rPr>
                <w:noProof/>
                <w:webHidden/>
              </w:rPr>
              <w:fldChar w:fldCharType="separate"/>
            </w:r>
            <w:r w:rsidR="00B058DC">
              <w:rPr>
                <w:noProof/>
                <w:webHidden/>
              </w:rPr>
              <w:t>10</w:t>
            </w:r>
            <w:r>
              <w:rPr>
                <w:noProof/>
                <w:webHidden/>
              </w:rPr>
              <w:fldChar w:fldCharType="end"/>
            </w:r>
          </w:hyperlink>
        </w:p>
        <w:p w14:paraId="2A0895B5" w14:textId="3E8F0A71" w:rsidR="00770C78" w:rsidRDefault="00770C78">
          <w:pPr>
            <w:pStyle w:val="TOC3"/>
            <w:tabs>
              <w:tab w:val="right" w:leader="dot" w:pos="9350"/>
            </w:tabs>
            <w:rPr>
              <w:noProof/>
              <w:kern w:val="2"/>
              <w:sz w:val="24"/>
              <w:szCs w:val="24"/>
              <w14:ligatures w14:val="standardContextual"/>
            </w:rPr>
          </w:pPr>
          <w:hyperlink w:anchor="_Toc191033935" w:history="1">
            <w:r w:rsidRPr="0072006A">
              <w:rPr>
                <w:rStyle w:val="Hyperlink"/>
                <w:noProof/>
              </w:rPr>
              <w:t>Primary Test:  Shareholder Requests and Complaints (SC003.P)</w:t>
            </w:r>
            <w:r>
              <w:rPr>
                <w:noProof/>
                <w:webHidden/>
              </w:rPr>
              <w:tab/>
            </w:r>
            <w:r>
              <w:rPr>
                <w:noProof/>
                <w:webHidden/>
              </w:rPr>
              <w:fldChar w:fldCharType="begin"/>
            </w:r>
            <w:r>
              <w:rPr>
                <w:noProof/>
                <w:webHidden/>
              </w:rPr>
              <w:instrText xml:space="preserve"> PAGEREF _Toc191033935 \h </w:instrText>
            </w:r>
            <w:r>
              <w:rPr>
                <w:noProof/>
                <w:webHidden/>
              </w:rPr>
            </w:r>
            <w:r>
              <w:rPr>
                <w:noProof/>
                <w:webHidden/>
              </w:rPr>
              <w:fldChar w:fldCharType="separate"/>
            </w:r>
            <w:r w:rsidR="00B058DC">
              <w:rPr>
                <w:noProof/>
                <w:webHidden/>
              </w:rPr>
              <w:t>12</w:t>
            </w:r>
            <w:r>
              <w:rPr>
                <w:noProof/>
                <w:webHidden/>
              </w:rPr>
              <w:fldChar w:fldCharType="end"/>
            </w:r>
          </w:hyperlink>
        </w:p>
        <w:p w14:paraId="266419D8" w14:textId="1194E528" w:rsidR="00770C78" w:rsidRDefault="00770C78">
          <w:pPr>
            <w:pStyle w:val="TOC3"/>
            <w:tabs>
              <w:tab w:val="right" w:leader="dot" w:pos="9350"/>
            </w:tabs>
            <w:rPr>
              <w:noProof/>
              <w:kern w:val="2"/>
              <w:sz w:val="24"/>
              <w:szCs w:val="24"/>
              <w14:ligatures w14:val="standardContextual"/>
            </w:rPr>
          </w:pPr>
          <w:hyperlink w:anchor="_Toc191033936" w:history="1">
            <w:r w:rsidRPr="0072006A">
              <w:rPr>
                <w:rStyle w:val="Hyperlink"/>
                <w:noProof/>
              </w:rPr>
              <w:t>Secondary Test:  Sale of Stock by IBM Officers (SC004.S)</w:t>
            </w:r>
            <w:r>
              <w:rPr>
                <w:noProof/>
                <w:webHidden/>
              </w:rPr>
              <w:tab/>
            </w:r>
            <w:r>
              <w:rPr>
                <w:noProof/>
                <w:webHidden/>
              </w:rPr>
              <w:fldChar w:fldCharType="begin"/>
            </w:r>
            <w:r>
              <w:rPr>
                <w:noProof/>
                <w:webHidden/>
              </w:rPr>
              <w:instrText xml:space="preserve"> PAGEREF _Toc191033936 \h </w:instrText>
            </w:r>
            <w:r>
              <w:rPr>
                <w:noProof/>
                <w:webHidden/>
              </w:rPr>
            </w:r>
            <w:r>
              <w:rPr>
                <w:noProof/>
                <w:webHidden/>
              </w:rPr>
              <w:fldChar w:fldCharType="separate"/>
            </w:r>
            <w:r w:rsidR="00B058DC">
              <w:rPr>
                <w:noProof/>
                <w:webHidden/>
              </w:rPr>
              <w:t>13</w:t>
            </w:r>
            <w:r>
              <w:rPr>
                <w:noProof/>
                <w:webHidden/>
              </w:rPr>
              <w:fldChar w:fldCharType="end"/>
            </w:r>
          </w:hyperlink>
        </w:p>
        <w:p w14:paraId="69404C2F" w14:textId="4CDAD9CC" w:rsidR="00770C78" w:rsidRDefault="00770C78">
          <w:pPr>
            <w:pStyle w:val="TOC3"/>
            <w:tabs>
              <w:tab w:val="right" w:leader="dot" w:pos="9350"/>
            </w:tabs>
            <w:rPr>
              <w:noProof/>
              <w:kern w:val="2"/>
              <w:sz w:val="24"/>
              <w:szCs w:val="24"/>
              <w14:ligatures w14:val="standardContextual"/>
            </w:rPr>
          </w:pPr>
          <w:hyperlink w:anchor="_Toc191033937" w:history="1">
            <w:r w:rsidRPr="0072006A">
              <w:rPr>
                <w:rStyle w:val="Hyperlink"/>
                <w:noProof/>
              </w:rPr>
              <w:t>Secondary Test:  Dividend Controls (SC005.S)</w:t>
            </w:r>
            <w:r>
              <w:rPr>
                <w:noProof/>
                <w:webHidden/>
              </w:rPr>
              <w:tab/>
            </w:r>
            <w:r>
              <w:rPr>
                <w:noProof/>
                <w:webHidden/>
              </w:rPr>
              <w:fldChar w:fldCharType="begin"/>
            </w:r>
            <w:r>
              <w:rPr>
                <w:noProof/>
                <w:webHidden/>
              </w:rPr>
              <w:instrText xml:space="preserve"> PAGEREF _Toc191033937 \h </w:instrText>
            </w:r>
            <w:r>
              <w:rPr>
                <w:noProof/>
                <w:webHidden/>
              </w:rPr>
            </w:r>
            <w:r>
              <w:rPr>
                <w:noProof/>
                <w:webHidden/>
              </w:rPr>
              <w:fldChar w:fldCharType="separate"/>
            </w:r>
            <w:r w:rsidR="00B058DC">
              <w:rPr>
                <w:noProof/>
                <w:webHidden/>
              </w:rPr>
              <w:t>14</w:t>
            </w:r>
            <w:r>
              <w:rPr>
                <w:noProof/>
                <w:webHidden/>
              </w:rPr>
              <w:fldChar w:fldCharType="end"/>
            </w:r>
          </w:hyperlink>
        </w:p>
        <w:p w14:paraId="62B7834F" w14:textId="3AD193BF" w:rsidR="00770C78" w:rsidRDefault="00770C78">
          <w:pPr>
            <w:pStyle w:val="TOC3"/>
            <w:tabs>
              <w:tab w:val="right" w:leader="dot" w:pos="9350"/>
            </w:tabs>
            <w:rPr>
              <w:noProof/>
              <w:kern w:val="2"/>
              <w:sz w:val="24"/>
              <w:szCs w:val="24"/>
              <w14:ligatures w14:val="standardContextual"/>
            </w:rPr>
          </w:pPr>
          <w:hyperlink w:anchor="_Toc191033938" w:history="1">
            <w:r w:rsidRPr="0072006A">
              <w:rPr>
                <w:rStyle w:val="Hyperlink"/>
                <w:noProof/>
              </w:rPr>
              <w:t>Secondary Test:  Stock Buyback Controls (SC006.S)</w:t>
            </w:r>
            <w:r>
              <w:rPr>
                <w:noProof/>
                <w:webHidden/>
              </w:rPr>
              <w:tab/>
            </w:r>
            <w:r>
              <w:rPr>
                <w:noProof/>
                <w:webHidden/>
              </w:rPr>
              <w:fldChar w:fldCharType="begin"/>
            </w:r>
            <w:r>
              <w:rPr>
                <w:noProof/>
                <w:webHidden/>
              </w:rPr>
              <w:instrText xml:space="preserve"> PAGEREF _Toc191033938 \h </w:instrText>
            </w:r>
            <w:r>
              <w:rPr>
                <w:noProof/>
                <w:webHidden/>
              </w:rPr>
            </w:r>
            <w:r>
              <w:rPr>
                <w:noProof/>
                <w:webHidden/>
              </w:rPr>
              <w:fldChar w:fldCharType="separate"/>
            </w:r>
            <w:r w:rsidR="00B058DC">
              <w:rPr>
                <w:noProof/>
                <w:webHidden/>
              </w:rPr>
              <w:t>15</w:t>
            </w:r>
            <w:r>
              <w:rPr>
                <w:noProof/>
                <w:webHidden/>
              </w:rPr>
              <w:fldChar w:fldCharType="end"/>
            </w:r>
          </w:hyperlink>
        </w:p>
        <w:p w14:paraId="35355E8B" w14:textId="34C5CA0B" w:rsidR="00770C78" w:rsidRDefault="00770C78">
          <w:pPr>
            <w:pStyle w:val="TOC2"/>
            <w:tabs>
              <w:tab w:val="right" w:leader="dot" w:pos="9350"/>
            </w:tabs>
            <w:rPr>
              <w:noProof/>
              <w:kern w:val="2"/>
              <w:sz w:val="24"/>
              <w:szCs w:val="24"/>
              <w14:ligatures w14:val="standardContextual"/>
            </w:rPr>
          </w:pPr>
          <w:hyperlink w:anchor="_Toc191033939" w:history="1">
            <w:r w:rsidRPr="0072006A">
              <w:rPr>
                <w:rStyle w:val="Hyperlink"/>
                <w:noProof/>
              </w:rPr>
              <w:t>Key Control Question:  2. Vendor Management</w:t>
            </w:r>
            <w:r>
              <w:rPr>
                <w:noProof/>
                <w:webHidden/>
              </w:rPr>
              <w:tab/>
            </w:r>
            <w:r>
              <w:rPr>
                <w:noProof/>
                <w:webHidden/>
              </w:rPr>
              <w:fldChar w:fldCharType="begin"/>
            </w:r>
            <w:r>
              <w:rPr>
                <w:noProof/>
                <w:webHidden/>
              </w:rPr>
              <w:instrText xml:space="preserve"> PAGEREF _Toc191033939 \h </w:instrText>
            </w:r>
            <w:r>
              <w:rPr>
                <w:noProof/>
                <w:webHidden/>
              </w:rPr>
            </w:r>
            <w:r>
              <w:rPr>
                <w:noProof/>
                <w:webHidden/>
              </w:rPr>
              <w:fldChar w:fldCharType="separate"/>
            </w:r>
            <w:r w:rsidR="00B058DC">
              <w:rPr>
                <w:noProof/>
                <w:webHidden/>
              </w:rPr>
              <w:t>16</w:t>
            </w:r>
            <w:r>
              <w:rPr>
                <w:noProof/>
                <w:webHidden/>
              </w:rPr>
              <w:fldChar w:fldCharType="end"/>
            </w:r>
          </w:hyperlink>
        </w:p>
        <w:p w14:paraId="5B78C31A" w14:textId="3D9F6F9E" w:rsidR="00770C78" w:rsidRDefault="00770C78">
          <w:pPr>
            <w:pStyle w:val="TOC3"/>
            <w:tabs>
              <w:tab w:val="right" w:leader="dot" w:pos="9350"/>
            </w:tabs>
            <w:rPr>
              <w:noProof/>
              <w:kern w:val="2"/>
              <w:sz w:val="24"/>
              <w:szCs w:val="24"/>
              <w14:ligatures w14:val="standardContextual"/>
            </w:rPr>
          </w:pPr>
          <w:hyperlink w:anchor="_Toc191033940" w:history="1">
            <w:r w:rsidRPr="0072006A">
              <w:rPr>
                <w:rStyle w:val="Hyperlink"/>
                <w:noProof/>
              </w:rPr>
              <w:t>Primary Test:  Contract Management (VM001.P)</w:t>
            </w:r>
            <w:r>
              <w:rPr>
                <w:noProof/>
                <w:webHidden/>
              </w:rPr>
              <w:tab/>
            </w:r>
            <w:r>
              <w:rPr>
                <w:noProof/>
                <w:webHidden/>
              </w:rPr>
              <w:fldChar w:fldCharType="begin"/>
            </w:r>
            <w:r>
              <w:rPr>
                <w:noProof/>
                <w:webHidden/>
              </w:rPr>
              <w:instrText xml:space="preserve"> PAGEREF _Toc191033940 \h </w:instrText>
            </w:r>
            <w:r>
              <w:rPr>
                <w:noProof/>
                <w:webHidden/>
              </w:rPr>
            </w:r>
            <w:r>
              <w:rPr>
                <w:noProof/>
                <w:webHidden/>
              </w:rPr>
              <w:fldChar w:fldCharType="separate"/>
            </w:r>
            <w:r w:rsidR="00B058DC">
              <w:rPr>
                <w:noProof/>
                <w:webHidden/>
              </w:rPr>
              <w:t>17</w:t>
            </w:r>
            <w:r>
              <w:rPr>
                <w:noProof/>
                <w:webHidden/>
              </w:rPr>
              <w:fldChar w:fldCharType="end"/>
            </w:r>
          </w:hyperlink>
        </w:p>
        <w:p w14:paraId="42E196A9" w14:textId="4CA87AC5" w:rsidR="00770C78" w:rsidRDefault="00770C78">
          <w:pPr>
            <w:pStyle w:val="TOC3"/>
            <w:tabs>
              <w:tab w:val="right" w:leader="dot" w:pos="9350"/>
            </w:tabs>
            <w:rPr>
              <w:noProof/>
              <w:kern w:val="2"/>
              <w:sz w:val="24"/>
              <w:szCs w:val="24"/>
              <w14:ligatures w14:val="standardContextual"/>
            </w:rPr>
          </w:pPr>
          <w:hyperlink w:anchor="_Toc191033941" w:history="1">
            <w:r w:rsidRPr="0072006A">
              <w:rPr>
                <w:rStyle w:val="Hyperlink"/>
                <w:noProof/>
              </w:rPr>
              <w:t>Secondary Test:  Registrar Controls (VM002.S)</w:t>
            </w:r>
            <w:r>
              <w:rPr>
                <w:noProof/>
                <w:webHidden/>
              </w:rPr>
              <w:tab/>
            </w:r>
            <w:r>
              <w:rPr>
                <w:noProof/>
                <w:webHidden/>
              </w:rPr>
              <w:fldChar w:fldCharType="begin"/>
            </w:r>
            <w:r>
              <w:rPr>
                <w:noProof/>
                <w:webHidden/>
              </w:rPr>
              <w:instrText xml:space="preserve"> PAGEREF _Toc191033941 \h </w:instrText>
            </w:r>
            <w:r>
              <w:rPr>
                <w:noProof/>
                <w:webHidden/>
              </w:rPr>
            </w:r>
            <w:r>
              <w:rPr>
                <w:noProof/>
                <w:webHidden/>
              </w:rPr>
              <w:fldChar w:fldCharType="separate"/>
            </w:r>
            <w:r w:rsidR="00B058DC">
              <w:rPr>
                <w:noProof/>
                <w:webHidden/>
              </w:rPr>
              <w:t>18</w:t>
            </w:r>
            <w:r>
              <w:rPr>
                <w:noProof/>
                <w:webHidden/>
              </w:rPr>
              <w:fldChar w:fldCharType="end"/>
            </w:r>
          </w:hyperlink>
        </w:p>
        <w:p w14:paraId="635D9F8B" w14:textId="5CC0CB45" w:rsidR="00770C78" w:rsidRDefault="00770C78">
          <w:pPr>
            <w:pStyle w:val="TOC3"/>
            <w:tabs>
              <w:tab w:val="right" w:leader="dot" w:pos="9350"/>
            </w:tabs>
            <w:rPr>
              <w:noProof/>
              <w:kern w:val="2"/>
              <w:sz w:val="24"/>
              <w:szCs w:val="24"/>
              <w14:ligatures w14:val="standardContextual"/>
            </w:rPr>
          </w:pPr>
          <w:hyperlink w:anchor="_Toc191033942" w:history="1">
            <w:r w:rsidRPr="0072006A">
              <w:rPr>
                <w:rStyle w:val="Hyperlink"/>
                <w:noProof/>
              </w:rPr>
              <w:t>Secondary Test:  Fees and Expenses (VM003.S)</w:t>
            </w:r>
            <w:r>
              <w:rPr>
                <w:noProof/>
                <w:webHidden/>
              </w:rPr>
              <w:tab/>
            </w:r>
            <w:r>
              <w:rPr>
                <w:noProof/>
                <w:webHidden/>
              </w:rPr>
              <w:fldChar w:fldCharType="begin"/>
            </w:r>
            <w:r>
              <w:rPr>
                <w:noProof/>
                <w:webHidden/>
              </w:rPr>
              <w:instrText xml:space="preserve"> PAGEREF _Toc191033942 \h </w:instrText>
            </w:r>
            <w:r>
              <w:rPr>
                <w:noProof/>
                <w:webHidden/>
              </w:rPr>
            </w:r>
            <w:r>
              <w:rPr>
                <w:noProof/>
                <w:webHidden/>
              </w:rPr>
              <w:fldChar w:fldCharType="separate"/>
            </w:r>
            <w:r w:rsidR="00B058DC">
              <w:rPr>
                <w:noProof/>
                <w:webHidden/>
              </w:rPr>
              <w:t>19</w:t>
            </w:r>
            <w:r>
              <w:rPr>
                <w:noProof/>
                <w:webHidden/>
              </w:rPr>
              <w:fldChar w:fldCharType="end"/>
            </w:r>
          </w:hyperlink>
        </w:p>
        <w:p w14:paraId="19BE82A5" w14:textId="041110E7" w:rsidR="00770C78" w:rsidRDefault="00770C78">
          <w:pPr>
            <w:pStyle w:val="TOC2"/>
            <w:tabs>
              <w:tab w:val="right" w:leader="dot" w:pos="9350"/>
            </w:tabs>
            <w:rPr>
              <w:noProof/>
              <w:kern w:val="2"/>
              <w:sz w:val="24"/>
              <w:szCs w:val="24"/>
              <w14:ligatures w14:val="standardContextual"/>
            </w:rPr>
          </w:pPr>
          <w:hyperlink w:anchor="_Toc191033943" w:history="1">
            <w:r w:rsidRPr="0072006A">
              <w:rPr>
                <w:rStyle w:val="Hyperlink"/>
                <w:noProof/>
              </w:rPr>
              <w:t>Key Control Question:  3. Regulatory and Financial Reporting</w:t>
            </w:r>
            <w:r>
              <w:rPr>
                <w:noProof/>
                <w:webHidden/>
              </w:rPr>
              <w:tab/>
            </w:r>
            <w:r>
              <w:rPr>
                <w:noProof/>
                <w:webHidden/>
              </w:rPr>
              <w:fldChar w:fldCharType="begin"/>
            </w:r>
            <w:r>
              <w:rPr>
                <w:noProof/>
                <w:webHidden/>
              </w:rPr>
              <w:instrText xml:space="preserve"> PAGEREF _Toc191033943 \h </w:instrText>
            </w:r>
            <w:r>
              <w:rPr>
                <w:noProof/>
                <w:webHidden/>
              </w:rPr>
            </w:r>
            <w:r>
              <w:rPr>
                <w:noProof/>
                <w:webHidden/>
              </w:rPr>
              <w:fldChar w:fldCharType="separate"/>
            </w:r>
            <w:r w:rsidR="00B058DC">
              <w:rPr>
                <w:noProof/>
                <w:webHidden/>
              </w:rPr>
              <w:t>20</w:t>
            </w:r>
            <w:r>
              <w:rPr>
                <w:noProof/>
                <w:webHidden/>
              </w:rPr>
              <w:fldChar w:fldCharType="end"/>
            </w:r>
          </w:hyperlink>
        </w:p>
        <w:p w14:paraId="3CA6C40A" w14:textId="3B9370D9" w:rsidR="00770C78" w:rsidRDefault="00770C78">
          <w:pPr>
            <w:pStyle w:val="TOC3"/>
            <w:tabs>
              <w:tab w:val="right" w:leader="dot" w:pos="9350"/>
            </w:tabs>
            <w:rPr>
              <w:noProof/>
              <w:kern w:val="2"/>
              <w:sz w:val="24"/>
              <w:szCs w:val="24"/>
              <w14:ligatures w14:val="standardContextual"/>
            </w:rPr>
          </w:pPr>
          <w:hyperlink w:anchor="_Toc191033944" w:history="1">
            <w:r w:rsidRPr="0072006A">
              <w:rPr>
                <w:rStyle w:val="Hyperlink"/>
                <w:noProof/>
              </w:rPr>
              <w:t>Primary Test:  Regulatory and Government Requirements (RA001.P)</w:t>
            </w:r>
            <w:r>
              <w:rPr>
                <w:noProof/>
                <w:webHidden/>
              </w:rPr>
              <w:tab/>
            </w:r>
            <w:r>
              <w:rPr>
                <w:noProof/>
                <w:webHidden/>
              </w:rPr>
              <w:fldChar w:fldCharType="begin"/>
            </w:r>
            <w:r>
              <w:rPr>
                <w:noProof/>
                <w:webHidden/>
              </w:rPr>
              <w:instrText xml:space="preserve"> PAGEREF _Toc191033944 \h </w:instrText>
            </w:r>
            <w:r>
              <w:rPr>
                <w:noProof/>
                <w:webHidden/>
              </w:rPr>
            </w:r>
            <w:r>
              <w:rPr>
                <w:noProof/>
                <w:webHidden/>
              </w:rPr>
              <w:fldChar w:fldCharType="separate"/>
            </w:r>
            <w:r w:rsidR="00B058DC">
              <w:rPr>
                <w:noProof/>
                <w:webHidden/>
              </w:rPr>
              <w:t>21</w:t>
            </w:r>
            <w:r>
              <w:rPr>
                <w:noProof/>
                <w:webHidden/>
              </w:rPr>
              <w:fldChar w:fldCharType="end"/>
            </w:r>
          </w:hyperlink>
        </w:p>
        <w:p w14:paraId="64BB9423" w14:textId="647F0B62" w:rsidR="00770C78" w:rsidRDefault="00770C78">
          <w:pPr>
            <w:pStyle w:val="TOC3"/>
            <w:tabs>
              <w:tab w:val="right" w:leader="dot" w:pos="9350"/>
            </w:tabs>
            <w:rPr>
              <w:noProof/>
              <w:kern w:val="2"/>
              <w:sz w:val="24"/>
              <w:szCs w:val="24"/>
              <w14:ligatures w14:val="standardContextual"/>
            </w:rPr>
          </w:pPr>
          <w:hyperlink w:anchor="_Toc191033945" w:history="1">
            <w:r w:rsidRPr="0072006A">
              <w:rPr>
                <w:rStyle w:val="Hyperlink"/>
                <w:noProof/>
              </w:rPr>
              <w:t>Secondary Test:  Financial Reporting (RA002.S)</w:t>
            </w:r>
            <w:r>
              <w:rPr>
                <w:noProof/>
                <w:webHidden/>
              </w:rPr>
              <w:tab/>
            </w:r>
            <w:r>
              <w:rPr>
                <w:noProof/>
                <w:webHidden/>
              </w:rPr>
              <w:fldChar w:fldCharType="begin"/>
            </w:r>
            <w:r>
              <w:rPr>
                <w:noProof/>
                <w:webHidden/>
              </w:rPr>
              <w:instrText xml:space="preserve"> PAGEREF _Toc191033945 \h </w:instrText>
            </w:r>
            <w:r>
              <w:rPr>
                <w:noProof/>
                <w:webHidden/>
              </w:rPr>
            </w:r>
            <w:r>
              <w:rPr>
                <w:noProof/>
                <w:webHidden/>
              </w:rPr>
              <w:fldChar w:fldCharType="separate"/>
            </w:r>
            <w:r w:rsidR="00B058DC">
              <w:rPr>
                <w:noProof/>
                <w:webHidden/>
              </w:rPr>
              <w:t>22</w:t>
            </w:r>
            <w:r>
              <w:rPr>
                <w:noProof/>
                <w:webHidden/>
              </w:rPr>
              <w:fldChar w:fldCharType="end"/>
            </w:r>
          </w:hyperlink>
        </w:p>
        <w:p w14:paraId="77E167B3" w14:textId="0B2F011F" w:rsidR="00081F70" w:rsidRDefault="00081F70">
          <w:r>
            <w:rPr>
              <w:b/>
              <w:bCs/>
              <w:noProof/>
            </w:rPr>
            <w:fldChar w:fldCharType="end"/>
          </w:r>
        </w:p>
      </w:sdtContent>
    </w:sdt>
    <w:p w14:paraId="7402D0A0" w14:textId="77777777" w:rsidR="00081F70" w:rsidRDefault="00081F70">
      <w:pPr>
        <w:rPr>
          <w:rFonts w:ascii="Arial" w:hAnsi="Arial" w:cs="Arial"/>
          <w:sz w:val="20"/>
          <w:szCs w:val="20"/>
        </w:rPr>
      </w:pPr>
      <w:r>
        <w:rPr>
          <w:rFonts w:ascii="Arial" w:hAnsi="Arial" w:cs="Arial"/>
          <w:sz w:val="20"/>
          <w:szCs w:val="20"/>
        </w:rPr>
        <w:br w:type="page"/>
      </w:r>
    </w:p>
    <w:p w14:paraId="45FAB1F2" w14:textId="4B8CCF8A" w:rsidR="00947D2C" w:rsidRPr="004B62E2" w:rsidRDefault="00947D2C" w:rsidP="00081F70">
      <w:pPr>
        <w:pStyle w:val="Heading1"/>
        <w:rPr>
          <w:b/>
          <w:bCs/>
          <w:strike/>
          <w:color w:val="800080"/>
        </w:rPr>
      </w:pPr>
      <w:bookmarkStart w:id="0" w:name="_Toc191033926"/>
      <w:r w:rsidRPr="004B62E2">
        <w:lastRenderedPageBreak/>
        <w:t>PROCESS AND OBJECTIVE</w:t>
      </w:r>
      <w:bookmarkEnd w:id="0"/>
    </w:p>
    <w:p w14:paraId="6C4459BA" w14:textId="6E120FF2" w:rsidR="00CE06B0" w:rsidRPr="004B62E2" w:rsidRDefault="00CE06B0" w:rsidP="00B842E0">
      <w:pPr>
        <w:rPr>
          <w:rFonts w:ascii="Arial" w:hAnsi="Arial" w:cs="Arial"/>
          <w:b/>
          <w:bCs/>
          <w:strike/>
          <w:color w:val="800080"/>
          <w:sz w:val="20"/>
          <w:szCs w:val="20"/>
        </w:rPr>
      </w:pPr>
    </w:p>
    <w:p w14:paraId="2F77E350" w14:textId="73F5414F" w:rsidR="00C469A6" w:rsidRPr="004B62E2" w:rsidRDefault="004B62E2" w:rsidP="000C3468">
      <w:pPr>
        <w:keepLines/>
        <w:autoSpaceDE w:val="0"/>
        <w:autoSpaceDN w:val="0"/>
        <w:adjustRightInd w:val="0"/>
        <w:rPr>
          <w:rFonts w:ascii="Arial" w:hAnsi="Arial" w:cs="Arial"/>
          <w:color w:val="000000"/>
          <w:sz w:val="20"/>
          <w:szCs w:val="20"/>
        </w:rPr>
      </w:pPr>
      <w:r w:rsidRPr="004B62E2">
        <w:rPr>
          <w:rFonts w:ascii="Arial" w:hAnsi="Arial" w:cs="Arial"/>
          <w:color w:val="000000"/>
          <w:sz w:val="20"/>
          <w:szCs w:val="20"/>
        </w:rPr>
        <w:t xml:space="preserve">For the purposes of this audit program, investor relations </w:t>
      </w:r>
      <w:proofErr w:type="gramStart"/>
      <w:r w:rsidRPr="004B62E2">
        <w:rPr>
          <w:rFonts w:ascii="Arial" w:hAnsi="Arial" w:cs="Arial"/>
          <w:color w:val="000000"/>
          <w:sz w:val="20"/>
          <w:szCs w:val="20"/>
        </w:rPr>
        <w:t>is</w:t>
      </w:r>
      <w:proofErr w:type="gramEnd"/>
      <w:r w:rsidRPr="004B62E2">
        <w:rPr>
          <w:rFonts w:ascii="Arial" w:hAnsi="Arial" w:cs="Arial"/>
          <w:color w:val="000000"/>
          <w:sz w:val="20"/>
          <w:szCs w:val="20"/>
        </w:rPr>
        <w:t xml:space="preserve"> defined as the entire process involving activities within the IBM Investor Relations function, IBM Corporate Accounting (limited to stockholder activity), and the functions performed by vendors performing contracted services on behalf of IBM and its investors.</w:t>
      </w:r>
    </w:p>
    <w:p w14:paraId="22D76238" w14:textId="3BDFD530" w:rsidR="004B62E2" w:rsidRPr="004B62E2" w:rsidRDefault="004B62E2" w:rsidP="000C3468">
      <w:pPr>
        <w:keepLines/>
        <w:autoSpaceDE w:val="0"/>
        <w:autoSpaceDN w:val="0"/>
        <w:adjustRightInd w:val="0"/>
        <w:rPr>
          <w:rFonts w:ascii="Arial" w:hAnsi="Arial" w:cs="Arial"/>
          <w:color w:val="000000"/>
          <w:sz w:val="20"/>
          <w:szCs w:val="20"/>
        </w:rPr>
      </w:pPr>
    </w:p>
    <w:p w14:paraId="150259EC" w14:textId="77777777" w:rsidR="004B62E2" w:rsidRPr="00F223A7" w:rsidRDefault="004B62E2"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081F70">
      <w:pPr>
        <w:pStyle w:val="Heading2"/>
      </w:pPr>
      <w:r w:rsidRPr="00F223A7">
        <w:br w:type="page"/>
      </w:r>
      <w:bookmarkStart w:id="1" w:name="_Toc191033927"/>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7D870633" w:rsidR="00C469A6" w:rsidRPr="00F223A7" w:rsidRDefault="004B62E2"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Stockholder Relations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4B62E2"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6F48104A"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Share Reconciliation</w:t>
            </w:r>
          </w:p>
        </w:tc>
        <w:tc>
          <w:tcPr>
            <w:tcW w:w="1170" w:type="dxa"/>
            <w:tcBorders>
              <w:top w:val="single" w:sz="6" w:space="0" w:color="auto"/>
              <w:left w:val="single" w:sz="6" w:space="0" w:color="auto"/>
              <w:bottom w:val="single" w:sz="6" w:space="0" w:color="auto"/>
              <w:right w:val="single" w:sz="6" w:space="0" w:color="auto"/>
            </w:tcBorders>
          </w:tcPr>
          <w:p w14:paraId="34924A3D" w14:textId="3AA5D40E"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06C4E997"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Regulatory and Financial Reporting</w:t>
            </w:r>
          </w:p>
        </w:tc>
        <w:tc>
          <w:tcPr>
            <w:tcW w:w="2700" w:type="dxa"/>
            <w:tcBorders>
              <w:top w:val="single" w:sz="6" w:space="0" w:color="auto"/>
              <w:left w:val="single" w:sz="6" w:space="0" w:color="auto"/>
              <w:bottom w:val="single" w:sz="6" w:space="0" w:color="auto"/>
              <w:right w:val="single" w:sz="6" w:space="0" w:color="auto"/>
            </w:tcBorders>
          </w:tcPr>
          <w:p w14:paraId="31B82322" w14:textId="4B420ACA"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RA001.P, RA002.S</w:t>
            </w:r>
          </w:p>
        </w:tc>
      </w:tr>
      <w:tr w:rsidR="004B62E2"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3FA4C56B"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Dividend</w:t>
            </w:r>
          </w:p>
        </w:tc>
        <w:tc>
          <w:tcPr>
            <w:tcW w:w="1170" w:type="dxa"/>
            <w:tcBorders>
              <w:top w:val="single" w:sz="6" w:space="0" w:color="auto"/>
              <w:left w:val="single" w:sz="6" w:space="0" w:color="auto"/>
              <w:bottom w:val="single" w:sz="6" w:space="0" w:color="auto"/>
              <w:right w:val="single" w:sz="6" w:space="0" w:color="auto"/>
            </w:tcBorders>
          </w:tcPr>
          <w:p w14:paraId="2BB605C7" w14:textId="2F367223"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56C58181"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Stock Controls</w:t>
            </w:r>
          </w:p>
        </w:tc>
        <w:tc>
          <w:tcPr>
            <w:tcW w:w="2700" w:type="dxa"/>
            <w:tcBorders>
              <w:top w:val="single" w:sz="6" w:space="0" w:color="auto"/>
              <w:left w:val="single" w:sz="6" w:space="0" w:color="auto"/>
              <w:bottom w:val="single" w:sz="6" w:space="0" w:color="auto"/>
              <w:right w:val="single" w:sz="6" w:space="0" w:color="auto"/>
            </w:tcBorders>
          </w:tcPr>
          <w:p w14:paraId="3B0651EF" w14:textId="72061511"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SC005.S</w:t>
            </w:r>
          </w:p>
        </w:tc>
      </w:tr>
      <w:tr w:rsidR="004B62E2" w:rsidRPr="00F223A7" w14:paraId="2F90992F" w14:textId="77777777" w:rsidTr="00A847DF">
        <w:tc>
          <w:tcPr>
            <w:tcW w:w="3960" w:type="dxa"/>
            <w:tcBorders>
              <w:top w:val="single" w:sz="6" w:space="0" w:color="auto"/>
              <w:left w:val="single" w:sz="6" w:space="0" w:color="auto"/>
              <w:bottom w:val="single" w:sz="6" w:space="0" w:color="auto"/>
              <w:right w:val="single" w:sz="6" w:space="0" w:color="auto"/>
            </w:tcBorders>
            <w:vAlign w:val="bottom"/>
          </w:tcPr>
          <w:p w14:paraId="325CFB7F" w14:textId="6E6319E5"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Vendor Management</w:t>
            </w:r>
          </w:p>
        </w:tc>
        <w:tc>
          <w:tcPr>
            <w:tcW w:w="1170" w:type="dxa"/>
            <w:tcBorders>
              <w:top w:val="single" w:sz="6" w:space="0" w:color="auto"/>
              <w:left w:val="single" w:sz="6" w:space="0" w:color="auto"/>
              <w:bottom w:val="single" w:sz="6" w:space="0" w:color="auto"/>
              <w:right w:val="single" w:sz="6" w:space="0" w:color="auto"/>
            </w:tcBorders>
            <w:vAlign w:val="bottom"/>
          </w:tcPr>
          <w:p w14:paraId="34290E48" w14:textId="6AE5559C"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26159D26" w14:textId="7B121F67"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Vendor Management</w:t>
            </w:r>
          </w:p>
        </w:tc>
        <w:tc>
          <w:tcPr>
            <w:tcW w:w="2700" w:type="dxa"/>
            <w:tcBorders>
              <w:top w:val="single" w:sz="6" w:space="0" w:color="auto"/>
              <w:left w:val="single" w:sz="6" w:space="0" w:color="auto"/>
              <w:bottom w:val="single" w:sz="6" w:space="0" w:color="auto"/>
              <w:right w:val="single" w:sz="6" w:space="0" w:color="auto"/>
            </w:tcBorders>
            <w:vAlign w:val="bottom"/>
          </w:tcPr>
          <w:p w14:paraId="263A8F1A" w14:textId="014BBB9E" w:rsidR="004B62E2" w:rsidRPr="00F223A7" w:rsidRDefault="004B62E2" w:rsidP="004B62E2">
            <w:pPr>
              <w:keepNext/>
              <w:keepLines/>
              <w:autoSpaceDE w:val="0"/>
              <w:autoSpaceDN w:val="0"/>
              <w:adjustRightInd w:val="0"/>
              <w:ind w:left="15"/>
              <w:rPr>
                <w:rFonts w:ascii="Arial" w:hAnsi="Arial" w:cs="Arial"/>
                <w:color w:val="000000"/>
                <w:sz w:val="20"/>
                <w:szCs w:val="20"/>
              </w:rPr>
            </w:pPr>
            <w:proofErr w:type="gramStart"/>
            <w:r w:rsidRPr="004B62E2">
              <w:rPr>
                <w:rFonts w:ascii="Arial" w:hAnsi="Arial" w:cs="Arial"/>
                <w:color w:val="000000"/>
                <w:sz w:val="20"/>
                <w:szCs w:val="20"/>
              </w:rPr>
              <w:t>VM001.P,VM002.S</w:t>
            </w:r>
            <w:proofErr w:type="gramEnd"/>
            <w:r w:rsidRPr="004B62E2">
              <w:rPr>
                <w:rFonts w:ascii="Arial" w:hAnsi="Arial" w:cs="Arial"/>
                <w:color w:val="000000"/>
                <w:sz w:val="20"/>
                <w:szCs w:val="20"/>
              </w:rPr>
              <w:t>, VM003.S</w:t>
            </w:r>
          </w:p>
        </w:tc>
      </w:tr>
      <w:tr w:rsidR="004B62E2" w:rsidRPr="00F223A7" w14:paraId="220B10EE" w14:textId="77777777" w:rsidTr="00A847DF">
        <w:tc>
          <w:tcPr>
            <w:tcW w:w="3960" w:type="dxa"/>
            <w:tcBorders>
              <w:top w:val="single" w:sz="6" w:space="0" w:color="auto"/>
              <w:left w:val="single" w:sz="6" w:space="0" w:color="auto"/>
              <w:bottom w:val="single" w:sz="6" w:space="0" w:color="auto"/>
              <w:right w:val="single" w:sz="6" w:space="0" w:color="auto"/>
            </w:tcBorders>
            <w:vAlign w:val="bottom"/>
          </w:tcPr>
          <w:p w14:paraId="59517784" w14:textId="51693FFD"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Employee Stock Purchase Plan</w:t>
            </w:r>
          </w:p>
        </w:tc>
        <w:tc>
          <w:tcPr>
            <w:tcW w:w="1170" w:type="dxa"/>
            <w:tcBorders>
              <w:top w:val="single" w:sz="6" w:space="0" w:color="auto"/>
              <w:left w:val="single" w:sz="6" w:space="0" w:color="auto"/>
              <w:bottom w:val="single" w:sz="6" w:space="0" w:color="auto"/>
              <w:right w:val="single" w:sz="6" w:space="0" w:color="auto"/>
            </w:tcBorders>
            <w:vAlign w:val="bottom"/>
          </w:tcPr>
          <w:p w14:paraId="2562DBD2" w14:textId="4DC8B177"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5C97CB19" w14:textId="274CFE65"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Stock Controls</w:t>
            </w:r>
          </w:p>
        </w:tc>
        <w:tc>
          <w:tcPr>
            <w:tcW w:w="2700" w:type="dxa"/>
            <w:tcBorders>
              <w:top w:val="single" w:sz="6" w:space="0" w:color="auto"/>
              <w:left w:val="single" w:sz="6" w:space="0" w:color="auto"/>
              <w:bottom w:val="single" w:sz="6" w:space="0" w:color="auto"/>
              <w:right w:val="single" w:sz="6" w:space="0" w:color="auto"/>
            </w:tcBorders>
            <w:vAlign w:val="bottom"/>
          </w:tcPr>
          <w:p w14:paraId="465766AF" w14:textId="4FC82C33"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SC002.P</w:t>
            </w:r>
          </w:p>
        </w:tc>
      </w:tr>
      <w:tr w:rsidR="004B62E2"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4D54939E" w:rsidR="004B62E2" w:rsidRPr="00F223A7" w:rsidRDefault="004B62E2" w:rsidP="004B62E2">
            <w:pPr>
              <w:autoSpaceDE w:val="0"/>
              <w:autoSpaceDN w:val="0"/>
              <w:adjustRightInd w:val="0"/>
              <w:rPr>
                <w:rFonts w:ascii="Arial" w:hAnsi="Arial" w:cs="Arial"/>
                <w:sz w:val="20"/>
                <w:szCs w:val="20"/>
              </w:rPr>
            </w:pPr>
            <w:r w:rsidRPr="004B62E2">
              <w:rPr>
                <w:rFonts w:ascii="Arial" w:hAnsi="Arial" w:cs="Arial"/>
                <w:color w:val="000000"/>
                <w:sz w:val="20"/>
                <w:szCs w:val="20"/>
              </w:rPr>
              <w:t>Sale of Stock by IBM Officers</w:t>
            </w:r>
          </w:p>
        </w:tc>
        <w:tc>
          <w:tcPr>
            <w:tcW w:w="1170" w:type="dxa"/>
            <w:tcBorders>
              <w:top w:val="single" w:sz="6" w:space="0" w:color="auto"/>
              <w:left w:val="single" w:sz="6" w:space="0" w:color="auto"/>
              <w:bottom w:val="single" w:sz="6" w:space="0" w:color="auto"/>
              <w:right w:val="single" w:sz="6" w:space="0" w:color="auto"/>
            </w:tcBorders>
          </w:tcPr>
          <w:p w14:paraId="41B10618" w14:textId="40AFEE3D"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38536BD5"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Stock Controls</w:t>
            </w:r>
          </w:p>
        </w:tc>
        <w:tc>
          <w:tcPr>
            <w:tcW w:w="2700" w:type="dxa"/>
            <w:tcBorders>
              <w:top w:val="single" w:sz="6" w:space="0" w:color="auto"/>
              <w:left w:val="single" w:sz="6" w:space="0" w:color="auto"/>
              <w:bottom w:val="single" w:sz="6" w:space="0" w:color="auto"/>
              <w:right w:val="single" w:sz="6" w:space="0" w:color="auto"/>
            </w:tcBorders>
          </w:tcPr>
          <w:p w14:paraId="1FD546BC" w14:textId="735CA3C4" w:rsidR="004B62E2" w:rsidRPr="00F223A7"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SC004.S</w:t>
            </w:r>
          </w:p>
        </w:tc>
      </w:tr>
      <w:tr w:rsidR="004B62E2" w:rsidRPr="00F223A7" w14:paraId="5D1CF92A" w14:textId="77777777" w:rsidTr="00A847DF">
        <w:tc>
          <w:tcPr>
            <w:tcW w:w="3960" w:type="dxa"/>
            <w:tcBorders>
              <w:top w:val="single" w:sz="6" w:space="0" w:color="auto"/>
              <w:left w:val="single" w:sz="6" w:space="0" w:color="auto"/>
              <w:bottom w:val="single" w:sz="6" w:space="0" w:color="auto"/>
              <w:right w:val="single" w:sz="6" w:space="0" w:color="auto"/>
            </w:tcBorders>
            <w:vAlign w:val="bottom"/>
          </w:tcPr>
          <w:p w14:paraId="56638B69" w14:textId="3B8FB7C5" w:rsidR="004B62E2" w:rsidRPr="004B62E2" w:rsidRDefault="004B62E2" w:rsidP="004B62E2">
            <w:pPr>
              <w:autoSpaceDE w:val="0"/>
              <w:autoSpaceDN w:val="0"/>
              <w:adjustRightInd w:val="0"/>
              <w:rPr>
                <w:rFonts w:ascii="Arial" w:hAnsi="Arial" w:cs="Arial"/>
                <w:color w:val="000000"/>
                <w:sz w:val="20"/>
                <w:szCs w:val="20"/>
              </w:rPr>
            </w:pPr>
            <w:r w:rsidRPr="004B62E2">
              <w:rPr>
                <w:rFonts w:ascii="Arial" w:hAnsi="Arial" w:cs="Arial"/>
                <w:color w:val="000000"/>
                <w:sz w:val="20"/>
                <w:szCs w:val="20"/>
              </w:rPr>
              <w:t>Proxy and Annual Meeting</w:t>
            </w:r>
          </w:p>
        </w:tc>
        <w:tc>
          <w:tcPr>
            <w:tcW w:w="1170" w:type="dxa"/>
            <w:tcBorders>
              <w:top w:val="single" w:sz="6" w:space="0" w:color="auto"/>
              <w:left w:val="single" w:sz="6" w:space="0" w:color="auto"/>
              <w:bottom w:val="single" w:sz="6" w:space="0" w:color="auto"/>
              <w:right w:val="single" w:sz="6" w:space="0" w:color="auto"/>
            </w:tcBorders>
            <w:vAlign w:val="bottom"/>
          </w:tcPr>
          <w:p w14:paraId="43E810CA" w14:textId="1389CF8B"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38D8E076" w14:textId="28EBCC35"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Stock Controls</w:t>
            </w:r>
          </w:p>
        </w:tc>
        <w:tc>
          <w:tcPr>
            <w:tcW w:w="2700" w:type="dxa"/>
            <w:tcBorders>
              <w:top w:val="single" w:sz="6" w:space="0" w:color="auto"/>
              <w:left w:val="single" w:sz="6" w:space="0" w:color="auto"/>
              <w:bottom w:val="single" w:sz="6" w:space="0" w:color="auto"/>
              <w:right w:val="single" w:sz="6" w:space="0" w:color="auto"/>
            </w:tcBorders>
            <w:vAlign w:val="bottom"/>
          </w:tcPr>
          <w:p w14:paraId="7327E8DA" w14:textId="7905D661"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SC001.P</w:t>
            </w:r>
          </w:p>
        </w:tc>
      </w:tr>
      <w:tr w:rsidR="004B62E2" w:rsidRPr="00F223A7" w14:paraId="68EBBA74" w14:textId="77777777" w:rsidTr="00A847DF">
        <w:tc>
          <w:tcPr>
            <w:tcW w:w="3960" w:type="dxa"/>
            <w:tcBorders>
              <w:top w:val="single" w:sz="6" w:space="0" w:color="auto"/>
              <w:left w:val="single" w:sz="6" w:space="0" w:color="auto"/>
              <w:bottom w:val="single" w:sz="6" w:space="0" w:color="auto"/>
              <w:right w:val="single" w:sz="6" w:space="0" w:color="auto"/>
            </w:tcBorders>
          </w:tcPr>
          <w:p w14:paraId="4856F82E" w14:textId="365CE608" w:rsidR="004B62E2" w:rsidRPr="004B62E2" w:rsidRDefault="004B62E2" w:rsidP="004B62E2">
            <w:pPr>
              <w:autoSpaceDE w:val="0"/>
              <w:autoSpaceDN w:val="0"/>
              <w:adjustRightInd w:val="0"/>
              <w:rPr>
                <w:rFonts w:ascii="Arial" w:hAnsi="Arial" w:cs="Arial"/>
                <w:color w:val="000000"/>
                <w:sz w:val="20"/>
                <w:szCs w:val="20"/>
              </w:rPr>
            </w:pPr>
            <w:r w:rsidRPr="004B62E2">
              <w:rPr>
                <w:rFonts w:ascii="Arial" w:hAnsi="Arial" w:cs="Arial"/>
                <w:color w:val="000000"/>
                <w:sz w:val="20"/>
                <w:szCs w:val="20"/>
              </w:rPr>
              <w:t>Correspondence</w:t>
            </w:r>
          </w:p>
        </w:tc>
        <w:tc>
          <w:tcPr>
            <w:tcW w:w="1170" w:type="dxa"/>
            <w:tcBorders>
              <w:top w:val="single" w:sz="6" w:space="0" w:color="auto"/>
              <w:left w:val="single" w:sz="6" w:space="0" w:color="auto"/>
              <w:bottom w:val="single" w:sz="6" w:space="0" w:color="auto"/>
              <w:right w:val="single" w:sz="6" w:space="0" w:color="auto"/>
            </w:tcBorders>
          </w:tcPr>
          <w:p w14:paraId="4B7BDEB7" w14:textId="24F19E58"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6A1C02CC" w14:textId="64545CD9"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Stock Controls</w:t>
            </w:r>
          </w:p>
        </w:tc>
        <w:tc>
          <w:tcPr>
            <w:tcW w:w="2700" w:type="dxa"/>
            <w:tcBorders>
              <w:top w:val="single" w:sz="6" w:space="0" w:color="auto"/>
              <w:left w:val="single" w:sz="6" w:space="0" w:color="auto"/>
              <w:bottom w:val="single" w:sz="6" w:space="0" w:color="auto"/>
              <w:right w:val="single" w:sz="6" w:space="0" w:color="auto"/>
            </w:tcBorders>
          </w:tcPr>
          <w:p w14:paraId="4FA430AA" w14:textId="137AEA98"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SC003.P</w:t>
            </w:r>
          </w:p>
        </w:tc>
      </w:tr>
      <w:tr w:rsidR="004B62E2" w:rsidRPr="00F223A7" w14:paraId="42A46D57" w14:textId="77777777" w:rsidTr="00A847DF">
        <w:tc>
          <w:tcPr>
            <w:tcW w:w="3960" w:type="dxa"/>
            <w:tcBorders>
              <w:top w:val="single" w:sz="6" w:space="0" w:color="auto"/>
              <w:left w:val="single" w:sz="6" w:space="0" w:color="auto"/>
              <w:bottom w:val="single" w:sz="6" w:space="0" w:color="auto"/>
              <w:right w:val="single" w:sz="6" w:space="0" w:color="auto"/>
            </w:tcBorders>
          </w:tcPr>
          <w:p w14:paraId="6839A645" w14:textId="390378EC" w:rsidR="004B62E2" w:rsidRPr="004B62E2" w:rsidRDefault="004B62E2" w:rsidP="004B62E2">
            <w:pPr>
              <w:autoSpaceDE w:val="0"/>
              <w:autoSpaceDN w:val="0"/>
              <w:adjustRightInd w:val="0"/>
              <w:rPr>
                <w:rFonts w:ascii="Arial" w:hAnsi="Arial" w:cs="Arial"/>
                <w:color w:val="000000"/>
                <w:sz w:val="20"/>
                <w:szCs w:val="20"/>
              </w:rPr>
            </w:pPr>
            <w:r w:rsidRPr="004B62E2">
              <w:rPr>
                <w:rFonts w:ascii="Arial" w:hAnsi="Arial" w:cs="Arial"/>
                <w:color w:val="000000"/>
                <w:sz w:val="20"/>
                <w:szCs w:val="20"/>
              </w:rPr>
              <w:t>Investor Relations Website</w:t>
            </w:r>
          </w:p>
        </w:tc>
        <w:tc>
          <w:tcPr>
            <w:tcW w:w="1170" w:type="dxa"/>
            <w:tcBorders>
              <w:top w:val="single" w:sz="6" w:space="0" w:color="auto"/>
              <w:left w:val="single" w:sz="6" w:space="0" w:color="auto"/>
              <w:bottom w:val="single" w:sz="6" w:space="0" w:color="auto"/>
              <w:right w:val="single" w:sz="6" w:space="0" w:color="auto"/>
            </w:tcBorders>
          </w:tcPr>
          <w:p w14:paraId="06ACA50C" w14:textId="5542D92A"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8447A21" w14:textId="0091FB86"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Vendor Management</w:t>
            </w:r>
          </w:p>
        </w:tc>
        <w:tc>
          <w:tcPr>
            <w:tcW w:w="2700" w:type="dxa"/>
            <w:tcBorders>
              <w:top w:val="single" w:sz="6" w:space="0" w:color="auto"/>
              <w:left w:val="single" w:sz="6" w:space="0" w:color="auto"/>
              <w:bottom w:val="single" w:sz="6" w:space="0" w:color="auto"/>
              <w:right w:val="single" w:sz="6" w:space="0" w:color="auto"/>
            </w:tcBorders>
          </w:tcPr>
          <w:p w14:paraId="660E0360" w14:textId="7B6B004B"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VM001.P</w:t>
            </w:r>
          </w:p>
        </w:tc>
      </w:tr>
    </w:tbl>
    <w:p w14:paraId="48577CB7" w14:textId="77777777" w:rsidR="004B62E2" w:rsidRDefault="004B62E2" w:rsidP="004B62E2">
      <w:pPr>
        <w:autoSpaceDE w:val="0"/>
        <w:autoSpaceDN w:val="0"/>
        <w:adjustRightInd w:val="0"/>
        <w:rPr>
          <w:rFonts w:ascii="Tms Rmn" w:hAnsi="Tms Rmn"/>
          <w:sz w:val="24"/>
          <w:szCs w:val="24"/>
        </w:rPr>
      </w:pPr>
    </w:p>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081F70">
      <w:pPr>
        <w:pStyle w:val="Heading2"/>
      </w:pPr>
      <w:bookmarkStart w:id="2" w:name="_Toc191033928"/>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F223A7"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4B62E2" w:rsidRPr="00F223A7"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50AF9497" w14:textId="77777777" w:rsidR="004B62E2" w:rsidRPr="004B62E2" w:rsidRDefault="004B62E2" w:rsidP="004B62E2">
            <w:pPr>
              <w:keepNext/>
              <w:keepLines/>
              <w:autoSpaceDE w:val="0"/>
              <w:autoSpaceDN w:val="0"/>
              <w:adjustRightInd w:val="0"/>
              <w:ind w:left="15"/>
              <w:rPr>
                <w:rFonts w:ascii="Arial" w:hAnsi="Arial" w:cs="Arial"/>
                <w:color w:val="000000"/>
                <w:sz w:val="20"/>
                <w:szCs w:val="20"/>
              </w:rPr>
            </w:pPr>
            <w:r w:rsidRPr="004B62E2">
              <w:rPr>
                <w:rFonts w:ascii="Arial" w:hAnsi="Arial" w:cs="Arial"/>
                <w:color w:val="000000"/>
                <w:sz w:val="20"/>
                <w:szCs w:val="20"/>
              </w:rPr>
              <w:t xml:space="preserve">Contract Obligations </w:t>
            </w:r>
          </w:p>
          <w:p w14:paraId="24CFA34F" w14:textId="7AE457A4" w:rsidR="004B62E2" w:rsidRPr="00F223A7" w:rsidRDefault="004B62E2" w:rsidP="004B62E2">
            <w:pPr>
              <w:keepNext/>
              <w:keepLines/>
              <w:autoSpaceDE w:val="0"/>
              <w:autoSpaceDN w:val="0"/>
              <w:adjustRightInd w:val="0"/>
              <w:rPr>
                <w:rFonts w:ascii="Arial" w:hAnsi="Arial" w:cs="Arial"/>
                <w:color w:val="000000"/>
                <w:sz w:val="20"/>
                <w:szCs w:val="20"/>
              </w:rPr>
            </w:pPr>
            <w:r w:rsidRPr="004B62E2">
              <w:rPr>
                <w:rFonts w:ascii="Arial" w:hAnsi="Arial" w:cs="Arial"/>
                <w:color w:val="002100"/>
                <w:sz w:val="20"/>
                <w:szCs w:val="20"/>
              </w:rPr>
              <w:t>Shareholder requests and complaints</w:t>
            </w:r>
          </w:p>
        </w:tc>
        <w:tc>
          <w:tcPr>
            <w:tcW w:w="1250" w:type="pct"/>
            <w:gridSpan w:val="2"/>
            <w:tcBorders>
              <w:top w:val="single" w:sz="6" w:space="0" w:color="auto"/>
              <w:left w:val="single" w:sz="6" w:space="0" w:color="auto"/>
              <w:bottom w:val="single" w:sz="6" w:space="0" w:color="auto"/>
              <w:right w:val="single" w:sz="6" w:space="0" w:color="auto"/>
            </w:tcBorders>
          </w:tcPr>
          <w:p w14:paraId="25033946" w14:textId="77777777" w:rsidR="004B62E2" w:rsidRPr="004B62E2" w:rsidRDefault="004B62E2" w:rsidP="004B62E2">
            <w:pPr>
              <w:keepNext/>
              <w:keepLines/>
              <w:numPr>
                <w:ilvl w:val="0"/>
                <w:numId w:val="10"/>
              </w:numPr>
              <w:autoSpaceDE w:val="0"/>
              <w:autoSpaceDN w:val="0"/>
              <w:adjustRightInd w:val="0"/>
              <w:ind w:left="375" w:hanging="360"/>
              <w:rPr>
                <w:rFonts w:ascii="Arial" w:hAnsi="Arial" w:cs="Arial"/>
                <w:color w:val="002100"/>
                <w:sz w:val="20"/>
                <w:szCs w:val="20"/>
              </w:rPr>
            </w:pPr>
            <w:r w:rsidRPr="004B62E2">
              <w:rPr>
                <w:rFonts w:ascii="Arial" w:hAnsi="Arial" w:cs="Arial"/>
                <w:color w:val="002100"/>
                <w:sz w:val="20"/>
                <w:szCs w:val="20"/>
              </w:rPr>
              <w:t>Whether there was adequate monitoring on contract obligations</w:t>
            </w:r>
          </w:p>
          <w:p w14:paraId="07B8EE4D" w14:textId="77777777" w:rsidR="004B62E2" w:rsidRPr="004B62E2" w:rsidRDefault="004B62E2" w:rsidP="004B62E2">
            <w:pPr>
              <w:keepNext/>
              <w:keepLines/>
              <w:numPr>
                <w:ilvl w:val="0"/>
                <w:numId w:val="10"/>
              </w:numPr>
              <w:autoSpaceDE w:val="0"/>
              <w:autoSpaceDN w:val="0"/>
              <w:adjustRightInd w:val="0"/>
              <w:ind w:left="375" w:hanging="360"/>
              <w:rPr>
                <w:rFonts w:ascii="Arial" w:hAnsi="Arial" w:cs="Arial"/>
                <w:color w:val="002100"/>
                <w:sz w:val="20"/>
                <w:szCs w:val="20"/>
              </w:rPr>
            </w:pPr>
            <w:r w:rsidRPr="004B62E2">
              <w:rPr>
                <w:rFonts w:ascii="Arial" w:hAnsi="Arial" w:cs="Arial"/>
                <w:color w:val="002100"/>
                <w:sz w:val="20"/>
                <w:szCs w:val="20"/>
              </w:rPr>
              <w:t>Whether controls were in place to ensure adherence to contractual obligations</w:t>
            </w:r>
          </w:p>
          <w:p w14:paraId="5C9AB878" w14:textId="6309CC47" w:rsidR="004B62E2" w:rsidRDefault="004B62E2" w:rsidP="004B62E2">
            <w:pPr>
              <w:keepNext/>
              <w:keepLines/>
              <w:numPr>
                <w:ilvl w:val="0"/>
                <w:numId w:val="10"/>
              </w:numPr>
              <w:autoSpaceDE w:val="0"/>
              <w:autoSpaceDN w:val="0"/>
              <w:adjustRightInd w:val="0"/>
              <w:ind w:left="375" w:hanging="360"/>
              <w:rPr>
                <w:rFonts w:ascii="Arial" w:hAnsi="Arial" w:cs="Arial"/>
                <w:color w:val="002100"/>
                <w:sz w:val="20"/>
                <w:szCs w:val="20"/>
              </w:rPr>
            </w:pPr>
            <w:r w:rsidRPr="004B62E2">
              <w:rPr>
                <w:rFonts w:ascii="Arial" w:hAnsi="Arial" w:cs="Arial"/>
                <w:color w:val="002100"/>
                <w:sz w:val="20"/>
                <w:szCs w:val="20"/>
              </w:rPr>
              <w:t>Whether shareholder requests and complaints to determine whether they were resolved in a timely manner</w:t>
            </w:r>
          </w:p>
          <w:p w14:paraId="4CB8E42B" w14:textId="226EA32E" w:rsidR="004B62E2" w:rsidRPr="004B62E2" w:rsidRDefault="004B62E2" w:rsidP="004B62E2">
            <w:pPr>
              <w:keepNext/>
              <w:keepLines/>
              <w:numPr>
                <w:ilvl w:val="0"/>
                <w:numId w:val="10"/>
              </w:numPr>
              <w:autoSpaceDE w:val="0"/>
              <w:autoSpaceDN w:val="0"/>
              <w:adjustRightInd w:val="0"/>
              <w:ind w:left="375" w:hanging="360"/>
              <w:rPr>
                <w:rFonts w:ascii="Arial" w:hAnsi="Arial" w:cs="Arial"/>
                <w:color w:val="002100"/>
                <w:sz w:val="20"/>
                <w:szCs w:val="20"/>
              </w:rPr>
            </w:pPr>
            <w:r w:rsidRPr="004B62E2">
              <w:rPr>
                <w:rFonts w:ascii="Arial" w:hAnsi="Arial" w:cs="Arial"/>
                <w:color w:val="002100"/>
                <w:sz w:val="20"/>
                <w:szCs w:val="20"/>
              </w:rPr>
              <w:t>Whether adequate controls were in place to protect shareholder information.</w:t>
            </w:r>
          </w:p>
        </w:tc>
        <w:tc>
          <w:tcPr>
            <w:tcW w:w="1249" w:type="pct"/>
            <w:gridSpan w:val="2"/>
            <w:tcBorders>
              <w:top w:val="single" w:sz="6" w:space="0" w:color="auto"/>
              <w:left w:val="single" w:sz="6" w:space="0" w:color="auto"/>
              <w:bottom w:val="single" w:sz="6" w:space="0" w:color="auto"/>
              <w:right w:val="single" w:sz="6" w:space="0" w:color="auto"/>
            </w:tcBorders>
          </w:tcPr>
          <w:p w14:paraId="40020FD7" w14:textId="2316C302" w:rsidR="004B62E2" w:rsidRDefault="004B62E2" w:rsidP="004B62E2">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Unclosed shareholder requests or complaints</w:t>
            </w:r>
          </w:p>
          <w:p w14:paraId="6C16109F" w14:textId="2A26926F" w:rsidR="004B62E2" w:rsidRPr="004B62E2" w:rsidRDefault="004B62E2" w:rsidP="004B62E2">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 xml:space="preserve">Tickets that take long time to solve </w:t>
            </w:r>
          </w:p>
        </w:tc>
        <w:tc>
          <w:tcPr>
            <w:tcW w:w="1251" w:type="pct"/>
            <w:gridSpan w:val="2"/>
            <w:tcBorders>
              <w:top w:val="single" w:sz="6" w:space="0" w:color="auto"/>
              <w:left w:val="single" w:sz="6" w:space="0" w:color="auto"/>
              <w:bottom w:val="single" w:sz="6" w:space="0" w:color="auto"/>
              <w:right w:val="single" w:sz="6" w:space="0" w:color="auto"/>
            </w:tcBorders>
          </w:tcPr>
          <w:p w14:paraId="24CC724F" w14:textId="77777777" w:rsidR="004B62E2" w:rsidRPr="004B62E2" w:rsidRDefault="004B62E2" w:rsidP="004B62E2">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 xml:space="preserve">Lack of enforcement or monitoring </w:t>
            </w:r>
          </w:p>
          <w:p w14:paraId="524A0D33" w14:textId="77777777" w:rsidR="004B62E2" w:rsidRPr="004B62E2" w:rsidRDefault="004B62E2" w:rsidP="004B62E2">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Non-compliance with SEC regulations</w:t>
            </w:r>
          </w:p>
          <w:p w14:paraId="7DE948D2" w14:textId="6FF04F69" w:rsidR="004B62E2" w:rsidRDefault="004B62E2" w:rsidP="004B62E2">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Exposure of IBM confidential data</w:t>
            </w:r>
          </w:p>
          <w:p w14:paraId="25889D26" w14:textId="799BA4AF" w:rsidR="004B62E2" w:rsidRPr="004B62E2" w:rsidRDefault="004B62E2" w:rsidP="004B62E2">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 xml:space="preserve">Unprotected sensitive personal information </w:t>
            </w:r>
          </w:p>
        </w:tc>
      </w:tr>
      <w:tr w:rsidR="004B62E2" w:rsidRPr="00F223A7" w14:paraId="142B9B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6C00C2" w14:textId="66B958CD" w:rsidR="004B62E2" w:rsidRPr="00F223A7" w:rsidRDefault="00554D77" w:rsidP="004B62E2">
            <w:pPr>
              <w:autoSpaceDE w:val="0"/>
              <w:autoSpaceDN w:val="0"/>
              <w:adjustRightInd w:val="0"/>
              <w:rPr>
                <w:rFonts w:ascii="Arial" w:hAnsi="Arial" w:cs="Arial"/>
                <w:sz w:val="20"/>
                <w:szCs w:val="20"/>
              </w:rPr>
            </w:pPr>
            <w:r w:rsidRPr="004B62E2">
              <w:rPr>
                <w:rFonts w:ascii="Arial" w:hAnsi="Arial" w:cs="Arial"/>
                <w:color w:val="000000"/>
                <w:sz w:val="20"/>
                <w:szCs w:val="20"/>
              </w:rPr>
              <w:t>Dividend payments</w:t>
            </w:r>
          </w:p>
        </w:tc>
        <w:tc>
          <w:tcPr>
            <w:tcW w:w="1250" w:type="pct"/>
            <w:gridSpan w:val="2"/>
            <w:tcBorders>
              <w:top w:val="single" w:sz="6" w:space="0" w:color="auto"/>
              <w:left w:val="single" w:sz="6" w:space="0" w:color="auto"/>
              <w:bottom w:val="single" w:sz="6" w:space="0" w:color="auto"/>
              <w:right w:val="single" w:sz="6" w:space="0" w:color="auto"/>
            </w:tcBorders>
          </w:tcPr>
          <w:p w14:paraId="1FE7956E" w14:textId="6F90A19D" w:rsidR="00554D77" w:rsidRPr="004B62E2" w:rsidRDefault="00554D77" w:rsidP="00554D77">
            <w:pPr>
              <w:keepNext/>
              <w:keepLines/>
              <w:numPr>
                <w:ilvl w:val="0"/>
                <w:numId w:val="10"/>
              </w:numPr>
              <w:tabs>
                <w:tab w:val="left" w:pos="-1017"/>
              </w:tabs>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 xml:space="preserve">Review dividend payments prior to mailing to stockholders </w:t>
            </w:r>
          </w:p>
          <w:p w14:paraId="6728CF3A" w14:textId="1A94E884" w:rsidR="00554D77" w:rsidRDefault="00554D77" w:rsidP="00554D77">
            <w:pPr>
              <w:keepNext/>
              <w:keepLines/>
              <w:numPr>
                <w:ilvl w:val="0"/>
                <w:numId w:val="10"/>
              </w:numPr>
              <w:tabs>
                <w:tab w:val="left" w:pos="-1017"/>
              </w:tabs>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Funding for disbursements of dividends payments.</w:t>
            </w:r>
          </w:p>
          <w:p w14:paraId="5E65E4F9" w14:textId="3B9F3E60" w:rsidR="004B62E2" w:rsidRPr="00554D77" w:rsidRDefault="00554D77" w:rsidP="00554D77">
            <w:pPr>
              <w:keepNext/>
              <w:keepLines/>
              <w:numPr>
                <w:ilvl w:val="0"/>
                <w:numId w:val="10"/>
              </w:numPr>
              <w:tabs>
                <w:tab w:val="left" w:pos="-1017"/>
              </w:tabs>
              <w:autoSpaceDE w:val="0"/>
              <w:autoSpaceDN w:val="0"/>
              <w:adjustRightInd w:val="0"/>
              <w:ind w:left="375" w:hanging="360"/>
              <w:rPr>
                <w:rFonts w:ascii="Arial" w:hAnsi="Arial" w:cs="Arial"/>
                <w:color w:val="000000"/>
                <w:sz w:val="20"/>
                <w:szCs w:val="20"/>
              </w:rPr>
            </w:pPr>
            <w:r w:rsidRPr="00554D77">
              <w:rPr>
                <w:rFonts w:ascii="Arial" w:hAnsi="Arial" w:cs="Arial"/>
                <w:color w:val="000000"/>
                <w:sz w:val="20"/>
                <w:szCs w:val="20"/>
              </w:rPr>
              <w:t xml:space="preserve">Reconciliations between the funding letters and </w:t>
            </w:r>
            <w:proofErr w:type="spellStart"/>
            <w:r w:rsidRPr="00554D77">
              <w:rPr>
                <w:rFonts w:ascii="Arial" w:hAnsi="Arial" w:cs="Arial"/>
                <w:color w:val="000000"/>
                <w:sz w:val="20"/>
                <w:szCs w:val="20"/>
              </w:rPr>
              <w:t>and</w:t>
            </w:r>
            <w:proofErr w:type="spellEnd"/>
            <w:r w:rsidRPr="00554D77">
              <w:rPr>
                <w:rFonts w:ascii="Arial" w:hAnsi="Arial" w:cs="Arial"/>
                <w:color w:val="000000"/>
                <w:sz w:val="20"/>
                <w:szCs w:val="20"/>
              </w:rPr>
              <w:t xml:space="preserve"> the funding account were performed.</w:t>
            </w:r>
          </w:p>
        </w:tc>
        <w:tc>
          <w:tcPr>
            <w:tcW w:w="1249" w:type="pct"/>
            <w:gridSpan w:val="2"/>
            <w:tcBorders>
              <w:top w:val="single" w:sz="6" w:space="0" w:color="auto"/>
              <w:left w:val="single" w:sz="6" w:space="0" w:color="auto"/>
              <w:bottom w:val="single" w:sz="6" w:space="0" w:color="auto"/>
              <w:right w:val="single" w:sz="6" w:space="0" w:color="auto"/>
            </w:tcBorders>
          </w:tcPr>
          <w:p w14:paraId="5B5529FA" w14:textId="77777777" w:rsidR="00554D77" w:rsidRPr="004B62E2" w:rsidRDefault="00554D77" w:rsidP="00554D77">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Payment checks with incorrect sending date</w:t>
            </w:r>
          </w:p>
          <w:p w14:paraId="6D3847F0" w14:textId="77777777" w:rsidR="00554D77" w:rsidRPr="004B62E2" w:rsidRDefault="00554D77" w:rsidP="00554D77">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Incorrect calculation of the payment amount</w:t>
            </w:r>
          </w:p>
          <w:p w14:paraId="232CC683" w14:textId="2D3F811E" w:rsidR="00554D77" w:rsidRDefault="00554D77" w:rsidP="00554D77">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Unreconciled funding letter and funding amount for interest calculated</w:t>
            </w:r>
          </w:p>
          <w:p w14:paraId="060DFDC7" w14:textId="07C8610A" w:rsidR="004B62E2" w:rsidRPr="00554D77" w:rsidRDefault="00554D77" w:rsidP="00554D77">
            <w:pPr>
              <w:keepNext/>
              <w:keepLines/>
              <w:numPr>
                <w:ilvl w:val="0"/>
                <w:numId w:val="10"/>
              </w:numPr>
              <w:autoSpaceDE w:val="0"/>
              <w:autoSpaceDN w:val="0"/>
              <w:adjustRightInd w:val="0"/>
              <w:ind w:left="375" w:hanging="360"/>
              <w:rPr>
                <w:rFonts w:ascii="Arial" w:hAnsi="Arial" w:cs="Arial"/>
                <w:color w:val="000000"/>
                <w:sz w:val="20"/>
                <w:szCs w:val="20"/>
              </w:rPr>
            </w:pPr>
            <w:r w:rsidRPr="00554D77">
              <w:rPr>
                <w:rFonts w:ascii="Arial" w:hAnsi="Arial" w:cs="Arial"/>
                <w:color w:val="000000"/>
                <w:sz w:val="20"/>
                <w:szCs w:val="20"/>
              </w:rPr>
              <w:t>Incorrect rate for interest calculated</w:t>
            </w:r>
          </w:p>
        </w:tc>
        <w:tc>
          <w:tcPr>
            <w:tcW w:w="1251" w:type="pct"/>
            <w:gridSpan w:val="2"/>
            <w:tcBorders>
              <w:top w:val="single" w:sz="6" w:space="0" w:color="auto"/>
              <w:left w:val="single" w:sz="6" w:space="0" w:color="auto"/>
              <w:bottom w:val="single" w:sz="6" w:space="0" w:color="auto"/>
              <w:right w:val="single" w:sz="6" w:space="0" w:color="auto"/>
            </w:tcBorders>
          </w:tcPr>
          <w:p w14:paraId="018E6C44" w14:textId="77777777" w:rsidR="00554D77" w:rsidRPr="004B62E2" w:rsidRDefault="00554D77" w:rsidP="00554D77">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Lack of required approvals of dividend payments</w:t>
            </w:r>
          </w:p>
          <w:p w14:paraId="082ABA9E" w14:textId="77777777" w:rsidR="00554D77" w:rsidRDefault="00554D77" w:rsidP="00554D77">
            <w:pPr>
              <w:keepNext/>
              <w:keepLines/>
              <w:numPr>
                <w:ilvl w:val="0"/>
                <w:numId w:val="10"/>
              </w:numPr>
              <w:autoSpaceDE w:val="0"/>
              <w:autoSpaceDN w:val="0"/>
              <w:adjustRightInd w:val="0"/>
              <w:ind w:left="375" w:hanging="360"/>
              <w:rPr>
                <w:rFonts w:ascii="Arial" w:hAnsi="Arial" w:cs="Arial"/>
                <w:color w:val="000000"/>
                <w:sz w:val="20"/>
                <w:szCs w:val="20"/>
              </w:rPr>
            </w:pPr>
            <w:r w:rsidRPr="004B62E2">
              <w:rPr>
                <w:rFonts w:ascii="Arial" w:hAnsi="Arial" w:cs="Arial"/>
                <w:color w:val="000000"/>
                <w:sz w:val="20"/>
                <w:szCs w:val="20"/>
              </w:rPr>
              <w:t>Incomplete or late funding of dividends payments</w:t>
            </w:r>
          </w:p>
          <w:p w14:paraId="74AC61AA" w14:textId="2AEAAE3A" w:rsidR="004B62E2" w:rsidRPr="00554D77" w:rsidRDefault="00554D77" w:rsidP="00554D77">
            <w:pPr>
              <w:keepNext/>
              <w:keepLines/>
              <w:numPr>
                <w:ilvl w:val="0"/>
                <w:numId w:val="10"/>
              </w:numPr>
              <w:autoSpaceDE w:val="0"/>
              <w:autoSpaceDN w:val="0"/>
              <w:adjustRightInd w:val="0"/>
              <w:ind w:left="375" w:hanging="360"/>
              <w:rPr>
                <w:rFonts w:ascii="Arial" w:hAnsi="Arial" w:cs="Arial"/>
                <w:color w:val="000000"/>
                <w:sz w:val="20"/>
                <w:szCs w:val="20"/>
              </w:rPr>
            </w:pPr>
            <w:r w:rsidRPr="00554D77">
              <w:rPr>
                <w:rFonts w:ascii="Arial" w:hAnsi="Arial" w:cs="Arial"/>
                <w:color w:val="000000"/>
                <w:sz w:val="20"/>
                <w:szCs w:val="20"/>
              </w:rPr>
              <w:t>Incomplete or unapproved reconciliations</w:t>
            </w:r>
          </w:p>
        </w:tc>
      </w:tr>
    </w:tbl>
    <w:p w14:paraId="67EC5D04" w14:textId="77777777" w:rsidR="00E57BB7" w:rsidRDefault="00E57BB7" w:rsidP="00E57BB7">
      <w:pPr>
        <w:rPr>
          <w:rFonts w:ascii="Arial" w:hAnsi="Arial" w:cs="Arial"/>
          <w:sz w:val="20"/>
          <w:szCs w:val="20"/>
        </w:rPr>
      </w:pPr>
    </w:p>
    <w:p w14:paraId="360E9D4D" w14:textId="77777777" w:rsidR="00554D77" w:rsidRDefault="00554D77">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554D77" w:rsidRDefault="000C3468" w:rsidP="00081F70">
      <w:pPr>
        <w:pStyle w:val="Heading2"/>
      </w:pPr>
      <w:bookmarkStart w:id="3" w:name="_Toc191033929"/>
      <w:r w:rsidRPr="00554D77">
        <w:rPr>
          <w:color w:val="000000"/>
        </w:rPr>
        <w:lastRenderedPageBreak/>
        <w:t>PLANNIN</w:t>
      </w:r>
      <w:r w:rsidR="0042571A" w:rsidRPr="00554D77">
        <w:rPr>
          <w:color w:val="000000"/>
        </w:rPr>
        <w:t xml:space="preserve">G: </w:t>
      </w:r>
      <w:r w:rsidRPr="00554D77">
        <w:t>Reference Material</w:t>
      </w:r>
      <w:bookmarkEnd w:id="3"/>
    </w:p>
    <w:p w14:paraId="14887C50" w14:textId="6C3F65B8" w:rsidR="006C4748" w:rsidRPr="00554D77" w:rsidRDefault="006C4748" w:rsidP="006C4748">
      <w:pPr>
        <w:autoSpaceDE w:val="0"/>
        <w:autoSpaceDN w:val="0"/>
        <w:adjustRightInd w:val="0"/>
        <w:rPr>
          <w:rFonts w:ascii="Arial" w:hAnsi="Arial" w:cs="Arial"/>
          <w:color w:val="000000"/>
          <w:sz w:val="20"/>
          <w:szCs w:val="20"/>
        </w:rPr>
      </w:pPr>
    </w:p>
    <w:p w14:paraId="43C06A81" w14:textId="0F134350" w:rsidR="00554D77" w:rsidRPr="00554D77" w:rsidRDefault="00554D77" w:rsidP="00554D77">
      <w:pPr>
        <w:keepLines/>
        <w:autoSpaceDE w:val="0"/>
        <w:autoSpaceDN w:val="0"/>
        <w:adjustRightInd w:val="0"/>
        <w:rPr>
          <w:rFonts w:ascii="Arial" w:hAnsi="Arial" w:cs="Arial"/>
          <w:color w:val="000000"/>
          <w:sz w:val="20"/>
          <w:szCs w:val="20"/>
        </w:rPr>
      </w:pPr>
      <w:r w:rsidRPr="00554D77">
        <w:rPr>
          <w:rFonts w:ascii="Arial" w:hAnsi="Arial" w:cs="Arial"/>
          <w:color w:val="000000"/>
          <w:sz w:val="20"/>
          <w:szCs w:val="20"/>
        </w:rPr>
        <w:t>Corporate Finance Instruction 101- Control of Disbursements</w:t>
      </w:r>
    </w:p>
    <w:p w14:paraId="591C9BC4" w14:textId="5DA8D9C2" w:rsidR="00AC1D7D" w:rsidRPr="00F13BC6" w:rsidRDefault="00AC1D7D" w:rsidP="00554D77">
      <w:pPr>
        <w:autoSpaceDE w:val="0"/>
        <w:autoSpaceDN w:val="0"/>
        <w:adjustRightInd w:val="0"/>
        <w:rPr>
          <w:rFonts w:ascii="Arial" w:hAnsi="Arial" w:cs="Arial"/>
          <w:sz w:val="20"/>
          <w:szCs w:val="20"/>
        </w:rPr>
      </w:pPr>
      <w:hyperlink r:id="rId9" w:history="1">
        <w:r w:rsidRPr="00F13BC6">
          <w:rPr>
            <w:rStyle w:val="Hyperlink"/>
            <w:rFonts w:ascii="Arial" w:hAnsi="Arial" w:cs="Arial"/>
            <w:color w:val="auto"/>
            <w:sz w:val="20"/>
            <w:szCs w:val="20"/>
          </w:rPr>
          <w:t>https://w3.ibm.com/ibm/corporate-documents/fin/fin-101</w:t>
        </w:r>
      </w:hyperlink>
    </w:p>
    <w:p w14:paraId="6A518DE4" w14:textId="77777777" w:rsidR="00AC1D7D" w:rsidRPr="00F13BC6" w:rsidRDefault="00AC1D7D" w:rsidP="00554D77">
      <w:pPr>
        <w:autoSpaceDE w:val="0"/>
        <w:autoSpaceDN w:val="0"/>
        <w:adjustRightInd w:val="0"/>
        <w:rPr>
          <w:rFonts w:ascii="Arial" w:hAnsi="Arial" w:cs="Arial"/>
          <w:sz w:val="20"/>
          <w:szCs w:val="20"/>
        </w:rPr>
      </w:pPr>
    </w:p>
    <w:p w14:paraId="39C18C9A" w14:textId="21A459E5" w:rsidR="00853FB2" w:rsidRDefault="00853FB2" w:rsidP="00554D77">
      <w:pPr>
        <w:autoSpaceDE w:val="0"/>
        <w:autoSpaceDN w:val="0"/>
        <w:adjustRightInd w:val="0"/>
        <w:rPr>
          <w:rFonts w:ascii="Arial" w:hAnsi="Arial" w:cs="Arial"/>
          <w:sz w:val="20"/>
          <w:szCs w:val="20"/>
        </w:rPr>
      </w:pPr>
      <w:r w:rsidRPr="00F13BC6">
        <w:rPr>
          <w:rFonts w:ascii="Arial" w:hAnsi="Arial" w:cs="Arial"/>
          <w:sz w:val="20"/>
          <w:szCs w:val="20"/>
        </w:rPr>
        <w:t>Corporate Instruction PROC 167 - Supplier sourced goods and services</w:t>
      </w:r>
      <w:r w:rsidR="00554D77" w:rsidRPr="00F13BC6">
        <w:rPr>
          <w:rFonts w:ascii="Arial" w:hAnsi="Arial" w:cs="Arial"/>
          <w:sz w:val="20"/>
          <w:szCs w:val="20"/>
        </w:rPr>
        <w:t xml:space="preserve"> </w:t>
      </w:r>
      <w:r w:rsidR="00554D77" w:rsidRPr="00F13BC6">
        <w:rPr>
          <w:rFonts w:ascii="Arial" w:hAnsi="Arial" w:cs="Arial"/>
          <w:sz w:val="20"/>
          <w:szCs w:val="20"/>
        </w:rPr>
        <w:br/>
      </w:r>
      <w:hyperlink r:id="rId10" w:history="1">
        <w:r w:rsidR="00F13BC6" w:rsidRPr="00453551">
          <w:rPr>
            <w:rStyle w:val="Hyperlink"/>
            <w:rFonts w:ascii="Arial" w:hAnsi="Arial" w:cs="Arial"/>
            <w:sz w:val="20"/>
            <w:szCs w:val="20"/>
          </w:rPr>
          <w:t>https://w3.ibm.com/ibm/corporate-documents/proc/proc-167</w:t>
        </w:r>
      </w:hyperlink>
    </w:p>
    <w:p w14:paraId="5BE1B213" w14:textId="77777777" w:rsidR="00F13BC6" w:rsidRPr="00F13BC6" w:rsidRDefault="00F13BC6" w:rsidP="00554D77">
      <w:pPr>
        <w:autoSpaceDE w:val="0"/>
        <w:autoSpaceDN w:val="0"/>
        <w:adjustRightInd w:val="0"/>
        <w:rPr>
          <w:rFonts w:ascii="Arial" w:hAnsi="Arial" w:cs="Arial"/>
          <w:sz w:val="20"/>
          <w:szCs w:val="20"/>
        </w:rPr>
      </w:pPr>
    </w:p>
    <w:p w14:paraId="2941D266" w14:textId="0677B759" w:rsidR="00554D77" w:rsidRPr="00F13BC6" w:rsidRDefault="00554D77" w:rsidP="00554D77">
      <w:pPr>
        <w:autoSpaceDE w:val="0"/>
        <w:autoSpaceDN w:val="0"/>
        <w:adjustRightInd w:val="0"/>
        <w:rPr>
          <w:rFonts w:ascii="Arial" w:hAnsi="Arial" w:cs="Arial"/>
          <w:sz w:val="20"/>
          <w:szCs w:val="20"/>
        </w:rPr>
      </w:pPr>
      <w:r w:rsidRPr="00F13BC6">
        <w:rPr>
          <w:rFonts w:ascii="Arial" w:hAnsi="Arial" w:cs="Arial"/>
          <w:sz w:val="20"/>
          <w:szCs w:val="20"/>
        </w:rPr>
        <w:t xml:space="preserve">Corporate Instruction FIN114- Public release of financial information </w:t>
      </w:r>
    </w:p>
    <w:p w14:paraId="3613EE1E" w14:textId="2E03D6F3" w:rsidR="00F61848" w:rsidRPr="00F13BC6" w:rsidRDefault="00F61848" w:rsidP="00554D77">
      <w:pPr>
        <w:keepLines/>
        <w:autoSpaceDE w:val="0"/>
        <w:autoSpaceDN w:val="0"/>
        <w:adjustRightInd w:val="0"/>
        <w:rPr>
          <w:rFonts w:ascii="Arial" w:hAnsi="Arial" w:cs="Arial"/>
          <w:sz w:val="20"/>
          <w:szCs w:val="20"/>
        </w:rPr>
      </w:pPr>
      <w:hyperlink r:id="rId11" w:history="1">
        <w:r w:rsidRPr="00F13BC6">
          <w:rPr>
            <w:rStyle w:val="Hyperlink"/>
            <w:rFonts w:ascii="Arial" w:hAnsi="Arial" w:cs="Arial"/>
            <w:color w:val="auto"/>
            <w:sz w:val="20"/>
            <w:szCs w:val="20"/>
          </w:rPr>
          <w:t>https://w3.ibm.com/ibm/corporate-documents/fin/fin-114</w:t>
        </w:r>
      </w:hyperlink>
    </w:p>
    <w:p w14:paraId="631F9429" w14:textId="77777777" w:rsidR="00F61848" w:rsidRPr="00F13BC6" w:rsidRDefault="00F61848" w:rsidP="00554D77">
      <w:pPr>
        <w:keepLines/>
        <w:autoSpaceDE w:val="0"/>
        <w:autoSpaceDN w:val="0"/>
        <w:adjustRightInd w:val="0"/>
        <w:rPr>
          <w:rFonts w:ascii="Arial" w:hAnsi="Arial" w:cs="Arial"/>
          <w:sz w:val="20"/>
          <w:szCs w:val="20"/>
        </w:rPr>
      </w:pPr>
    </w:p>
    <w:p w14:paraId="430724B3" w14:textId="66652C04" w:rsidR="00554D77" w:rsidRPr="00F13BC6" w:rsidRDefault="00550501" w:rsidP="00554D77">
      <w:pPr>
        <w:keepLines/>
        <w:autoSpaceDE w:val="0"/>
        <w:autoSpaceDN w:val="0"/>
        <w:adjustRightInd w:val="0"/>
        <w:rPr>
          <w:rFonts w:ascii="Arial" w:hAnsi="Arial" w:cs="Arial"/>
          <w:sz w:val="20"/>
          <w:szCs w:val="20"/>
        </w:rPr>
      </w:pPr>
      <w:r w:rsidRPr="00F13BC6">
        <w:rPr>
          <w:rFonts w:ascii="Arial" w:hAnsi="Arial" w:cs="Arial"/>
          <w:sz w:val="20"/>
          <w:szCs w:val="20"/>
        </w:rPr>
        <w:t>MCC 111: Statements to the Press on Sensitive Matters</w:t>
      </w:r>
    </w:p>
    <w:p w14:paraId="71E0A151" w14:textId="5FA998C2" w:rsidR="00550501" w:rsidRDefault="00F13BC6" w:rsidP="00554D77">
      <w:pPr>
        <w:keepLines/>
        <w:autoSpaceDE w:val="0"/>
        <w:autoSpaceDN w:val="0"/>
        <w:adjustRightInd w:val="0"/>
        <w:rPr>
          <w:rFonts w:ascii="Arial" w:hAnsi="Arial" w:cs="Arial"/>
          <w:sz w:val="20"/>
          <w:szCs w:val="20"/>
        </w:rPr>
      </w:pPr>
      <w:hyperlink r:id="rId12" w:history="1">
        <w:r w:rsidRPr="00453551">
          <w:rPr>
            <w:rStyle w:val="Hyperlink"/>
            <w:rFonts w:ascii="Arial" w:hAnsi="Arial" w:cs="Arial"/>
            <w:sz w:val="20"/>
            <w:szCs w:val="20"/>
          </w:rPr>
          <w:t>https://w3.ibm.com/ibm/corporate-documents/mcc/mcc-111</w:t>
        </w:r>
      </w:hyperlink>
    </w:p>
    <w:p w14:paraId="5973FC5B" w14:textId="77777777" w:rsidR="00F13BC6" w:rsidRPr="00F13BC6" w:rsidRDefault="00F13BC6" w:rsidP="00554D77">
      <w:pPr>
        <w:keepLines/>
        <w:autoSpaceDE w:val="0"/>
        <w:autoSpaceDN w:val="0"/>
        <w:adjustRightInd w:val="0"/>
        <w:rPr>
          <w:rFonts w:ascii="Arial" w:hAnsi="Arial" w:cs="Arial"/>
          <w:sz w:val="20"/>
          <w:szCs w:val="20"/>
        </w:rPr>
      </w:pPr>
    </w:p>
    <w:p w14:paraId="633A7749" w14:textId="70A6226D" w:rsidR="00554D77" w:rsidRPr="00F13BC6" w:rsidRDefault="00554D77" w:rsidP="00554D77">
      <w:pPr>
        <w:keepLines/>
        <w:autoSpaceDE w:val="0"/>
        <w:autoSpaceDN w:val="0"/>
        <w:adjustRightInd w:val="0"/>
        <w:rPr>
          <w:rFonts w:ascii="Arial" w:hAnsi="Arial" w:cs="Arial"/>
          <w:sz w:val="20"/>
          <w:szCs w:val="20"/>
        </w:rPr>
      </w:pPr>
      <w:r w:rsidRPr="00F13BC6">
        <w:rPr>
          <w:rFonts w:ascii="Arial" w:hAnsi="Arial" w:cs="Arial"/>
          <w:sz w:val="20"/>
          <w:szCs w:val="20"/>
        </w:rPr>
        <w:t xml:space="preserve">Corporate Policy 130- IBM Data </w:t>
      </w:r>
      <w:r w:rsidR="00F13BC6" w:rsidRPr="00F13BC6">
        <w:rPr>
          <w:rFonts w:ascii="Arial" w:hAnsi="Arial" w:cs="Arial"/>
          <w:sz w:val="20"/>
          <w:szCs w:val="20"/>
        </w:rPr>
        <w:t>Privacy Policy</w:t>
      </w:r>
      <w:r w:rsidRPr="00F13BC6">
        <w:rPr>
          <w:rFonts w:ascii="Arial" w:hAnsi="Arial" w:cs="Arial"/>
          <w:sz w:val="20"/>
          <w:szCs w:val="20"/>
        </w:rPr>
        <w:t xml:space="preserve"> </w:t>
      </w:r>
    </w:p>
    <w:p w14:paraId="449C78EC" w14:textId="1523C5B5" w:rsidR="007035DE" w:rsidRDefault="00F13BC6" w:rsidP="00554D77">
      <w:pPr>
        <w:autoSpaceDE w:val="0"/>
        <w:autoSpaceDN w:val="0"/>
        <w:adjustRightInd w:val="0"/>
        <w:rPr>
          <w:rFonts w:ascii="Arial" w:hAnsi="Arial" w:cs="Arial"/>
          <w:sz w:val="20"/>
          <w:szCs w:val="20"/>
        </w:rPr>
      </w:pPr>
      <w:hyperlink r:id="rId13" w:history="1">
        <w:r w:rsidRPr="00453551">
          <w:rPr>
            <w:rStyle w:val="Hyperlink"/>
            <w:rFonts w:ascii="Arial" w:hAnsi="Arial" w:cs="Arial"/>
            <w:sz w:val="20"/>
            <w:szCs w:val="20"/>
          </w:rPr>
          <w:t>https://w3.ibm.com/ibm/corporate-documents/corporate-directives/corporate-policies/cp-130</w:t>
        </w:r>
      </w:hyperlink>
    </w:p>
    <w:p w14:paraId="457278C9" w14:textId="77777777" w:rsidR="00F13BC6" w:rsidRPr="00F13BC6" w:rsidRDefault="00F13BC6" w:rsidP="00554D77">
      <w:pPr>
        <w:autoSpaceDE w:val="0"/>
        <w:autoSpaceDN w:val="0"/>
        <w:adjustRightInd w:val="0"/>
        <w:rPr>
          <w:rFonts w:ascii="Arial" w:hAnsi="Arial" w:cs="Arial"/>
          <w:sz w:val="20"/>
          <w:szCs w:val="20"/>
        </w:rPr>
      </w:pPr>
    </w:p>
    <w:p w14:paraId="457A479F" w14:textId="51A5170F" w:rsidR="00554D77" w:rsidRPr="00F13BC6" w:rsidRDefault="00554D77" w:rsidP="00554D77">
      <w:pPr>
        <w:autoSpaceDE w:val="0"/>
        <w:autoSpaceDN w:val="0"/>
        <w:adjustRightInd w:val="0"/>
        <w:rPr>
          <w:rFonts w:ascii="Arial" w:hAnsi="Arial" w:cs="Arial"/>
          <w:b/>
          <w:bCs/>
          <w:sz w:val="20"/>
          <w:szCs w:val="20"/>
        </w:rPr>
      </w:pPr>
      <w:r w:rsidRPr="00F13BC6">
        <w:rPr>
          <w:rFonts w:ascii="Arial" w:hAnsi="Arial" w:cs="Arial"/>
          <w:sz w:val="20"/>
          <w:szCs w:val="20"/>
        </w:rPr>
        <w:t>LEG 116 Classification and control of IBM information</w:t>
      </w:r>
      <w:r w:rsidRPr="00F13BC6">
        <w:rPr>
          <w:rFonts w:ascii="Arial" w:hAnsi="Arial" w:cs="Arial"/>
          <w:b/>
          <w:bCs/>
          <w:sz w:val="20"/>
          <w:szCs w:val="20"/>
        </w:rPr>
        <w:t xml:space="preserve"> </w:t>
      </w:r>
    </w:p>
    <w:p w14:paraId="13600BC8" w14:textId="1C665A86" w:rsidR="00C2086F" w:rsidRDefault="00F13BC6" w:rsidP="00554D77">
      <w:pPr>
        <w:autoSpaceDE w:val="0"/>
        <w:autoSpaceDN w:val="0"/>
        <w:adjustRightInd w:val="0"/>
        <w:rPr>
          <w:rFonts w:ascii="Arial" w:hAnsi="Arial" w:cs="Arial"/>
          <w:sz w:val="20"/>
          <w:szCs w:val="20"/>
        </w:rPr>
      </w:pPr>
      <w:hyperlink r:id="rId14" w:history="1">
        <w:r w:rsidRPr="00453551">
          <w:rPr>
            <w:rStyle w:val="Hyperlink"/>
            <w:rFonts w:ascii="Arial" w:hAnsi="Arial" w:cs="Arial"/>
            <w:sz w:val="20"/>
            <w:szCs w:val="20"/>
          </w:rPr>
          <w:t>https://w3.ibm.com/ibm/corporate-documents/leg/leg-116</w:t>
        </w:r>
      </w:hyperlink>
    </w:p>
    <w:p w14:paraId="6A434E6A" w14:textId="77777777" w:rsidR="00F13BC6" w:rsidRPr="00F13BC6" w:rsidRDefault="00F13BC6" w:rsidP="00554D77">
      <w:pPr>
        <w:autoSpaceDE w:val="0"/>
        <w:autoSpaceDN w:val="0"/>
        <w:adjustRightInd w:val="0"/>
        <w:rPr>
          <w:rFonts w:ascii="Arial" w:hAnsi="Arial" w:cs="Arial"/>
          <w:sz w:val="20"/>
          <w:szCs w:val="20"/>
        </w:rPr>
      </w:pPr>
    </w:p>
    <w:p w14:paraId="135730C7" w14:textId="33241D36" w:rsidR="00554D77" w:rsidRPr="00F13BC6" w:rsidRDefault="00554D77" w:rsidP="00554D77">
      <w:pPr>
        <w:autoSpaceDE w:val="0"/>
        <w:autoSpaceDN w:val="0"/>
        <w:adjustRightInd w:val="0"/>
        <w:rPr>
          <w:rFonts w:ascii="Arial" w:hAnsi="Arial" w:cs="Arial"/>
          <w:sz w:val="20"/>
          <w:szCs w:val="20"/>
        </w:rPr>
      </w:pPr>
      <w:r w:rsidRPr="00F13BC6">
        <w:rPr>
          <w:rFonts w:ascii="Arial" w:hAnsi="Arial" w:cs="Arial"/>
          <w:sz w:val="20"/>
          <w:szCs w:val="20"/>
        </w:rPr>
        <w:t xml:space="preserve">Corporate Information for complying with the European Union laws around the General Data Protection Regulations (GDPR)  </w:t>
      </w:r>
    </w:p>
    <w:p w14:paraId="21280564" w14:textId="375B5856" w:rsidR="00F13BC6" w:rsidRDefault="00933AD8" w:rsidP="00554D77">
      <w:pPr>
        <w:keepLines/>
        <w:autoSpaceDE w:val="0"/>
        <w:autoSpaceDN w:val="0"/>
        <w:adjustRightInd w:val="0"/>
        <w:rPr>
          <w:rFonts w:ascii="Arial" w:hAnsi="Arial" w:cs="Arial"/>
          <w:sz w:val="20"/>
          <w:szCs w:val="20"/>
        </w:rPr>
      </w:pPr>
      <w:hyperlink r:id="rId15" w:history="1">
        <w:r w:rsidRPr="00F13BC6">
          <w:t>IBM Regulatory Compliance - GDPR</w:t>
        </w:r>
      </w:hyperlink>
      <w:r w:rsidR="00F13BC6">
        <w:rPr>
          <w:rFonts w:ascii="Arial" w:hAnsi="Arial" w:cs="Arial"/>
          <w:sz w:val="20"/>
          <w:szCs w:val="20"/>
        </w:rPr>
        <w:t>:</w:t>
      </w:r>
      <w:r w:rsidR="00F13BC6" w:rsidRPr="00F13BC6">
        <w:rPr>
          <w:rFonts w:ascii="Arial" w:hAnsi="Arial" w:cs="Arial"/>
          <w:sz w:val="20"/>
          <w:szCs w:val="20"/>
        </w:rPr>
        <w:t xml:space="preserve"> </w:t>
      </w:r>
      <w:hyperlink r:id="rId16" w:history="1">
        <w:r w:rsidR="00F13BC6" w:rsidRPr="00453551">
          <w:rPr>
            <w:rStyle w:val="Hyperlink"/>
            <w:rFonts w:ascii="Arial" w:hAnsi="Arial" w:cs="Arial"/>
            <w:sz w:val="20"/>
            <w:szCs w:val="20"/>
          </w:rPr>
          <w:t>https://w3.ibm.com/w3publisher/ibm-regulatory-compliance/privacy/gdpr</w:t>
        </w:r>
      </w:hyperlink>
    </w:p>
    <w:p w14:paraId="01FBA3E7" w14:textId="77777777" w:rsidR="00F13BC6" w:rsidRPr="00F13BC6" w:rsidRDefault="00F13BC6" w:rsidP="00554D77">
      <w:pPr>
        <w:keepLines/>
        <w:autoSpaceDE w:val="0"/>
        <w:autoSpaceDN w:val="0"/>
        <w:adjustRightInd w:val="0"/>
        <w:rPr>
          <w:rFonts w:ascii="Arial" w:hAnsi="Arial" w:cs="Arial"/>
          <w:sz w:val="20"/>
          <w:szCs w:val="20"/>
        </w:rPr>
      </w:pPr>
    </w:p>
    <w:p w14:paraId="12F70C54" w14:textId="19398ABA" w:rsidR="00554D77" w:rsidRPr="00F13BC6" w:rsidRDefault="00554D77" w:rsidP="00554D77">
      <w:pPr>
        <w:keepLines/>
        <w:autoSpaceDE w:val="0"/>
        <w:autoSpaceDN w:val="0"/>
        <w:adjustRightInd w:val="0"/>
        <w:rPr>
          <w:rFonts w:ascii="Arial" w:hAnsi="Arial" w:cs="Arial"/>
          <w:sz w:val="20"/>
          <w:szCs w:val="20"/>
        </w:rPr>
      </w:pPr>
      <w:r w:rsidRPr="00F13BC6">
        <w:rPr>
          <w:rFonts w:ascii="Arial" w:hAnsi="Arial" w:cs="Arial"/>
          <w:sz w:val="20"/>
          <w:szCs w:val="20"/>
        </w:rPr>
        <w:t>Corporate Instruction Finance 182- Management Self</w:t>
      </w:r>
      <w:r w:rsidR="00F13BC6">
        <w:rPr>
          <w:rFonts w:ascii="Arial" w:hAnsi="Arial" w:cs="Arial"/>
          <w:sz w:val="20"/>
          <w:szCs w:val="20"/>
        </w:rPr>
        <w:t>-</w:t>
      </w:r>
      <w:r w:rsidRPr="00F13BC6">
        <w:rPr>
          <w:rFonts w:ascii="Arial" w:hAnsi="Arial" w:cs="Arial"/>
          <w:sz w:val="20"/>
          <w:szCs w:val="20"/>
        </w:rPr>
        <w:t xml:space="preserve">Assessment of Controls </w:t>
      </w:r>
    </w:p>
    <w:p w14:paraId="5E654F9C" w14:textId="7369D5CD" w:rsidR="00AC16EC" w:rsidRDefault="00F13BC6" w:rsidP="00554D77">
      <w:pPr>
        <w:autoSpaceDE w:val="0"/>
        <w:autoSpaceDN w:val="0"/>
        <w:adjustRightInd w:val="0"/>
        <w:rPr>
          <w:rFonts w:ascii="Arial" w:hAnsi="Arial" w:cs="Arial"/>
          <w:sz w:val="20"/>
          <w:szCs w:val="20"/>
        </w:rPr>
      </w:pPr>
      <w:hyperlink r:id="rId17" w:history="1">
        <w:r w:rsidRPr="00453551">
          <w:rPr>
            <w:rStyle w:val="Hyperlink"/>
            <w:rFonts w:ascii="Arial" w:hAnsi="Arial" w:cs="Arial"/>
            <w:sz w:val="20"/>
            <w:szCs w:val="20"/>
          </w:rPr>
          <w:t>https://w3.ibm.com/ibm/corporate-documents/fin/fin-182</w:t>
        </w:r>
      </w:hyperlink>
    </w:p>
    <w:p w14:paraId="5599C667" w14:textId="77777777" w:rsidR="00AD5C5A" w:rsidRPr="00F13BC6" w:rsidRDefault="00AD5C5A" w:rsidP="006C4748">
      <w:pPr>
        <w:autoSpaceDE w:val="0"/>
        <w:autoSpaceDN w:val="0"/>
        <w:adjustRightInd w:val="0"/>
        <w:rPr>
          <w:rFonts w:ascii="Arial" w:hAnsi="Arial" w:cs="Arial"/>
          <w:sz w:val="20"/>
          <w:szCs w:val="20"/>
        </w:rPr>
      </w:pPr>
    </w:p>
    <w:p w14:paraId="4B79DE7A" w14:textId="6B663098" w:rsidR="00270B85" w:rsidRPr="00F13BC6" w:rsidRDefault="00270B85" w:rsidP="00270B85">
      <w:pPr>
        <w:rPr>
          <w:rFonts w:ascii="Arial" w:hAnsi="Arial" w:cs="Arial"/>
          <w:sz w:val="20"/>
          <w:szCs w:val="20"/>
        </w:rPr>
      </w:pPr>
      <w:r w:rsidRPr="00F13BC6">
        <w:rPr>
          <w:rFonts w:ascii="Arial" w:hAnsi="Arial" w:cs="Arial"/>
          <w:sz w:val="20"/>
          <w:szCs w:val="20"/>
        </w:rPr>
        <w:t>CI DG 101 - Data Governance</w:t>
      </w:r>
    </w:p>
    <w:p w14:paraId="576F68BA" w14:textId="22096E45" w:rsidR="00270B85" w:rsidRPr="00F13BC6" w:rsidRDefault="00270B85" w:rsidP="00270B85">
      <w:pPr>
        <w:rPr>
          <w:rFonts w:ascii="Arial" w:hAnsi="Arial" w:cs="Arial"/>
          <w:sz w:val="20"/>
          <w:szCs w:val="20"/>
        </w:rPr>
      </w:pPr>
      <w:hyperlink r:id="rId18" w:history="1">
        <w:r w:rsidRPr="00F13BC6">
          <w:rPr>
            <w:rStyle w:val="Hyperlink"/>
            <w:rFonts w:ascii="Arial" w:hAnsi="Arial" w:cs="Arial"/>
            <w:color w:val="auto"/>
            <w:sz w:val="20"/>
            <w:szCs w:val="20"/>
          </w:rPr>
          <w:t>https://w3.ibm.com/ibm/corporate-documents/cdo/dg101</w:t>
        </w:r>
      </w:hyperlink>
    </w:p>
    <w:p w14:paraId="5601BF41" w14:textId="77777777" w:rsidR="00270B85" w:rsidRPr="00270B85" w:rsidRDefault="00270B85" w:rsidP="00270B85">
      <w:pPr>
        <w:rPr>
          <w:rFonts w:ascii="Arial" w:hAnsi="Arial" w:cs="Arial"/>
          <w:color w:val="000000"/>
          <w:sz w:val="20"/>
          <w:szCs w:val="20"/>
        </w:rPr>
      </w:pPr>
    </w:p>
    <w:p w14:paraId="06DD0A0E" w14:textId="77777777" w:rsidR="006C4748" w:rsidRPr="006C4748" w:rsidRDefault="006C4748">
      <w:pPr>
        <w:rPr>
          <w:rFonts w:ascii="Arial" w:hAnsi="Arial" w:cs="Arial"/>
          <w:color w:val="000000"/>
          <w:sz w:val="20"/>
          <w:szCs w:val="20"/>
        </w:rPr>
      </w:pPr>
      <w:r w:rsidRPr="006C4748">
        <w:rPr>
          <w:rFonts w:ascii="Arial" w:hAnsi="Arial" w:cs="Arial"/>
          <w:color w:val="000000"/>
          <w:sz w:val="20"/>
          <w:szCs w:val="20"/>
        </w:rPr>
        <w:br w:type="page"/>
      </w:r>
    </w:p>
    <w:p w14:paraId="52302CEE" w14:textId="696DDDC4" w:rsidR="0070390D" w:rsidRPr="00F223A7" w:rsidRDefault="0070390D" w:rsidP="00081F70">
      <w:pPr>
        <w:pStyle w:val="Heading2"/>
      </w:pPr>
      <w:bookmarkStart w:id="4" w:name="_Toc191033930"/>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2A57FD"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0509BD9D" w:rsidR="002A57FD" w:rsidRPr="00F223A7" w:rsidRDefault="002A57FD" w:rsidP="002A57FD">
            <w:pPr>
              <w:keepNext/>
              <w:keepLines/>
              <w:autoSpaceDE w:val="0"/>
              <w:autoSpaceDN w:val="0"/>
              <w:adjustRightInd w:val="0"/>
              <w:ind w:left="15"/>
              <w:rPr>
                <w:rFonts w:ascii="Arial" w:hAnsi="Arial" w:cs="Arial"/>
                <w:color w:val="000000"/>
                <w:sz w:val="20"/>
                <w:szCs w:val="20"/>
              </w:rPr>
            </w:pPr>
            <w:r w:rsidRPr="002A57FD">
              <w:rPr>
                <w:rFonts w:ascii="Arial" w:hAnsi="Arial" w:cs="Arial"/>
                <w:color w:val="000000"/>
                <w:sz w:val="20"/>
                <w:szCs w:val="20"/>
              </w:rPr>
              <w:t>Disbursements - Lack of receipts, missing or incomplete approvals including secondary approvals when required and post approvals of disbursements</w:t>
            </w:r>
          </w:p>
        </w:tc>
        <w:tc>
          <w:tcPr>
            <w:tcW w:w="1667" w:type="pct"/>
            <w:tcBorders>
              <w:top w:val="single" w:sz="6" w:space="0" w:color="auto"/>
              <w:left w:val="single" w:sz="6" w:space="0" w:color="auto"/>
              <w:bottom w:val="single" w:sz="6" w:space="0" w:color="auto"/>
              <w:right w:val="single" w:sz="6" w:space="0" w:color="auto"/>
            </w:tcBorders>
          </w:tcPr>
          <w:p w14:paraId="7CEEBD96" w14:textId="61BBE11D" w:rsidR="002A57FD" w:rsidRPr="00F223A7" w:rsidRDefault="002A57FD" w:rsidP="002A57FD">
            <w:pPr>
              <w:keepNext/>
              <w:keepLines/>
              <w:autoSpaceDE w:val="0"/>
              <w:autoSpaceDN w:val="0"/>
              <w:adjustRightInd w:val="0"/>
              <w:ind w:left="15"/>
              <w:rPr>
                <w:rFonts w:ascii="Arial" w:hAnsi="Arial" w:cs="Arial"/>
                <w:color w:val="000000"/>
                <w:sz w:val="20"/>
                <w:szCs w:val="20"/>
              </w:rPr>
            </w:pPr>
            <w:r w:rsidRPr="002A57FD">
              <w:rPr>
                <w:rFonts w:ascii="Arial" w:hAnsi="Arial" w:cs="Arial"/>
                <w:color w:val="000000"/>
                <w:sz w:val="20"/>
                <w:szCs w:val="20"/>
              </w:rPr>
              <w:t>All invoices go through the APU function, so they follow the controls and process in place.</w:t>
            </w:r>
          </w:p>
        </w:tc>
        <w:tc>
          <w:tcPr>
            <w:tcW w:w="1667" w:type="pct"/>
            <w:tcBorders>
              <w:top w:val="single" w:sz="6" w:space="0" w:color="auto"/>
              <w:left w:val="single" w:sz="6" w:space="0" w:color="auto"/>
              <w:bottom w:val="single" w:sz="6" w:space="0" w:color="auto"/>
              <w:right w:val="single" w:sz="6" w:space="0" w:color="auto"/>
            </w:tcBorders>
          </w:tcPr>
          <w:p w14:paraId="1BEB5AE7" w14:textId="22474580" w:rsidR="002A57FD" w:rsidRPr="00F223A7" w:rsidRDefault="002A57FD" w:rsidP="002A57FD">
            <w:pPr>
              <w:keepNext/>
              <w:keepLines/>
              <w:autoSpaceDE w:val="0"/>
              <w:autoSpaceDN w:val="0"/>
              <w:adjustRightInd w:val="0"/>
              <w:ind w:left="15"/>
              <w:rPr>
                <w:rFonts w:ascii="Arial" w:hAnsi="Arial" w:cs="Arial"/>
                <w:color w:val="0000FF"/>
                <w:sz w:val="20"/>
                <w:szCs w:val="20"/>
              </w:rPr>
            </w:pPr>
            <w:r w:rsidRPr="002A57FD">
              <w:rPr>
                <w:rFonts w:ascii="Arial" w:hAnsi="Arial" w:cs="Arial"/>
                <w:color w:val="000000"/>
                <w:sz w:val="20"/>
                <w:szCs w:val="20"/>
              </w:rPr>
              <w:t>Select a judgmental sample of vendor invoices paid through the APU and verify that the invoices were accurate and included substantiative backup, that specific charges were in accordance with contractual guidelines and that approvals and payments were made according to contractual or invoice requirements</w:t>
            </w:r>
            <w:r>
              <w:rPr>
                <w:rFonts w:ascii="Arial" w:hAnsi="Arial" w:cs="Arial"/>
                <w:color w:val="000000"/>
                <w:sz w:val="20"/>
                <w:szCs w:val="20"/>
              </w:rPr>
              <w:t>.</w:t>
            </w:r>
          </w:p>
        </w:tc>
      </w:tr>
      <w:tr w:rsidR="002A57FD" w:rsidRPr="00F223A7" w14:paraId="1F7FEB30" w14:textId="77777777" w:rsidTr="009033A8">
        <w:tc>
          <w:tcPr>
            <w:tcW w:w="1666" w:type="pct"/>
            <w:tcBorders>
              <w:top w:val="single" w:sz="6" w:space="0" w:color="auto"/>
              <w:left w:val="single" w:sz="6" w:space="0" w:color="auto"/>
              <w:bottom w:val="single" w:sz="6" w:space="0" w:color="auto"/>
              <w:right w:val="single" w:sz="6" w:space="0" w:color="auto"/>
            </w:tcBorders>
          </w:tcPr>
          <w:p w14:paraId="1AE9D62B" w14:textId="096E6496" w:rsidR="002A57FD" w:rsidRPr="002A57FD" w:rsidRDefault="002A57FD" w:rsidP="002A57FD">
            <w:pPr>
              <w:keepNext/>
              <w:keepLines/>
              <w:autoSpaceDE w:val="0"/>
              <w:autoSpaceDN w:val="0"/>
              <w:adjustRightInd w:val="0"/>
              <w:ind w:left="15"/>
              <w:rPr>
                <w:rFonts w:ascii="Arial" w:hAnsi="Arial" w:cs="Arial"/>
                <w:color w:val="000000"/>
                <w:sz w:val="20"/>
                <w:szCs w:val="20"/>
              </w:rPr>
            </w:pPr>
            <w:r w:rsidRPr="002A57FD">
              <w:rPr>
                <w:rFonts w:ascii="Arial" w:hAnsi="Arial" w:cs="Arial"/>
                <w:color w:val="000000"/>
                <w:sz w:val="20"/>
                <w:szCs w:val="20"/>
              </w:rPr>
              <w:t>Reconciliations - Not performed or performed inaccurately, or missing approvals and/or independent reviews of the information provided from/to vendor</w:t>
            </w:r>
          </w:p>
        </w:tc>
        <w:tc>
          <w:tcPr>
            <w:tcW w:w="1667" w:type="pct"/>
            <w:tcBorders>
              <w:top w:val="single" w:sz="6" w:space="0" w:color="auto"/>
              <w:left w:val="single" w:sz="6" w:space="0" w:color="auto"/>
              <w:bottom w:val="single" w:sz="6" w:space="0" w:color="auto"/>
              <w:right w:val="single" w:sz="6" w:space="0" w:color="auto"/>
            </w:tcBorders>
          </w:tcPr>
          <w:p w14:paraId="17C9FB4D" w14:textId="6B15814B" w:rsidR="002A57FD" w:rsidRPr="002A57FD" w:rsidRDefault="002A57FD" w:rsidP="002A57FD">
            <w:pPr>
              <w:keepNext/>
              <w:keepLines/>
              <w:autoSpaceDE w:val="0"/>
              <w:autoSpaceDN w:val="0"/>
              <w:adjustRightInd w:val="0"/>
              <w:ind w:left="15"/>
              <w:rPr>
                <w:rFonts w:ascii="Arial" w:hAnsi="Arial" w:cs="Arial"/>
                <w:color w:val="000000"/>
                <w:sz w:val="20"/>
                <w:szCs w:val="20"/>
              </w:rPr>
            </w:pPr>
            <w:r w:rsidRPr="002A57FD">
              <w:rPr>
                <w:rFonts w:ascii="Arial" w:hAnsi="Arial" w:cs="Arial"/>
                <w:color w:val="000000"/>
                <w:sz w:val="20"/>
                <w:szCs w:val="20"/>
              </w:rPr>
              <w:t>Monthly and Quarterly reviews by independent party to ensure that all information coming to/from the vendor is accurate</w:t>
            </w:r>
          </w:p>
        </w:tc>
        <w:tc>
          <w:tcPr>
            <w:tcW w:w="1667" w:type="pct"/>
            <w:tcBorders>
              <w:top w:val="single" w:sz="6" w:space="0" w:color="auto"/>
              <w:left w:val="single" w:sz="6" w:space="0" w:color="auto"/>
              <w:bottom w:val="single" w:sz="6" w:space="0" w:color="auto"/>
              <w:right w:val="single" w:sz="6" w:space="0" w:color="auto"/>
            </w:tcBorders>
          </w:tcPr>
          <w:p w14:paraId="3ABA7DFB" w14:textId="785CFC48" w:rsidR="002A57FD" w:rsidRPr="002A57FD" w:rsidRDefault="002A57FD" w:rsidP="002A57FD">
            <w:pPr>
              <w:keepNext/>
              <w:keepLines/>
              <w:autoSpaceDE w:val="0"/>
              <w:autoSpaceDN w:val="0"/>
              <w:adjustRightInd w:val="0"/>
              <w:ind w:left="15"/>
              <w:rPr>
                <w:rFonts w:ascii="Arial" w:hAnsi="Arial" w:cs="Arial"/>
                <w:color w:val="000000"/>
                <w:sz w:val="20"/>
                <w:szCs w:val="20"/>
              </w:rPr>
            </w:pPr>
            <w:r w:rsidRPr="002A57FD">
              <w:rPr>
                <w:rFonts w:ascii="Arial" w:hAnsi="Arial" w:cs="Arial"/>
                <w:color w:val="000000"/>
                <w:sz w:val="20"/>
                <w:szCs w:val="20"/>
              </w:rPr>
              <w:t>Select a sample of the reports provided to the SR team during the audit period and recreate the reconciliations ensuring that the information is accurate</w:t>
            </w:r>
            <w:r>
              <w:rPr>
                <w:rFonts w:ascii="Arial" w:hAnsi="Arial" w:cs="Arial"/>
                <w:color w:val="000000"/>
                <w:sz w:val="20"/>
                <w:szCs w:val="20"/>
              </w:rPr>
              <w:t>.</w:t>
            </w:r>
          </w:p>
        </w:tc>
      </w:tr>
      <w:tr w:rsidR="002A57FD" w:rsidRPr="00F223A7" w14:paraId="43436D5E" w14:textId="77777777" w:rsidTr="009033A8">
        <w:tc>
          <w:tcPr>
            <w:tcW w:w="1666" w:type="pct"/>
            <w:tcBorders>
              <w:top w:val="single" w:sz="6" w:space="0" w:color="auto"/>
              <w:left w:val="single" w:sz="6" w:space="0" w:color="auto"/>
              <w:bottom w:val="single" w:sz="6" w:space="0" w:color="auto"/>
              <w:right w:val="single" w:sz="6" w:space="0" w:color="auto"/>
            </w:tcBorders>
          </w:tcPr>
          <w:p w14:paraId="11FB5DA5" w14:textId="0CC7876B" w:rsidR="002A57FD" w:rsidRPr="002A57FD" w:rsidRDefault="002A57FD" w:rsidP="002A57FD">
            <w:pPr>
              <w:keepNext/>
              <w:keepLines/>
              <w:autoSpaceDE w:val="0"/>
              <w:autoSpaceDN w:val="0"/>
              <w:adjustRightInd w:val="0"/>
              <w:ind w:left="15"/>
              <w:rPr>
                <w:rFonts w:ascii="Arial" w:hAnsi="Arial" w:cs="Arial"/>
                <w:color w:val="000000"/>
                <w:sz w:val="20"/>
                <w:szCs w:val="20"/>
              </w:rPr>
            </w:pPr>
            <w:r w:rsidRPr="002A57FD">
              <w:rPr>
                <w:rFonts w:ascii="Arial" w:hAnsi="Arial" w:cs="Arial"/>
                <w:color w:val="000000"/>
                <w:sz w:val="20"/>
                <w:szCs w:val="20"/>
              </w:rPr>
              <w:t>Separations of Duties - Incomplete or missing SOD could lead to a lack of independence of account signers, approvers, or reconcilers</w:t>
            </w:r>
          </w:p>
        </w:tc>
        <w:tc>
          <w:tcPr>
            <w:tcW w:w="1667" w:type="pct"/>
            <w:tcBorders>
              <w:top w:val="single" w:sz="6" w:space="0" w:color="auto"/>
              <w:left w:val="single" w:sz="6" w:space="0" w:color="auto"/>
              <w:bottom w:val="single" w:sz="6" w:space="0" w:color="auto"/>
              <w:right w:val="single" w:sz="6" w:space="0" w:color="auto"/>
            </w:tcBorders>
          </w:tcPr>
          <w:p w14:paraId="73444F71" w14:textId="5DA2C64C" w:rsidR="002A57FD" w:rsidRPr="002A57FD" w:rsidRDefault="002A57FD" w:rsidP="002A57FD">
            <w:pPr>
              <w:keepNext/>
              <w:keepLines/>
              <w:autoSpaceDE w:val="0"/>
              <w:autoSpaceDN w:val="0"/>
              <w:adjustRightInd w:val="0"/>
              <w:ind w:left="15"/>
              <w:rPr>
                <w:rFonts w:ascii="Arial" w:hAnsi="Arial" w:cs="Arial"/>
                <w:color w:val="000000"/>
                <w:sz w:val="20"/>
                <w:szCs w:val="20"/>
              </w:rPr>
            </w:pPr>
            <w:r w:rsidRPr="002A57FD">
              <w:rPr>
                <w:rFonts w:ascii="Arial" w:hAnsi="Arial" w:cs="Arial"/>
                <w:color w:val="000000"/>
                <w:sz w:val="20"/>
                <w:szCs w:val="20"/>
              </w:rPr>
              <w:t>Yearly SOD assessment review and approval</w:t>
            </w:r>
          </w:p>
        </w:tc>
        <w:tc>
          <w:tcPr>
            <w:tcW w:w="1667" w:type="pct"/>
            <w:tcBorders>
              <w:top w:val="single" w:sz="6" w:space="0" w:color="auto"/>
              <w:left w:val="single" w:sz="6" w:space="0" w:color="auto"/>
              <w:bottom w:val="single" w:sz="6" w:space="0" w:color="auto"/>
              <w:right w:val="single" w:sz="6" w:space="0" w:color="auto"/>
            </w:tcBorders>
          </w:tcPr>
          <w:p w14:paraId="1EA88D5A" w14:textId="489E34D0" w:rsidR="002A57FD" w:rsidRPr="002A57FD" w:rsidRDefault="002A57FD" w:rsidP="002A57FD">
            <w:pPr>
              <w:keepNext/>
              <w:keepLines/>
              <w:autoSpaceDE w:val="0"/>
              <w:autoSpaceDN w:val="0"/>
              <w:adjustRightInd w:val="0"/>
              <w:ind w:left="15"/>
              <w:rPr>
                <w:rFonts w:ascii="Arial" w:hAnsi="Arial" w:cs="Arial"/>
                <w:color w:val="000000"/>
                <w:sz w:val="20"/>
                <w:szCs w:val="20"/>
              </w:rPr>
            </w:pPr>
            <w:r w:rsidRPr="002A57FD">
              <w:rPr>
                <w:rFonts w:ascii="Arial" w:hAnsi="Arial" w:cs="Arial"/>
                <w:color w:val="000000"/>
                <w:sz w:val="20"/>
                <w:szCs w:val="20"/>
              </w:rPr>
              <w:t>Request most recent SOD and ensure that all the tasks and people in the organization are included, and that the final product has been reviewed and approved by an independent party,</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A1739F" w:rsidRDefault="00FE788E" w:rsidP="00081F70">
      <w:pPr>
        <w:pStyle w:val="Heading1"/>
      </w:pPr>
      <w:bookmarkStart w:id="5" w:name="_Toc191033931"/>
      <w:r w:rsidRPr="00A1739F">
        <w:lastRenderedPageBreak/>
        <w:t>CONTROL ASSESSMENT QUESTIONS</w:t>
      </w:r>
      <w:bookmarkEnd w:id="5"/>
    </w:p>
    <w:p w14:paraId="1CE522DF" w14:textId="72F830D5" w:rsidR="00D66FA8" w:rsidRPr="00A1739F" w:rsidRDefault="00FE788E" w:rsidP="00081F70">
      <w:pPr>
        <w:pStyle w:val="Heading2"/>
      </w:pPr>
      <w:bookmarkStart w:id="6" w:name="_Toc191033932"/>
      <w:r w:rsidRPr="00A1739F">
        <w:t xml:space="preserve">Key Control Question:  </w:t>
      </w:r>
      <w:r w:rsidR="00A1739F" w:rsidRPr="00A1739F">
        <w:t>1. Stock Controls</w:t>
      </w:r>
      <w:bookmarkEnd w:id="6"/>
    </w:p>
    <w:p w14:paraId="36765FDA" w14:textId="76480D6D" w:rsidR="00A1739F" w:rsidRPr="00A1739F" w:rsidRDefault="00A1739F" w:rsidP="00A1739F">
      <w:pPr>
        <w:keepLines/>
        <w:tabs>
          <w:tab w:val="left" w:pos="4680"/>
        </w:tabs>
        <w:autoSpaceDE w:val="0"/>
        <w:autoSpaceDN w:val="0"/>
        <w:adjustRightInd w:val="0"/>
        <w:rPr>
          <w:rFonts w:ascii="Arial" w:hAnsi="Arial" w:cs="Arial"/>
          <w:color w:val="000000"/>
          <w:sz w:val="20"/>
          <w:szCs w:val="20"/>
        </w:rPr>
      </w:pPr>
    </w:p>
    <w:p w14:paraId="6B08C56B" w14:textId="77777777" w:rsidR="00A1739F" w:rsidRPr="00A1739F" w:rsidRDefault="00A1739F" w:rsidP="00A1739F">
      <w:pPr>
        <w:autoSpaceDE w:val="0"/>
        <w:autoSpaceDN w:val="0"/>
        <w:adjustRightInd w:val="0"/>
        <w:rPr>
          <w:rFonts w:ascii="Arial" w:hAnsi="Arial" w:cs="Arial"/>
          <w:b/>
          <w:bCs/>
          <w:color w:val="000000"/>
          <w:sz w:val="20"/>
          <w:szCs w:val="20"/>
        </w:rPr>
      </w:pPr>
      <w:r w:rsidRPr="00A1739F">
        <w:rPr>
          <w:rFonts w:ascii="Arial" w:hAnsi="Arial" w:cs="Arial"/>
          <w:b/>
          <w:bCs/>
          <w:color w:val="000000"/>
          <w:sz w:val="20"/>
          <w:szCs w:val="20"/>
        </w:rPr>
        <w:t>Objective:</w:t>
      </w:r>
    </w:p>
    <w:p w14:paraId="4A8A8BD6" w14:textId="77777777" w:rsidR="00A1739F" w:rsidRPr="00A1739F" w:rsidRDefault="00A1739F" w:rsidP="00A1739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Do controls ensure that all stock transactions are recorded appropriately and meet all requirements?</w:t>
      </w:r>
    </w:p>
    <w:p w14:paraId="40237539" w14:textId="77777777" w:rsidR="00A1739F" w:rsidRPr="00A1739F" w:rsidRDefault="00A1739F" w:rsidP="00A1739F">
      <w:pPr>
        <w:autoSpaceDE w:val="0"/>
        <w:autoSpaceDN w:val="0"/>
        <w:adjustRightInd w:val="0"/>
        <w:rPr>
          <w:rFonts w:ascii="Arial" w:hAnsi="Arial" w:cs="Arial"/>
          <w:color w:val="000000"/>
          <w:sz w:val="20"/>
          <w:szCs w:val="20"/>
        </w:rPr>
      </w:pPr>
    </w:p>
    <w:p w14:paraId="2B54D570" w14:textId="77777777" w:rsidR="00A1739F" w:rsidRPr="00A1739F" w:rsidRDefault="00A1739F" w:rsidP="00A1739F">
      <w:pPr>
        <w:autoSpaceDE w:val="0"/>
        <w:autoSpaceDN w:val="0"/>
        <w:adjustRightInd w:val="0"/>
        <w:rPr>
          <w:rFonts w:ascii="Arial" w:hAnsi="Arial" w:cs="Arial"/>
          <w:b/>
          <w:bCs/>
          <w:color w:val="000000"/>
          <w:sz w:val="20"/>
          <w:szCs w:val="20"/>
        </w:rPr>
      </w:pPr>
      <w:r w:rsidRPr="00A1739F">
        <w:rPr>
          <w:rFonts w:ascii="Arial" w:hAnsi="Arial" w:cs="Arial"/>
          <w:b/>
          <w:bCs/>
          <w:color w:val="000000"/>
          <w:sz w:val="20"/>
          <w:szCs w:val="20"/>
        </w:rPr>
        <w:t>Risk/Exposure:</w:t>
      </w:r>
    </w:p>
    <w:p w14:paraId="453809A1" w14:textId="220229BB" w:rsidR="00A1739F" w:rsidRPr="00A1739F" w:rsidRDefault="00A1739F" w:rsidP="00A1739F">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A lack of adequate controls over operations supporting stock transactions through proxy reporting, answering shareholder questions, employee purchases, sale by IBM officers, buybacks, and dividend payments could result in improper allocations, financial errors, negative publicity, and shareholder dissatisfaction.</w:t>
      </w:r>
    </w:p>
    <w:p w14:paraId="48079D23" w14:textId="67241603" w:rsidR="00A1739F" w:rsidRDefault="00A1739F" w:rsidP="00A1739F">
      <w:pPr>
        <w:keepLines/>
        <w:tabs>
          <w:tab w:val="left" w:pos="4680"/>
        </w:tabs>
        <w:autoSpaceDE w:val="0"/>
        <w:autoSpaceDN w:val="0"/>
        <w:adjustRightInd w:val="0"/>
        <w:rPr>
          <w:rFonts w:ascii="Helv" w:hAnsi="Helv" w:cs="Helv"/>
          <w:color w:val="000000"/>
          <w:sz w:val="20"/>
          <w:szCs w:val="20"/>
        </w:rPr>
      </w:pPr>
    </w:p>
    <w:p w14:paraId="41B1E3FD" w14:textId="2DB7B662" w:rsidR="00A1739F" w:rsidRDefault="00A1739F">
      <w:pPr>
        <w:rPr>
          <w:rFonts w:ascii="Arial" w:hAnsi="Arial" w:cs="Arial"/>
          <w:color w:val="000000"/>
          <w:sz w:val="20"/>
          <w:szCs w:val="20"/>
        </w:rPr>
      </w:pPr>
      <w:r>
        <w:rPr>
          <w:rFonts w:ascii="Arial" w:hAnsi="Arial" w:cs="Arial"/>
          <w:color w:val="000000"/>
          <w:sz w:val="20"/>
          <w:szCs w:val="20"/>
        </w:rPr>
        <w:br w:type="page"/>
      </w:r>
    </w:p>
    <w:p w14:paraId="59F3D886" w14:textId="77777777" w:rsidR="00A1739F" w:rsidRPr="00A1739F" w:rsidRDefault="00A1739F" w:rsidP="00A1739F">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lastRenderedPageBreak/>
        <w:t>CONTROL ASSESSMENT QUESTIONS</w:t>
      </w:r>
    </w:p>
    <w:p w14:paraId="7AC67E7E" w14:textId="77777777" w:rsidR="00A1739F" w:rsidRPr="00A1739F" w:rsidRDefault="00A1739F" w:rsidP="00A1739F">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Key Control Question:  1. Stock Controls</w:t>
      </w:r>
    </w:p>
    <w:p w14:paraId="7BDCA005" w14:textId="7D128198" w:rsidR="00D66FA8" w:rsidRPr="00A1739F" w:rsidRDefault="00A1739F" w:rsidP="00081F70">
      <w:pPr>
        <w:pStyle w:val="Heading3"/>
      </w:pPr>
      <w:bookmarkStart w:id="7" w:name="_Toc191033933"/>
      <w:r w:rsidRPr="00A1739F">
        <w:t>Primary Test:  Proxy and Annual Meeting (SC001.P)</w:t>
      </w:r>
      <w:bookmarkEnd w:id="7"/>
    </w:p>
    <w:p w14:paraId="4A02AC5D" w14:textId="639B4745" w:rsidR="00A1739F" w:rsidRPr="00A1739F" w:rsidRDefault="00A1739F" w:rsidP="00B054E6">
      <w:pPr>
        <w:keepLines/>
        <w:tabs>
          <w:tab w:val="left" w:pos="4680"/>
        </w:tabs>
        <w:autoSpaceDE w:val="0"/>
        <w:autoSpaceDN w:val="0"/>
        <w:adjustRightInd w:val="0"/>
        <w:rPr>
          <w:rFonts w:ascii="Arial" w:hAnsi="Arial" w:cs="Arial"/>
          <w:color w:val="000000"/>
          <w:sz w:val="20"/>
          <w:szCs w:val="20"/>
        </w:rPr>
      </w:pPr>
    </w:p>
    <w:p w14:paraId="53822B4D" w14:textId="77777777" w:rsidR="00A1739F" w:rsidRPr="00A1739F" w:rsidRDefault="00A1739F" w:rsidP="00A1739F">
      <w:pPr>
        <w:autoSpaceDE w:val="0"/>
        <w:autoSpaceDN w:val="0"/>
        <w:adjustRightInd w:val="0"/>
        <w:rPr>
          <w:rFonts w:ascii="Arial" w:hAnsi="Arial" w:cs="Arial"/>
          <w:b/>
          <w:bCs/>
          <w:color w:val="000000"/>
          <w:sz w:val="20"/>
          <w:szCs w:val="20"/>
        </w:rPr>
      </w:pPr>
      <w:r w:rsidRPr="00A1739F">
        <w:rPr>
          <w:rFonts w:ascii="Arial" w:hAnsi="Arial" w:cs="Arial"/>
          <w:b/>
          <w:bCs/>
          <w:color w:val="000000"/>
          <w:sz w:val="20"/>
          <w:szCs w:val="20"/>
        </w:rPr>
        <w:t>Objective:</w:t>
      </w:r>
    </w:p>
    <w:p w14:paraId="43C419D1" w14:textId="77777777" w:rsidR="00A1739F" w:rsidRPr="00A1739F" w:rsidRDefault="00A1739F" w:rsidP="00A1739F">
      <w:pPr>
        <w:autoSpaceDE w:val="0"/>
        <w:autoSpaceDN w:val="0"/>
        <w:adjustRightInd w:val="0"/>
        <w:rPr>
          <w:rFonts w:ascii="Arial" w:hAnsi="Arial" w:cs="Arial"/>
          <w:color w:val="000000"/>
          <w:sz w:val="20"/>
          <w:szCs w:val="20"/>
        </w:rPr>
      </w:pPr>
      <w:r w:rsidRPr="00A1739F">
        <w:rPr>
          <w:rFonts w:ascii="Arial" w:hAnsi="Arial" w:cs="Arial"/>
          <w:color w:val="000000"/>
          <w:sz w:val="20"/>
          <w:szCs w:val="20"/>
        </w:rPr>
        <w:t>To assure attention to proxy and annual meeting requirements were met to avoid invalidated annual meeting (New York state regulatory requirement), additional expenses, shareholder dissatisfaction, improper filings to the securities and exchange commission (SEC), and damage to IBM image.</w:t>
      </w:r>
    </w:p>
    <w:p w14:paraId="551F2F88" w14:textId="77777777" w:rsidR="00A1739F" w:rsidRPr="00A1739F" w:rsidRDefault="00A1739F" w:rsidP="00A1739F">
      <w:pPr>
        <w:autoSpaceDE w:val="0"/>
        <w:autoSpaceDN w:val="0"/>
        <w:adjustRightInd w:val="0"/>
        <w:rPr>
          <w:rFonts w:ascii="Arial" w:hAnsi="Arial" w:cs="Arial"/>
          <w:color w:val="000000"/>
          <w:sz w:val="20"/>
          <w:szCs w:val="20"/>
        </w:rPr>
      </w:pPr>
    </w:p>
    <w:p w14:paraId="286F4E9F" w14:textId="1267E6C9" w:rsidR="00A1739F" w:rsidRDefault="00A1739F" w:rsidP="00A1739F">
      <w:pPr>
        <w:autoSpaceDE w:val="0"/>
        <w:autoSpaceDN w:val="0"/>
        <w:adjustRightInd w:val="0"/>
        <w:rPr>
          <w:rFonts w:ascii="Arial" w:hAnsi="Arial" w:cs="Arial"/>
          <w:b/>
          <w:bCs/>
          <w:color w:val="000000"/>
          <w:sz w:val="20"/>
          <w:szCs w:val="20"/>
        </w:rPr>
      </w:pPr>
      <w:r w:rsidRPr="00A1739F">
        <w:rPr>
          <w:rFonts w:ascii="Arial" w:hAnsi="Arial" w:cs="Arial"/>
          <w:b/>
          <w:bCs/>
          <w:color w:val="000000"/>
          <w:sz w:val="20"/>
          <w:szCs w:val="20"/>
        </w:rPr>
        <w:t>Approach:</w:t>
      </w:r>
    </w:p>
    <w:p w14:paraId="370D6A50" w14:textId="18B448DF" w:rsidR="00A1739F" w:rsidRDefault="00A1739F" w:rsidP="00A1739F">
      <w:pPr>
        <w:autoSpaceDE w:val="0"/>
        <w:autoSpaceDN w:val="0"/>
        <w:adjustRightInd w:val="0"/>
        <w:rPr>
          <w:rFonts w:ascii="Arial" w:hAnsi="Arial" w:cs="Arial"/>
          <w:b/>
          <w:bCs/>
          <w:color w:val="000000"/>
          <w:sz w:val="20"/>
          <w:szCs w:val="20"/>
        </w:rPr>
      </w:pPr>
    </w:p>
    <w:p w14:paraId="5223F787" w14:textId="77777777" w:rsidR="00A1739F" w:rsidRDefault="00A1739F" w:rsidP="00A1739F">
      <w:pPr>
        <w:pStyle w:val="ListParagraph"/>
        <w:numPr>
          <w:ilvl w:val="0"/>
          <w:numId w:val="11"/>
        </w:numPr>
        <w:autoSpaceDE w:val="0"/>
        <w:autoSpaceDN w:val="0"/>
        <w:adjustRightInd w:val="0"/>
        <w:rPr>
          <w:rFonts w:ascii="Arial" w:hAnsi="Arial" w:cs="Arial"/>
          <w:color w:val="000000"/>
          <w:sz w:val="20"/>
          <w:szCs w:val="20"/>
        </w:rPr>
      </w:pPr>
      <w:r w:rsidRPr="00A1739F">
        <w:rPr>
          <w:rFonts w:ascii="Arial" w:hAnsi="Arial" w:cs="Arial"/>
          <w:color w:val="000000"/>
          <w:sz w:val="20"/>
          <w:szCs w:val="20"/>
        </w:rPr>
        <w:t>Review the plan and execution of the processes to verify whether adequate controls existed to prevent key dates from being missed and to ensure compliance with IBM requirements and SEC regulations.  Review the proxy checklist document completed for the last cycle to allow discussions on other steps taken in the process as well as validation of key dates.</w:t>
      </w:r>
      <w:r>
        <w:rPr>
          <w:rFonts w:ascii="Arial" w:hAnsi="Arial" w:cs="Arial"/>
          <w:color w:val="000000"/>
          <w:sz w:val="20"/>
          <w:szCs w:val="20"/>
        </w:rPr>
        <w:br/>
      </w:r>
    </w:p>
    <w:p w14:paraId="067D6B6A" w14:textId="77777777" w:rsidR="00A1739F" w:rsidRDefault="00A1739F" w:rsidP="00A1739F">
      <w:pPr>
        <w:pStyle w:val="ListParagraph"/>
        <w:numPr>
          <w:ilvl w:val="0"/>
          <w:numId w:val="11"/>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A1739F">
        <w:rPr>
          <w:rFonts w:ascii="Arial" w:hAnsi="Arial" w:cs="Arial"/>
          <w:color w:val="000000"/>
          <w:sz w:val="20"/>
          <w:szCs w:val="20"/>
        </w:rPr>
        <w:t>valuate the IBM process to see if an independent inspection on proxy tabulation and voting is being performed, and if so, review the results and any communication of defects.</w:t>
      </w:r>
      <w:r>
        <w:rPr>
          <w:rFonts w:ascii="Arial" w:hAnsi="Arial" w:cs="Arial"/>
          <w:color w:val="000000"/>
          <w:sz w:val="20"/>
          <w:szCs w:val="20"/>
        </w:rPr>
        <w:br/>
      </w:r>
    </w:p>
    <w:p w14:paraId="665234BA" w14:textId="6DF6A3FD" w:rsidR="00A1739F" w:rsidRDefault="00A1739F" w:rsidP="00A1739F">
      <w:pPr>
        <w:pStyle w:val="ListParagraph"/>
        <w:numPr>
          <w:ilvl w:val="0"/>
          <w:numId w:val="11"/>
        </w:numPr>
        <w:autoSpaceDE w:val="0"/>
        <w:autoSpaceDN w:val="0"/>
        <w:adjustRightInd w:val="0"/>
        <w:rPr>
          <w:rFonts w:ascii="Arial" w:hAnsi="Arial" w:cs="Arial"/>
          <w:color w:val="000000"/>
          <w:sz w:val="20"/>
          <w:szCs w:val="20"/>
        </w:rPr>
      </w:pPr>
      <w:r w:rsidRPr="00A1739F">
        <w:rPr>
          <w:rFonts w:ascii="Arial" w:hAnsi="Arial" w:cs="Arial"/>
          <w:color w:val="000000"/>
          <w:sz w:val="20"/>
          <w:szCs w:val="20"/>
        </w:rPr>
        <w:t>Assess communications with the solicitor vendor to ensure IBM has gauged shareholders voting expectations.</w:t>
      </w:r>
      <w:r>
        <w:rPr>
          <w:rFonts w:ascii="Arial" w:hAnsi="Arial" w:cs="Arial"/>
          <w:color w:val="000000"/>
          <w:sz w:val="20"/>
          <w:szCs w:val="20"/>
        </w:rPr>
        <w:br/>
      </w:r>
    </w:p>
    <w:p w14:paraId="0ECAF4C2" w14:textId="322690E1" w:rsidR="00A1739F" w:rsidRDefault="00A1739F" w:rsidP="00A1739F">
      <w:pPr>
        <w:pStyle w:val="ListParagraph"/>
        <w:numPr>
          <w:ilvl w:val="0"/>
          <w:numId w:val="11"/>
        </w:numPr>
        <w:autoSpaceDE w:val="0"/>
        <w:autoSpaceDN w:val="0"/>
        <w:adjustRightInd w:val="0"/>
        <w:rPr>
          <w:rFonts w:ascii="Arial" w:hAnsi="Arial" w:cs="Arial"/>
          <w:color w:val="000000"/>
          <w:sz w:val="20"/>
          <w:szCs w:val="20"/>
        </w:rPr>
      </w:pPr>
      <w:r w:rsidRPr="00A1739F">
        <w:rPr>
          <w:rFonts w:ascii="Arial" w:hAnsi="Arial" w:cs="Arial"/>
          <w:color w:val="000000"/>
          <w:sz w:val="20"/>
          <w:szCs w:val="20"/>
        </w:rPr>
        <w:t>Validate the letters sent to the top 125 investors occurred and were signed</w:t>
      </w:r>
      <w:r w:rsidR="00F13BC6">
        <w:rPr>
          <w:rFonts w:ascii="Arial" w:hAnsi="Arial" w:cs="Arial"/>
          <w:color w:val="000000"/>
          <w:sz w:val="20"/>
          <w:szCs w:val="20"/>
        </w:rPr>
        <w:t>.</w:t>
      </w:r>
    </w:p>
    <w:p w14:paraId="2A817B17" w14:textId="77777777" w:rsidR="00F13BC6" w:rsidRDefault="00F13BC6" w:rsidP="00F13BC6">
      <w:pPr>
        <w:pStyle w:val="ListParagraph"/>
        <w:autoSpaceDE w:val="0"/>
        <w:autoSpaceDN w:val="0"/>
        <w:adjustRightInd w:val="0"/>
        <w:ind w:left="360"/>
        <w:rPr>
          <w:rFonts w:ascii="Arial" w:hAnsi="Arial" w:cs="Arial"/>
          <w:color w:val="000000"/>
          <w:sz w:val="20"/>
          <w:szCs w:val="20"/>
        </w:rPr>
      </w:pPr>
    </w:p>
    <w:p w14:paraId="570A19F3" w14:textId="471ECE2D" w:rsidR="00A1739F" w:rsidRDefault="00A1739F" w:rsidP="00A1739F">
      <w:pPr>
        <w:autoSpaceDE w:val="0"/>
        <w:autoSpaceDN w:val="0"/>
        <w:adjustRightInd w:val="0"/>
        <w:rPr>
          <w:rFonts w:ascii="Arial" w:hAnsi="Arial" w:cs="Arial"/>
          <w:color w:val="000000"/>
          <w:sz w:val="20"/>
          <w:szCs w:val="20"/>
        </w:rPr>
      </w:pPr>
      <w:r w:rsidRPr="00A1739F">
        <w:rPr>
          <w:rFonts w:ascii="Arial" w:hAnsi="Arial" w:cs="Arial"/>
          <w:color w:val="000000"/>
          <w:sz w:val="20"/>
          <w:szCs w:val="20"/>
        </w:rPr>
        <w:t>*Note that validation at each step should include activities for both the small shareholders (owned by Stockholder Relations reporting through Legal), as well as the institutional investors (owned by Investors Relations reporting through finance).</w:t>
      </w:r>
    </w:p>
    <w:p w14:paraId="03D867F9" w14:textId="201963D8" w:rsidR="00A1739F" w:rsidRDefault="00A1739F" w:rsidP="00A1739F">
      <w:pPr>
        <w:autoSpaceDE w:val="0"/>
        <w:autoSpaceDN w:val="0"/>
        <w:adjustRightInd w:val="0"/>
        <w:rPr>
          <w:rFonts w:ascii="Arial" w:hAnsi="Arial" w:cs="Arial"/>
          <w:color w:val="000000"/>
          <w:sz w:val="20"/>
          <w:szCs w:val="20"/>
        </w:rPr>
      </w:pPr>
    </w:p>
    <w:p w14:paraId="17B9491E" w14:textId="669CF6E0" w:rsidR="00A1739F" w:rsidRDefault="00A1739F">
      <w:pPr>
        <w:rPr>
          <w:rFonts w:ascii="Arial" w:hAnsi="Arial" w:cs="Arial"/>
          <w:color w:val="000000"/>
          <w:sz w:val="20"/>
          <w:szCs w:val="20"/>
        </w:rPr>
      </w:pPr>
      <w:r>
        <w:rPr>
          <w:rFonts w:ascii="Arial" w:hAnsi="Arial" w:cs="Arial"/>
          <w:color w:val="000000"/>
          <w:sz w:val="20"/>
          <w:szCs w:val="20"/>
        </w:rPr>
        <w:br w:type="page"/>
      </w:r>
    </w:p>
    <w:p w14:paraId="5C950A4E" w14:textId="77777777" w:rsidR="00A1739F" w:rsidRPr="00A1739F" w:rsidRDefault="00A1739F" w:rsidP="00A1739F">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lastRenderedPageBreak/>
        <w:t>CONTROL ASSESSMENT QUESTIONS</w:t>
      </w:r>
    </w:p>
    <w:p w14:paraId="5CB93B4F" w14:textId="77777777" w:rsidR="00A1739F" w:rsidRPr="00A1739F" w:rsidRDefault="00A1739F" w:rsidP="00A1739F">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Key Control Question:  1. Stock Controls</w:t>
      </w:r>
    </w:p>
    <w:p w14:paraId="2EB7CF36" w14:textId="654FC200" w:rsidR="00A1739F" w:rsidRPr="00A1739F" w:rsidRDefault="00A1739F" w:rsidP="00095289">
      <w:pPr>
        <w:pStyle w:val="Heading3"/>
      </w:pPr>
      <w:bookmarkStart w:id="8" w:name="_Toc191033934"/>
      <w:r w:rsidRPr="00A1739F">
        <w:t>Primary Test:  Employee Stock Purchase Program (SC002.P)</w:t>
      </w:r>
      <w:bookmarkEnd w:id="8"/>
    </w:p>
    <w:p w14:paraId="3FD278EE" w14:textId="087610C4" w:rsidR="00A1739F" w:rsidRPr="00A1739F" w:rsidRDefault="00A1739F" w:rsidP="00A1739F">
      <w:pPr>
        <w:keepLines/>
        <w:tabs>
          <w:tab w:val="left" w:pos="4680"/>
        </w:tabs>
        <w:autoSpaceDE w:val="0"/>
        <w:autoSpaceDN w:val="0"/>
        <w:adjustRightInd w:val="0"/>
        <w:rPr>
          <w:rFonts w:ascii="Arial" w:hAnsi="Arial" w:cs="Arial"/>
          <w:color w:val="000000"/>
          <w:sz w:val="20"/>
          <w:szCs w:val="20"/>
        </w:rPr>
      </w:pPr>
    </w:p>
    <w:p w14:paraId="590C9CB6" w14:textId="77777777" w:rsidR="00A1739F" w:rsidRPr="00A1739F" w:rsidRDefault="00A1739F" w:rsidP="00A1739F">
      <w:pPr>
        <w:autoSpaceDE w:val="0"/>
        <w:autoSpaceDN w:val="0"/>
        <w:adjustRightInd w:val="0"/>
        <w:rPr>
          <w:rFonts w:ascii="Arial" w:hAnsi="Arial" w:cs="Arial"/>
          <w:b/>
          <w:bCs/>
          <w:color w:val="000000"/>
          <w:sz w:val="20"/>
          <w:szCs w:val="20"/>
        </w:rPr>
      </w:pPr>
      <w:r w:rsidRPr="00A1739F">
        <w:rPr>
          <w:rFonts w:ascii="Arial" w:hAnsi="Arial" w:cs="Arial"/>
          <w:b/>
          <w:bCs/>
          <w:color w:val="000000"/>
          <w:sz w:val="20"/>
          <w:szCs w:val="20"/>
        </w:rPr>
        <w:t>Objective:</w:t>
      </w:r>
    </w:p>
    <w:p w14:paraId="53E4CE81" w14:textId="77777777" w:rsidR="00A1739F" w:rsidRPr="00A1739F" w:rsidRDefault="00A1739F" w:rsidP="00A1739F">
      <w:pPr>
        <w:autoSpaceDE w:val="0"/>
        <w:autoSpaceDN w:val="0"/>
        <w:adjustRightInd w:val="0"/>
        <w:rPr>
          <w:rFonts w:ascii="Arial" w:hAnsi="Arial" w:cs="Arial"/>
          <w:color w:val="000000"/>
          <w:sz w:val="20"/>
          <w:szCs w:val="20"/>
        </w:rPr>
      </w:pPr>
      <w:r w:rsidRPr="00A1739F">
        <w:rPr>
          <w:rFonts w:ascii="Arial" w:hAnsi="Arial" w:cs="Arial"/>
          <w:color w:val="000000"/>
          <w:sz w:val="20"/>
          <w:szCs w:val="20"/>
        </w:rPr>
        <w:t>To ensure monthly controls over payroll transmissions of employee stock purchase transactions enables the accurate and timely issuance of shares.</w:t>
      </w:r>
    </w:p>
    <w:p w14:paraId="0BD30348" w14:textId="77777777" w:rsidR="00A1739F" w:rsidRPr="00A1739F" w:rsidRDefault="00A1739F" w:rsidP="00A1739F">
      <w:pPr>
        <w:autoSpaceDE w:val="0"/>
        <w:autoSpaceDN w:val="0"/>
        <w:adjustRightInd w:val="0"/>
        <w:rPr>
          <w:rFonts w:ascii="Arial" w:hAnsi="Arial" w:cs="Arial"/>
          <w:color w:val="000000"/>
          <w:sz w:val="20"/>
          <w:szCs w:val="20"/>
        </w:rPr>
      </w:pPr>
    </w:p>
    <w:p w14:paraId="3931A185" w14:textId="77777777" w:rsidR="00A1739F" w:rsidRPr="00A1739F" w:rsidRDefault="00A1739F" w:rsidP="00A1739F">
      <w:pPr>
        <w:autoSpaceDE w:val="0"/>
        <w:autoSpaceDN w:val="0"/>
        <w:adjustRightInd w:val="0"/>
        <w:rPr>
          <w:rFonts w:ascii="Arial" w:hAnsi="Arial" w:cs="Arial"/>
          <w:b/>
          <w:bCs/>
          <w:color w:val="000000"/>
          <w:sz w:val="20"/>
          <w:szCs w:val="20"/>
        </w:rPr>
      </w:pPr>
      <w:r w:rsidRPr="00A1739F">
        <w:rPr>
          <w:rFonts w:ascii="Arial" w:hAnsi="Arial" w:cs="Arial"/>
          <w:b/>
          <w:bCs/>
          <w:color w:val="000000"/>
          <w:sz w:val="20"/>
          <w:szCs w:val="20"/>
        </w:rPr>
        <w:t>Approach:</w:t>
      </w:r>
    </w:p>
    <w:p w14:paraId="346DDB90" w14:textId="0440ACB5" w:rsidR="00A1739F" w:rsidRDefault="00A1739F" w:rsidP="00A1739F">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Review samples tested of control logs of transmission receipts and vendor receipts of IBM payroll notifications for employees that participate.</w:t>
      </w:r>
      <w:r w:rsidRPr="00A1739F">
        <w:rPr>
          <w:rFonts w:ascii="Arial" w:hAnsi="Arial" w:cs="Arial"/>
          <w:color w:val="000000"/>
          <w:sz w:val="20"/>
          <w:szCs w:val="20"/>
        </w:rPr>
        <w:br/>
      </w:r>
      <w:r w:rsidRPr="00A1739F">
        <w:rPr>
          <w:rFonts w:ascii="Arial" w:hAnsi="Arial" w:cs="Arial"/>
          <w:color w:val="000000"/>
          <w:sz w:val="20"/>
          <w:szCs w:val="20"/>
        </w:rPr>
        <w:br/>
        <w:t>Review transmission of data for security and privacy requirements, along with any data retention for sensitive personal information (SPI) per the country participating.</w:t>
      </w:r>
      <w:r w:rsidRPr="00A1739F">
        <w:rPr>
          <w:rFonts w:ascii="Arial" w:hAnsi="Arial" w:cs="Arial"/>
          <w:color w:val="000000"/>
          <w:sz w:val="20"/>
          <w:szCs w:val="20"/>
        </w:rPr>
        <w:br/>
      </w:r>
      <w:r w:rsidRPr="00A1739F">
        <w:rPr>
          <w:rFonts w:ascii="Arial" w:hAnsi="Arial" w:cs="Arial"/>
          <w:color w:val="000000"/>
          <w:sz w:val="20"/>
          <w:szCs w:val="20"/>
        </w:rPr>
        <w:br/>
        <w:t>Determine if IBM is notified timely of rejected transactions, and that appropriate steps were taken to contact the employee for resolutions.</w:t>
      </w:r>
      <w:r w:rsidRPr="00A1739F">
        <w:rPr>
          <w:rFonts w:ascii="Arial" w:hAnsi="Arial" w:cs="Arial"/>
          <w:color w:val="000000"/>
          <w:sz w:val="20"/>
          <w:szCs w:val="20"/>
        </w:rPr>
        <w:br/>
      </w:r>
      <w:r w:rsidRPr="00A1739F">
        <w:rPr>
          <w:rFonts w:ascii="Arial" w:hAnsi="Arial" w:cs="Arial"/>
          <w:color w:val="000000"/>
          <w:sz w:val="20"/>
          <w:szCs w:val="20"/>
        </w:rPr>
        <w:br/>
        <w:t>Select a judgmental sample of transmitted transactions to verify the timely posting to depository accounts and applicable stock certificate issuance.</w:t>
      </w:r>
      <w:r w:rsidRPr="00A1739F">
        <w:rPr>
          <w:rFonts w:ascii="Arial" w:hAnsi="Arial" w:cs="Arial"/>
          <w:color w:val="000000"/>
          <w:sz w:val="20"/>
          <w:szCs w:val="20"/>
        </w:rPr>
        <w:br/>
      </w:r>
      <w:r w:rsidRPr="00A1739F">
        <w:rPr>
          <w:rFonts w:ascii="Arial" w:hAnsi="Arial" w:cs="Arial"/>
          <w:color w:val="000000"/>
          <w:sz w:val="20"/>
          <w:szCs w:val="20"/>
        </w:rPr>
        <w:br/>
        <w:t>Determine if there are late country transmissions and review for proper handling.</w:t>
      </w:r>
      <w:r w:rsidRPr="00A1739F">
        <w:rPr>
          <w:rFonts w:ascii="Arial" w:hAnsi="Arial" w:cs="Arial"/>
          <w:color w:val="000000"/>
          <w:sz w:val="20"/>
          <w:szCs w:val="20"/>
        </w:rPr>
        <w:br/>
      </w:r>
      <w:r w:rsidRPr="00A1739F">
        <w:rPr>
          <w:rFonts w:ascii="Arial" w:hAnsi="Arial" w:cs="Arial"/>
          <w:color w:val="000000"/>
          <w:sz w:val="20"/>
          <w:szCs w:val="20"/>
        </w:rPr>
        <w:br/>
        <w:t>Review any specially defined controls for countries, financial institutions (like credit unions), or executives that require additional attention. Are they handled according to instructions as defined by contract and IBM stockholder relations?</w:t>
      </w:r>
    </w:p>
    <w:p w14:paraId="1435EE8C" w14:textId="3142FFB0" w:rsidR="00A1739F" w:rsidRDefault="00A1739F" w:rsidP="00A1739F">
      <w:pPr>
        <w:keepLines/>
        <w:tabs>
          <w:tab w:val="left" w:pos="4680"/>
        </w:tabs>
        <w:autoSpaceDE w:val="0"/>
        <w:autoSpaceDN w:val="0"/>
        <w:adjustRightInd w:val="0"/>
        <w:rPr>
          <w:rFonts w:ascii="Arial" w:hAnsi="Arial" w:cs="Arial"/>
          <w:color w:val="000000"/>
          <w:sz w:val="20"/>
          <w:szCs w:val="20"/>
        </w:rPr>
      </w:pPr>
    </w:p>
    <w:p w14:paraId="7257CE63" w14:textId="5C2EEB18" w:rsidR="005A1343" w:rsidRDefault="005A1343" w:rsidP="00A1739F">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Determine if consideration for compliance with the European Union’s laws in place for General Data Protection Regulation (GDPR) was completed.</w:t>
      </w:r>
      <w:r w:rsidRPr="00A1739F">
        <w:rPr>
          <w:rFonts w:ascii="Arial" w:hAnsi="Arial" w:cs="Arial"/>
          <w:color w:val="000000"/>
          <w:sz w:val="20"/>
          <w:szCs w:val="20"/>
        </w:rPr>
        <w:br/>
      </w:r>
    </w:p>
    <w:p w14:paraId="0EFDEF9B" w14:textId="3EDDD8C3" w:rsidR="005A1343" w:rsidRDefault="005A1343" w:rsidP="00A1739F">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If applicable, can the client demonstrate compliance and adherence within the process with the current GDPR requirements.</w:t>
      </w:r>
    </w:p>
    <w:p w14:paraId="4A9CC7E0" w14:textId="77777777" w:rsidR="005A1343" w:rsidRDefault="005A1343">
      <w:pPr>
        <w:rPr>
          <w:rFonts w:ascii="Arial" w:hAnsi="Arial" w:cs="Arial"/>
          <w:color w:val="000000"/>
          <w:sz w:val="20"/>
          <w:szCs w:val="20"/>
        </w:rPr>
      </w:pPr>
    </w:p>
    <w:p w14:paraId="5A6065A1" w14:textId="77777777" w:rsidR="005A1343" w:rsidRPr="005A1343" w:rsidRDefault="005A1343" w:rsidP="005A1343">
      <w:pPr>
        <w:rPr>
          <w:rFonts w:ascii="Arial" w:hAnsi="Arial" w:cs="Arial"/>
          <w:b/>
          <w:bCs/>
          <w:sz w:val="20"/>
          <w:szCs w:val="20"/>
        </w:rPr>
      </w:pPr>
      <w:bookmarkStart w:id="9" w:name="_Hlk133243666"/>
      <w:r w:rsidRPr="005A1343">
        <w:rPr>
          <w:rFonts w:ascii="Arial" w:hAnsi="Arial" w:cs="Arial"/>
          <w:b/>
          <w:bCs/>
          <w:sz w:val="20"/>
          <w:szCs w:val="20"/>
        </w:rPr>
        <w:t xml:space="preserve">Test: Privacy </w:t>
      </w:r>
    </w:p>
    <w:p w14:paraId="3F27BAEA" w14:textId="72EA4FA5" w:rsidR="005A1343" w:rsidRPr="005A1343" w:rsidRDefault="005A1343" w:rsidP="005A1343">
      <w:pPr>
        <w:spacing w:before="101"/>
        <w:ind w:left="165"/>
        <w:rPr>
          <w:rFonts w:ascii="Arial" w:hAnsi="Arial" w:cs="Arial"/>
          <w:sz w:val="20"/>
          <w:szCs w:val="20"/>
        </w:rPr>
      </w:pPr>
      <w:r w:rsidRPr="005A1343">
        <w:rPr>
          <w:rFonts w:ascii="Arial" w:hAnsi="Arial" w:cs="Arial"/>
          <w:b/>
          <w:sz w:val="20"/>
          <w:szCs w:val="20"/>
        </w:rPr>
        <w:t>Objective</w:t>
      </w:r>
      <w:r w:rsidRPr="005A1343">
        <w:rPr>
          <w:rFonts w:ascii="Arial" w:hAnsi="Arial" w:cs="Arial"/>
          <w:spacing w:val="-10"/>
          <w:sz w:val="20"/>
          <w:szCs w:val="20"/>
        </w:rPr>
        <w:t xml:space="preserve">: </w:t>
      </w:r>
    </w:p>
    <w:p w14:paraId="723A6C49" w14:textId="77777777" w:rsidR="005A1343" w:rsidRPr="005A1343" w:rsidRDefault="005A1343" w:rsidP="005A1343">
      <w:pPr>
        <w:pStyle w:val="BodyText"/>
        <w:ind w:left="165" w:right="1235"/>
        <w:rPr>
          <w:rFonts w:ascii="Arial" w:hAnsi="Arial" w:cs="Arial"/>
          <w:sz w:val="20"/>
          <w:szCs w:val="20"/>
        </w:rPr>
      </w:pPr>
      <w:r w:rsidRPr="005A1343">
        <w:rPr>
          <w:rFonts w:ascii="Arial" w:hAnsi="Arial" w:cs="Arial"/>
          <w:sz w:val="20"/>
          <w:szCs w:val="20"/>
        </w:rPr>
        <w:t>Privacy</w:t>
      </w:r>
      <w:r w:rsidRPr="005A1343">
        <w:rPr>
          <w:rFonts w:ascii="Arial" w:hAnsi="Arial" w:cs="Arial"/>
          <w:spacing w:val="-1"/>
          <w:sz w:val="20"/>
          <w:szCs w:val="20"/>
        </w:rPr>
        <w:t xml:space="preserve"> </w:t>
      </w:r>
      <w:r w:rsidRPr="005A1343">
        <w:rPr>
          <w:rFonts w:ascii="Arial" w:hAnsi="Arial" w:cs="Arial"/>
          <w:sz w:val="20"/>
          <w:szCs w:val="20"/>
        </w:rPr>
        <w:t>laws</w:t>
      </w:r>
      <w:r w:rsidRPr="005A1343">
        <w:rPr>
          <w:rFonts w:ascii="Arial" w:hAnsi="Arial" w:cs="Arial"/>
          <w:spacing w:val="-1"/>
          <w:sz w:val="20"/>
          <w:szCs w:val="20"/>
        </w:rPr>
        <w:t xml:space="preserve"> </w:t>
      </w:r>
      <w:r w:rsidRPr="005A1343">
        <w:rPr>
          <w:rFonts w:ascii="Arial" w:hAnsi="Arial" w:cs="Arial"/>
          <w:sz w:val="20"/>
          <w:szCs w:val="20"/>
        </w:rPr>
        <w:t>impose</w:t>
      </w:r>
      <w:r w:rsidRPr="005A1343">
        <w:rPr>
          <w:rFonts w:ascii="Arial" w:hAnsi="Arial" w:cs="Arial"/>
          <w:spacing w:val="-1"/>
          <w:sz w:val="20"/>
          <w:szCs w:val="20"/>
        </w:rPr>
        <w:t xml:space="preserve"> </w:t>
      </w:r>
      <w:r w:rsidRPr="005A1343">
        <w:rPr>
          <w:rFonts w:ascii="Arial" w:hAnsi="Arial" w:cs="Arial"/>
          <w:sz w:val="20"/>
          <w:szCs w:val="20"/>
        </w:rPr>
        <w:t>requirements</w:t>
      </w:r>
      <w:r w:rsidRPr="005A1343">
        <w:rPr>
          <w:rFonts w:ascii="Arial" w:hAnsi="Arial" w:cs="Arial"/>
          <w:spacing w:val="-1"/>
          <w:sz w:val="20"/>
          <w:szCs w:val="20"/>
        </w:rPr>
        <w:t xml:space="preserve"> </w:t>
      </w:r>
      <w:r w:rsidRPr="005A1343">
        <w:rPr>
          <w:rFonts w:ascii="Arial" w:hAnsi="Arial" w:cs="Arial"/>
          <w:sz w:val="20"/>
          <w:szCs w:val="20"/>
        </w:rPr>
        <w:t>on</w:t>
      </w:r>
      <w:r w:rsidRPr="005A1343">
        <w:rPr>
          <w:rFonts w:ascii="Arial" w:hAnsi="Arial" w:cs="Arial"/>
          <w:spacing w:val="-1"/>
          <w:sz w:val="20"/>
          <w:szCs w:val="20"/>
        </w:rPr>
        <w:t xml:space="preserve"> </w:t>
      </w:r>
      <w:r w:rsidRPr="005A1343">
        <w:rPr>
          <w:rFonts w:ascii="Arial" w:hAnsi="Arial" w:cs="Arial"/>
          <w:sz w:val="20"/>
          <w:szCs w:val="20"/>
        </w:rPr>
        <w:t>how</w:t>
      </w:r>
      <w:r w:rsidRPr="005A1343">
        <w:rPr>
          <w:rFonts w:ascii="Arial" w:hAnsi="Arial" w:cs="Arial"/>
          <w:spacing w:val="-1"/>
          <w:sz w:val="20"/>
          <w:szCs w:val="20"/>
        </w:rPr>
        <w:t xml:space="preserve"> </w:t>
      </w:r>
      <w:r w:rsidRPr="005A1343">
        <w:rPr>
          <w:rFonts w:ascii="Arial" w:hAnsi="Arial" w:cs="Arial"/>
          <w:sz w:val="20"/>
          <w:szCs w:val="20"/>
        </w:rPr>
        <w:t>IBM</w:t>
      </w:r>
      <w:r w:rsidRPr="005A1343">
        <w:rPr>
          <w:rFonts w:ascii="Arial" w:hAnsi="Arial" w:cs="Arial"/>
          <w:spacing w:val="-1"/>
          <w:sz w:val="20"/>
          <w:szCs w:val="20"/>
        </w:rPr>
        <w:t xml:space="preserve"> </w:t>
      </w:r>
      <w:r w:rsidRPr="005A1343">
        <w:rPr>
          <w:rFonts w:ascii="Arial" w:hAnsi="Arial" w:cs="Arial"/>
          <w:sz w:val="20"/>
          <w:szCs w:val="20"/>
        </w:rPr>
        <w:t>and</w:t>
      </w:r>
      <w:r w:rsidRPr="005A1343">
        <w:rPr>
          <w:rFonts w:ascii="Arial" w:hAnsi="Arial" w:cs="Arial"/>
          <w:spacing w:val="-1"/>
          <w:sz w:val="20"/>
          <w:szCs w:val="20"/>
        </w:rPr>
        <w:t xml:space="preserve"> </w:t>
      </w:r>
      <w:r w:rsidRPr="005A1343">
        <w:rPr>
          <w:rFonts w:ascii="Arial" w:hAnsi="Arial" w:cs="Arial"/>
          <w:sz w:val="20"/>
          <w:szCs w:val="20"/>
        </w:rPr>
        <w:t>its</w:t>
      </w:r>
      <w:r w:rsidRPr="005A1343">
        <w:rPr>
          <w:rFonts w:ascii="Arial" w:hAnsi="Arial" w:cs="Arial"/>
          <w:spacing w:val="-1"/>
          <w:sz w:val="20"/>
          <w:szCs w:val="20"/>
        </w:rPr>
        <w:t xml:space="preserve"> </w:t>
      </w:r>
      <w:r w:rsidRPr="005A1343">
        <w:rPr>
          <w:rFonts w:ascii="Arial" w:hAnsi="Arial" w:cs="Arial"/>
          <w:sz w:val="20"/>
          <w:szCs w:val="20"/>
        </w:rPr>
        <w:t>Clients</w:t>
      </w:r>
      <w:r w:rsidRPr="005A1343">
        <w:rPr>
          <w:rFonts w:ascii="Arial" w:hAnsi="Arial" w:cs="Arial"/>
          <w:spacing w:val="-1"/>
          <w:sz w:val="20"/>
          <w:szCs w:val="20"/>
        </w:rPr>
        <w:t xml:space="preserve"> </w:t>
      </w:r>
      <w:r w:rsidRPr="005A1343">
        <w:rPr>
          <w:rFonts w:ascii="Arial" w:hAnsi="Arial" w:cs="Arial"/>
          <w:sz w:val="20"/>
          <w:szCs w:val="20"/>
        </w:rPr>
        <w:t>process</w:t>
      </w:r>
      <w:r w:rsidRPr="005A1343">
        <w:rPr>
          <w:rFonts w:ascii="Arial" w:hAnsi="Arial" w:cs="Arial"/>
          <w:spacing w:val="-1"/>
          <w:sz w:val="20"/>
          <w:szCs w:val="20"/>
        </w:rPr>
        <w:t xml:space="preserve"> </w:t>
      </w:r>
      <w:r w:rsidRPr="005A1343">
        <w:rPr>
          <w:rFonts w:ascii="Arial" w:hAnsi="Arial" w:cs="Arial"/>
          <w:sz w:val="20"/>
          <w:szCs w:val="20"/>
        </w:rPr>
        <w:t>Personal</w:t>
      </w:r>
      <w:r w:rsidRPr="005A1343">
        <w:rPr>
          <w:rFonts w:ascii="Arial" w:hAnsi="Arial" w:cs="Arial"/>
          <w:spacing w:val="-1"/>
          <w:sz w:val="20"/>
          <w:szCs w:val="20"/>
        </w:rPr>
        <w:t xml:space="preserve"> </w:t>
      </w:r>
      <w:r w:rsidRPr="005A1343">
        <w:rPr>
          <w:rFonts w:ascii="Arial" w:hAnsi="Arial" w:cs="Arial"/>
          <w:sz w:val="20"/>
          <w:szCs w:val="20"/>
        </w:rPr>
        <w:t>Information (PI).</w:t>
      </w:r>
      <w:r w:rsidRPr="005A1343">
        <w:rPr>
          <w:rFonts w:ascii="Arial" w:hAnsi="Arial" w:cs="Arial"/>
          <w:spacing w:val="40"/>
          <w:sz w:val="20"/>
          <w:szCs w:val="20"/>
        </w:rPr>
        <w:t xml:space="preserve"> </w:t>
      </w:r>
      <w:r w:rsidRPr="005A1343">
        <w:rPr>
          <w:rFonts w:ascii="Arial" w:hAnsi="Arial" w:cs="Arial"/>
          <w:sz w:val="20"/>
          <w:szCs w:val="20"/>
        </w:rPr>
        <w:t>The</w:t>
      </w:r>
      <w:r w:rsidRPr="005A1343">
        <w:rPr>
          <w:rFonts w:ascii="Arial" w:hAnsi="Arial" w:cs="Arial"/>
          <w:spacing w:val="-1"/>
          <w:sz w:val="20"/>
          <w:szCs w:val="20"/>
        </w:rPr>
        <w:t xml:space="preserve"> </w:t>
      </w:r>
      <w:r w:rsidRPr="005A1343">
        <w:rPr>
          <w:rFonts w:ascii="Arial" w:hAnsi="Arial" w:cs="Arial"/>
          <w:sz w:val="20"/>
          <w:szCs w:val="20"/>
        </w:rPr>
        <w:t>Global</w:t>
      </w:r>
      <w:r w:rsidRPr="005A1343">
        <w:rPr>
          <w:rFonts w:ascii="Arial" w:hAnsi="Arial" w:cs="Arial"/>
          <w:spacing w:val="-1"/>
          <w:sz w:val="20"/>
          <w:szCs w:val="20"/>
        </w:rPr>
        <w:t xml:space="preserve"> </w:t>
      </w:r>
      <w:r w:rsidRPr="005A1343">
        <w:rPr>
          <w:rFonts w:ascii="Arial" w:hAnsi="Arial" w:cs="Arial"/>
          <w:sz w:val="20"/>
          <w:szCs w:val="20"/>
        </w:rPr>
        <w:t>Privacy</w:t>
      </w:r>
      <w:r w:rsidRPr="005A1343">
        <w:rPr>
          <w:rFonts w:ascii="Arial" w:hAnsi="Arial" w:cs="Arial"/>
          <w:spacing w:val="-1"/>
          <w:sz w:val="20"/>
          <w:szCs w:val="20"/>
        </w:rPr>
        <w:t xml:space="preserve"> </w:t>
      </w:r>
      <w:r w:rsidRPr="005A1343">
        <w:rPr>
          <w:rFonts w:ascii="Arial" w:hAnsi="Arial" w:cs="Arial"/>
          <w:sz w:val="20"/>
          <w:szCs w:val="20"/>
        </w:rPr>
        <w:t>Control Assessment Questions are composed with two key areas of the business to help address compliance with these various high-level laws.</w:t>
      </w:r>
    </w:p>
    <w:p w14:paraId="46591F16" w14:textId="77777777" w:rsidR="005A1343" w:rsidRPr="005A1343" w:rsidRDefault="005A1343" w:rsidP="005A1343">
      <w:pPr>
        <w:pStyle w:val="BodyText"/>
        <w:spacing w:before="3"/>
        <w:rPr>
          <w:rFonts w:ascii="Arial" w:hAnsi="Arial" w:cs="Arial"/>
          <w:sz w:val="20"/>
          <w:szCs w:val="20"/>
        </w:rPr>
      </w:pPr>
    </w:p>
    <w:p w14:paraId="640A5E7D" w14:textId="77777777" w:rsidR="005A1343" w:rsidRPr="005A1343" w:rsidRDefault="005A1343" w:rsidP="005A1343">
      <w:pPr>
        <w:pStyle w:val="ListParagraph"/>
        <w:widowControl w:val="0"/>
        <w:numPr>
          <w:ilvl w:val="0"/>
          <w:numId w:val="23"/>
        </w:numPr>
        <w:tabs>
          <w:tab w:val="left" w:pos="471"/>
          <w:tab w:val="left" w:pos="472"/>
        </w:tabs>
        <w:autoSpaceDE w:val="0"/>
        <w:autoSpaceDN w:val="0"/>
        <w:ind w:right="1491"/>
        <w:contextualSpacing w:val="0"/>
        <w:rPr>
          <w:rFonts w:ascii="Arial" w:hAnsi="Arial" w:cs="Arial"/>
          <w:b/>
          <w:sz w:val="20"/>
          <w:szCs w:val="20"/>
        </w:rPr>
      </w:pPr>
      <w:r w:rsidRPr="005A1343">
        <w:rPr>
          <w:rFonts w:ascii="Arial" w:hAnsi="Arial" w:cs="Arial"/>
          <w:b/>
          <w:sz w:val="20"/>
          <w:szCs w:val="20"/>
        </w:rPr>
        <w:t>IBM</w:t>
      </w:r>
      <w:r w:rsidRPr="005A1343">
        <w:rPr>
          <w:rFonts w:ascii="Arial" w:hAnsi="Arial" w:cs="Arial"/>
          <w:b/>
          <w:spacing w:val="-1"/>
          <w:sz w:val="20"/>
          <w:szCs w:val="20"/>
        </w:rPr>
        <w:t xml:space="preserve"> </w:t>
      </w:r>
      <w:r w:rsidRPr="005A1343">
        <w:rPr>
          <w:rFonts w:ascii="Arial" w:hAnsi="Arial" w:cs="Arial"/>
          <w:b/>
          <w:sz w:val="20"/>
          <w:szCs w:val="20"/>
        </w:rPr>
        <w:t>as</w:t>
      </w:r>
      <w:r w:rsidRPr="005A1343">
        <w:rPr>
          <w:rFonts w:ascii="Arial" w:hAnsi="Arial" w:cs="Arial"/>
          <w:b/>
          <w:spacing w:val="-1"/>
          <w:sz w:val="20"/>
          <w:szCs w:val="20"/>
        </w:rPr>
        <w:t xml:space="preserve"> </w:t>
      </w:r>
      <w:r w:rsidRPr="005A1343">
        <w:rPr>
          <w:rFonts w:ascii="Arial" w:hAnsi="Arial" w:cs="Arial"/>
          <w:b/>
          <w:sz w:val="20"/>
          <w:szCs w:val="20"/>
        </w:rPr>
        <w:t>a</w:t>
      </w:r>
      <w:r w:rsidRPr="005A1343">
        <w:rPr>
          <w:rFonts w:ascii="Arial" w:hAnsi="Arial" w:cs="Arial"/>
          <w:b/>
          <w:spacing w:val="-1"/>
          <w:sz w:val="20"/>
          <w:szCs w:val="20"/>
        </w:rPr>
        <w:t xml:space="preserve"> </w:t>
      </w:r>
      <w:r w:rsidRPr="005A1343">
        <w:rPr>
          <w:rFonts w:ascii="Arial" w:hAnsi="Arial" w:cs="Arial"/>
          <w:b/>
          <w:sz w:val="20"/>
          <w:szCs w:val="20"/>
        </w:rPr>
        <w:t>Controller</w:t>
      </w:r>
      <w:r w:rsidRPr="005A1343">
        <w:rPr>
          <w:rFonts w:ascii="Arial" w:hAnsi="Arial" w:cs="Arial"/>
          <w:b/>
          <w:spacing w:val="18"/>
          <w:sz w:val="20"/>
          <w:szCs w:val="20"/>
        </w:rPr>
        <w:t xml:space="preserve"> </w:t>
      </w:r>
      <w:r w:rsidRPr="005A1343">
        <w:rPr>
          <w:rFonts w:ascii="Arial" w:hAnsi="Arial" w:cs="Arial"/>
          <w:sz w:val="20"/>
          <w:szCs w:val="20"/>
        </w:rPr>
        <w:t>–</w:t>
      </w:r>
      <w:r w:rsidRPr="005A1343">
        <w:rPr>
          <w:rFonts w:ascii="Arial" w:hAnsi="Arial" w:cs="Arial"/>
          <w:spacing w:val="-1"/>
          <w:sz w:val="20"/>
          <w:szCs w:val="20"/>
        </w:rPr>
        <w:t xml:space="preserve"> </w:t>
      </w:r>
      <w:r w:rsidRPr="005A1343">
        <w:rPr>
          <w:rFonts w:ascii="Arial" w:hAnsi="Arial" w:cs="Arial"/>
          <w:sz w:val="20"/>
          <w:szCs w:val="20"/>
        </w:rPr>
        <w:t>The</w:t>
      </w:r>
      <w:r w:rsidRPr="005A1343">
        <w:rPr>
          <w:rFonts w:ascii="Arial" w:hAnsi="Arial" w:cs="Arial"/>
          <w:spacing w:val="-1"/>
          <w:sz w:val="20"/>
          <w:szCs w:val="20"/>
        </w:rPr>
        <w:t xml:space="preserve"> </w:t>
      </w:r>
      <w:r w:rsidRPr="005A1343">
        <w:rPr>
          <w:rFonts w:ascii="Arial" w:hAnsi="Arial" w:cs="Arial"/>
          <w:sz w:val="20"/>
          <w:szCs w:val="20"/>
        </w:rPr>
        <w:t>Enterprise</w:t>
      </w:r>
      <w:r w:rsidRPr="005A1343">
        <w:rPr>
          <w:rFonts w:ascii="Arial" w:hAnsi="Arial" w:cs="Arial"/>
          <w:spacing w:val="-1"/>
          <w:sz w:val="20"/>
          <w:szCs w:val="20"/>
        </w:rPr>
        <w:t xml:space="preserve"> </w:t>
      </w:r>
      <w:r w:rsidRPr="005A1343">
        <w:rPr>
          <w:rFonts w:ascii="Arial" w:hAnsi="Arial" w:cs="Arial"/>
          <w:sz w:val="20"/>
          <w:szCs w:val="20"/>
        </w:rPr>
        <w:t>Privacy</w:t>
      </w:r>
      <w:r w:rsidRPr="005A1343">
        <w:rPr>
          <w:rFonts w:ascii="Arial" w:hAnsi="Arial" w:cs="Arial"/>
          <w:spacing w:val="-1"/>
          <w:sz w:val="20"/>
          <w:szCs w:val="20"/>
        </w:rPr>
        <w:t xml:space="preserve"> </w:t>
      </w:r>
      <w:r w:rsidRPr="005A1343">
        <w:rPr>
          <w:rFonts w:ascii="Arial" w:hAnsi="Arial" w:cs="Arial"/>
          <w:sz w:val="20"/>
          <w:szCs w:val="20"/>
        </w:rPr>
        <w:t>Baseline –</w:t>
      </w:r>
      <w:r w:rsidRPr="005A1343">
        <w:rPr>
          <w:rFonts w:ascii="Arial" w:hAnsi="Arial" w:cs="Arial"/>
          <w:spacing w:val="-1"/>
          <w:sz w:val="20"/>
          <w:szCs w:val="20"/>
        </w:rPr>
        <w:t xml:space="preserve"> </w:t>
      </w:r>
      <w:r w:rsidRPr="005A1343">
        <w:rPr>
          <w:rFonts w:ascii="Arial" w:hAnsi="Arial" w:cs="Arial"/>
          <w:sz w:val="20"/>
          <w:szCs w:val="20"/>
        </w:rPr>
        <w:t>Controller</w:t>
      </w:r>
      <w:r w:rsidRPr="005A1343">
        <w:rPr>
          <w:rFonts w:ascii="Arial" w:hAnsi="Arial" w:cs="Arial"/>
          <w:spacing w:val="-1"/>
          <w:sz w:val="20"/>
          <w:szCs w:val="20"/>
        </w:rPr>
        <w:t xml:space="preserve"> </w:t>
      </w:r>
      <w:r w:rsidRPr="005A1343">
        <w:rPr>
          <w:rFonts w:ascii="Arial" w:hAnsi="Arial" w:cs="Arial"/>
          <w:sz w:val="20"/>
          <w:szCs w:val="20"/>
        </w:rPr>
        <w:t>establishes</w:t>
      </w:r>
      <w:r w:rsidRPr="005A1343">
        <w:rPr>
          <w:rFonts w:ascii="Arial" w:hAnsi="Arial" w:cs="Arial"/>
          <w:spacing w:val="-1"/>
          <w:sz w:val="20"/>
          <w:szCs w:val="20"/>
        </w:rPr>
        <w:t xml:space="preserve"> </w:t>
      </w:r>
      <w:r w:rsidRPr="005A1343">
        <w:rPr>
          <w:rFonts w:ascii="Arial" w:hAnsi="Arial" w:cs="Arial"/>
          <w:sz w:val="20"/>
          <w:szCs w:val="20"/>
        </w:rPr>
        <w:t>the</w:t>
      </w:r>
      <w:r w:rsidRPr="005A1343">
        <w:rPr>
          <w:rFonts w:ascii="Arial" w:hAnsi="Arial" w:cs="Arial"/>
          <w:spacing w:val="-1"/>
          <w:sz w:val="20"/>
          <w:szCs w:val="20"/>
        </w:rPr>
        <w:t xml:space="preserve"> </w:t>
      </w:r>
      <w:r w:rsidRPr="005A1343">
        <w:rPr>
          <w:rFonts w:ascii="Arial" w:hAnsi="Arial" w:cs="Arial"/>
          <w:sz w:val="20"/>
          <w:szCs w:val="20"/>
        </w:rPr>
        <w:t>high-level</w:t>
      </w:r>
      <w:r w:rsidRPr="005A1343">
        <w:rPr>
          <w:rFonts w:ascii="Arial" w:hAnsi="Arial" w:cs="Arial"/>
          <w:spacing w:val="-1"/>
          <w:sz w:val="20"/>
          <w:szCs w:val="20"/>
        </w:rPr>
        <w:t xml:space="preserve"> </w:t>
      </w:r>
      <w:r w:rsidRPr="005A1343">
        <w:rPr>
          <w:rFonts w:ascii="Arial" w:hAnsi="Arial" w:cs="Arial"/>
          <w:sz w:val="20"/>
          <w:szCs w:val="20"/>
        </w:rPr>
        <w:t>requirements</w:t>
      </w:r>
      <w:r w:rsidRPr="005A1343">
        <w:rPr>
          <w:rFonts w:ascii="Arial" w:hAnsi="Arial" w:cs="Arial"/>
          <w:spacing w:val="-1"/>
          <w:sz w:val="20"/>
          <w:szCs w:val="20"/>
        </w:rPr>
        <w:t xml:space="preserve"> </w:t>
      </w:r>
      <w:r w:rsidRPr="005A1343">
        <w:rPr>
          <w:rFonts w:ascii="Arial" w:hAnsi="Arial" w:cs="Arial"/>
          <w:sz w:val="20"/>
          <w:szCs w:val="20"/>
        </w:rPr>
        <w:t>that</w:t>
      </w:r>
      <w:r w:rsidRPr="005A1343">
        <w:rPr>
          <w:rFonts w:ascii="Arial" w:hAnsi="Arial" w:cs="Arial"/>
          <w:spacing w:val="-1"/>
          <w:sz w:val="20"/>
          <w:szCs w:val="20"/>
        </w:rPr>
        <w:t xml:space="preserve"> </w:t>
      </w:r>
      <w:r w:rsidRPr="005A1343">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7CD7D6E5" w14:textId="77777777" w:rsidR="005A1343" w:rsidRPr="005A1343" w:rsidRDefault="005A1343" w:rsidP="005A1343">
      <w:pPr>
        <w:pStyle w:val="BodyText"/>
        <w:spacing w:before="3"/>
        <w:rPr>
          <w:rFonts w:ascii="Arial" w:hAnsi="Arial" w:cs="Arial"/>
          <w:sz w:val="20"/>
          <w:szCs w:val="20"/>
        </w:rPr>
      </w:pPr>
    </w:p>
    <w:p w14:paraId="7F5C0832" w14:textId="77777777" w:rsidR="005A1343" w:rsidRPr="005A1343" w:rsidRDefault="005A1343" w:rsidP="005A1343">
      <w:pPr>
        <w:pStyle w:val="ListParagraph"/>
        <w:widowControl w:val="0"/>
        <w:numPr>
          <w:ilvl w:val="0"/>
          <w:numId w:val="23"/>
        </w:numPr>
        <w:tabs>
          <w:tab w:val="left" w:pos="471"/>
          <w:tab w:val="left" w:pos="472"/>
        </w:tabs>
        <w:autoSpaceDE w:val="0"/>
        <w:autoSpaceDN w:val="0"/>
        <w:ind w:right="1324"/>
        <w:contextualSpacing w:val="0"/>
        <w:rPr>
          <w:rFonts w:ascii="Arial" w:hAnsi="Arial" w:cs="Arial"/>
          <w:b/>
          <w:sz w:val="20"/>
          <w:szCs w:val="20"/>
        </w:rPr>
      </w:pPr>
      <w:r w:rsidRPr="005A1343">
        <w:rPr>
          <w:rFonts w:ascii="Arial" w:hAnsi="Arial" w:cs="Arial"/>
          <w:b/>
          <w:sz w:val="20"/>
          <w:szCs w:val="20"/>
        </w:rPr>
        <w:t>IBM as a Processor</w:t>
      </w:r>
      <w:r w:rsidRPr="005A1343">
        <w:rPr>
          <w:rFonts w:ascii="Arial" w:hAnsi="Arial" w:cs="Arial"/>
          <w:b/>
          <w:spacing w:val="30"/>
          <w:sz w:val="20"/>
          <w:szCs w:val="20"/>
        </w:rPr>
        <w:t xml:space="preserve"> </w:t>
      </w:r>
      <w:r w:rsidRPr="005A1343">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5A1343">
        <w:rPr>
          <w:rFonts w:ascii="Arial" w:hAnsi="Arial" w:cs="Arial"/>
          <w:spacing w:val="-1"/>
          <w:sz w:val="20"/>
          <w:szCs w:val="20"/>
        </w:rPr>
        <w:t xml:space="preserve"> </w:t>
      </w:r>
      <w:r w:rsidRPr="005A1343">
        <w:rPr>
          <w:rFonts w:ascii="Arial" w:hAnsi="Arial" w:cs="Arial"/>
          <w:sz w:val="20"/>
          <w:szCs w:val="20"/>
        </w:rPr>
        <w:t>(including</w:t>
      </w:r>
      <w:r w:rsidRPr="005A1343">
        <w:rPr>
          <w:rFonts w:ascii="Arial" w:hAnsi="Arial" w:cs="Arial"/>
          <w:spacing w:val="-1"/>
          <w:sz w:val="20"/>
          <w:szCs w:val="20"/>
        </w:rPr>
        <w:t xml:space="preserve"> </w:t>
      </w:r>
      <w:r w:rsidRPr="005A1343">
        <w:rPr>
          <w:rFonts w:ascii="Arial" w:hAnsi="Arial" w:cs="Arial"/>
          <w:sz w:val="20"/>
          <w:szCs w:val="20"/>
        </w:rPr>
        <w:t>their</w:t>
      </w:r>
      <w:r w:rsidRPr="005A1343">
        <w:rPr>
          <w:rFonts w:ascii="Arial" w:hAnsi="Arial" w:cs="Arial"/>
          <w:spacing w:val="-1"/>
          <w:sz w:val="20"/>
          <w:szCs w:val="20"/>
        </w:rPr>
        <w:t xml:space="preserve"> </w:t>
      </w:r>
      <w:r w:rsidRPr="005A1343">
        <w:rPr>
          <w:rFonts w:ascii="Arial" w:hAnsi="Arial" w:cs="Arial"/>
          <w:sz w:val="20"/>
          <w:szCs w:val="20"/>
        </w:rPr>
        <w:t>components)</w:t>
      </w:r>
      <w:r w:rsidRPr="005A1343">
        <w:rPr>
          <w:rFonts w:ascii="Arial" w:hAnsi="Arial" w:cs="Arial"/>
          <w:spacing w:val="-1"/>
          <w:sz w:val="20"/>
          <w:szCs w:val="20"/>
        </w:rPr>
        <w:t xml:space="preserve"> </w:t>
      </w:r>
      <w:r w:rsidRPr="005A1343">
        <w:rPr>
          <w:rFonts w:ascii="Arial" w:hAnsi="Arial" w:cs="Arial"/>
          <w:sz w:val="20"/>
          <w:szCs w:val="20"/>
        </w:rPr>
        <w:t>that</w:t>
      </w:r>
      <w:r w:rsidRPr="005A1343">
        <w:rPr>
          <w:rFonts w:ascii="Arial" w:hAnsi="Arial" w:cs="Arial"/>
          <w:spacing w:val="-1"/>
          <w:sz w:val="20"/>
          <w:szCs w:val="20"/>
        </w:rPr>
        <w:t xml:space="preserve"> </w:t>
      </w:r>
      <w:r w:rsidRPr="005A1343">
        <w:rPr>
          <w:rFonts w:ascii="Arial" w:hAnsi="Arial" w:cs="Arial"/>
          <w:sz w:val="20"/>
          <w:szCs w:val="20"/>
        </w:rPr>
        <w:t>IBM</w:t>
      </w:r>
      <w:r w:rsidRPr="005A1343">
        <w:rPr>
          <w:rFonts w:ascii="Arial" w:hAnsi="Arial" w:cs="Arial"/>
          <w:spacing w:val="-1"/>
          <w:sz w:val="20"/>
          <w:szCs w:val="20"/>
        </w:rPr>
        <w:t xml:space="preserve"> </w:t>
      </w:r>
      <w:r w:rsidRPr="005A1343">
        <w:rPr>
          <w:rFonts w:ascii="Arial" w:hAnsi="Arial" w:cs="Arial"/>
          <w:sz w:val="20"/>
          <w:szCs w:val="20"/>
        </w:rPr>
        <w:t>provides</w:t>
      </w:r>
      <w:r w:rsidRPr="005A1343">
        <w:rPr>
          <w:rFonts w:ascii="Arial" w:hAnsi="Arial" w:cs="Arial"/>
          <w:spacing w:val="-1"/>
          <w:sz w:val="20"/>
          <w:szCs w:val="20"/>
        </w:rPr>
        <w:t xml:space="preserve"> </w:t>
      </w:r>
      <w:r w:rsidRPr="005A1343">
        <w:rPr>
          <w:rFonts w:ascii="Arial" w:hAnsi="Arial" w:cs="Arial"/>
          <w:sz w:val="20"/>
          <w:szCs w:val="20"/>
        </w:rPr>
        <w:t>to</w:t>
      </w:r>
      <w:r w:rsidRPr="005A1343">
        <w:rPr>
          <w:rFonts w:ascii="Arial" w:hAnsi="Arial" w:cs="Arial"/>
          <w:spacing w:val="-1"/>
          <w:sz w:val="20"/>
          <w:szCs w:val="20"/>
        </w:rPr>
        <w:t xml:space="preserve"> </w:t>
      </w:r>
      <w:r w:rsidRPr="005A1343">
        <w:rPr>
          <w:rFonts w:ascii="Arial" w:hAnsi="Arial" w:cs="Arial"/>
          <w:sz w:val="20"/>
          <w:szCs w:val="20"/>
        </w:rPr>
        <w:t>Clients,</w:t>
      </w:r>
      <w:r w:rsidRPr="005A1343">
        <w:rPr>
          <w:rFonts w:ascii="Arial" w:hAnsi="Arial" w:cs="Arial"/>
          <w:spacing w:val="-1"/>
          <w:sz w:val="20"/>
          <w:szCs w:val="20"/>
        </w:rPr>
        <w:t xml:space="preserve"> </w:t>
      </w:r>
      <w:r w:rsidRPr="005A1343">
        <w:rPr>
          <w:rFonts w:ascii="Arial" w:hAnsi="Arial" w:cs="Arial"/>
          <w:sz w:val="20"/>
          <w:szCs w:val="20"/>
        </w:rPr>
        <w:t>regardless</w:t>
      </w:r>
      <w:r w:rsidRPr="005A1343">
        <w:rPr>
          <w:rFonts w:ascii="Arial" w:hAnsi="Arial" w:cs="Arial"/>
          <w:spacing w:val="-1"/>
          <w:sz w:val="20"/>
          <w:szCs w:val="20"/>
        </w:rPr>
        <w:t xml:space="preserve"> </w:t>
      </w:r>
      <w:r w:rsidRPr="005A1343">
        <w:rPr>
          <w:rFonts w:ascii="Arial" w:hAnsi="Arial" w:cs="Arial"/>
          <w:sz w:val="20"/>
          <w:szCs w:val="20"/>
        </w:rPr>
        <w:t>of</w:t>
      </w:r>
      <w:r w:rsidRPr="005A1343">
        <w:rPr>
          <w:rFonts w:ascii="Arial" w:hAnsi="Arial" w:cs="Arial"/>
          <w:spacing w:val="-1"/>
          <w:sz w:val="20"/>
          <w:szCs w:val="20"/>
        </w:rPr>
        <w:t xml:space="preserve"> </w:t>
      </w:r>
      <w:r w:rsidRPr="005A1343">
        <w:rPr>
          <w:rFonts w:ascii="Arial" w:hAnsi="Arial" w:cs="Arial"/>
          <w:sz w:val="20"/>
          <w:szCs w:val="20"/>
        </w:rPr>
        <w:t>whether</w:t>
      </w:r>
      <w:r w:rsidRPr="005A1343">
        <w:rPr>
          <w:rFonts w:ascii="Arial" w:hAnsi="Arial" w:cs="Arial"/>
          <w:spacing w:val="-1"/>
          <w:sz w:val="20"/>
          <w:szCs w:val="20"/>
        </w:rPr>
        <w:t xml:space="preserve"> </w:t>
      </w:r>
      <w:r w:rsidRPr="005A1343">
        <w:rPr>
          <w:rFonts w:ascii="Arial" w:hAnsi="Arial" w:cs="Arial"/>
          <w:sz w:val="20"/>
          <w:szCs w:val="20"/>
        </w:rPr>
        <w:t>IBM</w:t>
      </w:r>
      <w:r w:rsidRPr="005A1343">
        <w:rPr>
          <w:rFonts w:ascii="Arial" w:hAnsi="Arial" w:cs="Arial"/>
          <w:spacing w:val="-1"/>
          <w:sz w:val="20"/>
          <w:szCs w:val="20"/>
        </w:rPr>
        <w:t xml:space="preserve"> </w:t>
      </w:r>
      <w:r w:rsidRPr="005A1343">
        <w:rPr>
          <w:rFonts w:ascii="Arial" w:hAnsi="Arial" w:cs="Arial"/>
          <w:sz w:val="20"/>
          <w:szCs w:val="20"/>
        </w:rPr>
        <w:t>develops</w:t>
      </w:r>
      <w:r w:rsidRPr="005A1343">
        <w:rPr>
          <w:rFonts w:ascii="Arial" w:hAnsi="Arial" w:cs="Arial"/>
          <w:spacing w:val="-1"/>
          <w:sz w:val="20"/>
          <w:szCs w:val="20"/>
        </w:rPr>
        <w:t xml:space="preserve"> </w:t>
      </w:r>
      <w:r w:rsidRPr="005A1343">
        <w:rPr>
          <w:rFonts w:ascii="Arial" w:hAnsi="Arial" w:cs="Arial"/>
          <w:sz w:val="20"/>
          <w:szCs w:val="20"/>
        </w:rPr>
        <w:t>or</w:t>
      </w:r>
      <w:r w:rsidRPr="005A1343">
        <w:rPr>
          <w:rFonts w:ascii="Arial" w:hAnsi="Arial" w:cs="Arial"/>
          <w:spacing w:val="-1"/>
          <w:sz w:val="20"/>
          <w:szCs w:val="20"/>
        </w:rPr>
        <w:t xml:space="preserve"> </w:t>
      </w:r>
      <w:r w:rsidRPr="005A1343">
        <w:rPr>
          <w:rFonts w:ascii="Arial" w:hAnsi="Arial" w:cs="Arial"/>
          <w:sz w:val="20"/>
          <w:szCs w:val="20"/>
        </w:rPr>
        <w:t>re-brands</w:t>
      </w:r>
      <w:r w:rsidRPr="005A1343">
        <w:rPr>
          <w:rFonts w:ascii="Arial" w:hAnsi="Arial" w:cs="Arial"/>
          <w:spacing w:val="-1"/>
          <w:sz w:val="20"/>
          <w:szCs w:val="20"/>
        </w:rPr>
        <w:t xml:space="preserve"> </w:t>
      </w:r>
      <w:r w:rsidRPr="005A1343">
        <w:rPr>
          <w:rFonts w:ascii="Arial" w:hAnsi="Arial" w:cs="Arial"/>
          <w:sz w:val="20"/>
          <w:szCs w:val="20"/>
        </w:rPr>
        <w:t>them,</w:t>
      </w:r>
      <w:r w:rsidRPr="005A1343">
        <w:rPr>
          <w:rFonts w:ascii="Arial" w:hAnsi="Arial" w:cs="Arial"/>
          <w:spacing w:val="-1"/>
          <w:sz w:val="20"/>
          <w:szCs w:val="20"/>
        </w:rPr>
        <w:t xml:space="preserve"> </w:t>
      </w:r>
      <w:r w:rsidRPr="005A1343">
        <w:rPr>
          <w:rFonts w:ascii="Arial" w:hAnsi="Arial" w:cs="Arial"/>
          <w:sz w:val="20"/>
          <w:szCs w:val="20"/>
        </w:rPr>
        <w:t>or provides them for a fee or on a beta, trial, or no-charge basis.</w:t>
      </w:r>
    </w:p>
    <w:p w14:paraId="08B373DB" w14:textId="21FE698D" w:rsidR="005A1343" w:rsidRDefault="005A1343" w:rsidP="005A1343">
      <w:pPr>
        <w:rPr>
          <w:rFonts w:ascii="Arial" w:hAnsi="Arial" w:cs="Arial"/>
          <w:b/>
          <w:bCs/>
          <w:sz w:val="20"/>
          <w:szCs w:val="20"/>
        </w:rPr>
      </w:pPr>
    </w:p>
    <w:p w14:paraId="3823FC66" w14:textId="5796950B" w:rsidR="007245C0" w:rsidRDefault="007245C0">
      <w:pPr>
        <w:rPr>
          <w:rFonts w:ascii="Arial" w:hAnsi="Arial" w:cs="Arial"/>
          <w:b/>
          <w:bCs/>
          <w:sz w:val="20"/>
          <w:szCs w:val="20"/>
        </w:rPr>
      </w:pPr>
      <w:r>
        <w:rPr>
          <w:rFonts w:ascii="Arial" w:hAnsi="Arial" w:cs="Arial"/>
          <w:b/>
          <w:bCs/>
          <w:sz w:val="20"/>
          <w:szCs w:val="20"/>
        </w:rPr>
        <w:br w:type="page"/>
      </w:r>
    </w:p>
    <w:p w14:paraId="33393B66" w14:textId="77777777" w:rsidR="007245C0" w:rsidRPr="00A1739F" w:rsidRDefault="007245C0" w:rsidP="007245C0">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lastRenderedPageBreak/>
        <w:t>CONTROL ASSESSMENT QUESTIONS</w:t>
      </w:r>
    </w:p>
    <w:p w14:paraId="35A8781F" w14:textId="77777777" w:rsidR="007245C0" w:rsidRPr="00A1739F" w:rsidRDefault="007245C0" w:rsidP="007245C0">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Key Control Question:  1. Stock Controls</w:t>
      </w:r>
    </w:p>
    <w:p w14:paraId="1B14FC5B" w14:textId="77777777" w:rsidR="007245C0" w:rsidRPr="00A1739F" w:rsidRDefault="007245C0" w:rsidP="007245C0">
      <w:pPr>
        <w:keepLines/>
        <w:tabs>
          <w:tab w:val="left" w:pos="4680"/>
        </w:tabs>
        <w:autoSpaceDE w:val="0"/>
        <w:autoSpaceDN w:val="0"/>
        <w:adjustRightInd w:val="0"/>
        <w:rPr>
          <w:rFonts w:ascii="Arial" w:hAnsi="Arial" w:cs="Arial"/>
          <w:color w:val="000000"/>
          <w:sz w:val="20"/>
          <w:szCs w:val="20"/>
        </w:rPr>
      </w:pPr>
      <w:r w:rsidRPr="00A1739F">
        <w:rPr>
          <w:rFonts w:ascii="Arial" w:hAnsi="Arial" w:cs="Arial"/>
          <w:color w:val="000000"/>
          <w:sz w:val="20"/>
          <w:szCs w:val="20"/>
        </w:rPr>
        <w:t>Primary Test:  Employee Stock Purchase Program (SC002.P)</w:t>
      </w:r>
    </w:p>
    <w:p w14:paraId="46E0A57B" w14:textId="5902CE9A" w:rsidR="007245C0" w:rsidRPr="007245C0" w:rsidRDefault="007245C0" w:rsidP="005A1343">
      <w:pPr>
        <w:rPr>
          <w:rFonts w:ascii="Arial" w:hAnsi="Arial" w:cs="Arial"/>
          <w:sz w:val="20"/>
          <w:szCs w:val="20"/>
        </w:rPr>
      </w:pPr>
      <w:r w:rsidRPr="007245C0">
        <w:rPr>
          <w:rFonts w:ascii="Arial" w:hAnsi="Arial" w:cs="Arial"/>
          <w:sz w:val="20"/>
          <w:szCs w:val="20"/>
        </w:rPr>
        <w:t>(Continued)</w:t>
      </w:r>
    </w:p>
    <w:p w14:paraId="67705E9D" w14:textId="77777777" w:rsidR="005A1343" w:rsidRPr="005A1343" w:rsidRDefault="005A1343" w:rsidP="005A1343">
      <w:pPr>
        <w:rPr>
          <w:rFonts w:ascii="Arial" w:hAnsi="Arial" w:cs="Arial"/>
          <w:b/>
          <w:bCs/>
          <w:sz w:val="20"/>
          <w:szCs w:val="20"/>
        </w:rPr>
      </w:pPr>
    </w:p>
    <w:p w14:paraId="5CEAA6DE" w14:textId="77777777" w:rsidR="005A1343" w:rsidRPr="005A1343" w:rsidRDefault="005A1343" w:rsidP="005A1343">
      <w:pPr>
        <w:rPr>
          <w:rFonts w:ascii="Arial" w:hAnsi="Arial" w:cs="Arial"/>
          <w:b/>
          <w:bCs/>
          <w:sz w:val="20"/>
          <w:szCs w:val="20"/>
        </w:rPr>
      </w:pPr>
      <w:r w:rsidRPr="005A1343">
        <w:rPr>
          <w:rFonts w:ascii="Arial" w:hAnsi="Arial" w:cs="Arial"/>
          <w:b/>
          <w:bCs/>
          <w:sz w:val="20"/>
          <w:szCs w:val="20"/>
        </w:rPr>
        <w:t xml:space="preserve">Approach: </w:t>
      </w:r>
    </w:p>
    <w:p w14:paraId="311079D3" w14:textId="77777777" w:rsidR="005A1343" w:rsidRPr="005A1343" w:rsidRDefault="005A1343" w:rsidP="005A1343">
      <w:pPr>
        <w:rPr>
          <w:rFonts w:ascii="Arial" w:hAnsi="Arial" w:cs="Arial"/>
          <w:sz w:val="20"/>
          <w:szCs w:val="20"/>
        </w:rPr>
      </w:pPr>
      <w:r w:rsidRPr="005A1343">
        <w:rPr>
          <w:rFonts w:ascii="Arial" w:hAnsi="Arial" w:cs="Arial"/>
          <w:sz w:val="20"/>
          <w:szCs w:val="20"/>
        </w:rPr>
        <w:t>Review the Data Privacy responses provided from the Initial Data Request.</w:t>
      </w:r>
      <w:r w:rsidRPr="005A1343">
        <w:rPr>
          <w:rFonts w:ascii="Arial" w:hAnsi="Arial" w:cs="Arial"/>
          <w:b/>
          <w:bCs/>
          <w:sz w:val="20"/>
          <w:szCs w:val="20"/>
        </w:rPr>
        <w:t xml:space="preserve"> </w:t>
      </w:r>
      <w:r w:rsidRPr="005A1343">
        <w:rPr>
          <w:rFonts w:ascii="Arial" w:hAnsi="Arial" w:cs="Arial"/>
          <w:sz w:val="20"/>
          <w:szCs w:val="20"/>
        </w:rPr>
        <w:t xml:space="preserve">Determine if IBM is Controller or Processor of PI/SPI data in the process.  </w:t>
      </w:r>
    </w:p>
    <w:p w14:paraId="1919D863" w14:textId="77777777" w:rsidR="005A1343" w:rsidRDefault="005A1343" w:rsidP="005A1343">
      <w:pPr>
        <w:rPr>
          <w:rFonts w:ascii="Arial" w:hAnsi="Arial" w:cs="Arial"/>
          <w:b/>
          <w:bCs/>
          <w:sz w:val="20"/>
          <w:szCs w:val="20"/>
          <w:u w:val="single"/>
        </w:rPr>
      </w:pPr>
      <w:bookmarkStart w:id="10" w:name="_Hlk133304221"/>
    </w:p>
    <w:p w14:paraId="601E720F" w14:textId="36F611E9" w:rsidR="005A1343" w:rsidRPr="005A1343" w:rsidRDefault="005A1343" w:rsidP="005A1343">
      <w:pPr>
        <w:rPr>
          <w:rFonts w:ascii="Arial" w:hAnsi="Arial" w:cs="Arial"/>
          <w:b/>
          <w:bCs/>
          <w:sz w:val="20"/>
          <w:szCs w:val="20"/>
          <w:u w:val="single"/>
        </w:rPr>
      </w:pPr>
      <w:r w:rsidRPr="005A1343">
        <w:rPr>
          <w:rFonts w:ascii="Arial" w:hAnsi="Arial" w:cs="Arial"/>
          <w:b/>
          <w:bCs/>
          <w:sz w:val="20"/>
          <w:szCs w:val="20"/>
          <w:u w:val="single"/>
        </w:rPr>
        <w:t xml:space="preserve">Testing: </w:t>
      </w:r>
    </w:p>
    <w:p w14:paraId="7BDB21DC" w14:textId="77777777" w:rsidR="005A1343" w:rsidRDefault="005A1343" w:rsidP="005A1343">
      <w:pPr>
        <w:rPr>
          <w:rFonts w:ascii="Arial" w:hAnsi="Arial" w:cs="Arial"/>
          <w:b/>
          <w:bCs/>
          <w:sz w:val="20"/>
          <w:szCs w:val="20"/>
          <w:u w:val="single"/>
        </w:rPr>
      </w:pPr>
    </w:p>
    <w:p w14:paraId="0B0AA48F" w14:textId="0F8EFF0C" w:rsidR="005A1343" w:rsidRPr="005A1343" w:rsidRDefault="005A1343" w:rsidP="005A1343">
      <w:pPr>
        <w:rPr>
          <w:rFonts w:ascii="Arial" w:hAnsi="Arial" w:cs="Arial"/>
          <w:b/>
          <w:bCs/>
          <w:sz w:val="20"/>
          <w:szCs w:val="20"/>
          <w:u w:val="single"/>
        </w:rPr>
      </w:pPr>
      <w:r w:rsidRPr="005A1343">
        <w:rPr>
          <w:rFonts w:ascii="Arial" w:hAnsi="Arial" w:cs="Arial"/>
          <w:b/>
          <w:bCs/>
          <w:sz w:val="20"/>
          <w:szCs w:val="20"/>
          <w:u w:val="single"/>
        </w:rPr>
        <w:t>IBM as Controller</w:t>
      </w:r>
    </w:p>
    <w:p w14:paraId="6C58EB6D" w14:textId="0755C1F6" w:rsidR="005A1343" w:rsidRPr="007312C5" w:rsidRDefault="005A1343" w:rsidP="005A1343">
      <w:pPr>
        <w:rPr>
          <w:rFonts w:ascii="Arial" w:hAnsi="Arial" w:cs="Arial"/>
          <w:sz w:val="20"/>
          <w:szCs w:val="20"/>
        </w:rPr>
      </w:pPr>
      <w:r w:rsidRPr="005A1343">
        <w:rPr>
          <w:rFonts w:ascii="Arial" w:hAnsi="Arial" w:cs="Arial"/>
          <w:sz w:val="20"/>
          <w:szCs w:val="20"/>
        </w:rPr>
        <w:t xml:space="preserve">If IBM is Controller, request a risk-based sample of </w:t>
      </w:r>
      <w:r w:rsidR="008371A5" w:rsidRPr="00CC3263">
        <w:t>Privacy Impact Assessment (PIA)</w:t>
      </w:r>
      <w:r w:rsidR="008371A5">
        <w:rPr>
          <w:rFonts w:hint="eastAsia"/>
          <w:lang w:eastAsia="zh-TW"/>
        </w:rPr>
        <w:t xml:space="preserve"> </w:t>
      </w:r>
      <w:r w:rsidRPr="005A1343">
        <w:rPr>
          <w:rFonts w:ascii="Arial" w:hAnsi="Arial" w:cs="Arial"/>
          <w:sz w:val="20"/>
          <w:szCs w:val="20"/>
        </w:rPr>
        <w:t xml:space="preserve">for the </w:t>
      </w:r>
      <w:r w:rsidRPr="007312C5">
        <w:rPr>
          <w:rFonts w:ascii="Arial" w:hAnsi="Arial" w:cs="Arial"/>
          <w:sz w:val="20"/>
          <w:szCs w:val="20"/>
        </w:rPr>
        <w:t>processes and/or assets.</w:t>
      </w:r>
      <w:r w:rsidR="007245C0" w:rsidRPr="007312C5">
        <w:rPr>
          <w:rFonts w:ascii="Arial" w:hAnsi="Arial" w:cs="Arial"/>
          <w:sz w:val="20"/>
          <w:szCs w:val="20"/>
        </w:rPr>
        <w:t xml:space="preserve">  </w:t>
      </w:r>
      <w:r w:rsidRPr="007312C5">
        <w:rPr>
          <w:rFonts w:ascii="Arial" w:hAnsi="Arial" w:cs="Arial"/>
          <w:sz w:val="20"/>
          <w:szCs w:val="20"/>
        </w:rPr>
        <w:t xml:space="preserve">Complete the testing </w:t>
      </w:r>
      <w:r w:rsidR="008371A5" w:rsidRPr="00587046">
        <w:rPr>
          <w:rFonts w:ascii="Arial" w:hAnsi="Arial" w:cs="Arial"/>
          <w:sz w:val="20"/>
          <w:szCs w:val="20"/>
        </w:rPr>
        <w:t>based on the latest CA&amp;AS required data privacy education</w:t>
      </w:r>
      <w:r w:rsidR="008371A5">
        <w:rPr>
          <w:rFonts w:hint="eastAsia"/>
          <w:lang w:eastAsia="zh-TW"/>
        </w:rPr>
        <w:t>.</w:t>
      </w:r>
    </w:p>
    <w:p w14:paraId="6FB18464" w14:textId="77777777" w:rsidR="005A1343" w:rsidRDefault="005A1343" w:rsidP="005A1343">
      <w:pPr>
        <w:rPr>
          <w:rFonts w:ascii="Arial" w:hAnsi="Arial" w:cs="Arial"/>
          <w:b/>
          <w:bCs/>
          <w:sz w:val="20"/>
          <w:szCs w:val="20"/>
          <w:u w:val="single"/>
        </w:rPr>
      </w:pPr>
    </w:p>
    <w:p w14:paraId="2A4CB613" w14:textId="20AEDF19" w:rsidR="005A1343" w:rsidRPr="005A1343" w:rsidRDefault="005A1343" w:rsidP="005A1343">
      <w:pPr>
        <w:rPr>
          <w:rFonts w:ascii="Arial" w:hAnsi="Arial" w:cs="Arial"/>
          <w:b/>
          <w:bCs/>
          <w:sz w:val="20"/>
          <w:szCs w:val="20"/>
          <w:u w:val="single"/>
        </w:rPr>
      </w:pPr>
      <w:r w:rsidRPr="005A1343">
        <w:rPr>
          <w:rFonts w:ascii="Arial" w:hAnsi="Arial" w:cs="Arial"/>
          <w:b/>
          <w:bCs/>
          <w:sz w:val="20"/>
          <w:szCs w:val="20"/>
          <w:u w:val="single"/>
        </w:rPr>
        <w:t xml:space="preserve">IBM as Processor </w:t>
      </w:r>
    </w:p>
    <w:p w14:paraId="5BF1CBF2" w14:textId="77777777" w:rsidR="005A1343" w:rsidRPr="007312C5" w:rsidRDefault="005A1343" w:rsidP="005A1343">
      <w:pPr>
        <w:rPr>
          <w:rFonts w:ascii="Arial" w:hAnsi="Arial" w:cs="Arial"/>
          <w:sz w:val="20"/>
          <w:szCs w:val="20"/>
        </w:rPr>
      </w:pPr>
      <w:r w:rsidRPr="005A1343">
        <w:rPr>
          <w:rFonts w:ascii="Arial" w:hAnsi="Arial" w:cs="Arial"/>
          <w:sz w:val="20"/>
          <w:szCs w:val="20"/>
        </w:rPr>
        <w:t xml:space="preserve">If IBM is Processor, select a sample of products/offerings/services provided for </w:t>
      </w:r>
      <w:r w:rsidRPr="007312C5">
        <w:rPr>
          <w:rFonts w:ascii="Arial" w:hAnsi="Arial" w:cs="Arial"/>
          <w:sz w:val="20"/>
          <w:szCs w:val="20"/>
        </w:rPr>
        <w:t>the in-scope activities.</w:t>
      </w:r>
    </w:p>
    <w:p w14:paraId="6629E2F8" w14:textId="0604D90F" w:rsidR="005A1343" w:rsidRPr="007312C5" w:rsidRDefault="005A1343" w:rsidP="005A1343">
      <w:pPr>
        <w:rPr>
          <w:rFonts w:ascii="Arial" w:hAnsi="Arial" w:cs="Arial"/>
          <w:sz w:val="20"/>
          <w:szCs w:val="20"/>
        </w:rPr>
      </w:pPr>
      <w:r w:rsidRPr="007312C5">
        <w:rPr>
          <w:rFonts w:ascii="Arial" w:hAnsi="Arial" w:cs="Arial"/>
          <w:sz w:val="20"/>
          <w:szCs w:val="20"/>
        </w:rPr>
        <w:t xml:space="preserve">Complete the testing </w:t>
      </w:r>
      <w:r w:rsidR="008371A5" w:rsidRPr="00587046">
        <w:rPr>
          <w:rFonts w:ascii="Arial" w:hAnsi="Arial" w:cs="Arial"/>
          <w:sz w:val="20"/>
          <w:szCs w:val="20"/>
        </w:rPr>
        <w:t>based on the latest CA&amp;AS required data privacy education</w:t>
      </w:r>
      <w:r w:rsidR="008371A5">
        <w:rPr>
          <w:rFonts w:hint="eastAsia"/>
          <w:lang w:eastAsia="zh-TW"/>
        </w:rPr>
        <w:t>.</w:t>
      </w:r>
    </w:p>
    <w:p w14:paraId="571B5380" w14:textId="77777777" w:rsidR="005A1343" w:rsidRDefault="005A1343" w:rsidP="005A1343">
      <w:pPr>
        <w:rPr>
          <w:rFonts w:ascii="Arial" w:hAnsi="Arial" w:cs="Arial"/>
          <w:b/>
          <w:bCs/>
          <w:sz w:val="20"/>
          <w:szCs w:val="20"/>
          <w:u w:val="single"/>
        </w:rPr>
      </w:pPr>
    </w:p>
    <w:p w14:paraId="6FF53F0C" w14:textId="0830E705" w:rsidR="005A1343" w:rsidRPr="005A1343" w:rsidRDefault="005A1343" w:rsidP="005A1343">
      <w:pPr>
        <w:rPr>
          <w:rFonts w:ascii="Arial" w:hAnsi="Arial" w:cs="Arial"/>
          <w:b/>
          <w:bCs/>
          <w:sz w:val="20"/>
          <w:szCs w:val="20"/>
          <w:u w:val="single"/>
        </w:rPr>
      </w:pPr>
      <w:r w:rsidRPr="005A1343">
        <w:rPr>
          <w:rFonts w:ascii="Arial" w:hAnsi="Arial" w:cs="Arial"/>
          <w:b/>
          <w:bCs/>
          <w:sz w:val="20"/>
          <w:szCs w:val="20"/>
          <w:u w:val="single"/>
        </w:rPr>
        <w:t>IBM as both Controller and Processor</w:t>
      </w:r>
    </w:p>
    <w:p w14:paraId="2E80B256" w14:textId="77777777" w:rsidR="005A1343" w:rsidRPr="005A1343" w:rsidRDefault="005A1343" w:rsidP="005A1343">
      <w:pPr>
        <w:rPr>
          <w:rFonts w:ascii="Arial" w:hAnsi="Arial" w:cs="Arial"/>
          <w:sz w:val="20"/>
          <w:szCs w:val="20"/>
        </w:rPr>
      </w:pPr>
      <w:r w:rsidRPr="005A1343">
        <w:rPr>
          <w:rFonts w:ascii="Arial" w:hAnsi="Arial" w:cs="Arial"/>
          <w:sz w:val="20"/>
          <w:szCs w:val="20"/>
        </w:rPr>
        <w:t xml:space="preserve">Test either IBM as Controller or Processor, do not test both.  Consider the volume and sensitivity of the controller and processor data and select the higher risk. </w:t>
      </w:r>
      <w:bookmarkEnd w:id="9"/>
      <w:bookmarkEnd w:id="10"/>
    </w:p>
    <w:p w14:paraId="38B11C92" w14:textId="7CF1914E" w:rsidR="008C34F2" w:rsidRPr="005A1343" w:rsidRDefault="008C34F2">
      <w:pPr>
        <w:rPr>
          <w:rFonts w:ascii="Arial" w:hAnsi="Arial" w:cs="Arial"/>
          <w:sz w:val="20"/>
          <w:szCs w:val="20"/>
        </w:rPr>
      </w:pPr>
      <w:r w:rsidRPr="005A1343">
        <w:rPr>
          <w:rFonts w:ascii="Arial" w:hAnsi="Arial" w:cs="Arial"/>
          <w:sz w:val="20"/>
          <w:szCs w:val="20"/>
        </w:rPr>
        <w:br w:type="page"/>
      </w:r>
    </w:p>
    <w:p w14:paraId="6BE2696D" w14:textId="77777777" w:rsidR="008C34F2" w:rsidRPr="008C34F2" w:rsidRDefault="008C34F2" w:rsidP="008C34F2">
      <w:pPr>
        <w:keepLines/>
        <w:tabs>
          <w:tab w:val="left" w:pos="4680"/>
        </w:tabs>
        <w:autoSpaceDE w:val="0"/>
        <w:autoSpaceDN w:val="0"/>
        <w:adjustRightInd w:val="0"/>
        <w:rPr>
          <w:rFonts w:ascii="Arial" w:hAnsi="Arial" w:cs="Arial"/>
          <w:color w:val="000000"/>
          <w:sz w:val="20"/>
          <w:szCs w:val="20"/>
        </w:rPr>
      </w:pPr>
      <w:r w:rsidRPr="008C34F2">
        <w:rPr>
          <w:rFonts w:ascii="Arial" w:hAnsi="Arial" w:cs="Arial"/>
          <w:color w:val="000000"/>
          <w:sz w:val="20"/>
          <w:szCs w:val="20"/>
        </w:rPr>
        <w:lastRenderedPageBreak/>
        <w:t>CONTROL ASSESSMENT QUESTIONS</w:t>
      </w:r>
    </w:p>
    <w:p w14:paraId="67F37B2C" w14:textId="77777777" w:rsidR="008C34F2" w:rsidRPr="008C34F2" w:rsidRDefault="008C34F2" w:rsidP="008C34F2">
      <w:pPr>
        <w:keepLines/>
        <w:tabs>
          <w:tab w:val="left" w:pos="4680"/>
        </w:tabs>
        <w:autoSpaceDE w:val="0"/>
        <w:autoSpaceDN w:val="0"/>
        <w:adjustRightInd w:val="0"/>
        <w:rPr>
          <w:rFonts w:ascii="Arial" w:hAnsi="Arial" w:cs="Arial"/>
          <w:color w:val="000000"/>
          <w:sz w:val="20"/>
          <w:szCs w:val="20"/>
        </w:rPr>
      </w:pPr>
      <w:r w:rsidRPr="008C34F2">
        <w:rPr>
          <w:rFonts w:ascii="Arial" w:hAnsi="Arial" w:cs="Arial"/>
          <w:color w:val="000000"/>
          <w:sz w:val="20"/>
          <w:szCs w:val="20"/>
        </w:rPr>
        <w:t>Key Control Question:  1. Stock Controls</w:t>
      </w:r>
    </w:p>
    <w:p w14:paraId="0ABC10EF" w14:textId="14E026EB" w:rsidR="00A1739F" w:rsidRPr="008C34F2" w:rsidRDefault="008C34F2" w:rsidP="00095289">
      <w:pPr>
        <w:pStyle w:val="Heading3"/>
      </w:pPr>
      <w:bookmarkStart w:id="11" w:name="_Toc191033935"/>
      <w:r w:rsidRPr="008C34F2">
        <w:t>Primary Test:  Shareholder Requests and Complaints (SC003.P)</w:t>
      </w:r>
      <w:bookmarkEnd w:id="11"/>
    </w:p>
    <w:p w14:paraId="7641CAAD" w14:textId="55094FB9" w:rsidR="008C34F2" w:rsidRPr="008C34F2" w:rsidRDefault="008C34F2" w:rsidP="008C34F2">
      <w:pPr>
        <w:keepLines/>
        <w:tabs>
          <w:tab w:val="left" w:pos="4680"/>
        </w:tabs>
        <w:autoSpaceDE w:val="0"/>
        <w:autoSpaceDN w:val="0"/>
        <w:adjustRightInd w:val="0"/>
        <w:rPr>
          <w:rFonts w:ascii="Arial" w:hAnsi="Arial" w:cs="Arial"/>
          <w:color w:val="000000"/>
          <w:sz w:val="20"/>
          <w:szCs w:val="20"/>
        </w:rPr>
      </w:pPr>
    </w:p>
    <w:p w14:paraId="7225C0C7" w14:textId="77777777" w:rsidR="008C34F2" w:rsidRPr="008C34F2" w:rsidRDefault="008C34F2" w:rsidP="008C34F2">
      <w:pPr>
        <w:autoSpaceDE w:val="0"/>
        <w:autoSpaceDN w:val="0"/>
        <w:adjustRightInd w:val="0"/>
        <w:rPr>
          <w:rFonts w:ascii="Arial" w:hAnsi="Arial" w:cs="Arial"/>
          <w:b/>
          <w:bCs/>
          <w:color w:val="000000"/>
          <w:sz w:val="20"/>
          <w:szCs w:val="20"/>
        </w:rPr>
      </w:pPr>
      <w:r w:rsidRPr="008C34F2">
        <w:rPr>
          <w:rFonts w:ascii="Arial" w:hAnsi="Arial" w:cs="Arial"/>
          <w:b/>
          <w:bCs/>
          <w:color w:val="000000"/>
          <w:sz w:val="20"/>
          <w:szCs w:val="20"/>
        </w:rPr>
        <w:t>Objective:</w:t>
      </w:r>
    </w:p>
    <w:p w14:paraId="2D61933F" w14:textId="77777777" w:rsidR="008C34F2" w:rsidRPr="008C34F2" w:rsidRDefault="008C34F2" w:rsidP="008C34F2">
      <w:pPr>
        <w:autoSpaceDE w:val="0"/>
        <w:autoSpaceDN w:val="0"/>
        <w:adjustRightInd w:val="0"/>
        <w:rPr>
          <w:rFonts w:ascii="Arial" w:hAnsi="Arial" w:cs="Arial"/>
          <w:color w:val="000000"/>
          <w:sz w:val="20"/>
          <w:szCs w:val="20"/>
        </w:rPr>
      </w:pPr>
      <w:r w:rsidRPr="008C34F2">
        <w:rPr>
          <w:rFonts w:ascii="Arial" w:hAnsi="Arial" w:cs="Arial"/>
          <w:color w:val="000000"/>
          <w:sz w:val="20"/>
          <w:szCs w:val="20"/>
        </w:rPr>
        <w:t>To ensure adequate controls on shareholder requests and complaints to avoid shareholder dissatisfaction.</w:t>
      </w:r>
    </w:p>
    <w:p w14:paraId="135AA298" w14:textId="77777777" w:rsidR="008C34F2" w:rsidRPr="008C34F2" w:rsidRDefault="008C34F2" w:rsidP="008C34F2">
      <w:pPr>
        <w:autoSpaceDE w:val="0"/>
        <w:autoSpaceDN w:val="0"/>
        <w:adjustRightInd w:val="0"/>
        <w:rPr>
          <w:rFonts w:ascii="Arial" w:hAnsi="Arial" w:cs="Arial"/>
          <w:color w:val="000000"/>
          <w:sz w:val="20"/>
          <w:szCs w:val="20"/>
        </w:rPr>
      </w:pPr>
    </w:p>
    <w:p w14:paraId="171C585E" w14:textId="64A7B52A" w:rsidR="008C34F2" w:rsidRDefault="008C34F2" w:rsidP="008C34F2">
      <w:pPr>
        <w:autoSpaceDE w:val="0"/>
        <w:autoSpaceDN w:val="0"/>
        <w:adjustRightInd w:val="0"/>
        <w:rPr>
          <w:rFonts w:ascii="Arial" w:hAnsi="Arial" w:cs="Arial"/>
          <w:b/>
          <w:bCs/>
          <w:color w:val="000000"/>
          <w:sz w:val="20"/>
          <w:szCs w:val="20"/>
        </w:rPr>
      </w:pPr>
      <w:r w:rsidRPr="008C34F2">
        <w:rPr>
          <w:rFonts w:ascii="Arial" w:hAnsi="Arial" w:cs="Arial"/>
          <w:b/>
          <w:bCs/>
          <w:color w:val="000000"/>
          <w:sz w:val="20"/>
          <w:szCs w:val="20"/>
        </w:rPr>
        <w:t>Approach:</w:t>
      </w:r>
    </w:p>
    <w:p w14:paraId="10DDEE31" w14:textId="2D0790CA" w:rsidR="008C34F2" w:rsidRDefault="008C34F2" w:rsidP="008C34F2">
      <w:pPr>
        <w:autoSpaceDE w:val="0"/>
        <w:autoSpaceDN w:val="0"/>
        <w:adjustRightInd w:val="0"/>
        <w:rPr>
          <w:rFonts w:ascii="Arial" w:hAnsi="Arial" w:cs="Arial"/>
          <w:b/>
          <w:bCs/>
          <w:color w:val="000000"/>
          <w:sz w:val="20"/>
          <w:szCs w:val="20"/>
        </w:rPr>
      </w:pPr>
    </w:p>
    <w:p w14:paraId="37066CE0" w14:textId="77777777" w:rsidR="008C34F2" w:rsidRDefault="008C34F2" w:rsidP="008C34F2">
      <w:pPr>
        <w:pStyle w:val="ListParagraph"/>
        <w:numPr>
          <w:ilvl w:val="0"/>
          <w:numId w:val="12"/>
        </w:numPr>
        <w:autoSpaceDE w:val="0"/>
        <w:autoSpaceDN w:val="0"/>
        <w:adjustRightInd w:val="0"/>
        <w:rPr>
          <w:rFonts w:ascii="Arial" w:hAnsi="Arial" w:cs="Arial"/>
          <w:color w:val="000000"/>
          <w:sz w:val="20"/>
          <w:szCs w:val="20"/>
        </w:rPr>
      </w:pPr>
      <w:r w:rsidRPr="008C34F2">
        <w:rPr>
          <w:rFonts w:ascii="Arial" w:hAnsi="Arial" w:cs="Arial"/>
          <w:color w:val="000000"/>
          <w:sz w:val="20"/>
          <w:szCs w:val="20"/>
        </w:rPr>
        <w:t>Select a sample of shareholder requests and complaints from internal and vendor sources to determine whether they were resolved in a timely manner.</w:t>
      </w:r>
      <w:r>
        <w:rPr>
          <w:rFonts w:ascii="Arial" w:hAnsi="Arial" w:cs="Arial"/>
          <w:color w:val="000000"/>
          <w:sz w:val="20"/>
          <w:szCs w:val="20"/>
        </w:rPr>
        <w:br/>
      </w:r>
    </w:p>
    <w:p w14:paraId="443A5A20" w14:textId="77777777" w:rsidR="008C34F2" w:rsidRDefault="008C34F2" w:rsidP="008C34F2">
      <w:pPr>
        <w:pStyle w:val="ListParagraph"/>
        <w:numPr>
          <w:ilvl w:val="0"/>
          <w:numId w:val="12"/>
        </w:numPr>
        <w:autoSpaceDE w:val="0"/>
        <w:autoSpaceDN w:val="0"/>
        <w:adjustRightInd w:val="0"/>
        <w:rPr>
          <w:rFonts w:ascii="Arial" w:hAnsi="Arial" w:cs="Arial"/>
          <w:color w:val="000000"/>
          <w:sz w:val="20"/>
          <w:szCs w:val="20"/>
        </w:rPr>
      </w:pPr>
      <w:r w:rsidRPr="008C34F2">
        <w:rPr>
          <w:rFonts w:ascii="Arial" w:hAnsi="Arial" w:cs="Arial"/>
          <w:color w:val="000000"/>
          <w:sz w:val="20"/>
          <w:szCs w:val="20"/>
        </w:rPr>
        <w:t xml:space="preserve">Validate the </w:t>
      </w:r>
      <w:proofErr w:type="spellStart"/>
      <w:r w:rsidRPr="008C34F2">
        <w:rPr>
          <w:rFonts w:ascii="Arial" w:hAnsi="Arial" w:cs="Arial"/>
          <w:color w:val="000000"/>
          <w:sz w:val="20"/>
          <w:szCs w:val="20"/>
        </w:rPr>
        <w:t>ComputerShare</w:t>
      </w:r>
      <w:proofErr w:type="spellEnd"/>
      <w:r w:rsidRPr="008C34F2">
        <w:rPr>
          <w:rFonts w:ascii="Arial" w:hAnsi="Arial" w:cs="Arial"/>
          <w:color w:val="000000"/>
          <w:sz w:val="20"/>
          <w:szCs w:val="20"/>
        </w:rPr>
        <w:t xml:space="preserve"> logs of all calls and ensure they met their Service Level Agreements within the contract (note an overlap with Contract Management on this key measurement.</w:t>
      </w:r>
      <w:r>
        <w:rPr>
          <w:rFonts w:ascii="Arial" w:hAnsi="Arial" w:cs="Arial"/>
          <w:color w:val="000000"/>
          <w:sz w:val="20"/>
          <w:szCs w:val="20"/>
        </w:rPr>
        <w:br/>
      </w:r>
    </w:p>
    <w:p w14:paraId="69E439A2" w14:textId="77777777" w:rsidR="008C34F2" w:rsidRDefault="008C34F2" w:rsidP="008C34F2">
      <w:pPr>
        <w:pStyle w:val="ListParagraph"/>
        <w:numPr>
          <w:ilvl w:val="0"/>
          <w:numId w:val="12"/>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8C34F2">
        <w:rPr>
          <w:rFonts w:ascii="Arial" w:hAnsi="Arial" w:cs="Arial"/>
          <w:color w:val="000000"/>
          <w:sz w:val="20"/>
          <w:szCs w:val="20"/>
        </w:rPr>
        <w:t>est the resolution timing at the vendor matches what they reported to Shareholder Relations in the monthly reviews.</w:t>
      </w:r>
      <w:r>
        <w:rPr>
          <w:rFonts w:ascii="Arial" w:hAnsi="Arial" w:cs="Arial"/>
          <w:color w:val="000000"/>
          <w:sz w:val="20"/>
          <w:szCs w:val="20"/>
        </w:rPr>
        <w:br/>
      </w:r>
    </w:p>
    <w:p w14:paraId="2D0B4EB9" w14:textId="73E65250" w:rsidR="008C34F2" w:rsidRDefault="008C34F2" w:rsidP="008C34F2">
      <w:pPr>
        <w:pStyle w:val="ListParagraph"/>
        <w:numPr>
          <w:ilvl w:val="0"/>
          <w:numId w:val="12"/>
        </w:numPr>
        <w:autoSpaceDE w:val="0"/>
        <w:autoSpaceDN w:val="0"/>
        <w:adjustRightInd w:val="0"/>
        <w:rPr>
          <w:rFonts w:ascii="Arial" w:hAnsi="Arial" w:cs="Arial"/>
          <w:color w:val="000000"/>
          <w:sz w:val="20"/>
          <w:szCs w:val="20"/>
        </w:rPr>
      </w:pPr>
      <w:r w:rsidRPr="008C34F2">
        <w:rPr>
          <w:rFonts w:ascii="Arial" w:hAnsi="Arial" w:cs="Arial"/>
          <w:color w:val="000000"/>
          <w:sz w:val="20"/>
          <w:szCs w:val="20"/>
        </w:rPr>
        <w:t>Internal calls have a ticket opened for those requests that cannot be resolved in one call, so our auditable universe will be those calls complex enough to warrant opening an internal ticket.</w:t>
      </w:r>
    </w:p>
    <w:p w14:paraId="65F0B727" w14:textId="31E47EBF" w:rsidR="008C34F2" w:rsidRDefault="008C34F2" w:rsidP="008C34F2">
      <w:pPr>
        <w:autoSpaceDE w:val="0"/>
        <w:autoSpaceDN w:val="0"/>
        <w:adjustRightInd w:val="0"/>
        <w:rPr>
          <w:rFonts w:ascii="Arial" w:hAnsi="Arial" w:cs="Arial"/>
          <w:color w:val="000000"/>
          <w:sz w:val="20"/>
          <w:szCs w:val="20"/>
        </w:rPr>
      </w:pPr>
    </w:p>
    <w:p w14:paraId="25DF34AA" w14:textId="7EF417F9" w:rsidR="00633E06" w:rsidRDefault="00633E06">
      <w:pPr>
        <w:rPr>
          <w:rFonts w:ascii="Arial" w:hAnsi="Arial" w:cs="Arial"/>
          <w:color w:val="000000"/>
          <w:sz w:val="20"/>
          <w:szCs w:val="20"/>
        </w:rPr>
      </w:pPr>
      <w:r>
        <w:rPr>
          <w:rFonts w:ascii="Arial" w:hAnsi="Arial" w:cs="Arial"/>
          <w:color w:val="000000"/>
          <w:sz w:val="20"/>
          <w:szCs w:val="20"/>
        </w:rPr>
        <w:br w:type="page"/>
      </w:r>
    </w:p>
    <w:p w14:paraId="00B49B26" w14:textId="77777777" w:rsidR="00633E06" w:rsidRPr="00633E06" w:rsidRDefault="00633E06" w:rsidP="00633E06">
      <w:pPr>
        <w:keepLines/>
        <w:tabs>
          <w:tab w:val="left" w:pos="4680"/>
        </w:tabs>
        <w:autoSpaceDE w:val="0"/>
        <w:autoSpaceDN w:val="0"/>
        <w:adjustRightInd w:val="0"/>
        <w:rPr>
          <w:rFonts w:ascii="Arial" w:hAnsi="Arial" w:cs="Arial"/>
          <w:color w:val="000000"/>
          <w:sz w:val="20"/>
          <w:szCs w:val="20"/>
        </w:rPr>
      </w:pPr>
      <w:r w:rsidRPr="00633E06">
        <w:rPr>
          <w:rFonts w:ascii="Arial" w:hAnsi="Arial" w:cs="Arial"/>
          <w:color w:val="000000"/>
          <w:sz w:val="20"/>
          <w:szCs w:val="20"/>
        </w:rPr>
        <w:lastRenderedPageBreak/>
        <w:t>CONTROL ASSESSMENT QUESTIONS</w:t>
      </w:r>
    </w:p>
    <w:p w14:paraId="2BB0A419" w14:textId="77777777" w:rsidR="00633E06" w:rsidRPr="00633E06" w:rsidRDefault="00633E06" w:rsidP="00633E06">
      <w:pPr>
        <w:keepLines/>
        <w:tabs>
          <w:tab w:val="left" w:pos="4680"/>
        </w:tabs>
        <w:autoSpaceDE w:val="0"/>
        <w:autoSpaceDN w:val="0"/>
        <w:adjustRightInd w:val="0"/>
        <w:rPr>
          <w:rFonts w:ascii="Arial" w:hAnsi="Arial" w:cs="Arial"/>
          <w:color w:val="000000"/>
          <w:sz w:val="20"/>
          <w:szCs w:val="20"/>
        </w:rPr>
      </w:pPr>
      <w:r w:rsidRPr="00633E06">
        <w:rPr>
          <w:rFonts w:ascii="Arial" w:hAnsi="Arial" w:cs="Arial"/>
          <w:color w:val="000000"/>
          <w:sz w:val="20"/>
          <w:szCs w:val="20"/>
        </w:rPr>
        <w:t>Key Control Question:  1. Stock Controls</w:t>
      </w:r>
    </w:p>
    <w:p w14:paraId="7548B0D4" w14:textId="2E96AD24" w:rsidR="00633E06" w:rsidRPr="00633E06" w:rsidRDefault="00633E06" w:rsidP="00095289">
      <w:pPr>
        <w:pStyle w:val="Heading3"/>
      </w:pPr>
      <w:bookmarkStart w:id="12" w:name="_Toc191033936"/>
      <w:r w:rsidRPr="00633E06">
        <w:t>Secondary Test:  Sale of Stock by IBM Officers (SC004.S)</w:t>
      </w:r>
      <w:bookmarkEnd w:id="12"/>
    </w:p>
    <w:p w14:paraId="657D13CB" w14:textId="0A6D4B29" w:rsidR="00633E06" w:rsidRPr="00633E06" w:rsidRDefault="00633E06" w:rsidP="008C34F2">
      <w:pPr>
        <w:autoSpaceDE w:val="0"/>
        <w:autoSpaceDN w:val="0"/>
        <w:adjustRightInd w:val="0"/>
        <w:rPr>
          <w:rFonts w:ascii="Arial" w:hAnsi="Arial" w:cs="Arial"/>
          <w:color w:val="000000"/>
          <w:sz w:val="20"/>
          <w:szCs w:val="20"/>
        </w:rPr>
      </w:pPr>
    </w:p>
    <w:p w14:paraId="57A2B869" w14:textId="77777777" w:rsidR="00633E06" w:rsidRPr="00633E06" w:rsidRDefault="00633E06" w:rsidP="00633E06">
      <w:pPr>
        <w:autoSpaceDE w:val="0"/>
        <w:autoSpaceDN w:val="0"/>
        <w:adjustRightInd w:val="0"/>
        <w:rPr>
          <w:rFonts w:ascii="Arial" w:hAnsi="Arial" w:cs="Arial"/>
          <w:b/>
          <w:bCs/>
          <w:color w:val="000000"/>
          <w:sz w:val="20"/>
          <w:szCs w:val="20"/>
        </w:rPr>
      </w:pPr>
      <w:r w:rsidRPr="00633E06">
        <w:rPr>
          <w:rFonts w:ascii="Arial" w:hAnsi="Arial" w:cs="Arial"/>
          <w:b/>
          <w:bCs/>
          <w:color w:val="000000"/>
          <w:sz w:val="20"/>
          <w:szCs w:val="20"/>
        </w:rPr>
        <w:t>Objective:</w:t>
      </w:r>
    </w:p>
    <w:p w14:paraId="18897C26" w14:textId="77777777" w:rsidR="00633E06" w:rsidRPr="00633E06" w:rsidRDefault="00633E06" w:rsidP="00633E06">
      <w:pPr>
        <w:autoSpaceDE w:val="0"/>
        <w:autoSpaceDN w:val="0"/>
        <w:adjustRightInd w:val="0"/>
        <w:rPr>
          <w:rFonts w:ascii="Arial" w:hAnsi="Arial" w:cs="Arial"/>
          <w:color w:val="000000"/>
          <w:sz w:val="20"/>
          <w:szCs w:val="20"/>
        </w:rPr>
      </w:pPr>
      <w:r w:rsidRPr="00633E06">
        <w:rPr>
          <w:rFonts w:ascii="Arial" w:hAnsi="Arial" w:cs="Arial"/>
          <w:color w:val="000000"/>
          <w:sz w:val="20"/>
          <w:szCs w:val="20"/>
        </w:rPr>
        <w:t>To ensure any sale of stock by an IBM officer is reported appropriately to Human Resources, and to the regulators as required.</w:t>
      </w:r>
    </w:p>
    <w:p w14:paraId="6D6C75C6" w14:textId="77777777" w:rsidR="00633E06" w:rsidRPr="00633E06" w:rsidRDefault="00633E06" w:rsidP="00633E06">
      <w:pPr>
        <w:autoSpaceDE w:val="0"/>
        <w:autoSpaceDN w:val="0"/>
        <w:adjustRightInd w:val="0"/>
        <w:rPr>
          <w:rFonts w:ascii="Arial" w:hAnsi="Arial" w:cs="Arial"/>
          <w:color w:val="000000"/>
          <w:sz w:val="20"/>
          <w:szCs w:val="20"/>
        </w:rPr>
      </w:pPr>
    </w:p>
    <w:p w14:paraId="74EF2111" w14:textId="77777777" w:rsidR="00633E06" w:rsidRPr="00633E06" w:rsidRDefault="00633E06" w:rsidP="00633E06">
      <w:pPr>
        <w:autoSpaceDE w:val="0"/>
        <w:autoSpaceDN w:val="0"/>
        <w:adjustRightInd w:val="0"/>
        <w:rPr>
          <w:rFonts w:ascii="Arial" w:hAnsi="Arial" w:cs="Arial"/>
          <w:b/>
          <w:bCs/>
          <w:color w:val="000000"/>
          <w:sz w:val="20"/>
          <w:szCs w:val="20"/>
        </w:rPr>
      </w:pPr>
      <w:r w:rsidRPr="00633E06">
        <w:rPr>
          <w:rFonts w:ascii="Arial" w:hAnsi="Arial" w:cs="Arial"/>
          <w:b/>
          <w:bCs/>
          <w:color w:val="000000"/>
          <w:sz w:val="20"/>
          <w:szCs w:val="20"/>
        </w:rPr>
        <w:t>Approach:</w:t>
      </w:r>
    </w:p>
    <w:p w14:paraId="0F609ED5" w14:textId="77777777" w:rsidR="00633E06" w:rsidRDefault="00633E06" w:rsidP="00633E06">
      <w:pPr>
        <w:autoSpaceDE w:val="0"/>
        <w:autoSpaceDN w:val="0"/>
        <w:adjustRightInd w:val="0"/>
        <w:rPr>
          <w:rFonts w:ascii="Arial" w:hAnsi="Arial" w:cs="Arial"/>
          <w:color w:val="000000"/>
          <w:sz w:val="20"/>
          <w:szCs w:val="20"/>
        </w:rPr>
      </w:pPr>
      <w:r w:rsidRPr="00633E06">
        <w:rPr>
          <w:rFonts w:ascii="Arial" w:hAnsi="Arial" w:cs="Arial"/>
          <w:color w:val="000000"/>
          <w:sz w:val="20"/>
          <w:szCs w:val="20"/>
        </w:rPr>
        <w:t>Review the daily log file from Computershare for executive stock activity to select a sample of transactions to review for:</w:t>
      </w:r>
    </w:p>
    <w:p w14:paraId="61D228D1" w14:textId="77777777" w:rsidR="00633E06" w:rsidRDefault="00633E06" w:rsidP="00633E06">
      <w:pPr>
        <w:autoSpaceDE w:val="0"/>
        <w:autoSpaceDN w:val="0"/>
        <w:adjustRightInd w:val="0"/>
        <w:rPr>
          <w:rFonts w:ascii="Arial" w:hAnsi="Arial" w:cs="Arial"/>
          <w:color w:val="000000"/>
          <w:sz w:val="20"/>
          <w:szCs w:val="20"/>
        </w:rPr>
      </w:pPr>
    </w:p>
    <w:p w14:paraId="21C1DBAD" w14:textId="77777777" w:rsidR="00633E06" w:rsidRDefault="00633E06" w:rsidP="00633E06">
      <w:pPr>
        <w:pStyle w:val="ListParagraph"/>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As</w:t>
      </w:r>
      <w:r w:rsidRPr="00633E06">
        <w:rPr>
          <w:rFonts w:ascii="Arial" w:hAnsi="Arial" w:cs="Arial"/>
          <w:color w:val="000000"/>
          <w:sz w:val="20"/>
          <w:szCs w:val="20"/>
        </w:rPr>
        <w:t>surance of correct reporting to HR and regulators.</w:t>
      </w:r>
      <w:r>
        <w:rPr>
          <w:rFonts w:ascii="Arial" w:hAnsi="Arial" w:cs="Arial"/>
          <w:color w:val="000000"/>
          <w:sz w:val="20"/>
          <w:szCs w:val="20"/>
        </w:rPr>
        <w:br/>
      </w:r>
    </w:p>
    <w:p w14:paraId="56C0DA3F" w14:textId="77777777" w:rsidR="00633E06" w:rsidRDefault="00633E06" w:rsidP="00633E06">
      <w:pPr>
        <w:pStyle w:val="ListParagraph"/>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Pr="00633E06">
        <w:rPr>
          <w:rFonts w:ascii="Arial" w:hAnsi="Arial" w:cs="Arial"/>
          <w:color w:val="000000"/>
          <w:sz w:val="20"/>
          <w:szCs w:val="20"/>
        </w:rPr>
        <w:t>ay attention to the dates just before any major announcements for potential insider trading.</w:t>
      </w:r>
      <w:r>
        <w:rPr>
          <w:rFonts w:ascii="Arial" w:hAnsi="Arial" w:cs="Arial"/>
          <w:color w:val="000000"/>
          <w:sz w:val="20"/>
          <w:szCs w:val="20"/>
        </w:rPr>
        <w:br/>
      </w:r>
    </w:p>
    <w:p w14:paraId="3A17FAFB" w14:textId="77777777" w:rsidR="00633E06" w:rsidRDefault="00633E06" w:rsidP="00633E06">
      <w:pPr>
        <w:pStyle w:val="ListParagraph"/>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633E06">
        <w:rPr>
          <w:rFonts w:ascii="Arial" w:hAnsi="Arial" w:cs="Arial"/>
          <w:color w:val="000000"/>
          <w:sz w:val="20"/>
          <w:szCs w:val="20"/>
        </w:rPr>
        <w:t>eview the process to ensure the vendor has an accurate listing of executives to report stock activity on.</w:t>
      </w:r>
      <w:r>
        <w:rPr>
          <w:rFonts w:ascii="Arial" w:hAnsi="Arial" w:cs="Arial"/>
          <w:color w:val="000000"/>
          <w:sz w:val="20"/>
          <w:szCs w:val="20"/>
        </w:rPr>
        <w:br/>
      </w:r>
    </w:p>
    <w:p w14:paraId="1DE91367" w14:textId="20C58BF9" w:rsidR="00633E06" w:rsidRDefault="00633E06" w:rsidP="00633E06">
      <w:pPr>
        <w:pStyle w:val="ListParagraph"/>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V</w:t>
      </w:r>
      <w:r w:rsidRPr="00633E06">
        <w:rPr>
          <w:rFonts w:ascii="Arial" w:hAnsi="Arial" w:cs="Arial"/>
          <w:color w:val="000000"/>
          <w:sz w:val="20"/>
          <w:szCs w:val="20"/>
        </w:rPr>
        <w:t xml:space="preserve">erify the timing requirements from the regulators were met (for example if IBM must report a sale within </w:t>
      </w:r>
      <w:r>
        <w:rPr>
          <w:rFonts w:ascii="Arial" w:hAnsi="Arial" w:cs="Arial"/>
          <w:color w:val="000000"/>
          <w:sz w:val="20"/>
          <w:szCs w:val="20"/>
        </w:rPr>
        <w:t>two</w:t>
      </w:r>
      <w:r w:rsidRPr="00633E06">
        <w:rPr>
          <w:rFonts w:ascii="Arial" w:hAnsi="Arial" w:cs="Arial"/>
          <w:color w:val="000000"/>
          <w:sz w:val="20"/>
          <w:szCs w:val="20"/>
        </w:rPr>
        <w:t xml:space="preserve"> weeks, that it was within </w:t>
      </w:r>
      <w:r>
        <w:rPr>
          <w:rFonts w:ascii="Arial" w:hAnsi="Arial" w:cs="Arial"/>
          <w:color w:val="000000"/>
          <w:sz w:val="20"/>
          <w:szCs w:val="20"/>
        </w:rPr>
        <w:t>two</w:t>
      </w:r>
      <w:r w:rsidRPr="00633E06">
        <w:rPr>
          <w:rFonts w:ascii="Arial" w:hAnsi="Arial" w:cs="Arial"/>
          <w:color w:val="000000"/>
          <w:sz w:val="20"/>
          <w:szCs w:val="20"/>
        </w:rPr>
        <w:t xml:space="preserve"> weeks).</w:t>
      </w:r>
    </w:p>
    <w:p w14:paraId="5597A181" w14:textId="77777777" w:rsidR="00633E06" w:rsidRPr="00633E06" w:rsidRDefault="00633E06" w:rsidP="00633E06">
      <w:pPr>
        <w:autoSpaceDE w:val="0"/>
        <w:autoSpaceDN w:val="0"/>
        <w:adjustRightInd w:val="0"/>
        <w:rPr>
          <w:rFonts w:ascii="Arial" w:hAnsi="Arial" w:cs="Arial"/>
          <w:color w:val="000000"/>
          <w:sz w:val="20"/>
          <w:szCs w:val="20"/>
        </w:rPr>
      </w:pPr>
    </w:p>
    <w:p w14:paraId="4B17A874" w14:textId="06404BE1" w:rsidR="00E8060B" w:rsidRDefault="00E8060B">
      <w:pPr>
        <w:rPr>
          <w:rFonts w:ascii="Helv" w:hAnsi="Helv" w:cs="Helv"/>
          <w:color w:val="000000"/>
          <w:sz w:val="20"/>
          <w:szCs w:val="20"/>
        </w:rPr>
      </w:pPr>
      <w:r>
        <w:rPr>
          <w:rFonts w:ascii="Helv" w:hAnsi="Helv" w:cs="Helv"/>
          <w:color w:val="000000"/>
          <w:sz w:val="20"/>
          <w:szCs w:val="20"/>
        </w:rPr>
        <w:br w:type="page"/>
      </w:r>
    </w:p>
    <w:p w14:paraId="348847D3" w14:textId="77777777" w:rsidR="00E8060B" w:rsidRPr="00E8060B" w:rsidRDefault="00E8060B" w:rsidP="00E8060B">
      <w:pPr>
        <w:keepLines/>
        <w:tabs>
          <w:tab w:val="left" w:pos="4680"/>
        </w:tabs>
        <w:autoSpaceDE w:val="0"/>
        <w:autoSpaceDN w:val="0"/>
        <w:adjustRightInd w:val="0"/>
        <w:rPr>
          <w:rFonts w:ascii="Arial" w:hAnsi="Arial" w:cs="Arial"/>
          <w:color w:val="000000"/>
          <w:sz w:val="20"/>
          <w:szCs w:val="20"/>
        </w:rPr>
      </w:pPr>
      <w:r w:rsidRPr="00E8060B">
        <w:rPr>
          <w:rFonts w:ascii="Arial" w:hAnsi="Arial" w:cs="Arial"/>
          <w:color w:val="000000"/>
          <w:sz w:val="20"/>
          <w:szCs w:val="20"/>
        </w:rPr>
        <w:lastRenderedPageBreak/>
        <w:t>CONTROL ASSESSMENT QUESTIONS</w:t>
      </w:r>
    </w:p>
    <w:p w14:paraId="6B383CE5" w14:textId="77777777" w:rsidR="00E8060B" w:rsidRPr="00E8060B" w:rsidRDefault="00E8060B" w:rsidP="00E8060B">
      <w:pPr>
        <w:keepLines/>
        <w:tabs>
          <w:tab w:val="left" w:pos="4680"/>
        </w:tabs>
        <w:autoSpaceDE w:val="0"/>
        <w:autoSpaceDN w:val="0"/>
        <w:adjustRightInd w:val="0"/>
        <w:rPr>
          <w:rFonts w:ascii="Arial" w:hAnsi="Arial" w:cs="Arial"/>
          <w:color w:val="000000"/>
          <w:sz w:val="20"/>
          <w:szCs w:val="20"/>
        </w:rPr>
      </w:pPr>
      <w:r w:rsidRPr="00E8060B">
        <w:rPr>
          <w:rFonts w:ascii="Arial" w:hAnsi="Arial" w:cs="Arial"/>
          <w:color w:val="000000"/>
          <w:sz w:val="20"/>
          <w:szCs w:val="20"/>
        </w:rPr>
        <w:t>Key Control Question:  1. Stock Controls</w:t>
      </w:r>
    </w:p>
    <w:p w14:paraId="6BABAFE8" w14:textId="31AF3436" w:rsidR="00633E06" w:rsidRPr="00E8060B" w:rsidRDefault="00E8060B" w:rsidP="00095289">
      <w:pPr>
        <w:pStyle w:val="Heading3"/>
      </w:pPr>
      <w:bookmarkStart w:id="13" w:name="_Toc191033937"/>
      <w:r w:rsidRPr="00E8060B">
        <w:t>Secondary Test:  Dividend Controls (SC005.S)</w:t>
      </w:r>
      <w:bookmarkEnd w:id="13"/>
    </w:p>
    <w:p w14:paraId="2972DC0D" w14:textId="3670AFCC" w:rsidR="00E8060B" w:rsidRPr="00E8060B" w:rsidRDefault="00E8060B" w:rsidP="00E8060B">
      <w:pPr>
        <w:autoSpaceDE w:val="0"/>
        <w:autoSpaceDN w:val="0"/>
        <w:adjustRightInd w:val="0"/>
        <w:rPr>
          <w:rFonts w:ascii="Arial" w:hAnsi="Arial" w:cs="Arial"/>
          <w:color w:val="000000"/>
          <w:sz w:val="20"/>
          <w:szCs w:val="20"/>
        </w:rPr>
      </w:pPr>
    </w:p>
    <w:p w14:paraId="23F9B938" w14:textId="77777777" w:rsidR="00E8060B" w:rsidRPr="00E8060B" w:rsidRDefault="00E8060B" w:rsidP="00E8060B">
      <w:pPr>
        <w:autoSpaceDE w:val="0"/>
        <w:autoSpaceDN w:val="0"/>
        <w:adjustRightInd w:val="0"/>
        <w:rPr>
          <w:rFonts w:ascii="Arial" w:hAnsi="Arial" w:cs="Arial"/>
          <w:b/>
          <w:bCs/>
          <w:color w:val="000000"/>
          <w:sz w:val="20"/>
          <w:szCs w:val="20"/>
        </w:rPr>
      </w:pPr>
      <w:r w:rsidRPr="00E8060B">
        <w:rPr>
          <w:rFonts w:ascii="Arial" w:hAnsi="Arial" w:cs="Arial"/>
          <w:b/>
          <w:bCs/>
          <w:color w:val="000000"/>
          <w:sz w:val="20"/>
          <w:szCs w:val="20"/>
        </w:rPr>
        <w:t>Objective:</w:t>
      </w:r>
    </w:p>
    <w:p w14:paraId="3E4350B7" w14:textId="77777777" w:rsidR="00E8060B" w:rsidRPr="00E8060B" w:rsidRDefault="00E8060B" w:rsidP="00E8060B">
      <w:pPr>
        <w:autoSpaceDE w:val="0"/>
        <w:autoSpaceDN w:val="0"/>
        <w:adjustRightInd w:val="0"/>
        <w:rPr>
          <w:rFonts w:ascii="Arial" w:hAnsi="Arial" w:cs="Arial"/>
          <w:color w:val="000000"/>
          <w:sz w:val="20"/>
          <w:szCs w:val="20"/>
        </w:rPr>
      </w:pPr>
      <w:r w:rsidRPr="00E8060B">
        <w:rPr>
          <w:rFonts w:ascii="Arial" w:hAnsi="Arial" w:cs="Arial"/>
          <w:color w:val="000000"/>
          <w:sz w:val="20"/>
          <w:szCs w:val="20"/>
        </w:rPr>
        <w:t>To determine if IBM Stockholder Relations' controls over dividend disbursements were adequate.</w:t>
      </w:r>
    </w:p>
    <w:p w14:paraId="377C5F3D" w14:textId="77777777" w:rsidR="00E8060B" w:rsidRPr="00E8060B" w:rsidRDefault="00E8060B" w:rsidP="00E8060B">
      <w:pPr>
        <w:autoSpaceDE w:val="0"/>
        <w:autoSpaceDN w:val="0"/>
        <w:adjustRightInd w:val="0"/>
        <w:rPr>
          <w:rFonts w:ascii="Arial" w:hAnsi="Arial" w:cs="Arial"/>
          <w:color w:val="000000"/>
          <w:sz w:val="20"/>
          <w:szCs w:val="20"/>
        </w:rPr>
      </w:pPr>
    </w:p>
    <w:p w14:paraId="395E6A12" w14:textId="77777777" w:rsidR="00E8060B" w:rsidRPr="00E8060B" w:rsidRDefault="00E8060B" w:rsidP="00E8060B">
      <w:pPr>
        <w:autoSpaceDE w:val="0"/>
        <w:autoSpaceDN w:val="0"/>
        <w:adjustRightInd w:val="0"/>
        <w:rPr>
          <w:rFonts w:ascii="Arial" w:hAnsi="Arial" w:cs="Arial"/>
          <w:b/>
          <w:bCs/>
          <w:color w:val="000000"/>
          <w:sz w:val="20"/>
          <w:szCs w:val="20"/>
        </w:rPr>
      </w:pPr>
      <w:r w:rsidRPr="00E8060B">
        <w:rPr>
          <w:rFonts w:ascii="Arial" w:hAnsi="Arial" w:cs="Arial"/>
          <w:b/>
          <w:bCs/>
          <w:color w:val="000000"/>
          <w:sz w:val="20"/>
          <w:szCs w:val="20"/>
        </w:rPr>
        <w:t>Approach:</w:t>
      </w:r>
    </w:p>
    <w:p w14:paraId="413BDE71" w14:textId="77777777" w:rsidR="00E8060B" w:rsidRDefault="00E8060B" w:rsidP="00E8060B">
      <w:pPr>
        <w:autoSpaceDE w:val="0"/>
        <w:autoSpaceDN w:val="0"/>
        <w:adjustRightInd w:val="0"/>
        <w:rPr>
          <w:rFonts w:ascii="Arial" w:hAnsi="Arial" w:cs="Arial"/>
          <w:color w:val="000000"/>
          <w:sz w:val="20"/>
          <w:szCs w:val="20"/>
        </w:rPr>
      </w:pPr>
      <w:r w:rsidRPr="00E8060B">
        <w:rPr>
          <w:rFonts w:ascii="Arial" w:hAnsi="Arial" w:cs="Arial"/>
          <w:color w:val="000000"/>
          <w:sz w:val="20"/>
          <w:szCs w:val="20"/>
        </w:rPr>
        <w:t>Determine the following through universe analysis and sample testing:</w:t>
      </w:r>
    </w:p>
    <w:p w14:paraId="6FA5FAD5" w14:textId="77777777" w:rsidR="00E8060B" w:rsidRDefault="00E8060B" w:rsidP="00E8060B">
      <w:pPr>
        <w:autoSpaceDE w:val="0"/>
        <w:autoSpaceDN w:val="0"/>
        <w:adjustRightInd w:val="0"/>
        <w:rPr>
          <w:rFonts w:ascii="Arial" w:hAnsi="Arial" w:cs="Arial"/>
          <w:color w:val="000000"/>
          <w:sz w:val="20"/>
          <w:szCs w:val="20"/>
        </w:rPr>
      </w:pPr>
    </w:p>
    <w:p w14:paraId="6E10A21B" w14:textId="77777777" w:rsidR="00E8060B" w:rsidRDefault="00E8060B" w:rsidP="00E8060B">
      <w:pPr>
        <w:pStyle w:val="ListParagraph"/>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E8060B">
        <w:rPr>
          <w:rFonts w:ascii="Arial" w:hAnsi="Arial" w:cs="Arial"/>
          <w:color w:val="000000"/>
          <w:sz w:val="20"/>
          <w:szCs w:val="20"/>
        </w:rPr>
        <w:t>hat dividends were funded and paid to Investors of record as determined on the dividend announcement date.</w:t>
      </w:r>
      <w:r>
        <w:rPr>
          <w:rFonts w:ascii="Arial" w:hAnsi="Arial" w:cs="Arial"/>
          <w:color w:val="000000"/>
          <w:sz w:val="20"/>
          <w:szCs w:val="20"/>
        </w:rPr>
        <w:br/>
      </w:r>
    </w:p>
    <w:p w14:paraId="07718D6B" w14:textId="77777777" w:rsidR="00E8060B" w:rsidRDefault="00E8060B" w:rsidP="00E8060B">
      <w:pPr>
        <w:pStyle w:val="ListParagraph"/>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E8060B">
        <w:rPr>
          <w:rFonts w:ascii="Arial" w:hAnsi="Arial" w:cs="Arial"/>
          <w:color w:val="000000"/>
          <w:sz w:val="20"/>
          <w:szCs w:val="20"/>
        </w:rPr>
        <w:t>hat dividend funding and disbursement was approved and transferred appropriately.</w:t>
      </w:r>
      <w:r>
        <w:rPr>
          <w:rFonts w:ascii="Arial" w:hAnsi="Arial" w:cs="Arial"/>
          <w:color w:val="000000"/>
          <w:sz w:val="20"/>
          <w:szCs w:val="20"/>
        </w:rPr>
        <w:br/>
      </w:r>
    </w:p>
    <w:p w14:paraId="193310A6" w14:textId="77777777" w:rsidR="00E8060B" w:rsidRDefault="00E8060B" w:rsidP="00E8060B">
      <w:pPr>
        <w:pStyle w:val="ListParagraph"/>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E8060B">
        <w:rPr>
          <w:rFonts w:ascii="Arial" w:hAnsi="Arial" w:cs="Arial"/>
          <w:color w:val="000000"/>
          <w:sz w:val="20"/>
          <w:szCs w:val="20"/>
        </w:rPr>
        <w:t>hat a sample of replacement payments/checks contained the appropriate supporting documentation and were processed timely.</w:t>
      </w:r>
      <w:r>
        <w:rPr>
          <w:rFonts w:ascii="Arial" w:hAnsi="Arial" w:cs="Arial"/>
          <w:color w:val="000000"/>
          <w:sz w:val="20"/>
          <w:szCs w:val="20"/>
        </w:rPr>
        <w:br/>
      </w:r>
    </w:p>
    <w:p w14:paraId="641BA26C" w14:textId="77777777" w:rsidR="00E8060B" w:rsidRDefault="00E8060B" w:rsidP="00E8060B">
      <w:pPr>
        <w:pStyle w:val="ListParagraph"/>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E8060B">
        <w:rPr>
          <w:rFonts w:ascii="Arial" w:hAnsi="Arial" w:cs="Arial"/>
          <w:color w:val="000000"/>
          <w:sz w:val="20"/>
          <w:szCs w:val="20"/>
        </w:rPr>
        <w:t>hat any late dividend payments had appropriate supporting documentation and corrective actions.</w:t>
      </w:r>
    </w:p>
    <w:p w14:paraId="1C14ED1E" w14:textId="7BF237E9" w:rsidR="00E8060B" w:rsidRDefault="00E8060B" w:rsidP="00E8060B">
      <w:pPr>
        <w:autoSpaceDE w:val="0"/>
        <w:autoSpaceDN w:val="0"/>
        <w:adjustRightInd w:val="0"/>
        <w:rPr>
          <w:rFonts w:ascii="Arial" w:hAnsi="Arial" w:cs="Arial"/>
          <w:color w:val="000000"/>
          <w:sz w:val="20"/>
          <w:szCs w:val="20"/>
        </w:rPr>
      </w:pPr>
      <w:r w:rsidRPr="00E8060B">
        <w:rPr>
          <w:rFonts w:ascii="Arial" w:hAnsi="Arial" w:cs="Arial"/>
          <w:color w:val="000000"/>
          <w:sz w:val="20"/>
          <w:szCs w:val="20"/>
        </w:rPr>
        <w:br/>
        <w:t xml:space="preserve">Note the primary activity owned by Stockholder Relations is receiving the reconciliation of shares from </w:t>
      </w:r>
      <w:proofErr w:type="spellStart"/>
      <w:r w:rsidRPr="00E8060B">
        <w:rPr>
          <w:rFonts w:ascii="Arial" w:hAnsi="Arial" w:cs="Arial"/>
          <w:color w:val="000000"/>
          <w:sz w:val="20"/>
          <w:szCs w:val="20"/>
        </w:rPr>
        <w:t>ComputerShare</w:t>
      </w:r>
      <w:proofErr w:type="spellEnd"/>
      <w:r w:rsidRPr="00E8060B">
        <w:rPr>
          <w:rFonts w:ascii="Arial" w:hAnsi="Arial" w:cs="Arial"/>
          <w:color w:val="000000"/>
          <w:sz w:val="20"/>
          <w:szCs w:val="20"/>
        </w:rPr>
        <w:t xml:space="preserve"> as of the declaration date to multiply by the dividend and have that letter signed by two parties and sent to Treasury for payment.</w:t>
      </w:r>
    </w:p>
    <w:p w14:paraId="1657DCB5" w14:textId="43BAD75B" w:rsidR="00E8060B" w:rsidRDefault="00E8060B" w:rsidP="00E8060B">
      <w:pPr>
        <w:autoSpaceDE w:val="0"/>
        <w:autoSpaceDN w:val="0"/>
        <w:adjustRightInd w:val="0"/>
        <w:rPr>
          <w:rFonts w:ascii="Arial" w:hAnsi="Arial" w:cs="Arial"/>
          <w:color w:val="000000"/>
          <w:sz w:val="20"/>
          <w:szCs w:val="20"/>
        </w:rPr>
      </w:pPr>
    </w:p>
    <w:p w14:paraId="20D779C1" w14:textId="2CD1C351" w:rsidR="00973601" w:rsidRDefault="00973601">
      <w:pPr>
        <w:rPr>
          <w:rFonts w:ascii="Arial" w:hAnsi="Arial" w:cs="Arial"/>
          <w:color w:val="000000"/>
          <w:sz w:val="20"/>
          <w:szCs w:val="20"/>
        </w:rPr>
      </w:pPr>
      <w:r>
        <w:rPr>
          <w:rFonts w:ascii="Arial" w:hAnsi="Arial" w:cs="Arial"/>
          <w:color w:val="000000"/>
          <w:sz w:val="20"/>
          <w:szCs w:val="20"/>
        </w:rPr>
        <w:br w:type="page"/>
      </w:r>
    </w:p>
    <w:p w14:paraId="2ECD3B24" w14:textId="77777777" w:rsidR="00973601" w:rsidRPr="00973601" w:rsidRDefault="00973601" w:rsidP="00973601">
      <w:pPr>
        <w:keepLines/>
        <w:tabs>
          <w:tab w:val="left" w:pos="4680"/>
        </w:tabs>
        <w:autoSpaceDE w:val="0"/>
        <w:autoSpaceDN w:val="0"/>
        <w:adjustRightInd w:val="0"/>
        <w:rPr>
          <w:rFonts w:ascii="Arial" w:hAnsi="Arial" w:cs="Arial"/>
          <w:color w:val="000000"/>
          <w:sz w:val="20"/>
          <w:szCs w:val="20"/>
        </w:rPr>
      </w:pPr>
      <w:r w:rsidRPr="00973601">
        <w:rPr>
          <w:rFonts w:ascii="Arial" w:hAnsi="Arial" w:cs="Arial"/>
          <w:color w:val="000000"/>
          <w:sz w:val="20"/>
          <w:szCs w:val="20"/>
        </w:rPr>
        <w:lastRenderedPageBreak/>
        <w:t>CONTROL ASSESSMENT QUESTIONS</w:t>
      </w:r>
    </w:p>
    <w:p w14:paraId="1262A6E1" w14:textId="77777777" w:rsidR="00973601" w:rsidRPr="00973601" w:rsidRDefault="00973601" w:rsidP="00973601">
      <w:pPr>
        <w:keepLines/>
        <w:tabs>
          <w:tab w:val="left" w:pos="4680"/>
        </w:tabs>
        <w:autoSpaceDE w:val="0"/>
        <w:autoSpaceDN w:val="0"/>
        <w:adjustRightInd w:val="0"/>
        <w:rPr>
          <w:rFonts w:ascii="Arial" w:hAnsi="Arial" w:cs="Arial"/>
          <w:color w:val="000000"/>
          <w:sz w:val="20"/>
          <w:szCs w:val="20"/>
        </w:rPr>
      </w:pPr>
      <w:r w:rsidRPr="00973601">
        <w:rPr>
          <w:rFonts w:ascii="Arial" w:hAnsi="Arial" w:cs="Arial"/>
          <w:color w:val="000000"/>
          <w:sz w:val="20"/>
          <w:szCs w:val="20"/>
        </w:rPr>
        <w:t>Key Control Question:  1. Stock Controls</w:t>
      </w:r>
    </w:p>
    <w:p w14:paraId="063EB5B3" w14:textId="07E6C613" w:rsidR="00E8060B" w:rsidRPr="00973601" w:rsidRDefault="00973601" w:rsidP="000E1D32">
      <w:pPr>
        <w:pStyle w:val="Heading3"/>
      </w:pPr>
      <w:bookmarkStart w:id="14" w:name="_Toc191033938"/>
      <w:r w:rsidRPr="00973601">
        <w:t>Secondary Test:  Stock Buyback Controls (SC006.S)</w:t>
      </w:r>
      <w:bookmarkEnd w:id="14"/>
    </w:p>
    <w:p w14:paraId="3B4989D0" w14:textId="0F38D246" w:rsidR="00973601" w:rsidRPr="00973601" w:rsidRDefault="00973601" w:rsidP="00973601">
      <w:pPr>
        <w:autoSpaceDE w:val="0"/>
        <w:autoSpaceDN w:val="0"/>
        <w:adjustRightInd w:val="0"/>
        <w:rPr>
          <w:rFonts w:ascii="Arial" w:hAnsi="Arial" w:cs="Arial"/>
          <w:color w:val="000000"/>
          <w:sz w:val="20"/>
          <w:szCs w:val="20"/>
        </w:rPr>
      </w:pPr>
    </w:p>
    <w:p w14:paraId="21009A33" w14:textId="77777777" w:rsidR="00973601" w:rsidRPr="00973601" w:rsidRDefault="00973601" w:rsidP="00973601">
      <w:pPr>
        <w:autoSpaceDE w:val="0"/>
        <w:autoSpaceDN w:val="0"/>
        <w:adjustRightInd w:val="0"/>
        <w:rPr>
          <w:rFonts w:ascii="Arial" w:hAnsi="Arial" w:cs="Arial"/>
          <w:b/>
          <w:bCs/>
          <w:color w:val="000000"/>
          <w:sz w:val="20"/>
          <w:szCs w:val="20"/>
        </w:rPr>
      </w:pPr>
      <w:r w:rsidRPr="00973601">
        <w:rPr>
          <w:rFonts w:ascii="Arial" w:hAnsi="Arial" w:cs="Arial"/>
          <w:b/>
          <w:bCs/>
          <w:color w:val="000000"/>
          <w:sz w:val="20"/>
          <w:szCs w:val="20"/>
        </w:rPr>
        <w:t>Objective:</w:t>
      </w:r>
    </w:p>
    <w:p w14:paraId="2F2858B1" w14:textId="77777777" w:rsidR="00973601" w:rsidRPr="00973601" w:rsidRDefault="00973601" w:rsidP="00973601">
      <w:pPr>
        <w:autoSpaceDE w:val="0"/>
        <w:autoSpaceDN w:val="0"/>
        <w:adjustRightInd w:val="0"/>
        <w:rPr>
          <w:rFonts w:ascii="Arial" w:hAnsi="Arial" w:cs="Arial"/>
          <w:color w:val="000000"/>
          <w:sz w:val="20"/>
          <w:szCs w:val="20"/>
        </w:rPr>
      </w:pPr>
      <w:r w:rsidRPr="00973601">
        <w:rPr>
          <w:rFonts w:ascii="Arial" w:hAnsi="Arial" w:cs="Arial"/>
          <w:color w:val="000000"/>
          <w:sz w:val="20"/>
          <w:szCs w:val="20"/>
        </w:rPr>
        <w:t>To ensure all required and appropriate measures were taken during the last stock buyback, inclusive of funding approvals, regulation requirements, and recording of the actual transaction(s).</w:t>
      </w:r>
    </w:p>
    <w:p w14:paraId="39DF40B0" w14:textId="77777777" w:rsidR="00973601" w:rsidRPr="00973601" w:rsidRDefault="00973601" w:rsidP="00973601">
      <w:pPr>
        <w:autoSpaceDE w:val="0"/>
        <w:autoSpaceDN w:val="0"/>
        <w:adjustRightInd w:val="0"/>
        <w:rPr>
          <w:rFonts w:ascii="Arial" w:hAnsi="Arial" w:cs="Arial"/>
          <w:color w:val="000000"/>
          <w:sz w:val="20"/>
          <w:szCs w:val="20"/>
        </w:rPr>
      </w:pPr>
    </w:p>
    <w:p w14:paraId="44C1773B" w14:textId="77777777" w:rsidR="00973601" w:rsidRPr="00973601" w:rsidRDefault="00973601" w:rsidP="00973601">
      <w:pPr>
        <w:autoSpaceDE w:val="0"/>
        <w:autoSpaceDN w:val="0"/>
        <w:adjustRightInd w:val="0"/>
        <w:rPr>
          <w:rFonts w:ascii="Arial" w:hAnsi="Arial" w:cs="Arial"/>
          <w:b/>
          <w:bCs/>
          <w:color w:val="000000"/>
          <w:sz w:val="20"/>
          <w:szCs w:val="20"/>
        </w:rPr>
      </w:pPr>
      <w:r w:rsidRPr="00973601">
        <w:rPr>
          <w:rFonts w:ascii="Arial" w:hAnsi="Arial" w:cs="Arial"/>
          <w:b/>
          <w:bCs/>
          <w:color w:val="000000"/>
          <w:sz w:val="20"/>
          <w:szCs w:val="20"/>
        </w:rPr>
        <w:t>Approach:</w:t>
      </w:r>
    </w:p>
    <w:p w14:paraId="23F1D2CF" w14:textId="77777777" w:rsidR="00973601" w:rsidRPr="00973601" w:rsidRDefault="00973601" w:rsidP="00973601">
      <w:pPr>
        <w:autoSpaceDE w:val="0"/>
        <w:autoSpaceDN w:val="0"/>
        <w:adjustRightInd w:val="0"/>
        <w:rPr>
          <w:rFonts w:ascii="Arial" w:hAnsi="Arial" w:cs="Arial"/>
          <w:color w:val="000000"/>
          <w:sz w:val="20"/>
          <w:szCs w:val="20"/>
        </w:rPr>
      </w:pPr>
      <w:r w:rsidRPr="00973601">
        <w:rPr>
          <w:rFonts w:ascii="Arial" w:hAnsi="Arial" w:cs="Arial"/>
          <w:color w:val="000000"/>
          <w:sz w:val="20"/>
          <w:szCs w:val="20"/>
        </w:rPr>
        <w:t xml:space="preserve">Obtain evidence of any buybacks within the last two years (since often annually, want to ensure at least one to test). Note that Treasury is the primary owner of this activity, and Stockholder relation team needs to notify </w:t>
      </w:r>
      <w:proofErr w:type="spellStart"/>
      <w:r w:rsidRPr="00973601">
        <w:rPr>
          <w:rFonts w:ascii="Arial" w:hAnsi="Arial" w:cs="Arial"/>
          <w:color w:val="000000"/>
          <w:sz w:val="20"/>
          <w:szCs w:val="20"/>
        </w:rPr>
        <w:t>ComputerShare</w:t>
      </w:r>
      <w:proofErr w:type="spellEnd"/>
      <w:r w:rsidRPr="00973601">
        <w:rPr>
          <w:rFonts w:ascii="Arial" w:hAnsi="Arial" w:cs="Arial"/>
          <w:color w:val="000000"/>
          <w:sz w:val="20"/>
          <w:szCs w:val="20"/>
        </w:rPr>
        <w:t xml:space="preserve"> to record the transaction. Review the transactions for:</w:t>
      </w:r>
    </w:p>
    <w:p w14:paraId="6706CF98" w14:textId="77777777" w:rsidR="00973601" w:rsidRPr="00973601" w:rsidRDefault="00973601" w:rsidP="00973601">
      <w:pPr>
        <w:autoSpaceDE w:val="0"/>
        <w:autoSpaceDN w:val="0"/>
        <w:adjustRightInd w:val="0"/>
        <w:rPr>
          <w:rFonts w:ascii="Arial" w:hAnsi="Arial" w:cs="Arial"/>
          <w:color w:val="000000"/>
          <w:sz w:val="20"/>
          <w:szCs w:val="20"/>
        </w:rPr>
      </w:pPr>
    </w:p>
    <w:p w14:paraId="094FF53B" w14:textId="77777777" w:rsidR="00973601" w:rsidRPr="00973601" w:rsidRDefault="00973601" w:rsidP="00973601">
      <w:pPr>
        <w:pStyle w:val="ListParagraph"/>
        <w:numPr>
          <w:ilvl w:val="0"/>
          <w:numId w:val="16"/>
        </w:numPr>
        <w:autoSpaceDE w:val="0"/>
        <w:autoSpaceDN w:val="0"/>
        <w:adjustRightInd w:val="0"/>
        <w:rPr>
          <w:rFonts w:ascii="Arial" w:hAnsi="Arial" w:cs="Arial"/>
          <w:color w:val="000000"/>
          <w:sz w:val="20"/>
          <w:szCs w:val="20"/>
        </w:rPr>
      </w:pPr>
      <w:r w:rsidRPr="00973601">
        <w:rPr>
          <w:rFonts w:ascii="Arial" w:hAnsi="Arial" w:cs="Arial"/>
          <w:color w:val="000000"/>
          <w:sz w:val="20"/>
          <w:szCs w:val="20"/>
        </w:rPr>
        <w:t>Appropriate approvals by the Board of Directors</w:t>
      </w:r>
      <w:r w:rsidRPr="00973601">
        <w:rPr>
          <w:rFonts w:ascii="Arial" w:hAnsi="Arial" w:cs="Arial"/>
          <w:color w:val="000000"/>
          <w:sz w:val="20"/>
          <w:szCs w:val="20"/>
        </w:rPr>
        <w:br/>
      </w:r>
    </w:p>
    <w:p w14:paraId="5E6C5142" w14:textId="77777777" w:rsidR="00973601" w:rsidRPr="00973601" w:rsidRDefault="00973601" w:rsidP="00973601">
      <w:pPr>
        <w:pStyle w:val="ListParagraph"/>
        <w:numPr>
          <w:ilvl w:val="0"/>
          <w:numId w:val="16"/>
        </w:numPr>
        <w:autoSpaceDE w:val="0"/>
        <w:autoSpaceDN w:val="0"/>
        <w:adjustRightInd w:val="0"/>
        <w:rPr>
          <w:rFonts w:ascii="Arial" w:hAnsi="Arial" w:cs="Arial"/>
          <w:color w:val="000000"/>
          <w:sz w:val="20"/>
          <w:szCs w:val="20"/>
        </w:rPr>
      </w:pPr>
      <w:r w:rsidRPr="00973601">
        <w:rPr>
          <w:rFonts w:ascii="Arial" w:hAnsi="Arial" w:cs="Arial"/>
          <w:color w:val="000000"/>
          <w:sz w:val="20"/>
          <w:szCs w:val="20"/>
        </w:rPr>
        <w:t>Timely transacted by the vendor at the rate(s) IBM agreed to</w:t>
      </w:r>
      <w:r w:rsidRPr="00973601">
        <w:rPr>
          <w:rFonts w:ascii="Arial" w:hAnsi="Arial" w:cs="Arial"/>
          <w:color w:val="000000"/>
          <w:sz w:val="20"/>
          <w:szCs w:val="20"/>
        </w:rPr>
        <w:br/>
      </w:r>
    </w:p>
    <w:p w14:paraId="6548032B" w14:textId="77777777" w:rsidR="00973601" w:rsidRPr="00973601" w:rsidRDefault="00973601" w:rsidP="00973601">
      <w:pPr>
        <w:pStyle w:val="ListParagraph"/>
        <w:numPr>
          <w:ilvl w:val="0"/>
          <w:numId w:val="16"/>
        </w:numPr>
        <w:autoSpaceDE w:val="0"/>
        <w:autoSpaceDN w:val="0"/>
        <w:adjustRightInd w:val="0"/>
        <w:rPr>
          <w:rFonts w:ascii="Arial" w:hAnsi="Arial" w:cs="Arial"/>
          <w:color w:val="000000"/>
          <w:sz w:val="20"/>
          <w:szCs w:val="20"/>
        </w:rPr>
      </w:pPr>
      <w:r w:rsidRPr="00973601">
        <w:rPr>
          <w:rFonts w:ascii="Arial" w:hAnsi="Arial" w:cs="Arial"/>
          <w:color w:val="000000"/>
          <w:sz w:val="20"/>
          <w:szCs w:val="20"/>
        </w:rPr>
        <w:t>Movement of funds for the purchase was per policy and there were no differences in the amounts.</w:t>
      </w:r>
      <w:r w:rsidRPr="00973601">
        <w:rPr>
          <w:rFonts w:ascii="Arial" w:hAnsi="Arial" w:cs="Arial"/>
          <w:color w:val="000000"/>
          <w:sz w:val="20"/>
          <w:szCs w:val="20"/>
        </w:rPr>
        <w:br/>
      </w:r>
    </w:p>
    <w:p w14:paraId="43BB7D8C" w14:textId="136615CC" w:rsidR="00973601" w:rsidRPr="00973601" w:rsidRDefault="00973601" w:rsidP="00973601">
      <w:pPr>
        <w:pStyle w:val="ListParagraph"/>
        <w:numPr>
          <w:ilvl w:val="0"/>
          <w:numId w:val="16"/>
        </w:numPr>
        <w:autoSpaceDE w:val="0"/>
        <w:autoSpaceDN w:val="0"/>
        <w:adjustRightInd w:val="0"/>
        <w:rPr>
          <w:rFonts w:ascii="Arial" w:hAnsi="Arial" w:cs="Arial"/>
          <w:color w:val="000000"/>
          <w:sz w:val="20"/>
          <w:szCs w:val="20"/>
        </w:rPr>
      </w:pPr>
      <w:r w:rsidRPr="00973601">
        <w:rPr>
          <w:rFonts w:ascii="Arial" w:hAnsi="Arial" w:cs="Arial"/>
          <w:color w:val="000000"/>
          <w:sz w:val="20"/>
          <w:szCs w:val="20"/>
        </w:rPr>
        <w:t>IBM ledger was appropriately updated for the reduction in share count and in the cash movement.</w:t>
      </w:r>
    </w:p>
    <w:p w14:paraId="4E5EF45F" w14:textId="28A53832" w:rsidR="00973601" w:rsidRDefault="00973601" w:rsidP="00973601">
      <w:pPr>
        <w:autoSpaceDE w:val="0"/>
        <w:autoSpaceDN w:val="0"/>
        <w:adjustRightInd w:val="0"/>
        <w:rPr>
          <w:rFonts w:ascii="Helv" w:hAnsi="Helv" w:cs="Helv"/>
          <w:color w:val="000000"/>
          <w:sz w:val="20"/>
          <w:szCs w:val="20"/>
        </w:rPr>
      </w:pPr>
    </w:p>
    <w:p w14:paraId="6569939A" w14:textId="02A099A8" w:rsidR="00973601" w:rsidRDefault="00973601">
      <w:pPr>
        <w:rPr>
          <w:rFonts w:ascii="Helv" w:hAnsi="Helv" w:cs="Helv"/>
          <w:color w:val="000000"/>
          <w:sz w:val="20"/>
          <w:szCs w:val="20"/>
        </w:rPr>
      </w:pPr>
      <w:r>
        <w:rPr>
          <w:rFonts w:ascii="Helv" w:hAnsi="Helv" w:cs="Helv"/>
          <w:color w:val="000000"/>
          <w:sz w:val="20"/>
          <w:szCs w:val="20"/>
        </w:rPr>
        <w:br w:type="page"/>
      </w:r>
    </w:p>
    <w:p w14:paraId="5C4D0F23" w14:textId="77777777" w:rsidR="00973601" w:rsidRPr="00973601" w:rsidRDefault="00973601" w:rsidP="00973601">
      <w:pPr>
        <w:keepLines/>
        <w:tabs>
          <w:tab w:val="left" w:pos="4680"/>
        </w:tabs>
        <w:autoSpaceDE w:val="0"/>
        <w:autoSpaceDN w:val="0"/>
        <w:adjustRightInd w:val="0"/>
        <w:rPr>
          <w:rFonts w:ascii="Arial" w:hAnsi="Arial" w:cs="Arial"/>
          <w:color w:val="000000"/>
          <w:sz w:val="20"/>
          <w:szCs w:val="20"/>
        </w:rPr>
      </w:pPr>
      <w:r w:rsidRPr="00973601">
        <w:rPr>
          <w:rFonts w:ascii="Arial" w:hAnsi="Arial" w:cs="Arial"/>
          <w:color w:val="000000"/>
          <w:sz w:val="20"/>
          <w:szCs w:val="20"/>
        </w:rPr>
        <w:lastRenderedPageBreak/>
        <w:t>CONTROL ASSESSMENT QUESTIONS</w:t>
      </w:r>
    </w:p>
    <w:p w14:paraId="66336240" w14:textId="7F443731" w:rsidR="00973601" w:rsidRPr="00973601" w:rsidRDefault="00973601" w:rsidP="000E1D32">
      <w:pPr>
        <w:pStyle w:val="Heading2"/>
      </w:pPr>
      <w:bookmarkStart w:id="15" w:name="_Toc191033939"/>
      <w:r w:rsidRPr="00973601">
        <w:t>Key Control Question:  2. Vendor Management</w:t>
      </w:r>
      <w:bookmarkEnd w:id="15"/>
    </w:p>
    <w:p w14:paraId="77063FAB" w14:textId="45C5807A" w:rsidR="00973601" w:rsidRPr="00973601" w:rsidRDefault="00973601" w:rsidP="00973601">
      <w:pPr>
        <w:autoSpaceDE w:val="0"/>
        <w:autoSpaceDN w:val="0"/>
        <w:adjustRightInd w:val="0"/>
        <w:rPr>
          <w:rFonts w:ascii="Arial" w:hAnsi="Arial" w:cs="Arial"/>
          <w:color w:val="000000"/>
          <w:sz w:val="20"/>
          <w:szCs w:val="20"/>
        </w:rPr>
      </w:pPr>
    </w:p>
    <w:p w14:paraId="51EE8529" w14:textId="77777777" w:rsidR="00973601" w:rsidRPr="00973601" w:rsidRDefault="00973601" w:rsidP="00973601">
      <w:pPr>
        <w:autoSpaceDE w:val="0"/>
        <w:autoSpaceDN w:val="0"/>
        <w:adjustRightInd w:val="0"/>
        <w:rPr>
          <w:rFonts w:ascii="Arial" w:hAnsi="Arial" w:cs="Arial"/>
          <w:b/>
          <w:bCs/>
          <w:color w:val="000000"/>
          <w:sz w:val="20"/>
          <w:szCs w:val="20"/>
        </w:rPr>
      </w:pPr>
      <w:r w:rsidRPr="00973601">
        <w:rPr>
          <w:rFonts w:ascii="Arial" w:hAnsi="Arial" w:cs="Arial"/>
          <w:b/>
          <w:bCs/>
          <w:color w:val="000000"/>
          <w:sz w:val="20"/>
          <w:szCs w:val="20"/>
        </w:rPr>
        <w:t>Objective:</w:t>
      </w:r>
    </w:p>
    <w:p w14:paraId="46775E1F" w14:textId="77777777" w:rsidR="00973601" w:rsidRPr="00973601" w:rsidRDefault="00973601" w:rsidP="0097360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73601">
        <w:rPr>
          <w:rFonts w:ascii="Arial" w:hAnsi="Arial" w:cs="Arial"/>
          <w:color w:val="000000"/>
          <w:sz w:val="20"/>
          <w:szCs w:val="20"/>
        </w:rPr>
        <w:t>Are contracts for vendors, including the registrar, properly negotiated, selected, accounted for, and monitored?  Are total fees and expenses reasonable, properly accounted for, and adequately managed?</w:t>
      </w:r>
    </w:p>
    <w:p w14:paraId="6C629823" w14:textId="77777777" w:rsidR="00973601" w:rsidRPr="00973601" w:rsidRDefault="00973601" w:rsidP="00973601">
      <w:pPr>
        <w:autoSpaceDE w:val="0"/>
        <w:autoSpaceDN w:val="0"/>
        <w:adjustRightInd w:val="0"/>
        <w:rPr>
          <w:rFonts w:ascii="Arial" w:hAnsi="Arial" w:cs="Arial"/>
          <w:color w:val="000000"/>
          <w:sz w:val="20"/>
          <w:szCs w:val="20"/>
        </w:rPr>
      </w:pPr>
    </w:p>
    <w:p w14:paraId="1D735E7E" w14:textId="77777777" w:rsidR="00973601" w:rsidRPr="00973601" w:rsidRDefault="00973601" w:rsidP="00973601">
      <w:pPr>
        <w:autoSpaceDE w:val="0"/>
        <w:autoSpaceDN w:val="0"/>
        <w:adjustRightInd w:val="0"/>
        <w:rPr>
          <w:rFonts w:ascii="Arial" w:hAnsi="Arial" w:cs="Arial"/>
          <w:b/>
          <w:bCs/>
          <w:color w:val="000000"/>
          <w:sz w:val="20"/>
          <w:szCs w:val="20"/>
        </w:rPr>
      </w:pPr>
      <w:r w:rsidRPr="00973601">
        <w:rPr>
          <w:rFonts w:ascii="Arial" w:hAnsi="Arial" w:cs="Arial"/>
          <w:b/>
          <w:bCs/>
          <w:color w:val="000000"/>
          <w:sz w:val="20"/>
          <w:szCs w:val="20"/>
        </w:rPr>
        <w:t>Risk/Exposure:</w:t>
      </w:r>
    </w:p>
    <w:p w14:paraId="44DE9DD0" w14:textId="1C617833" w:rsidR="00973601" w:rsidRPr="00973601" w:rsidRDefault="00973601" w:rsidP="00973601">
      <w:pPr>
        <w:autoSpaceDE w:val="0"/>
        <w:autoSpaceDN w:val="0"/>
        <w:adjustRightInd w:val="0"/>
        <w:rPr>
          <w:rFonts w:ascii="Arial" w:hAnsi="Arial" w:cs="Arial"/>
          <w:color w:val="000000"/>
          <w:sz w:val="20"/>
          <w:szCs w:val="20"/>
        </w:rPr>
      </w:pPr>
      <w:r w:rsidRPr="00973601">
        <w:rPr>
          <w:rFonts w:ascii="Arial" w:hAnsi="Arial" w:cs="Arial"/>
          <w:color w:val="000000"/>
          <w:sz w:val="20"/>
          <w:szCs w:val="20"/>
        </w:rPr>
        <w:t>Contracts that are improperly bid, negotiated, or selected could result in IBM not receiving the best value. Improper management of contracts could lead to cost overruns, improper accounting treatment or reporting, and continued selection of vendors which do not provide best value to IBM.</w:t>
      </w:r>
    </w:p>
    <w:p w14:paraId="624D0834" w14:textId="40409E43" w:rsidR="00973601" w:rsidRPr="00973601" w:rsidRDefault="00973601" w:rsidP="00973601">
      <w:pPr>
        <w:autoSpaceDE w:val="0"/>
        <w:autoSpaceDN w:val="0"/>
        <w:adjustRightInd w:val="0"/>
        <w:rPr>
          <w:rFonts w:ascii="Arial" w:hAnsi="Arial" w:cs="Arial"/>
          <w:color w:val="000000"/>
          <w:sz w:val="20"/>
          <w:szCs w:val="20"/>
        </w:rPr>
      </w:pPr>
    </w:p>
    <w:p w14:paraId="0A045559" w14:textId="5C340FE3" w:rsidR="00973601" w:rsidRDefault="00973601">
      <w:pPr>
        <w:rPr>
          <w:rFonts w:ascii="Helv" w:hAnsi="Helv" w:cs="Helv"/>
          <w:color w:val="000000"/>
          <w:sz w:val="20"/>
          <w:szCs w:val="20"/>
        </w:rPr>
      </w:pPr>
      <w:r>
        <w:rPr>
          <w:rFonts w:ascii="Helv" w:hAnsi="Helv" w:cs="Helv"/>
          <w:color w:val="000000"/>
          <w:sz w:val="20"/>
          <w:szCs w:val="20"/>
        </w:rPr>
        <w:br w:type="page"/>
      </w:r>
    </w:p>
    <w:p w14:paraId="751A0E19" w14:textId="77777777" w:rsidR="00973601" w:rsidRPr="00973601" w:rsidRDefault="00973601" w:rsidP="00973601">
      <w:pPr>
        <w:keepLines/>
        <w:tabs>
          <w:tab w:val="left" w:pos="4680"/>
        </w:tabs>
        <w:autoSpaceDE w:val="0"/>
        <w:autoSpaceDN w:val="0"/>
        <w:adjustRightInd w:val="0"/>
        <w:rPr>
          <w:rFonts w:ascii="Arial" w:hAnsi="Arial" w:cs="Arial"/>
          <w:color w:val="000000"/>
          <w:sz w:val="20"/>
          <w:szCs w:val="20"/>
        </w:rPr>
      </w:pPr>
      <w:r w:rsidRPr="00973601">
        <w:rPr>
          <w:rFonts w:ascii="Arial" w:hAnsi="Arial" w:cs="Arial"/>
          <w:color w:val="000000"/>
          <w:sz w:val="20"/>
          <w:szCs w:val="20"/>
        </w:rPr>
        <w:lastRenderedPageBreak/>
        <w:t>CONTROL ASSESSMENT QUESTIONS</w:t>
      </w:r>
    </w:p>
    <w:p w14:paraId="039BDE5B" w14:textId="77777777" w:rsidR="00973601" w:rsidRPr="00973601" w:rsidRDefault="00973601" w:rsidP="00973601">
      <w:pPr>
        <w:autoSpaceDE w:val="0"/>
        <w:autoSpaceDN w:val="0"/>
        <w:adjustRightInd w:val="0"/>
        <w:rPr>
          <w:rFonts w:ascii="Arial" w:hAnsi="Arial" w:cs="Arial"/>
          <w:color w:val="000000"/>
          <w:sz w:val="20"/>
          <w:szCs w:val="20"/>
        </w:rPr>
      </w:pPr>
      <w:r w:rsidRPr="00973601">
        <w:rPr>
          <w:rFonts w:ascii="Arial" w:hAnsi="Arial" w:cs="Arial"/>
          <w:color w:val="000000"/>
          <w:sz w:val="20"/>
          <w:szCs w:val="20"/>
        </w:rPr>
        <w:t>Key Control Question:  2. Vendor Management</w:t>
      </w:r>
    </w:p>
    <w:p w14:paraId="545251D4" w14:textId="6A7D1553" w:rsidR="00973601" w:rsidRPr="00973601" w:rsidRDefault="00973601" w:rsidP="000E1D32">
      <w:pPr>
        <w:pStyle w:val="Heading3"/>
      </w:pPr>
      <w:bookmarkStart w:id="16" w:name="_Toc191033940"/>
      <w:r w:rsidRPr="00973601">
        <w:t>Primary Test:  Contract Management (VM001.P)</w:t>
      </w:r>
      <w:bookmarkEnd w:id="16"/>
    </w:p>
    <w:p w14:paraId="5BA7FFD2" w14:textId="570DFFFE" w:rsidR="00973601" w:rsidRPr="00973601" w:rsidRDefault="00973601" w:rsidP="00973601">
      <w:pPr>
        <w:autoSpaceDE w:val="0"/>
        <w:autoSpaceDN w:val="0"/>
        <w:adjustRightInd w:val="0"/>
        <w:rPr>
          <w:rFonts w:ascii="Arial" w:hAnsi="Arial" w:cs="Arial"/>
          <w:color w:val="000000"/>
          <w:sz w:val="20"/>
          <w:szCs w:val="20"/>
        </w:rPr>
      </w:pPr>
    </w:p>
    <w:p w14:paraId="2D67BA2B" w14:textId="77777777" w:rsidR="00973601" w:rsidRPr="00973601" w:rsidRDefault="00973601" w:rsidP="00973601">
      <w:pPr>
        <w:autoSpaceDE w:val="0"/>
        <w:autoSpaceDN w:val="0"/>
        <w:adjustRightInd w:val="0"/>
        <w:rPr>
          <w:rFonts w:ascii="Arial" w:hAnsi="Arial" w:cs="Arial"/>
          <w:b/>
          <w:bCs/>
          <w:color w:val="000000"/>
          <w:sz w:val="20"/>
          <w:szCs w:val="20"/>
        </w:rPr>
      </w:pPr>
      <w:r w:rsidRPr="00973601">
        <w:rPr>
          <w:rFonts w:ascii="Arial" w:hAnsi="Arial" w:cs="Arial"/>
          <w:b/>
          <w:bCs/>
          <w:color w:val="000000"/>
          <w:sz w:val="20"/>
          <w:szCs w:val="20"/>
        </w:rPr>
        <w:t>Objective:</w:t>
      </w:r>
    </w:p>
    <w:p w14:paraId="7F5DC63B" w14:textId="77777777" w:rsidR="00973601" w:rsidRPr="00973601" w:rsidRDefault="00973601" w:rsidP="00973601">
      <w:pPr>
        <w:autoSpaceDE w:val="0"/>
        <w:autoSpaceDN w:val="0"/>
        <w:adjustRightInd w:val="0"/>
        <w:rPr>
          <w:rFonts w:ascii="Arial" w:hAnsi="Arial" w:cs="Arial"/>
          <w:color w:val="000000"/>
          <w:sz w:val="20"/>
          <w:szCs w:val="20"/>
        </w:rPr>
      </w:pPr>
      <w:r w:rsidRPr="00973601">
        <w:rPr>
          <w:rFonts w:ascii="Arial" w:hAnsi="Arial" w:cs="Arial"/>
          <w:color w:val="000000"/>
          <w:sz w:val="20"/>
          <w:szCs w:val="20"/>
        </w:rPr>
        <w:t>Validate if contracts for critical vendors were properly negotiated, selected, accounted for, and monitored. Request and review any data security agreements made with the vendors, along with any Service Level Agreements (SLA) that are monitored.</w:t>
      </w:r>
    </w:p>
    <w:p w14:paraId="4B8AB1A1" w14:textId="77777777" w:rsidR="00973601" w:rsidRPr="00973601" w:rsidRDefault="00973601" w:rsidP="00973601">
      <w:pPr>
        <w:autoSpaceDE w:val="0"/>
        <w:autoSpaceDN w:val="0"/>
        <w:adjustRightInd w:val="0"/>
        <w:rPr>
          <w:rFonts w:ascii="Arial" w:hAnsi="Arial" w:cs="Arial"/>
          <w:color w:val="000000"/>
          <w:sz w:val="20"/>
          <w:szCs w:val="20"/>
        </w:rPr>
      </w:pPr>
    </w:p>
    <w:p w14:paraId="22CD526B" w14:textId="302BD07D" w:rsidR="00973601" w:rsidRDefault="00973601" w:rsidP="00973601">
      <w:pPr>
        <w:autoSpaceDE w:val="0"/>
        <w:autoSpaceDN w:val="0"/>
        <w:adjustRightInd w:val="0"/>
        <w:rPr>
          <w:rFonts w:ascii="Arial" w:hAnsi="Arial" w:cs="Arial"/>
          <w:b/>
          <w:bCs/>
          <w:color w:val="000000"/>
          <w:sz w:val="20"/>
          <w:szCs w:val="20"/>
        </w:rPr>
      </w:pPr>
      <w:r w:rsidRPr="00973601">
        <w:rPr>
          <w:rFonts w:ascii="Arial" w:hAnsi="Arial" w:cs="Arial"/>
          <w:b/>
          <w:bCs/>
          <w:color w:val="000000"/>
          <w:sz w:val="20"/>
          <w:szCs w:val="20"/>
        </w:rPr>
        <w:t>Approach:</w:t>
      </w:r>
    </w:p>
    <w:p w14:paraId="03739C88" w14:textId="5D6A4040" w:rsidR="00973601" w:rsidRDefault="00973601" w:rsidP="00973601">
      <w:pPr>
        <w:autoSpaceDE w:val="0"/>
        <w:autoSpaceDN w:val="0"/>
        <w:adjustRightInd w:val="0"/>
        <w:rPr>
          <w:rFonts w:ascii="Arial" w:hAnsi="Arial" w:cs="Arial"/>
          <w:color w:val="000000"/>
          <w:sz w:val="20"/>
          <w:szCs w:val="20"/>
        </w:rPr>
      </w:pPr>
      <w:r w:rsidRPr="00973601">
        <w:rPr>
          <w:rFonts w:ascii="Arial" w:hAnsi="Arial" w:cs="Arial"/>
          <w:color w:val="000000"/>
          <w:sz w:val="20"/>
          <w:szCs w:val="20"/>
        </w:rPr>
        <w:t>Note:</w:t>
      </w:r>
      <w:r>
        <w:rPr>
          <w:rFonts w:ascii="Arial" w:hAnsi="Arial" w:cs="Arial"/>
          <w:b/>
          <w:bCs/>
          <w:color w:val="000000"/>
          <w:sz w:val="20"/>
          <w:szCs w:val="20"/>
        </w:rPr>
        <w:t xml:space="preserve">  </w:t>
      </w:r>
      <w:r w:rsidRPr="00973601">
        <w:rPr>
          <w:rFonts w:ascii="Arial" w:hAnsi="Arial" w:cs="Arial"/>
          <w:color w:val="000000"/>
          <w:sz w:val="20"/>
          <w:szCs w:val="20"/>
        </w:rPr>
        <w:t xml:space="preserve">As of July 2018, the three primary vendors that Stockholder Relations manages were </w:t>
      </w:r>
      <w:proofErr w:type="spellStart"/>
      <w:r w:rsidRPr="00973601">
        <w:rPr>
          <w:rFonts w:ascii="Arial" w:hAnsi="Arial" w:cs="Arial"/>
          <w:color w:val="000000"/>
          <w:sz w:val="20"/>
          <w:szCs w:val="20"/>
        </w:rPr>
        <w:t>ComputerShare</w:t>
      </w:r>
      <w:proofErr w:type="spellEnd"/>
      <w:r w:rsidRPr="00973601">
        <w:rPr>
          <w:rFonts w:ascii="Arial" w:hAnsi="Arial" w:cs="Arial"/>
          <w:color w:val="000000"/>
          <w:sz w:val="20"/>
          <w:szCs w:val="20"/>
        </w:rPr>
        <w:t xml:space="preserve"> (transfer agent), Morrow (solicitor), and Broad Ridge Financial (NY Stock Exchange mailings to shareholders). All are required vendors and have been in place for many years.</w:t>
      </w:r>
    </w:p>
    <w:p w14:paraId="53222F84" w14:textId="77777777" w:rsidR="00973601" w:rsidRDefault="00973601" w:rsidP="00973601">
      <w:pPr>
        <w:autoSpaceDE w:val="0"/>
        <w:autoSpaceDN w:val="0"/>
        <w:adjustRightInd w:val="0"/>
        <w:rPr>
          <w:rFonts w:ascii="Arial" w:hAnsi="Arial" w:cs="Arial"/>
          <w:color w:val="000000"/>
          <w:sz w:val="20"/>
          <w:szCs w:val="20"/>
        </w:rPr>
      </w:pPr>
      <w:r w:rsidRPr="00973601">
        <w:rPr>
          <w:rFonts w:ascii="Arial" w:hAnsi="Arial" w:cs="Arial"/>
          <w:color w:val="000000"/>
          <w:sz w:val="20"/>
          <w:szCs w:val="20"/>
        </w:rPr>
        <w:br/>
        <w:t>For each selected contract and/or amendment confirm that:</w:t>
      </w:r>
    </w:p>
    <w:p w14:paraId="6028306B" w14:textId="77777777" w:rsidR="00973601" w:rsidRDefault="00973601" w:rsidP="00973601">
      <w:pPr>
        <w:autoSpaceDE w:val="0"/>
        <w:autoSpaceDN w:val="0"/>
        <w:adjustRightInd w:val="0"/>
        <w:rPr>
          <w:rFonts w:ascii="Arial" w:hAnsi="Arial" w:cs="Arial"/>
          <w:color w:val="000000"/>
          <w:sz w:val="20"/>
          <w:szCs w:val="20"/>
        </w:rPr>
      </w:pPr>
    </w:p>
    <w:p w14:paraId="4ED43662" w14:textId="77777777" w:rsidR="00973601" w:rsidRDefault="00973601" w:rsidP="00973601">
      <w:pPr>
        <w:pStyle w:val="ListParagraph"/>
        <w:numPr>
          <w:ilvl w:val="0"/>
          <w:numId w:val="17"/>
        </w:numPr>
        <w:autoSpaceDE w:val="0"/>
        <w:autoSpaceDN w:val="0"/>
        <w:adjustRightInd w:val="0"/>
        <w:rPr>
          <w:rFonts w:ascii="Arial" w:hAnsi="Arial" w:cs="Arial"/>
          <w:color w:val="000000"/>
          <w:sz w:val="20"/>
          <w:szCs w:val="20"/>
        </w:rPr>
      </w:pPr>
      <w:r w:rsidRPr="00973601">
        <w:rPr>
          <w:rFonts w:ascii="Arial" w:hAnsi="Arial" w:cs="Arial"/>
          <w:color w:val="000000"/>
          <w:sz w:val="20"/>
          <w:szCs w:val="20"/>
        </w:rPr>
        <w:t>Given the nature of the suppliers with the government requirements, assess that procurement delegation and/or single source exception approval(s) are on record and meet the requirements of IBM Procurement Blue Book policy. Ask if any benchmarking or considerations for new suppliers has been discussed.</w:t>
      </w:r>
      <w:r>
        <w:rPr>
          <w:rFonts w:ascii="Arial" w:hAnsi="Arial" w:cs="Arial"/>
          <w:color w:val="000000"/>
          <w:sz w:val="20"/>
          <w:szCs w:val="20"/>
        </w:rPr>
        <w:br/>
      </w:r>
    </w:p>
    <w:p w14:paraId="2BC57E02" w14:textId="77777777" w:rsidR="00973601" w:rsidRDefault="00973601" w:rsidP="00973601">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973601">
        <w:rPr>
          <w:rFonts w:ascii="Arial" w:hAnsi="Arial" w:cs="Arial"/>
          <w:color w:val="000000"/>
          <w:sz w:val="20"/>
          <w:szCs w:val="20"/>
        </w:rPr>
        <w:t>igned contracts on file and available for review.</w:t>
      </w:r>
      <w:r>
        <w:rPr>
          <w:rFonts w:ascii="Arial" w:hAnsi="Arial" w:cs="Arial"/>
          <w:color w:val="000000"/>
          <w:sz w:val="20"/>
          <w:szCs w:val="20"/>
        </w:rPr>
        <w:br/>
      </w:r>
    </w:p>
    <w:p w14:paraId="495A236A" w14:textId="77777777" w:rsidR="00973601" w:rsidRDefault="00973601" w:rsidP="00973601">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N</w:t>
      </w:r>
      <w:r w:rsidRPr="00973601">
        <w:rPr>
          <w:rFonts w:ascii="Arial" w:hAnsi="Arial" w:cs="Arial"/>
          <w:color w:val="000000"/>
          <w:sz w:val="20"/>
          <w:szCs w:val="20"/>
        </w:rPr>
        <w:t>o payments were made to the vendor prior to the final contract</w:t>
      </w:r>
      <w:r>
        <w:rPr>
          <w:rFonts w:ascii="Arial" w:hAnsi="Arial" w:cs="Arial"/>
          <w:color w:val="000000"/>
          <w:sz w:val="20"/>
          <w:szCs w:val="20"/>
        </w:rPr>
        <w:t>.</w:t>
      </w:r>
      <w:r>
        <w:rPr>
          <w:rFonts w:ascii="Arial" w:hAnsi="Arial" w:cs="Arial"/>
          <w:color w:val="000000"/>
          <w:sz w:val="20"/>
          <w:szCs w:val="20"/>
        </w:rPr>
        <w:br/>
      </w:r>
    </w:p>
    <w:p w14:paraId="3EEE6B94" w14:textId="77777777" w:rsidR="00973601" w:rsidRDefault="00973601" w:rsidP="00973601">
      <w:pPr>
        <w:pStyle w:val="ListParagraph"/>
        <w:numPr>
          <w:ilvl w:val="0"/>
          <w:numId w:val="17"/>
        </w:numPr>
        <w:autoSpaceDE w:val="0"/>
        <w:autoSpaceDN w:val="0"/>
        <w:adjustRightInd w:val="0"/>
        <w:rPr>
          <w:rFonts w:ascii="Arial" w:hAnsi="Arial" w:cs="Arial"/>
          <w:color w:val="000000"/>
          <w:sz w:val="20"/>
          <w:szCs w:val="20"/>
        </w:rPr>
      </w:pPr>
      <w:r w:rsidRPr="00973601">
        <w:rPr>
          <w:rFonts w:ascii="Arial" w:hAnsi="Arial" w:cs="Arial"/>
          <w:color w:val="000000"/>
          <w:sz w:val="20"/>
          <w:szCs w:val="20"/>
        </w:rPr>
        <w:t>Legal reviewed the contract.</w:t>
      </w:r>
      <w:r>
        <w:rPr>
          <w:rFonts w:ascii="Arial" w:hAnsi="Arial" w:cs="Arial"/>
          <w:color w:val="000000"/>
          <w:sz w:val="20"/>
          <w:szCs w:val="20"/>
        </w:rPr>
        <w:br/>
      </w:r>
    </w:p>
    <w:p w14:paraId="16902E8A" w14:textId="77777777" w:rsidR="00973601" w:rsidRDefault="00973601" w:rsidP="00973601">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973601">
        <w:rPr>
          <w:rFonts w:ascii="Arial" w:hAnsi="Arial" w:cs="Arial"/>
          <w:color w:val="000000"/>
          <w:sz w:val="20"/>
          <w:szCs w:val="20"/>
        </w:rPr>
        <w:t>ontracts include all necessary clauses to protect both IBM and its current and former stockholders.</w:t>
      </w:r>
      <w:r>
        <w:rPr>
          <w:rFonts w:ascii="Arial" w:hAnsi="Arial" w:cs="Arial"/>
          <w:color w:val="000000"/>
          <w:sz w:val="20"/>
          <w:szCs w:val="20"/>
        </w:rPr>
        <w:br/>
      </w:r>
    </w:p>
    <w:p w14:paraId="4561281A" w14:textId="77777777" w:rsidR="00973601" w:rsidRDefault="00973601" w:rsidP="00973601">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L</w:t>
      </w:r>
      <w:r w:rsidRPr="00973601">
        <w:rPr>
          <w:rFonts w:ascii="Arial" w:hAnsi="Arial" w:cs="Arial"/>
          <w:color w:val="000000"/>
          <w:sz w:val="20"/>
          <w:szCs w:val="20"/>
        </w:rPr>
        <w:t>arger contracts include audit clauses that allow further review of contracted processes, including any regulatory reviews. Note there was an inspection on proxy tabulation and voting that should be permitted in the Computershare contract (testing to be in Stock Controls).</w:t>
      </w:r>
      <w:r>
        <w:rPr>
          <w:rFonts w:ascii="Arial" w:hAnsi="Arial" w:cs="Arial"/>
          <w:color w:val="000000"/>
          <w:sz w:val="20"/>
          <w:szCs w:val="20"/>
        </w:rPr>
        <w:br/>
      </w:r>
    </w:p>
    <w:p w14:paraId="59EDA914" w14:textId="77777777" w:rsidR="00973601" w:rsidRDefault="00973601" w:rsidP="00973601">
      <w:pPr>
        <w:pStyle w:val="ListParagraph"/>
        <w:numPr>
          <w:ilvl w:val="0"/>
          <w:numId w:val="17"/>
        </w:numPr>
        <w:autoSpaceDE w:val="0"/>
        <w:autoSpaceDN w:val="0"/>
        <w:adjustRightInd w:val="0"/>
        <w:rPr>
          <w:rFonts w:ascii="Arial" w:hAnsi="Arial" w:cs="Arial"/>
          <w:color w:val="000000"/>
          <w:sz w:val="20"/>
          <w:szCs w:val="20"/>
        </w:rPr>
      </w:pPr>
      <w:r w:rsidRPr="00973601">
        <w:rPr>
          <w:rFonts w:ascii="Arial" w:hAnsi="Arial" w:cs="Arial"/>
          <w:color w:val="000000"/>
          <w:sz w:val="20"/>
          <w:szCs w:val="20"/>
        </w:rPr>
        <w:t>Statement on Accounting Standards (SAS) 70 was provided and reviewed where applicable.</w:t>
      </w:r>
      <w:r>
        <w:rPr>
          <w:rFonts w:ascii="Arial" w:hAnsi="Arial" w:cs="Arial"/>
          <w:color w:val="000000"/>
          <w:sz w:val="20"/>
          <w:szCs w:val="20"/>
        </w:rPr>
        <w:br/>
      </w:r>
    </w:p>
    <w:p w14:paraId="4F2291E8" w14:textId="321685A5" w:rsidR="00973601" w:rsidRPr="00973601" w:rsidRDefault="00973601" w:rsidP="00973601">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973601">
        <w:rPr>
          <w:rFonts w:ascii="Arial" w:hAnsi="Arial" w:cs="Arial"/>
          <w:color w:val="000000"/>
          <w:sz w:val="20"/>
          <w:szCs w:val="20"/>
        </w:rPr>
        <w:t>ll SLAs are monitored, and applicable penalties have been assessed. (note testing of complaints in Stock Controls)</w:t>
      </w:r>
      <w:r>
        <w:rPr>
          <w:rFonts w:ascii="Arial" w:hAnsi="Arial" w:cs="Arial"/>
          <w:color w:val="000000"/>
          <w:sz w:val="20"/>
          <w:szCs w:val="20"/>
        </w:rPr>
        <w:t>.</w:t>
      </w:r>
    </w:p>
    <w:p w14:paraId="252BEB2E" w14:textId="20EA0A85" w:rsidR="00973601" w:rsidRPr="00973601" w:rsidRDefault="00973601" w:rsidP="00973601">
      <w:pPr>
        <w:autoSpaceDE w:val="0"/>
        <w:autoSpaceDN w:val="0"/>
        <w:adjustRightInd w:val="0"/>
        <w:rPr>
          <w:rFonts w:ascii="Arial" w:hAnsi="Arial" w:cs="Arial"/>
          <w:color w:val="000000"/>
          <w:sz w:val="20"/>
          <w:szCs w:val="20"/>
        </w:rPr>
      </w:pPr>
    </w:p>
    <w:p w14:paraId="4DA25CBE" w14:textId="3DF43310" w:rsidR="009D077E" w:rsidRDefault="009D077E">
      <w:pPr>
        <w:rPr>
          <w:rFonts w:ascii="Helv" w:hAnsi="Helv" w:cs="Helv"/>
          <w:color w:val="000000"/>
          <w:sz w:val="20"/>
          <w:szCs w:val="20"/>
        </w:rPr>
      </w:pPr>
      <w:r>
        <w:rPr>
          <w:rFonts w:ascii="Helv" w:hAnsi="Helv" w:cs="Helv"/>
          <w:color w:val="000000"/>
          <w:sz w:val="20"/>
          <w:szCs w:val="20"/>
        </w:rPr>
        <w:br w:type="page"/>
      </w:r>
    </w:p>
    <w:p w14:paraId="2F0ADF3A" w14:textId="77777777" w:rsidR="009D077E" w:rsidRPr="009D077E" w:rsidRDefault="009D077E" w:rsidP="009D077E">
      <w:pPr>
        <w:keepLines/>
        <w:tabs>
          <w:tab w:val="left" w:pos="4680"/>
        </w:tabs>
        <w:autoSpaceDE w:val="0"/>
        <w:autoSpaceDN w:val="0"/>
        <w:adjustRightInd w:val="0"/>
        <w:rPr>
          <w:rFonts w:ascii="Arial" w:hAnsi="Arial" w:cs="Arial"/>
          <w:color w:val="000000"/>
          <w:sz w:val="20"/>
          <w:szCs w:val="20"/>
        </w:rPr>
      </w:pPr>
      <w:r w:rsidRPr="009D077E">
        <w:rPr>
          <w:rFonts w:ascii="Arial" w:hAnsi="Arial" w:cs="Arial"/>
          <w:color w:val="000000"/>
          <w:sz w:val="20"/>
          <w:szCs w:val="20"/>
        </w:rPr>
        <w:lastRenderedPageBreak/>
        <w:t>CONTROL ASSESSMENT QUESTIONS</w:t>
      </w:r>
    </w:p>
    <w:p w14:paraId="4F2290FB" w14:textId="77777777" w:rsidR="009D077E" w:rsidRPr="009D077E" w:rsidRDefault="009D077E" w:rsidP="009D077E">
      <w:pPr>
        <w:autoSpaceDE w:val="0"/>
        <w:autoSpaceDN w:val="0"/>
        <w:adjustRightInd w:val="0"/>
        <w:rPr>
          <w:rFonts w:ascii="Arial" w:hAnsi="Arial" w:cs="Arial"/>
          <w:color w:val="000000"/>
          <w:sz w:val="20"/>
          <w:szCs w:val="20"/>
        </w:rPr>
      </w:pPr>
      <w:r w:rsidRPr="009D077E">
        <w:rPr>
          <w:rFonts w:ascii="Arial" w:hAnsi="Arial" w:cs="Arial"/>
          <w:color w:val="000000"/>
          <w:sz w:val="20"/>
          <w:szCs w:val="20"/>
        </w:rPr>
        <w:t>Key Control Question:  2. Vendor Management</w:t>
      </w:r>
    </w:p>
    <w:p w14:paraId="5C57CAC5" w14:textId="490C0592" w:rsidR="00973601" w:rsidRPr="009D077E" w:rsidRDefault="009D077E" w:rsidP="000E1D32">
      <w:pPr>
        <w:pStyle w:val="Heading3"/>
      </w:pPr>
      <w:bookmarkStart w:id="17" w:name="_Toc191033941"/>
      <w:r w:rsidRPr="009D077E">
        <w:t>Secondary Test:  Registrar Controls (VM002.S)</w:t>
      </w:r>
      <w:bookmarkEnd w:id="17"/>
    </w:p>
    <w:p w14:paraId="6D3E9757" w14:textId="1540D4A0" w:rsidR="009D077E" w:rsidRPr="009D077E" w:rsidRDefault="009D077E" w:rsidP="00973601">
      <w:pPr>
        <w:autoSpaceDE w:val="0"/>
        <w:autoSpaceDN w:val="0"/>
        <w:adjustRightInd w:val="0"/>
        <w:rPr>
          <w:rFonts w:ascii="Arial" w:hAnsi="Arial" w:cs="Arial"/>
          <w:color w:val="000000"/>
          <w:sz w:val="20"/>
          <w:szCs w:val="20"/>
        </w:rPr>
      </w:pPr>
    </w:p>
    <w:p w14:paraId="607E3AC2" w14:textId="77777777" w:rsidR="009D077E" w:rsidRPr="009D077E" w:rsidRDefault="009D077E" w:rsidP="009D077E">
      <w:pPr>
        <w:autoSpaceDE w:val="0"/>
        <w:autoSpaceDN w:val="0"/>
        <w:adjustRightInd w:val="0"/>
        <w:rPr>
          <w:rFonts w:ascii="Arial" w:hAnsi="Arial" w:cs="Arial"/>
          <w:b/>
          <w:bCs/>
          <w:color w:val="000000"/>
          <w:sz w:val="20"/>
          <w:szCs w:val="20"/>
        </w:rPr>
      </w:pPr>
      <w:r w:rsidRPr="009D077E">
        <w:rPr>
          <w:rFonts w:ascii="Arial" w:hAnsi="Arial" w:cs="Arial"/>
          <w:b/>
          <w:bCs/>
          <w:color w:val="000000"/>
          <w:sz w:val="20"/>
          <w:szCs w:val="20"/>
        </w:rPr>
        <w:t>Objective:</w:t>
      </w:r>
    </w:p>
    <w:p w14:paraId="65A10AE7" w14:textId="77777777" w:rsidR="009D077E" w:rsidRPr="009D077E" w:rsidRDefault="009D077E" w:rsidP="009D077E">
      <w:pPr>
        <w:autoSpaceDE w:val="0"/>
        <w:autoSpaceDN w:val="0"/>
        <w:adjustRightInd w:val="0"/>
        <w:rPr>
          <w:rFonts w:ascii="Arial" w:hAnsi="Arial" w:cs="Arial"/>
          <w:color w:val="000000"/>
          <w:sz w:val="20"/>
          <w:szCs w:val="20"/>
        </w:rPr>
      </w:pPr>
      <w:r w:rsidRPr="009D077E">
        <w:rPr>
          <w:rFonts w:ascii="Arial" w:hAnsi="Arial" w:cs="Arial"/>
          <w:color w:val="000000"/>
          <w:sz w:val="20"/>
          <w:szCs w:val="20"/>
        </w:rPr>
        <w:t>To determine if vendor controls over IBM stock transactions ensured the proper and timely accountability for all sales, issuance, and transfers.</w:t>
      </w:r>
    </w:p>
    <w:p w14:paraId="6E2C255E" w14:textId="77777777" w:rsidR="009D077E" w:rsidRPr="009D077E" w:rsidRDefault="009D077E" w:rsidP="009D077E">
      <w:pPr>
        <w:autoSpaceDE w:val="0"/>
        <w:autoSpaceDN w:val="0"/>
        <w:adjustRightInd w:val="0"/>
        <w:rPr>
          <w:rFonts w:ascii="Arial" w:hAnsi="Arial" w:cs="Arial"/>
          <w:color w:val="000000"/>
          <w:sz w:val="20"/>
          <w:szCs w:val="20"/>
        </w:rPr>
      </w:pPr>
    </w:p>
    <w:p w14:paraId="2EA2851B" w14:textId="77777777" w:rsidR="009D077E" w:rsidRPr="009D077E" w:rsidRDefault="009D077E" w:rsidP="009D077E">
      <w:pPr>
        <w:autoSpaceDE w:val="0"/>
        <w:autoSpaceDN w:val="0"/>
        <w:adjustRightInd w:val="0"/>
        <w:rPr>
          <w:rFonts w:ascii="Arial" w:hAnsi="Arial" w:cs="Arial"/>
          <w:b/>
          <w:bCs/>
          <w:color w:val="000000"/>
          <w:sz w:val="20"/>
          <w:szCs w:val="20"/>
        </w:rPr>
      </w:pPr>
      <w:r w:rsidRPr="009D077E">
        <w:rPr>
          <w:rFonts w:ascii="Arial" w:hAnsi="Arial" w:cs="Arial"/>
          <w:b/>
          <w:bCs/>
          <w:color w:val="000000"/>
          <w:sz w:val="20"/>
          <w:szCs w:val="20"/>
        </w:rPr>
        <w:t>Approach:</w:t>
      </w:r>
    </w:p>
    <w:p w14:paraId="33970BF8" w14:textId="77777777" w:rsidR="009D077E" w:rsidRDefault="009D077E" w:rsidP="009D077E">
      <w:pPr>
        <w:autoSpaceDE w:val="0"/>
        <w:autoSpaceDN w:val="0"/>
        <w:adjustRightInd w:val="0"/>
        <w:rPr>
          <w:rFonts w:ascii="Arial" w:hAnsi="Arial" w:cs="Arial"/>
          <w:color w:val="000000"/>
          <w:sz w:val="20"/>
          <w:szCs w:val="20"/>
        </w:rPr>
      </w:pPr>
      <w:r w:rsidRPr="009D077E">
        <w:rPr>
          <w:rFonts w:ascii="Arial" w:hAnsi="Arial" w:cs="Arial"/>
          <w:color w:val="000000"/>
          <w:sz w:val="20"/>
          <w:szCs w:val="20"/>
        </w:rPr>
        <w:t>Review the monthly contract performance deliverables and verify accuracy.</w:t>
      </w:r>
      <w:r w:rsidRPr="009D077E">
        <w:rPr>
          <w:rFonts w:ascii="Arial" w:hAnsi="Arial" w:cs="Arial"/>
          <w:color w:val="000000"/>
          <w:sz w:val="20"/>
          <w:szCs w:val="20"/>
        </w:rPr>
        <w:br/>
      </w:r>
      <w:r w:rsidRPr="009D077E">
        <w:rPr>
          <w:rFonts w:ascii="Arial" w:hAnsi="Arial" w:cs="Arial"/>
          <w:color w:val="000000"/>
          <w:sz w:val="20"/>
          <w:szCs w:val="20"/>
        </w:rPr>
        <w:br/>
        <w:t>Determine the following:</w:t>
      </w:r>
    </w:p>
    <w:p w14:paraId="22002272" w14:textId="77777777" w:rsidR="009D077E" w:rsidRDefault="009D077E" w:rsidP="009D077E">
      <w:pPr>
        <w:autoSpaceDE w:val="0"/>
        <w:autoSpaceDN w:val="0"/>
        <w:adjustRightInd w:val="0"/>
        <w:rPr>
          <w:rFonts w:ascii="Arial" w:hAnsi="Arial" w:cs="Arial"/>
          <w:color w:val="000000"/>
          <w:sz w:val="20"/>
          <w:szCs w:val="20"/>
        </w:rPr>
      </w:pPr>
    </w:p>
    <w:p w14:paraId="3F358AC7" w14:textId="77777777" w:rsidR="009D077E" w:rsidRDefault="009D077E" w:rsidP="009D077E">
      <w:pPr>
        <w:pStyle w:val="ListParagraph"/>
        <w:numPr>
          <w:ilvl w:val="0"/>
          <w:numId w:val="18"/>
        </w:numPr>
        <w:autoSpaceDE w:val="0"/>
        <w:autoSpaceDN w:val="0"/>
        <w:adjustRightInd w:val="0"/>
        <w:rPr>
          <w:rFonts w:ascii="Arial" w:hAnsi="Arial" w:cs="Arial"/>
          <w:color w:val="000000"/>
          <w:sz w:val="20"/>
          <w:szCs w:val="20"/>
        </w:rPr>
      </w:pPr>
      <w:r w:rsidRPr="009D077E">
        <w:rPr>
          <w:rFonts w:ascii="Arial" w:hAnsi="Arial" w:cs="Arial"/>
          <w:color w:val="000000"/>
          <w:sz w:val="20"/>
          <w:szCs w:val="20"/>
        </w:rPr>
        <w:t>Determine if daily cutoff controls and the share balancing process is accurate. (number of shares authorized and issued to the total number outstanding shares).</w:t>
      </w:r>
      <w:r>
        <w:rPr>
          <w:rFonts w:ascii="Arial" w:hAnsi="Arial" w:cs="Arial"/>
          <w:color w:val="000000"/>
          <w:sz w:val="20"/>
          <w:szCs w:val="20"/>
        </w:rPr>
        <w:br/>
      </w:r>
    </w:p>
    <w:p w14:paraId="7B2CAEA5" w14:textId="77777777" w:rsidR="009D077E" w:rsidRDefault="009D077E" w:rsidP="009D077E">
      <w:pPr>
        <w:pStyle w:val="ListParagraph"/>
        <w:numPr>
          <w:ilvl w:val="0"/>
          <w:numId w:val="18"/>
        </w:numPr>
        <w:autoSpaceDE w:val="0"/>
        <w:autoSpaceDN w:val="0"/>
        <w:adjustRightInd w:val="0"/>
        <w:rPr>
          <w:rFonts w:ascii="Arial" w:hAnsi="Arial" w:cs="Arial"/>
          <w:color w:val="000000"/>
          <w:sz w:val="20"/>
          <w:szCs w:val="20"/>
        </w:rPr>
      </w:pPr>
      <w:r w:rsidRPr="009D077E">
        <w:rPr>
          <w:rFonts w:ascii="Arial" w:hAnsi="Arial" w:cs="Arial"/>
          <w:color w:val="000000"/>
          <w:sz w:val="20"/>
          <w:szCs w:val="20"/>
        </w:rPr>
        <w:t>Determine if entries from the daily logging inquiries were processed timely, back-up existed as defined by the contract with the vendor.</w:t>
      </w:r>
      <w:r>
        <w:rPr>
          <w:rFonts w:ascii="Arial" w:hAnsi="Arial" w:cs="Arial"/>
          <w:color w:val="000000"/>
          <w:sz w:val="20"/>
          <w:szCs w:val="20"/>
        </w:rPr>
        <w:br/>
      </w:r>
    </w:p>
    <w:p w14:paraId="488430EA" w14:textId="77777777" w:rsidR="009D077E" w:rsidRDefault="009D077E" w:rsidP="009D077E">
      <w:pPr>
        <w:pStyle w:val="ListParagraph"/>
        <w:numPr>
          <w:ilvl w:val="0"/>
          <w:numId w:val="18"/>
        </w:numPr>
        <w:autoSpaceDE w:val="0"/>
        <w:autoSpaceDN w:val="0"/>
        <w:adjustRightInd w:val="0"/>
        <w:rPr>
          <w:rFonts w:ascii="Arial" w:hAnsi="Arial" w:cs="Arial"/>
          <w:color w:val="000000"/>
          <w:sz w:val="20"/>
          <w:szCs w:val="20"/>
        </w:rPr>
      </w:pPr>
      <w:r w:rsidRPr="009D077E">
        <w:rPr>
          <w:rFonts w:ascii="Arial" w:hAnsi="Arial" w:cs="Arial"/>
          <w:color w:val="000000"/>
          <w:sz w:val="20"/>
          <w:szCs w:val="20"/>
        </w:rPr>
        <w:t>Determine if stock transactions were accurately recorded in the vendor's system.</w:t>
      </w:r>
      <w:r>
        <w:rPr>
          <w:rFonts w:ascii="Arial" w:hAnsi="Arial" w:cs="Arial"/>
          <w:color w:val="000000"/>
          <w:sz w:val="20"/>
          <w:szCs w:val="20"/>
        </w:rPr>
        <w:br/>
      </w:r>
    </w:p>
    <w:p w14:paraId="41DB56F5" w14:textId="77777777" w:rsidR="009D077E" w:rsidRDefault="009D077E" w:rsidP="009D077E">
      <w:pPr>
        <w:pStyle w:val="ListParagraph"/>
        <w:numPr>
          <w:ilvl w:val="0"/>
          <w:numId w:val="18"/>
        </w:numPr>
        <w:autoSpaceDE w:val="0"/>
        <w:autoSpaceDN w:val="0"/>
        <w:adjustRightInd w:val="0"/>
        <w:rPr>
          <w:rFonts w:ascii="Arial" w:hAnsi="Arial" w:cs="Arial"/>
          <w:color w:val="000000"/>
          <w:sz w:val="20"/>
          <w:szCs w:val="20"/>
        </w:rPr>
      </w:pPr>
      <w:r w:rsidRPr="009D077E">
        <w:rPr>
          <w:rFonts w:ascii="Arial" w:hAnsi="Arial" w:cs="Arial"/>
          <w:color w:val="000000"/>
          <w:sz w:val="20"/>
          <w:szCs w:val="20"/>
        </w:rPr>
        <w:t>Determine if stocks were properly canceled and issues and were accurately recorded in the vendors records.</w:t>
      </w:r>
      <w:r>
        <w:rPr>
          <w:rFonts w:ascii="Arial" w:hAnsi="Arial" w:cs="Arial"/>
          <w:color w:val="000000"/>
          <w:sz w:val="20"/>
          <w:szCs w:val="20"/>
        </w:rPr>
        <w:br/>
      </w:r>
    </w:p>
    <w:p w14:paraId="7329C6E1" w14:textId="6C81BA91" w:rsidR="009D077E" w:rsidRPr="009D077E" w:rsidRDefault="009D077E" w:rsidP="009D077E">
      <w:pPr>
        <w:pStyle w:val="ListParagraph"/>
        <w:numPr>
          <w:ilvl w:val="0"/>
          <w:numId w:val="18"/>
        </w:numPr>
        <w:autoSpaceDE w:val="0"/>
        <w:autoSpaceDN w:val="0"/>
        <w:adjustRightInd w:val="0"/>
        <w:rPr>
          <w:rFonts w:ascii="Arial" w:hAnsi="Arial" w:cs="Arial"/>
          <w:color w:val="000000"/>
          <w:sz w:val="20"/>
          <w:szCs w:val="20"/>
        </w:rPr>
      </w:pPr>
      <w:r w:rsidRPr="009D077E">
        <w:rPr>
          <w:rFonts w:ascii="Arial" w:hAnsi="Arial" w:cs="Arial"/>
          <w:color w:val="000000"/>
          <w:sz w:val="20"/>
          <w:szCs w:val="20"/>
        </w:rPr>
        <w:t>Review the process by which IBM issues stock options and restricted stock awards.  Validate that IBM and vendor controls ensure that stock options and awards were properly executed and secured. Note any differences between executive and staff in relations to options and awards.</w:t>
      </w:r>
    </w:p>
    <w:p w14:paraId="729E72CD" w14:textId="43A70501" w:rsidR="009D077E" w:rsidRPr="009D077E" w:rsidRDefault="009D077E" w:rsidP="009D077E">
      <w:pPr>
        <w:autoSpaceDE w:val="0"/>
        <w:autoSpaceDN w:val="0"/>
        <w:adjustRightInd w:val="0"/>
        <w:rPr>
          <w:rFonts w:ascii="Arial" w:hAnsi="Arial" w:cs="Arial"/>
          <w:color w:val="000000"/>
          <w:sz w:val="20"/>
          <w:szCs w:val="20"/>
        </w:rPr>
      </w:pPr>
    </w:p>
    <w:p w14:paraId="7977CBCE" w14:textId="25B547CF" w:rsidR="00BC2976" w:rsidRDefault="00BC2976">
      <w:pPr>
        <w:rPr>
          <w:rFonts w:ascii="Helv" w:hAnsi="Helv" w:cs="Helv"/>
          <w:color w:val="000000"/>
          <w:sz w:val="20"/>
          <w:szCs w:val="20"/>
        </w:rPr>
      </w:pPr>
      <w:r>
        <w:rPr>
          <w:rFonts w:ascii="Helv" w:hAnsi="Helv" w:cs="Helv"/>
          <w:color w:val="000000"/>
          <w:sz w:val="20"/>
          <w:szCs w:val="20"/>
        </w:rPr>
        <w:br w:type="page"/>
      </w:r>
    </w:p>
    <w:p w14:paraId="63237DFB" w14:textId="77777777" w:rsidR="00BC2976" w:rsidRPr="00BC2976" w:rsidRDefault="00BC2976" w:rsidP="00BC2976">
      <w:pPr>
        <w:keepLines/>
        <w:tabs>
          <w:tab w:val="left" w:pos="4680"/>
        </w:tabs>
        <w:autoSpaceDE w:val="0"/>
        <w:autoSpaceDN w:val="0"/>
        <w:adjustRightInd w:val="0"/>
        <w:rPr>
          <w:rFonts w:ascii="Arial" w:hAnsi="Arial" w:cs="Arial"/>
          <w:color w:val="000000"/>
          <w:sz w:val="20"/>
          <w:szCs w:val="20"/>
        </w:rPr>
      </w:pPr>
      <w:r w:rsidRPr="00BC2976">
        <w:rPr>
          <w:rFonts w:ascii="Arial" w:hAnsi="Arial" w:cs="Arial"/>
          <w:color w:val="000000"/>
          <w:sz w:val="20"/>
          <w:szCs w:val="20"/>
        </w:rPr>
        <w:lastRenderedPageBreak/>
        <w:t>CONTROL ASSESSMENT QUESTIONS</w:t>
      </w:r>
    </w:p>
    <w:p w14:paraId="63A4F0CE" w14:textId="77777777" w:rsidR="00BC2976" w:rsidRPr="00BC2976" w:rsidRDefault="00BC2976" w:rsidP="00BC2976">
      <w:pPr>
        <w:autoSpaceDE w:val="0"/>
        <w:autoSpaceDN w:val="0"/>
        <w:adjustRightInd w:val="0"/>
        <w:rPr>
          <w:rFonts w:ascii="Arial" w:hAnsi="Arial" w:cs="Arial"/>
          <w:color w:val="000000"/>
          <w:sz w:val="20"/>
          <w:szCs w:val="20"/>
        </w:rPr>
      </w:pPr>
      <w:r w:rsidRPr="00BC2976">
        <w:rPr>
          <w:rFonts w:ascii="Arial" w:hAnsi="Arial" w:cs="Arial"/>
          <w:color w:val="000000"/>
          <w:sz w:val="20"/>
          <w:szCs w:val="20"/>
        </w:rPr>
        <w:t>Key Control Question:  2. Vendor Management</w:t>
      </w:r>
    </w:p>
    <w:p w14:paraId="36909150" w14:textId="2434073D" w:rsidR="009D077E" w:rsidRPr="00BC2976" w:rsidRDefault="00BC2976" w:rsidP="000E1D32">
      <w:pPr>
        <w:pStyle w:val="Heading3"/>
      </w:pPr>
      <w:bookmarkStart w:id="18" w:name="_Toc191033942"/>
      <w:r w:rsidRPr="00BC2976">
        <w:t>Secondary Test:  Fees and Expenses (VM003.S)</w:t>
      </w:r>
      <w:bookmarkEnd w:id="18"/>
    </w:p>
    <w:p w14:paraId="7B0662A2" w14:textId="3F02D8E3" w:rsidR="00BC2976" w:rsidRPr="00BC2976" w:rsidRDefault="00BC2976" w:rsidP="00BC2976">
      <w:pPr>
        <w:autoSpaceDE w:val="0"/>
        <w:autoSpaceDN w:val="0"/>
        <w:adjustRightInd w:val="0"/>
        <w:rPr>
          <w:rFonts w:ascii="Arial" w:hAnsi="Arial" w:cs="Arial"/>
          <w:color w:val="000000"/>
          <w:sz w:val="20"/>
          <w:szCs w:val="20"/>
        </w:rPr>
      </w:pPr>
    </w:p>
    <w:p w14:paraId="17EB57EB" w14:textId="77777777" w:rsidR="00BC2976" w:rsidRPr="00BC2976" w:rsidRDefault="00BC2976" w:rsidP="00BC2976">
      <w:pPr>
        <w:autoSpaceDE w:val="0"/>
        <w:autoSpaceDN w:val="0"/>
        <w:adjustRightInd w:val="0"/>
        <w:rPr>
          <w:rFonts w:ascii="Arial" w:hAnsi="Arial" w:cs="Arial"/>
          <w:b/>
          <w:bCs/>
          <w:color w:val="000000"/>
          <w:sz w:val="20"/>
          <w:szCs w:val="20"/>
        </w:rPr>
      </w:pPr>
      <w:r w:rsidRPr="00BC2976">
        <w:rPr>
          <w:rFonts w:ascii="Arial" w:hAnsi="Arial" w:cs="Arial"/>
          <w:b/>
          <w:bCs/>
          <w:color w:val="000000"/>
          <w:sz w:val="20"/>
          <w:szCs w:val="20"/>
        </w:rPr>
        <w:t>Objective:</w:t>
      </w:r>
    </w:p>
    <w:p w14:paraId="3A988626" w14:textId="648344D4" w:rsidR="00BC2976" w:rsidRPr="00BC2976" w:rsidRDefault="00BC2976" w:rsidP="00BC2976">
      <w:pPr>
        <w:autoSpaceDE w:val="0"/>
        <w:autoSpaceDN w:val="0"/>
        <w:adjustRightInd w:val="0"/>
        <w:rPr>
          <w:rFonts w:ascii="Arial" w:hAnsi="Arial" w:cs="Arial"/>
          <w:color w:val="000000"/>
          <w:sz w:val="20"/>
          <w:szCs w:val="20"/>
        </w:rPr>
      </w:pPr>
      <w:r w:rsidRPr="00BC2976">
        <w:rPr>
          <w:rFonts w:ascii="Arial" w:hAnsi="Arial" w:cs="Arial"/>
          <w:color w:val="000000"/>
          <w:sz w:val="20"/>
          <w:szCs w:val="20"/>
        </w:rPr>
        <w:t xml:space="preserve">To ensure stockholder related fees and expenses are reasonable, </w:t>
      </w:r>
      <w:r w:rsidR="000E1D32" w:rsidRPr="00BC2976">
        <w:rPr>
          <w:rFonts w:ascii="Arial" w:hAnsi="Arial" w:cs="Arial"/>
          <w:color w:val="000000"/>
          <w:sz w:val="20"/>
          <w:szCs w:val="20"/>
        </w:rPr>
        <w:t>comprehensively,</w:t>
      </w:r>
      <w:r w:rsidRPr="00BC2976">
        <w:rPr>
          <w:rFonts w:ascii="Arial" w:hAnsi="Arial" w:cs="Arial"/>
          <w:color w:val="000000"/>
          <w:sz w:val="20"/>
          <w:szCs w:val="20"/>
        </w:rPr>
        <w:t xml:space="preserve"> and completely identified, and reviewed by management.</w:t>
      </w:r>
    </w:p>
    <w:p w14:paraId="085F26FE" w14:textId="77777777" w:rsidR="00BC2976" w:rsidRPr="00BC2976" w:rsidRDefault="00BC2976" w:rsidP="00BC2976">
      <w:pPr>
        <w:autoSpaceDE w:val="0"/>
        <w:autoSpaceDN w:val="0"/>
        <w:adjustRightInd w:val="0"/>
        <w:rPr>
          <w:rFonts w:ascii="Arial" w:hAnsi="Arial" w:cs="Arial"/>
          <w:color w:val="000000"/>
          <w:sz w:val="20"/>
          <w:szCs w:val="20"/>
        </w:rPr>
      </w:pPr>
    </w:p>
    <w:p w14:paraId="456780D1" w14:textId="13FA77F0" w:rsidR="00BC2976" w:rsidRDefault="00BC2976" w:rsidP="00BC2976">
      <w:pPr>
        <w:autoSpaceDE w:val="0"/>
        <w:autoSpaceDN w:val="0"/>
        <w:adjustRightInd w:val="0"/>
        <w:rPr>
          <w:rFonts w:ascii="Arial" w:hAnsi="Arial" w:cs="Arial"/>
          <w:b/>
          <w:bCs/>
          <w:color w:val="000000"/>
          <w:sz w:val="20"/>
          <w:szCs w:val="20"/>
        </w:rPr>
      </w:pPr>
      <w:r w:rsidRPr="00BC2976">
        <w:rPr>
          <w:rFonts w:ascii="Arial" w:hAnsi="Arial" w:cs="Arial"/>
          <w:b/>
          <w:bCs/>
          <w:color w:val="000000"/>
          <w:sz w:val="20"/>
          <w:szCs w:val="20"/>
        </w:rPr>
        <w:t>Approach:</w:t>
      </w:r>
    </w:p>
    <w:p w14:paraId="0AD7ECDC" w14:textId="18A67004" w:rsidR="00BC2976" w:rsidRDefault="00BC2976" w:rsidP="00BC2976">
      <w:pPr>
        <w:autoSpaceDE w:val="0"/>
        <w:autoSpaceDN w:val="0"/>
        <w:adjustRightInd w:val="0"/>
        <w:rPr>
          <w:rFonts w:ascii="Arial" w:hAnsi="Arial" w:cs="Arial"/>
          <w:color w:val="000000"/>
          <w:sz w:val="20"/>
          <w:szCs w:val="20"/>
        </w:rPr>
      </w:pPr>
    </w:p>
    <w:p w14:paraId="723E6DD9" w14:textId="77777777" w:rsidR="00BC2976" w:rsidRDefault="00BC2976" w:rsidP="00BC2976">
      <w:pPr>
        <w:pStyle w:val="ListParagraph"/>
        <w:numPr>
          <w:ilvl w:val="0"/>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Review the annual worldwide budget for stockholder relations, noting that it is part of the larger Legal budget. Review and discuss the budget process and obtain an explanation for expenses over plan, noting that market fluctuations could impact some fees.</w:t>
      </w:r>
      <w:r>
        <w:rPr>
          <w:rFonts w:ascii="Arial" w:hAnsi="Arial" w:cs="Arial"/>
          <w:color w:val="000000"/>
          <w:sz w:val="20"/>
          <w:szCs w:val="20"/>
        </w:rPr>
        <w:br/>
      </w:r>
    </w:p>
    <w:p w14:paraId="5410FA4E" w14:textId="4BA174BC" w:rsidR="00BC2976" w:rsidRDefault="00BC2976" w:rsidP="00BC2976">
      <w:pPr>
        <w:pStyle w:val="ListParagraph"/>
        <w:numPr>
          <w:ilvl w:val="0"/>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 xml:space="preserve">Determine if fees and expenses are reviewed at a detailed enough level on a periodic basis by management to contain or manage costs.  Can the total population of all fees and expenses be identified, including costs charged directly against trades? The review should include a </w:t>
      </w:r>
      <w:r w:rsidR="007245C0" w:rsidRPr="00BC2976">
        <w:rPr>
          <w:rFonts w:ascii="Arial" w:hAnsi="Arial" w:cs="Arial"/>
          <w:color w:val="000000"/>
          <w:sz w:val="20"/>
          <w:szCs w:val="20"/>
        </w:rPr>
        <w:t>year-to-year</w:t>
      </w:r>
      <w:r w:rsidRPr="00BC2976">
        <w:rPr>
          <w:rFonts w:ascii="Arial" w:hAnsi="Arial" w:cs="Arial"/>
          <w:color w:val="000000"/>
          <w:sz w:val="20"/>
          <w:szCs w:val="20"/>
        </w:rPr>
        <w:t xml:space="preserve"> comparison and an actual to budget comparison.</w:t>
      </w:r>
      <w:r>
        <w:rPr>
          <w:rFonts w:ascii="Arial" w:hAnsi="Arial" w:cs="Arial"/>
          <w:color w:val="000000"/>
          <w:sz w:val="20"/>
          <w:szCs w:val="20"/>
        </w:rPr>
        <w:br/>
      </w:r>
    </w:p>
    <w:p w14:paraId="75A2F51C" w14:textId="77777777" w:rsidR="00BC2976" w:rsidRDefault="00BC2976" w:rsidP="00BC2976">
      <w:pPr>
        <w:pStyle w:val="ListParagraph"/>
        <w:numPr>
          <w:ilvl w:val="0"/>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 xml:space="preserve">Review accounting treatment of all fees and expenses. Verify that expenses are classified correctly and have been recorded in the appropriate </w:t>
      </w:r>
      <w:proofErr w:type="gramStart"/>
      <w:r w:rsidRPr="00BC2976">
        <w:rPr>
          <w:rFonts w:ascii="Arial" w:hAnsi="Arial" w:cs="Arial"/>
          <w:color w:val="000000"/>
          <w:sz w:val="20"/>
          <w:szCs w:val="20"/>
        </w:rPr>
        <w:t>time period</w:t>
      </w:r>
      <w:proofErr w:type="gramEnd"/>
      <w:r w:rsidRPr="00BC2976">
        <w:rPr>
          <w:rFonts w:ascii="Arial" w:hAnsi="Arial" w:cs="Arial"/>
          <w:color w:val="000000"/>
          <w:sz w:val="20"/>
          <w:szCs w:val="20"/>
        </w:rPr>
        <w:t>.</w:t>
      </w:r>
      <w:r>
        <w:rPr>
          <w:rFonts w:ascii="Arial" w:hAnsi="Arial" w:cs="Arial"/>
          <w:color w:val="000000"/>
          <w:sz w:val="20"/>
          <w:szCs w:val="20"/>
        </w:rPr>
        <w:br/>
      </w:r>
    </w:p>
    <w:p w14:paraId="3C51D324" w14:textId="77777777" w:rsidR="00BC2976" w:rsidRDefault="00BC2976" w:rsidP="00BC2976">
      <w:pPr>
        <w:pStyle w:val="ListParagraph"/>
        <w:numPr>
          <w:ilvl w:val="0"/>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Review adequacy of disbursement controls for the following:</w:t>
      </w:r>
      <w:r>
        <w:rPr>
          <w:rFonts w:ascii="Arial" w:hAnsi="Arial" w:cs="Arial"/>
          <w:color w:val="000000"/>
          <w:sz w:val="20"/>
          <w:szCs w:val="20"/>
        </w:rPr>
        <w:br/>
      </w:r>
    </w:p>
    <w:p w14:paraId="114F35B8" w14:textId="77777777" w:rsidR="00BC2976" w:rsidRDefault="00BC2976" w:rsidP="00BC2976">
      <w:pPr>
        <w:pStyle w:val="ListParagraph"/>
        <w:numPr>
          <w:ilvl w:val="1"/>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Are appropriate payment authorization guidelines in place, and are they being followed?</w:t>
      </w:r>
      <w:r>
        <w:rPr>
          <w:rFonts w:ascii="Arial" w:hAnsi="Arial" w:cs="Arial"/>
          <w:color w:val="000000"/>
          <w:sz w:val="20"/>
          <w:szCs w:val="20"/>
        </w:rPr>
        <w:br/>
      </w:r>
    </w:p>
    <w:p w14:paraId="379CD0C6" w14:textId="6392185C" w:rsidR="00BC2976" w:rsidRDefault="00BC2976" w:rsidP="00BC2976">
      <w:pPr>
        <w:pStyle w:val="ListParagraph"/>
        <w:numPr>
          <w:ilvl w:val="1"/>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 xml:space="preserve">Are separation of duties over accepting, </w:t>
      </w:r>
      <w:r w:rsidR="002D61DD" w:rsidRPr="00BC2976">
        <w:rPr>
          <w:rFonts w:ascii="Arial" w:hAnsi="Arial" w:cs="Arial"/>
          <w:color w:val="000000"/>
          <w:sz w:val="20"/>
          <w:szCs w:val="20"/>
        </w:rPr>
        <w:t>paying,</w:t>
      </w:r>
      <w:r w:rsidRPr="00BC2976">
        <w:rPr>
          <w:rFonts w:ascii="Arial" w:hAnsi="Arial" w:cs="Arial"/>
          <w:color w:val="000000"/>
          <w:sz w:val="20"/>
          <w:szCs w:val="20"/>
        </w:rPr>
        <w:t xml:space="preserve"> and recording of fees adequate?</w:t>
      </w:r>
      <w:r>
        <w:rPr>
          <w:rFonts w:ascii="Arial" w:hAnsi="Arial" w:cs="Arial"/>
          <w:color w:val="000000"/>
          <w:sz w:val="20"/>
          <w:szCs w:val="20"/>
        </w:rPr>
        <w:br/>
      </w:r>
    </w:p>
    <w:p w14:paraId="47C00C43" w14:textId="77777777" w:rsidR="00BC2976" w:rsidRDefault="00BC2976" w:rsidP="00BC2976">
      <w:pPr>
        <w:pStyle w:val="ListParagraph"/>
        <w:numPr>
          <w:ilvl w:val="1"/>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Are invoices received for payment reviewed for content, accuracy and supporting documentation?</w:t>
      </w:r>
      <w:r>
        <w:rPr>
          <w:rFonts w:ascii="Arial" w:hAnsi="Arial" w:cs="Arial"/>
          <w:color w:val="000000"/>
          <w:sz w:val="20"/>
          <w:szCs w:val="20"/>
        </w:rPr>
        <w:br/>
      </w:r>
    </w:p>
    <w:p w14:paraId="7958679F" w14:textId="77777777" w:rsidR="00BC2976" w:rsidRDefault="00BC2976" w:rsidP="00BC2976">
      <w:pPr>
        <w:pStyle w:val="ListParagraph"/>
        <w:numPr>
          <w:ilvl w:val="1"/>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Do billings conform to contractual requirements for services to be performed and are they in accordance with billing terms?</w:t>
      </w:r>
      <w:r>
        <w:rPr>
          <w:rFonts w:ascii="Arial" w:hAnsi="Arial" w:cs="Arial"/>
          <w:color w:val="000000"/>
          <w:sz w:val="20"/>
          <w:szCs w:val="20"/>
        </w:rPr>
        <w:br/>
      </w:r>
    </w:p>
    <w:p w14:paraId="6B475600" w14:textId="52B79448" w:rsidR="00BC2976" w:rsidRDefault="00BC2976" w:rsidP="00BC2976">
      <w:pPr>
        <w:pStyle w:val="ListParagraph"/>
        <w:numPr>
          <w:ilvl w:val="1"/>
          <w:numId w:val="19"/>
        </w:numPr>
        <w:autoSpaceDE w:val="0"/>
        <w:autoSpaceDN w:val="0"/>
        <w:adjustRightInd w:val="0"/>
        <w:rPr>
          <w:rFonts w:ascii="Arial" w:hAnsi="Arial" w:cs="Arial"/>
          <w:color w:val="000000"/>
          <w:sz w:val="20"/>
          <w:szCs w:val="20"/>
        </w:rPr>
      </w:pPr>
      <w:r w:rsidRPr="00BC2976">
        <w:rPr>
          <w:rFonts w:ascii="Arial" w:hAnsi="Arial" w:cs="Arial"/>
          <w:color w:val="000000"/>
          <w:sz w:val="20"/>
          <w:szCs w:val="20"/>
        </w:rPr>
        <w:t>Are invoices paid timely?</w:t>
      </w:r>
    </w:p>
    <w:p w14:paraId="67C06BE4" w14:textId="77777777" w:rsidR="00BC2976" w:rsidRPr="00BC2976" w:rsidRDefault="00BC2976" w:rsidP="00BC2976">
      <w:pPr>
        <w:autoSpaceDE w:val="0"/>
        <w:autoSpaceDN w:val="0"/>
        <w:adjustRightInd w:val="0"/>
        <w:rPr>
          <w:rFonts w:ascii="Arial" w:hAnsi="Arial" w:cs="Arial"/>
          <w:color w:val="000000"/>
          <w:sz w:val="20"/>
          <w:szCs w:val="20"/>
        </w:rPr>
      </w:pPr>
    </w:p>
    <w:p w14:paraId="67830EB0" w14:textId="29D75E3D" w:rsidR="00BC2976" w:rsidRPr="00BC2976" w:rsidRDefault="00BC2976" w:rsidP="00BC2976">
      <w:pPr>
        <w:autoSpaceDE w:val="0"/>
        <w:autoSpaceDN w:val="0"/>
        <w:adjustRightInd w:val="0"/>
        <w:rPr>
          <w:rFonts w:ascii="Arial" w:hAnsi="Arial" w:cs="Arial"/>
          <w:color w:val="000000"/>
          <w:sz w:val="20"/>
          <w:szCs w:val="20"/>
        </w:rPr>
      </w:pPr>
    </w:p>
    <w:p w14:paraId="46471E01" w14:textId="7341FB37" w:rsidR="00372DE6" w:rsidRDefault="00372DE6">
      <w:pPr>
        <w:rPr>
          <w:rFonts w:ascii="Helv" w:hAnsi="Helv" w:cs="Helv"/>
          <w:color w:val="000000"/>
          <w:sz w:val="20"/>
          <w:szCs w:val="20"/>
        </w:rPr>
      </w:pPr>
      <w:r>
        <w:rPr>
          <w:rFonts w:ascii="Helv" w:hAnsi="Helv" w:cs="Helv"/>
          <w:color w:val="000000"/>
          <w:sz w:val="20"/>
          <w:szCs w:val="20"/>
        </w:rPr>
        <w:br w:type="page"/>
      </w:r>
    </w:p>
    <w:p w14:paraId="0FB29D24" w14:textId="77777777" w:rsidR="00372DE6" w:rsidRPr="00372DE6" w:rsidRDefault="00372DE6" w:rsidP="00372DE6">
      <w:pPr>
        <w:keepLines/>
        <w:tabs>
          <w:tab w:val="left" w:pos="4680"/>
        </w:tabs>
        <w:autoSpaceDE w:val="0"/>
        <w:autoSpaceDN w:val="0"/>
        <w:adjustRightInd w:val="0"/>
        <w:rPr>
          <w:rFonts w:ascii="Arial" w:hAnsi="Arial" w:cs="Arial"/>
          <w:color w:val="000000"/>
          <w:sz w:val="20"/>
          <w:szCs w:val="20"/>
        </w:rPr>
      </w:pPr>
      <w:r w:rsidRPr="00372DE6">
        <w:rPr>
          <w:rFonts w:ascii="Arial" w:hAnsi="Arial" w:cs="Arial"/>
          <w:color w:val="000000"/>
          <w:sz w:val="20"/>
          <w:szCs w:val="20"/>
        </w:rPr>
        <w:lastRenderedPageBreak/>
        <w:t>CONTROL ASSESSMENT QUESTIONS</w:t>
      </w:r>
    </w:p>
    <w:p w14:paraId="454F5668" w14:textId="195ECB3B" w:rsidR="00BC2976" w:rsidRPr="00372DE6" w:rsidRDefault="00372DE6" w:rsidP="002D61DD">
      <w:pPr>
        <w:pStyle w:val="Heading2"/>
      </w:pPr>
      <w:bookmarkStart w:id="19" w:name="_Toc191033943"/>
      <w:r w:rsidRPr="00372DE6">
        <w:t>Key Control Question:  3. Regulatory and Financial Reporting</w:t>
      </w:r>
      <w:bookmarkEnd w:id="19"/>
    </w:p>
    <w:p w14:paraId="64A76867" w14:textId="055D2CAF" w:rsidR="00372DE6" w:rsidRPr="00372DE6" w:rsidRDefault="00372DE6" w:rsidP="00372DE6">
      <w:pPr>
        <w:autoSpaceDE w:val="0"/>
        <w:autoSpaceDN w:val="0"/>
        <w:adjustRightInd w:val="0"/>
        <w:rPr>
          <w:rFonts w:ascii="Arial" w:hAnsi="Arial" w:cs="Arial"/>
          <w:color w:val="000000"/>
          <w:sz w:val="20"/>
          <w:szCs w:val="20"/>
        </w:rPr>
      </w:pPr>
    </w:p>
    <w:p w14:paraId="064F2FAE" w14:textId="77777777" w:rsidR="00372DE6" w:rsidRPr="00372DE6" w:rsidRDefault="00372DE6" w:rsidP="00372DE6">
      <w:pPr>
        <w:autoSpaceDE w:val="0"/>
        <w:autoSpaceDN w:val="0"/>
        <w:adjustRightInd w:val="0"/>
        <w:rPr>
          <w:rFonts w:ascii="Arial" w:hAnsi="Arial" w:cs="Arial"/>
          <w:b/>
          <w:bCs/>
          <w:color w:val="000000"/>
          <w:sz w:val="20"/>
          <w:szCs w:val="20"/>
        </w:rPr>
      </w:pPr>
      <w:r w:rsidRPr="00372DE6">
        <w:rPr>
          <w:rFonts w:ascii="Arial" w:hAnsi="Arial" w:cs="Arial"/>
          <w:b/>
          <w:bCs/>
          <w:color w:val="000000"/>
          <w:sz w:val="20"/>
          <w:szCs w:val="20"/>
        </w:rPr>
        <w:t>Objective:</w:t>
      </w:r>
    </w:p>
    <w:p w14:paraId="26E4D8F0" w14:textId="77777777" w:rsidR="00372DE6" w:rsidRPr="00372DE6" w:rsidRDefault="00372DE6" w:rsidP="00372DE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72DE6">
        <w:rPr>
          <w:rFonts w:ascii="Arial" w:hAnsi="Arial" w:cs="Arial"/>
          <w:color w:val="000000"/>
          <w:sz w:val="20"/>
          <w:szCs w:val="20"/>
        </w:rPr>
        <w:t>To determine whether required SEC and other government requirements are being met. Furthermore, to ensure that all reporting is supported by the general ledger; that reporting to IBM management and external bodies is reviewed and reported on a timely basis; and that reporting is in accordance with finance instructions (FIN 114) and related accounting instructions.</w:t>
      </w:r>
    </w:p>
    <w:p w14:paraId="346347E7" w14:textId="77777777" w:rsidR="00372DE6" w:rsidRPr="00372DE6" w:rsidRDefault="00372DE6" w:rsidP="00372DE6">
      <w:pPr>
        <w:autoSpaceDE w:val="0"/>
        <w:autoSpaceDN w:val="0"/>
        <w:adjustRightInd w:val="0"/>
        <w:rPr>
          <w:rFonts w:ascii="Arial" w:hAnsi="Arial" w:cs="Arial"/>
          <w:color w:val="000000"/>
          <w:sz w:val="20"/>
          <w:szCs w:val="20"/>
        </w:rPr>
      </w:pPr>
    </w:p>
    <w:p w14:paraId="5FCA4527" w14:textId="77777777" w:rsidR="00372DE6" w:rsidRPr="00372DE6" w:rsidRDefault="00372DE6" w:rsidP="00372DE6">
      <w:pPr>
        <w:autoSpaceDE w:val="0"/>
        <w:autoSpaceDN w:val="0"/>
        <w:adjustRightInd w:val="0"/>
        <w:rPr>
          <w:rFonts w:ascii="Arial" w:hAnsi="Arial" w:cs="Arial"/>
          <w:b/>
          <w:bCs/>
          <w:color w:val="000000"/>
          <w:sz w:val="20"/>
          <w:szCs w:val="20"/>
        </w:rPr>
      </w:pPr>
      <w:r w:rsidRPr="00372DE6">
        <w:rPr>
          <w:rFonts w:ascii="Arial" w:hAnsi="Arial" w:cs="Arial"/>
          <w:b/>
          <w:bCs/>
          <w:color w:val="000000"/>
          <w:sz w:val="20"/>
          <w:szCs w:val="20"/>
        </w:rPr>
        <w:t>Risk/Exposure:</w:t>
      </w:r>
    </w:p>
    <w:p w14:paraId="6287F350" w14:textId="1E9F8FCD" w:rsidR="00372DE6" w:rsidRPr="00372DE6" w:rsidRDefault="00372DE6" w:rsidP="00372DE6">
      <w:pPr>
        <w:autoSpaceDE w:val="0"/>
        <w:autoSpaceDN w:val="0"/>
        <w:adjustRightInd w:val="0"/>
        <w:rPr>
          <w:rFonts w:ascii="Arial" w:hAnsi="Arial" w:cs="Arial"/>
          <w:color w:val="000000"/>
          <w:sz w:val="20"/>
          <w:szCs w:val="20"/>
        </w:rPr>
      </w:pPr>
      <w:r w:rsidRPr="00372DE6">
        <w:rPr>
          <w:rFonts w:ascii="Arial" w:hAnsi="Arial" w:cs="Arial"/>
          <w:color w:val="000000"/>
          <w:sz w:val="20"/>
          <w:szCs w:val="20"/>
        </w:rPr>
        <w:t>Non-adherence to SEC or government requirements could lead to fines, penalties, increased government oversight, negative publicity, and shareholder dissatisfaction.</w:t>
      </w:r>
    </w:p>
    <w:p w14:paraId="6A5C6803" w14:textId="760F324C" w:rsidR="00372DE6" w:rsidRPr="00372DE6" w:rsidRDefault="00372DE6" w:rsidP="00372DE6">
      <w:pPr>
        <w:autoSpaceDE w:val="0"/>
        <w:autoSpaceDN w:val="0"/>
        <w:adjustRightInd w:val="0"/>
        <w:rPr>
          <w:rFonts w:ascii="Arial" w:hAnsi="Arial" w:cs="Arial"/>
          <w:color w:val="000000"/>
          <w:sz w:val="20"/>
          <w:szCs w:val="20"/>
        </w:rPr>
      </w:pPr>
    </w:p>
    <w:p w14:paraId="40098D70" w14:textId="4AAB3808" w:rsidR="00372DE6" w:rsidRDefault="00372DE6">
      <w:pPr>
        <w:rPr>
          <w:rFonts w:ascii="Arial" w:hAnsi="Arial" w:cs="Arial"/>
          <w:color w:val="000000"/>
          <w:sz w:val="20"/>
          <w:szCs w:val="20"/>
        </w:rPr>
      </w:pPr>
      <w:r>
        <w:rPr>
          <w:rFonts w:ascii="Arial" w:hAnsi="Arial" w:cs="Arial"/>
          <w:color w:val="000000"/>
          <w:sz w:val="20"/>
          <w:szCs w:val="20"/>
        </w:rPr>
        <w:br w:type="page"/>
      </w:r>
    </w:p>
    <w:p w14:paraId="563A4067" w14:textId="77777777" w:rsidR="00372DE6" w:rsidRPr="00372DE6" w:rsidRDefault="00372DE6" w:rsidP="00372DE6">
      <w:pPr>
        <w:keepLines/>
        <w:tabs>
          <w:tab w:val="left" w:pos="4680"/>
        </w:tabs>
        <w:autoSpaceDE w:val="0"/>
        <w:autoSpaceDN w:val="0"/>
        <w:adjustRightInd w:val="0"/>
        <w:rPr>
          <w:rFonts w:ascii="Arial" w:hAnsi="Arial" w:cs="Arial"/>
          <w:color w:val="000000"/>
          <w:sz w:val="20"/>
          <w:szCs w:val="20"/>
        </w:rPr>
      </w:pPr>
      <w:r w:rsidRPr="00372DE6">
        <w:rPr>
          <w:rFonts w:ascii="Arial" w:hAnsi="Arial" w:cs="Arial"/>
          <w:color w:val="000000"/>
          <w:sz w:val="20"/>
          <w:szCs w:val="20"/>
        </w:rPr>
        <w:lastRenderedPageBreak/>
        <w:t>CONTROL ASSESSMENT QUESTIONS</w:t>
      </w:r>
    </w:p>
    <w:p w14:paraId="13C58DE8" w14:textId="77777777" w:rsidR="00372DE6" w:rsidRPr="00372DE6" w:rsidRDefault="00372DE6" w:rsidP="00372DE6">
      <w:pPr>
        <w:autoSpaceDE w:val="0"/>
        <w:autoSpaceDN w:val="0"/>
        <w:adjustRightInd w:val="0"/>
        <w:rPr>
          <w:rFonts w:ascii="Arial" w:hAnsi="Arial" w:cs="Arial"/>
          <w:color w:val="000000"/>
          <w:sz w:val="20"/>
          <w:szCs w:val="20"/>
        </w:rPr>
      </w:pPr>
      <w:r w:rsidRPr="00372DE6">
        <w:rPr>
          <w:rFonts w:ascii="Arial" w:hAnsi="Arial" w:cs="Arial"/>
          <w:color w:val="000000"/>
          <w:sz w:val="20"/>
          <w:szCs w:val="20"/>
        </w:rPr>
        <w:t>Key Control Question:  3. Regulatory and Financial Reporting</w:t>
      </w:r>
    </w:p>
    <w:p w14:paraId="25916772" w14:textId="0F96CC95" w:rsidR="00372DE6" w:rsidRPr="00372DE6" w:rsidRDefault="00372DE6" w:rsidP="002D61DD">
      <w:pPr>
        <w:pStyle w:val="Heading3"/>
      </w:pPr>
      <w:bookmarkStart w:id="20" w:name="_Toc191033944"/>
      <w:r w:rsidRPr="00372DE6">
        <w:t>Primary Test:  Regulatory and Government Requirements (RA001.P)</w:t>
      </w:r>
      <w:bookmarkEnd w:id="20"/>
    </w:p>
    <w:p w14:paraId="27332E52" w14:textId="7184D07C" w:rsidR="00372DE6" w:rsidRPr="00372DE6" w:rsidRDefault="00372DE6" w:rsidP="00372DE6">
      <w:pPr>
        <w:autoSpaceDE w:val="0"/>
        <w:autoSpaceDN w:val="0"/>
        <w:adjustRightInd w:val="0"/>
        <w:rPr>
          <w:rFonts w:ascii="Arial" w:hAnsi="Arial" w:cs="Arial"/>
          <w:color w:val="000000"/>
          <w:sz w:val="20"/>
          <w:szCs w:val="20"/>
        </w:rPr>
      </w:pPr>
    </w:p>
    <w:p w14:paraId="3B774A6E" w14:textId="77777777" w:rsidR="00372DE6" w:rsidRPr="00372DE6" w:rsidRDefault="00372DE6" w:rsidP="00372DE6">
      <w:pPr>
        <w:autoSpaceDE w:val="0"/>
        <w:autoSpaceDN w:val="0"/>
        <w:adjustRightInd w:val="0"/>
        <w:rPr>
          <w:rFonts w:ascii="Arial" w:hAnsi="Arial" w:cs="Arial"/>
          <w:b/>
          <w:bCs/>
          <w:color w:val="000000"/>
          <w:sz w:val="20"/>
          <w:szCs w:val="20"/>
        </w:rPr>
      </w:pPr>
      <w:r w:rsidRPr="00372DE6">
        <w:rPr>
          <w:rFonts w:ascii="Arial" w:hAnsi="Arial" w:cs="Arial"/>
          <w:b/>
          <w:bCs/>
          <w:color w:val="000000"/>
          <w:sz w:val="20"/>
          <w:szCs w:val="20"/>
        </w:rPr>
        <w:t>Objective:</w:t>
      </w:r>
    </w:p>
    <w:p w14:paraId="6A6F25AA" w14:textId="77777777" w:rsidR="00372DE6" w:rsidRPr="00372DE6" w:rsidRDefault="00372DE6" w:rsidP="00372DE6">
      <w:pPr>
        <w:autoSpaceDE w:val="0"/>
        <w:autoSpaceDN w:val="0"/>
        <w:adjustRightInd w:val="0"/>
        <w:rPr>
          <w:rFonts w:ascii="Arial" w:hAnsi="Arial" w:cs="Arial"/>
          <w:color w:val="000000"/>
          <w:sz w:val="20"/>
          <w:szCs w:val="20"/>
        </w:rPr>
      </w:pPr>
      <w:r w:rsidRPr="00372DE6">
        <w:rPr>
          <w:rFonts w:ascii="Arial" w:hAnsi="Arial" w:cs="Arial"/>
          <w:color w:val="000000"/>
          <w:sz w:val="20"/>
          <w:szCs w:val="20"/>
        </w:rPr>
        <w:t>Determine whether all required government and regulatory requirements are being met. Furthermore, determine whether appropriate and timely corrective action had been taken to resolve any government exceptions. Note the SEC will be the primary regulator, but since activity occurs worldwide, evaluate cross border implications.</w:t>
      </w:r>
    </w:p>
    <w:p w14:paraId="4504E471" w14:textId="77777777" w:rsidR="00372DE6" w:rsidRPr="00372DE6" w:rsidRDefault="00372DE6" w:rsidP="00372DE6">
      <w:pPr>
        <w:autoSpaceDE w:val="0"/>
        <w:autoSpaceDN w:val="0"/>
        <w:adjustRightInd w:val="0"/>
        <w:rPr>
          <w:rFonts w:ascii="Arial" w:hAnsi="Arial" w:cs="Arial"/>
          <w:color w:val="000000"/>
          <w:sz w:val="20"/>
          <w:szCs w:val="20"/>
        </w:rPr>
      </w:pPr>
    </w:p>
    <w:p w14:paraId="67BC9C4A" w14:textId="33AA6779" w:rsidR="00372DE6" w:rsidRDefault="00372DE6" w:rsidP="00372DE6">
      <w:pPr>
        <w:autoSpaceDE w:val="0"/>
        <w:autoSpaceDN w:val="0"/>
        <w:adjustRightInd w:val="0"/>
        <w:rPr>
          <w:rFonts w:ascii="Arial" w:hAnsi="Arial" w:cs="Arial"/>
          <w:b/>
          <w:bCs/>
          <w:color w:val="000000"/>
          <w:sz w:val="20"/>
          <w:szCs w:val="20"/>
        </w:rPr>
      </w:pPr>
      <w:r w:rsidRPr="00372DE6">
        <w:rPr>
          <w:rFonts w:ascii="Arial" w:hAnsi="Arial" w:cs="Arial"/>
          <w:b/>
          <w:bCs/>
          <w:color w:val="000000"/>
          <w:sz w:val="20"/>
          <w:szCs w:val="20"/>
        </w:rPr>
        <w:t>Approach:</w:t>
      </w:r>
    </w:p>
    <w:p w14:paraId="2B5049E0" w14:textId="422EE3B4" w:rsidR="00372DE6" w:rsidRDefault="00372DE6" w:rsidP="00372DE6">
      <w:pPr>
        <w:autoSpaceDE w:val="0"/>
        <w:autoSpaceDN w:val="0"/>
        <w:adjustRightInd w:val="0"/>
        <w:rPr>
          <w:rFonts w:ascii="Arial" w:hAnsi="Arial" w:cs="Arial"/>
          <w:b/>
          <w:bCs/>
          <w:color w:val="000000"/>
          <w:sz w:val="20"/>
          <w:szCs w:val="20"/>
        </w:rPr>
      </w:pPr>
    </w:p>
    <w:p w14:paraId="3128A24F" w14:textId="77777777" w:rsidR="00372DE6" w:rsidRPr="00372DE6" w:rsidRDefault="00372DE6" w:rsidP="00372DE6">
      <w:pPr>
        <w:pStyle w:val="ListParagraph"/>
        <w:numPr>
          <w:ilvl w:val="0"/>
          <w:numId w:val="21"/>
        </w:numPr>
        <w:autoSpaceDE w:val="0"/>
        <w:autoSpaceDN w:val="0"/>
        <w:adjustRightInd w:val="0"/>
        <w:rPr>
          <w:rFonts w:ascii="Arial" w:hAnsi="Arial" w:cs="Arial"/>
          <w:b/>
          <w:bCs/>
          <w:color w:val="000000"/>
          <w:sz w:val="20"/>
          <w:szCs w:val="20"/>
        </w:rPr>
      </w:pPr>
      <w:r w:rsidRPr="00372DE6">
        <w:rPr>
          <w:rFonts w:ascii="Arial" w:hAnsi="Arial" w:cs="Arial"/>
          <w:color w:val="000000"/>
          <w:sz w:val="20"/>
          <w:szCs w:val="20"/>
        </w:rPr>
        <w:t>Determine whether the SEC requirements for a corporate entity are being met. Validate items like the IBM Stockholder Relations website is meeting the criteria outlined, along with other vendor handled obligations are included in the contract and monitored.</w:t>
      </w:r>
      <w:r>
        <w:rPr>
          <w:rFonts w:ascii="Arial" w:hAnsi="Arial" w:cs="Arial"/>
          <w:color w:val="000000"/>
          <w:sz w:val="20"/>
          <w:szCs w:val="20"/>
        </w:rPr>
        <w:br/>
      </w:r>
    </w:p>
    <w:p w14:paraId="433FFEA9" w14:textId="77777777" w:rsidR="00372DE6" w:rsidRPr="00372DE6" w:rsidRDefault="00372DE6" w:rsidP="00372DE6">
      <w:pPr>
        <w:pStyle w:val="ListParagraph"/>
        <w:numPr>
          <w:ilvl w:val="0"/>
          <w:numId w:val="21"/>
        </w:numPr>
        <w:autoSpaceDE w:val="0"/>
        <w:autoSpaceDN w:val="0"/>
        <w:adjustRightInd w:val="0"/>
        <w:rPr>
          <w:rFonts w:ascii="Arial" w:hAnsi="Arial" w:cs="Arial"/>
          <w:b/>
          <w:bCs/>
          <w:color w:val="000000"/>
          <w:sz w:val="20"/>
          <w:szCs w:val="20"/>
        </w:rPr>
      </w:pPr>
      <w:r w:rsidRPr="00372DE6">
        <w:rPr>
          <w:rFonts w:ascii="Arial" w:hAnsi="Arial" w:cs="Arial"/>
          <w:color w:val="000000"/>
          <w:sz w:val="20"/>
          <w:szCs w:val="20"/>
        </w:rPr>
        <w:t>What are the reporting requirements for the sale and/ or purchase of company stocks, dividend payments, and/or employee sales and who is responsible for completion of those reports?  Verify if stockholder relations provide input for the 10-K (as an example) and what the process is to ensure any figures provided are correct. Obtain evidence of compliance with reporting requirements identified both within the US and in other countries as applicable.</w:t>
      </w:r>
      <w:r>
        <w:rPr>
          <w:rFonts w:ascii="Arial" w:hAnsi="Arial" w:cs="Arial"/>
          <w:color w:val="000000"/>
          <w:sz w:val="20"/>
          <w:szCs w:val="20"/>
        </w:rPr>
        <w:br/>
      </w:r>
    </w:p>
    <w:p w14:paraId="4AD9F105" w14:textId="77777777" w:rsidR="00372DE6" w:rsidRPr="00372DE6" w:rsidRDefault="00372DE6" w:rsidP="00372DE6">
      <w:pPr>
        <w:pStyle w:val="ListParagraph"/>
        <w:numPr>
          <w:ilvl w:val="0"/>
          <w:numId w:val="21"/>
        </w:numPr>
        <w:autoSpaceDE w:val="0"/>
        <w:autoSpaceDN w:val="0"/>
        <w:adjustRightInd w:val="0"/>
        <w:rPr>
          <w:rFonts w:ascii="Arial" w:hAnsi="Arial" w:cs="Arial"/>
          <w:b/>
          <w:bCs/>
          <w:color w:val="000000"/>
          <w:sz w:val="20"/>
          <w:szCs w:val="20"/>
        </w:rPr>
      </w:pPr>
      <w:r w:rsidRPr="00372DE6">
        <w:rPr>
          <w:rFonts w:ascii="Arial" w:hAnsi="Arial" w:cs="Arial"/>
          <w:color w:val="000000"/>
          <w:sz w:val="20"/>
          <w:szCs w:val="20"/>
        </w:rPr>
        <w:t>Are there any audit requirements that Stockholder Relations should ensure audits occur periodically? If yes, were the audits performed and communicated appropriately to management? Were audit recommendations that resulted from any findings implemented?</w:t>
      </w:r>
      <w:r>
        <w:rPr>
          <w:rFonts w:ascii="Arial" w:hAnsi="Arial" w:cs="Arial"/>
          <w:color w:val="000000"/>
          <w:sz w:val="20"/>
          <w:szCs w:val="20"/>
        </w:rPr>
        <w:br/>
      </w:r>
    </w:p>
    <w:p w14:paraId="036EF1E0" w14:textId="77777777" w:rsidR="00372DE6" w:rsidRPr="00372DE6" w:rsidRDefault="00372DE6" w:rsidP="00372DE6">
      <w:pPr>
        <w:pStyle w:val="ListParagraph"/>
        <w:numPr>
          <w:ilvl w:val="0"/>
          <w:numId w:val="21"/>
        </w:numPr>
        <w:autoSpaceDE w:val="0"/>
        <w:autoSpaceDN w:val="0"/>
        <w:adjustRightInd w:val="0"/>
        <w:rPr>
          <w:rFonts w:ascii="Arial" w:hAnsi="Arial" w:cs="Arial"/>
          <w:b/>
          <w:bCs/>
          <w:color w:val="000000"/>
          <w:sz w:val="20"/>
          <w:szCs w:val="20"/>
        </w:rPr>
      </w:pPr>
      <w:r w:rsidRPr="00372DE6">
        <w:rPr>
          <w:rFonts w:ascii="Arial" w:hAnsi="Arial" w:cs="Arial"/>
          <w:color w:val="000000"/>
          <w:sz w:val="20"/>
          <w:szCs w:val="20"/>
        </w:rPr>
        <w:t>Were there any exceptions? Were exceptions adequately documented and explained?</w:t>
      </w:r>
      <w:r>
        <w:rPr>
          <w:rFonts w:ascii="Arial" w:hAnsi="Arial" w:cs="Arial"/>
          <w:color w:val="000000"/>
          <w:sz w:val="20"/>
          <w:szCs w:val="20"/>
        </w:rPr>
        <w:br/>
      </w:r>
    </w:p>
    <w:p w14:paraId="0F3F16F1" w14:textId="33CA455A" w:rsidR="00372DE6" w:rsidRPr="00372DE6" w:rsidRDefault="00372DE6" w:rsidP="00372DE6">
      <w:pPr>
        <w:pStyle w:val="ListParagraph"/>
        <w:numPr>
          <w:ilvl w:val="0"/>
          <w:numId w:val="21"/>
        </w:numPr>
        <w:autoSpaceDE w:val="0"/>
        <w:autoSpaceDN w:val="0"/>
        <w:adjustRightInd w:val="0"/>
        <w:rPr>
          <w:rFonts w:ascii="Arial" w:hAnsi="Arial" w:cs="Arial"/>
          <w:b/>
          <w:bCs/>
          <w:color w:val="000000"/>
          <w:sz w:val="20"/>
          <w:szCs w:val="20"/>
        </w:rPr>
      </w:pPr>
      <w:r w:rsidRPr="00372DE6">
        <w:rPr>
          <w:rFonts w:ascii="Arial" w:hAnsi="Arial" w:cs="Arial"/>
          <w:color w:val="000000"/>
          <w:sz w:val="20"/>
          <w:szCs w:val="20"/>
        </w:rPr>
        <w:t>Have any penalties incurred? If yes, were they subsequently reviewed with legal and resolved?</w:t>
      </w:r>
    </w:p>
    <w:p w14:paraId="60C36019" w14:textId="6124A70A" w:rsidR="00372DE6" w:rsidRDefault="00372DE6" w:rsidP="00372DE6">
      <w:pPr>
        <w:autoSpaceDE w:val="0"/>
        <w:autoSpaceDN w:val="0"/>
        <w:adjustRightInd w:val="0"/>
        <w:rPr>
          <w:rFonts w:ascii="Arial" w:hAnsi="Arial" w:cs="Arial"/>
          <w:b/>
          <w:bCs/>
          <w:color w:val="000000"/>
          <w:sz w:val="20"/>
          <w:szCs w:val="20"/>
        </w:rPr>
      </w:pPr>
    </w:p>
    <w:p w14:paraId="56290585" w14:textId="7EC5A5D1" w:rsidR="00372DE6" w:rsidRDefault="00372DE6" w:rsidP="00372DE6">
      <w:pPr>
        <w:autoSpaceDE w:val="0"/>
        <w:autoSpaceDN w:val="0"/>
        <w:adjustRightInd w:val="0"/>
        <w:rPr>
          <w:rFonts w:ascii="Arial" w:hAnsi="Arial" w:cs="Arial"/>
          <w:b/>
          <w:bCs/>
          <w:color w:val="000000"/>
          <w:sz w:val="20"/>
          <w:szCs w:val="20"/>
        </w:rPr>
      </w:pPr>
    </w:p>
    <w:p w14:paraId="0A747CB9" w14:textId="00ABDF33" w:rsidR="004869C7" w:rsidRDefault="004869C7">
      <w:pPr>
        <w:rPr>
          <w:rFonts w:ascii="Arial" w:hAnsi="Arial" w:cs="Arial"/>
          <w:color w:val="000000"/>
          <w:sz w:val="20"/>
          <w:szCs w:val="20"/>
        </w:rPr>
      </w:pPr>
      <w:r>
        <w:rPr>
          <w:rFonts w:ascii="Arial" w:hAnsi="Arial" w:cs="Arial"/>
          <w:color w:val="000000"/>
          <w:sz w:val="20"/>
          <w:szCs w:val="20"/>
        </w:rPr>
        <w:br w:type="page"/>
      </w:r>
    </w:p>
    <w:p w14:paraId="42526452" w14:textId="77777777" w:rsidR="004869C7" w:rsidRPr="004869C7" w:rsidRDefault="004869C7" w:rsidP="004869C7">
      <w:pPr>
        <w:keepLines/>
        <w:tabs>
          <w:tab w:val="left" w:pos="4680"/>
        </w:tabs>
        <w:autoSpaceDE w:val="0"/>
        <w:autoSpaceDN w:val="0"/>
        <w:adjustRightInd w:val="0"/>
        <w:rPr>
          <w:rFonts w:ascii="Arial" w:hAnsi="Arial" w:cs="Arial"/>
          <w:color w:val="000000"/>
          <w:sz w:val="20"/>
          <w:szCs w:val="20"/>
        </w:rPr>
      </w:pPr>
      <w:r w:rsidRPr="004869C7">
        <w:rPr>
          <w:rFonts w:ascii="Arial" w:hAnsi="Arial" w:cs="Arial"/>
          <w:color w:val="000000"/>
          <w:sz w:val="20"/>
          <w:szCs w:val="20"/>
        </w:rPr>
        <w:lastRenderedPageBreak/>
        <w:t>CONTROL ASSESSMENT QUESTIONS</w:t>
      </w:r>
    </w:p>
    <w:p w14:paraId="6DDF78D3" w14:textId="77777777" w:rsidR="004869C7" w:rsidRPr="004869C7" w:rsidRDefault="004869C7" w:rsidP="004869C7">
      <w:pPr>
        <w:autoSpaceDE w:val="0"/>
        <w:autoSpaceDN w:val="0"/>
        <w:adjustRightInd w:val="0"/>
        <w:rPr>
          <w:rFonts w:ascii="Arial" w:hAnsi="Arial" w:cs="Arial"/>
          <w:color w:val="000000"/>
          <w:sz w:val="20"/>
          <w:szCs w:val="20"/>
        </w:rPr>
      </w:pPr>
      <w:r w:rsidRPr="004869C7">
        <w:rPr>
          <w:rFonts w:ascii="Arial" w:hAnsi="Arial" w:cs="Arial"/>
          <w:color w:val="000000"/>
          <w:sz w:val="20"/>
          <w:szCs w:val="20"/>
        </w:rPr>
        <w:t>Key Control Question:  3. Regulatory and Financial Reporting</w:t>
      </w:r>
    </w:p>
    <w:p w14:paraId="5C9E5C93" w14:textId="302C5C22" w:rsidR="00372DE6" w:rsidRPr="004869C7" w:rsidRDefault="004869C7" w:rsidP="002D61DD">
      <w:pPr>
        <w:pStyle w:val="Heading3"/>
      </w:pPr>
      <w:bookmarkStart w:id="21" w:name="_Toc191033945"/>
      <w:r w:rsidRPr="004869C7">
        <w:t>Secondary Test:  Financial Reporting (RA002.S)</w:t>
      </w:r>
      <w:bookmarkEnd w:id="21"/>
    </w:p>
    <w:p w14:paraId="30D7416B" w14:textId="4CF58122" w:rsidR="004869C7" w:rsidRPr="004869C7" w:rsidRDefault="004869C7" w:rsidP="004869C7">
      <w:pPr>
        <w:rPr>
          <w:rFonts w:ascii="Arial" w:hAnsi="Arial" w:cs="Arial"/>
          <w:color w:val="000000"/>
          <w:sz w:val="20"/>
          <w:szCs w:val="20"/>
        </w:rPr>
      </w:pPr>
    </w:p>
    <w:p w14:paraId="39E8BDF6" w14:textId="77777777" w:rsidR="004869C7" w:rsidRPr="004869C7" w:rsidRDefault="004869C7" w:rsidP="004869C7">
      <w:pPr>
        <w:autoSpaceDE w:val="0"/>
        <w:autoSpaceDN w:val="0"/>
        <w:adjustRightInd w:val="0"/>
        <w:rPr>
          <w:rFonts w:ascii="Arial" w:hAnsi="Arial" w:cs="Arial"/>
          <w:b/>
          <w:bCs/>
          <w:color w:val="000000"/>
          <w:sz w:val="20"/>
          <w:szCs w:val="20"/>
        </w:rPr>
      </w:pPr>
      <w:r w:rsidRPr="004869C7">
        <w:rPr>
          <w:rFonts w:ascii="Arial" w:hAnsi="Arial" w:cs="Arial"/>
          <w:b/>
          <w:bCs/>
          <w:color w:val="000000"/>
          <w:sz w:val="20"/>
          <w:szCs w:val="20"/>
        </w:rPr>
        <w:t>Objective:</w:t>
      </w:r>
    </w:p>
    <w:p w14:paraId="30CC6740" w14:textId="2AB76225" w:rsidR="004869C7" w:rsidRPr="004869C7" w:rsidRDefault="004869C7" w:rsidP="004869C7">
      <w:pPr>
        <w:autoSpaceDE w:val="0"/>
        <w:autoSpaceDN w:val="0"/>
        <w:adjustRightInd w:val="0"/>
        <w:rPr>
          <w:rFonts w:ascii="Arial" w:hAnsi="Arial" w:cs="Arial"/>
          <w:color w:val="000000"/>
          <w:sz w:val="20"/>
          <w:szCs w:val="20"/>
        </w:rPr>
      </w:pPr>
      <w:r w:rsidRPr="004869C7">
        <w:rPr>
          <w:rFonts w:ascii="Arial" w:hAnsi="Arial" w:cs="Arial"/>
          <w:color w:val="000000"/>
          <w:sz w:val="20"/>
          <w:szCs w:val="20"/>
        </w:rPr>
        <w:t>Determine whether accruals, ledger balances, reconciliations, budgeting, and expense reporting are reviewed to ensure accurate IBM books.</w:t>
      </w:r>
    </w:p>
    <w:p w14:paraId="2CA1D6C5" w14:textId="77777777" w:rsidR="004869C7" w:rsidRPr="004869C7" w:rsidRDefault="004869C7" w:rsidP="004869C7">
      <w:pPr>
        <w:autoSpaceDE w:val="0"/>
        <w:autoSpaceDN w:val="0"/>
        <w:adjustRightInd w:val="0"/>
        <w:rPr>
          <w:rFonts w:ascii="Arial" w:hAnsi="Arial" w:cs="Arial"/>
          <w:color w:val="000000"/>
          <w:sz w:val="20"/>
          <w:szCs w:val="20"/>
        </w:rPr>
      </w:pPr>
    </w:p>
    <w:p w14:paraId="57B91935" w14:textId="583CDF23" w:rsidR="004869C7" w:rsidRDefault="004869C7" w:rsidP="004869C7">
      <w:pPr>
        <w:autoSpaceDE w:val="0"/>
        <w:autoSpaceDN w:val="0"/>
        <w:adjustRightInd w:val="0"/>
        <w:rPr>
          <w:rFonts w:ascii="Arial" w:hAnsi="Arial" w:cs="Arial"/>
          <w:b/>
          <w:bCs/>
          <w:color w:val="000000"/>
          <w:sz w:val="20"/>
          <w:szCs w:val="20"/>
        </w:rPr>
      </w:pPr>
      <w:r w:rsidRPr="004869C7">
        <w:rPr>
          <w:rFonts w:ascii="Arial" w:hAnsi="Arial" w:cs="Arial"/>
          <w:b/>
          <w:bCs/>
          <w:color w:val="000000"/>
          <w:sz w:val="20"/>
          <w:szCs w:val="20"/>
        </w:rPr>
        <w:t>Approach:</w:t>
      </w:r>
    </w:p>
    <w:p w14:paraId="3249164F" w14:textId="38E9B150" w:rsidR="004869C7" w:rsidRDefault="004869C7" w:rsidP="004869C7">
      <w:pPr>
        <w:autoSpaceDE w:val="0"/>
        <w:autoSpaceDN w:val="0"/>
        <w:adjustRightInd w:val="0"/>
        <w:rPr>
          <w:rFonts w:ascii="Arial" w:hAnsi="Arial" w:cs="Arial"/>
          <w:color w:val="000000"/>
          <w:sz w:val="20"/>
          <w:szCs w:val="20"/>
        </w:rPr>
      </w:pPr>
    </w:p>
    <w:p w14:paraId="4A0698EE" w14:textId="77777777" w:rsidR="004869C7" w:rsidRDefault="004869C7" w:rsidP="004869C7">
      <w:pPr>
        <w:pStyle w:val="ListParagraph"/>
        <w:numPr>
          <w:ilvl w:val="0"/>
          <w:numId w:val="22"/>
        </w:numPr>
        <w:autoSpaceDE w:val="0"/>
        <w:autoSpaceDN w:val="0"/>
        <w:adjustRightInd w:val="0"/>
        <w:rPr>
          <w:rFonts w:ascii="Arial" w:hAnsi="Arial" w:cs="Arial"/>
          <w:color w:val="000000"/>
          <w:sz w:val="20"/>
          <w:szCs w:val="20"/>
        </w:rPr>
      </w:pPr>
      <w:r w:rsidRPr="004869C7">
        <w:rPr>
          <w:rFonts w:ascii="Arial" w:hAnsi="Arial" w:cs="Arial"/>
          <w:color w:val="000000"/>
          <w:sz w:val="20"/>
          <w:szCs w:val="20"/>
        </w:rPr>
        <w:t>Receive a list of reports reviewed periodically for expense management along with a copy of the latest reports inclusive of budget and actuals reviewed.</w:t>
      </w:r>
      <w:r>
        <w:rPr>
          <w:rFonts w:ascii="Arial" w:hAnsi="Arial" w:cs="Arial"/>
          <w:color w:val="000000"/>
          <w:sz w:val="20"/>
          <w:szCs w:val="20"/>
        </w:rPr>
        <w:br/>
      </w:r>
    </w:p>
    <w:p w14:paraId="0C4B867E" w14:textId="77777777" w:rsidR="004869C7" w:rsidRDefault="004869C7" w:rsidP="004869C7">
      <w:pPr>
        <w:pStyle w:val="ListParagraph"/>
        <w:numPr>
          <w:ilvl w:val="0"/>
          <w:numId w:val="22"/>
        </w:numPr>
        <w:autoSpaceDE w:val="0"/>
        <w:autoSpaceDN w:val="0"/>
        <w:adjustRightInd w:val="0"/>
        <w:rPr>
          <w:rFonts w:ascii="Arial" w:hAnsi="Arial" w:cs="Arial"/>
          <w:color w:val="000000"/>
          <w:sz w:val="20"/>
          <w:szCs w:val="20"/>
        </w:rPr>
      </w:pPr>
      <w:r w:rsidRPr="004869C7">
        <w:rPr>
          <w:rFonts w:ascii="Arial" w:hAnsi="Arial" w:cs="Arial"/>
          <w:color w:val="000000"/>
          <w:sz w:val="20"/>
          <w:szCs w:val="20"/>
        </w:rPr>
        <w:t>Were there any action plans required to meet the directives listed? If yes, were the plans provided to demonstrate management attention to meet the desired outcomes? (Note this test is not to see if they met the budget, only that sufficient management attention to provide assurance that options were evaluated.)</w:t>
      </w:r>
      <w:r>
        <w:rPr>
          <w:rFonts w:ascii="Arial" w:hAnsi="Arial" w:cs="Arial"/>
          <w:color w:val="000000"/>
          <w:sz w:val="20"/>
          <w:szCs w:val="20"/>
        </w:rPr>
        <w:br/>
      </w:r>
    </w:p>
    <w:p w14:paraId="3CCD23AA" w14:textId="77777777" w:rsidR="004869C7" w:rsidRDefault="004869C7" w:rsidP="004869C7">
      <w:pPr>
        <w:pStyle w:val="ListParagraph"/>
        <w:numPr>
          <w:ilvl w:val="0"/>
          <w:numId w:val="22"/>
        </w:numPr>
        <w:autoSpaceDE w:val="0"/>
        <w:autoSpaceDN w:val="0"/>
        <w:adjustRightInd w:val="0"/>
        <w:rPr>
          <w:rFonts w:ascii="Arial" w:hAnsi="Arial" w:cs="Arial"/>
          <w:color w:val="000000"/>
          <w:sz w:val="20"/>
          <w:szCs w:val="20"/>
        </w:rPr>
      </w:pPr>
      <w:r w:rsidRPr="004869C7">
        <w:rPr>
          <w:rFonts w:ascii="Arial" w:hAnsi="Arial" w:cs="Arial"/>
          <w:color w:val="000000"/>
          <w:sz w:val="20"/>
          <w:szCs w:val="20"/>
        </w:rPr>
        <w:t>Have there been any significant changes in the year</w:t>
      </w:r>
      <w:r>
        <w:rPr>
          <w:rFonts w:ascii="Arial" w:hAnsi="Arial" w:cs="Arial"/>
          <w:color w:val="000000"/>
          <w:sz w:val="20"/>
          <w:szCs w:val="20"/>
        </w:rPr>
        <w:t>-</w:t>
      </w:r>
      <w:r w:rsidRPr="004869C7">
        <w:rPr>
          <w:rFonts w:ascii="Arial" w:hAnsi="Arial" w:cs="Arial"/>
          <w:color w:val="000000"/>
          <w:sz w:val="20"/>
          <w:szCs w:val="20"/>
        </w:rPr>
        <w:t>to</w:t>
      </w:r>
      <w:r>
        <w:rPr>
          <w:rFonts w:ascii="Arial" w:hAnsi="Arial" w:cs="Arial"/>
          <w:color w:val="000000"/>
          <w:sz w:val="20"/>
          <w:szCs w:val="20"/>
        </w:rPr>
        <w:t>-</w:t>
      </w:r>
      <w:r w:rsidRPr="004869C7">
        <w:rPr>
          <w:rFonts w:ascii="Arial" w:hAnsi="Arial" w:cs="Arial"/>
          <w:color w:val="000000"/>
          <w:sz w:val="20"/>
          <w:szCs w:val="20"/>
        </w:rPr>
        <w:t>year totals? If yes, receive justification of any changes to the process and confirm audit was already advised of this process change.</w:t>
      </w:r>
      <w:r>
        <w:rPr>
          <w:rFonts w:ascii="Arial" w:hAnsi="Arial" w:cs="Arial"/>
          <w:color w:val="000000"/>
          <w:sz w:val="20"/>
          <w:szCs w:val="20"/>
        </w:rPr>
        <w:br/>
      </w:r>
    </w:p>
    <w:p w14:paraId="3162811B" w14:textId="7E4482B7" w:rsidR="004869C7" w:rsidRDefault="004869C7" w:rsidP="004869C7">
      <w:pPr>
        <w:pStyle w:val="ListParagraph"/>
        <w:numPr>
          <w:ilvl w:val="0"/>
          <w:numId w:val="22"/>
        </w:numPr>
        <w:autoSpaceDE w:val="0"/>
        <w:autoSpaceDN w:val="0"/>
        <w:adjustRightInd w:val="0"/>
        <w:rPr>
          <w:rFonts w:ascii="Arial" w:hAnsi="Arial" w:cs="Arial"/>
          <w:color w:val="000000"/>
          <w:sz w:val="20"/>
          <w:szCs w:val="20"/>
        </w:rPr>
      </w:pPr>
      <w:r w:rsidRPr="004869C7">
        <w:rPr>
          <w:rFonts w:ascii="Arial" w:hAnsi="Arial" w:cs="Arial"/>
          <w:color w:val="000000"/>
          <w:sz w:val="20"/>
          <w:szCs w:val="20"/>
        </w:rPr>
        <w:t>Review the accrual calculation and the bank reconciliation process to validate appropriate interest and principal valuations are reflected on IBM Ledger.</w:t>
      </w:r>
    </w:p>
    <w:p w14:paraId="255790F5" w14:textId="77777777" w:rsidR="004869C7" w:rsidRPr="004869C7" w:rsidRDefault="004869C7" w:rsidP="004869C7">
      <w:pPr>
        <w:autoSpaceDE w:val="0"/>
        <w:autoSpaceDN w:val="0"/>
        <w:adjustRightInd w:val="0"/>
        <w:rPr>
          <w:rFonts w:ascii="Arial" w:hAnsi="Arial" w:cs="Arial"/>
          <w:color w:val="000000"/>
          <w:sz w:val="20"/>
          <w:szCs w:val="20"/>
        </w:rPr>
      </w:pPr>
    </w:p>
    <w:sectPr w:rsidR="004869C7" w:rsidRPr="004869C7" w:rsidSect="00F13BC6">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02A0" w14:textId="77777777" w:rsidR="00A426B1" w:rsidRDefault="00A426B1" w:rsidP="00C469A6">
      <w:r>
        <w:separator/>
      </w:r>
    </w:p>
  </w:endnote>
  <w:endnote w:type="continuationSeparator" w:id="0">
    <w:p w14:paraId="3BA3F67E" w14:textId="77777777" w:rsidR="00A426B1" w:rsidRDefault="00A426B1"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A111CD6"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F13BC6">
      <w:rPr>
        <w:rFonts w:ascii="Arial" w:hAnsi="Arial" w:cs="Arial"/>
        <w:sz w:val="20"/>
        <w:szCs w:val="20"/>
      </w:rPr>
      <w:t>March 202</w:t>
    </w:r>
    <w:r w:rsidR="00BE39F0">
      <w:rPr>
        <w:rFonts w:ascii="Arial" w:hAnsi="Arial" w:cs="Arial"/>
        <w:sz w:val="20"/>
        <w:szCs w:val="20"/>
      </w:rPr>
      <w:t>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9261" w14:textId="77777777" w:rsidR="00A426B1" w:rsidRDefault="00A426B1" w:rsidP="00C469A6">
      <w:r>
        <w:separator/>
      </w:r>
    </w:p>
  </w:footnote>
  <w:footnote w:type="continuationSeparator" w:id="0">
    <w:p w14:paraId="53E00129" w14:textId="77777777" w:rsidR="00A426B1" w:rsidRDefault="00A426B1"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07056321" w:rsidR="002F0920" w:rsidRDefault="00DB7357" w:rsidP="00C469A6">
    <w:pPr>
      <w:pStyle w:val="Header"/>
      <w:jc w:val="center"/>
      <w:rPr>
        <w:rFonts w:ascii="Arial" w:hAnsi="Arial" w:cs="Arial"/>
        <w:sz w:val="28"/>
        <w:szCs w:val="28"/>
      </w:rPr>
    </w:pPr>
    <w:r>
      <w:rPr>
        <w:rFonts w:ascii="Arial" w:hAnsi="Arial" w:cs="Arial"/>
        <w:sz w:val="28"/>
        <w:szCs w:val="28"/>
      </w:rPr>
      <w:t>STOCKHOLDER RELATIONS</w:t>
    </w:r>
  </w:p>
  <w:p w14:paraId="11A2C6A9" w14:textId="6DC45DAE"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DB7357">
      <w:rPr>
        <w:rFonts w:ascii="Arial" w:hAnsi="Arial" w:cs="Arial"/>
        <w:sz w:val="28"/>
        <w:szCs w:val="28"/>
      </w:rPr>
      <w:t>50-30-00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8CA6F7E"/>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72B11"/>
    <w:multiLevelType w:val="hybridMultilevel"/>
    <w:tmpl w:val="C2F01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3902698"/>
    <w:multiLevelType w:val="hybridMultilevel"/>
    <w:tmpl w:val="BACA6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C00FA0"/>
    <w:multiLevelType w:val="hybridMultilevel"/>
    <w:tmpl w:val="38020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056D2D"/>
    <w:multiLevelType w:val="hybridMultilevel"/>
    <w:tmpl w:val="311C7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BB3A26"/>
    <w:multiLevelType w:val="hybridMultilevel"/>
    <w:tmpl w:val="7C58CB74"/>
    <w:lvl w:ilvl="0" w:tplc="8580EE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12" w15:restartNumberingAfterBreak="0">
    <w:nsid w:val="4254610F"/>
    <w:multiLevelType w:val="hybridMultilevel"/>
    <w:tmpl w:val="A8D47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D5726D"/>
    <w:multiLevelType w:val="hybridMultilevel"/>
    <w:tmpl w:val="31DAD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797C00"/>
    <w:multiLevelType w:val="hybridMultilevel"/>
    <w:tmpl w:val="C7EC38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3D101C"/>
    <w:multiLevelType w:val="hybridMultilevel"/>
    <w:tmpl w:val="77A688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02F6F59"/>
    <w:multiLevelType w:val="hybridMultilevel"/>
    <w:tmpl w:val="EA78A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5205F0"/>
    <w:multiLevelType w:val="hybridMultilevel"/>
    <w:tmpl w:val="EA1A6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C43D77"/>
    <w:multiLevelType w:val="hybridMultilevel"/>
    <w:tmpl w:val="8BB4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4"/>
  </w:num>
  <w:num w:numId="2" w16cid:durableId="1337807548">
    <w:abstractNumId w:val="10"/>
  </w:num>
  <w:num w:numId="3" w16cid:durableId="1557080270">
    <w:abstractNumId w:val="9"/>
  </w:num>
  <w:num w:numId="4" w16cid:durableId="610741159">
    <w:abstractNumId w:val="21"/>
  </w:num>
  <w:num w:numId="5" w16cid:durableId="1308438576">
    <w:abstractNumId w:val="18"/>
  </w:num>
  <w:num w:numId="6" w16cid:durableId="88503843">
    <w:abstractNumId w:val="20"/>
  </w:num>
  <w:num w:numId="7" w16cid:durableId="400099605">
    <w:abstractNumId w:val="2"/>
  </w:num>
  <w:num w:numId="8" w16cid:durableId="1834758543">
    <w:abstractNumId w:val="1"/>
  </w:num>
  <w:num w:numId="9" w16cid:durableId="1513957546">
    <w:abstractNumId w:val="15"/>
  </w:num>
  <w:num w:numId="10" w16cid:durableId="1208831870">
    <w:abstractNumId w:val="0"/>
    <w:lvlOverride w:ilvl="0">
      <w:lvl w:ilvl="0">
        <w:numFmt w:val="bullet"/>
        <w:lvlText w:val=""/>
        <w:legacy w:legacy="1" w:legacySpace="0" w:legacyIndent="0"/>
        <w:lvlJc w:val="left"/>
        <w:rPr>
          <w:rFonts w:ascii="Symbol" w:hAnsi="Symbol" w:hint="default"/>
          <w:sz w:val="22"/>
        </w:rPr>
      </w:lvl>
    </w:lvlOverride>
  </w:num>
  <w:num w:numId="11" w16cid:durableId="1691444214">
    <w:abstractNumId w:val="6"/>
  </w:num>
  <w:num w:numId="12" w16cid:durableId="1773738721">
    <w:abstractNumId w:val="19"/>
  </w:num>
  <w:num w:numId="13" w16cid:durableId="2033067075">
    <w:abstractNumId w:val="13"/>
  </w:num>
  <w:num w:numId="14" w16cid:durableId="828063606">
    <w:abstractNumId w:val="16"/>
  </w:num>
  <w:num w:numId="15" w16cid:durableId="211506520">
    <w:abstractNumId w:val="17"/>
  </w:num>
  <w:num w:numId="16" w16cid:durableId="1179929017">
    <w:abstractNumId w:val="5"/>
  </w:num>
  <w:num w:numId="17" w16cid:durableId="1401713326">
    <w:abstractNumId w:val="12"/>
  </w:num>
  <w:num w:numId="18" w16cid:durableId="2009477971">
    <w:abstractNumId w:val="7"/>
  </w:num>
  <w:num w:numId="19" w16cid:durableId="268318514">
    <w:abstractNumId w:val="14"/>
  </w:num>
  <w:num w:numId="20" w16cid:durableId="555241935">
    <w:abstractNumId w:val="8"/>
  </w:num>
  <w:num w:numId="21" w16cid:durableId="1727991351">
    <w:abstractNumId w:val="3"/>
  </w:num>
  <w:num w:numId="22" w16cid:durableId="1147208046">
    <w:abstractNumId w:val="22"/>
  </w:num>
  <w:num w:numId="23" w16cid:durableId="919291262">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6E2A"/>
    <w:rsid w:val="00051062"/>
    <w:rsid w:val="00066FFD"/>
    <w:rsid w:val="000806F7"/>
    <w:rsid w:val="00081F70"/>
    <w:rsid w:val="00087FF1"/>
    <w:rsid w:val="00095289"/>
    <w:rsid w:val="000A03EE"/>
    <w:rsid w:val="000C3468"/>
    <w:rsid w:val="000C7982"/>
    <w:rsid w:val="000E1D32"/>
    <w:rsid w:val="00110535"/>
    <w:rsid w:val="00122888"/>
    <w:rsid w:val="00143188"/>
    <w:rsid w:val="00143DBD"/>
    <w:rsid w:val="0017314D"/>
    <w:rsid w:val="00196EF7"/>
    <w:rsid w:val="001C1604"/>
    <w:rsid w:val="001C64C9"/>
    <w:rsid w:val="001E10BC"/>
    <w:rsid w:val="001F1BD8"/>
    <w:rsid w:val="001F314E"/>
    <w:rsid w:val="001F32B1"/>
    <w:rsid w:val="002030B7"/>
    <w:rsid w:val="0024677E"/>
    <w:rsid w:val="00262C39"/>
    <w:rsid w:val="00270B85"/>
    <w:rsid w:val="002A57FD"/>
    <w:rsid w:val="002D61DD"/>
    <w:rsid w:val="002D6E00"/>
    <w:rsid w:val="002F0920"/>
    <w:rsid w:val="003427D2"/>
    <w:rsid w:val="003715DB"/>
    <w:rsid w:val="00372DE6"/>
    <w:rsid w:val="00381CCE"/>
    <w:rsid w:val="003B570A"/>
    <w:rsid w:val="003B65CF"/>
    <w:rsid w:val="003D4729"/>
    <w:rsid w:val="003E101F"/>
    <w:rsid w:val="00400A64"/>
    <w:rsid w:val="00404373"/>
    <w:rsid w:val="0042571A"/>
    <w:rsid w:val="00484E9F"/>
    <w:rsid w:val="004869C7"/>
    <w:rsid w:val="004B62E2"/>
    <w:rsid w:val="004D102F"/>
    <w:rsid w:val="00510644"/>
    <w:rsid w:val="00550501"/>
    <w:rsid w:val="00554D77"/>
    <w:rsid w:val="00560541"/>
    <w:rsid w:val="0056476B"/>
    <w:rsid w:val="00580A01"/>
    <w:rsid w:val="00581069"/>
    <w:rsid w:val="005923D8"/>
    <w:rsid w:val="005A1343"/>
    <w:rsid w:val="005B10BC"/>
    <w:rsid w:val="0060596B"/>
    <w:rsid w:val="00633E06"/>
    <w:rsid w:val="006441FF"/>
    <w:rsid w:val="00677021"/>
    <w:rsid w:val="006919C3"/>
    <w:rsid w:val="0069297F"/>
    <w:rsid w:val="006A3C2F"/>
    <w:rsid w:val="006B7DF8"/>
    <w:rsid w:val="006C4748"/>
    <w:rsid w:val="006F3064"/>
    <w:rsid w:val="007035DE"/>
    <w:rsid w:val="0070390D"/>
    <w:rsid w:val="007245C0"/>
    <w:rsid w:val="007312C5"/>
    <w:rsid w:val="00757D84"/>
    <w:rsid w:val="00764315"/>
    <w:rsid w:val="00770C78"/>
    <w:rsid w:val="00777654"/>
    <w:rsid w:val="00791507"/>
    <w:rsid w:val="007C7C28"/>
    <w:rsid w:val="007D422F"/>
    <w:rsid w:val="008065AA"/>
    <w:rsid w:val="00807CC0"/>
    <w:rsid w:val="008317F7"/>
    <w:rsid w:val="008348DF"/>
    <w:rsid w:val="008371A5"/>
    <w:rsid w:val="00853FB2"/>
    <w:rsid w:val="008850D0"/>
    <w:rsid w:val="00892CB2"/>
    <w:rsid w:val="008A12CF"/>
    <w:rsid w:val="008B4929"/>
    <w:rsid w:val="008C34F2"/>
    <w:rsid w:val="008D520E"/>
    <w:rsid w:val="008E18D7"/>
    <w:rsid w:val="008E5FF8"/>
    <w:rsid w:val="008F1391"/>
    <w:rsid w:val="009033A8"/>
    <w:rsid w:val="00903C35"/>
    <w:rsid w:val="0090595C"/>
    <w:rsid w:val="00933AD8"/>
    <w:rsid w:val="00934931"/>
    <w:rsid w:val="00947D2C"/>
    <w:rsid w:val="009514A7"/>
    <w:rsid w:val="009605D6"/>
    <w:rsid w:val="009617BA"/>
    <w:rsid w:val="00972EDB"/>
    <w:rsid w:val="00973601"/>
    <w:rsid w:val="00974F21"/>
    <w:rsid w:val="0097720E"/>
    <w:rsid w:val="00983E38"/>
    <w:rsid w:val="009B73E3"/>
    <w:rsid w:val="009C5753"/>
    <w:rsid w:val="009D077E"/>
    <w:rsid w:val="009D0875"/>
    <w:rsid w:val="009E16CF"/>
    <w:rsid w:val="00A01B4D"/>
    <w:rsid w:val="00A1739F"/>
    <w:rsid w:val="00A223A1"/>
    <w:rsid w:val="00A426B1"/>
    <w:rsid w:val="00A52BC1"/>
    <w:rsid w:val="00A74921"/>
    <w:rsid w:val="00A96EBF"/>
    <w:rsid w:val="00AB4071"/>
    <w:rsid w:val="00AC16EC"/>
    <w:rsid w:val="00AC1D7D"/>
    <w:rsid w:val="00AD0950"/>
    <w:rsid w:val="00AD5C5A"/>
    <w:rsid w:val="00AD6CB0"/>
    <w:rsid w:val="00B054E6"/>
    <w:rsid w:val="00B058DC"/>
    <w:rsid w:val="00B40868"/>
    <w:rsid w:val="00B74A86"/>
    <w:rsid w:val="00B842E0"/>
    <w:rsid w:val="00B928E1"/>
    <w:rsid w:val="00B931A9"/>
    <w:rsid w:val="00BC2976"/>
    <w:rsid w:val="00BD2A80"/>
    <w:rsid w:val="00BE39F0"/>
    <w:rsid w:val="00BE4D1A"/>
    <w:rsid w:val="00BE5B28"/>
    <w:rsid w:val="00C04EAF"/>
    <w:rsid w:val="00C0662A"/>
    <w:rsid w:val="00C2086F"/>
    <w:rsid w:val="00C21B71"/>
    <w:rsid w:val="00C26173"/>
    <w:rsid w:val="00C469A6"/>
    <w:rsid w:val="00C505B7"/>
    <w:rsid w:val="00C547DE"/>
    <w:rsid w:val="00C669F9"/>
    <w:rsid w:val="00C770EA"/>
    <w:rsid w:val="00C934B2"/>
    <w:rsid w:val="00CA04A0"/>
    <w:rsid w:val="00CA1BD4"/>
    <w:rsid w:val="00CC216F"/>
    <w:rsid w:val="00CE06B0"/>
    <w:rsid w:val="00CF36A9"/>
    <w:rsid w:val="00D3264D"/>
    <w:rsid w:val="00D43450"/>
    <w:rsid w:val="00D50864"/>
    <w:rsid w:val="00D572A9"/>
    <w:rsid w:val="00D66FA8"/>
    <w:rsid w:val="00D85D9A"/>
    <w:rsid w:val="00DB7357"/>
    <w:rsid w:val="00DC64BB"/>
    <w:rsid w:val="00E458D6"/>
    <w:rsid w:val="00E57BB7"/>
    <w:rsid w:val="00E67FB4"/>
    <w:rsid w:val="00E8060B"/>
    <w:rsid w:val="00E93F77"/>
    <w:rsid w:val="00EE0673"/>
    <w:rsid w:val="00EF5A41"/>
    <w:rsid w:val="00EF6A65"/>
    <w:rsid w:val="00F13BC6"/>
    <w:rsid w:val="00F1468F"/>
    <w:rsid w:val="00F223A7"/>
    <w:rsid w:val="00F32766"/>
    <w:rsid w:val="00F3409D"/>
    <w:rsid w:val="00F44AEE"/>
    <w:rsid w:val="00F61848"/>
    <w:rsid w:val="00F76EAF"/>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F70"/>
  </w:style>
  <w:style w:type="paragraph" w:styleId="Heading1">
    <w:name w:val="heading 1"/>
    <w:basedOn w:val="Normal"/>
    <w:next w:val="Normal"/>
    <w:link w:val="Heading1Char"/>
    <w:autoRedefine/>
    <w:uiPriority w:val="9"/>
    <w:qFormat/>
    <w:rsid w:val="00081F70"/>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081F70"/>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081F70"/>
    <w:pPr>
      <w:keepNext/>
      <w:keepLines/>
      <w:spacing w:before="40"/>
      <w:outlineLvl w:val="2"/>
    </w:pPr>
    <w:rPr>
      <w:rFonts w:ascii="Arial" w:eastAsiaTheme="majorEastAsia" w:hAnsi="Arial" w:cstheme="majorBidi"/>
      <w:sz w:val="20"/>
      <w:szCs w:val="24"/>
    </w:rPr>
  </w:style>
  <w:style w:type="paragraph" w:styleId="Heading4">
    <w:name w:val="heading 4"/>
    <w:basedOn w:val="Normal"/>
    <w:next w:val="Normal"/>
    <w:link w:val="Heading4Char"/>
    <w:uiPriority w:val="9"/>
    <w:semiHidden/>
    <w:unhideWhenUsed/>
    <w:qFormat/>
    <w:rsid w:val="00270B8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5A1343"/>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5A1343"/>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5A1343"/>
    <w:rPr>
      <w:color w:val="954F72" w:themeColor="followedHyperlink"/>
      <w:u w:val="single"/>
    </w:rPr>
  </w:style>
  <w:style w:type="character" w:customStyle="1" w:styleId="Heading1Char">
    <w:name w:val="Heading 1 Char"/>
    <w:basedOn w:val="DefaultParagraphFont"/>
    <w:link w:val="Heading1"/>
    <w:uiPriority w:val="9"/>
    <w:rsid w:val="00081F70"/>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081F70"/>
    <w:pPr>
      <w:spacing w:line="259" w:lineRule="auto"/>
      <w:outlineLvl w:val="9"/>
    </w:pPr>
  </w:style>
  <w:style w:type="character" w:customStyle="1" w:styleId="Heading2Char">
    <w:name w:val="Heading 2 Char"/>
    <w:basedOn w:val="DefaultParagraphFont"/>
    <w:link w:val="Heading2"/>
    <w:uiPriority w:val="9"/>
    <w:rsid w:val="00081F70"/>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081F70"/>
    <w:rPr>
      <w:rFonts w:ascii="Arial" w:eastAsiaTheme="majorEastAsia" w:hAnsi="Arial" w:cstheme="majorBidi"/>
      <w:sz w:val="20"/>
      <w:szCs w:val="24"/>
    </w:rPr>
  </w:style>
  <w:style w:type="paragraph" w:styleId="TOC1">
    <w:name w:val="toc 1"/>
    <w:basedOn w:val="Normal"/>
    <w:next w:val="Normal"/>
    <w:autoRedefine/>
    <w:uiPriority w:val="39"/>
    <w:unhideWhenUsed/>
    <w:rsid w:val="0024677E"/>
    <w:pPr>
      <w:spacing w:after="100"/>
    </w:pPr>
  </w:style>
  <w:style w:type="paragraph" w:styleId="TOC2">
    <w:name w:val="toc 2"/>
    <w:basedOn w:val="Normal"/>
    <w:next w:val="Normal"/>
    <w:autoRedefine/>
    <w:uiPriority w:val="39"/>
    <w:unhideWhenUsed/>
    <w:rsid w:val="0024677E"/>
    <w:pPr>
      <w:spacing w:after="100"/>
      <w:ind w:left="220"/>
    </w:pPr>
  </w:style>
  <w:style w:type="paragraph" w:styleId="TOC3">
    <w:name w:val="toc 3"/>
    <w:basedOn w:val="Normal"/>
    <w:next w:val="Normal"/>
    <w:autoRedefine/>
    <w:uiPriority w:val="39"/>
    <w:unhideWhenUsed/>
    <w:rsid w:val="0024677E"/>
    <w:pPr>
      <w:spacing w:after="100"/>
      <w:ind w:left="440"/>
    </w:pPr>
  </w:style>
  <w:style w:type="character" w:customStyle="1" w:styleId="Heading4Char">
    <w:name w:val="Heading 4 Char"/>
    <w:basedOn w:val="DefaultParagraphFont"/>
    <w:link w:val="Heading4"/>
    <w:uiPriority w:val="9"/>
    <w:semiHidden/>
    <w:rsid w:val="00270B85"/>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837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ibm/corporate-documents/corporate-directives/corporate-policies/cp-130" TargetMode="External"/><Relationship Id="rId18" Type="http://schemas.openxmlformats.org/officeDocument/2006/relationships/hyperlink" Target="https://w3.ibm.com/ibm/corporate-documents/cdo/dg10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3.ibm.com/ibm/corporate-documents/mcc/mcc-111" TargetMode="External"/><Relationship Id="rId17" Type="http://schemas.openxmlformats.org/officeDocument/2006/relationships/hyperlink" Target="https://w3.ibm.com/ibm/corporate-documents/fin/fin-182" TargetMode="External"/><Relationship Id="rId2" Type="http://schemas.openxmlformats.org/officeDocument/2006/relationships/numbering" Target="numbering.xml"/><Relationship Id="rId16" Type="http://schemas.openxmlformats.org/officeDocument/2006/relationships/hyperlink" Target="https://w3.ibm.com/w3publisher/ibm-regulatory-compliance/privacy/gdp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fin/fin-114" TargetMode="External"/><Relationship Id="rId5" Type="http://schemas.openxmlformats.org/officeDocument/2006/relationships/webSettings" Target="webSettings.xml"/><Relationship Id="rId15" Type="http://schemas.openxmlformats.org/officeDocument/2006/relationships/hyperlink" Target="https://w3.ibm.com/w3publisher/ibm-regulatory-compliance/privacy/gdpr" TargetMode="External"/><Relationship Id="rId10" Type="http://schemas.openxmlformats.org/officeDocument/2006/relationships/hyperlink" Target="https://w3.ibm.com/ibm/corporate-documents/proc/proc-167"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3.ibm.com/ibm/corporate-documents/fin/fin-101" TargetMode="External"/><Relationship Id="rId14" Type="http://schemas.openxmlformats.org/officeDocument/2006/relationships/hyperlink" Target="https://w3.ibm.com/ibm/corporate-documents/leg/leg-11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3563D-8014-4C64-9885-7AB6EBC03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3674</Words>
  <Characters>22367</Characters>
  <Application>Microsoft Office Word</Application>
  <DocSecurity>0</DocSecurity>
  <Lines>729</Lines>
  <Paragraphs>326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2</cp:revision>
  <cp:lastPrinted>2025-02-24T18:24:00Z</cp:lastPrinted>
  <dcterms:created xsi:type="dcterms:W3CDTF">2026-03-06T20:59:00Z</dcterms:created>
  <dcterms:modified xsi:type="dcterms:W3CDTF">2026-03-06T20:59:00Z</dcterms:modified>
</cp:coreProperties>
</file>