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DB6A4B" w:rsidRDefault="00C469A6" w:rsidP="00CA04A0">
      <w:pPr>
        <w:autoSpaceDE w:val="0"/>
        <w:autoSpaceDN w:val="0"/>
        <w:adjustRightInd w:val="0"/>
        <w:rPr>
          <w:rFonts w:ascii="Arial" w:hAnsi="Arial" w:cs="Arial"/>
          <w:b/>
          <w:bCs/>
          <w:strike/>
          <w:sz w:val="20"/>
          <w:szCs w:val="20"/>
        </w:rPr>
      </w:pPr>
      <w:r w:rsidRPr="00DB6A4B">
        <w:rPr>
          <w:rFonts w:ascii="Arial" w:hAnsi="Arial" w:cs="Arial"/>
          <w:sz w:val="20"/>
          <w:szCs w:val="20"/>
        </w:rPr>
        <w:t>The release of this audit program to parties external to IBM requires the written approval of the Chief Auditor.</w:t>
      </w:r>
      <w:r w:rsidRPr="00DB6A4B">
        <w:rPr>
          <w:rFonts w:ascii="Arial" w:hAnsi="Arial" w:cs="Arial"/>
          <w:sz w:val="20"/>
          <w:szCs w:val="20"/>
        </w:rPr>
        <w:br/>
      </w:r>
      <w:r w:rsidRPr="00DB6A4B">
        <w:rPr>
          <w:rFonts w:ascii="Arial" w:hAnsi="Arial" w:cs="Arial"/>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DB6A4B">
        <w:rPr>
          <w:rFonts w:ascii="Arial" w:hAnsi="Arial" w:cs="Arial"/>
          <w:sz w:val="20"/>
          <w:szCs w:val="20"/>
        </w:rPr>
        <w:t>in order to</w:t>
      </w:r>
      <w:proofErr w:type="gramEnd"/>
      <w:r w:rsidRPr="00DB6A4B">
        <w:rPr>
          <w:rFonts w:ascii="Arial" w:hAnsi="Arial" w:cs="Arial"/>
          <w:sz w:val="20"/>
          <w:szCs w:val="20"/>
        </w:rPr>
        <w:t xml:space="preserve"> provide reasonable assurance related to the achievement of IBM’s business and control objectives. IBM's control objectives fall into five broad categories:</w:t>
      </w:r>
    </w:p>
    <w:p w14:paraId="404C750E" w14:textId="77777777" w:rsidR="00C934B2" w:rsidRPr="00DB6A4B" w:rsidRDefault="00C934B2" w:rsidP="00C469A6">
      <w:pPr>
        <w:keepLines/>
        <w:autoSpaceDE w:val="0"/>
        <w:autoSpaceDN w:val="0"/>
        <w:adjustRightInd w:val="0"/>
        <w:rPr>
          <w:rFonts w:ascii="Arial" w:hAnsi="Arial" w:cs="Arial"/>
          <w:sz w:val="20"/>
          <w:szCs w:val="20"/>
        </w:rPr>
      </w:pPr>
    </w:p>
    <w:p w14:paraId="3FD67626" w14:textId="77777777" w:rsidR="00C934B2" w:rsidRPr="00DB6A4B" w:rsidRDefault="00C469A6">
      <w:pPr>
        <w:pStyle w:val="ListParagraph"/>
        <w:keepLines/>
        <w:numPr>
          <w:ilvl w:val="0"/>
          <w:numId w:val="1"/>
        </w:numPr>
        <w:autoSpaceDE w:val="0"/>
        <w:autoSpaceDN w:val="0"/>
        <w:adjustRightInd w:val="0"/>
        <w:rPr>
          <w:rFonts w:ascii="Arial" w:hAnsi="Arial" w:cs="Arial"/>
          <w:sz w:val="20"/>
          <w:szCs w:val="20"/>
        </w:rPr>
      </w:pPr>
      <w:r w:rsidRPr="00DB6A4B">
        <w:rPr>
          <w:rFonts w:ascii="Arial" w:hAnsi="Arial" w:cs="Arial"/>
          <w:sz w:val="20"/>
          <w:szCs w:val="20"/>
        </w:rPr>
        <w:t>compliance with external laws and regulations, as well as IBM policies and procedures</w:t>
      </w:r>
    </w:p>
    <w:p w14:paraId="0FC73F5A" w14:textId="77777777" w:rsidR="00C934B2" w:rsidRPr="00DB6A4B" w:rsidRDefault="00C469A6">
      <w:pPr>
        <w:pStyle w:val="ListParagraph"/>
        <w:keepLines/>
        <w:numPr>
          <w:ilvl w:val="0"/>
          <w:numId w:val="1"/>
        </w:numPr>
        <w:autoSpaceDE w:val="0"/>
        <w:autoSpaceDN w:val="0"/>
        <w:adjustRightInd w:val="0"/>
        <w:rPr>
          <w:rFonts w:ascii="Arial" w:hAnsi="Arial" w:cs="Arial"/>
          <w:sz w:val="20"/>
          <w:szCs w:val="20"/>
        </w:rPr>
      </w:pPr>
      <w:r w:rsidRPr="00DB6A4B">
        <w:rPr>
          <w:rFonts w:ascii="Arial" w:hAnsi="Arial" w:cs="Arial"/>
          <w:sz w:val="20"/>
          <w:szCs w:val="20"/>
        </w:rPr>
        <w:t>accomplishment of business objectives</w:t>
      </w:r>
    </w:p>
    <w:p w14:paraId="0E368DDF" w14:textId="77777777" w:rsidR="00C934B2" w:rsidRPr="00DB6A4B" w:rsidRDefault="00C469A6">
      <w:pPr>
        <w:pStyle w:val="ListParagraph"/>
        <w:keepLines/>
        <w:numPr>
          <w:ilvl w:val="0"/>
          <w:numId w:val="1"/>
        </w:numPr>
        <w:autoSpaceDE w:val="0"/>
        <w:autoSpaceDN w:val="0"/>
        <w:adjustRightInd w:val="0"/>
        <w:rPr>
          <w:rFonts w:ascii="Arial" w:hAnsi="Arial" w:cs="Arial"/>
          <w:sz w:val="20"/>
          <w:szCs w:val="20"/>
        </w:rPr>
      </w:pPr>
      <w:r w:rsidRPr="00DB6A4B">
        <w:rPr>
          <w:rFonts w:ascii="Arial" w:hAnsi="Arial" w:cs="Arial"/>
          <w:sz w:val="20"/>
          <w:szCs w:val="20"/>
        </w:rPr>
        <w:t>reliable information for financial reporting and decision making</w:t>
      </w:r>
    </w:p>
    <w:p w14:paraId="1FCB1A83" w14:textId="77777777" w:rsidR="00C934B2" w:rsidRPr="00DB6A4B" w:rsidRDefault="00C469A6">
      <w:pPr>
        <w:pStyle w:val="ListParagraph"/>
        <w:keepLines/>
        <w:numPr>
          <w:ilvl w:val="0"/>
          <w:numId w:val="1"/>
        </w:numPr>
        <w:autoSpaceDE w:val="0"/>
        <w:autoSpaceDN w:val="0"/>
        <w:adjustRightInd w:val="0"/>
        <w:rPr>
          <w:rFonts w:ascii="Arial" w:hAnsi="Arial" w:cs="Arial"/>
          <w:sz w:val="20"/>
          <w:szCs w:val="20"/>
        </w:rPr>
      </w:pPr>
      <w:r w:rsidRPr="00DB6A4B">
        <w:rPr>
          <w:rFonts w:ascii="Arial" w:hAnsi="Arial" w:cs="Arial"/>
          <w:sz w:val="20"/>
          <w:szCs w:val="20"/>
        </w:rPr>
        <w:t>efficient operations</w:t>
      </w:r>
      <w:r w:rsidR="00C934B2" w:rsidRPr="00DB6A4B">
        <w:rPr>
          <w:rFonts w:ascii="Arial" w:hAnsi="Arial" w:cs="Arial"/>
          <w:sz w:val="20"/>
          <w:szCs w:val="20"/>
        </w:rPr>
        <w:t xml:space="preserve">, </w:t>
      </w:r>
      <w:r w:rsidRPr="00DB6A4B">
        <w:rPr>
          <w:rFonts w:ascii="Arial" w:hAnsi="Arial" w:cs="Arial"/>
          <w:sz w:val="20"/>
          <w:szCs w:val="20"/>
        </w:rPr>
        <w:t>and</w:t>
      </w:r>
    </w:p>
    <w:p w14:paraId="637C4A83" w14:textId="2F542971" w:rsidR="00C469A6" w:rsidRPr="00DB6A4B" w:rsidRDefault="00C469A6">
      <w:pPr>
        <w:pStyle w:val="ListParagraph"/>
        <w:keepLines/>
        <w:numPr>
          <w:ilvl w:val="0"/>
          <w:numId w:val="1"/>
        </w:numPr>
        <w:autoSpaceDE w:val="0"/>
        <w:autoSpaceDN w:val="0"/>
        <w:adjustRightInd w:val="0"/>
        <w:rPr>
          <w:rFonts w:ascii="Arial" w:hAnsi="Arial" w:cs="Arial"/>
          <w:sz w:val="20"/>
          <w:szCs w:val="20"/>
        </w:rPr>
      </w:pPr>
      <w:r w:rsidRPr="00DB6A4B">
        <w:rPr>
          <w:rFonts w:ascii="Arial" w:hAnsi="Arial" w:cs="Arial"/>
          <w:sz w:val="20"/>
          <w:szCs w:val="20"/>
        </w:rPr>
        <w:t>safeguarding both intellectual and physical assets.</w:t>
      </w:r>
    </w:p>
    <w:p w14:paraId="32436E37" w14:textId="77777777" w:rsidR="00C469A6" w:rsidRPr="00DB6A4B" w:rsidRDefault="00C469A6" w:rsidP="00C469A6">
      <w:pPr>
        <w:keepLines/>
        <w:autoSpaceDE w:val="0"/>
        <w:autoSpaceDN w:val="0"/>
        <w:adjustRightInd w:val="0"/>
        <w:rPr>
          <w:rFonts w:ascii="Arial" w:hAnsi="Arial" w:cs="Arial"/>
          <w:sz w:val="20"/>
          <w:szCs w:val="20"/>
        </w:rPr>
      </w:pPr>
    </w:p>
    <w:p w14:paraId="5FE7F9AA" w14:textId="77777777" w:rsidR="00C469A6" w:rsidRPr="00DB6A4B" w:rsidRDefault="00C469A6" w:rsidP="00C469A6">
      <w:pPr>
        <w:keepLines/>
        <w:autoSpaceDE w:val="0"/>
        <w:autoSpaceDN w:val="0"/>
        <w:adjustRightInd w:val="0"/>
        <w:rPr>
          <w:rFonts w:ascii="Arial" w:hAnsi="Arial" w:cs="Arial"/>
          <w:sz w:val="20"/>
          <w:szCs w:val="20"/>
        </w:rPr>
      </w:pPr>
      <w:proofErr w:type="gramStart"/>
      <w:r w:rsidRPr="00DB6A4B">
        <w:rPr>
          <w:rFonts w:ascii="Arial" w:hAnsi="Arial" w:cs="Arial"/>
          <w:sz w:val="20"/>
          <w:szCs w:val="20"/>
        </w:rPr>
        <w:t>The control</w:t>
      </w:r>
      <w:proofErr w:type="gramEnd"/>
      <w:r w:rsidRPr="00DB6A4B">
        <w:rPr>
          <w:rFonts w:ascii="Arial" w:hAnsi="Arial" w:cs="Arial"/>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DB6A4B" w:rsidRDefault="00C469A6" w:rsidP="00C469A6">
      <w:pPr>
        <w:autoSpaceDE w:val="0"/>
        <w:autoSpaceDN w:val="0"/>
        <w:adjustRightInd w:val="0"/>
        <w:rPr>
          <w:rFonts w:ascii="Arial" w:hAnsi="Arial" w:cs="Arial"/>
          <w:b/>
          <w:bCs/>
          <w:strike/>
          <w:sz w:val="20"/>
          <w:szCs w:val="20"/>
        </w:rPr>
      </w:pPr>
      <w:r w:rsidRPr="00DB6A4B">
        <w:rPr>
          <w:rFonts w:ascii="Arial" w:hAnsi="Arial" w:cs="Arial"/>
          <w:b/>
          <w:bCs/>
          <w:strike/>
          <w:sz w:val="20"/>
          <w:szCs w:val="20"/>
        </w:rPr>
        <w:t xml:space="preserve">                                                                                                                                                         </w:t>
      </w:r>
    </w:p>
    <w:p w14:paraId="72549B49" w14:textId="77777777" w:rsidR="00C469A6" w:rsidRPr="00DB6A4B" w:rsidRDefault="00C469A6" w:rsidP="00C469A6">
      <w:pPr>
        <w:keepLines/>
        <w:autoSpaceDE w:val="0"/>
        <w:autoSpaceDN w:val="0"/>
        <w:adjustRightInd w:val="0"/>
        <w:rPr>
          <w:rFonts w:ascii="Arial" w:hAnsi="Arial" w:cs="Arial"/>
          <w:b/>
          <w:bCs/>
          <w:strike/>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DB6A4B" w:rsidRPr="00DB6A4B" w14:paraId="680AA1A5" w14:textId="77777777" w:rsidTr="00956243">
        <w:trPr>
          <w:trHeight w:val="489"/>
        </w:trPr>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DB6A4B" w:rsidRDefault="00C469A6">
            <w:pPr>
              <w:keepNext/>
              <w:keepLines/>
              <w:autoSpaceDE w:val="0"/>
              <w:autoSpaceDN w:val="0"/>
              <w:adjustRightInd w:val="0"/>
              <w:ind w:left="15"/>
              <w:jc w:val="center"/>
              <w:rPr>
                <w:rFonts w:ascii="Arial" w:hAnsi="Arial" w:cs="Arial"/>
                <w:b/>
                <w:bCs/>
                <w:sz w:val="20"/>
                <w:szCs w:val="20"/>
              </w:rPr>
            </w:pPr>
            <w:r w:rsidRPr="00DB6A4B">
              <w:rPr>
                <w:rFonts w:ascii="Arial" w:hAnsi="Arial" w:cs="Arial"/>
                <w:b/>
                <w:bCs/>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DB6A4B" w:rsidRDefault="00C469A6">
            <w:pPr>
              <w:keepNext/>
              <w:keepLines/>
              <w:autoSpaceDE w:val="0"/>
              <w:autoSpaceDN w:val="0"/>
              <w:adjustRightInd w:val="0"/>
              <w:ind w:left="15"/>
              <w:jc w:val="center"/>
              <w:rPr>
                <w:rFonts w:ascii="Arial" w:hAnsi="Arial" w:cs="Arial"/>
                <w:b/>
                <w:bCs/>
                <w:sz w:val="20"/>
                <w:szCs w:val="20"/>
              </w:rPr>
            </w:pPr>
            <w:r w:rsidRPr="00DB6A4B">
              <w:rPr>
                <w:rFonts w:ascii="Arial" w:hAnsi="Arial" w:cs="Arial"/>
                <w:b/>
                <w:bCs/>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DB6A4B" w:rsidRDefault="00C469A6">
            <w:pPr>
              <w:keepNext/>
              <w:keepLines/>
              <w:autoSpaceDE w:val="0"/>
              <w:autoSpaceDN w:val="0"/>
              <w:adjustRightInd w:val="0"/>
              <w:ind w:left="15"/>
              <w:jc w:val="center"/>
              <w:rPr>
                <w:rFonts w:ascii="Arial" w:hAnsi="Arial" w:cs="Arial"/>
                <w:b/>
                <w:bCs/>
                <w:sz w:val="20"/>
                <w:szCs w:val="20"/>
              </w:rPr>
            </w:pPr>
            <w:r w:rsidRPr="00DB6A4B">
              <w:rPr>
                <w:rFonts w:ascii="Arial" w:hAnsi="Arial" w:cs="Arial"/>
                <w:b/>
                <w:bCs/>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DB6A4B" w:rsidRDefault="00C469A6">
            <w:pPr>
              <w:keepNext/>
              <w:keepLines/>
              <w:autoSpaceDE w:val="0"/>
              <w:autoSpaceDN w:val="0"/>
              <w:adjustRightInd w:val="0"/>
              <w:ind w:left="15"/>
              <w:jc w:val="center"/>
              <w:rPr>
                <w:rFonts w:ascii="Arial" w:hAnsi="Arial" w:cs="Arial"/>
                <w:b/>
                <w:bCs/>
                <w:sz w:val="20"/>
                <w:szCs w:val="20"/>
              </w:rPr>
            </w:pPr>
            <w:r w:rsidRPr="00DB6A4B">
              <w:rPr>
                <w:rFonts w:ascii="Arial" w:hAnsi="Arial" w:cs="Arial"/>
                <w:b/>
                <w:bCs/>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DB6A4B" w:rsidRDefault="00C469A6">
            <w:pPr>
              <w:keepNext/>
              <w:keepLines/>
              <w:autoSpaceDE w:val="0"/>
              <w:autoSpaceDN w:val="0"/>
              <w:adjustRightInd w:val="0"/>
              <w:ind w:left="15"/>
              <w:jc w:val="center"/>
              <w:rPr>
                <w:rFonts w:ascii="Arial" w:hAnsi="Arial" w:cs="Arial"/>
                <w:b/>
                <w:bCs/>
                <w:sz w:val="20"/>
                <w:szCs w:val="20"/>
              </w:rPr>
            </w:pPr>
            <w:r w:rsidRPr="00DB6A4B">
              <w:rPr>
                <w:rFonts w:ascii="Arial" w:hAnsi="Arial" w:cs="Arial"/>
                <w:b/>
                <w:bCs/>
                <w:sz w:val="20"/>
                <w:szCs w:val="20"/>
              </w:rPr>
              <w:t>COMMENTS</w:t>
            </w:r>
          </w:p>
        </w:tc>
      </w:tr>
      <w:tr w:rsidR="00DB6A4B" w:rsidRPr="00DB6A4B" w14:paraId="6EBA5F1D" w14:textId="77777777" w:rsidTr="008F1391">
        <w:tc>
          <w:tcPr>
            <w:tcW w:w="815" w:type="pct"/>
            <w:tcBorders>
              <w:top w:val="single" w:sz="6" w:space="0" w:color="auto"/>
              <w:left w:val="single" w:sz="6" w:space="0" w:color="auto"/>
              <w:bottom w:val="single" w:sz="6" w:space="0" w:color="auto"/>
              <w:right w:val="single" w:sz="6" w:space="0" w:color="auto"/>
            </w:tcBorders>
          </w:tcPr>
          <w:p w14:paraId="06206B44" w14:textId="6BCC6BB1" w:rsidR="007F64E9" w:rsidRPr="00DB6A4B" w:rsidRDefault="0080166E"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March 18, 2026</w:t>
            </w:r>
          </w:p>
        </w:tc>
        <w:tc>
          <w:tcPr>
            <w:tcW w:w="815" w:type="pct"/>
            <w:tcBorders>
              <w:top w:val="single" w:sz="6" w:space="0" w:color="auto"/>
              <w:left w:val="single" w:sz="6" w:space="0" w:color="auto"/>
              <w:bottom w:val="single" w:sz="6" w:space="0" w:color="auto"/>
              <w:right w:val="single" w:sz="6" w:space="0" w:color="auto"/>
            </w:tcBorders>
          </w:tcPr>
          <w:p w14:paraId="24BFCFC5" w14:textId="6006071B"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6D9277A7" w14:textId="624B74B1" w:rsidR="007F64E9" w:rsidRPr="00DB6A4B" w:rsidRDefault="007F64E9" w:rsidP="007F64E9">
            <w:pPr>
              <w:autoSpaceDE w:val="0"/>
              <w:autoSpaceDN w:val="0"/>
              <w:adjustRightInd w:val="0"/>
              <w:rPr>
                <w:rFonts w:ascii="Arial" w:hAnsi="Arial" w:cs="Arial"/>
                <w:sz w:val="18"/>
                <w:szCs w:val="18"/>
              </w:rPr>
            </w:pPr>
            <w:r w:rsidRPr="00DB6A4B">
              <w:rPr>
                <w:rFonts w:ascii="Arial" w:hAnsi="Arial" w:cs="Arial"/>
                <w:sz w:val="18"/>
                <w:szCs w:val="18"/>
              </w:rPr>
              <w:t>Enterprise Risk Management</w:t>
            </w:r>
          </w:p>
        </w:tc>
        <w:tc>
          <w:tcPr>
            <w:tcW w:w="638" w:type="pct"/>
            <w:tcBorders>
              <w:top w:val="single" w:sz="6" w:space="0" w:color="auto"/>
              <w:left w:val="single" w:sz="6" w:space="0" w:color="auto"/>
              <w:bottom w:val="single" w:sz="6" w:space="0" w:color="auto"/>
              <w:right w:val="single" w:sz="6" w:space="0" w:color="auto"/>
            </w:tcBorders>
          </w:tcPr>
          <w:p w14:paraId="27053FA0" w14:textId="03C89AFF"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 xml:space="preserve"> Joana Leal</w:t>
            </w:r>
          </w:p>
        </w:tc>
        <w:tc>
          <w:tcPr>
            <w:tcW w:w="1773" w:type="pct"/>
            <w:tcBorders>
              <w:top w:val="single" w:sz="6" w:space="0" w:color="auto"/>
              <w:left w:val="single" w:sz="6" w:space="0" w:color="auto"/>
              <w:bottom w:val="single" w:sz="6" w:space="0" w:color="auto"/>
              <w:right w:val="single" w:sz="6" w:space="0" w:color="auto"/>
            </w:tcBorders>
          </w:tcPr>
          <w:p w14:paraId="0F669DA4" w14:textId="41EEE34E"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Included the updated Enterprise Risk Management</w:t>
            </w:r>
          </w:p>
        </w:tc>
      </w:tr>
      <w:tr w:rsidR="00DB6A4B" w:rsidRPr="00DB6A4B" w14:paraId="0E95DFE3" w14:textId="77777777" w:rsidTr="008F1391">
        <w:tc>
          <w:tcPr>
            <w:tcW w:w="815" w:type="pct"/>
            <w:tcBorders>
              <w:top w:val="single" w:sz="6" w:space="0" w:color="auto"/>
              <w:left w:val="single" w:sz="6" w:space="0" w:color="auto"/>
              <w:bottom w:val="single" w:sz="6" w:space="0" w:color="auto"/>
              <w:right w:val="single" w:sz="6" w:space="0" w:color="auto"/>
            </w:tcBorders>
          </w:tcPr>
          <w:p w14:paraId="5508BC6B" w14:textId="0B6EC84B"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January 6, 2025</w:t>
            </w:r>
          </w:p>
        </w:tc>
        <w:tc>
          <w:tcPr>
            <w:tcW w:w="815" w:type="pct"/>
            <w:tcBorders>
              <w:top w:val="single" w:sz="6" w:space="0" w:color="auto"/>
              <w:left w:val="single" w:sz="6" w:space="0" w:color="auto"/>
              <w:bottom w:val="single" w:sz="6" w:space="0" w:color="auto"/>
              <w:right w:val="single" w:sz="6" w:space="0" w:color="auto"/>
            </w:tcBorders>
          </w:tcPr>
          <w:p w14:paraId="4B312A5D" w14:textId="6F40DAF2"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3833154A" w14:textId="4EAB3AB8" w:rsidR="007F64E9" w:rsidRPr="00DB6A4B" w:rsidRDefault="007F64E9" w:rsidP="007F64E9">
            <w:pPr>
              <w:autoSpaceDE w:val="0"/>
              <w:autoSpaceDN w:val="0"/>
              <w:adjustRightInd w:val="0"/>
              <w:rPr>
                <w:rFonts w:ascii="Arial" w:hAnsi="Arial" w:cs="Arial"/>
                <w:sz w:val="18"/>
                <w:szCs w:val="18"/>
              </w:rPr>
            </w:pPr>
            <w:r w:rsidRPr="00DB6A4B">
              <w:rPr>
                <w:rFonts w:ascii="Arial" w:hAnsi="Arial" w:cs="Arial"/>
                <w:sz w:val="18"/>
                <w:szCs w:val="18"/>
              </w:rPr>
              <w:t>Enterprise Risk Management</w:t>
            </w:r>
          </w:p>
        </w:tc>
        <w:tc>
          <w:tcPr>
            <w:tcW w:w="638" w:type="pct"/>
            <w:tcBorders>
              <w:top w:val="single" w:sz="6" w:space="0" w:color="auto"/>
              <w:left w:val="single" w:sz="6" w:space="0" w:color="auto"/>
              <w:bottom w:val="single" w:sz="6" w:space="0" w:color="auto"/>
              <w:right w:val="single" w:sz="6" w:space="0" w:color="auto"/>
            </w:tcBorders>
          </w:tcPr>
          <w:p w14:paraId="1AC49A1E" w14:textId="3E1B7CC8"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 xml:space="preserve"> Joana Leal</w:t>
            </w:r>
          </w:p>
        </w:tc>
        <w:tc>
          <w:tcPr>
            <w:tcW w:w="1773" w:type="pct"/>
            <w:tcBorders>
              <w:top w:val="single" w:sz="6" w:space="0" w:color="auto"/>
              <w:left w:val="single" w:sz="6" w:space="0" w:color="auto"/>
              <w:bottom w:val="single" w:sz="6" w:space="0" w:color="auto"/>
              <w:right w:val="single" w:sz="6" w:space="0" w:color="auto"/>
            </w:tcBorders>
          </w:tcPr>
          <w:p w14:paraId="03592966" w14:textId="37F62E80"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Included the updated Enterprise Risk Management</w:t>
            </w:r>
          </w:p>
        </w:tc>
      </w:tr>
      <w:tr w:rsidR="00DB6A4B" w:rsidRPr="00DB6A4B" w14:paraId="048E4656" w14:textId="77777777" w:rsidTr="008F1391">
        <w:tc>
          <w:tcPr>
            <w:tcW w:w="815" w:type="pct"/>
            <w:tcBorders>
              <w:top w:val="single" w:sz="6" w:space="0" w:color="auto"/>
              <w:left w:val="single" w:sz="6" w:space="0" w:color="auto"/>
              <w:bottom w:val="single" w:sz="6" w:space="0" w:color="auto"/>
              <w:right w:val="single" w:sz="6" w:space="0" w:color="auto"/>
            </w:tcBorders>
          </w:tcPr>
          <w:p w14:paraId="408BBA40" w14:textId="7C6E3F41"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January 6, 2025</w:t>
            </w:r>
          </w:p>
        </w:tc>
        <w:tc>
          <w:tcPr>
            <w:tcW w:w="815" w:type="pct"/>
            <w:tcBorders>
              <w:top w:val="single" w:sz="6" w:space="0" w:color="auto"/>
              <w:left w:val="single" w:sz="6" w:space="0" w:color="auto"/>
              <w:bottom w:val="single" w:sz="6" w:space="0" w:color="auto"/>
              <w:right w:val="single" w:sz="6" w:space="0" w:color="auto"/>
            </w:tcBorders>
          </w:tcPr>
          <w:p w14:paraId="4B7504E3" w14:textId="7D853C61"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634957EC" w14:textId="43E5D10B" w:rsidR="007F64E9" w:rsidRPr="00DB6A4B" w:rsidRDefault="007F64E9" w:rsidP="007F64E9">
            <w:pPr>
              <w:autoSpaceDE w:val="0"/>
              <w:autoSpaceDN w:val="0"/>
              <w:adjustRightInd w:val="0"/>
              <w:rPr>
                <w:rFonts w:ascii="Arial" w:hAnsi="Arial" w:cs="Arial"/>
                <w:sz w:val="18"/>
                <w:szCs w:val="18"/>
              </w:rPr>
            </w:pPr>
            <w:r w:rsidRPr="00DB6A4B">
              <w:rPr>
                <w:rFonts w:ascii="Arial" w:hAnsi="Arial" w:cs="Arial"/>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0FBEE250" w14:textId="17B5DF50"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28FCC7EB" w14:textId="37FBC8D3"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Updated links</w:t>
            </w:r>
          </w:p>
        </w:tc>
      </w:tr>
      <w:tr w:rsidR="00DB6A4B" w:rsidRPr="00DB6A4B" w14:paraId="69C00CB1" w14:textId="77777777" w:rsidTr="008F1391">
        <w:tc>
          <w:tcPr>
            <w:tcW w:w="815" w:type="pct"/>
            <w:tcBorders>
              <w:top w:val="single" w:sz="6" w:space="0" w:color="auto"/>
              <w:left w:val="single" w:sz="6" w:space="0" w:color="auto"/>
              <w:bottom w:val="single" w:sz="6" w:space="0" w:color="auto"/>
              <w:right w:val="single" w:sz="6" w:space="0" w:color="auto"/>
            </w:tcBorders>
          </w:tcPr>
          <w:p w14:paraId="3EF15500" w14:textId="1FB49323"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April 12, 2023</w:t>
            </w:r>
          </w:p>
        </w:tc>
        <w:tc>
          <w:tcPr>
            <w:tcW w:w="815" w:type="pct"/>
            <w:tcBorders>
              <w:top w:val="single" w:sz="6" w:space="0" w:color="auto"/>
              <w:left w:val="single" w:sz="6" w:space="0" w:color="auto"/>
              <w:bottom w:val="single" w:sz="6" w:space="0" w:color="auto"/>
              <w:right w:val="single" w:sz="6" w:space="0" w:color="auto"/>
            </w:tcBorders>
          </w:tcPr>
          <w:p w14:paraId="4B56C7BA" w14:textId="6D7D6268"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Control Assessment Question</w:t>
            </w:r>
          </w:p>
        </w:tc>
        <w:tc>
          <w:tcPr>
            <w:tcW w:w="958" w:type="pct"/>
            <w:tcBorders>
              <w:top w:val="single" w:sz="6" w:space="0" w:color="auto"/>
              <w:left w:val="single" w:sz="6" w:space="0" w:color="auto"/>
              <w:bottom w:val="single" w:sz="6" w:space="0" w:color="auto"/>
              <w:right w:val="single" w:sz="6" w:space="0" w:color="auto"/>
            </w:tcBorders>
          </w:tcPr>
          <w:p w14:paraId="7E350E90" w14:textId="77777777" w:rsidR="007F64E9" w:rsidRPr="00DB6A4B" w:rsidRDefault="007F64E9" w:rsidP="007F64E9">
            <w:pPr>
              <w:autoSpaceDE w:val="0"/>
              <w:autoSpaceDN w:val="0"/>
              <w:adjustRightInd w:val="0"/>
              <w:rPr>
                <w:rFonts w:ascii="Arial" w:hAnsi="Arial" w:cs="Arial"/>
                <w:sz w:val="18"/>
                <w:szCs w:val="18"/>
              </w:rPr>
            </w:pPr>
            <w:r w:rsidRPr="00DB6A4B">
              <w:rPr>
                <w:rFonts w:ascii="Arial" w:hAnsi="Arial" w:cs="Arial"/>
                <w:sz w:val="18"/>
                <w:szCs w:val="18"/>
              </w:rPr>
              <w:t>Defined Risk Area</w:t>
            </w:r>
          </w:p>
          <w:p w14:paraId="5B390588" w14:textId="547CA1F9"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Control - Assessment Question #6</w:t>
            </w:r>
          </w:p>
        </w:tc>
        <w:tc>
          <w:tcPr>
            <w:tcW w:w="638" w:type="pct"/>
            <w:tcBorders>
              <w:top w:val="single" w:sz="6" w:space="0" w:color="auto"/>
              <w:left w:val="single" w:sz="6" w:space="0" w:color="auto"/>
              <w:bottom w:val="single" w:sz="6" w:space="0" w:color="auto"/>
              <w:right w:val="single" w:sz="6" w:space="0" w:color="auto"/>
            </w:tcBorders>
          </w:tcPr>
          <w:p w14:paraId="35961FE1" w14:textId="4C5EAA71"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Jacob Nyamwega</w:t>
            </w:r>
          </w:p>
        </w:tc>
        <w:tc>
          <w:tcPr>
            <w:tcW w:w="1773" w:type="pct"/>
            <w:tcBorders>
              <w:top w:val="single" w:sz="6" w:space="0" w:color="auto"/>
              <w:left w:val="single" w:sz="6" w:space="0" w:color="auto"/>
              <w:bottom w:val="single" w:sz="6" w:space="0" w:color="auto"/>
              <w:right w:val="single" w:sz="6" w:space="0" w:color="auto"/>
            </w:tcBorders>
          </w:tcPr>
          <w:p w14:paraId="5B51BCAD" w14:textId="66BD9AD9"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Changed defined risk area and control assessment question #6 to Access Management and Data Protection (from Cybersecurity and Data Protection)</w:t>
            </w:r>
          </w:p>
        </w:tc>
      </w:tr>
      <w:tr w:rsidR="00DB6A4B" w:rsidRPr="00DB6A4B" w14:paraId="6F4FC07B" w14:textId="77777777" w:rsidTr="008F1391">
        <w:tc>
          <w:tcPr>
            <w:tcW w:w="815" w:type="pct"/>
            <w:tcBorders>
              <w:top w:val="single" w:sz="6" w:space="0" w:color="auto"/>
              <w:left w:val="single" w:sz="6" w:space="0" w:color="auto"/>
              <w:bottom w:val="single" w:sz="6" w:space="0" w:color="auto"/>
              <w:right w:val="single" w:sz="6" w:space="0" w:color="auto"/>
            </w:tcBorders>
          </w:tcPr>
          <w:p w14:paraId="4C7720C8" w14:textId="1384EE13"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11316B01" w14:textId="6C26C5A6"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Cybersecurity &amp; Data Protection</w:t>
            </w:r>
          </w:p>
        </w:tc>
        <w:tc>
          <w:tcPr>
            <w:tcW w:w="958" w:type="pct"/>
            <w:tcBorders>
              <w:top w:val="single" w:sz="6" w:space="0" w:color="auto"/>
              <w:left w:val="single" w:sz="6" w:space="0" w:color="auto"/>
              <w:bottom w:val="single" w:sz="6" w:space="0" w:color="auto"/>
              <w:right w:val="single" w:sz="6" w:space="0" w:color="auto"/>
            </w:tcBorders>
          </w:tcPr>
          <w:p w14:paraId="2FE2D0BE" w14:textId="391EF598"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CP001.P</w:t>
            </w:r>
          </w:p>
        </w:tc>
        <w:tc>
          <w:tcPr>
            <w:tcW w:w="638" w:type="pct"/>
            <w:tcBorders>
              <w:top w:val="single" w:sz="6" w:space="0" w:color="auto"/>
              <w:left w:val="single" w:sz="6" w:space="0" w:color="auto"/>
              <w:bottom w:val="single" w:sz="6" w:space="0" w:color="auto"/>
              <w:right w:val="single" w:sz="6" w:space="0" w:color="auto"/>
            </w:tcBorders>
          </w:tcPr>
          <w:p w14:paraId="2B6ED886" w14:textId="508C8B5C"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56755BCE" w14:textId="14FC964E"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 xml:space="preserve">Added Privacy Testing </w:t>
            </w:r>
          </w:p>
        </w:tc>
      </w:tr>
      <w:tr w:rsidR="007F64E9" w:rsidRPr="00DB6A4B" w14:paraId="444718D2" w14:textId="77777777" w:rsidTr="008F1391">
        <w:tc>
          <w:tcPr>
            <w:tcW w:w="815" w:type="pct"/>
            <w:tcBorders>
              <w:top w:val="single" w:sz="6" w:space="0" w:color="auto"/>
              <w:left w:val="single" w:sz="6" w:space="0" w:color="auto"/>
              <w:bottom w:val="single" w:sz="6" w:space="0" w:color="auto"/>
              <w:right w:val="single" w:sz="6" w:space="0" w:color="auto"/>
            </w:tcBorders>
          </w:tcPr>
          <w:p w14:paraId="3C50A10F" w14:textId="73F77DF7"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7C3F9A1B" w14:textId="78A85E9E"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2F07FFF6" w14:textId="6E42D732"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60F34779" w14:textId="1546867D"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7009D541" w14:textId="4DA21D7C" w:rsidR="007F64E9" w:rsidRPr="00DB6A4B" w:rsidRDefault="007F64E9" w:rsidP="007F64E9">
            <w:pPr>
              <w:keepNext/>
              <w:keepLines/>
              <w:autoSpaceDE w:val="0"/>
              <w:autoSpaceDN w:val="0"/>
              <w:adjustRightInd w:val="0"/>
              <w:ind w:left="15"/>
              <w:rPr>
                <w:rFonts w:ascii="Arial" w:hAnsi="Arial" w:cs="Arial"/>
                <w:sz w:val="18"/>
                <w:szCs w:val="18"/>
              </w:rPr>
            </w:pPr>
            <w:r w:rsidRPr="00DB6A4B">
              <w:rPr>
                <w:rFonts w:ascii="Arial" w:hAnsi="Arial" w:cs="Arial"/>
                <w:sz w:val="18"/>
                <w:szCs w:val="18"/>
              </w:rPr>
              <w:t>Converted from Notes into a Word document and into a Box folder</w:t>
            </w:r>
          </w:p>
        </w:tc>
      </w:tr>
    </w:tbl>
    <w:p w14:paraId="543EBF09" w14:textId="2028B084" w:rsidR="00EE0673" w:rsidRPr="00DB6A4B" w:rsidRDefault="00EE0673">
      <w:pPr>
        <w:rPr>
          <w:rFonts w:ascii="Arial" w:hAnsi="Arial" w:cs="Arial"/>
          <w:sz w:val="20"/>
          <w:szCs w:val="20"/>
        </w:rPr>
      </w:pPr>
    </w:p>
    <w:p w14:paraId="54086AE7" w14:textId="77777777" w:rsidR="00EE0673" w:rsidRPr="00DB6A4B" w:rsidRDefault="00EE0673">
      <w:pPr>
        <w:rPr>
          <w:rFonts w:ascii="Arial" w:hAnsi="Arial" w:cs="Arial"/>
          <w:sz w:val="20"/>
          <w:szCs w:val="20"/>
        </w:rPr>
      </w:pPr>
      <w:r w:rsidRPr="00DB6A4B">
        <w:rPr>
          <w:rFonts w:ascii="Arial" w:hAnsi="Arial" w:cs="Arial"/>
          <w:sz w:val="20"/>
          <w:szCs w:val="20"/>
        </w:rPr>
        <w:br w:type="page"/>
      </w:r>
    </w:p>
    <w:sdt>
      <w:sdtPr>
        <w:rPr>
          <w:rFonts w:asciiTheme="minorHAnsi" w:eastAsiaTheme="minorHAnsi" w:hAnsiTheme="minorHAnsi" w:cstheme="minorBidi"/>
          <w:sz w:val="22"/>
          <w:szCs w:val="22"/>
        </w:rPr>
        <w:id w:val="1505631792"/>
        <w:docPartObj>
          <w:docPartGallery w:val="Table of Contents"/>
          <w:docPartUnique/>
        </w:docPartObj>
      </w:sdtPr>
      <w:sdtEndPr>
        <w:rPr>
          <w:b/>
          <w:bCs/>
          <w:noProof/>
        </w:rPr>
      </w:sdtEndPr>
      <w:sdtContent>
        <w:p w14:paraId="591A64B1" w14:textId="2A3ACD36" w:rsidR="003E37D2" w:rsidRPr="00DB6A4B" w:rsidRDefault="003E37D2">
          <w:pPr>
            <w:pStyle w:val="TOCHeading"/>
          </w:pPr>
          <w:r w:rsidRPr="00DB6A4B">
            <w:t>Table of Contents</w:t>
          </w:r>
        </w:p>
        <w:p w14:paraId="25A22685" w14:textId="4FD7F93D" w:rsidR="00EB5B48" w:rsidRDefault="003E37D2">
          <w:pPr>
            <w:pStyle w:val="TOC1"/>
            <w:tabs>
              <w:tab w:val="right" w:leader="dot" w:pos="9350"/>
            </w:tabs>
            <w:rPr>
              <w:rFonts w:asciiTheme="minorHAnsi" w:eastAsiaTheme="minorEastAsia" w:hAnsiTheme="minorHAnsi"/>
              <w:noProof/>
              <w:kern w:val="2"/>
              <w:sz w:val="24"/>
              <w:szCs w:val="24"/>
              <w14:ligatures w14:val="standardContextual"/>
            </w:rPr>
          </w:pPr>
          <w:r w:rsidRPr="00DB6A4B">
            <w:fldChar w:fldCharType="begin"/>
          </w:r>
          <w:r w:rsidRPr="00DB6A4B">
            <w:instrText xml:space="preserve"> TOC \o "1-3" \h \z \u </w:instrText>
          </w:r>
          <w:r w:rsidRPr="00DB6A4B">
            <w:fldChar w:fldCharType="separate"/>
          </w:r>
          <w:hyperlink w:anchor="_Toc229389631" w:history="1">
            <w:r w:rsidR="00EB5B48" w:rsidRPr="002D1789">
              <w:rPr>
                <w:rStyle w:val="Hyperlink"/>
                <w:noProof/>
              </w:rPr>
              <w:t>PROCESS AND OBJECTIVE</w:t>
            </w:r>
            <w:r w:rsidR="00EB5B48">
              <w:rPr>
                <w:noProof/>
                <w:webHidden/>
              </w:rPr>
              <w:tab/>
            </w:r>
            <w:r w:rsidR="00EB5B48">
              <w:rPr>
                <w:noProof/>
                <w:webHidden/>
              </w:rPr>
              <w:fldChar w:fldCharType="begin"/>
            </w:r>
            <w:r w:rsidR="00EB5B48">
              <w:rPr>
                <w:noProof/>
                <w:webHidden/>
              </w:rPr>
              <w:instrText xml:space="preserve"> PAGEREF _Toc229389631 \h </w:instrText>
            </w:r>
            <w:r w:rsidR="00EB5B48">
              <w:rPr>
                <w:noProof/>
                <w:webHidden/>
              </w:rPr>
            </w:r>
            <w:r w:rsidR="00EB5B48">
              <w:rPr>
                <w:noProof/>
                <w:webHidden/>
              </w:rPr>
              <w:fldChar w:fldCharType="separate"/>
            </w:r>
            <w:r w:rsidR="003F331F">
              <w:rPr>
                <w:noProof/>
                <w:webHidden/>
              </w:rPr>
              <w:t>3</w:t>
            </w:r>
            <w:r w:rsidR="00EB5B48">
              <w:rPr>
                <w:noProof/>
                <w:webHidden/>
              </w:rPr>
              <w:fldChar w:fldCharType="end"/>
            </w:r>
          </w:hyperlink>
        </w:p>
        <w:p w14:paraId="58AC8A2A" w14:textId="775FA39A" w:rsidR="00EB5B48" w:rsidRDefault="00EB5B48">
          <w:pPr>
            <w:pStyle w:val="TOC2"/>
            <w:tabs>
              <w:tab w:val="right" w:leader="dot" w:pos="9350"/>
            </w:tabs>
            <w:rPr>
              <w:rFonts w:eastAsiaTheme="minorEastAsia"/>
              <w:noProof/>
              <w:kern w:val="2"/>
              <w:sz w:val="24"/>
              <w:szCs w:val="24"/>
              <w14:ligatures w14:val="standardContextual"/>
            </w:rPr>
          </w:pPr>
          <w:hyperlink w:anchor="_Toc229389632" w:history="1">
            <w:r w:rsidRPr="002D1789">
              <w:rPr>
                <w:rStyle w:val="Hyperlink"/>
                <w:noProof/>
              </w:rPr>
              <w:t>PLANNING: Audit Program Risk Alignment</w:t>
            </w:r>
            <w:r>
              <w:rPr>
                <w:noProof/>
                <w:webHidden/>
              </w:rPr>
              <w:tab/>
            </w:r>
            <w:r>
              <w:rPr>
                <w:noProof/>
                <w:webHidden/>
              </w:rPr>
              <w:fldChar w:fldCharType="begin"/>
            </w:r>
            <w:r>
              <w:rPr>
                <w:noProof/>
                <w:webHidden/>
              </w:rPr>
              <w:instrText xml:space="preserve"> PAGEREF _Toc229389632 \h </w:instrText>
            </w:r>
            <w:r>
              <w:rPr>
                <w:noProof/>
                <w:webHidden/>
              </w:rPr>
            </w:r>
            <w:r>
              <w:rPr>
                <w:noProof/>
                <w:webHidden/>
              </w:rPr>
              <w:fldChar w:fldCharType="separate"/>
            </w:r>
            <w:r w:rsidR="003F331F">
              <w:rPr>
                <w:noProof/>
                <w:webHidden/>
              </w:rPr>
              <w:t>5</w:t>
            </w:r>
            <w:r>
              <w:rPr>
                <w:noProof/>
                <w:webHidden/>
              </w:rPr>
              <w:fldChar w:fldCharType="end"/>
            </w:r>
          </w:hyperlink>
        </w:p>
        <w:p w14:paraId="6E3D62E5" w14:textId="44B36134" w:rsidR="00EB5B48" w:rsidRDefault="00EB5B48">
          <w:pPr>
            <w:pStyle w:val="TOC2"/>
            <w:tabs>
              <w:tab w:val="right" w:leader="dot" w:pos="9350"/>
            </w:tabs>
            <w:rPr>
              <w:rFonts w:eastAsiaTheme="minorEastAsia"/>
              <w:noProof/>
              <w:kern w:val="2"/>
              <w:sz w:val="24"/>
              <w:szCs w:val="24"/>
              <w14:ligatures w14:val="standardContextual"/>
            </w:rPr>
          </w:pPr>
          <w:hyperlink w:anchor="_Toc229389633" w:history="1">
            <w:r w:rsidRPr="002D1789">
              <w:rPr>
                <w:rStyle w:val="Hyperlink"/>
                <w:noProof/>
              </w:rPr>
              <w:t>PLANNING: Data Analysis</w:t>
            </w:r>
            <w:r>
              <w:rPr>
                <w:noProof/>
                <w:webHidden/>
              </w:rPr>
              <w:tab/>
            </w:r>
            <w:r>
              <w:rPr>
                <w:noProof/>
                <w:webHidden/>
              </w:rPr>
              <w:fldChar w:fldCharType="begin"/>
            </w:r>
            <w:r>
              <w:rPr>
                <w:noProof/>
                <w:webHidden/>
              </w:rPr>
              <w:instrText xml:space="preserve"> PAGEREF _Toc229389633 \h </w:instrText>
            </w:r>
            <w:r>
              <w:rPr>
                <w:noProof/>
                <w:webHidden/>
              </w:rPr>
            </w:r>
            <w:r>
              <w:rPr>
                <w:noProof/>
                <w:webHidden/>
              </w:rPr>
              <w:fldChar w:fldCharType="separate"/>
            </w:r>
            <w:r w:rsidR="003F331F">
              <w:rPr>
                <w:noProof/>
                <w:webHidden/>
              </w:rPr>
              <w:t>6</w:t>
            </w:r>
            <w:r>
              <w:rPr>
                <w:noProof/>
                <w:webHidden/>
              </w:rPr>
              <w:fldChar w:fldCharType="end"/>
            </w:r>
          </w:hyperlink>
        </w:p>
        <w:p w14:paraId="4407CBC6" w14:textId="416EA95B" w:rsidR="00EB5B48" w:rsidRDefault="00EB5B48">
          <w:pPr>
            <w:pStyle w:val="TOC2"/>
            <w:tabs>
              <w:tab w:val="right" w:leader="dot" w:pos="9350"/>
            </w:tabs>
            <w:rPr>
              <w:rFonts w:eastAsiaTheme="minorEastAsia"/>
              <w:noProof/>
              <w:kern w:val="2"/>
              <w:sz w:val="24"/>
              <w:szCs w:val="24"/>
              <w14:ligatures w14:val="standardContextual"/>
            </w:rPr>
          </w:pPr>
          <w:hyperlink w:anchor="_Toc229389634" w:history="1">
            <w:r w:rsidRPr="002D1789">
              <w:rPr>
                <w:rStyle w:val="Hyperlink"/>
                <w:noProof/>
              </w:rPr>
              <w:t>PLANNING: Reference Material</w:t>
            </w:r>
            <w:r>
              <w:rPr>
                <w:noProof/>
                <w:webHidden/>
              </w:rPr>
              <w:tab/>
            </w:r>
            <w:r>
              <w:rPr>
                <w:noProof/>
                <w:webHidden/>
              </w:rPr>
              <w:fldChar w:fldCharType="begin"/>
            </w:r>
            <w:r>
              <w:rPr>
                <w:noProof/>
                <w:webHidden/>
              </w:rPr>
              <w:instrText xml:space="preserve"> PAGEREF _Toc229389634 \h </w:instrText>
            </w:r>
            <w:r>
              <w:rPr>
                <w:noProof/>
                <w:webHidden/>
              </w:rPr>
            </w:r>
            <w:r>
              <w:rPr>
                <w:noProof/>
                <w:webHidden/>
              </w:rPr>
              <w:fldChar w:fldCharType="separate"/>
            </w:r>
            <w:r w:rsidR="003F331F">
              <w:rPr>
                <w:noProof/>
                <w:webHidden/>
              </w:rPr>
              <w:t>9</w:t>
            </w:r>
            <w:r>
              <w:rPr>
                <w:noProof/>
                <w:webHidden/>
              </w:rPr>
              <w:fldChar w:fldCharType="end"/>
            </w:r>
          </w:hyperlink>
        </w:p>
        <w:p w14:paraId="7A214A03" w14:textId="09CFFDE6" w:rsidR="00EB5B48" w:rsidRDefault="00EB5B48">
          <w:pPr>
            <w:pStyle w:val="TOC2"/>
            <w:tabs>
              <w:tab w:val="right" w:leader="dot" w:pos="9350"/>
            </w:tabs>
            <w:rPr>
              <w:rFonts w:eastAsiaTheme="minorEastAsia"/>
              <w:noProof/>
              <w:kern w:val="2"/>
              <w:sz w:val="24"/>
              <w:szCs w:val="24"/>
              <w14:ligatures w14:val="standardContextual"/>
            </w:rPr>
          </w:pPr>
          <w:hyperlink w:anchor="_Toc229389635" w:history="1">
            <w:r w:rsidRPr="002D1789">
              <w:rPr>
                <w:rStyle w:val="Hyperlink"/>
                <w:noProof/>
              </w:rPr>
              <w:t>PLANNING: Fraud Template</w:t>
            </w:r>
            <w:r>
              <w:rPr>
                <w:noProof/>
                <w:webHidden/>
              </w:rPr>
              <w:tab/>
            </w:r>
            <w:r>
              <w:rPr>
                <w:noProof/>
                <w:webHidden/>
              </w:rPr>
              <w:fldChar w:fldCharType="begin"/>
            </w:r>
            <w:r>
              <w:rPr>
                <w:noProof/>
                <w:webHidden/>
              </w:rPr>
              <w:instrText xml:space="preserve"> PAGEREF _Toc229389635 \h </w:instrText>
            </w:r>
            <w:r>
              <w:rPr>
                <w:noProof/>
                <w:webHidden/>
              </w:rPr>
            </w:r>
            <w:r>
              <w:rPr>
                <w:noProof/>
                <w:webHidden/>
              </w:rPr>
              <w:fldChar w:fldCharType="separate"/>
            </w:r>
            <w:r w:rsidR="003F331F">
              <w:rPr>
                <w:noProof/>
                <w:webHidden/>
              </w:rPr>
              <w:t>12</w:t>
            </w:r>
            <w:r>
              <w:rPr>
                <w:noProof/>
                <w:webHidden/>
              </w:rPr>
              <w:fldChar w:fldCharType="end"/>
            </w:r>
          </w:hyperlink>
        </w:p>
        <w:p w14:paraId="6A21422F" w14:textId="7EA0FFFC" w:rsidR="00EB5B48" w:rsidRDefault="00EB5B48">
          <w:pPr>
            <w:pStyle w:val="TOC1"/>
            <w:tabs>
              <w:tab w:val="right" w:leader="dot" w:pos="9350"/>
            </w:tabs>
            <w:rPr>
              <w:rFonts w:asciiTheme="minorHAnsi" w:eastAsiaTheme="minorEastAsia" w:hAnsiTheme="minorHAnsi"/>
              <w:noProof/>
              <w:kern w:val="2"/>
              <w:sz w:val="24"/>
              <w:szCs w:val="24"/>
              <w14:ligatures w14:val="standardContextual"/>
            </w:rPr>
          </w:pPr>
          <w:hyperlink w:anchor="_Toc229389636" w:history="1">
            <w:r w:rsidRPr="002D1789">
              <w:rPr>
                <w:rStyle w:val="Hyperlink"/>
                <w:noProof/>
              </w:rPr>
              <w:t>CONTROL ASSESSMENT QUESTIONS</w:t>
            </w:r>
            <w:r>
              <w:rPr>
                <w:noProof/>
                <w:webHidden/>
              </w:rPr>
              <w:tab/>
            </w:r>
            <w:r>
              <w:rPr>
                <w:noProof/>
                <w:webHidden/>
              </w:rPr>
              <w:fldChar w:fldCharType="begin"/>
            </w:r>
            <w:r>
              <w:rPr>
                <w:noProof/>
                <w:webHidden/>
              </w:rPr>
              <w:instrText xml:space="preserve"> PAGEREF _Toc229389636 \h </w:instrText>
            </w:r>
            <w:r>
              <w:rPr>
                <w:noProof/>
                <w:webHidden/>
              </w:rPr>
            </w:r>
            <w:r>
              <w:rPr>
                <w:noProof/>
                <w:webHidden/>
              </w:rPr>
              <w:fldChar w:fldCharType="separate"/>
            </w:r>
            <w:r w:rsidR="003F331F">
              <w:rPr>
                <w:noProof/>
                <w:webHidden/>
              </w:rPr>
              <w:t>14</w:t>
            </w:r>
            <w:r>
              <w:rPr>
                <w:noProof/>
                <w:webHidden/>
              </w:rPr>
              <w:fldChar w:fldCharType="end"/>
            </w:r>
          </w:hyperlink>
        </w:p>
        <w:p w14:paraId="18F4F0E6" w14:textId="0BF32B0F" w:rsidR="00EB5B48" w:rsidRDefault="00EB5B48">
          <w:pPr>
            <w:pStyle w:val="TOC2"/>
            <w:tabs>
              <w:tab w:val="right" w:leader="dot" w:pos="9350"/>
            </w:tabs>
            <w:rPr>
              <w:rFonts w:eastAsiaTheme="minorEastAsia"/>
              <w:noProof/>
              <w:kern w:val="2"/>
              <w:sz w:val="24"/>
              <w:szCs w:val="24"/>
              <w14:ligatures w14:val="standardContextual"/>
            </w:rPr>
          </w:pPr>
          <w:hyperlink w:anchor="_Toc229389637" w:history="1">
            <w:r w:rsidRPr="002D1789">
              <w:rPr>
                <w:rStyle w:val="Hyperlink"/>
                <w:noProof/>
              </w:rPr>
              <w:t>Key Control Question: 1. Separation of Duties and Authorizations</w:t>
            </w:r>
            <w:r>
              <w:rPr>
                <w:noProof/>
                <w:webHidden/>
              </w:rPr>
              <w:tab/>
            </w:r>
            <w:r>
              <w:rPr>
                <w:noProof/>
                <w:webHidden/>
              </w:rPr>
              <w:fldChar w:fldCharType="begin"/>
            </w:r>
            <w:r>
              <w:rPr>
                <w:noProof/>
                <w:webHidden/>
              </w:rPr>
              <w:instrText xml:space="preserve"> PAGEREF _Toc229389637 \h </w:instrText>
            </w:r>
            <w:r>
              <w:rPr>
                <w:noProof/>
                <w:webHidden/>
              </w:rPr>
            </w:r>
            <w:r>
              <w:rPr>
                <w:noProof/>
                <w:webHidden/>
              </w:rPr>
              <w:fldChar w:fldCharType="separate"/>
            </w:r>
            <w:r w:rsidR="003F331F">
              <w:rPr>
                <w:noProof/>
                <w:webHidden/>
              </w:rPr>
              <w:t>14</w:t>
            </w:r>
            <w:r>
              <w:rPr>
                <w:noProof/>
                <w:webHidden/>
              </w:rPr>
              <w:fldChar w:fldCharType="end"/>
            </w:r>
          </w:hyperlink>
        </w:p>
        <w:p w14:paraId="07CA69A5" w14:textId="26A31DD9" w:rsidR="00EB5B48" w:rsidRDefault="00EB5B48">
          <w:pPr>
            <w:pStyle w:val="TOC3"/>
            <w:tabs>
              <w:tab w:val="right" w:leader="dot" w:pos="9350"/>
            </w:tabs>
            <w:rPr>
              <w:rFonts w:eastAsiaTheme="minorEastAsia"/>
              <w:noProof/>
              <w:kern w:val="2"/>
              <w:sz w:val="24"/>
              <w:szCs w:val="24"/>
              <w14:ligatures w14:val="standardContextual"/>
            </w:rPr>
          </w:pPr>
          <w:hyperlink w:anchor="_Toc229389638" w:history="1">
            <w:r w:rsidRPr="002D1789">
              <w:rPr>
                <w:rStyle w:val="Hyperlink"/>
                <w:noProof/>
              </w:rPr>
              <w:t>Primary Test: Separation of Duties (SD001.P)</w:t>
            </w:r>
            <w:r>
              <w:rPr>
                <w:noProof/>
                <w:webHidden/>
              </w:rPr>
              <w:tab/>
            </w:r>
            <w:r>
              <w:rPr>
                <w:noProof/>
                <w:webHidden/>
              </w:rPr>
              <w:fldChar w:fldCharType="begin"/>
            </w:r>
            <w:r>
              <w:rPr>
                <w:noProof/>
                <w:webHidden/>
              </w:rPr>
              <w:instrText xml:space="preserve"> PAGEREF _Toc229389638 \h </w:instrText>
            </w:r>
            <w:r>
              <w:rPr>
                <w:noProof/>
                <w:webHidden/>
              </w:rPr>
            </w:r>
            <w:r>
              <w:rPr>
                <w:noProof/>
                <w:webHidden/>
              </w:rPr>
              <w:fldChar w:fldCharType="separate"/>
            </w:r>
            <w:r w:rsidR="003F331F">
              <w:rPr>
                <w:noProof/>
                <w:webHidden/>
              </w:rPr>
              <w:t>15</w:t>
            </w:r>
            <w:r>
              <w:rPr>
                <w:noProof/>
                <w:webHidden/>
              </w:rPr>
              <w:fldChar w:fldCharType="end"/>
            </w:r>
          </w:hyperlink>
        </w:p>
        <w:p w14:paraId="7B439A5B" w14:textId="1A7F8533" w:rsidR="00EB5B48" w:rsidRDefault="00EB5B48">
          <w:pPr>
            <w:pStyle w:val="TOC2"/>
            <w:tabs>
              <w:tab w:val="right" w:leader="dot" w:pos="9350"/>
            </w:tabs>
            <w:rPr>
              <w:rFonts w:eastAsiaTheme="minorEastAsia"/>
              <w:noProof/>
              <w:kern w:val="2"/>
              <w:sz w:val="24"/>
              <w:szCs w:val="24"/>
              <w14:ligatures w14:val="standardContextual"/>
            </w:rPr>
          </w:pPr>
          <w:hyperlink w:anchor="_Toc229389639" w:history="1">
            <w:r w:rsidRPr="002D1789">
              <w:rPr>
                <w:rStyle w:val="Hyperlink"/>
                <w:noProof/>
              </w:rPr>
              <w:t>Key Control Question: 2. Cash Controls</w:t>
            </w:r>
            <w:r>
              <w:rPr>
                <w:noProof/>
                <w:webHidden/>
              </w:rPr>
              <w:tab/>
            </w:r>
            <w:r>
              <w:rPr>
                <w:noProof/>
                <w:webHidden/>
              </w:rPr>
              <w:fldChar w:fldCharType="begin"/>
            </w:r>
            <w:r>
              <w:rPr>
                <w:noProof/>
                <w:webHidden/>
              </w:rPr>
              <w:instrText xml:space="preserve"> PAGEREF _Toc229389639 \h </w:instrText>
            </w:r>
            <w:r>
              <w:rPr>
                <w:noProof/>
                <w:webHidden/>
              </w:rPr>
            </w:r>
            <w:r>
              <w:rPr>
                <w:noProof/>
                <w:webHidden/>
              </w:rPr>
              <w:fldChar w:fldCharType="separate"/>
            </w:r>
            <w:r w:rsidR="003F331F">
              <w:rPr>
                <w:noProof/>
                <w:webHidden/>
              </w:rPr>
              <w:t>16</w:t>
            </w:r>
            <w:r>
              <w:rPr>
                <w:noProof/>
                <w:webHidden/>
              </w:rPr>
              <w:fldChar w:fldCharType="end"/>
            </w:r>
          </w:hyperlink>
        </w:p>
        <w:p w14:paraId="6B8596D5" w14:textId="278BDD9C" w:rsidR="00EB5B48" w:rsidRDefault="00EB5B48">
          <w:pPr>
            <w:pStyle w:val="TOC3"/>
            <w:tabs>
              <w:tab w:val="right" w:leader="dot" w:pos="9350"/>
            </w:tabs>
            <w:rPr>
              <w:rFonts w:eastAsiaTheme="minorEastAsia"/>
              <w:noProof/>
              <w:kern w:val="2"/>
              <w:sz w:val="24"/>
              <w:szCs w:val="24"/>
              <w14:ligatures w14:val="standardContextual"/>
            </w:rPr>
          </w:pPr>
          <w:hyperlink w:anchor="_Toc229389640" w:history="1">
            <w:r w:rsidRPr="002D1789">
              <w:rPr>
                <w:rStyle w:val="Hyperlink"/>
                <w:noProof/>
              </w:rPr>
              <w:t>Primary Test: Cash Account Reconciliations (CC001.P)</w:t>
            </w:r>
            <w:r>
              <w:rPr>
                <w:noProof/>
                <w:webHidden/>
              </w:rPr>
              <w:tab/>
            </w:r>
            <w:r>
              <w:rPr>
                <w:noProof/>
                <w:webHidden/>
              </w:rPr>
              <w:fldChar w:fldCharType="begin"/>
            </w:r>
            <w:r>
              <w:rPr>
                <w:noProof/>
                <w:webHidden/>
              </w:rPr>
              <w:instrText xml:space="preserve"> PAGEREF _Toc229389640 \h </w:instrText>
            </w:r>
            <w:r>
              <w:rPr>
                <w:noProof/>
                <w:webHidden/>
              </w:rPr>
            </w:r>
            <w:r>
              <w:rPr>
                <w:noProof/>
                <w:webHidden/>
              </w:rPr>
              <w:fldChar w:fldCharType="separate"/>
            </w:r>
            <w:r w:rsidR="003F331F">
              <w:rPr>
                <w:noProof/>
                <w:webHidden/>
              </w:rPr>
              <w:t>17</w:t>
            </w:r>
            <w:r>
              <w:rPr>
                <w:noProof/>
                <w:webHidden/>
              </w:rPr>
              <w:fldChar w:fldCharType="end"/>
            </w:r>
          </w:hyperlink>
        </w:p>
        <w:p w14:paraId="7EF85A4B" w14:textId="093571E5" w:rsidR="00EB5B48" w:rsidRDefault="00EB5B48">
          <w:pPr>
            <w:pStyle w:val="TOC3"/>
            <w:tabs>
              <w:tab w:val="right" w:leader="dot" w:pos="9350"/>
            </w:tabs>
            <w:rPr>
              <w:rFonts w:eastAsiaTheme="minorEastAsia"/>
              <w:noProof/>
              <w:kern w:val="2"/>
              <w:sz w:val="24"/>
              <w:szCs w:val="24"/>
              <w14:ligatures w14:val="standardContextual"/>
            </w:rPr>
          </w:pPr>
          <w:hyperlink w:anchor="_Toc229389641" w:history="1">
            <w:r w:rsidRPr="002D1789">
              <w:rPr>
                <w:rStyle w:val="Hyperlink"/>
                <w:noProof/>
              </w:rPr>
              <w:t>Primary Test: Recipient Eligibility and Payments (CC002.P)</w:t>
            </w:r>
            <w:r>
              <w:rPr>
                <w:noProof/>
                <w:webHidden/>
              </w:rPr>
              <w:tab/>
            </w:r>
            <w:r>
              <w:rPr>
                <w:noProof/>
                <w:webHidden/>
              </w:rPr>
              <w:fldChar w:fldCharType="begin"/>
            </w:r>
            <w:r>
              <w:rPr>
                <w:noProof/>
                <w:webHidden/>
              </w:rPr>
              <w:instrText xml:space="preserve"> PAGEREF _Toc229389641 \h </w:instrText>
            </w:r>
            <w:r>
              <w:rPr>
                <w:noProof/>
                <w:webHidden/>
              </w:rPr>
            </w:r>
            <w:r>
              <w:rPr>
                <w:noProof/>
                <w:webHidden/>
              </w:rPr>
              <w:fldChar w:fldCharType="separate"/>
            </w:r>
            <w:r w:rsidR="003F331F">
              <w:rPr>
                <w:noProof/>
                <w:webHidden/>
              </w:rPr>
              <w:t>18</w:t>
            </w:r>
            <w:r>
              <w:rPr>
                <w:noProof/>
                <w:webHidden/>
              </w:rPr>
              <w:fldChar w:fldCharType="end"/>
            </w:r>
          </w:hyperlink>
        </w:p>
        <w:p w14:paraId="18ACE543" w14:textId="7615A931" w:rsidR="00EB5B48" w:rsidRDefault="00EB5B48">
          <w:pPr>
            <w:pStyle w:val="TOC3"/>
            <w:tabs>
              <w:tab w:val="right" w:leader="dot" w:pos="9350"/>
            </w:tabs>
            <w:rPr>
              <w:rFonts w:eastAsiaTheme="minorEastAsia"/>
              <w:noProof/>
              <w:kern w:val="2"/>
              <w:sz w:val="24"/>
              <w:szCs w:val="24"/>
              <w14:ligatures w14:val="standardContextual"/>
            </w:rPr>
          </w:pPr>
          <w:hyperlink w:anchor="_Toc229389642" w:history="1">
            <w:r w:rsidRPr="002D1789">
              <w:rPr>
                <w:rStyle w:val="Hyperlink"/>
                <w:noProof/>
              </w:rPr>
              <w:t>Primary Test: Contributions and Matching (CC003.P)</w:t>
            </w:r>
            <w:r>
              <w:rPr>
                <w:noProof/>
                <w:webHidden/>
              </w:rPr>
              <w:tab/>
            </w:r>
            <w:r>
              <w:rPr>
                <w:noProof/>
                <w:webHidden/>
              </w:rPr>
              <w:fldChar w:fldCharType="begin"/>
            </w:r>
            <w:r>
              <w:rPr>
                <w:noProof/>
                <w:webHidden/>
              </w:rPr>
              <w:instrText xml:space="preserve"> PAGEREF _Toc229389642 \h </w:instrText>
            </w:r>
            <w:r>
              <w:rPr>
                <w:noProof/>
                <w:webHidden/>
              </w:rPr>
            </w:r>
            <w:r>
              <w:rPr>
                <w:noProof/>
                <w:webHidden/>
              </w:rPr>
              <w:fldChar w:fldCharType="separate"/>
            </w:r>
            <w:r w:rsidR="003F331F">
              <w:rPr>
                <w:noProof/>
                <w:webHidden/>
              </w:rPr>
              <w:t>20</w:t>
            </w:r>
            <w:r>
              <w:rPr>
                <w:noProof/>
                <w:webHidden/>
              </w:rPr>
              <w:fldChar w:fldCharType="end"/>
            </w:r>
          </w:hyperlink>
        </w:p>
        <w:p w14:paraId="3BE3F21D" w14:textId="428F7DCD" w:rsidR="00EB5B48" w:rsidRDefault="00EB5B48">
          <w:pPr>
            <w:pStyle w:val="TOC3"/>
            <w:tabs>
              <w:tab w:val="right" w:leader="dot" w:pos="9350"/>
            </w:tabs>
            <w:rPr>
              <w:rFonts w:eastAsiaTheme="minorEastAsia"/>
              <w:noProof/>
              <w:kern w:val="2"/>
              <w:sz w:val="24"/>
              <w:szCs w:val="24"/>
              <w14:ligatures w14:val="standardContextual"/>
            </w:rPr>
          </w:pPr>
          <w:hyperlink w:anchor="_Toc229389643" w:history="1">
            <w:r w:rsidRPr="002D1789">
              <w:rPr>
                <w:rStyle w:val="Hyperlink"/>
                <w:noProof/>
              </w:rPr>
              <w:t>Primary Test: Asset Valuation (CC004.P)</w:t>
            </w:r>
            <w:r>
              <w:rPr>
                <w:noProof/>
                <w:webHidden/>
              </w:rPr>
              <w:tab/>
            </w:r>
            <w:r>
              <w:rPr>
                <w:noProof/>
                <w:webHidden/>
              </w:rPr>
              <w:fldChar w:fldCharType="begin"/>
            </w:r>
            <w:r>
              <w:rPr>
                <w:noProof/>
                <w:webHidden/>
              </w:rPr>
              <w:instrText xml:space="preserve"> PAGEREF _Toc229389643 \h </w:instrText>
            </w:r>
            <w:r>
              <w:rPr>
                <w:noProof/>
                <w:webHidden/>
              </w:rPr>
            </w:r>
            <w:r>
              <w:rPr>
                <w:noProof/>
                <w:webHidden/>
              </w:rPr>
              <w:fldChar w:fldCharType="separate"/>
            </w:r>
            <w:r w:rsidR="003F331F">
              <w:rPr>
                <w:noProof/>
                <w:webHidden/>
              </w:rPr>
              <w:t>21</w:t>
            </w:r>
            <w:r>
              <w:rPr>
                <w:noProof/>
                <w:webHidden/>
              </w:rPr>
              <w:fldChar w:fldCharType="end"/>
            </w:r>
          </w:hyperlink>
        </w:p>
        <w:p w14:paraId="32CC13E9" w14:textId="684889B0" w:rsidR="00EB5B48" w:rsidRDefault="00EB5B48">
          <w:pPr>
            <w:pStyle w:val="TOC3"/>
            <w:tabs>
              <w:tab w:val="right" w:leader="dot" w:pos="9350"/>
            </w:tabs>
            <w:rPr>
              <w:rFonts w:eastAsiaTheme="minorEastAsia"/>
              <w:noProof/>
              <w:kern w:val="2"/>
              <w:sz w:val="24"/>
              <w:szCs w:val="24"/>
              <w14:ligatures w14:val="standardContextual"/>
            </w:rPr>
          </w:pPr>
          <w:hyperlink w:anchor="_Toc229389644" w:history="1">
            <w:r w:rsidRPr="002D1789">
              <w:rPr>
                <w:rStyle w:val="Hyperlink"/>
                <w:noProof/>
              </w:rPr>
              <w:t>Primary Test: Participant Withdrawals and Loans (CC005.P)</w:t>
            </w:r>
            <w:r>
              <w:rPr>
                <w:noProof/>
                <w:webHidden/>
              </w:rPr>
              <w:tab/>
            </w:r>
            <w:r>
              <w:rPr>
                <w:noProof/>
                <w:webHidden/>
              </w:rPr>
              <w:fldChar w:fldCharType="begin"/>
            </w:r>
            <w:r>
              <w:rPr>
                <w:noProof/>
                <w:webHidden/>
              </w:rPr>
              <w:instrText xml:space="preserve"> PAGEREF _Toc229389644 \h </w:instrText>
            </w:r>
            <w:r>
              <w:rPr>
                <w:noProof/>
                <w:webHidden/>
              </w:rPr>
            </w:r>
            <w:r>
              <w:rPr>
                <w:noProof/>
                <w:webHidden/>
              </w:rPr>
              <w:fldChar w:fldCharType="separate"/>
            </w:r>
            <w:r w:rsidR="003F331F">
              <w:rPr>
                <w:noProof/>
                <w:webHidden/>
              </w:rPr>
              <w:t>22</w:t>
            </w:r>
            <w:r>
              <w:rPr>
                <w:noProof/>
                <w:webHidden/>
              </w:rPr>
              <w:fldChar w:fldCharType="end"/>
            </w:r>
          </w:hyperlink>
        </w:p>
        <w:p w14:paraId="5A248F29" w14:textId="71EA3397" w:rsidR="00EB5B48" w:rsidRDefault="00EB5B48">
          <w:pPr>
            <w:pStyle w:val="TOC3"/>
            <w:tabs>
              <w:tab w:val="right" w:leader="dot" w:pos="9350"/>
            </w:tabs>
            <w:rPr>
              <w:rFonts w:eastAsiaTheme="minorEastAsia"/>
              <w:noProof/>
              <w:kern w:val="2"/>
              <w:sz w:val="24"/>
              <w:szCs w:val="24"/>
              <w14:ligatures w14:val="standardContextual"/>
            </w:rPr>
          </w:pPr>
          <w:hyperlink w:anchor="_Toc229389645" w:history="1">
            <w:r w:rsidRPr="002D1789">
              <w:rPr>
                <w:rStyle w:val="Hyperlink"/>
                <w:noProof/>
              </w:rPr>
              <w:t>Secondary Test: Employee Rollovers Into or Out of the Fund (CC006.S)</w:t>
            </w:r>
            <w:r>
              <w:rPr>
                <w:noProof/>
                <w:webHidden/>
              </w:rPr>
              <w:tab/>
            </w:r>
            <w:r>
              <w:rPr>
                <w:noProof/>
                <w:webHidden/>
              </w:rPr>
              <w:fldChar w:fldCharType="begin"/>
            </w:r>
            <w:r>
              <w:rPr>
                <w:noProof/>
                <w:webHidden/>
              </w:rPr>
              <w:instrText xml:space="preserve"> PAGEREF _Toc229389645 \h </w:instrText>
            </w:r>
            <w:r>
              <w:rPr>
                <w:noProof/>
                <w:webHidden/>
              </w:rPr>
            </w:r>
            <w:r>
              <w:rPr>
                <w:noProof/>
                <w:webHidden/>
              </w:rPr>
              <w:fldChar w:fldCharType="separate"/>
            </w:r>
            <w:r w:rsidR="003F331F">
              <w:rPr>
                <w:noProof/>
                <w:webHidden/>
              </w:rPr>
              <w:t>23</w:t>
            </w:r>
            <w:r>
              <w:rPr>
                <w:noProof/>
                <w:webHidden/>
              </w:rPr>
              <w:fldChar w:fldCharType="end"/>
            </w:r>
          </w:hyperlink>
        </w:p>
        <w:p w14:paraId="4794F69B" w14:textId="2302E0B8" w:rsidR="00EB5B48" w:rsidRDefault="00EB5B48">
          <w:pPr>
            <w:pStyle w:val="TOC2"/>
            <w:tabs>
              <w:tab w:val="right" w:leader="dot" w:pos="9350"/>
            </w:tabs>
            <w:rPr>
              <w:rFonts w:eastAsiaTheme="minorEastAsia"/>
              <w:noProof/>
              <w:kern w:val="2"/>
              <w:sz w:val="24"/>
              <w:szCs w:val="24"/>
              <w14:ligatures w14:val="standardContextual"/>
            </w:rPr>
          </w:pPr>
          <w:hyperlink w:anchor="_Toc229389646" w:history="1">
            <w:r w:rsidRPr="002D1789">
              <w:rPr>
                <w:rStyle w:val="Hyperlink"/>
                <w:noProof/>
              </w:rPr>
              <w:t>Key Control Question: 3. Fees and Contract Administration</w:t>
            </w:r>
            <w:r>
              <w:rPr>
                <w:noProof/>
                <w:webHidden/>
              </w:rPr>
              <w:tab/>
            </w:r>
            <w:r>
              <w:rPr>
                <w:noProof/>
                <w:webHidden/>
              </w:rPr>
              <w:fldChar w:fldCharType="begin"/>
            </w:r>
            <w:r>
              <w:rPr>
                <w:noProof/>
                <w:webHidden/>
              </w:rPr>
              <w:instrText xml:space="preserve"> PAGEREF _Toc229389646 \h </w:instrText>
            </w:r>
            <w:r>
              <w:rPr>
                <w:noProof/>
                <w:webHidden/>
              </w:rPr>
            </w:r>
            <w:r>
              <w:rPr>
                <w:noProof/>
                <w:webHidden/>
              </w:rPr>
              <w:fldChar w:fldCharType="separate"/>
            </w:r>
            <w:r w:rsidR="003F331F">
              <w:rPr>
                <w:noProof/>
                <w:webHidden/>
              </w:rPr>
              <w:t>24</w:t>
            </w:r>
            <w:r>
              <w:rPr>
                <w:noProof/>
                <w:webHidden/>
              </w:rPr>
              <w:fldChar w:fldCharType="end"/>
            </w:r>
          </w:hyperlink>
        </w:p>
        <w:p w14:paraId="38C56290" w14:textId="306A01D5" w:rsidR="00EB5B48" w:rsidRDefault="00EB5B48">
          <w:pPr>
            <w:pStyle w:val="TOC3"/>
            <w:tabs>
              <w:tab w:val="right" w:leader="dot" w:pos="9350"/>
            </w:tabs>
            <w:rPr>
              <w:rFonts w:eastAsiaTheme="minorEastAsia"/>
              <w:noProof/>
              <w:kern w:val="2"/>
              <w:sz w:val="24"/>
              <w:szCs w:val="24"/>
              <w14:ligatures w14:val="standardContextual"/>
            </w:rPr>
          </w:pPr>
          <w:hyperlink w:anchor="_Toc229389647" w:history="1">
            <w:r w:rsidRPr="002D1789">
              <w:rPr>
                <w:rStyle w:val="Hyperlink"/>
                <w:noProof/>
              </w:rPr>
              <w:t>Primary Test: Fees and Expenses (FC001.P)</w:t>
            </w:r>
            <w:r>
              <w:rPr>
                <w:noProof/>
                <w:webHidden/>
              </w:rPr>
              <w:tab/>
            </w:r>
            <w:r>
              <w:rPr>
                <w:noProof/>
                <w:webHidden/>
              </w:rPr>
              <w:fldChar w:fldCharType="begin"/>
            </w:r>
            <w:r>
              <w:rPr>
                <w:noProof/>
                <w:webHidden/>
              </w:rPr>
              <w:instrText xml:space="preserve"> PAGEREF _Toc229389647 \h </w:instrText>
            </w:r>
            <w:r>
              <w:rPr>
                <w:noProof/>
                <w:webHidden/>
              </w:rPr>
            </w:r>
            <w:r>
              <w:rPr>
                <w:noProof/>
                <w:webHidden/>
              </w:rPr>
              <w:fldChar w:fldCharType="separate"/>
            </w:r>
            <w:r w:rsidR="003F331F">
              <w:rPr>
                <w:noProof/>
                <w:webHidden/>
              </w:rPr>
              <w:t>25</w:t>
            </w:r>
            <w:r>
              <w:rPr>
                <w:noProof/>
                <w:webHidden/>
              </w:rPr>
              <w:fldChar w:fldCharType="end"/>
            </w:r>
          </w:hyperlink>
        </w:p>
        <w:p w14:paraId="07630861" w14:textId="228C072B" w:rsidR="00EB5B48" w:rsidRDefault="00EB5B48">
          <w:pPr>
            <w:pStyle w:val="TOC3"/>
            <w:tabs>
              <w:tab w:val="right" w:leader="dot" w:pos="9350"/>
            </w:tabs>
            <w:rPr>
              <w:rFonts w:eastAsiaTheme="minorEastAsia"/>
              <w:noProof/>
              <w:kern w:val="2"/>
              <w:sz w:val="24"/>
              <w:szCs w:val="24"/>
              <w14:ligatures w14:val="standardContextual"/>
            </w:rPr>
          </w:pPr>
          <w:hyperlink w:anchor="_Toc229389648" w:history="1">
            <w:r w:rsidRPr="002D1789">
              <w:rPr>
                <w:rStyle w:val="Hyperlink"/>
                <w:noProof/>
              </w:rPr>
              <w:t>Secondary Test: Contract Administration (FC002.S)</w:t>
            </w:r>
            <w:r>
              <w:rPr>
                <w:noProof/>
                <w:webHidden/>
              </w:rPr>
              <w:tab/>
            </w:r>
            <w:r>
              <w:rPr>
                <w:noProof/>
                <w:webHidden/>
              </w:rPr>
              <w:fldChar w:fldCharType="begin"/>
            </w:r>
            <w:r>
              <w:rPr>
                <w:noProof/>
                <w:webHidden/>
              </w:rPr>
              <w:instrText xml:space="preserve"> PAGEREF _Toc229389648 \h </w:instrText>
            </w:r>
            <w:r>
              <w:rPr>
                <w:noProof/>
                <w:webHidden/>
              </w:rPr>
            </w:r>
            <w:r>
              <w:rPr>
                <w:noProof/>
                <w:webHidden/>
              </w:rPr>
              <w:fldChar w:fldCharType="separate"/>
            </w:r>
            <w:r w:rsidR="003F331F">
              <w:rPr>
                <w:noProof/>
                <w:webHidden/>
              </w:rPr>
              <w:t>26</w:t>
            </w:r>
            <w:r>
              <w:rPr>
                <w:noProof/>
                <w:webHidden/>
              </w:rPr>
              <w:fldChar w:fldCharType="end"/>
            </w:r>
          </w:hyperlink>
        </w:p>
        <w:p w14:paraId="7D453173" w14:textId="03E17246" w:rsidR="00EB5B48" w:rsidRDefault="00EB5B48">
          <w:pPr>
            <w:pStyle w:val="TOC2"/>
            <w:tabs>
              <w:tab w:val="right" w:leader="dot" w:pos="9350"/>
            </w:tabs>
            <w:rPr>
              <w:rFonts w:eastAsiaTheme="minorEastAsia"/>
              <w:noProof/>
              <w:kern w:val="2"/>
              <w:sz w:val="24"/>
              <w:szCs w:val="24"/>
              <w14:ligatures w14:val="standardContextual"/>
            </w:rPr>
          </w:pPr>
          <w:hyperlink w:anchor="_Toc229389649" w:history="1">
            <w:r w:rsidRPr="002D1789">
              <w:rPr>
                <w:rStyle w:val="Hyperlink"/>
                <w:noProof/>
              </w:rPr>
              <w:t xml:space="preserve">Key Control Question: 4. Net Periodic Pension Cost Assumptions </w:t>
            </w:r>
            <w:r w:rsidRPr="002D1789">
              <w:rPr>
                <w:rStyle w:val="Hyperlink"/>
                <w:rFonts w:cs="Arial"/>
                <w:noProof/>
              </w:rPr>
              <w:t>(only applicable for DB)</w:t>
            </w:r>
            <w:r>
              <w:rPr>
                <w:noProof/>
                <w:webHidden/>
              </w:rPr>
              <w:tab/>
            </w:r>
            <w:r>
              <w:rPr>
                <w:noProof/>
                <w:webHidden/>
              </w:rPr>
              <w:fldChar w:fldCharType="begin"/>
            </w:r>
            <w:r>
              <w:rPr>
                <w:noProof/>
                <w:webHidden/>
              </w:rPr>
              <w:instrText xml:space="preserve"> PAGEREF _Toc229389649 \h </w:instrText>
            </w:r>
            <w:r>
              <w:rPr>
                <w:noProof/>
                <w:webHidden/>
              </w:rPr>
            </w:r>
            <w:r>
              <w:rPr>
                <w:noProof/>
                <w:webHidden/>
              </w:rPr>
              <w:fldChar w:fldCharType="separate"/>
            </w:r>
            <w:r w:rsidR="003F331F">
              <w:rPr>
                <w:noProof/>
                <w:webHidden/>
              </w:rPr>
              <w:t>27</w:t>
            </w:r>
            <w:r>
              <w:rPr>
                <w:noProof/>
                <w:webHidden/>
              </w:rPr>
              <w:fldChar w:fldCharType="end"/>
            </w:r>
          </w:hyperlink>
        </w:p>
        <w:p w14:paraId="6286FC2A" w14:textId="6EAF0A89" w:rsidR="00EB5B48" w:rsidRDefault="00EB5B48">
          <w:pPr>
            <w:pStyle w:val="TOC3"/>
            <w:tabs>
              <w:tab w:val="right" w:leader="dot" w:pos="9350"/>
            </w:tabs>
            <w:rPr>
              <w:rFonts w:eastAsiaTheme="minorEastAsia"/>
              <w:noProof/>
              <w:kern w:val="2"/>
              <w:sz w:val="24"/>
              <w:szCs w:val="24"/>
              <w14:ligatures w14:val="standardContextual"/>
            </w:rPr>
          </w:pPr>
          <w:hyperlink w:anchor="_Toc229389650" w:history="1">
            <w:r w:rsidRPr="002D1789">
              <w:rPr>
                <w:rStyle w:val="Hyperlink"/>
                <w:noProof/>
              </w:rPr>
              <w:t>Primary Test: Human Resources NPPC Assumptions (HR001.P)</w:t>
            </w:r>
            <w:r>
              <w:rPr>
                <w:noProof/>
                <w:webHidden/>
              </w:rPr>
              <w:tab/>
            </w:r>
            <w:r>
              <w:rPr>
                <w:noProof/>
                <w:webHidden/>
              </w:rPr>
              <w:fldChar w:fldCharType="begin"/>
            </w:r>
            <w:r>
              <w:rPr>
                <w:noProof/>
                <w:webHidden/>
              </w:rPr>
              <w:instrText xml:space="preserve"> PAGEREF _Toc229389650 \h </w:instrText>
            </w:r>
            <w:r>
              <w:rPr>
                <w:noProof/>
                <w:webHidden/>
              </w:rPr>
            </w:r>
            <w:r>
              <w:rPr>
                <w:noProof/>
                <w:webHidden/>
              </w:rPr>
              <w:fldChar w:fldCharType="separate"/>
            </w:r>
            <w:r w:rsidR="003F331F">
              <w:rPr>
                <w:noProof/>
                <w:webHidden/>
              </w:rPr>
              <w:t>28</w:t>
            </w:r>
            <w:r>
              <w:rPr>
                <w:noProof/>
                <w:webHidden/>
              </w:rPr>
              <w:fldChar w:fldCharType="end"/>
            </w:r>
          </w:hyperlink>
        </w:p>
        <w:p w14:paraId="6F84CCF8" w14:textId="0909FDE5" w:rsidR="00EB5B48" w:rsidRDefault="00EB5B48">
          <w:pPr>
            <w:pStyle w:val="TOC2"/>
            <w:tabs>
              <w:tab w:val="right" w:leader="dot" w:pos="9350"/>
            </w:tabs>
            <w:rPr>
              <w:rFonts w:eastAsiaTheme="minorEastAsia"/>
              <w:noProof/>
              <w:kern w:val="2"/>
              <w:sz w:val="24"/>
              <w:szCs w:val="24"/>
              <w14:ligatures w14:val="standardContextual"/>
            </w:rPr>
          </w:pPr>
          <w:hyperlink w:anchor="_Toc229389651" w:history="1">
            <w:r w:rsidRPr="002D1789">
              <w:rPr>
                <w:rStyle w:val="Hyperlink"/>
                <w:noProof/>
              </w:rPr>
              <w:t>Key Control Question: 5. Balance Sheet Account Reconciliations</w:t>
            </w:r>
            <w:r>
              <w:rPr>
                <w:noProof/>
                <w:webHidden/>
              </w:rPr>
              <w:tab/>
            </w:r>
            <w:r>
              <w:rPr>
                <w:noProof/>
                <w:webHidden/>
              </w:rPr>
              <w:fldChar w:fldCharType="begin"/>
            </w:r>
            <w:r>
              <w:rPr>
                <w:noProof/>
                <w:webHidden/>
              </w:rPr>
              <w:instrText xml:space="preserve"> PAGEREF _Toc229389651 \h </w:instrText>
            </w:r>
            <w:r>
              <w:rPr>
                <w:noProof/>
                <w:webHidden/>
              </w:rPr>
            </w:r>
            <w:r>
              <w:rPr>
                <w:noProof/>
                <w:webHidden/>
              </w:rPr>
              <w:fldChar w:fldCharType="separate"/>
            </w:r>
            <w:r w:rsidR="003F331F">
              <w:rPr>
                <w:noProof/>
                <w:webHidden/>
              </w:rPr>
              <w:t>29</w:t>
            </w:r>
            <w:r>
              <w:rPr>
                <w:noProof/>
                <w:webHidden/>
              </w:rPr>
              <w:fldChar w:fldCharType="end"/>
            </w:r>
          </w:hyperlink>
        </w:p>
        <w:p w14:paraId="54B82DA5" w14:textId="33F48DF4" w:rsidR="00EB5B48" w:rsidRDefault="00EB5B48">
          <w:pPr>
            <w:pStyle w:val="TOC3"/>
            <w:tabs>
              <w:tab w:val="right" w:leader="dot" w:pos="9350"/>
            </w:tabs>
            <w:rPr>
              <w:rFonts w:eastAsiaTheme="minorEastAsia"/>
              <w:noProof/>
              <w:kern w:val="2"/>
              <w:sz w:val="24"/>
              <w:szCs w:val="24"/>
              <w14:ligatures w14:val="standardContextual"/>
            </w:rPr>
          </w:pPr>
          <w:hyperlink w:anchor="_Toc229389652" w:history="1">
            <w:r w:rsidRPr="002D1789">
              <w:rPr>
                <w:rStyle w:val="Hyperlink"/>
                <w:noProof/>
              </w:rPr>
              <w:t>Primary Test: Account Analysis and Controls (BS001.P)</w:t>
            </w:r>
            <w:r>
              <w:rPr>
                <w:noProof/>
                <w:webHidden/>
              </w:rPr>
              <w:tab/>
            </w:r>
            <w:r>
              <w:rPr>
                <w:noProof/>
                <w:webHidden/>
              </w:rPr>
              <w:fldChar w:fldCharType="begin"/>
            </w:r>
            <w:r>
              <w:rPr>
                <w:noProof/>
                <w:webHidden/>
              </w:rPr>
              <w:instrText xml:space="preserve"> PAGEREF _Toc229389652 \h </w:instrText>
            </w:r>
            <w:r>
              <w:rPr>
                <w:noProof/>
                <w:webHidden/>
              </w:rPr>
            </w:r>
            <w:r>
              <w:rPr>
                <w:noProof/>
                <w:webHidden/>
              </w:rPr>
              <w:fldChar w:fldCharType="separate"/>
            </w:r>
            <w:r w:rsidR="003F331F">
              <w:rPr>
                <w:noProof/>
                <w:webHidden/>
              </w:rPr>
              <w:t>30</w:t>
            </w:r>
            <w:r>
              <w:rPr>
                <w:noProof/>
                <w:webHidden/>
              </w:rPr>
              <w:fldChar w:fldCharType="end"/>
            </w:r>
          </w:hyperlink>
        </w:p>
        <w:p w14:paraId="38BBEDFB" w14:textId="5C1B5528" w:rsidR="00EB5B48" w:rsidRDefault="00EB5B48">
          <w:pPr>
            <w:pStyle w:val="TOC2"/>
            <w:tabs>
              <w:tab w:val="right" w:leader="dot" w:pos="9350"/>
            </w:tabs>
            <w:rPr>
              <w:rFonts w:eastAsiaTheme="minorEastAsia"/>
              <w:noProof/>
              <w:kern w:val="2"/>
              <w:sz w:val="24"/>
              <w:szCs w:val="24"/>
              <w14:ligatures w14:val="standardContextual"/>
            </w:rPr>
          </w:pPr>
          <w:hyperlink w:anchor="_Toc229389653" w:history="1">
            <w:r w:rsidRPr="002D1789">
              <w:rPr>
                <w:rStyle w:val="Hyperlink"/>
                <w:noProof/>
              </w:rPr>
              <w:t>Key Control Question: 6. Cybersecurity and Data Protection</w:t>
            </w:r>
            <w:r>
              <w:rPr>
                <w:noProof/>
                <w:webHidden/>
              </w:rPr>
              <w:tab/>
            </w:r>
            <w:r>
              <w:rPr>
                <w:noProof/>
                <w:webHidden/>
              </w:rPr>
              <w:fldChar w:fldCharType="begin"/>
            </w:r>
            <w:r>
              <w:rPr>
                <w:noProof/>
                <w:webHidden/>
              </w:rPr>
              <w:instrText xml:space="preserve"> PAGEREF _Toc229389653 \h </w:instrText>
            </w:r>
            <w:r>
              <w:rPr>
                <w:noProof/>
                <w:webHidden/>
              </w:rPr>
            </w:r>
            <w:r>
              <w:rPr>
                <w:noProof/>
                <w:webHidden/>
              </w:rPr>
              <w:fldChar w:fldCharType="separate"/>
            </w:r>
            <w:r w:rsidR="003F331F">
              <w:rPr>
                <w:noProof/>
                <w:webHidden/>
              </w:rPr>
              <w:t>31</w:t>
            </w:r>
            <w:r>
              <w:rPr>
                <w:noProof/>
                <w:webHidden/>
              </w:rPr>
              <w:fldChar w:fldCharType="end"/>
            </w:r>
          </w:hyperlink>
        </w:p>
        <w:p w14:paraId="1CA58443" w14:textId="2828D874" w:rsidR="00EB5B48" w:rsidRDefault="00EB5B48">
          <w:pPr>
            <w:pStyle w:val="TOC3"/>
            <w:tabs>
              <w:tab w:val="right" w:leader="dot" w:pos="9350"/>
            </w:tabs>
            <w:rPr>
              <w:rFonts w:eastAsiaTheme="minorEastAsia"/>
              <w:noProof/>
              <w:kern w:val="2"/>
              <w:sz w:val="24"/>
              <w:szCs w:val="24"/>
              <w14:ligatures w14:val="standardContextual"/>
            </w:rPr>
          </w:pPr>
          <w:hyperlink w:anchor="_Toc229389654" w:history="1">
            <w:r w:rsidRPr="002D1789">
              <w:rPr>
                <w:rStyle w:val="Hyperlink"/>
                <w:noProof/>
              </w:rPr>
              <w:t>Primary Test: Cybersecurity and Data Protection (CP001.P)</w:t>
            </w:r>
            <w:r>
              <w:rPr>
                <w:noProof/>
                <w:webHidden/>
              </w:rPr>
              <w:tab/>
            </w:r>
            <w:r>
              <w:rPr>
                <w:noProof/>
                <w:webHidden/>
              </w:rPr>
              <w:fldChar w:fldCharType="begin"/>
            </w:r>
            <w:r>
              <w:rPr>
                <w:noProof/>
                <w:webHidden/>
              </w:rPr>
              <w:instrText xml:space="preserve"> PAGEREF _Toc229389654 \h </w:instrText>
            </w:r>
            <w:r>
              <w:rPr>
                <w:noProof/>
                <w:webHidden/>
              </w:rPr>
            </w:r>
            <w:r>
              <w:rPr>
                <w:noProof/>
                <w:webHidden/>
              </w:rPr>
              <w:fldChar w:fldCharType="separate"/>
            </w:r>
            <w:r w:rsidR="003F331F">
              <w:rPr>
                <w:noProof/>
                <w:webHidden/>
              </w:rPr>
              <w:t>32</w:t>
            </w:r>
            <w:r>
              <w:rPr>
                <w:noProof/>
                <w:webHidden/>
              </w:rPr>
              <w:fldChar w:fldCharType="end"/>
            </w:r>
          </w:hyperlink>
        </w:p>
        <w:p w14:paraId="6495C260" w14:textId="14CFBC29" w:rsidR="003E37D2" w:rsidRPr="00DB6A4B" w:rsidRDefault="003E37D2">
          <w:r w:rsidRPr="00DB6A4B">
            <w:rPr>
              <w:b/>
              <w:bCs/>
              <w:noProof/>
            </w:rPr>
            <w:fldChar w:fldCharType="end"/>
          </w:r>
        </w:p>
      </w:sdtContent>
    </w:sdt>
    <w:p w14:paraId="6801213A" w14:textId="77777777" w:rsidR="003E37D2" w:rsidRPr="00DB6A4B" w:rsidRDefault="003E37D2">
      <w:pPr>
        <w:rPr>
          <w:rFonts w:ascii="Arial" w:hAnsi="Arial" w:cs="Arial"/>
          <w:sz w:val="20"/>
          <w:szCs w:val="20"/>
        </w:rPr>
      </w:pPr>
      <w:r w:rsidRPr="00DB6A4B">
        <w:rPr>
          <w:rFonts w:ascii="Arial" w:hAnsi="Arial" w:cs="Arial"/>
          <w:sz w:val="20"/>
          <w:szCs w:val="20"/>
        </w:rPr>
        <w:br w:type="page"/>
      </w:r>
    </w:p>
    <w:p w14:paraId="45FAB1F2" w14:textId="2F7144E4" w:rsidR="00947D2C" w:rsidRPr="00DB6A4B" w:rsidRDefault="00947D2C" w:rsidP="003E37D2">
      <w:pPr>
        <w:pStyle w:val="Heading1"/>
        <w:rPr>
          <w:b/>
          <w:bCs/>
          <w:strike/>
        </w:rPr>
      </w:pPr>
      <w:bookmarkStart w:id="0" w:name="_Toc229389631"/>
      <w:r w:rsidRPr="00DB6A4B">
        <w:lastRenderedPageBreak/>
        <w:t>PROCESS AND OBJECTIVE</w:t>
      </w:r>
      <w:bookmarkEnd w:id="0"/>
      <w:r w:rsidR="00B014FB" w:rsidRPr="00DB6A4B">
        <w:t xml:space="preserve"> </w:t>
      </w:r>
    </w:p>
    <w:p w14:paraId="6C4459BA" w14:textId="6E120FF2" w:rsidR="00CE06B0" w:rsidRPr="00DB6A4B" w:rsidRDefault="00CE06B0" w:rsidP="00B842E0">
      <w:pPr>
        <w:rPr>
          <w:rFonts w:ascii="Arial" w:hAnsi="Arial" w:cs="Arial"/>
          <w:b/>
          <w:bCs/>
          <w:strike/>
          <w:sz w:val="20"/>
          <w:szCs w:val="20"/>
        </w:rPr>
      </w:pPr>
    </w:p>
    <w:p w14:paraId="586A1C61" w14:textId="77777777" w:rsidR="0063432A" w:rsidRPr="00DB6A4B" w:rsidRDefault="0063432A" w:rsidP="0063432A">
      <w:pPr>
        <w:keepLines/>
        <w:autoSpaceDE w:val="0"/>
        <w:autoSpaceDN w:val="0"/>
        <w:adjustRightInd w:val="0"/>
        <w:rPr>
          <w:rFonts w:ascii="Arial" w:hAnsi="Arial" w:cs="Arial"/>
          <w:sz w:val="20"/>
          <w:szCs w:val="20"/>
          <w:u w:val="single"/>
        </w:rPr>
      </w:pPr>
      <w:r w:rsidRPr="00DB6A4B">
        <w:rPr>
          <w:rFonts w:ascii="Arial" w:hAnsi="Arial" w:cs="Arial"/>
          <w:sz w:val="20"/>
          <w:szCs w:val="20"/>
          <w:u w:val="single"/>
        </w:rPr>
        <w:t>Process</w:t>
      </w:r>
    </w:p>
    <w:p w14:paraId="2E9916EF" w14:textId="60BBBEB9" w:rsidR="0063432A" w:rsidRPr="00DB6A4B" w:rsidRDefault="0063432A" w:rsidP="0063432A">
      <w:pPr>
        <w:keepLines/>
        <w:autoSpaceDE w:val="0"/>
        <w:autoSpaceDN w:val="0"/>
        <w:adjustRightInd w:val="0"/>
        <w:rPr>
          <w:rFonts w:ascii="Arial" w:hAnsi="Arial" w:cs="Arial"/>
          <w:sz w:val="20"/>
          <w:szCs w:val="20"/>
        </w:rPr>
      </w:pPr>
      <w:proofErr w:type="gramStart"/>
      <w:r w:rsidRPr="00DB6A4B">
        <w:rPr>
          <w:rFonts w:ascii="Arial" w:hAnsi="Arial" w:cs="Arial"/>
          <w:sz w:val="20"/>
          <w:szCs w:val="20"/>
        </w:rPr>
        <w:t>For the purpose of</w:t>
      </w:r>
      <w:proofErr w:type="gramEnd"/>
      <w:r w:rsidRPr="00DB6A4B">
        <w:rPr>
          <w:rFonts w:ascii="Arial" w:hAnsi="Arial" w:cs="Arial"/>
          <w:sz w:val="20"/>
          <w:szCs w:val="20"/>
        </w:rPr>
        <w:t xml:space="preserve"> this internal audit program, Pension benefit management encompasses processes which relate to the liability an employer has to its employees for </w:t>
      </w:r>
      <w:r w:rsidR="00B014FB" w:rsidRPr="00DB6A4B">
        <w:rPr>
          <w:rFonts w:ascii="Arial" w:hAnsi="Arial" w:cs="Arial"/>
          <w:sz w:val="20"/>
          <w:szCs w:val="20"/>
        </w:rPr>
        <w:t>Defined Benefit and Defined Contribution</w:t>
      </w:r>
      <w:r w:rsidRPr="00DB6A4B">
        <w:rPr>
          <w:rFonts w:ascii="Arial" w:hAnsi="Arial" w:cs="Arial"/>
          <w:sz w:val="20"/>
          <w:szCs w:val="20"/>
        </w:rPr>
        <w:t xml:space="preserve">. The key responsibilities </w:t>
      </w:r>
      <w:proofErr w:type="gramStart"/>
      <w:r w:rsidRPr="00DB6A4B">
        <w:rPr>
          <w:rFonts w:ascii="Arial" w:hAnsi="Arial" w:cs="Arial"/>
          <w:sz w:val="20"/>
          <w:szCs w:val="20"/>
        </w:rPr>
        <w:t>include:</w:t>
      </w:r>
      <w:proofErr w:type="gramEnd"/>
      <w:r w:rsidRPr="00DB6A4B">
        <w:rPr>
          <w:rFonts w:ascii="Arial" w:hAnsi="Arial" w:cs="Arial"/>
          <w:sz w:val="20"/>
          <w:szCs w:val="20"/>
        </w:rPr>
        <w:t xml:space="preserve">  plan benefit calculations, benefit payments, vendor management, employee and matching contributions, beneficiary eligibility, fees and contract administration, administrator’s responsibilities, and employee account valuations.</w:t>
      </w:r>
    </w:p>
    <w:p w14:paraId="421199AE" w14:textId="77777777" w:rsidR="0063432A" w:rsidRPr="00DB6A4B" w:rsidRDefault="0063432A" w:rsidP="0063432A">
      <w:pPr>
        <w:keepLines/>
        <w:autoSpaceDE w:val="0"/>
        <w:autoSpaceDN w:val="0"/>
        <w:adjustRightInd w:val="0"/>
        <w:rPr>
          <w:rFonts w:ascii="Arial" w:hAnsi="Arial" w:cs="Arial"/>
          <w:sz w:val="20"/>
          <w:szCs w:val="20"/>
        </w:rPr>
      </w:pPr>
    </w:p>
    <w:p w14:paraId="38416D4C" w14:textId="519698A6" w:rsidR="0063432A" w:rsidRPr="00DB6A4B" w:rsidRDefault="0063432A" w:rsidP="0063432A">
      <w:pPr>
        <w:keepLines/>
        <w:autoSpaceDE w:val="0"/>
        <w:autoSpaceDN w:val="0"/>
        <w:adjustRightInd w:val="0"/>
        <w:rPr>
          <w:rFonts w:ascii="Arial" w:hAnsi="Arial" w:cs="Arial"/>
          <w:sz w:val="20"/>
          <w:szCs w:val="20"/>
        </w:rPr>
      </w:pPr>
      <w:r w:rsidRPr="00DB6A4B">
        <w:rPr>
          <w:rFonts w:ascii="Arial" w:hAnsi="Arial" w:cs="Arial"/>
          <w:sz w:val="20"/>
          <w:szCs w:val="20"/>
        </w:rPr>
        <w:t>Pension Plans are split into two separate auditable units, pension asset management and pension benefit management.  This audit program is for use in a pension benefit management audit and relates to an audit of the</w:t>
      </w:r>
      <w:r w:rsidR="00B014FB" w:rsidRPr="00DB6A4B">
        <w:rPr>
          <w:rFonts w:ascii="Arial" w:hAnsi="Arial" w:cs="Arial"/>
          <w:sz w:val="20"/>
          <w:szCs w:val="20"/>
        </w:rPr>
        <w:t xml:space="preserve"> Defined Benefit and Defined Contribution </w:t>
      </w:r>
      <w:r w:rsidRPr="00DB6A4B">
        <w:rPr>
          <w:rFonts w:ascii="Arial" w:hAnsi="Arial" w:cs="Arial"/>
          <w:sz w:val="20"/>
          <w:szCs w:val="20"/>
        </w:rPr>
        <w:t>management, payment of retirees, and overall retirement benefits process.</w:t>
      </w:r>
    </w:p>
    <w:p w14:paraId="410AC238" w14:textId="77777777" w:rsidR="0063432A" w:rsidRPr="00DB6A4B" w:rsidRDefault="0063432A" w:rsidP="0063432A">
      <w:pPr>
        <w:autoSpaceDE w:val="0"/>
        <w:autoSpaceDN w:val="0"/>
        <w:adjustRightInd w:val="0"/>
        <w:rPr>
          <w:rFonts w:ascii="Arial" w:hAnsi="Arial" w:cs="Arial"/>
          <w:sz w:val="20"/>
          <w:szCs w:val="20"/>
        </w:rPr>
      </w:pPr>
    </w:p>
    <w:p w14:paraId="54C9AE5E" w14:textId="77777777" w:rsidR="0063432A" w:rsidRPr="00DB6A4B" w:rsidRDefault="0063432A" w:rsidP="0063432A">
      <w:pPr>
        <w:autoSpaceDE w:val="0"/>
        <w:autoSpaceDN w:val="0"/>
        <w:adjustRightInd w:val="0"/>
        <w:rPr>
          <w:rFonts w:ascii="Arial" w:hAnsi="Arial" w:cs="Arial"/>
          <w:sz w:val="20"/>
          <w:szCs w:val="20"/>
        </w:rPr>
      </w:pPr>
      <w:r w:rsidRPr="00DB6A4B">
        <w:rPr>
          <w:rFonts w:ascii="Arial" w:hAnsi="Arial" w:cs="Arial"/>
          <w:sz w:val="20"/>
          <w:szCs w:val="20"/>
        </w:rPr>
        <w:t>While similarities exist between the Pension Benefit and Pension Asset processes, the test for Pension Benefit management should be geared to address the risk related to the Benefit (HR) side of the pension plan.</w:t>
      </w:r>
    </w:p>
    <w:p w14:paraId="583325B0" w14:textId="77777777" w:rsidR="0063432A" w:rsidRPr="00DB6A4B" w:rsidRDefault="0063432A" w:rsidP="0063432A">
      <w:pPr>
        <w:autoSpaceDE w:val="0"/>
        <w:autoSpaceDN w:val="0"/>
        <w:adjustRightInd w:val="0"/>
        <w:rPr>
          <w:rFonts w:ascii="Arial" w:hAnsi="Arial" w:cs="Arial"/>
          <w:sz w:val="20"/>
          <w:szCs w:val="20"/>
        </w:rPr>
      </w:pPr>
    </w:p>
    <w:p w14:paraId="3D39AD1A" w14:textId="1101F592" w:rsidR="0063432A" w:rsidRPr="00DB6A4B" w:rsidRDefault="0063432A" w:rsidP="0063432A">
      <w:pPr>
        <w:autoSpaceDE w:val="0"/>
        <w:autoSpaceDN w:val="0"/>
        <w:adjustRightInd w:val="0"/>
        <w:rPr>
          <w:rFonts w:ascii="Arial" w:hAnsi="Arial" w:cs="Arial"/>
          <w:sz w:val="20"/>
          <w:szCs w:val="20"/>
        </w:rPr>
      </w:pPr>
      <w:r w:rsidRPr="00DB6A4B">
        <w:rPr>
          <w:rFonts w:ascii="Arial" w:hAnsi="Arial" w:cs="Arial"/>
          <w:sz w:val="20"/>
          <w:szCs w:val="20"/>
          <w:u w:val="single"/>
        </w:rPr>
        <w:t>Objective</w:t>
      </w:r>
    </w:p>
    <w:p w14:paraId="7643E89C" w14:textId="196AF4FE" w:rsidR="0063432A" w:rsidRPr="00DB6A4B" w:rsidRDefault="0063432A" w:rsidP="0063432A">
      <w:pPr>
        <w:pStyle w:val="ListParagraph"/>
        <w:numPr>
          <w:ilvl w:val="0"/>
          <w:numId w:val="10"/>
        </w:numPr>
        <w:autoSpaceDE w:val="0"/>
        <w:autoSpaceDN w:val="0"/>
        <w:adjustRightInd w:val="0"/>
        <w:rPr>
          <w:rFonts w:ascii="Arial" w:hAnsi="Arial" w:cs="Arial"/>
          <w:sz w:val="20"/>
          <w:szCs w:val="20"/>
        </w:rPr>
      </w:pPr>
      <w:r w:rsidRPr="00DB6A4B">
        <w:rPr>
          <w:rFonts w:ascii="Arial" w:hAnsi="Arial" w:cs="Arial"/>
          <w:sz w:val="20"/>
          <w:szCs w:val="20"/>
        </w:rPr>
        <w:t>To ensure employee pension payments are calculated and executed according to plan documents.</w:t>
      </w:r>
      <w:r w:rsidR="00D543CE" w:rsidRPr="00DB6A4B">
        <w:rPr>
          <w:rFonts w:ascii="Arial" w:hAnsi="Arial" w:cs="Arial"/>
          <w:sz w:val="20"/>
          <w:szCs w:val="20"/>
        </w:rPr>
        <w:t xml:space="preserve">  </w:t>
      </w:r>
      <w:r w:rsidRPr="00DB6A4B">
        <w:rPr>
          <w:rFonts w:ascii="Arial" w:hAnsi="Arial" w:cs="Arial"/>
          <w:sz w:val="20"/>
          <w:szCs w:val="20"/>
        </w:rPr>
        <w:br/>
      </w:r>
    </w:p>
    <w:p w14:paraId="5F5149DF" w14:textId="00A0B4C6" w:rsidR="0063432A" w:rsidRPr="00DB6A4B" w:rsidRDefault="0063432A" w:rsidP="0063432A">
      <w:pPr>
        <w:pStyle w:val="ListParagraph"/>
        <w:numPr>
          <w:ilvl w:val="0"/>
          <w:numId w:val="10"/>
        </w:numPr>
        <w:autoSpaceDE w:val="0"/>
        <w:autoSpaceDN w:val="0"/>
        <w:adjustRightInd w:val="0"/>
        <w:rPr>
          <w:rFonts w:ascii="Arial" w:hAnsi="Arial" w:cs="Arial"/>
          <w:sz w:val="20"/>
          <w:szCs w:val="20"/>
        </w:rPr>
      </w:pPr>
      <w:r w:rsidRPr="00DB6A4B">
        <w:rPr>
          <w:rFonts w:ascii="Arial" w:hAnsi="Arial" w:cs="Arial"/>
          <w:sz w:val="20"/>
          <w:szCs w:val="20"/>
        </w:rPr>
        <w:t>To ensure required employee and employer contributions are calculated and executed according to plan documents.</w:t>
      </w:r>
      <w:r w:rsidR="00D543CE" w:rsidRPr="00DB6A4B">
        <w:rPr>
          <w:rFonts w:ascii="Arial" w:hAnsi="Arial" w:cs="Arial"/>
          <w:sz w:val="20"/>
          <w:szCs w:val="20"/>
        </w:rPr>
        <w:t xml:space="preserve"> </w:t>
      </w:r>
    </w:p>
    <w:p w14:paraId="42A0A38A" w14:textId="411939A7" w:rsidR="0063432A" w:rsidRPr="00DB6A4B" w:rsidRDefault="0063432A" w:rsidP="00417EE2">
      <w:pPr>
        <w:pStyle w:val="ListParagraph"/>
        <w:keepLines/>
        <w:numPr>
          <w:ilvl w:val="0"/>
          <w:numId w:val="10"/>
        </w:numPr>
        <w:autoSpaceDE w:val="0"/>
        <w:autoSpaceDN w:val="0"/>
        <w:adjustRightInd w:val="0"/>
        <w:rPr>
          <w:rFonts w:ascii="Arial" w:hAnsi="Arial" w:cs="Arial"/>
          <w:sz w:val="20"/>
          <w:szCs w:val="20"/>
        </w:rPr>
      </w:pPr>
      <w:r w:rsidRPr="00DB6A4B">
        <w:rPr>
          <w:rFonts w:ascii="Arial" w:hAnsi="Arial" w:cs="Arial"/>
          <w:sz w:val="20"/>
          <w:szCs w:val="20"/>
        </w:rPr>
        <w:t>To verify Human Resources (HR) assumptions associated with net periodic pension cost (NPPC) have been accurately and appropriately communicated to the actuary.</w:t>
      </w:r>
      <w:r w:rsidR="00D543CE" w:rsidRPr="00DB6A4B">
        <w:rPr>
          <w:rFonts w:ascii="Arial" w:hAnsi="Arial" w:cs="Arial"/>
          <w:sz w:val="20"/>
          <w:szCs w:val="20"/>
        </w:rPr>
        <w:t xml:space="preserve"> </w:t>
      </w:r>
      <w:r w:rsidR="002F3E1A" w:rsidRPr="00DB6A4B">
        <w:rPr>
          <w:rFonts w:ascii="Arial" w:hAnsi="Arial" w:cs="Arial"/>
          <w:sz w:val="20"/>
          <w:szCs w:val="20"/>
        </w:rPr>
        <w:t>Applicable</w:t>
      </w:r>
      <w:r w:rsidR="0063119C" w:rsidRPr="00DB6A4B">
        <w:rPr>
          <w:rFonts w:ascii="Arial" w:hAnsi="Arial" w:cs="Arial"/>
          <w:sz w:val="20"/>
          <w:szCs w:val="20"/>
        </w:rPr>
        <w:t xml:space="preserve"> to </w:t>
      </w:r>
      <w:r w:rsidR="00D543CE" w:rsidRPr="00DB6A4B">
        <w:rPr>
          <w:rFonts w:ascii="Arial" w:hAnsi="Arial" w:cs="Arial"/>
          <w:sz w:val="20"/>
          <w:szCs w:val="20"/>
        </w:rPr>
        <w:t xml:space="preserve">DB </w:t>
      </w:r>
      <w:r w:rsidR="0063119C" w:rsidRPr="00DB6A4B">
        <w:rPr>
          <w:rFonts w:ascii="Arial" w:hAnsi="Arial" w:cs="Arial"/>
          <w:sz w:val="20"/>
          <w:szCs w:val="20"/>
        </w:rPr>
        <w:t>only.</w:t>
      </w:r>
      <w:r w:rsidRPr="00DB6A4B">
        <w:rPr>
          <w:rFonts w:ascii="Arial" w:hAnsi="Arial" w:cs="Arial"/>
          <w:sz w:val="20"/>
          <w:szCs w:val="20"/>
        </w:rPr>
        <w:br/>
      </w:r>
    </w:p>
    <w:p w14:paraId="58290E63" w14:textId="77777777" w:rsidR="0063432A" w:rsidRPr="00DB6A4B" w:rsidRDefault="0063432A" w:rsidP="0063432A">
      <w:pPr>
        <w:pStyle w:val="ListParagraph"/>
        <w:keepLines/>
        <w:numPr>
          <w:ilvl w:val="0"/>
          <w:numId w:val="10"/>
        </w:numPr>
        <w:autoSpaceDE w:val="0"/>
        <w:autoSpaceDN w:val="0"/>
        <w:adjustRightInd w:val="0"/>
        <w:rPr>
          <w:rFonts w:ascii="Arial" w:hAnsi="Arial" w:cs="Arial"/>
          <w:sz w:val="20"/>
          <w:szCs w:val="20"/>
        </w:rPr>
      </w:pPr>
      <w:r w:rsidRPr="00DB6A4B">
        <w:rPr>
          <w:rFonts w:ascii="Arial" w:hAnsi="Arial" w:cs="Arial"/>
          <w:sz w:val="20"/>
          <w:szCs w:val="20"/>
        </w:rPr>
        <w:t>To ensure the integrity of individual employee records and that personally identifiable information is adequately protected.</w:t>
      </w:r>
      <w:r w:rsidRPr="00DB6A4B">
        <w:rPr>
          <w:rFonts w:ascii="Arial" w:hAnsi="Arial" w:cs="Arial"/>
          <w:sz w:val="20"/>
          <w:szCs w:val="20"/>
        </w:rPr>
        <w:br/>
      </w:r>
    </w:p>
    <w:p w14:paraId="04C4A05A" w14:textId="7E040CD6" w:rsidR="0063432A" w:rsidRPr="00DB6A4B" w:rsidRDefault="0063432A" w:rsidP="0063432A">
      <w:pPr>
        <w:pStyle w:val="ListParagraph"/>
        <w:keepLines/>
        <w:numPr>
          <w:ilvl w:val="0"/>
          <w:numId w:val="10"/>
        </w:numPr>
        <w:autoSpaceDE w:val="0"/>
        <w:autoSpaceDN w:val="0"/>
        <w:adjustRightInd w:val="0"/>
        <w:rPr>
          <w:rFonts w:ascii="Arial" w:hAnsi="Arial" w:cs="Arial"/>
          <w:sz w:val="20"/>
          <w:szCs w:val="20"/>
        </w:rPr>
      </w:pPr>
      <w:r w:rsidRPr="00DB6A4B">
        <w:rPr>
          <w:rFonts w:ascii="Arial" w:hAnsi="Arial" w:cs="Arial"/>
          <w:sz w:val="20"/>
          <w:szCs w:val="20"/>
        </w:rPr>
        <w:t>To validate that beneficiary eligibility is managed and ensures that only eligible participants are paid, as well as ensures all entitled beneficiaries receive benefits.</w:t>
      </w:r>
      <w:r w:rsidRPr="00DB6A4B">
        <w:rPr>
          <w:rFonts w:ascii="Arial" w:hAnsi="Arial" w:cs="Arial"/>
          <w:sz w:val="20"/>
          <w:szCs w:val="20"/>
        </w:rPr>
        <w:br/>
      </w:r>
    </w:p>
    <w:p w14:paraId="30936DB3" w14:textId="77777777" w:rsidR="0063432A" w:rsidRPr="00DB6A4B" w:rsidRDefault="0063432A" w:rsidP="00773743">
      <w:pPr>
        <w:pStyle w:val="ListParagraph"/>
        <w:keepLines/>
        <w:numPr>
          <w:ilvl w:val="0"/>
          <w:numId w:val="10"/>
        </w:numPr>
        <w:autoSpaceDE w:val="0"/>
        <w:autoSpaceDN w:val="0"/>
        <w:adjustRightInd w:val="0"/>
        <w:rPr>
          <w:rFonts w:ascii="Arial" w:hAnsi="Arial" w:cs="Arial"/>
          <w:b/>
          <w:bCs/>
          <w:strike/>
          <w:sz w:val="20"/>
          <w:szCs w:val="20"/>
        </w:rPr>
      </w:pPr>
      <w:r w:rsidRPr="00DB6A4B">
        <w:rPr>
          <w:rFonts w:ascii="Arial" w:hAnsi="Arial" w:cs="Arial"/>
          <w:sz w:val="20"/>
          <w:szCs w:val="20"/>
        </w:rPr>
        <w:t>To validate there is sufficient focus on account reconciliations, contract management, and separation of duties in both in-house and outsourced situations.</w:t>
      </w:r>
      <w:r w:rsidRPr="00DB6A4B">
        <w:rPr>
          <w:rFonts w:ascii="Arial" w:hAnsi="Arial" w:cs="Arial"/>
          <w:sz w:val="20"/>
          <w:szCs w:val="20"/>
        </w:rPr>
        <w:br/>
      </w:r>
    </w:p>
    <w:p w14:paraId="29C0CE2D" w14:textId="2C479099" w:rsidR="0063432A" w:rsidRPr="00DB6A4B" w:rsidRDefault="0063432A" w:rsidP="00400304">
      <w:pPr>
        <w:pStyle w:val="ListParagraph"/>
        <w:keepLines/>
        <w:numPr>
          <w:ilvl w:val="0"/>
          <w:numId w:val="10"/>
        </w:numPr>
        <w:autoSpaceDE w:val="0"/>
        <w:autoSpaceDN w:val="0"/>
        <w:adjustRightInd w:val="0"/>
        <w:rPr>
          <w:rFonts w:ascii="Arial" w:hAnsi="Arial" w:cs="Arial"/>
          <w:b/>
          <w:bCs/>
          <w:strike/>
          <w:sz w:val="20"/>
          <w:szCs w:val="20"/>
        </w:rPr>
      </w:pPr>
      <w:r w:rsidRPr="00DB6A4B">
        <w:rPr>
          <w:rFonts w:ascii="Arial" w:hAnsi="Arial" w:cs="Arial"/>
          <w:sz w:val="20"/>
          <w:szCs w:val="20"/>
        </w:rPr>
        <w:t>To ensure that individual participant accounts are valued at the correct unit and asset level.</w:t>
      </w:r>
      <w:r w:rsidR="00D543CE" w:rsidRPr="00DB6A4B">
        <w:rPr>
          <w:rFonts w:ascii="Arial" w:hAnsi="Arial" w:cs="Arial"/>
          <w:sz w:val="20"/>
          <w:szCs w:val="20"/>
        </w:rPr>
        <w:t xml:space="preserve"> </w:t>
      </w:r>
    </w:p>
    <w:p w14:paraId="54F20026" w14:textId="77777777" w:rsidR="00956243" w:rsidRPr="00DB6A4B" w:rsidRDefault="00956243">
      <w:pPr>
        <w:rPr>
          <w:rFonts w:ascii="Arial" w:hAnsi="Arial" w:cs="Arial"/>
          <w:sz w:val="20"/>
          <w:szCs w:val="20"/>
          <w:u w:val="single"/>
        </w:rPr>
      </w:pPr>
      <w:r w:rsidRPr="00DB6A4B">
        <w:rPr>
          <w:rFonts w:ascii="Arial" w:hAnsi="Arial" w:cs="Arial"/>
          <w:sz w:val="20"/>
          <w:szCs w:val="20"/>
          <w:u w:val="single"/>
        </w:rPr>
        <w:br w:type="page"/>
      </w:r>
    </w:p>
    <w:p w14:paraId="636EEF0F" w14:textId="36C8EB27" w:rsidR="00956243" w:rsidRPr="00DB6A4B" w:rsidRDefault="00956243" w:rsidP="00956243">
      <w:pPr>
        <w:autoSpaceDE w:val="0"/>
        <w:autoSpaceDN w:val="0"/>
        <w:adjustRightInd w:val="0"/>
        <w:rPr>
          <w:rFonts w:ascii="Arial" w:hAnsi="Arial" w:cs="Arial"/>
          <w:sz w:val="20"/>
          <w:szCs w:val="20"/>
          <w:u w:val="single"/>
        </w:rPr>
      </w:pPr>
      <w:r w:rsidRPr="00DB6A4B">
        <w:rPr>
          <w:rFonts w:ascii="Arial" w:hAnsi="Arial" w:cs="Arial"/>
          <w:sz w:val="20"/>
          <w:szCs w:val="20"/>
          <w:u w:val="single"/>
        </w:rPr>
        <w:lastRenderedPageBreak/>
        <w:t>Enterprise Risk Management:</w:t>
      </w:r>
    </w:p>
    <w:p w14:paraId="1E3D7547" w14:textId="77777777" w:rsidR="00956243" w:rsidRPr="00DB6A4B" w:rsidRDefault="00956243" w:rsidP="00956243">
      <w:pPr>
        <w:autoSpaceDE w:val="0"/>
        <w:autoSpaceDN w:val="0"/>
        <w:adjustRightInd w:val="0"/>
        <w:rPr>
          <w:rFonts w:ascii="Arial" w:hAnsi="Arial" w:cs="Arial"/>
          <w:sz w:val="20"/>
          <w:szCs w:val="20"/>
          <w:u w:val="single"/>
        </w:rPr>
      </w:pPr>
    </w:p>
    <w:p w14:paraId="7BA43BB7" w14:textId="33422887" w:rsidR="00956243" w:rsidRPr="00DB6A4B" w:rsidRDefault="007F64E9" w:rsidP="00956243">
      <w:pPr>
        <w:autoSpaceDE w:val="0"/>
        <w:autoSpaceDN w:val="0"/>
        <w:adjustRightInd w:val="0"/>
        <w:rPr>
          <w:rFonts w:ascii="Helv" w:hAnsi="Helv" w:cs="Helv"/>
          <w:b/>
          <w:bCs/>
          <w:sz w:val="20"/>
          <w:szCs w:val="20"/>
          <w:u w:val="single"/>
        </w:rPr>
      </w:pPr>
      <w:r w:rsidRPr="00DB6A4B">
        <w:rPr>
          <w:rFonts w:ascii="Helv" w:hAnsi="Helv" w:cs="Helv"/>
          <w:b/>
          <w:bCs/>
          <w:noProof/>
          <w:sz w:val="20"/>
          <w:szCs w:val="20"/>
          <w:u w:val="single"/>
        </w:rPr>
        <w:drawing>
          <wp:inline distT="0" distB="0" distL="0" distR="0" wp14:anchorId="0C198BA7" wp14:editId="48445493">
            <wp:extent cx="5943600" cy="2415887"/>
            <wp:effectExtent l="0" t="0" r="0" b="3810"/>
            <wp:docPr id="16050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0296" name=""/>
                    <pic:cNvPicPr/>
                  </pic:nvPicPr>
                  <pic:blipFill>
                    <a:blip r:embed="rId8"/>
                    <a:stretch>
                      <a:fillRect/>
                    </a:stretch>
                  </pic:blipFill>
                  <pic:spPr>
                    <a:xfrm>
                      <a:off x="0" y="0"/>
                      <a:ext cx="5943600" cy="2415887"/>
                    </a:xfrm>
                    <a:prstGeom prst="rect">
                      <a:avLst/>
                    </a:prstGeom>
                  </pic:spPr>
                </pic:pic>
              </a:graphicData>
            </a:graphic>
          </wp:inline>
        </w:drawing>
      </w:r>
    </w:p>
    <w:p w14:paraId="6693DC0E" w14:textId="77777777" w:rsidR="00956243" w:rsidRPr="00DB6A4B" w:rsidRDefault="00956243" w:rsidP="00956243">
      <w:pPr>
        <w:autoSpaceDE w:val="0"/>
        <w:autoSpaceDN w:val="0"/>
        <w:adjustRightInd w:val="0"/>
        <w:jc w:val="both"/>
        <w:rPr>
          <w:rFonts w:ascii="Helv" w:hAnsi="Helv" w:cs="Helv"/>
          <w:sz w:val="20"/>
          <w:szCs w:val="20"/>
        </w:rPr>
      </w:pPr>
    </w:p>
    <w:p w14:paraId="48D3C999" w14:textId="77777777" w:rsidR="00956243" w:rsidRPr="00DB6A4B" w:rsidRDefault="00956243" w:rsidP="00956243">
      <w:pPr>
        <w:autoSpaceDE w:val="0"/>
        <w:autoSpaceDN w:val="0"/>
        <w:adjustRightInd w:val="0"/>
        <w:jc w:val="both"/>
        <w:rPr>
          <w:rFonts w:ascii="Helv" w:hAnsi="Helv" w:cs="Helv"/>
          <w:sz w:val="20"/>
          <w:szCs w:val="20"/>
        </w:rPr>
      </w:pPr>
      <w:r w:rsidRPr="00DB6A4B">
        <w:rPr>
          <w:rFonts w:ascii="Helv" w:hAnsi="Helv" w:cs="Helv"/>
          <w:sz w:val="20"/>
          <w:szCs w:val="20"/>
        </w:rPr>
        <w:t xml:space="preserve">Not </w:t>
      </w:r>
      <w:proofErr w:type="gramStart"/>
      <w:r w:rsidRPr="00DB6A4B">
        <w:rPr>
          <w:rFonts w:ascii="Helv" w:hAnsi="Helv" w:cs="Helv"/>
          <w:sz w:val="20"/>
          <w:szCs w:val="20"/>
        </w:rPr>
        <w:t>all of</w:t>
      </w:r>
      <w:proofErr w:type="gramEnd"/>
      <w:r w:rsidRPr="00DB6A4B">
        <w:rPr>
          <w:rFonts w:ascii="Helv" w:hAnsi="Helv" w:cs="Helv"/>
          <w:sz w:val="20"/>
          <w:szCs w:val="20"/>
        </w:rPr>
        <w:t xml:space="preserve"> these risks are captured by or relate to every process within IBM.  The intent is to provide a general guide on which ERM risks generally relate to this process (risk in blue font).</w:t>
      </w:r>
    </w:p>
    <w:p w14:paraId="494286A9" w14:textId="77777777" w:rsidR="00956243" w:rsidRPr="00DB6A4B" w:rsidRDefault="00956243" w:rsidP="00956243">
      <w:pPr>
        <w:autoSpaceDE w:val="0"/>
        <w:autoSpaceDN w:val="0"/>
        <w:adjustRightInd w:val="0"/>
        <w:jc w:val="both"/>
        <w:rPr>
          <w:rFonts w:ascii="Helv" w:hAnsi="Helv" w:cs="Helv"/>
          <w:sz w:val="20"/>
          <w:szCs w:val="20"/>
        </w:rPr>
      </w:pPr>
    </w:p>
    <w:p w14:paraId="41C23C54" w14:textId="7C6D7549" w:rsidR="00DC5420" w:rsidRDefault="00DC5420">
      <w:pPr>
        <w:rPr>
          <w:rFonts w:ascii="Helv" w:hAnsi="Helv" w:cs="Helv"/>
          <w:sz w:val="20"/>
          <w:szCs w:val="20"/>
        </w:rPr>
      </w:pPr>
      <w:r>
        <w:rPr>
          <w:rFonts w:ascii="Helv" w:hAnsi="Helv" w:cs="Helv"/>
          <w:sz w:val="20"/>
          <w:szCs w:val="20"/>
        </w:rPr>
        <w:br w:type="page"/>
      </w:r>
    </w:p>
    <w:p w14:paraId="763C0A84" w14:textId="1834EF04" w:rsidR="00C469A6" w:rsidRPr="00DB6A4B" w:rsidRDefault="00B842E0" w:rsidP="00727FEF">
      <w:pPr>
        <w:pStyle w:val="Heading2"/>
      </w:pPr>
      <w:bookmarkStart w:id="1" w:name="_Toc229389632"/>
      <w:r w:rsidRPr="00DB6A4B">
        <w:lastRenderedPageBreak/>
        <w:t>PLANNING</w:t>
      </w:r>
      <w:r w:rsidR="0042571A" w:rsidRPr="00DB6A4B">
        <w:t xml:space="preserve">: </w:t>
      </w:r>
      <w:r w:rsidR="00C469A6" w:rsidRPr="00DB6A4B">
        <w:t>Audit Program Risk Alignment</w:t>
      </w:r>
      <w:bookmarkEnd w:id="1"/>
    </w:p>
    <w:p w14:paraId="70E3E147" w14:textId="2B9BC8A2" w:rsidR="00C469A6" w:rsidRPr="00DB6A4B" w:rsidRDefault="00C469A6" w:rsidP="00C469A6">
      <w:pPr>
        <w:autoSpaceDE w:val="0"/>
        <w:autoSpaceDN w:val="0"/>
        <w:adjustRightInd w:val="0"/>
        <w:rPr>
          <w:rFonts w:ascii="Arial" w:hAnsi="Arial" w:cs="Arial"/>
          <w:b/>
          <w:bCs/>
          <w:strike/>
          <w:sz w:val="20"/>
          <w:szCs w:val="20"/>
        </w:rPr>
      </w:pPr>
      <w:r w:rsidRPr="00DB6A4B">
        <w:rPr>
          <w:rFonts w:ascii="Arial" w:hAnsi="Arial" w:cs="Arial"/>
          <w:b/>
          <w:bCs/>
          <w:strike/>
          <w:sz w:val="20"/>
          <w:szCs w:val="20"/>
        </w:rPr>
        <w:t xml:space="preserve">                                                                  </w:t>
      </w:r>
    </w:p>
    <w:p w14:paraId="31E780B3" w14:textId="77777777" w:rsidR="00C469A6" w:rsidRPr="00DB6A4B" w:rsidRDefault="00C469A6" w:rsidP="00C469A6">
      <w:pPr>
        <w:autoSpaceDE w:val="0"/>
        <w:autoSpaceDN w:val="0"/>
        <w:adjustRightInd w:val="0"/>
        <w:rPr>
          <w:rFonts w:ascii="Arial" w:hAnsi="Arial" w:cs="Arial"/>
          <w:b/>
          <w:bCs/>
          <w:strike/>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DB6A4B" w:rsidRPr="00DB6A4B" w14:paraId="456342BB" w14:textId="77777777" w:rsidTr="00A96EBF">
        <w:tc>
          <w:tcPr>
            <w:tcW w:w="3960" w:type="dxa"/>
            <w:tcBorders>
              <w:bottom w:val="single" w:sz="6" w:space="0" w:color="auto"/>
            </w:tcBorders>
            <w:vAlign w:val="bottom"/>
          </w:tcPr>
          <w:p w14:paraId="6E049B75" w14:textId="25248E4C" w:rsidR="00C469A6" w:rsidRPr="00DB6A4B" w:rsidRDefault="00AD5C5A" w:rsidP="00CF36A9">
            <w:pPr>
              <w:keepNext/>
              <w:keepLines/>
              <w:autoSpaceDE w:val="0"/>
              <w:autoSpaceDN w:val="0"/>
              <w:adjustRightInd w:val="0"/>
              <w:rPr>
                <w:rFonts w:ascii="Arial" w:hAnsi="Arial" w:cs="Arial"/>
                <w:b/>
                <w:bCs/>
                <w:sz w:val="20"/>
                <w:szCs w:val="20"/>
                <w:u w:val="single"/>
              </w:rPr>
            </w:pPr>
            <w:r w:rsidRPr="00DB6A4B">
              <w:rPr>
                <w:rFonts w:ascii="Arial" w:hAnsi="Arial" w:cs="Arial"/>
                <w:b/>
                <w:bCs/>
                <w:sz w:val="20"/>
                <w:szCs w:val="20"/>
                <w:u w:val="single"/>
              </w:rPr>
              <w:t>P</w:t>
            </w:r>
            <w:r w:rsidR="0063432A" w:rsidRPr="00DB6A4B">
              <w:rPr>
                <w:rFonts w:ascii="Arial" w:hAnsi="Arial" w:cs="Arial"/>
                <w:b/>
                <w:bCs/>
                <w:sz w:val="20"/>
                <w:szCs w:val="20"/>
                <w:u w:val="single"/>
              </w:rPr>
              <w:t>ension Benefit Management</w:t>
            </w:r>
          </w:p>
          <w:p w14:paraId="70BFBC38" w14:textId="48292887" w:rsidR="00CF36A9" w:rsidRPr="00DB6A4B" w:rsidRDefault="00CF36A9" w:rsidP="00CF36A9">
            <w:pPr>
              <w:keepNext/>
              <w:keepLines/>
              <w:autoSpaceDE w:val="0"/>
              <w:autoSpaceDN w:val="0"/>
              <w:adjustRightInd w:val="0"/>
              <w:rPr>
                <w:rFonts w:ascii="Arial" w:hAnsi="Arial" w:cs="Arial"/>
                <w:sz w:val="20"/>
                <w:szCs w:val="20"/>
              </w:rPr>
            </w:pPr>
          </w:p>
        </w:tc>
        <w:tc>
          <w:tcPr>
            <w:tcW w:w="1170" w:type="dxa"/>
            <w:tcBorders>
              <w:bottom w:val="single" w:sz="6" w:space="0" w:color="auto"/>
            </w:tcBorders>
            <w:vAlign w:val="bottom"/>
          </w:tcPr>
          <w:p w14:paraId="06A4A89C" w14:textId="77777777" w:rsidR="00C469A6" w:rsidRPr="00DB6A4B" w:rsidRDefault="00C469A6">
            <w:pPr>
              <w:keepNext/>
              <w:keepLines/>
              <w:autoSpaceDE w:val="0"/>
              <w:autoSpaceDN w:val="0"/>
              <w:adjustRightInd w:val="0"/>
              <w:rPr>
                <w:rFonts w:ascii="Arial" w:hAnsi="Arial" w:cs="Arial"/>
                <w:b/>
                <w:bCs/>
                <w:sz w:val="20"/>
                <w:szCs w:val="20"/>
                <w:u w:val="single"/>
              </w:rPr>
            </w:pPr>
          </w:p>
        </w:tc>
        <w:tc>
          <w:tcPr>
            <w:tcW w:w="2430" w:type="dxa"/>
            <w:tcBorders>
              <w:bottom w:val="single" w:sz="6" w:space="0" w:color="auto"/>
            </w:tcBorders>
            <w:vAlign w:val="bottom"/>
          </w:tcPr>
          <w:p w14:paraId="75E50A50" w14:textId="77777777" w:rsidR="00C469A6" w:rsidRPr="00DB6A4B" w:rsidRDefault="00C469A6">
            <w:pPr>
              <w:keepNext/>
              <w:keepLines/>
              <w:autoSpaceDE w:val="0"/>
              <w:autoSpaceDN w:val="0"/>
              <w:adjustRightInd w:val="0"/>
              <w:rPr>
                <w:rFonts w:ascii="Arial" w:hAnsi="Arial" w:cs="Arial"/>
                <w:b/>
                <w:bCs/>
                <w:sz w:val="20"/>
                <w:szCs w:val="20"/>
                <w:u w:val="single"/>
              </w:rPr>
            </w:pPr>
          </w:p>
        </w:tc>
        <w:tc>
          <w:tcPr>
            <w:tcW w:w="2700" w:type="dxa"/>
            <w:tcBorders>
              <w:bottom w:val="single" w:sz="6" w:space="0" w:color="auto"/>
            </w:tcBorders>
            <w:vAlign w:val="bottom"/>
          </w:tcPr>
          <w:p w14:paraId="6EC98E41" w14:textId="77777777" w:rsidR="00C469A6" w:rsidRPr="00DB6A4B" w:rsidRDefault="00C469A6">
            <w:pPr>
              <w:keepNext/>
              <w:keepLines/>
              <w:autoSpaceDE w:val="0"/>
              <w:autoSpaceDN w:val="0"/>
              <w:adjustRightInd w:val="0"/>
              <w:rPr>
                <w:rFonts w:ascii="Arial" w:hAnsi="Arial" w:cs="Arial"/>
                <w:b/>
                <w:bCs/>
                <w:sz w:val="20"/>
                <w:szCs w:val="20"/>
                <w:u w:val="single"/>
              </w:rPr>
            </w:pPr>
          </w:p>
        </w:tc>
      </w:tr>
      <w:tr w:rsidR="00DB6A4B" w:rsidRPr="00DB6A4B"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DB6A4B" w:rsidRDefault="00C469A6">
            <w:pPr>
              <w:keepNext/>
              <w:keepLines/>
              <w:autoSpaceDE w:val="0"/>
              <w:autoSpaceDN w:val="0"/>
              <w:adjustRightInd w:val="0"/>
              <w:ind w:left="15"/>
              <w:jc w:val="center"/>
              <w:rPr>
                <w:rFonts w:ascii="Arial" w:hAnsi="Arial" w:cs="Arial"/>
                <w:sz w:val="20"/>
                <w:szCs w:val="20"/>
              </w:rPr>
            </w:pPr>
            <w:r w:rsidRPr="00DB6A4B">
              <w:rPr>
                <w:rFonts w:ascii="Arial" w:hAnsi="Arial" w:cs="Arial"/>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DB6A4B" w:rsidRDefault="00C469A6">
            <w:pPr>
              <w:keepNext/>
              <w:keepLines/>
              <w:autoSpaceDE w:val="0"/>
              <w:autoSpaceDN w:val="0"/>
              <w:adjustRightInd w:val="0"/>
              <w:ind w:left="15"/>
              <w:jc w:val="center"/>
              <w:rPr>
                <w:rFonts w:ascii="Arial" w:hAnsi="Arial" w:cs="Arial"/>
                <w:sz w:val="20"/>
                <w:szCs w:val="20"/>
              </w:rPr>
            </w:pPr>
            <w:r w:rsidRPr="00DB6A4B">
              <w:rPr>
                <w:rFonts w:ascii="Arial" w:hAnsi="Arial" w:cs="Arial"/>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DB6A4B" w:rsidRDefault="00C469A6">
            <w:pPr>
              <w:keepNext/>
              <w:keepLines/>
              <w:autoSpaceDE w:val="0"/>
              <w:autoSpaceDN w:val="0"/>
              <w:adjustRightInd w:val="0"/>
              <w:ind w:left="15"/>
              <w:jc w:val="center"/>
              <w:rPr>
                <w:rFonts w:ascii="Arial" w:hAnsi="Arial" w:cs="Arial"/>
                <w:sz w:val="20"/>
                <w:szCs w:val="20"/>
              </w:rPr>
            </w:pPr>
            <w:r w:rsidRPr="00DB6A4B">
              <w:rPr>
                <w:rFonts w:ascii="Arial" w:hAnsi="Arial" w:cs="Arial"/>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DB6A4B" w:rsidRDefault="00C469A6">
            <w:pPr>
              <w:keepNext/>
              <w:keepLines/>
              <w:autoSpaceDE w:val="0"/>
              <w:autoSpaceDN w:val="0"/>
              <w:adjustRightInd w:val="0"/>
              <w:ind w:left="15"/>
              <w:jc w:val="center"/>
              <w:rPr>
                <w:rFonts w:ascii="Arial" w:hAnsi="Arial" w:cs="Arial"/>
                <w:sz w:val="20"/>
                <w:szCs w:val="20"/>
              </w:rPr>
            </w:pPr>
            <w:r w:rsidRPr="00DB6A4B">
              <w:rPr>
                <w:rFonts w:ascii="Arial" w:hAnsi="Arial" w:cs="Arial"/>
                <w:sz w:val="20"/>
                <w:szCs w:val="20"/>
              </w:rPr>
              <w:t>Test Number</w:t>
            </w:r>
          </w:p>
        </w:tc>
      </w:tr>
      <w:tr w:rsidR="00DB6A4B" w:rsidRPr="00DB6A4B"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1C097FE1"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Benefit Calculation, Payment, and Contribution</w:t>
            </w:r>
            <w:r w:rsidR="00D543CE" w:rsidRPr="00DB6A4B">
              <w:rPr>
                <w:rFonts w:ascii="Arial" w:hAnsi="Arial" w:cs="Arial"/>
                <w:sz w:val="20"/>
                <w:szCs w:val="20"/>
              </w:rPr>
              <w:t xml:space="preserve"> </w:t>
            </w:r>
          </w:p>
        </w:tc>
        <w:tc>
          <w:tcPr>
            <w:tcW w:w="1170" w:type="dxa"/>
            <w:tcBorders>
              <w:top w:val="single" w:sz="6" w:space="0" w:color="auto"/>
              <w:left w:val="single" w:sz="6" w:space="0" w:color="auto"/>
              <w:bottom w:val="single" w:sz="6" w:space="0" w:color="auto"/>
              <w:right w:val="single" w:sz="6" w:space="0" w:color="auto"/>
            </w:tcBorders>
          </w:tcPr>
          <w:p w14:paraId="34924A3D" w14:textId="434654B4"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7C2C59A0"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Cash Controls</w:t>
            </w:r>
          </w:p>
        </w:tc>
        <w:tc>
          <w:tcPr>
            <w:tcW w:w="2700" w:type="dxa"/>
            <w:tcBorders>
              <w:top w:val="single" w:sz="6" w:space="0" w:color="auto"/>
              <w:left w:val="single" w:sz="6" w:space="0" w:color="auto"/>
              <w:bottom w:val="single" w:sz="6" w:space="0" w:color="auto"/>
              <w:right w:val="single" w:sz="6" w:space="0" w:color="auto"/>
            </w:tcBorders>
          </w:tcPr>
          <w:p w14:paraId="31B82322" w14:textId="4C773FF7"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CC002.P, CC002.P, CC005.P</w:t>
            </w:r>
          </w:p>
        </w:tc>
      </w:tr>
      <w:tr w:rsidR="00DB6A4B" w:rsidRPr="00DB6A4B"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05393FF6" w:rsidR="0063432A" w:rsidRPr="00DB6A4B" w:rsidRDefault="00FC10FC"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Access Management</w:t>
            </w:r>
            <w:r w:rsidR="0063432A" w:rsidRPr="00DB6A4B">
              <w:rPr>
                <w:rFonts w:ascii="Arial" w:hAnsi="Arial" w:cs="Arial"/>
                <w:sz w:val="20"/>
                <w:szCs w:val="20"/>
              </w:rPr>
              <w:t xml:space="preserve"> and Data Protection</w:t>
            </w:r>
          </w:p>
        </w:tc>
        <w:tc>
          <w:tcPr>
            <w:tcW w:w="1170" w:type="dxa"/>
            <w:tcBorders>
              <w:top w:val="single" w:sz="6" w:space="0" w:color="auto"/>
              <w:left w:val="single" w:sz="6" w:space="0" w:color="auto"/>
              <w:bottom w:val="single" w:sz="6" w:space="0" w:color="auto"/>
              <w:right w:val="single" w:sz="6" w:space="0" w:color="auto"/>
            </w:tcBorders>
          </w:tcPr>
          <w:p w14:paraId="2BB605C7" w14:textId="7A61CDFB"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15280275"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Cybersecurity and Data Protection</w:t>
            </w:r>
          </w:p>
        </w:tc>
        <w:tc>
          <w:tcPr>
            <w:tcW w:w="2700" w:type="dxa"/>
            <w:tcBorders>
              <w:top w:val="single" w:sz="6" w:space="0" w:color="auto"/>
              <w:left w:val="single" w:sz="6" w:space="0" w:color="auto"/>
              <w:bottom w:val="single" w:sz="6" w:space="0" w:color="auto"/>
              <w:right w:val="single" w:sz="6" w:space="0" w:color="auto"/>
            </w:tcBorders>
          </w:tcPr>
          <w:p w14:paraId="3B0651EF" w14:textId="3AF3081D"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CP001.P</w:t>
            </w:r>
          </w:p>
        </w:tc>
      </w:tr>
      <w:tr w:rsidR="00DB6A4B" w:rsidRPr="00DB6A4B"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32365CD8"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 xml:space="preserve">Participant Asset </w:t>
            </w:r>
            <w:r w:rsidR="00DC5420" w:rsidRPr="00DB6A4B">
              <w:rPr>
                <w:rFonts w:ascii="Arial" w:hAnsi="Arial" w:cs="Arial"/>
                <w:sz w:val="20"/>
                <w:szCs w:val="20"/>
              </w:rPr>
              <w:t>Valuations (</w:t>
            </w:r>
            <w:r w:rsidR="00833ACC" w:rsidRPr="00DB6A4B">
              <w:rPr>
                <w:rFonts w:ascii="Arial" w:hAnsi="Arial" w:cs="Arial"/>
                <w:sz w:val="20"/>
                <w:szCs w:val="20"/>
              </w:rPr>
              <w:t>only applicable for DC)</w:t>
            </w:r>
          </w:p>
        </w:tc>
        <w:tc>
          <w:tcPr>
            <w:tcW w:w="1170" w:type="dxa"/>
            <w:tcBorders>
              <w:top w:val="single" w:sz="6" w:space="0" w:color="auto"/>
              <w:left w:val="single" w:sz="6" w:space="0" w:color="auto"/>
              <w:bottom w:val="single" w:sz="6" w:space="0" w:color="auto"/>
              <w:right w:val="single" w:sz="6" w:space="0" w:color="auto"/>
            </w:tcBorders>
          </w:tcPr>
          <w:p w14:paraId="34290E48" w14:textId="2A07177D"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6D1CF292"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Cash Controls</w:t>
            </w:r>
          </w:p>
        </w:tc>
        <w:tc>
          <w:tcPr>
            <w:tcW w:w="2700" w:type="dxa"/>
            <w:tcBorders>
              <w:top w:val="single" w:sz="6" w:space="0" w:color="auto"/>
              <w:left w:val="single" w:sz="6" w:space="0" w:color="auto"/>
              <w:bottom w:val="single" w:sz="6" w:space="0" w:color="auto"/>
              <w:right w:val="single" w:sz="6" w:space="0" w:color="auto"/>
            </w:tcBorders>
          </w:tcPr>
          <w:p w14:paraId="263A8F1A" w14:textId="0A92B4EB"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CC004.P</w:t>
            </w:r>
          </w:p>
        </w:tc>
      </w:tr>
      <w:tr w:rsidR="00DB6A4B" w:rsidRPr="00DB6A4B"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393341CF"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Vendor Management</w:t>
            </w:r>
          </w:p>
        </w:tc>
        <w:tc>
          <w:tcPr>
            <w:tcW w:w="1170" w:type="dxa"/>
            <w:tcBorders>
              <w:top w:val="single" w:sz="6" w:space="0" w:color="auto"/>
              <w:left w:val="single" w:sz="6" w:space="0" w:color="auto"/>
              <w:bottom w:val="single" w:sz="6" w:space="0" w:color="auto"/>
              <w:right w:val="single" w:sz="6" w:space="0" w:color="auto"/>
            </w:tcBorders>
          </w:tcPr>
          <w:p w14:paraId="2562DBD2" w14:textId="7E708301"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3D5EB147"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Fees and Contract Administration</w:t>
            </w:r>
          </w:p>
        </w:tc>
        <w:tc>
          <w:tcPr>
            <w:tcW w:w="2700" w:type="dxa"/>
            <w:tcBorders>
              <w:top w:val="single" w:sz="6" w:space="0" w:color="auto"/>
              <w:left w:val="single" w:sz="6" w:space="0" w:color="auto"/>
              <w:bottom w:val="single" w:sz="6" w:space="0" w:color="auto"/>
              <w:right w:val="single" w:sz="6" w:space="0" w:color="auto"/>
            </w:tcBorders>
          </w:tcPr>
          <w:p w14:paraId="465766AF" w14:textId="74C3CAA1"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FC002.S</w:t>
            </w:r>
          </w:p>
        </w:tc>
      </w:tr>
      <w:tr w:rsidR="00DB6A4B" w:rsidRPr="00DB6A4B"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16417A87" w:rsidR="0063432A" w:rsidRPr="00DB6A4B" w:rsidRDefault="0063432A" w:rsidP="0063432A">
            <w:pPr>
              <w:autoSpaceDE w:val="0"/>
              <w:autoSpaceDN w:val="0"/>
              <w:adjustRightInd w:val="0"/>
              <w:rPr>
                <w:rFonts w:ascii="Arial" w:hAnsi="Arial" w:cs="Arial"/>
                <w:sz w:val="20"/>
                <w:szCs w:val="20"/>
              </w:rPr>
            </w:pPr>
            <w:r w:rsidRPr="00DB6A4B">
              <w:rPr>
                <w:rFonts w:ascii="Arial" w:hAnsi="Arial" w:cs="Arial"/>
                <w:sz w:val="20"/>
                <w:szCs w:val="20"/>
              </w:rPr>
              <w:t>Separation of Duties</w:t>
            </w:r>
          </w:p>
        </w:tc>
        <w:tc>
          <w:tcPr>
            <w:tcW w:w="1170" w:type="dxa"/>
            <w:tcBorders>
              <w:top w:val="single" w:sz="6" w:space="0" w:color="auto"/>
              <w:left w:val="single" w:sz="6" w:space="0" w:color="auto"/>
              <w:bottom w:val="single" w:sz="6" w:space="0" w:color="auto"/>
              <w:right w:val="single" w:sz="6" w:space="0" w:color="auto"/>
            </w:tcBorders>
          </w:tcPr>
          <w:p w14:paraId="41B10618" w14:textId="69064038"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2FDA8082"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Separation of Duties and Authorizations</w:t>
            </w:r>
          </w:p>
        </w:tc>
        <w:tc>
          <w:tcPr>
            <w:tcW w:w="2700" w:type="dxa"/>
            <w:tcBorders>
              <w:top w:val="single" w:sz="6" w:space="0" w:color="auto"/>
              <w:left w:val="single" w:sz="6" w:space="0" w:color="auto"/>
              <w:bottom w:val="single" w:sz="6" w:space="0" w:color="auto"/>
              <w:right w:val="single" w:sz="6" w:space="0" w:color="auto"/>
            </w:tcBorders>
          </w:tcPr>
          <w:p w14:paraId="1FD546BC" w14:textId="6C80BEBC"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SD001.P</w:t>
            </w:r>
          </w:p>
        </w:tc>
      </w:tr>
      <w:tr w:rsidR="00DB6A4B" w:rsidRPr="00DB6A4B" w14:paraId="2727704E" w14:textId="77777777" w:rsidTr="00A96EBF">
        <w:tc>
          <w:tcPr>
            <w:tcW w:w="3960" w:type="dxa"/>
            <w:tcBorders>
              <w:top w:val="single" w:sz="6" w:space="0" w:color="auto"/>
              <w:left w:val="single" w:sz="6" w:space="0" w:color="auto"/>
              <w:bottom w:val="single" w:sz="6" w:space="0" w:color="auto"/>
              <w:right w:val="single" w:sz="6" w:space="0" w:color="auto"/>
            </w:tcBorders>
          </w:tcPr>
          <w:p w14:paraId="489DCFA0" w14:textId="2F0C35FB" w:rsidR="0063432A" w:rsidRPr="00DB6A4B" w:rsidRDefault="0063432A" w:rsidP="0063432A">
            <w:pPr>
              <w:autoSpaceDE w:val="0"/>
              <w:autoSpaceDN w:val="0"/>
              <w:adjustRightInd w:val="0"/>
              <w:rPr>
                <w:rFonts w:ascii="Arial" w:hAnsi="Arial" w:cs="Arial"/>
                <w:sz w:val="20"/>
                <w:szCs w:val="20"/>
              </w:rPr>
            </w:pPr>
            <w:r w:rsidRPr="00DB6A4B">
              <w:rPr>
                <w:rFonts w:ascii="Arial" w:hAnsi="Arial" w:cs="Arial"/>
                <w:sz w:val="20"/>
                <w:szCs w:val="20"/>
              </w:rPr>
              <w:t>Account and Payment Reconciliations</w:t>
            </w:r>
          </w:p>
        </w:tc>
        <w:tc>
          <w:tcPr>
            <w:tcW w:w="1170" w:type="dxa"/>
            <w:tcBorders>
              <w:top w:val="single" w:sz="6" w:space="0" w:color="auto"/>
              <w:left w:val="single" w:sz="6" w:space="0" w:color="auto"/>
              <w:bottom w:val="single" w:sz="6" w:space="0" w:color="auto"/>
              <w:right w:val="single" w:sz="6" w:space="0" w:color="auto"/>
            </w:tcBorders>
          </w:tcPr>
          <w:p w14:paraId="6932F8E0" w14:textId="027FA944"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3829BB7" w14:textId="768D4953"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Cash Controls</w:t>
            </w:r>
          </w:p>
        </w:tc>
        <w:tc>
          <w:tcPr>
            <w:tcW w:w="2700" w:type="dxa"/>
            <w:tcBorders>
              <w:top w:val="single" w:sz="6" w:space="0" w:color="auto"/>
              <w:left w:val="single" w:sz="6" w:space="0" w:color="auto"/>
              <w:bottom w:val="single" w:sz="6" w:space="0" w:color="auto"/>
              <w:right w:val="single" w:sz="6" w:space="0" w:color="auto"/>
            </w:tcBorders>
          </w:tcPr>
          <w:p w14:paraId="249C9C5D" w14:textId="2542FB21"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CC001.P</w:t>
            </w:r>
          </w:p>
        </w:tc>
      </w:tr>
      <w:tr w:rsidR="00DB6A4B" w:rsidRPr="00DB6A4B" w14:paraId="0C882473" w14:textId="77777777" w:rsidTr="00A96EBF">
        <w:tc>
          <w:tcPr>
            <w:tcW w:w="3960" w:type="dxa"/>
            <w:tcBorders>
              <w:top w:val="single" w:sz="6" w:space="0" w:color="auto"/>
              <w:left w:val="single" w:sz="6" w:space="0" w:color="auto"/>
              <w:bottom w:val="single" w:sz="6" w:space="0" w:color="auto"/>
              <w:right w:val="single" w:sz="6" w:space="0" w:color="auto"/>
            </w:tcBorders>
          </w:tcPr>
          <w:p w14:paraId="27A72BB3" w14:textId="5DEB160F" w:rsidR="0063432A" w:rsidRPr="00DB6A4B" w:rsidRDefault="0063432A" w:rsidP="0063432A">
            <w:pPr>
              <w:autoSpaceDE w:val="0"/>
              <w:autoSpaceDN w:val="0"/>
              <w:adjustRightInd w:val="0"/>
              <w:rPr>
                <w:rFonts w:ascii="Arial" w:hAnsi="Arial" w:cs="Arial"/>
                <w:sz w:val="20"/>
                <w:szCs w:val="20"/>
              </w:rPr>
            </w:pPr>
            <w:r w:rsidRPr="00DB6A4B">
              <w:rPr>
                <w:rFonts w:ascii="Arial" w:hAnsi="Arial" w:cs="Arial"/>
                <w:sz w:val="20"/>
                <w:szCs w:val="20"/>
              </w:rPr>
              <w:t>Plan Participation and Eligibility</w:t>
            </w:r>
          </w:p>
        </w:tc>
        <w:tc>
          <w:tcPr>
            <w:tcW w:w="1170" w:type="dxa"/>
            <w:tcBorders>
              <w:top w:val="single" w:sz="6" w:space="0" w:color="auto"/>
              <w:left w:val="single" w:sz="6" w:space="0" w:color="auto"/>
              <w:bottom w:val="single" w:sz="6" w:space="0" w:color="auto"/>
              <w:right w:val="single" w:sz="6" w:space="0" w:color="auto"/>
            </w:tcBorders>
          </w:tcPr>
          <w:p w14:paraId="53443935" w14:textId="1EBA25D4"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B539585" w14:textId="6649EA77"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Cash Controls</w:t>
            </w:r>
          </w:p>
        </w:tc>
        <w:tc>
          <w:tcPr>
            <w:tcW w:w="2700" w:type="dxa"/>
            <w:tcBorders>
              <w:top w:val="single" w:sz="6" w:space="0" w:color="auto"/>
              <w:left w:val="single" w:sz="6" w:space="0" w:color="auto"/>
              <w:bottom w:val="single" w:sz="6" w:space="0" w:color="auto"/>
              <w:right w:val="single" w:sz="6" w:space="0" w:color="auto"/>
            </w:tcBorders>
          </w:tcPr>
          <w:p w14:paraId="509C0567" w14:textId="3CB4B6C4"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CC002.P, CC003.P</w:t>
            </w:r>
          </w:p>
        </w:tc>
      </w:tr>
      <w:tr w:rsidR="00DB6A4B" w:rsidRPr="00DB6A4B" w14:paraId="2716EEC1" w14:textId="77777777" w:rsidTr="00A96EBF">
        <w:tc>
          <w:tcPr>
            <w:tcW w:w="3960" w:type="dxa"/>
            <w:tcBorders>
              <w:top w:val="single" w:sz="6" w:space="0" w:color="auto"/>
              <w:left w:val="single" w:sz="6" w:space="0" w:color="auto"/>
              <w:bottom w:val="single" w:sz="6" w:space="0" w:color="auto"/>
              <w:right w:val="single" w:sz="6" w:space="0" w:color="auto"/>
            </w:tcBorders>
          </w:tcPr>
          <w:p w14:paraId="1B8B6174" w14:textId="308303A3" w:rsidR="0063432A" w:rsidRPr="00DB6A4B" w:rsidRDefault="0063432A" w:rsidP="0063432A">
            <w:pPr>
              <w:autoSpaceDE w:val="0"/>
              <w:autoSpaceDN w:val="0"/>
              <w:adjustRightInd w:val="0"/>
              <w:rPr>
                <w:rFonts w:ascii="Arial" w:hAnsi="Arial" w:cs="Arial"/>
                <w:sz w:val="20"/>
                <w:szCs w:val="20"/>
              </w:rPr>
            </w:pPr>
            <w:r w:rsidRPr="00DB6A4B">
              <w:rPr>
                <w:rFonts w:ascii="Arial" w:hAnsi="Arial" w:cs="Arial"/>
                <w:sz w:val="20"/>
                <w:szCs w:val="20"/>
              </w:rPr>
              <w:t xml:space="preserve">Human Resources Net Periodic Pension </w:t>
            </w:r>
            <w:r w:rsidR="00DC5420" w:rsidRPr="00DB6A4B">
              <w:rPr>
                <w:rFonts w:ascii="Arial" w:hAnsi="Arial" w:cs="Arial"/>
                <w:sz w:val="20"/>
                <w:szCs w:val="20"/>
              </w:rPr>
              <w:t>Costs (</w:t>
            </w:r>
            <w:r w:rsidR="00833ACC" w:rsidRPr="00DB6A4B">
              <w:rPr>
                <w:rFonts w:ascii="Arial" w:hAnsi="Arial" w:cs="Arial"/>
                <w:sz w:val="20"/>
                <w:szCs w:val="20"/>
              </w:rPr>
              <w:t>only applicable for DB)</w:t>
            </w:r>
          </w:p>
        </w:tc>
        <w:tc>
          <w:tcPr>
            <w:tcW w:w="1170" w:type="dxa"/>
            <w:tcBorders>
              <w:top w:val="single" w:sz="6" w:space="0" w:color="auto"/>
              <w:left w:val="single" w:sz="6" w:space="0" w:color="auto"/>
              <w:bottom w:val="single" w:sz="6" w:space="0" w:color="auto"/>
              <w:right w:val="single" w:sz="6" w:space="0" w:color="auto"/>
            </w:tcBorders>
          </w:tcPr>
          <w:p w14:paraId="4D264EF2" w14:textId="5853AADC"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1AF6F68" w14:textId="1CCEB21C"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Net Periodic Pension Cost Assumptions</w:t>
            </w:r>
          </w:p>
        </w:tc>
        <w:tc>
          <w:tcPr>
            <w:tcW w:w="2700" w:type="dxa"/>
            <w:tcBorders>
              <w:top w:val="single" w:sz="6" w:space="0" w:color="auto"/>
              <w:left w:val="single" w:sz="6" w:space="0" w:color="auto"/>
              <w:bottom w:val="single" w:sz="6" w:space="0" w:color="auto"/>
              <w:right w:val="single" w:sz="6" w:space="0" w:color="auto"/>
            </w:tcBorders>
          </w:tcPr>
          <w:p w14:paraId="5251CC49" w14:textId="40939D23"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HR001.P</w:t>
            </w:r>
          </w:p>
        </w:tc>
      </w:tr>
      <w:tr w:rsidR="0063432A" w:rsidRPr="00DB6A4B" w14:paraId="2C1ED15E" w14:textId="77777777" w:rsidTr="00A96EBF">
        <w:tc>
          <w:tcPr>
            <w:tcW w:w="3960" w:type="dxa"/>
            <w:tcBorders>
              <w:top w:val="single" w:sz="6" w:space="0" w:color="auto"/>
              <w:left w:val="single" w:sz="6" w:space="0" w:color="auto"/>
              <w:bottom w:val="single" w:sz="6" w:space="0" w:color="auto"/>
              <w:right w:val="single" w:sz="6" w:space="0" w:color="auto"/>
            </w:tcBorders>
          </w:tcPr>
          <w:p w14:paraId="227A2E9B" w14:textId="3552CA1B" w:rsidR="0063432A" w:rsidRPr="00DB6A4B" w:rsidRDefault="0063432A" w:rsidP="0063432A">
            <w:pPr>
              <w:autoSpaceDE w:val="0"/>
              <w:autoSpaceDN w:val="0"/>
              <w:adjustRightInd w:val="0"/>
              <w:rPr>
                <w:rFonts w:ascii="Arial" w:hAnsi="Arial" w:cs="Arial"/>
                <w:sz w:val="20"/>
                <w:szCs w:val="20"/>
              </w:rPr>
            </w:pPr>
            <w:r w:rsidRPr="00DB6A4B">
              <w:rPr>
                <w:rFonts w:ascii="Arial" w:hAnsi="Arial" w:cs="Arial"/>
                <w:sz w:val="20"/>
                <w:szCs w:val="20"/>
              </w:rPr>
              <w:t xml:space="preserve">Fees and Expenses </w:t>
            </w:r>
          </w:p>
        </w:tc>
        <w:tc>
          <w:tcPr>
            <w:tcW w:w="1170" w:type="dxa"/>
            <w:tcBorders>
              <w:top w:val="single" w:sz="6" w:space="0" w:color="auto"/>
              <w:left w:val="single" w:sz="6" w:space="0" w:color="auto"/>
              <w:bottom w:val="single" w:sz="6" w:space="0" w:color="auto"/>
              <w:right w:val="single" w:sz="6" w:space="0" w:color="auto"/>
            </w:tcBorders>
          </w:tcPr>
          <w:p w14:paraId="445AC55A" w14:textId="4420482C"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6951EDC0" w14:textId="257D9C13"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Fees and Contract Administration</w:t>
            </w:r>
          </w:p>
        </w:tc>
        <w:tc>
          <w:tcPr>
            <w:tcW w:w="2700" w:type="dxa"/>
            <w:tcBorders>
              <w:top w:val="single" w:sz="6" w:space="0" w:color="auto"/>
              <w:left w:val="single" w:sz="6" w:space="0" w:color="auto"/>
              <w:bottom w:val="single" w:sz="6" w:space="0" w:color="auto"/>
              <w:right w:val="single" w:sz="6" w:space="0" w:color="auto"/>
            </w:tcBorders>
          </w:tcPr>
          <w:p w14:paraId="071AD9B6" w14:textId="5ED94171" w:rsidR="0063432A" w:rsidRPr="00DB6A4B" w:rsidRDefault="0063432A" w:rsidP="0063432A">
            <w:pPr>
              <w:keepNext/>
              <w:keepLines/>
              <w:autoSpaceDE w:val="0"/>
              <w:autoSpaceDN w:val="0"/>
              <w:adjustRightInd w:val="0"/>
              <w:ind w:left="15"/>
              <w:rPr>
                <w:rFonts w:ascii="Arial" w:hAnsi="Arial" w:cs="Arial"/>
                <w:sz w:val="20"/>
                <w:szCs w:val="20"/>
              </w:rPr>
            </w:pPr>
            <w:r w:rsidRPr="00DB6A4B">
              <w:rPr>
                <w:rFonts w:ascii="Arial" w:hAnsi="Arial" w:cs="Arial"/>
                <w:sz w:val="20"/>
                <w:szCs w:val="20"/>
              </w:rPr>
              <w:t>FC001.P</w:t>
            </w:r>
          </w:p>
        </w:tc>
      </w:tr>
    </w:tbl>
    <w:p w14:paraId="542F32B5" w14:textId="77777777" w:rsidR="0063432A" w:rsidRPr="00DB6A4B" w:rsidRDefault="0063432A" w:rsidP="0063432A">
      <w:pPr>
        <w:autoSpaceDE w:val="0"/>
        <w:autoSpaceDN w:val="0"/>
        <w:adjustRightInd w:val="0"/>
        <w:rPr>
          <w:rFonts w:ascii="Tms Rmn" w:hAnsi="Tms Rmn"/>
          <w:sz w:val="24"/>
          <w:szCs w:val="24"/>
        </w:rPr>
      </w:pPr>
    </w:p>
    <w:p w14:paraId="2CB50C25" w14:textId="77777777" w:rsidR="002030B7" w:rsidRPr="00DB6A4B" w:rsidRDefault="002030B7" w:rsidP="002030B7">
      <w:pPr>
        <w:autoSpaceDE w:val="0"/>
        <w:autoSpaceDN w:val="0"/>
        <w:adjustRightInd w:val="0"/>
        <w:rPr>
          <w:rFonts w:ascii="Tms Rmn" w:hAnsi="Tms Rmn"/>
          <w:sz w:val="24"/>
          <w:szCs w:val="24"/>
        </w:rPr>
      </w:pPr>
    </w:p>
    <w:p w14:paraId="6BB66350" w14:textId="6C914119" w:rsidR="00C469A6" w:rsidRPr="00DB6A4B" w:rsidRDefault="00C469A6" w:rsidP="00C469A6">
      <w:pPr>
        <w:rPr>
          <w:rFonts w:ascii="Arial" w:hAnsi="Arial" w:cs="Arial"/>
          <w:sz w:val="20"/>
          <w:szCs w:val="20"/>
        </w:rPr>
      </w:pPr>
    </w:p>
    <w:p w14:paraId="5C8131B5" w14:textId="2A0F2654" w:rsidR="00C469A6" w:rsidRPr="00DB6A4B" w:rsidRDefault="00C469A6" w:rsidP="00F76EAF">
      <w:pPr>
        <w:rPr>
          <w:rFonts w:ascii="Arial" w:hAnsi="Arial" w:cs="Arial"/>
          <w:sz w:val="20"/>
          <w:szCs w:val="20"/>
        </w:rPr>
      </w:pPr>
      <w:r w:rsidRPr="00DB6A4B">
        <w:rPr>
          <w:rFonts w:ascii="Arial" w:hAnsi="Arial" w:cs="Arial"/>
          <w:sz w:val="20"/>
          <w:szCs w:val="20"/>
        </w:rPr>
        <w:br w:type="page"/>
      </w:r>
    </w:p>
    <w:p w14:paraId="1E8A2BDE" w14:textId="35C1A98F" w:rsidR="0056476B" w:rsidRPr="00DB6A4B" w:rsidRDefault="00F76EAF" w:rsidP="003E37D2">
      <w:pPr>
        <w:pStyle w:val="Heading2"/>
      </w:pPr>
      <w:bookmarkStart w:id="2" w:name="_Toc229389633"/>
      <w:r w:rsidRPr="00DB6A4B">
        <w:lastRenderedPageBreak/>
        <w:t>PLANNING</w:t>
      </w:r>
      <w:r w:rsidR="0042571A" w:rsidRPr="00DB6A4B">
        <w:t xml:space="preserve">: </w:t>
      </w:r>
      <w:r w:rsidR="00C469A6" w:rsidRPr="00DB6A4B">
        <w:t>Data Analysis</w:t>
      </w:r>
      <w:bookmarkEnd w:id="2"/>
    </w:p>
    <w:p w14:paraId="1BC5CC80" w14:textId="2F0CADDE" w:rsidR="00C469A6" w:rsidRPr="00DB6A4B" w:rsidRDefault="00C469A6" w:rsidP="00F76EAF">
      <w:pPr>
        <w:autoSpaceDE w:val="0"/>
        <w:autoSpaceDN w:val="0"/>
        <w:adjustRightInd w:val="0"/>
        <w:rPr>
          <w:rFonts w:ascii="Arial" w:hAnsi="Arial" w:cs="Arial"/>
          <w:b/>
          <w:bCs/>
          <w:strike/>
          <w:sz w:val="20"/>
          <w:szCs w:val="20"/>
        </w:rPr>
      </w:pPr>
      <w:r w:rsidRPr="00DB6A4B">
        <w:rPr>
          <w:rFonts w:ascii="Arial" w:hAnsi="Arial" w:cs="Arial"/>
          <w:b/>
          <w:bCs/>
          <w:strike/>
          <w:sz w:val="20"/>
          <w:szCs w:val="20"/>
        </w:rPr>
        <w:t xml:space="preserve">                                                                                                                                                           </w:t>
      </w:r>
    </w:p>
    <w:p w14:paraId="0E4303C0" w14:textId="77777777" w:rsidR="00C469A6" w:rsidRPr="00DB6A4B" w:rsidRDefault="00C469A6" w:rsidP="00C469A6">
      <w:pPr>
        <w:autoSpaceDE w:val="0"/>
        <w:autoSpaceDN w:val="0"/>
        <w:adjustRightInd w:val="0"/>
        <w:rPr>
          <w:rFonts w:ascii="Arial" w:hAnsi="Arial" w:cs="Arial"/>
          <w:sz w:val="20"/>
          <w:szCs w:val="20"/>
        </w:rPr>
      </w:pPr>
      <w:r w:rsidRPr="00DB6A4B">
        <w:rPr>
          <w:rFonts w:ascii="Arial" w:hAnsi="Arial" w:cs="Arial"/>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DB6A4B" w:rsidRDefault="00C469A6" w:rsidP="00C469A6">
      <w:pPr>
        <w:autoSpaceDE w:val="0"/>
        <w:autoSpaceDN w:val="0"/>
        <w:adjustRightInd w:val="0"/>
        <w:rPr>
          <w:rFonts w:ascii="Arial" w:hAnsi="Arial" w:cs="Arial"/>
          <w:sz w:val="20"/>
          <w:szCs w:val="20"/>
        </w:rPr>
      </w:pPr>
    </w:p>
    <w:p w14:paraId="74F26347" w14:textId="6192987B" w:rsidR="00F76EAF" w:rsidRPr="00DB6A4B" w:rsidRDefault="00C469A6" w:rsidP="00F76EAF">
      <w:pPr>
        <w:autoSpaceDE w:val="0"/>
        <w:autoSpaceDN w:val="0"/>
        <w:adjustRightInd w:val="0"/>
        <w:rPr>
          <w:rFonts w:ascii="Arial" w:hAnsi="Arial" w:cs="Arial"/>
          <w:sz w:val="20"/>
          <w:szCs w:val="20"/>
        </w:rPr>
      </w:pPr>
      <w:r w:rsidRPr="00DB6A4B">
        <w:rPr>
          <w:rFonts w:ascii="Arial" w:hAnsi="Arial" w:cs="Arial"/>
          <w:sz w:val="20"/>
          <w:szCs w:val="20"/>
        </w:rPr>
        <w:t>All data used for analysis must be reconciled to an independent source so that the auditor has confidence that the universe is complete.</w:t>
      </w:r>
    </w:p>
    <w:p w14:paraId="60CD403F" w14:textId="3B15C4A4" w:rsidR="000C3468" w:rsidRPr="00DB6A4B" w:rsidRDefault="0056476B" w:rsidP="0042571A">
      <w:pPr>
        <w:spacing w:before="100" w:beforeAutospacing="1" w:after="100" w:afterAutospacing="1"/>
        <w:rPr>
          <w:rFonts w:ascii="Arial" w:eastAsia="Times New Roman" w:hAnsi="Arial" w:cs="Arial"/>
          <w:sz w:val="20"/>
          <w:szCs w:val="20"/>
        </w:rPr>
      </w:pPr>
      <w:r w:rsidRPr="00DB6A4B">
        <w:rPr>
          <w:rFonts w:ascii="Arial" w:hAnsi="Arial" w:cs="Arial"/>
          <w:sz w:val="20"/>
          <w:szCs w:val="20"/>
        </w:rPr>
        <w:t>T</w:t>
      </w:r>
      <w:r w:rsidR="00F76EAF" w:rsidRPr="00DB6A4B">
        <w:rPr>
          <w:rFonts w:ascii="Arial" w:eastAsia="Times New Roman" w:hAnsi="Arial" w:cs="Arial"/>
          <w:sz w:val="20"/>
          <w:szCs w:val="20"/>
        </w:rPr>
        <w:t xml:space="preserve">he </w:t>
      </w:r>
      <w:hyperlink r:id="rId9" w:tgtFrame="_blank" w:history="1">
        <w:r w:rsidR="00F76EAF" w:rsidRPr="00DB6A4B">
          <w:rPr>
            <w:rFonts w:ascii="Arial" w:eastAsia="Times New Roman" w:hAnsi="Arial" w:cs="Arial"/>
            <w:sz w:val="20"/>
            <w:szCs w:val="20"/>
            <w:u w:val="single"/>
          </w:rPr>
          <w:t>Data Analysis engagement procedures in the Audit Manual</w:t>
        </w:r>
      </w:hyperlink>
      <w:r w:rsidR="00F76EAF" w:rsidRPr="00DB6A4B">
        <w:rPr>
          <w:rFonts w:ascii="Arial" w:eastAsia="Times New Roman" w:hAnsi="Arial" w:cs="Arial"/>
          <w:sz w:val="20"/>
          <w:szCs w:val="20"/>
        </w:rPr>
        <w:t xml:space="preserve"> (link internal to CA&amp;AS members only) provide further suggestions.</w:t>
      </w:r>
    </w:p>
    <w:p w14:paraId="4B07B969" w14:textId="77777777" w:rsidR="006C4748" w:rsidRPr="00DB6A4B" w:rsidRDefault="006C4748"/>
    <w:p w14:paraId="3C59BDF8" w14:textId="77777777" w:rsidR="00E57BB7" w:rsidRPr="00DB6A4B" w:rsidRDefault="00E57BB7" w:rsidP="00E57BB7">
      <w:pPr>
        <w:autoSpaceDE w:val="0"/>
        <w:autoSpaceDN w:val="0"/>
        <w:adjustRightInd w:val="0"/>
        <w:rPr>
          <w:rFonts w:ascii="Arial" w:hAnsi="Arial" w:cs="Arial"/>
          <w:sz w:val="20"/>
          <w:szCs w:val="20"/>
        </w:rPr>
      </w:pPr>
      <w:r w:rsidRPr="00DB6A4B">
        <w:rPr>
          <w:rFonts w:ascii="Arial" w:hAnsi="Arial" w:cs="Arial"/>
          <w:sz w:val="20"/>
          <w:szCs w:val="20"/>
        </w:rPr>
        <w:t>This table shows what data can be reviewed and analysis techniques.</w:t>
      </w:r>
    </w:p>
    <w:p w14:paraId="59D9B0AE" w14:textId="77777777" w:rsidR="00E57BB7" w:rsidRPr="00DB6A4B" w:rsidRDefault="00E57BB7" w:rsidP="00E57BB7">
      <w:pPr>
        <w:autoSpaceDE w:val="0"/>
        <w:autoSpaceDN w:val="0"/>
        <w:adjustRightInd w:val="0"/>
        <w:rPr>
          <w:rFonts w:ascii="Arial" w:hAnsi="Arial" w:cs="Arial"/>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DB6A4B" w:rsidRPr="00DB6A4B"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DB6A4B" w:rsidRDefault="00E57BB7" w:rsidP="0053414F">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DB6A4B" w:rsidRDefault="00E57BB7" w:rsidP="0053414F">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DB6A4B" w:rsidRDefault="00E57BB7" w:rsidP="0053414F">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DB6A4B" w:rsidRDefault="00E57BB7" w:rsidP="0053414F">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Concern</w:t>
            </w:r>
          </w:p>
        </w:tc>
      </w:tr>
      <w:tr w:rsidR="00DB6A4B" w:rsidRPr="00DB6A4B"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41420F62"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Participant Asset Valuation</w:t>
            </w:r>
            <w:r w:rsidR="00D543CE" w:rsidRPr="00DB6A4B">
              <w:rPr>
                <w:rFonts w:ascii="Arial" w:hAnsi="Arial" w:cs="Arial"/>
                <w:sz w:val="20"/>
                <w:szCs w:val="20"/>
              </w:rPr>
              <w:t xml:space="preserve"> </w:t>
            </w:r>
            <w:r w:rsidR="00FE2D05" w:rsidRPr="00DB6A4B">
              <w:rPr>
                <w:rFonts w:ascii="Arial" w:hAnsi="Arial" w:cs="Arial"/>
                <w:sz w:val="20"/>
                <w:szCs w:val="20"/>
              </w:rPr>
              <w:t>(only applicable for DC)</w:t>
            </w:r>
          </w:p>
        </w:tc>
        <w:tc>
          <w:tcPr>
            <w:tcW w:w="1250" w:type="pct"/>
            <w:gridSpan w:val="2"/>
            <w:tcBorders>
              <w:top w:val="single" w:sz="6" w:space="0" w:color="auto"/>
              <w:left w:val="single" w:sz="6" w:space="0" w:color="auto"/>
              <w:bottom w:val="single" w:sz="6" w:space="0" w:color="auto"/>
              <w:right w:val="single" w:sz="6" w:space="0" w:color="auto"/>
            </w:tcBorders>
          </w:tcPr>
          <w:p w14:paraId="7D424D51" w14:textId="77777777" w:rsidR="00AA47E0" w:rsidRPr="00DB6A4B" w:rsidRDefault="00AA47E0" w:rsidP="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 xml:space="preserve">Is the asset value at participant level correct based on the selections made by participant </w:t>
            </w:r>
          </w:p>
          <w:p w14:paraId="739D253E" w14:textId="77777777" w:rsidR="00AA47E0" w:rsidRPr="00DB6A4B" w:rsidRDefault="00AA47E0" w:rsidP="00AA47E0">
            <w:pPr>
              <w:keepNext/>
              <w:keepLines/>
              <w:autoSpaceDE w:val="0"/>
              <w:autoSpaceDN w:val="0"/>
              <w:adjustRightInd w:val="0"/>
              <w:ind w:left="15"/>
              <w:rPr>
                <w:rFonts w:ascii="Arial" w:hAnsi="Arial" w:cs="Arial"/>
                <w:sz w:val="20"/>
                <w:szCs w:val="20"/>
              </w:rPr>
            </w:pPr>
          </w:p>
          <w:p w14:paraId="4CB8E42B" w14:textId="6EAAAF6F" w:rsidR="00AA47E0" w:rsidRPr="00DB6A4B" w:rsidRDefault="00AA47E0" w:rsidP="00AA47E0">
            <w:pPr>
              <w:autoSpaceDE w:val="0"/>
              <w:autoSpaceDN w:val="0"/>
              <w:adjustRightInd w:val="0"/>
              <w:rPr>
                <w:rFonts w:ascii="Arial" w:hAnsi="Arial" w:cs="Arial"/>
                <w:sz w:val="20"/>
                <w:szCs w:val="20"/>
              </w:rPr>
            </w:pPr>
            <w:r w:rsidRPr="00DB6A4B">
              <w:rPr>
                <w:rFonts w:ascii="Arial" w:hAnsi="Arial" w:cs="Arial"/>
                <w:sz w:val="20"/>
                <w:szCs w:val="20"/>
              </w:rPr>
              <w:t xml:space="preserve">Does the sum of participant accounts equal the total fund valuation  </w:t>
            </w:r>
          </w:p>
        </w:tc>
        <w:tc>
          <w:tcPr>
            <w:tcW w:w="1249" w:type="pct"/>
            <w:gridSpan w:val="2"/>
            <w:tcBorders>
              <w:top w:val="single" w:sz="6" w:space="0" w:color="auto"/>
              <w:left w:val="single" w:sz="6" w:space="0" w:color="auto"/>
              <w:bottom w:val="single" w:sz="6" w:space="0" w:color="auto"/>
              <w:right w:val="single" w:sz="6" w:space="0" w:color="auto"/>
            </w:tcBorders>
          </w:tcPr>
          <w:p w14:paraId="25193587" w14:textId="77777777" w:rsidR="00AA47E0" w:rsidRPr="00DB6A4B" w:rsidRDefault="00AA47E0" w:rsidP="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For DC - contributions at a participant level made by IBM or employee are accurate based on selections</w:t>
            </w:r>
          </w:p>
          <w:p w14:paraId="53274DCA" w14:textId="77777777" w:rsidR="00AA47E0" w:rsidRPr="00DB6A4B" w:rsidRDefault="00AA47E0" w:rsidP="00AA47E0">
            <w:pPr>
              <w:keepNext/>
              <w:keepLines/>
              <w:autoSpaceDE w:val="0"/>
              <w:autoSpaceDN w:val="0"/>
              <w:adjustRightInd w:val="0"/>
              <w:ind w:left="15"/>
              <w:rPr>
                <w:rFonts w:ascii="Arial" w:hAnsi="Arial" w:cs="Arial"/>
                <w:sz w:val="20"/>
                <w:szCs w:val="20"/>
              </w:rPr>
            </w:pPr>
          </w:p>
          <w:p w14:paraId="6C16109F" w14:textId="25E01EBE"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Incorrect number of units or unit price applied to purchased units</w:t>
            </w:r>
          </w:p>
        </w:tc>
        <w:tc>
          <w:tcPr>
            <w:tcW w:w="1251" w:type="pct"/>
            <w:gridSpan w:val="2"/>
            <w:tcBorders>
              <w:top w:val="single" w:sz="6" w:space="0" w:color="auto"/>
              <w:left w:val="single" w:sz="6" w:space="0" w:color="auto"/>
              <w:bottom w:val="single" w:sz="6" w:space="0" w:color="auto"/>
              <w:right w:val="single" w:sz="6" w:space="0" w:color="auto"/>
            </w:tcBorders>
          </w:tcPr>
          <w:p w14:paraId="22082921" w14:textId="77777777" w:rsidR="00AA47E0" w:rsidRPr="00DB6A4B" w:rsidRDefault="00AA47E0" w:rsidP="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Participants might have incorrect asset values within their funds</w:t>
            </w:r>
          </w:p>
          <w:p w14:paraId="2E1EA31E" w14:textId="77777777" w:rsidR="00AA47E0" w:rsidRPr="00DB6A4B" w:rsidRDefault="00AA47E0" w:rsidP="00AA47E0">
            <w:pPr>
              <w:keepNext/>
              <w:keepLines/>
              <w:autoSpaceDE w:val="0"/>
              <w:autoSpaceDN w:val="0"/>
              <w:adjustRightInd w:val="0"/>
              <w:ind w:left="15"/>
              <w:rPr>
                <w:rFonts w:ascii="Arial" w:hAnsi="Arial" w:cs="Arial"/>
                <w:sz w:val="20"/>
                <w:szCs w:val="20"/>
              </w:rPr>
            </w:pPr>
          </w:p>
          <w:p w14:paraId="25889D26" w14:textId="68647E5A" w:rsidR="00AA47E0" w:rsidRPr="00DB6A4B" w:rsidRDefault="00AA47E0" w:rsidP="00AA47E0">
            <w:pPr>
              <w:autoSpaceDE w:val="0"/>
              <w:autoSpaceDN w:val="0"/>
              <w:adjustRightInd w:val="0"/>
              <w:rPr>
                <w:rFonts w:ascii="Arial" w:hAnsi="Arial" w:cs="Arial"/>
                <w:sz w:val="20"/>
                <w:szCs w:val="20"/>
              </w:rPr>
            </w:pPr>
            <w:r w:rsidRPr="00DB6A4B">
              <w:rPr>
                <w:rFonts w:ascii="Arial" w:hAnsi="Arial" w:cs="Arial"/>
                <w:sz w:val="20"/>
                <w:szCs w:val="20"/>
              </w:rPr>
              <w:t xml:space="preserve">Fund or participant valuations may be inaccurate </w:t>
            </w:r>
          </w:p>
        </w:tc>
      </w:tr>
      <w:tr w:rsidR="00DB6A4B" w:rsidRPr="00DB6A4B"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1E550B77" w:rsidR="00AA47E0" w:rsidRPr="00DB6A4B" w:rsidRDefault="00AA47E0" w:rsidP="00AA47E0">
            <w:pPr>
              <w:autoSpaceDE w:val="0"/>
              <w:autoSpaceDN w:val="0"/>
              <w:adjustRightInd w:val="0"/>
              <w:rPr>
                <w:rFonts w:ascii="Arial" w:hAnsi="Arial" w:cs="Arial"/>
                <w:sz w:val="20"/>
                <w:szCs w:val="20"/>
              </w:rPr>
            </w:pPr>
            <w:r w:rsidRPr="00DB6A4B">
              <w:rPr>
                <w:rFonts w:ascii="Arial" w:hAnsi="Arial" w:cs="Arial"/>
                <w:sz w:val="20"/>
                <w:szCs w:val="20"/>
              </w:rPr>
              <w:t>Pension plan details</w:t>
            </w:r>
            <w:r w:rsidR="00D543CE" w:rsidRPr="00DB6A4B">
              <w:rPr>
                <w:rFonts w:ascii="Arial" w:hAnsi="Arial" w:cs="Arial"/>
                <w:sz w:val="20"/>
                <w:szCs w:val="20"/>
              </w:rPr>
              <w:t xml:space="preserve"> </w:t>
            </w:r>
          </w:p>
        </w:tc>
        <w:tc>
          <w:tcPr>
            <w:tcW w:w="1250" w:type="pct"/>
            <w:gridSpan w:val="2"/>
            <w:tcBorders>
              <w:top w:val="single" w:sz="6" w:space="0" w:color="auto"/>
              <w:left w:val="single" w:sz="6" w:space="0" w:color="auto"/>
              <w:bottom w:val="single" w:sz="6" w:space="0" w:color="auto"/>
              <w:right w:val="single" w:sz="6" w:space="0" w:color="auto"/>
            </w:tcBorders>
          </w:tcPr>
          <w:p w14:paraId="5E65E4F9" w14:textId="0A1AFAA3"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Understand the design of all plans and the regulations within the country governing all plans</w:t>
            </w:r>
          </w:p>
        </w:tc>
        <w:tc>
          <w:tcPr>
            <w:tcW w:w="1249" w:type="pct"/>
            <w:gridSpan w:val="2"/>
            <w:tcBorders>
              <w:top w:val="single" w:sz="6" w:space="0" w:color="auto"/>
              <w:left w:val="single" w:sz="6" w:space="0" w:color="auto"/>
              <w:bottom w:val="single" w:sz="6" w:space="0" w:color="auto"/>
              <w:right w:val="single" w:sz="6" w:space="0" w:color="auto"/>
            </w:tcBorders>
          </w:tcPr>
          <w:p w14:paraId="060DFDC7" w14:textId="480E0353"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Inconsistencies with the plan design and government regulations</w:t>
            </w:r>
          </w:p>
        </w:tc>
        <w:tc>
          <w:tcPr>
            <w:tcW w:w="1251" w:type="pct"/>
            <w:gridSpan w:val="2"/>
            <w:tcBorders>
              <w:top w:val="single" w:sz="6" w:space="0" w:color="auto"/>
              <w:left w:val="single" w:sz="6" w:space="0" w:color="auto"/>
              <w:bottom w:val="single" w:sz="6" w:space="0" w:color="auto"/>
              <w:right w:val="single" w:sz="6" w:space="0" w:color="auto"/>
            </w:tcBorders>
          </w:tcPr>
          <w:p w14:paraId="74AC61AA" w14:textId="5CA26543"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Could create increase financial liability for IBM</w:t>
            </w:r>
          </w:p>
        </w:tc>
      </w:tr>
      <w:tr w:rsidR="00DB6A4B" w:rsidRPr="00DB6A4B" w14:paraId="49A55813"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68532DD1" w14:textId="3FA5A2C1" w:rsidR="00AA47E0" w:rsidRPr="00DB6A4B" w:rsidRDefault="00AA47E0" w:rsidP="00AA47E0">
            <w:pPr>
              <w:autoSpaceDE w:val="0"/>
              <w:autoSpaceDN w:val="0"/>
              <w:adjustRightInd w:val="0"/>
              <w:rPr>
                <w:rFonts w:ascii="Arial" w:hAnsi="Arial" w:cs="Arial"/>
                <w:sz w:val="20"/>
                <w:szCs w:val="20"/>
              </w:rPr>
            </w:pPr>
            <w:r w:rsidRPr="00DB6A4B">
              <w:rPr>
                <w:rFonts w:ascii="Arial" w:hAnsi="Arial" w:cs="Arial"/>
                <w:sz w:val="20"/>
                <w:szCs w:val="20"/>
              </w:rPr>
              <w:t>Retirement Decision Process</w:t>
            </w:r>
            <w:r w:rsidR="00D543CE" w:rsidRPr="00DB6A4B">
              <w:rPr>
                <w:rFonts w:ascii="Arial" w:hAnsi="Arial" w:cs="Arial"/>
                <w:sz w:val="20"/>
                <w:szCs w:val="20"/>
              </w:rPr>
              <w:t xml:space="preserve"> </w:t>
            </w:r>
          </w:p>
        </w:tc>
        <w:tc>
          <w:tcPr>
            <w:tcW w:w="1250" w:type="pct"/>
            <w:gridSpan w:val="2"/>
            <w:tcBorders>
              <w:top w:val="single" w:sz="6" w:space="0" w:color="auto"/>
              <w:left w:val="single" w:sz="6" w:space="0" w:color="auto"/>
              <w:bottom w:val="single" w:sz="6" w:space="0" w:color="auto"/>
              <w:right w:val="single" w:sz="6" w:space="0" w:color="auto"/>
            </w:tcBorders>
          </w:tcPr>
          <w:p w14:paraId="5A11A9EE" w14:textId="52B3D9F1"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Education, eligibility, and data integrity</w:t>
            </w:r>
          </w:p>
        </w:tc>
        <w:tc>
          <w:tcPr>
            <w:tcW w:w="1249" w:type="pct"/>
            <w:gridSpan w:val="2"/>
            <w:tcBorders>
              <w:top w:val="single" w:sz="6" w:space="0" w:color="auto"/>
              <w:left w:val="single" w:sz="6" w:space="0" w:color="auto"/>
              <w:bottom w:val="single" w:sz="6" w:space="0" w:color="auto"/>
              <w:right w:val="single" w:sz="6" w:space="0" w:color="auto"/>
            </w:tcBorders>
          </w:tcPr>
          <w:p w14:paraId="58BCDC33" w14:textId="77777777" w:rsidR="00AA47E0" w:rsidRPr="00DB6A4B" w:rsidRDefault="00AA47E0" w:rsidP="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Information sent with SPI information properly protected</w:t>
            </w:r>
          </w:p>
          <w:p w14:paraId="60586EB6" w14:textId="77777777" w:rsidR="00AA47E0" w:rsidRPr="00DB6A4B" w:rsidRDefault="00AA47E0" w:rsidP="00AA47E0">
            <w:pPr>
              <w:keepNext/>
              <w:keepLines/>
              <w:autoSpaceDE w:val="0"/>
              <w:autoSpaceDN w:val="0"/>
              <w:adjustRightInd w:val="0"/>
              <w:ind w:left="15"/>
              <w:rPr>
                <w:rFonts w:ascii="Arial" w:hAnsi="Arial" w:cs="Arial"/>
                <w:sz w:val="20"/>
                <w:szCs w:val="20"/>
              </w:rPr>
            </w:pPr>
          </w:p>
          <w:p w14:paraId="72B0E4BA" w14:textId="3B9C2252"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Are all participants accurately reflected throughout the process and receiving the accurate payments</w:t>
            </w:r>
          </w:p>
        </w:tc>
        <w:tc>
          <w:tcPr>
            <w:tcW w:w="1251" w:type="pct"/>
            <w:gridSpan w:val="2"/>
            <w:tcBorders>
              <w:top w:val="single" w:sz="6" w:space="0" w:color="auto"/>
              <w:left w:val="single" w:sz="6" w:space="0" w:color="auto"/>
              <w:bottom w:val="single" w:sz="6" w:space="0" w:color="auto"/>
              <w:right w:val="single" w:sz="6" w:space="0" w:color="auto"/>
            </w:tcBorders>
          </w:tcPr>
          <w:p w14:paraId="0743A88A" w14:textId="6FDD7456"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Inadequate data protection, incorrect participants, incorrect pension calculations, incorrect payments</w:t>
            </w:r>
          </w:p>
        </w:tc>
      </w:tr>
      <w:tr w:rsidR="00DB6A4B" w:rsidRPr="00DB6A4B" w14:paraId="7F2F932E"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4F29B710" w14:textId="4CC45EC5" w:rsidR="00AA47E0" w:rsidRPr="00DB6A4B" w:rsidRDefault="00340662" w:rsidP="00AA47E0">
            <w:pPr>
              <w:autoSpaceDE w:val="0"/>
              <w:autoSpaceDN w:val="0"/>
              <w:adjustRightInd w:val="0"/>
              <w:rPr>
                <w:rFonts w:ascii="Arial" w:hAnsi="Arial" w:cs="Arial"/>
                <w:sz w:val="20"/>
                <w:szCs w:val="20"/>
              </w:rPr>
            </w:pPr>
            <w:r w:rsidRPr="00340662">
              <w:rPr>
                <w:rFonts w:ascii="Arial" w:hAnsi="Arial" w:cs="Arial"/>
                <w:sz w:val="20"/>
                <w:szCs w:val="20"/>
              </w:rPr>
              <w:t>Active benefit payees and beneficiaries (DB), where applicable</w:t>
            </w:r>
          </w:p>
        </w:tc>
        <w:tc>
          <w:tcPr>
            <w:tcW w:w="1250" w:type="pct"/>
            <w:gridSpan w:val="2"/>
            <w:tcBorders>
              <w:top w:val="single" w:sz="6" w:space="0" w:color="auto"/>
              <w:left w:val="single" w:sz="6" w:space="0" w:color="auto"/>
              <w:bottom w:val="single" w:sz="6" w:space="0" w:color="auto"/>
              <w:right w:val="single" w:sz="6" w:space="0" w:color="auto"/>
            </w:tcBorders>
          </w:tcPr>
          <w:p w14:paraId="0E60B88F" w14:textId="0F4E144F"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 xml:space="preserve">Sort by relevant benefit plan service reference dates </w:t>
            </w:r>
          </w:p>
        </w:tc>
        <w:tc>
          <w:tcPr>
            <w:tcW w:w="1249" w:type="pct"/>
            <w:gridSpan w:val="2"/>
            <w:tcBorders>
              <w:top w:val="single" w:sz="6" w:space="0" w:color="auto"/>
              <w:left w:val="single" w:sz="6" w:space="0" w:color="auto"/>
              <w:bottom w:val="single" w:sz="6" w:space="0" w:color="auto"/>
              <w:right w:val="single" w:sz="6" w:space="0" w:color="auto"/>
            </w:tcBorders>
          </w:tcPr>
          <w:p w14:paraId="2F94EDF6" w14:textId="416DCE1A" w:rsidR="00AA47E0" w:rsidRPr="00DB6A4B" w:rsidRDefault="00AA47E0" w:rsidP="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 xml:space="preserve">Validate eligible participants received their entitled pension benefits </w:t>
            </w:r>
          </w:p>
        </w:tc>
        <w:tc>
          <w:tcPr>
            <w:tcW w:w="1251" w:type="pct"/>
            <w:gridSpan w:val="2"/>
            <w:tcBorders>
              <w:top w:val="single" w:sz="6" w:space="0" w:color="auto"/>
              <w:left w:val="single" w:sz="6" w:space="0" w:color="auto"/>
              <w:bottom w:val="single" w:sz="6" w:space="0" w:color="auto"/>
              <w:right w:val="single" w:sz="6" w:space="0" w:color="auto"/>
            </w:tcBorders>
          </w:tcPr>
          <w:p w14:paraId="7F79D00E" w14:textId="2C888626"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 xml:space="preserve">Eligible </w:t>
            </w:r>
            <w:proofErr w:type="gramStart"/>
            <w:r w:rsidRPr="00DB6A4B">
              <w:rPr>
                <w:rFonts w:ascii="Arial" w:hAnsi="Arial" w:cs="Arial"/>
                <w:sz w:val="20"/>
                <w:szCs w:val="20"/>
              </w:rPr>
              <w:t>beneficiary</w:t>
            </w:r>
            <w:proofErr w:type="gramEnd"/>
            <w:r w:rsidRPr="00DB6A4B">
              <w:rPr>
                <w:rFonts w:ascii="Arial" w:hAnsi="Arial" w:cs="Arial"/>
                <w:sz w:val="20"/>
                <w:szCs w:val="20"/>
              </w:rPr>
              <w:t xml:space="preserve"> may not have received their entitled pension benefit.  </w:t>
            </w:r>
          </w:p>
        </w:tc>
      </w:tr>
      <w:tr w:rsidR="00DB6A4B" w:rsidRPr="00DB6A4B" w14:paraId="6CB2BF19"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05E80B8A" w14:textId="77777777" w:rsidR="00CD5934" w:rsidRPr="00CD5934" w:rsidRDefault="00CD5934" w:rsidP="00CD5934">
            <w:pPr>
              <w:autoSpaceDE w:val="0"/>
              <w:autoSpaceDN w:val="0"/>
              <w:adjustRightInd w:val="0"/>
              <w:rPr>
                <w:rFonts w:ascii="Arial" w:hAnsi="Arial" w:cs="Arial"/>
                <w:sz w:val="20"/>
                <w:szCs w:val="20"/>
              </w:rPr>
            </w:pPr>
            <w:r w:rsidRPr="00CD5934">
              <w:rPr>
                <w:rFonts w:ascii="Arial" w:hAnsi="Arial" w:cs="Arial"/>
                <w:sz w:val="20"/>
                <w:szCs w:val="20"/>
              </w:rPr>
              <w:t>Deferred participants not yet in pay status (DB), where applicable</w:t>
            </w:r>
          </w:p>
          <w:p w14:paraId="4562BA3A" w14:textId="548ED0AB" w:rsidR="00AA47E0" w:rsidRPr="00DB6A4B" w:rsidRDefault="00AA47E0" w:rsidP="00AA47E0">
            <w:pPr>
              <w:autoSpaceDE w:val="0"/>
              <w:autoSpaceDN w:val="0"/>
              <w:adjustRightInd w:val="0"/>
              <w:rPr>
                <w:rFonts w:ascii="Arial" w:hAnsi="Arial" w:cs="Arial"/>
                <w:sz w:val="20"/>
                <w:szCs w:val="20"/>
              </w:rPr>
            </w:pPr>
          </w:p>
        </w:tc>
        <w:tc>
          <w:tcPr>
            <w:tcW w:w="1250" w:type="pct"/>
            <w:gridSpan w:val="2"/>
            <w:tcBorders>
              <w:top w:val="single" w:sz="6" w:space="0" w:color="auto"/>
              <w:left w:val="single" w:sz="6" w:space="0" w:color="auto"/>
              <w:bottom w:val="single" w:sz="6" w:space="0" w:color="auto"/>
              <w:right w:val="single" w:sz="6" w:space="0" w:color="auto"/>
            </w:tcBorders>
          </w:tcPr>
          <w:p w14:paraId="778F20F4" w14:textId="3B04F1BC" w:rsidR="00AA47E0" w:rsidRPr="00DB6A4B" w:rsidRDefault="00AA47E0" w:rsidP="00AA47E0">
            <w:pPr>
              <w:keepNext/>
              <w:keepLines/>
              <w:autoSpaceDE w:val="0"/>
              <w:autoSpaceDN w:val="0"/>
              <w:adjustRightInd w:val="0"/>
              <w:rPr>
                <w:rFonts w:ascii="Arial" w:hAnsi="Arial" w:cs="Arial"/>
                <w:sz w:val="20"/>
                <w:szCs w:val="20"/>
              </w:rPr>
            </w:pPr>
            <w:r w:rsidRPr="00DB6A4B">
              <w:rPr>
                <w:rFonts w:ascii="Arial" w:hAnsi="Arial" w:cs="Arial"/>
                <w:sz w:val="20"/>
                <w:szCs w:val="20"/>
              </w:rPr>
              <w:t>Sort by name, payment, and employee ID</w:t>
            </w:r>
          </w:p>
        </w:tc>
        <w:tc>
          <w:tcPr>
            <w:tcW w:w="1249" w:type="pct"/>
            <w:gridSpan w:val="2"/>
            <w:tcBorders>
              <w:top w:val="single" w:sz="6" w:space="0" w:color="auto"/>
              <w:left w:val="single" w:sz="6" w:space="0" w:color="auto"/>
              <w:bottom w:val="single" w:sz="6" w:space="0" w:color="auto"/>
              <w:right w:val="single" w:sz="6" w:space="0" w:color="auto"/>
            </w:tcBorders>
          </w:tcPr>
          <w:p w14:paraId="48F02155" w14:textId="47BA9336" w:rsidR="00AA47E0" w:rsidRPr="00DB6A4B" w:rsidRDefault="00AA47E0" w:rsidP="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Check for potential duplicate payees or payees who are not eligible</w:t>
            </w:r>
          </w:p>
        </w:tc>
        <w:tc>
          <w:tcPr>
            <w:tcW w:w="1251" w:type="pct"/>
            <w:gridSpan w:val="2"/>
            <w:tcBorders>
              <w:top w:val="single" w:sz="6" w:space="0" w:color="auto"/>
              <w:left w:val="single" w:sz="6" w:space="0" w:color="auto"/>
              <w:bottom w:val="single" w:sz="6" w:space="0" w:color="auto"/>
              <w:right w:val="single" w:sz="6" w:space="0" w:color="auto"/>
            </w:tcBorders>
          </w:tcPr>
          <w:p w14:paraId="3F3B9AE9" w14:textId="5BAE5742" w:rsidR="00AA47E0" w:rsidRPr="00DB6A4B" w:rsidRDefault="00AA47E0" w:rsidP="00AA47E0">
            <w:pPr>
              <w:keepNext/>
              <w:keepLines/>
              <w:autoSpaceDE w:val="0"/>
              <w:autoSpaceDN w:val="0"/>
              <w:adjustRightInd w:val="0"/>
              <w:rPr>
                <w:rFonts w:ascii="Arial" w:hAnsi="Arial" w:cs="Arial"/>
                <w:sz w:val="20"/>
                <w:szCs w:val="20"/>
              </w:rPr>
            </w:pPr>
            <w:proofErr w:type="gramStart"/>
            <w:r w:rsidRPr="00DB6A4B">
              <w:rPr>
                <w:rFonts w:ascii="Arial" w:hAnsi="Arial" w:cs="Arial"/>
                <w:sz w:val="20"/>
                <w:szCs w:val="20"/>
              </w:rPr>
              <w:t>Employee</w:t>
            </w:r>
            <w:proofErr w:type="gramEnd"/>
            <w:r w:rsidRPr="00DB6A4B">
              <w:rPr>
                <w:rFonts w:ascii="Arial" w:hAnsi="Arial" w:cs="Arial"/>
                <w:sz w:val="20"/>
                <w:szCs w:val="20"/>
              </w:rPr>
              <w:t xml:space="preserve"> may have been set up twice or receiving payments they are not entitled to</w:t>
            </w:r>
          </w:p>
        </w:tc>
      </w:tr>
    </w:tbl>
    <w:p w14:paraId="67EC5D04" w14:textId="77777777" w:rsidR="00E57BB7" w:rsidRPr="00DB6A4B" w:rsidRDefault="00E57BB7" w:rsidP="00E57BB7">
      <w:pPr>
        <w:rPr>
          <w:rFonts w:ascii="Arial" w:hAnsi="Arial" w:cs="Arial"/>
          <w:sz w:val="20"/>
          <w:szCs w:val="20"/>
        </w:rPr>
      </w:pPr>
    </w:p>
    <w:p w14:paraId="179C7825" w14:textId="6CEAC37C" w:rsidR="00AA47E0" w:rsidRPr="00DB6A4B" w:rsidRDefault="00AA47E0" w:rsidP="00AA47E0">
      <w:pPr>
        <w:autoSpaceDE w:val="0"/>
        <w:autoSpaceDN w:val="0"/>
        <w:adjustRightInd w:val="0"/>
        <w:rPr>
          <w:rFonts w:ascii="Tms Rmn" w:hAnsi="Tms Rmn"/>
          <w:sz w:val="24"/>
          <w:szCs w:val="24"/>
        </w:rPr>
      </w:pPr>
    </w:p>
    <w:p w14:paraId="619F5DFD" w14:textId="77777777" w:rsidR="00AA47E0" w:rsidRPr="00DB6A4B" w:rsidRDefault="00AA47E0">
      <w:pPr>
        <w:rPr>
          <w:rFonts w:ascii="Arial" w:hAnsi="Arial" w:cs="Arial"/>
          <w:sz w:val="20"/>
          <w:szCs w:val="20"/>
        </w:rPr>
      </w:pPr>
      <w:r w:rsidRPr="00DB6A4B">
        <w:rPr>
          <w:rFonts w:ascii="Arial" w:hAnsi="Arial" w:cs="Arial"/>
          <w:sz w:val="20"/>
          <w:szCs w:val="20"/>
        </w:rPr>
        <w:br w:type="page"/>
      </w:r>
    </w:p>
    <w:p w14:paraId="7654234F" w14:textId="2D278ED5" w:rsidR="00AA47E0" w:rsidRPr="00DB6A4B" w:rsidRDefault="00AA47E0" w:rsidP="00AA47E0">
      <w:pPr>
        <w:keepLines/>
        <w:tabs>
          <w:tab w:val="left" w:pos="2880"/>
        </w:tabs>
        <w:autoSpaceDE w:val="0"/>
        <w:autoSpaceDN w:val="0"/>
        <w:adjustRightInd w:val="0"/>
        <w:rPr>
          <w:rFonts w:ascii="Arial" w:hAnsi="Arial" w:cs="Arial"/>
          <w:sz w:val="20"/>
          <w:szCs w:val="20"/>
        </w:rPr>
      </w:pPr>
      <w:r w:rsidRPr="00DB6A4B">
        <w:rPr>
          <w:rFonts w:ascii="Arial" w:hAnsi="Arial" w:cs="Arial"/>
          <w:sz w:val="20"/>
          <w:szCs w:val="20"/>
        </w:rPr>
        <w:lastRenderedPageBreak/>
        <w:t>PLANNING: Data Analysis (Continued)</w:t>
      </w:r>
    </w:p>
    <w:p w14:paraId="055A5AA5" w14:textId="77777777" w:rsidR="00AA47E0" w:rsidRPr="00DB6A4B" w:rsidRDefault="00AA47E0" w:rsidP="00AA47E0">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DB6A4B" w:rsidRPr="00DB6A4B" w14:paraId="3EEA0E23" w14:textId="77777777">
        <w:tc>
          <w:tcPr>
            <w:tcW w:w="1250" w:type="pct"/>
            <w:tcBorders>
              <w:top w:val="single" w:sz="6" w:space="0" w:color="auto"/>
              <w:left w:val="single" w:sz="6" w:space="0" w:color="auto"/>
              <w:bottom w:val="single" w:sz="6" w:space="0" w:color="auto"/>
              <w:right w:val="single" w:sz="6" w:space="0" w:color="auto"/>
            </w:tcBorders>
          </w:tcPr>
          <w:p w14:paraId="68B9F3D6" w14:textId="77777777" w:rsidR="00AA47E0" w:rsidRPr="00DB6A4B" w:rsidRDefault="00AA47E0">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40CC5520" w14:textId="77777777" w:rsidR="00AA47E0" w:rsidRPr="00DB6A4B" w:rsidRDefault="00AA47E0">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79EA742E" w14:textId="77777777" w:rsidR="00AA47E0" w:rsidRPr="00DB6A4B" w:rsidRDefault="00AA47E0">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3277F476" w14:textId="77777777" w:rsidR="00AA47E0" w:rsidRPr="00DB6A4B" w:rsidRDefault="00AA47E0">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Concern</w:t>
            </w:r>
          </w:p>
        </w:tc>
      </w:tr>
      <w:tr w:rsidR="00DB6A4B" w:rsidRPr="00DB6A4B" w14:paraId="181903D8" w14:textId="77777777">
        <w:tc>
          <w:tcPr>
            <w:tcW w:w="1250" w:type="pct"/>
            <w:tcBorders>
              <w:top w:val="single" w:sz="6" w:space="0" w:color="auto"/>
              <w:left w:val="single" w:sz="6" w:space="0" w:color="auto"/>
              <w:bottom w:val="single" w:sz="6" w:space="0" w:color="auto"/>
              <w:right w:val="single" w:sz="6" w:space="0" w:color="auto"/>
            </w:tcBorders>
          </w:tcPr>
          <w:p w14:paraId="0BDB2EA2"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Fees paid if outsourced</w:t>
            </w:r>
          </w:p>
        </w:tc>
        <w:tc>
          <w:tcPr>
            <w:tcW w:w="1250" w:type="pct"/>
            <w:tcBorders>
              <w:top w:val="single" w:sz="6" w:space="0" w:color="auto"/>
              <w:left w:val="single" w:sz="6" w:space="0" w:color="auto"/>
              <w:bottom w:val="single" w:sz="6" w:space="0" w:color="auto"/>
              <w:right w:val="single" w:sz="6" w:space="0" w:color="auto"/>
            </w:tcBorders>
          </w:tcPr>
          <w:p w14:paraId="7298BEA3"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Trending</w:t>
            </w:r>
          </w:p>
        </w:tc>
        <w:tc>
          <w:tcPr>
            <w:tcW w:w="1250" w:type="pct"/>
            <w:tcBorders>
              <w:top w:val="single" w:sz="6" w:space="0" w:color="auto"/>
              <w:left w:val="single" w:sz="6" w:space="0" w:color="auto"/>
              <w:bottom w:val="single" w:sz="6" w:space="0" w:color="auto"/>
              <w:right w:val="single" w:sz="6" w:space="0" w:color="auto"/>
            </w:tcBorders>
          </w:tcPr>
          <w:p w14:paraId="68D65F7C"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 xml:space="preserve">Duplicate fees or noticeable </w:t>
            </w:r>
            <w:proofErr w:type="gramStart"/>
            <w:r w:rsidRPr="00DB6A4B">
              <w:rPr>
                <w:rFonts w:ascii="Arial" w:hAnsi="Arial" w:cs="Arial"/>
                <w:sz w:val="20"/>
                <w:szCs w:val="20"/>
              </w:rPr>
              <w:t>fee</w:t>
            </w:r>
            <w:proofErr w:type="gramEnd"/>
            <w:r w:rsidRPr="00DB6A4B">
              <w:rPr>
                <w:rFonts w:ascii="Arial" w:hAnsi="Arial" w:cs="Arial"/>
                <w:sz w:val="20"/>
                <w:szCs w:val="20"/>
              </w:rPr>
              <w:t xml:space="preserve"> increases or decreases</w:t>
            </w:r>
          </w:p>
        </w:tc>
        <w:tc>
          <w:tcPr>
            <w:tcW w:w="1250" w:type="pct"/>
            <w:tcBorders>
              <w:top w:val="single" w:sz="6" w:space="0" w:color="auto"/>
              <w:left w:val="single" w:sz="6" w:space="0" w:color="auto"/>
              <w:bottom w:val="single" w:sz="6" w:space="0" w:color="auto"/>
              <w:right w:val="single" w:sz="6" w:space="0" w:color="auto"/>
            </w:tcBorders>
          </w:tcPr>
          <w:p w14:paraId="031A0406"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Agreed to contract terms may have been violated</w:t>
            </w:r>
          </w:p>
        </w:tc>
      </w:tr>
      <w:tr w:rsidR="00DB6A4B" w:rsidRPr="00DB6A4B" w14:paraId="2746E6B7" w14:textId="77777777">
        <w:tc>
          <w:tcPr>
            <w:tcW w:w="1250" w:type="pct"/>
            <w:tcBorders>
              <w:top w:val="single" w:sz="6" w:space="0" w:color="auto"/>
              <w:left w:val="single" w:sz="6" w:space="0" w:color="auto"/>
              <w:bottom w:val="single" w:sz="6" w:space="0" w:color="auto"/>
              <w:right w:val="single" w:sz="6" w:space="0" w:color="auto"/>
            </w:tcBorders>
          </w:tcPr>
          <w:p w14:paraId="12B528A6" w14:textId="2E8C50AF" w:rsidR="00AA47E0" w:rsidRPr="00CD5934" w:rsidRDefault="005B4266">
            <w:pPr>
              <w:keepNext/>
              <w:keepLines/>
              <w:autoSpaceDE w:val="0"/>
              <w:autoSpaceDN w:val="0"/>
              <w:adjustRightInd w:val="0"/>
              <w:ind w:left="15"/>
              <w:rPr>
                <w:rFonts w:ascii="Arial" w:hAnsi="Arial" w:cs="Arial"/>
                <w:sz w:val="20"/>
                <w:szCs w:val="20"/>
              </w:rPr>
            </w:pPr>
            <w:r w:rsidRPr="00CD5934">
              <w:rPr>
                <w:rFonts w:ascii="Arial" w:hAnsi="Arial" w:cs="Arial"/>
                <w:sz w:val="20"/>
                <w:szCs w:val="20"/>
              </w:rPr>
              <w:t xml:space="preserve">DC contributions vs 401(k) </w:t>
            </w:r>
          </w:p>
        </w:tc>
        <w:tc>
          <w:tcPr>
            <w:tcW w:w="1250" w:type="pct"/>
            <w:tcBorders>
              <w:top w:val="single" w:sz="6" w:space="0" w:color="auto"/>
              <w:left w:val="single" w:sz="6" w:space="0" w:color="auto"/>
              <w:bottom w:val="single" w:sz="6" w:space="0" w:color="auto"/>
              <w:right w:val="single" w:sz="6" w:space="0" w:color="auto"/>
            </w:tcBorders>
          </w:tcPr>
          <w:p w14:paraId="4AE5351B"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Plan changes that would have led to logic updates</w:t>
            </w:r>
          </w:p>
        </w:tc>
        <w:tc>
          <w:tcPr>
            <w:tcW w:w="1250" w:type="pct"/>
            <w:tcBorders>
              <w:top w:val="single" w:sz="6" w:space="0" w:color="auto"/>
              <w:left w:val="single" w:sz="6" w:space="0" w:color="auto"/>
              <w:bottom w:val="single" w:sz="6" w:space="0" w:color="auto"/>
              <w:right w:val="single" w:sz="6" w:space="0" w:color="auto"/>
            </w:tcBorders>
          </w:tcPr>
          <w:p w14:paraId="56332D9D"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All pay periods not included in system change</w:t>
            </w:r>
          </w:p>
          <w:p w14:paraId="0469D3F4" w14:textId="77777777" w:rsidR="00AA47E0" w:rsidRPr="00DB6A4B" w:rsidRDefault="00AA47E0">
            <w:pPr>
              <w:keepNext/>
              <w:keepLines/>
              <w:autoSpaceDE w:val="0"/>
              <w:autoSpaceDN w:val="0"/>
              <w:adjustRightInd w:val="0"/>
              <w:ind w:left="15"/>
              <w:rPr>
                <w:rFonts w:ascii="Arial" w:hAnsi="Arial" w:cs="Arial"/>
                <w:sz w:val="20"/>
                <w:szCs w:val="20"/>
              </w:rPr>
            </w:pPr>
          </w:p>
          <w:p w14:paraId="6AF4EB0A"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Payroll manual adjustments not captured in payroll cycle</w:t>
            </w:r>
          </w:p>
          <w:p w14:paraId="50E9CFB3" w14:textId="77777777" w:rsidR="00AA47E0" w:rsidRPr="00DB6A4B" w:rsidRDefault="00AA47E0">
            <w:pPr>
              <w:keepNext/>
              <w:keepLines/>
              <w:autoSpaceDE w:val="0"/>
              <w:autoSpaceDN w:val="0"/>
              <w:adjustRightInd w:val="0"/>
              <w:ind w:left="15"/>
              <w:rPr>
                <w:rFonts w:ascii="Arial" w:hAnsi="Arial" w:cs="Arial"/>
                <w:sz w:val="20"/>
                <w:szCs w:val="20"/>
              </w:rPr>
            </w:pPr>
          </w:p>
          <w:p w14:paraId="34D1E39D"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Accumulators to track year end 401(k) contributions not updated</w:t>
            </w:r>
          </w:p>
        </w:tc>
        <w:tc>
          <w:tcPr>
            <w:tcW w:w="1250" w:type="pct"/>
            <w:tcBorders>
              <w:top w:val="single" w:sz="6" w:space="0" w:color="auto"/>
              <w:left w:val="single" w:sz="6" w:space="0" w:color="auto"/>
              <w:bottom w:val="single" w:sz="6" w:space="0" w:color="auto"/>
              <w:right w:val="single" w:sz="6" w:space="0" w:color="auto"/>
            </w:tcBorders>
          </w:tcPr>
          <w:p w14:paraId="7315D2DA"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Incorrect employer contributions made to participants (overpayments or underpayments)</w:t>
            </w:r>
          </w:p>
        </w:tc>
      </w:tr>
      <w:tr w:rsidR="00DB6A4B" w:rsidRPr="00DB6A4B" w14:paraId="1FEDAA25" w14:textId="77777777">
        <w:tc>
          <w:tcPr>
            <w:tcW w:w="1250" w:type="pct"/>
            <w:tcBorders>
              <w:top w:val="single" w:sz="6" w:space="0" w:color="auto"/>
              <w:left w:val="single" w:sz="6" w:space="0" w:color="auto"/>
              <w:bottom w:val="single" w:sz="6" w:space="0" w:color="auto"/>
              <w:right w:val="single" w:sz="6" w:space="0" w:color="auto"/>
            </w:tcBorders>
          </w:tcPr>
          <w:p w14:paraId="660DB526" w14:textId="5800037E"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Automatic and Matching Contributions</w:t>
            </w:r>
            <w:r w:rsidR="005B4266" w:rsidRPr="00DB6A4B">
              <w:rPr>
                <w:rFonts w:ascii="Arial" w:hAnsi="Arial" w:cs="Arial"/>
                <w:sz w:val="20"/>
                <w:szCs w:val="20"/>
              </w:rPr>
              <w:t xml:space="preserve"> </w:t>
            </w:r>
          </w:p>
        </w:tc>
        <w:tc>
          <w:tcPr>
            <w:tcW w:w="1250" w:type="pct"/>
            <w:tcBorders>
              <w:top w:val="single" w:sz="6" w:space="0" w:color="auto"/>
              <w:left w:val="single" w:sz="6" w:space="0" w:color="auto"/>
              <w:bottom w:val="single" w:sz="6" w:space="0" w:color="auto"/>
              <w:right w:val="single" w:sz="6" w:space="0" w:color="auto"/>
            </w:tcBorders>
          </w:tcPr>
          <w:p w14:paraId="36EB5543"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Trending (within participant universe)</w:t>
            </w:r>
          </w:p>
        </w:tc>
        <w:tc>
          <w:tcPr>
            <w:tcW w:w="1250" w:type="pct"/>
            <w:tcBorders>
              <w:top w:val="single" w:sz="6" w:space="0" w:color="auto"/>
              <w:left w:val="single" w:sz="6" w:space="0" w:color="auto"/>
              <w:bottom w:val="single" w:sz="6" w:space="0" w:color="auto"/>
              <w:right w:val="single" w:sz="6" w:space="0" w:color="auto"/>
            </w:tcBorders>
          </w:tcPr>
          <w:p w14:paraId="7D32B8BD"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See points below for anomalies</w:t>
            </w:r>
          </w:p>
        </w:tc>
        <w:tc>
          <w:tcPr>
            <w:tcW w:w="1250" w:type="pct"/>
            <w:tcBorders>
              <w:top w:val="single" w:sz="6" w:space="0" w:color="auto"/>
              <w:left w:val="single" w:sz="6" w:space="0" w:color="auto"/>
              <w:bottom w:val="single" w:sz="6" w:space="0" w:color="auto"/>
              <w:right w:val="single" w:sz="6" w:space="0" w:color="auto"/>
            </w:tcBorders>
          </w:tcPr>
          <w:p w14:paraId="1DE61CDA"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Incorrect employer contributions made to participants (overpayments or underpayments)</w:t>
            </w:r>
          </w:p>
        </w:tc>
      </w:tr>
      <w:tr w:rsidR="00AA47E0" w:rsidRPr="00DB6A4B" w14:paraId="010FD4D7" w14:textId="77777777">
        <w:tc>
          <w:tcPr>
            <w:tcW w:w="1250" w:type="pct"/>
            <w:tcBorders>
              <w:top w:val="single" w:sz="6" w:space="0" w:color="auto"/>
              <w:left w:val="single" w:sz="6" w:space="0" w:color="auto"/>
              <w:bottom w:val="single" w:sz="6" w:space="0" w:color="auto"/>
              <w:right w:val="single" w:sz="6" w:space="0" w:color="auto"/>
            </w:tcBorders>
          </w:tcPr>
          <w:p w14:paraId="7BA503D6" w14:textId="04FF67AF"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Actuarial Information</w:t>
            </w:r>
            <w:r w:rsidR="005B4266" w:rsidRPr="00DB6A4B">
              <w:rPr>
                <w:rFonts w:ascii="Arial" w:hAnsi="Arial" w:cs="Arial"/>
                <w:sz w:val="20"/>
                <w:szCs w:val="20"/>
              </w:rPr>
              <w:t xml:space="preserve"> </w:t>
            </w:r>
          </w:p>
        </w:tc>
        <w:tc>
          <w:tcPr>
            <w:tcW w:w="1250" w:type="pct"/>
            <w:tcBorders>
              <w:top w:val="single" w:sz="6" w:space="0" w:color="auto"/>
              <w:left w:val="single" w:sz="6" w:space="0" w:color="auto"/>
              <w:bottom w:val="single" w:sz="6" w:space="0" w:color="auto"/>
              <w:right w:val="single" w:sz="6" w:space="0" w:color="auto"/>
            </w:tcBorders>
          </w:tcPr>
          <w:p w14:paraId="04912401"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Trending</w:t>
            </w:r>
          </w:p>
        </w:tc>
        <w:tc>
          <w:tcPr>
            <w:tcW w:w="1250" w:type="pct"/>
            <w:tcBorders>
              <w:top w:val="single" w:sz="6" w:space="0" w:color="auto"/>
              <w:left w:val="single" w:sz="6" w:space="0" w:color="auto"/>
              <w:bottom w:val="single" w:sz="6" w:space="0" w:color="auto"/>
              <w:right w:val="single" w:sz="6" w:space="0" w:color="auto"/>
            </w:tcBorders>
          </w:tcPr>
          <w:p w14:paraId="4F1EE632"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Sharp increases or decreases in the employee information required for actuarial calculations</w:t>
            </w:r>
          </w:p>
        </w:tc>
        <w:tc>
          <w:tcPr>
            <w:tcW w:w="1250" w:type="pct"/>
            <w:tcBorders>
              <w:top w:val="single" w:sz="6" w:space="0" w:color="auto"/>
              <w:left w:val="single" w:sz="6" w:space="0" w:color="auto"/>
              <w:bottom w:val="single" w:sz="6" w:space="0" w:color="auto"/>
              <w:right w:val="single" w:sz="6" w:space="0" w:color="auto"/>
            </w:tcBorders>
          </w:tcPr>
          <w:p w14:paraId="6F71EFF7" w14:textId="77777777" w:rsidR="00AA47E0" w:rsidRPr="00DB6A4B" w:rsidRDefault="00AA47E0">
            <w:pPr>
              <w:keepNext/>
              <w:keepLines/>
              <w:autoSpaceDE w:val="0"/>
              <w:autoSpaceDN w:val="0"/>
              <w:adjustRightInd w:val="0"/>
              <w:ind w:left="15"/>
              <w:rPr>
                <w:rFonts w:ascii="Arial" w:hAnsi="Arial" w:cs="Arial"/>
                <w:sz w:val="20"/>
                <w:szCs w:val="20"/>
              </w:rPr>
            </w:pPr>
            <w:r w:rsidRPr="00DB6A4B">
              <w:rPr>
                <w:rFonts w:ascii="Arial" w:hAnsi="Arial" w:cs="Arial"/>
                <w:sz w:val="20"/>
                <w:szCs w:val="20"/>
              </w:rPr>
              <w:t>Information provided to actuaries is not accurate</w:t>
            </w:r>
          </w:p>
        </w:tc>
      </w:tr>
    </w:tbl>
    <w:p w14:paraId="5764E431" w14:textId="77777777" w:rsidR="00AA47E0" w:rsidRPr="00DB6A4B" w:rsidRDefault="00AA47E0" w:rsidP="00AA47E0">
      <w:pPr>
        <w:autoSpaceDE w:val="0"/>
        <w:autoSpaceDN w:val="0"/>
        <w:adjustRightInd w:val="0"/>
        <w:rPr>
          <w:rFonts w:ascii="Arial" w:hAnsi="Arial" w:cs="Arial"/>
          <w:sz w:val="20"/>
          <w:szCs w:val="20"/>
        </w:rPr>
      </w:pPr>
    </w:p>
    <w:p w14:paraId="54930C75" w14:textId="77777777" w:rsidR="00AA47E0" w:rsidRPr="00DB6A4B" w:rsidRDefault="00AA47E0" w:rsidP="00AA47E0">
      <w:pPr>
        <w:autoSpaceDE w:val="0"/>
        <w:autoSpaceDN w:val="0"/>
        <w:adjustRightInd w:val="0"/>
        <w:rPr>
          <w:rFonts w:ascii="Arial" w:hAnsi="Arial" w:cs="Arial"/>
          <w:sz w:val="20"/>
          <w:szCs w:val="20"/>
        </w:rPr>
      </w:pPr>
    </w:p>
    <w:p w14:paraId="2851D5F2" w14:textId="77777777" w:rsidR="00AA47E0" w:rsidRPr="00DB6A4B" w:rsidRDefault="00AA47E0" w:rsidP="00AA47E0">
      <w:pPr>
        <w:autoSpaceDE w:val="0"/>
        <w:autoSpaceDN w:val="0"/>
        <w:adjustRightInd w:val="0"/>
        <w:rPr>
          <w:rFonts w:ascii="Arial" w:hAnsi="Arial" w:cs="Arial"/>
          <w:sz w:val="20"/>
          <w:szCs w:val="20"/>
          <w:u w:val="single"/>
        </w:rPr>
      </w:pPr>
      <w:r w:rsidRPr="00DB6A4B">
        <w:rPr>
          <w:rFonts w:ascii="Arial" w:hAnsi="Arial" w:cs="Arial"/>
          <w:sz w:val="20"/>
          <w:szCs w:val="20"/>
          <w:u w:val="single"/>
        </w:rPr>
        <w:t>Pension Benefit Management Specific Guidance</w:t>
      </w:r>
    </w:p>
    <w:p w14:paraId="71E015F8" w14:textId="77777777" w:rsidR="00AA47E0" w:rsidRPr="00DB6A4B" w:rsidRDefault="00AA47E0" w:rsidP="00AA47E0">
      <w:pPr>
        <w:keepLines/>
        <w:autoSpaceDE w:val="0"/>
        <w:autoSpaceDN w:val="0"/>
        <w:adjustRightInd w:val="0"/>
        <w:rPr>
          <w:rFonts w:ascii="Arial" w:hAnsi="Arial" w:cs="Arial"/>
          <w:sz w:val="20"/>
          <w:szCs w:val="20"/>
        </w:rPr>
      </w:pPr>
      <w:r w:rsidRPr="00DB6A4B">
        <w:rPr>
          <w:rFonts w:ascii="Arial" w:hAnsi="Arial" w:cs="Arial"/>
          <w:sz w:val="20"/>
          <w:szCs w:val="20"/>
        </w:rPr>
        <w:t>The following information is the type that would be beneficial for using queries during this audit:</w:t>
      </w:r>
    </w:p>
    <w:p w14:paraId="5F536FDF" w14:textId="114A7B0C" w:rsidR="00AA47E0" w:rsidRPr="00DB6A4B" w:rsidRDefault="00AA47E0" w:rsidP="00AA47E0">
      <w:pPr>
        <w:pStyle w:val="ListParagraph"/>
        <w:keepLines/>
        <w:numPr>
          <w:ilvl w:val="0"/>
          <w:numId w:val="12"/>
        </w:numPr>
        <w:autoSpaceDE w:val="0"/>
        <w:autoSpaceDN w:val="0"/>
        <w:adjustRightInd w:val="0"/>
        <w:rPr>
          <w:rFonts w:ascii="Arial" w:hAnsi="Arial" w:cs="Arial"/>
          <w:sz w:val="20"/>
          <w:szCs w:val="20"/>
        </w:rPr>
      </w:pPr>
      <w:r w:rsidRPr="00DB6A4B">
        <w:rPr>
          <w:rFonts w:ascii="Arial" w:hAnsi="Arial" w:cs="Arial"/>
          <w:sz w:val="20"/>
          <w:szCs w:val="20"/>
        </w:rPr>
        <w:t>A list of all benefit related cash transactions which have taken place within and outside of the fund for each bank for a specified period (usually a six-month time frame).</w:t>
      </w:r>
    </w:p>
    <w:p w14:paraId="3836F3FE" w14:textId="63CB09EF" w:rsidR="00AA47E0" w:rsidRPr="00DB6A4B" w:rsidRDefault="00AA47E0" w:rsidP="00AA47E0">
      <w:pPr>
        <w:pStyle w:val="ListParagraph"/>
        <w:keepLines/>
        <w:numPr>
          <w:ilvl w:val="0"/>
          <w:numId w:val="12"/>
        </w:numPr>
        <w:autoSpaceDE w:val="0"/>
        <w:autoSpaceDN w:val="0"/>
        <w:adjustRightInd w:val="0"/>
        <w:rPr>
          <w:rFonts w:ascii="Arial" w:hAnsi="Arial" w:cs="Arial"/>
          <w:sz w:val="20"/>
          <w:szCs w:val="20"/>
        </w:rPr>
      </w:pPr>
      <w:r w:rsidRPr="00DB6A4B">
        <w:rPr>
          <w:rFonts w:ascii="Arial" w:hAnsi="Arial" w:cs="Arial"/>
          <w:sz w:val="20"/>
          <w:szCs w:val="20"/>
        </w:rPr>
        <w:t xml:space="preserve">A list of all </w:t>
      </w:r>
      <w:r w:rsidR="00AC0031" w:rsidRPr="00DB6A4B">
        <w:rPr>
          <w:rFonts w:ascii="Arial" w:hAnsi="Arial" w:cs="Arial"/>
          <w:sz w:val="20"/>
          <w:szCs w:val="20"/>
        </w:rPr>
        <w:t>Vendor</w:t>
      </w:r>
      <w:r w:rsidRPr="00DB6A4B">
        <w:rPr>
          <w:rFonts w:ascii="Arial" w:hAnsi="Arial" w:cs="Arial"/>
          <w:sz w:val="20"/>
          <w:szCs w:val="20"/>
        </w:rPr>
        <w:t xml:space="preserve"> fees and expenses which have taken place within and outside of the fund for full prior year and year-to-date current year.</w:t>
      </w:r>
      <w:r w:rsidR="005B4266" w:rsidRPr="00DB6A4B">
        <w:rPr>
          <w:rFonts w:ascii="Arial" w:hAnsi="Arial" w:cs="Arial"/>
          <w:sz w:val="20"/>
          <w:szCs w:val="20"/>
        </w:rPr>
        <w:t xml:space="preserve"> </w:t>
      </w:r>
    </w:p>
    <w:p w14:paraId="3D37889E" w14:textId="7F48F428" w:rsidR="00AA47E0" w:rsidRPr="00DB6A4B" w:rsidRDefault="00AA47E0" w:rsidP="00AA47E0">
      <w:pPr>
        <w:pStyle w:val="ListParagraph"/>
        <w:keepLines/>
        <w:numPr>
          <w:ilvl w:val="0"/>
          <w:numId w:val="12"/>
        </w:numPr>
        <w:autoSpaceDE w:val="0"/>
        <w:autoSpaceDN w:val="0"/>
        <w:adjustRightInd w:val="0"/>
        <w:rPr>
          <w:rFonts w:ascii="Arial" w:hAnsi="Arial" w:cs="Arial"/>
          <w:sz w:val="20"/>
          <w:szCs w:val="20"/>
        </w:rPr>
      </w:pPr>
      <w:r w:rsidRPr="00DB6A4B">
        <w:rPr>
          <w:rFonts w:ascii="Arial" w:hAnsi="Arial" w:cs="Arial"/>
          <w:sz w:val="20"/>
          <w:szCs w:val="20"/>
        </w:rPr>
        <w:t>A list of all pension fund payments made to retirees and other employees for a specified period.</w:t>
      </w:r>
      <w:r w:rsidR="002C7128" w:rsidRPr="00DB6A4B">
        <w:rPr>
          <w:rFonts w:ascii="Arial" w:hAnsi="Arial" w:cs="Arial"/>
          <w:sz w:val="20"/>
          <w:szCs w:val="20"/>
        </w:rPr>
        <w:t xml:space="preserve"> </w:t>
      </w:r>
      <w:r w:rsidRPr="00DB6A4B">
        <w:rPr>
          <w:rFonts w:ascii="Arial" w:hAnsi="Arial" w:cs="Arial"/>
          <w:sz w:val="20"/>
          <w:szCs w:val="20"/>
        </w:rPr>
        <w:br/>
      </w:r>
    </w:p>
    <w:p w14:paraId="4694FF7A" w14:textId="19600CF1" w:rsidR="00AA47E0" w:rsidRPr="00DB6A4B" w:rsidRDefault="00AA47E0" w:rsidP="00AA47E0">
      <w:pPr>
        <w:pStyle w:val="ListParagraph"/>
        <w:keepLines/>
        <w:numPr>
          <w:ilvl w:val="0"/>
          <w:numId w:val="12"/>
        </w:numPr>
        <w:autoSpaceDE w:val="0"/>
        <w:autoSpaceDN w:val="0"/>
        <w:adjustRightInd w:val="0"/>
        <w:rPr>
          <w:rFonts w:ascii="Arial" w:hAnsi="Arial" w:cs="Arial"/>
          <w:sz w:val="20"/>
          <w:szCs w:val="20"/>
        </w:rPr>
      </w:pPr>
      <w:r w:rsidRPr="00DB6A4B">
        <w:rPr>
          <w:rFonts w:ascii="Arial" w:hAnsi="Arial" w:cs="Arial"/>
          <w:sz w:val="20"/>
          <w:szCs w:val="20"/>
        </w:rPr>
        <w:t xml:space="preserve">A list of all pension fund </w:t>
      </w:r>
      <w:proofErr w:type="gramStart"/>
      <w:r w:rsidRPr="00DB6A4B">
        <w:rPr>
          <w:rFonts w:ascii="Arial" w:hAnsi="Arial" w:cs="Arial"/>
          <w:sz w:val="20"/>
          <w:szCs w:val="20"/>
        </w:rPr>
        <w:t>employee</w:t>
      </w:r>
      <w:proofErr w:type="gramEnd"/>
      <w:r w:rsidRPr="00DB6A4B">
        <w:rPr>
          <w:rFonts w:ascii="Arial" w:hAnsi="Arial" w:cs="Arial"/>
          <w:sz w:val="20"/>
          <w:szCs w:val="20"/>
        </w:rPr>
        <w:t xml:space="preserve"> and employer contributions made eligible participants and matching IBM contributions over a specified period.</w:t>
      </w:r>
      <w:r w:rsidR="002C7128" w:rsidRPr="00DB6A4B">
        <w:rPr>
          <w:rFonts w:ascii="Arial" w:hAnsi="Arial" w:cs="Arial"/>
          <w:sz w:val="20"/>
          <w:szCs w:val="20"/>
        </w:rPr>
        <w:t xml:space="preserve"> </w:t>
      </w:r>
    </w:p>
    <w:p w14:paraId="60D11BB7" w14:textId="0CB6259E" w:rsidR="00AA47E0" w:rsidRPr="00DB6A4B" w:rsidRDefault="00AA47E0" w:rsidP="00AA47E0">
      <w:pPr>
        <w:pStyle w:val="ListParagraph"/>
        <w:keepLines/>
        <w:numPr>
          <w:ilvl w:val="0"/>
          <w:numId w:val="12"/>
        </w:numPr>
        <w:autoSpaceDE w:val="0"/>
        <w:autoSpaceDN w:val="0"/>
        <w:adjustRightInd w:val="0"/>
        <w:rPr>
          <w:rFonts w:ascii="Arial" w:hAnsi="Arial" w:cs="Arial"/>
          <w:sz w:val="20"/>
          <w:szCs w:val="20"/>
        </w:rPr>
      </w:pPr>
      <w:r w:rsidRPr="00DB6A4B">
        <w:rPr>
          <w:rFonts w:ascii="Arial" w:hAnsi="Arial" w:cs="Arial"/>
          <w:sz w:val="20"/>
          <w:szCs w:val="20"/>
        </w:rPr>
        <w:t>Within the universe of participants for the plan, work with the data analytics team to perform data analysis to include different scenarios based on the universe.  For a defined contribution audit these scenarios could include the following:</w:t>
      </w:r>
      <w:r w:rsidRPr="00DB6A4B">
        <w:rPr>
          <w:rFonts w:ascii="Arial" w:hAnsi="Arial" w:cs="Arial"/>
          <w:sz w:val="20"/>
          <w:szCs w:val="20"/>
        </w:rPr>
        <w:br/>
      </w:r>
    </w:p>
    <w:p w14:paraId="51F1E863" w14:textId="14DD45D5" w:rsidR="00AA47E0" w:rsidRPr="00DB6A4B" w:rsidRDefault="00AA47E0" w:rsidP="00AA47E0">
      <w:pPr>
        <w:pStyle w:val="ListParagraph"/>
        <w:keepLines/>
        <w:numPr>
          <w:ilvl w:val="1"/>
          <w:numId w:val="12"/>
        </w:numPr>
        <w:autoSpaceDE w:val="0"/>
        <w:autoSpaceDN w:val="0"/>
        <w:adjustRightInd w:val="0"/>
        <w:rPr>
          <w:rFonts w:ascii="Arial" w:hAnsi="Arial" w:cs="Arial"/>
          <w:sz w:val="20"/>
          <w:szCs w:val="20"/>
        </w:rPr>
      </w:pPr>
      <w:r w:rsidRPr="00DB6A4B">
        <w:rPr>
          <w:rFonts w:ascii="Arial" w:hAnsi="Arial" w:cs="Arial"/>
          <w:sz w:val="20"/>
          <w:szCs w:val="20"/>
        </w:rPr>
        <w:t>Look at hire dates to ensure participants are in the correct plan.</w:t>
      </w:r>
      <w:r w:rsidR="002C7128" w:rsidRPr="00DB6A4B">
        <w:rPr>
          <w:rFonts w:ascii="Arial" w:hAnsi="Arial" w:cs="Arial"/>
          <w:sz w:val="20"/>
          <w:szCs w:val="20"/>
        </w:rPr>
        <w:t xml:space="preserve"> </w:t>
      </w:r>
      <w:r w:rsidRPr="00DB6A4B">
        <w:rPr>
          <w:rFonts w:ascii="Arial" w:hAnsi="Arial" w:cs="Arial"/>
          <w:sz w:val="20"/>
          <w:szCs w:val="20"/>
        </w:rPr>
        <w:br/>
      </w:r>
    </w:p>
    <w:p w14:paraId="02ABB968" w14:textId="04AEDE2F" w:rsidR="00AA47E0" w:rsidRPr="00DB6A4B" w:rsidRDefault="00AA47E0" w:rsidP="00AA47E0">
      <w:pPr>
        <w:pStyle w:val="ListParagraph"/>
        <w:keepLines/>
        <w:numPr>
          <w:ilvl w:val="1"/>
          <w:numId w:val="12"/>
        </w:numPr>
        <w:autoSpaceDE w:val="0"/>
        <w:autoSpaceDN w:val="0"/>
        <w:adjustRightInd w:val="0"/>
        <w:rPr>
          <w:rFonts w:ascii="Arial" w:hAnsi="Arial" w:cs="Arial"/>
          <w:sz w:val="20"/>
          <w:szCs w:val="20"/>
        </w:rPr>
      </w:pPr>
      <w:r w:rsidRPr="00DB6A4B">
        <w:rPr>
          <w:rFonts w:ascii="Arial" w:hAnsi="Arial" w:cs="Arial"/>
          <w:sz w:val="20"/>
          <w:szCs w:val="20"/>
        </w:rPr>
        <w:t xml:space="preserve">Look at participants that have </w:t>
      </w:r>
      <w:proofErr w:type="gramStart"/>
      <w:r w:rsidRPr="00DB6A4B">
        <w:rPr>
          <w:rFonts w:ascii="Arial" w:hAnsi="Arial" w:cs="Arial"/>
          <w:sz w:val="20"/>
          <w:szCs w:val="20"/>
        </w:rPr>
        <w:t>more or less semi-monthly/monthly</w:t>
      </w:r>
      <w:proofErr w:type="gramEnd"/>
      <w:r w:rsidRPr="00DB6A4B">
        <w:rPr>
          <w:rFonts w:ascii="Arial" w:hAnsi="Arial" w:cs="Arial"/>
          <w:sz w:val="20"/>
          <w:szCs w:val="20"/>
        </w:rPr>
        <w:t xml:space="preserve"> payments than the regular amount of pay cycles and review why contributions would be </w:t>
      </w:r>
      <w:proofErr w:type="gramStart"/>
      <w:r w:rsidRPr="00DB6A4B">
        <w:rPr>
          <w:rFonts w:ascii="Arial" w:hAnsi="Arial" w:cs="Arial"/>
          <w:sz w:val="20"/>
          <w:szCs w:val="20"/>
        </w:rPr>
        <w:t>made out of</w:t>
      </w:r>
      <w:proofErr w:type="gramEnd"/>
      <w:r w:rsidRPr="00DB6A4B">
        <w:rPr>
          <w:rFonts w:ascii="Arial" w:hAnsi="Arial" w:cs="Arial"/>
          <w:sz w:val="20"/>
          <w:szCs w:val="20"/>
        </w:rPr>
        <w:t xml:space="preserve"> cycle or more than one in a pay period.</w:t>
      </w:r>
      <w:r w:rsidRPr="00DB6A4B">
        <w:rPr>
          <w:rFonts w:ascii="Arial" w:hAnsi="Arial" w:cs="Arial"/>
          <w:sz w:val="20"/>
          <w:szCs w:val="20"/>
        </w:rPr>
        <w:br/>
      </w:r>
    </w:p>
    <w:p w14:paraId="7365352E" w14:textId="77777777" w:rsidR="00AA47E0" w:rsidRPr="00DB6A4B" w:rsidRDefault="00AA47E0">
      <w:pPr>
        <w:rPr>
          <w:rFonts w:ascii="Arial" w:hAnsi="Arial" w:cs="Arial"/>
          <w:sz w:val="20"/>
          <w:szCs w:val="20"/>
        </w:rPr>
      </w:pPr>
      <w:r w:rsidRPr="00DB6A4B">
        <w:rPr>
          <w:rFonts w:ascii="Arial" w:hAnsi="Arial" w:cs="Arial"/>
          <w:sz w:val="20"/>
          <w:szCs w:val="20"/>
        </w:rPr>
        <w:br w:type="page"/>
      </w:r>
    </w:p>
    <w:p w14:paraId="081E678D" w14:textId="6CCC444D" w:rsidR="00AA47E0" w:rsidRPr="00DB6A4B" w:rsidRDefault="00AA47E0" w:rsidP="00AA47E0">
      <w:pPr>
        <w:keepLines/>
        <w:tabs>
          <w:tab w:val="left" w:pos="2880"/>
        </w:tabs>
        <w:autoSpaceDE w:val="0"/>
        <w:autoSpaceDN w:val="0"/>
        <w:adjustRightInd w:val="0"/>
        <w:rPr>
          <w:rFonts w:ascii="Arial" w:hAnsi="Arial" w:cs="Arial"/>
          <w:sz w:val="20"/>
          <w:szCs w:val="20"/>
        </w:rPr>
      </w:pPr>
      <w:r w:rsidRPr="00DB6A4B">
        <w:rPr>
          <w:rFonts w:ascii="Arial" w:hAnsi="Arial" w:cs="Arial"/>
          <w:sz w:val="20"/>
          <w:szCs w:val="20"/>
        </w:rPr>
        <w:lastRenderedPageBreak/>
        <w:t>PLANNING: Data Analysis (Continued)</w:t>
      </w:r>
    </w:p>
    <w:p w14:paraId="438E73E9" w14:textId="1F4C49C2" w:rsidR="00AA47E0" w:rsidRPr="00DB6A4B" w:rsidRDefault="00AA47E0">
      <w:pPr>
        <w:rPr>
          <w:rFonts w:ascii="Arial" w:hAnsi="Arial" w:cs="Arial"/>
          <w:sz w:val="20"/>
          <w:szCs w:val="20"/>
        </w:rPr>
      </w:pPr>
    </w:p>
    <w:p w14:paraId="10F47C2A" w14:textId="07CCAC69" w:rsidR="00AA47E0" w:rsidRPr="00DB6A4B" w:rsidRDefault="00AA47E0" w:rsidP="00AA47E0">
      <w:pPr>
        <w:pStyle w:val="ListParagraph"/>
        <w:keepLines/>
        <w:numPr>
          <w:ilvl w:val="1"/>
          <w:numId w:val="12"/>
        </w:numPr>
        <w:autoSpaceDE w:val="0"/>
        <w:autoSpaceDN w:val="0"/>
        <w:adjustRightInd w:val="0"/>
        <w:rPr>
          <w:rFonts w:ascii="Arial" w:hAnsi="Arial" w:cs="Arial"/>
          <w:sz w:val="20"/>
          <w:szCs w:val="20"/>
        </w:rPr>
      </w:pPr>
      <w:r w:rsidRPr="00DB6A4B">
        <w:rPr>
          <w:rFonts w:ascii="Arial" w:hAnsi="Arial" w:cs="Arial"/>
          <w:sz w:val="20"/>
          <w:szCs w:val="20"/>
        </w:rPr>
        <w:t xml:space="preserve">Based on eligibility </w:t>
      </w:r>
      <w:proofErr w:type="gramStart"/>
      <w:r w:rsidRPr="00DB6A4B">
        <w:rPr>
          <w:rFonts w:ascii="Arial" w:hAnsi="Arial" w:cs="Arial"/>
          <w:sz w:val="20"/>
          <w:szCs w:val="20"/>
        </w:rPr>
        <w:t>guidelines</w:t>
      </w:r>
      <w:proofErr w:type="gramEnd"/>
      <w:r w:rsidRPr="00DB6A4B">
        <w:rPr>
          <w:rFonts w:ascii="Arial" w:hAnsi="Arial" w:cs="Arial"/>
          <w:sz w:val="20"/>
          <w:szCs w:val="20"/>
        </w:rPr>
        <w:t xml:space="preserve"> if the participants were supposed to get automatic or matching contributions from the company, look at those who did not contribute, but have a match/auto contribution.</w:t>
      </w:r>
      <w:r w:rsidR="002C7128" w:rsidRPr="00DB6A4B">
        <w:rPr>
          <w:rFonts w:ascii="Arial" w:hAnsi="Arial" w:cs="Arial"/>
          <w:sz w:val="20"/>
          <w:szCs w:val="20"/>
        </w:rPr>
        <w:t xml:space="preserve">  </w:t>
      </w:r>
      <w:r w:rsidRPr="00DB6A4B">
        <w:rPr>
          <w:rFonts w:ascii="Arial" w:hAnsi="Arial" w:cs="Arial"/>
          <w:sz w:val="20"/>
          <w:szCs w:val="20"/>
        </w:rPr>
        <w:br/>
      </w:r>
    </w:p>
    <w:p w14:paraId="0E4BFF46" w14:textId="52DC04E8" w:rsidR="00AA47E0" w:rsidRPr="00DB6A4B" w:rsidRDefault="00AA47E0" w:rsidP="00AA47E0">
      <w:pPr>
        <w:pStyle w:val="ListParagraph"/>
        <w:keepLines/>
        <w:numPr>
          <w:ilvl w:val="1"/>
          <w:numId w:val="12"/>
        </w:numPr>
        <w:autoSpaceDE w:val="0"/>
        <w:autoSpaceDN w:val="0"/>
        <w:adjustRightInd w:val="0"/>
        <w:rPr>
          <w:rFonts w:ascii="Arial" w:hAnsi="Arial" w:cs="Arial"/>
          <w:sz w:val="20"/>
          <w:szCs w:val="20"/>
        </w:rPr>
      </w:pPr>
      <w:r w:rsidRPr="00DB6A4B">
        <w:rPr>
          <w:rFonts w:ascii="Arial" w:hAnsi="Arial" w:cs="Arial"/>
          <w:sz w:val="20"/>
          <w:szCs w:val="20"/>
        </w:rPr>
        <w:t xml:space="preserve">Look at participants that are receiving matching IBM contributions, </w:t>
      </w:r>
      <w:r w:rsidR="003C6EBD" w:rsidRPr="00DB6A4B">
        <w:rPr>
          <w:rFonts w:ascii="Arial" w:hAnsi="Arial" w:cs="Arial"/>
          <w:sz w:val="20"/>
          <w:szCs w:val="20"/>
        </w:rPr>
        <w:t>however,</w:t>
      </w:r>
      <w:r w:rsidRPr="00DB6A4B">
        <w:rPr>
          <w:rFonts w:ascii="Arial" w:hAnsi="Arial" w:cs="Arial"/>
          <w:sz w:val="20"/>
          <w:szCs w:val="20"/>
        </w:rPr>
        <w:t xml:space="preserve"> are not making participant contributions.</w:t>
      </w:r>
      <w:r w:rsidR="002C7128" w:rsidRPr="00DB6A4B">
        <w:rPr>
          <w:rFonts w:ascii="Arial" w:hAnsi="Arial" w:cs="Arial"/>
          <w:sz w:val="20"/>
          <w:szCs w:val="20"/>
        </w:rPr>
        <w:t xml:space="preserve"> </w:t>
      </w:r>
      <w:r w:rsidRPr="00DB6A4B">
        <w:rPr>
          <w:rFonts w:ascii="Arial" w:hAnsi="Arial" w:cs="Arial"/>
          <w:sz w:val="20"/>
          <w:szCs w:val="20"/>
        </w:rPr>
        <w:br/>
      </w:r>
    </w:p>
    <w:p w14:paraId="148CEAC3" w14:textId="0EA1F4BC" w:rsidR="00AA47E0" w:rsidRPr="00DB6A4B" w:rsidRDefault="00AA47E0" w:rsidP="00AA47E0">
      <w:pPr>
        <w:pStyle w:val="ListParagraph"/>
        <w:keepLines/>
        <w:numPr>
          <w:ilvl w:val="1"/>
          <w:numId w:val="12"/>
        </w:numPr>
        <w:autoSpaceDE w:val="0"/>
        <w:autoSpaceDN w:val="0"/>
        <w:adjustRightInd w:val="0"/>
        <w:rPr>
          <w:rFonts w:ascii="Arial" w:hAnsi="Arial" w:cs="Arial"/>
          <w:sz w:val="20"/>
          <w:szCs w:val="20"/>
        </w:rPr>
      </w:pPr>
      <w:r w:rsidRPr="00DB6A4B">
        <w:rPr>
          <w:rFonts w:ascii="Arial" w:hAnsi="Arial" w:cs="Arial"/>
          <w:sz w:val="20"/>
          <w:szCs w:val="20"/>
        </w:rPr>
        <w:t>Look at negative contributions made to employee accounts and see if those were corrections executed accurately.</w:t>
      </w:r>
      <w:r w:rsidRPr="00DB6A4B">
        <w:rPr>
          <w:rFonts w:ascii="Arial" w:hAnsi="Arial" w:cs="Arial"/>
          <w:sz w:val="20"/>
          <w:szCs w:val="20"/>
        </w:rPr>
        <w:br/>
      </w:r>
    </w:p>
    <w:p w14:paraId="7D16F581" w14:textId="0AEEF081" w:rsidR="00AA47E0" w:rsidRPr="00DB6A4B" w:rsidRDefault="00AA47E0" w:rsidP="00AA47E0">
      <w:pPr>
        <w:pStyle w:val="ListParagraph"/>
        <w:keepLines/>
        <w:numPr>
          <w:ilvl w:val="1"/>
          <w:numId w:val="12"/>
        </w:numPr>
        <w:autoSpaceDE w:val="0"/>
        <w:autoSpaceDN w:val="0"/>
        <w:adjustRightInd w:val="0"/>
        <w:rPr>
          <w:rFonts w:ascii="Arial" w:hAnsi="Arial" w:cs="Arial"/>
          <w:sz w:val="20"/>
          <w:szCs w:val="20"/>
        </w:rPr>
      </w:pPr>
      <w:r w:rsidRPr="00DB6A4B">
        <w:rPr>
          <w:rFonts w:ascii="Arial" w:hAnsi="Arial" w:cs="Arial"/>
          <w:sz w:val="20"/>
          <w:szCs w:val="20"/>
        </w:rPr>
        <w:t>Look at status and plan codes to validate appropriate actions have been taken for participants in those plans/situations.</w:t>
      </w:r>
      <w:r w:rsidRPr="00DB6A4B">
        <w:rPr>
          <w:rFonts w:ascii="Arial" w:hAnsi="Arial" w:cs="Arial"/>
          <w:sz w:val="20"/>
          <w:szCs w:val="20"/>
        </w:rPr>
        <w:br/>
      </w:r>
    </w:p>
    <w:p w14:paraId="74D55EAE" w14:textId="3E1D47DA" w:rsidR="00AA47E0" w:rsidRPr="00DB6A4B" w:rsidRDefault="00AA47E0" w:rsidP="00AA47E0">
      <w:pPr>
        <w:pStyle w:val="ListParagraph"/>
        <w:keepLines/>
        <w:numPr>
          <w:ilvl w:val="1"/>
          <w:numId w:val="12"/>
        </w:numPr>
        <w:autoSpaceDE w:val="0"/>
        <w:autoSpaceDN w:val="0"/>
        <w:adjustRightInd w:val="0"/>
        <w:rPr>
          <w:rFonts w:ascii="Arial" w:hAnsi="Arial" w:cs="Arial"/>
          <w:sz w:val="20"/>
          <w:szCs w:val="20"/>
        </w:rPr>
      </w:pPr>
      <w:r w:rsidRPr="00DB6A4B">
        <w:rPr>
          <w:rFonts w:ascii="Arial" w:hAnsi="Arial" w:cs="Arial"/>
          <w:sz w:val="20"/>
          <w:szCs w:val="20"/>
        </w:rPr>
        <w:t xml:space="preserve">In countries where employee participation is required, match employee </w:t>
      </w:r>
      <w:proofErr w:type="gramStart"/>
      <w:r w:rsidRPr="00DB6A4B">
        <w:rPr>
          <w:rFonts w:ascii="Arial" w:hAnsi="Arial" w:cs="Arial"/>
          <w:sz w:val="20"/>
          <w:szCs w:val="20"/>
        </w:rPr>
        <w:t>hire date</w:t>
      </w:r>
      <w:proofErr w:type="gramEnd"/>
      <w:r w:rsidRPr="00DB6A4B">
        <w:rPr>
          <w:rFonts w:ascii="Arial" w:hAnsi="Arial" w:cs="Arial"/>
          <w:sz w:val="20"/>
          <w:szCs w:val="20"/>
        </w:rPr>
        <w:t xml:space="preserve"> records with when contributions started.</w:t>
      </w:r>
      <w:r w:rsidR="002C7128" w:rsidRPr="00DB6A4B">
        <w:rPr>
          <w:rFonts w:ascii="Arial" w:hAnsi="Arial" w:cs="Arial"/>
          <w:sz w:val="20"/>
          <w:szCs w:val="20"/>
        </w:rPr>
        <w:t xml:space="preserve"> </w:t>
      </w:r>
      <w:r w:rsidRPr="00DB6A4B">
        <w:rPr>
          <w:rFonts w:ascii="Arial" w:hAnsi="Arial" w:cs="Arial"/>
          <w:sz w:val="20"/>
          <w:szCs w:val="20"/>
        </w:rPr>
        <w:br/>
      </w:r>
    </w:p>
    <w:p w14:paraId="71B95C95" w14:textId="045A598E" w:rsidR="00E57BB7" w:rsidRPr="00DB6A4B" w:rsidRDefault="00AA47E0" w:rsidP="00AA47E0">
      <w:pPr>
        <w:pStyle w:val="ListParagraph"/>
        <w:keepLines/>
        <w:numPr>
          <w:ilvl w:val="1"/>
          <w:numId w:val="12"/>
        </w:numPr>
        <w:autoSpaceDE w:val="0"/>
        <w:autoSpaceDN w:val="0"/>
        <w:adjustRightInd w:val="0"/>
        <w:rPr>
          <w:rFonts w:ascii="Arial" w:hAnsi="Arial" w:cs="Arial"/>
          <w:sz w:val="20"/>
          <w:szCs w:val="20"/>
        </w:rPr>
      </w:pPr>
      <w:proofErr w:type="gramStart"/>
      <w:r w:rsidRPr="00DB6A4B">
        <w:rPr>
          <w:rFonts w:ascii="Arial" w:hAnsi="Arial" w:cs="Arial"/>
          <w:sz w:val="20"/>
          <w:szCs w:val="20"/>
        </w:rPr>
        <w:t>Look</w:t>
      </w:r>
      <w:proofErr w:type="gramEnd"/>
      <w:r w:rsidRPr="00DB6A4B">
        <w:rPr>
          <w:rFonts w:ascii="Arial" w:hAnsi="Arial" w:cs="Arial"/>
          <w:sz w:val="20"/>
          <w:szCs w:val="20"/>
        </w:rPr>
        <w:t xml:space="preserve"> at </w:t>
      </w:r>
      <w:proofErr w:type="gramStart"/>
      <w:r w:rsidRPr="00DB6A4B">
        <w:rPr>
          <w:rFonts w:ascii="Arial" w:hAnsi="Arial" w:cs="Arial"/>
          <w:sz w:val="20"/>
          <w:szCs w:val="20"/>
        </w:rPr>
        <w:t>employee</w:t>
      </w:r>
      <w:proofErr w:type="gramEnd"/>
      <w:r w:rsidRPr="00DB6A4B">
        <w:rPr>
          <w:rFonts w:ascii="Arial" w:hAnsi="Arial" w:cs="Arial"/>
          <w:sz w:val="20"/>
          <w:szCs w:val="20"/>
        </w:rPr>
        <w:t xml:space="preserve"> who went on disability to validate </w:t>
      </w:r>
      <w:proofErr w:type="gramStart"/>
      <w:r w:rsidRPr="00DB6A4B">
        <w:rPr>
          <w:rFonts w:ascii="Arial" w:hAnsi="Arial" w:cs="Arial"/>
          <w:sz w:val="20"/>
          <w:szCs w:val="20"/>
        </w:rPr>
        <w:t>auto</w:t>
      </w:r>
      <w:proofErr w:type="gramEnd"/>
      <w:r w:rsidRPr="00DB6A4B">
        <w:rPr>
          <w:rFonts w:ascii="Arial" w:hAnsi="Arial" w:cs="Arial"/>
          <w:sz w:val="20"/>
          <w:szCs w:val="20"/>
        </w:rPr>
        <w:t xml:space="preserve"> and match contributions were accurate for their account.</w:t>
      </w:r>
      <w:r w:rsidR="002C7128" w:rsidRPr="00DB6A4B">
        <w:rPr>
          <w:rFonts w:ascii="Arial" w:hAnsi="Arial" w:cs="Arial"/>
          <w:sz w:val="20"/>
          <w:szCs w:val="20"/>
        </w:rPr>
        <w:t xml:space="preserve"> </w:t>
      </w:r>
    </w:p>
    <w:p w14:paraId="1D21C1AC" w14:textId="77777777" w:rsidR="00AA47E0" w:rsidRPr="00DB6A4B" w:rsidRDefault="00AA47E0" w:rsidP="00AA47E0">
      <w:pPr>
        <w:keepLines/>
        <w:autoSpaceDE w:val="0"/>
        <w:autoSpaceDN w:val="0"/>
        <w:adjustRightInd w:val="0"/>
        <w:rPr>
          <w:rFonts w:ascii="Arial" w:hAnsi="Arial" w:cs="Arial"/>
          <w:sz w:val="20"/>
          <w:szCs w:val="20"/>
        </w:rPr>
      </w:pPr>
    </w:p>
    <w:p w14:paraId="6F21C32D" w14:textId="77777777" w:rsidR="00E57BB7" w:rsidRPr="00DB6A4B" w:rsidRDefault="00E57BB7" w:rsidP="00E57BB7">
      <w:pPr>
        <w:rPr>
          <w:rFonts w:ascii="Arial" w:hAnsi="Arial" w:cs="Arial"/>
          <w:sz w:val="20"/>
          <w:szCs w:val="20"/>
        </w:rPr>
      </w:pPr>
    </w:p>
    <w:p w14:paraId="114ABB53" w14:textId="77777777" w:rsidR="006C4748" w:rsidRPr="00DB6A4B" w:rsidRDefault="006C4748">
      <w:pPr>
        <w:rPr>
          <w:rFonts w:ascii="Arial" w:hAnsi="Arial" w:cs="Arial"/>
          <w:sz w:val="20"/>
          <w:szCs w:val="20"/>
        </w:rPr>
      </w:pPr>
      <w:r w:rsidRPr="00DB6A4B">
        <w:rPr>
          <w:rFonts w:ascii="Arial" w:hAnsi="Arial" w:cs="Arial"/>
          <w:sz w:val="20"/>
          <w:szCs w:val="20"/>
        </w:rPr>
        <w:br w:type="page"/>
      </w:r>
    </w:p>
    <w:p w14:paraId="14E2ECA6" w14:textId="19E0A100" w:rsidR="00D572A9" w:rsidRPr="00DB6A4B" w:rsidRDefault="000C3468" w:rsidP="003E37D2">
      <w:pPr>
        <w:pStyle w:val="Heading2"/>
      </w:pPr>
      <w:bookmarkStart w:id="3" w:name="_Toc229389634"/>
      <w:r w:rsidRPr="00DB6A4B">
        <w:lastRenderedPageBreak/>
        <w:t>PLANNIN</w:t>
      </w:r>
      <w:r w:rsidR="0042571A" w:rsidRPr="00DB6A4B">
        <w:t xml:space="preserve">G: </w:t>
      </w:r>
      <w:r w:rsidRPr="00DB6A4B">
        <w:t>Reference Material</w:t>
      </w:r>
      <w:bookmarkEnd w:id="3"/>
    </w:p>
    <w:p w14:paraId="14887C50" w14:textId="14B096E7" w:rsidR="006C4748" w:rsidRPr="00DB6A4B" w:rsidRDefault="006C4748" w:rsidP="006C4748">
      <w:pPr>
        <w:autoSpaceDE w:val="0"/>
        <w:autoSpaceDN w:val="0"/>
        <w:adjustRightInd w:val="0"/>
        <w:rPr>
          <w:rFonts w:ascii="Arial" w:hAnsi="Arial" w:cs="Arial"/>
          <w:sz w:val="20"/>
          <w:szCs w:val="20"/>
        </w:rPr>
      </w:pPr>
    </w:p>
    <w:p w14:paraId="103C55E8" w14:textId="77C13B86" w:rsidR="0090647B" w:rsidRPr="00DB6A4B" w:rsidRDefault="0090647B" w:rsidP="0090647B">
      <w:pPr>
        <w:autoSpaceDE w:val="0"/>
        <w:autoSpaceDN w:val="0"/>
        <w:adjustRightInd w:val="0"/>
        <w:rPr>
          <w:rFonts w:ascii="Arial" w:hAnsi="Arial" w:cs="Arial"/>
          <w:sz w:val="20"/>
          <w:szCs w:val="20"/>
        </w:rPr>
      </w:pPr>
      <w:r w:rsidRPr="00DB6A4B">
        <w:rPr>
          <w:rFonts w:ascii="Arial" w:hAnsi="Arial" w:cs="Arial"/>
          <w:sz w:val="20"/>
          <w:szCs w:val="20"/>
        </w:rPr>
        <w:t>US/CHQ/EMEA/AP and LA</w:t>
      </w:r>
    </w:p>
    <w:p w14:paraId="3B09C978" w14:textId="5A1AD935" w:rsidR="0090647B" w:rsidRPr="00DB6A4B" w:rsidRDefault="0090647B" w:rsidP="0090647B">
      <w:pPr>
        <w:pStyle w:val="ListParagraph"/>
        <w:numPr>
          <w:ilvl w:val="0"/>
          <w:numId w:val="13"/>
        </w:numPr>
        <w:autoSpaceDE w:val="0"/>
        <w:autoSpaceDN w:val="0"/>
        <w:adjustRightInd w:val="0"/>
        <w:rPr>
          <w:rFonts w:ascii="Arial" w:hAnsi="Arial" w:cs="Arial"/>
          <w:sz w:val="20"/>
          <w:szCs w:val="20"/>
        </w:rPr>
      </w:pPr>
      <w:r w:rsidRPr="00DB6A4B">
        <w:rPr>
          <w:rFonts w:ascii="Arial" w:hAnsi="Arial" w:cs="Arial"/>
          <w:sz w:val="20"/>
          <w:szCs w:val="20"/>
        </w:rPr>
        <w:t>FIN 175 - IBM Retirement funds investment management</w:t>
      </w:r>
      <w:r w:rsidRPr="00DB6A4B">
        <w:rPr>
          <w:rFonts w:ascii="Arial" w:hAnsi="Arial" w:cs="Arial"/>
          <w:sz w:val="20"/>
          <w:szCs w:val="20"/>
        </w:rPr>
        <w:br/>
      </w:r>
      <w:hyperlink r:id="rId10" w:history="1">
        <w:r w:rsidR="00F7225E" w:rsidRPr="00DB6A4B">
          <w:rPr>
            <w:rStyle w:val="Hyperlink"/>
            <w:color w:val="auto"/>
          </w:rPr>
          <w:t>IBM Corporate Documents - FIN 175</w:t>
        </w:r>
      </w:hyperlink>
      <w:r w:rsidRPr="00DB6A4B">
        <w:rPr>
          <w:rFonts w:ascii="Arial" w:hAnsi="Arial" w:cs="Arial"/>
          <w:sz w:val="20"/>
          <w:szCs w:val="20"/>
          <w:u w:val="single"/>
        </w:rPr>
        <w:br/>
      </w:r>
    </w:p>
    <w:p w14:paraId="545A95F7" w14:textId="107726F1" w:rsidR="0090647B" w:rsidRPr="00DB6A4B" w:rsidRDefault="0090647B" w:rsidP="002526E9">
      <w:pPr>
        <w:pStyle w:val="ListParagraph"/>
        <w:numPr>
          <w:ilvl w:val="0"/>
          <w:numId w:val="13"/>
        </w:numPr>
        <w:tabs>
          <w:tab w:val="left" w:pos="480"/>
        </w:tabs>
        <w:autoSpaceDE w:val="0"/>
        <w:autoSpaceDN w:val="0"/>
        <w:adjustRightInd w:val="0"/>
        <w:rPr>
          <w:rFonts w:ascii="Arial" w:hAnsi="Arial" w:cs="Arial"/>
          <w:sz w:val="20"/>
          <w:szCs w:val="20"/>
        </w:rPr>
      </w:pPr>
      <w:r w:rsidRPr="00DB6A4B">
        <w:rPr>
          <w:rFonts w:ascii="Arial" w:hAnsi="Arial" w:cs="Arial"/>
          <w:sz w:val="20"/>
          <w:szCs w:val="20"/>
        </w:rPr>
        <w:t>Accounting Practices and interpretation – Pensions</w:t>
      </w:r>
      <w:r w:rsidRPr="00DB6A4B">
        <w:rPr>
          <w:rFonts w:ascii="Arial" w:hAnsi="Arial" w:cs="Arial"/>
          <w:sz w:val="20"/>
          <w:szCs w:val="20"/>
        </w:rPr>
        <w:br/>
      </w:r>
      <w:hyperlink r:id="rId11" w:history="1">
        <w:r w:rsidRPr="00DB6A4B">
          <w:rPr>
            <w:rFonts w:ascii="Arial" w:hAnsi="Arial" w:cs="Arial"/>
            <w:sz w:val="20"/>
            <w:szCs w:val="20"/>
            <w:u w:val="single"/>
          </w:rPr>
          <w:t>Accounting Policy &amp; Financial Reporting - Accounting Practices &amp; Interpretations (ibm.com)</w:t>
        </w:r>
      </w:hyperlink>
      <w:r w:rsidRPr="00DB6A4B">
        <w:rPr>
          <w:rFonts w:ascii="Arial" w:hAnsi="Arial" w:cs="Arial"/>
          <w:sz w:val="20"/>
          <w:szCs w:val="20"/>
        </w:rPr>
        <w:br/>
      </w:r>
    </w:p>
    <w:p w14:paraId="68D3D43F" w14:textId="77777777" w:rsidR="00F7225E" w:rsidRPr="00DB6A4B" w:rsidRDefault="0090647B" w:rsidP="00F7225E">
      <w:pPr>
        <w:pStyle w:val="ListParagraph"/>
        <w:keepLines/>
        <w:numPr>
          <w:ilvl w:val="0"/>
          <w:numId w:val="13"/>
        </w:numPr>
        <w:autoSpaceDE w:val="0"/>
        <w:autoSpaceDN w:val="0"/>
        <w:adjustRightInd w:val="0"/>
        <w:rPr>
          <w:rFonts w:ascii="Arial" w:hAnsi="Arial" w:cs="Arial"/>
          <w:sz w:val="20"/>
          <w:szCs w:val="20"/>
        </w:rPr>
      </w:pPr>
      <w:r w:rsidRPr="00DB6A4B">
        <w:rPr>
          <w:rFonts w:ascii="Arial" w:hAnsi="Arial" w:cs="Arial"/>
          <w:sz w:val="20"/>
          <w:szCs w:val="20"/>
        </w:rPr>
        <w:t>Accounting Controls See Standard for Reconciliations of Balance Sheet Accounts</w:t>
      </w:r>
    </w:p>
    <w:p w14:paraId="2893D445" w14:textId="1A812E24" w:rsidR="00F7225E" w:rsidRPr="00DB6A4B" w:rsidRDefault="00F7225E" w:rsidP="00F7225E">
      <w:pPr>
        <w:keepLines/>
        <w:autoSpaceDE w:val="0"/>
        <w:autoSpaceDN w:val="0"/>
        <w:adjustRightInd w:val="0"/>
        <w:ind w:left="720" w:hanging="360"/>
        <w:rPr>
          <w:rFonts w:ascii="Default San Serif" w:hAnsi="Default San Serif" w:cs="Default San Serif"/>
          <w:sz w:val="20"/>
          <w:szCs w:val="20"/>
        </w:rPr>
      </w:pPr>
      <w:hyperlink r:id="rId12" w:history="1">
        <w:r w:rsidRPr="00DB6A4B">
          <w:rPr>
            <w:rStyle w:val="Hyperlink"/>
            <w:rFonts w:ascii="Arial" w:hAnsi="Arial" w:cs="Arial"/>
            <w:color w:val="auto"/>
            <w:sz w:val="20"/>
            <w:szCs w:val="20"/>
          </w:rPr>
          <w:t>AI CTRL 12-005 - Standard for Reconciliations of Balance Sheet Accounts.docx | Powered by Box</w:t>
        </w:r>
      </w:hyperlink>
      <w:r w:rsidRPr="00DB6A4B">
        <w:rPr>
          <w:rFonts w:ascii="Arial" w:hAnsi="Arial" w:cs="Arial"/>
          <w:sz w:val="20"/>
          <w:szCs w:val="20"/>
        </w:rPr>
        <w:t>)</w:t>
      </w:r>
      <w:r w:rsidRPr="00DB6A4B">
        <w:rPr>
          <w:rFonts w:ascii="Default San Serif" w:hAnsi="Default San Serif" w:cs="Default San Serif"/>
          <w:sz w:val="20"/>
          <w:szCs w:val="20"/>
        </w:rPr>
        <w:t xml:space="preserve"> </w:t>
      </w:r>
    </w:p>
    <w:p w14:paraId="47163E66" w14:textId="0F77B95F" w:rsidR="0090647B" w:rsidRPr="00DB6A4B" w:rsidRDefault="0090647B" w:rsidP="00F7225E">
      <w:pPr>
        <w:tabs>
          <w:tab w:val="left" w:pos="480"/>
        </w:tabs>
        <w:autoSpaceDE w:val="0"/>
        <w:autoSpaceDN w:val="0"/>
        <w:adjustRightInd w:val="0"/>
        <w:rPr>
          <w:rFonts w:ascii="Arial" w:hAnsi="Arial" w:cs="Arial"/>
          <w:sz w:val="20"/>
          <w:szCs w:val="20"/>
        </w:rPr>
      </w:pPr>
      <w:r w:rsidRPr="00DB6A4B">
        <w:rPr>
          <w:rFonts w:ascii="Arial" w:hAnsi="Arial" w:cs="Arial"/>
          <w:sz w:val="20"/>
          <w:szCs w:val="20"/>
          <w:u w:val="single"/>
        </w:rPr>
        <w:br/>
      </w:r>
    </w:p>
    <w:p w14:paraId="0C8E8C60" w14:textId="77777777" w:rsidR="00F7225E" w:rsidRPr="00DB6A4B" w:rsidRDefault="0090647B" w:rsidP="0090647B">
      <w:pPr>
        <w:pStyle w:val="ListParagraph"/>
        <w:numPr>
          <w:ilvl w:val="0"/>
          <w:numId w:val="13"/>
        </w:numPr>
        <w:tabs>
          <w:tab w:val="left" w:pos="480"/>
        </w:tabs>
        <w:autoSpaceDE w:val="0"/>
        <w:autoSpaceDN w:val="0"/>
        <w:adjustRightInd w:val="0"/>
        <w:rPr>
          <w:rFonts w:ascii="Arial" w:hAnsi="Arial" w:cs="Arial"/>
          <w:sz w:val="20"/>
          <w:szCs w:val="20"/>
        </w:rPr>
      </w:pPr>
      <w:r w:rsidRPr="00DB6A4B">
        <w:rPr>
          <w:rFonts w:ascii="Arial" w:hAnsi="Arial" w:cs="Arial"/>
          <w:sz w:val="20"/>
          <w:szCs w:val="20"/>
        </w:rPr>
        <w:t>General Data Protection Regulation (GDPR):</w:t>
      </w:r>
    </w:p>
    <w:p w14:paraId="4CA738AB" w14:textId="4C4EF80B" w:rsidR="00F7225E" w:rsidRPr="00DB6A4B" w:rsidRDefault="0090647B" w:rsidP="00F7225E">
      <w:pPr>
        <w:pStyle w:val="ListParagraph"/>
        <w:tabs>
          <w:tab w:val="left" w:pos="480"/>
        </w:tabs>
        <w:autoSpaceDE w:val="0"/>
        <w:autoSpaceDN w:val="0"/>
        <w:adjustRightInd w:val="0"/>
        <w:ind w:left="480"/>
        <w:rPr>
          <w:rFonts w:ascii="Arial" w:hAnsi="Arial" w:cs="Arial"/>
          <w:sz w:val="20"/>
          <w:szCs w:val="20"/>
          <w:u w:val="single"/>
        </w:rPr>
      </w:pPr>
      <w:r w:rsidRPr="00DB6A4B">
        <w:rPr>
          <w:rFonts w:ascii="Arial" w:hAnsi="Arial" w:cs="Arial"/>
          <w:sz w:val="20"/>
          <w:szCs w:val="20"/>
        </w:rPr>
        <w:t xml:space="preserve"> </w:t>
      </w:r>
      <w:hyperlink r:id="rId13" w:history="1">
        <w:proofErr w:type="spellStart"/>
        <w:r w:rsidRPr="00DB6A4B">
          <w:rPr>
            <w:rFonts w:ascii="Arial" w:hAnsi="Arial" w:cs="Arial"/>
            <w:sz w:val="20"/>
            <w:szCs w:val="20"/>
            <w:u w:val="single"/>
          </w:rPr>
          <w:t>Privacy@IBM</w:t>
        </w:r>
        <w:proofErr w:type="spellEnd"/>
        <w:r w:rsidRPr="00DB6A4B">
          <w:rPr>
            <w:rFonts w:ascii="Arial" w:hAnsi="Arial" w:cs="Arial"/>
            <w:sz w:val="20"/>
            <w:szCs w:val="20"/>
            <w:u w:val="single"/>
          </w:rPr>
          <w:t xml:space="preserve"> - GDPR</w:t>
        </w:r>
      </w:hyperlink>
    </w:p>
    <w:p w14:paraId="067778A1" w14:textId="77777777" w:rsidR="00F7225E" w:rsidRPr="00DB6A4B" w:rsidRDefault="00F7225E" w:rsidP="00F7225E">
      <w:pPr>
        <w:pStyle w:val="ListParagraph"/>
        <w:tabs>
          <w:tab w:val="left" w:pos="480"/>
        </w:tabs>
        <w:autoSpaceDE w:val="0"/>
        <w:autoSpaceDN w:val="0"/>
        <w:adjustRightInd w:val="0"/>
        <w:ind w:left="480"/>
        <w:rPr>
          <w:rFonts w:ascii="Arial" w:hAnsi="Arial" w:cs="Arial"/>
          <w:sz w:val="20"/>
          <w:szCs w:val="20"/>
        </w:rPr>
      </w:pPr>
    </w:p>
    <w:p w14:paraId="54CA3596" w14:textId="305B73C2" w:rsidR="00F7225E" w:rsidRPr="00DB6A4B" w:rsidRDefault="00F7225E" w:rsidP="0090647B">
      <w:pPr>
        <w:pStyle w:val="ListParagraph"/>
        <w:numPr>
          <w:ilvl w:val="0"/>
          <w:numId w:val="13"/>
        </w:numPr>
        <w:tabs>
          <w:tab w:val="left" w:pos="480"/>
        </w:tabs>
        <w:autoSpaceDE w:val="0"/>
        <w:autoSpaceDN w:val="0"/>
        <w:adjustRightInd w:val="0"/>
        <w:rPr>
          <w:rFonts w:ascii="Arial" w:hAnsi="Arial" w:cs="Arial"/>
          <w:sz w:val="20"/>
          <w:szCs w:val="20"/>
        </w:rPr>
      </w:pPr>
      <w:r w:rsidRPr="00DB6A4B">
        <w:rPr>
          <w:rFonts w:ascii="Arial" w:hAnsi="Arial" w:cs="Arial"/>
          <w:sz w:val="20"/>
          <w:szCs w:val="20"/>
        </w:rPr>
        <w:t>IBM Data Privacy Policy</w:t>
      </w:r>
    </w:p>
    <w:p w14:paraId="1E825872" w14:textId="5F46AD67" w:rsidR="0090647B" w:rsidRPr="00DB6A4B" w:rsidRDefault="00F7225E" w:rsidP="00F7225E">
      <w:pPr>
        <w:pStyle w:val="ListParagraph"/>
        <w:tabs>
          <w:tab w:val="left" w:pos="480"/>
        </w:tabs>
        <w:autoSpaceDE w:val="0"/>
        <w:autoSpaceDN w:val="0"/>
        <w:adjustRightInd w:val="0"/>
        <w:ind w:left="480"/>
        <w:rPr>
          <w:rFonts w:ascii="Arial" w:hAnsi="Arial" w:cs="Arial"/>
          <w:sz w:val="20"/>
          <w:szCs w:val="20"/>
        </w:rPr>
      </w:pPr>
      <w:hyperlink r:id="rId14" w:history="1">
        <w:r w:rsidRPr="00A91BA9">
          <w:rPr>
            <w:rStyle w:val="Hyperlink"/>
            <w:rFonts w:ascii="Arial" w:hAnsi="Arial" w:cs="Arial"/>
            <w:sz w:val="20"/>
            <w:szCs w:val="20"/>
          </w:rPr>
          <w:t>Corporate Policy 130 - IBM Data privacy policy</w:t>
        </w:r>
      </w:hyperlink>
      <w:r w:rsidRPr="00DB6A4B">
        <w:rPr>
          <w:rFonts w:ascii="Arial" w:hAnsi="Arial" w:cs="Arial"/>
          <w:sz w:val="20"/>
          <w:szCs w:val="20"/>
          <w:u w:val="single"/>
        </w:rPr>
        <w:t xml:space="preserve"> ( </w:t>
      </w:r>
      <w:hyperlink r:id="rId15" w:history="1">
        <w:r w:rsidRPr="00DB6A4B">
          <w:rPr>
            <w:rFonts w:ascii="Arial" w:hAnsi="Arial" w:cs="Arial"/>
            <w:sz w:val="20"/>
            <w:szCs w:val="20"/>
            <w:u w:val="single"/>
          </w:rPr>
          <w:t>IBM Corporate Documents - CP 130</w:t>
        </w:r>
      </w:hyperlink>
      <w:r w:rsidRPr="00DB6A4B">
        <w:rPr>
          <w:rFonts w:ascii="Arial" w:hAnsi="Arial" w:cs="Arial"/>
          <w:sz w:val="20"/>
          <w:szCs w:val="20"/>
          <w:u w:val="single"/>
        </w:rPr>
        <w:t xml:space="preserve">)  </w:t>
      </w:r>
      <w:r w:rsidR="0090647B" w:rsidRPr="00DB6A4B">
        <w:rPr>
          <w:rFonts w:ascii="Arial" w:hAnsi="Arial" w:cs="Arial"/>
          <w:sz w:val="20"/>
          <w:szCs w:val="20"/>
        </w:rPr>
        <w:br/>
      </w:r>
    </w:p>
    <w:p w14:paraId="6C9DFEE8" w14:textId="08FE89AD" w:rsidR="0090647B" w:rsidRPr="00DB6A4B" w:rsidRDefault="0090647B" w:rsidP="0090647B">
      <w:pPr>
        <w:pStyle w:val="ListParagraph"/>
        <w:numPr>
          <w:ilvl w:val="0"/>
          <w:numId w:val="13"/>
        </w:numPr>
        <w:tabs>
          <w:tab w:val="left" w:pos="480"/>
        </w:tabs>
        <w:autoSpaceDE w:val="0"/>
        <w:autoSpaceDN w:val="0"/>
        <w:adjustRightInd w:val="0"/>
        <w:rPr>
          <w:rFonts w:ascii="Arial" w:hAnsi="Arial" w:cs="Arial"/>
          <w:sz w:val="20"/>
          <w:szCs w:val="20"/>
        </w:rPr>
      </w:pPr>
      <w:r w:rsidRPr="00DB6A4B">
        <w:rPr>
          <w:rFonts w:ascii="Arial" w:hAnsi="Arial" w:cs="Arial"/>
          <w:sz w:val="20"/>
          <w:szCs w:val="20"/>
        </w:rPr>
        <w:t>Pension Asset Policy documents</w:t>
      </w:r>
      <w:r w:rsidRPr="00DB6A4B">
        <w:rPr>
          <w:rFonts w:ascii="Arial" w:hAnsi="Arial" w:cs="Arial"/>
          <w:sz w:val="20"/>
          <w:szCs w:val="20"/>
        </w:rPr>
        <w:br/>
      </w:r>
      <w:hyperlink r:id="rId16" w:history="1">
        <w:r w:rsidRPr="00DB6A4B">
          <w:rPr>
            <w:rFonts w:ascii="Arial" w:hAnsi="Arial" w:cs="Arial"/>
            <w:sz w:val="20"/>
            <w:szCs w:val="20"/>
            <w:u w:val="single"/>
          </w:rPr>
          <w:t>IBM Retirement Funds Pension Management - Policy Documents</w:t>
        </w:r>
      </w:hyperlink>
    </w:p>
    <w:p w14:paraId="04490BD6"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6D158FD8" w14:textId="3BBE3534" w:rsidR="00A91BA9" w:rsidRPr="00DB6A4B" w:rsidRDefault="00A91BA9" w:rsidP="00A91BA9">
      <w:pPr>
        <w:pStyle w:val="ListParagraph"/>
        <w:numPr>
          <w:ilvl w:val="0"/>
          <w:numId w:val="13"/>
        </w:numPr>
        <w:tabs>
          <w:tab w:val="left" w:pos="480"/>
        </w:tabs>
        <w:autoSpaceDE w:val="0"/>
        <w:autoSpaceDN w:val="0"/>
        <w:adjustRightInd w:val="0"/>
        <w:rPr>
          <w:rFonts w:ascii="Arial" w:hAnsi="Arial" w:cs="Arial"/>
          <w:sz w:val="20"/>
          <w:szCs w:val="20"/>
        </w:rPr>
      </w:pPr>
      <w:r>
        <w:rPr>
          <w:rFonts w:ascii="Arial" w:hAnsi="Arial" w:cs="Arial"/>
          <w:sz w:val="20"/>
          <w:szCs w:val="20"/>
        </w:rPr>
        <w:t>IBM Procurement Blue Book</w:t>
      </w:r>
      <w:r w:rsidRPr="00DB6A4B">
        <w:rPr>
          <w:rFonts w:ascii="Arial" w:hAnsi="Arial" w:cs="Arial"/>
          <w:sz w:val="20"/>
          <w:szCs w:val="20"/>
        </w:rPr>
        <w:br/>
      </w:r>
      <w:hyperlink r:id="rId17" w:history="1">
        <w:r>
          <w:rPr>
            <w:rFonts w:ascii="Arial" w:hAnsi="Arial" w:cs="Arial"/>
            <w:sz w:val="20"/>
            <w:szCs w:val="20"/>
            <w:u w:val="single"/>
          </w:rPr>
          <w:t>Global Policies &amp; Practices Blue Book</w:t>
        </w:r>
      </w:hyperlink>
    </w:p>
    <w:p w14:paraId="0157C678"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1F65A623"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sz w:val="20"/>
          <w:szCs w:val="20"/>
        </w:rPr>
      </w:pPr>
      <w:r w:rsidRPr="00DB6A4B">
        <w:rPr>
          <w:rFonts w:ascii="Arial" w:hAnsi="Arial" w:cs="Arial"/>
          <w:b/>
          <w:bCs/>
          <w:sz w:val="20"/>
          <w:szCs w:val="20"/>
        </w:rPr>
        <w:t>Glossary</w:t>
      </w:r>
    </w:p>
    <w:p w14:paraId="19A35D91"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ABO - Accumulated Benefit Obligation - the present value of benefits earned to date with benefits computed based on current compensation levels.</w:t>
      </w:r>
    </w:p>
    <w:p w14:paraId="2B494248"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48081A3"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Active management - Refers to the use of a human element - such as a single manager, co-managers, or a team of managers - to actively manage a fund's portfolio. Active managers rely on analytical research, forecasts and their own judgment and experience in making investment decisions on what securities to buy, hold and sell. The opposite of active management is called passive management, better known as indexing.</w:t>
      </w:r>
    </w:p>
    <w:p w14:paraId="40FA1242"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549B4D79"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Active Participant - an individual who is currently employed and covered by a plan or are earning or retaining credited service under a plan.</w:t>
      </w:r>
    </w:p>
    <w:p w14:paraId="64F7F4DE"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1779E7A8" w14:textId="27F466C0"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Basis Point - A unit that is equal to 1/100th of 1%.</w:t>
      </w:r>
    </w:p>
    <w:p w14:paraId="3AB8C6F0"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5DB4B3C9"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Benchmark - A standard against which the performance of a security, mutual fund or investment manager can be measured.</w:t>
      </w:r>
    </w:p>
    <w:p w14:paraId="7862149C"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65BDA8C5"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Buy and Hold - A passive investment strategy in which an investor buys stocks and holds them for a long period of time, regardless of fluctuations in the market. An investor who employs a buy-and-hold strategy actively selects stocks, but once in a position, is not concerned with short-term price movements and technical indicators.</w:t>
      </w:r>
    </w:p>
    <w:p w14:paraId="38007066"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03E4C2F0"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Cash Balance Plan - A pension plan under which an employer credits a participant's account with a set percentage of his or her yearly compensation plus interest charges. A cash balance pension plan is a defined-benefit plan. As such, the plan's funding limits, funding requirements and investment risk are based on defined-benefit requirements: as changes in the portfolio do not affect the final benefits to be received by the participant upon retirement or termination, the company solely bears all ownership of profits and losses in the portfolio.</w:t>
      </w:r>
    </w:p>
    <w:p w14:paraId="7A172868" w14:textId="6616905D"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0FADA04A"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49BE433C" w14:textId="045109E2" w:rsidR="0090647B" w:rsidRPr="00DB6A4B" w:rsidRDefault="0090647B" w:rsidP="0090647B">
      <w:pPr>
        <w:autoSpaceDE w:val="0"/>
        <w:autoSpaceDN w:val="0"/>
        <w:adjustRightInd w:val="0"/>
        <w:rPr>
          <w:rFonts w:ascii="Arial" w:hAnsi="Arial" w:cs="Arial"/>
          <w:sz w:val="20"/>
          <w:szCs w:val="20"/>
        </w:rPr>
      </w:pPr>
      <w:r w:rsidRPr="00DB6A4B">
        <w:rPr>
          <w:rFonts w:ascii="Arial" w:hAnsi="Arial" w:cs="Arial"/>
          <w:sz w:val="20"/>
          <w:szCs w:val="20"/>
        </w:rPr>
        <w:t>PLANNING: Reference Material (Continued)</w:t>
      </w:r>
    </w:p>
    <w:p w14:paraId="59FC93C8"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657618F6" w14:textId="52F85C04"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CSA (credit support annex) - A credit support annex provides credit protection by setting forth the rules governing the mutual posting of collateral. CSAs are used in documenting collateral arrangements between two parties that trade privately negotiated (over the counter) derivative securities. The trade is documented under a standard contract called a master agreement, developed by the International Swaps and Derivatives Association (ISDA).  The two parties must sign the ISDA master agreement and execute a credit support annex before they trade derivatives with each other.</w:t>
      </w:r>
    </w:p>
    <w:p w14:paraId="7EA886E1"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224B6D10" w14:textId="00BE9D88"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 xml:space="preserve">Defined benefit - An employer-sponsored retirement plan where employee benefits are </w:t>
      </w:r>
      <w:r w:rsidR="002C7128" w:rsidRPr="00DB6A4B">
        <w:rPr>
          <w:rFonts w:ascii="Arial" w:hAnsi="Arial" w:cs="Arial"/>
          <w:sz w:val="20"/>
          <w:szCs w:val="20"/>
        </w:rPr>
        <w:t xml:space="preserve">calculated </w:t>
      </w:r>
      <w:r w:rsidRPr="00DB6A4B">
        <w:rPr>
          <w:rFonts w:ascii="Arial" w:hAnsi="Arial" w:cs="Arial"/>
          <w:sz w:val="20"/>
          <w:szCs w:val="20"/>
        </w:rPr>
        <w:t>based on a formula, using factors such as salary history and duration of employment. Investment risk and portfolio management are entirely under the control of the company. There are also restrictions on when and how you can withdraw these funds without penalties. - promise to pay, etc.</w:t>
      </w:r>
      <w:r w:rsidR="002C7128" w:rsidRPr="00DB6A4B">
        <w:rPr>
          <w:rFonts w:ascii="Arial" w:hAnsi="Arial" w:cs="Arial"/>
          <w:sz w:val="20"/>
          <w:szCs w:val="20"/>
        </w:rPr>
        <w:t xml:space="preserve">  </w:t>
      </w:r>
    </w:p>
    <w:p w14:paraId="42A3B416"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50CC185A" w14:textId="1A4AB778"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Defined contribution - A retirement plan wherein a certain amount or percentage of money is set aside each year by a company for the benefit of the employee. There are restrictions as to when and how you can withdraw these funds without penalties.</w:t>
      </w:r>
      <w:r w:rsidR="002C7128" w:rsidRPr="00DB6A4B">
        <w:rPr>
          <w:rFonts w:ascii="Arial" w:hAnsi="Arial" w:cs="Arial"/>
          <w:sz w:val="20"/>
          <w:szCs w:val="20"/>
        </w:rPr>
        <w:t xml:space="preserve">  </w:t>
      </w:r>
    </w:p>
    <w:p w14:paraId="40CF0BEA"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Derivatives - In finance, a security whose price is dependent upon or derived from one or more underlying assets. The derivative itself is merely a contract between two or more parties. Its value is determined by fluctuations in the underlying asset. The most common underlying assets include stocks, bonds, commodities, currencies, interest rates and market indexes. Most derivatives are characterized by high leverage.</w:t>
      </w:r>
    </w:p>
    <w:p w14:paraId="6208D3F7"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07B8A145"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EAFE - Stock Index tracking the Europe, Australasia, and Far East (EAFE) stock index.</w:t>
      </w:r>
    </w:p>
    <w:p w14:paraId="510F952E"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5DDAD9A1" w14:textId="62E9E1B3"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ER - Excess Return.</w:t>
      </w:r>
    </w:p>
    <w:p w14:paraId="2FDBE01D"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21317E38"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ERISA - The Employee Retirement Income Security Act of 1974 (ERISA) protects the retirement assets of Americans, by implementing rules that qualified plans must follow to ensure that plan fiduciaries do not misuse plan assets.</w:t>
      </w:r>
    </w:p>
    <w:p w14:paraId="02C40157"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47415A9" w14:textId="1D216A5F"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 xml:space="preserve">EROA - Expected Return </w:t>
      </w:r>
      <w:proofErr w:type="gramStart"/>
      <w:r w:rsidRPr="00DB6A4B">
        <w:rPr>
          <w:rFonts w:ascii="Arial" w:hAnsi="Arial" w:cs="Arial"/>
          <w:sz w:val="20"/>
          <w:szCs w:val="20"/>
        </w:rPr>
        <w:t>On</w:t>
      </w:r>
      <w:proofErr w:type="gramEnd"/>
      <w:r w:rsidRPr="00DB6A4B">
        <w:rPr>
          <w:rFonts w:ascii="Arial" w:hAnsi="Arial" w:cs="Arial"/>
          <w:sz w:val="20"/>
          <w:szCs w:val="20"/>
        </w:rPr>
        <w:t xml:space="preserve"> Asset.</w:t>
      </w:r>
    </w:p>
    <w:p w14:paraId="646FD0EE"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0AF37D1"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 xml:space="preserve">GDPR – General Data Protection Regulation. Standardizes data protection law across all 28 European Union countries and imposes strict rules on controlling and processing </w:t>
      </w:r>
      <w:proofErr w:type="gramStart"/>
      <w:r w:rsidRPr="00DB6A4B">
        <w:rPr>
          <w:rFonts w:ascii="Arial" w:hAnsi="Arial" w:cs="Arial"/>
          <w:sz w:val="20"/>
          <w:szCs w:val="20"/>
        </w:rPr>
        <w:t>personally</w:t>
      </w:r>
      <w:proofErr w:type="gramEnd"/>
      <w:r w:rsidRPr="00DB6A4B">
        <w:rPr>
          <w:rFonts w:ascii="Arial" w:hAnsi="Arial" w:cs="Arial"/>
          <w:sz w:val="20"/>
          <w:szCs w:val="20"/>
        </w:rPr>
        <w:t xml:space="preserve"> and identifiable information.</w:t>
      </w:r>
    </w:p>
    <w:p w14:paraId="4CFD2258"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261B6682"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Hedge - A means of risk protection against loss due to adverse price fluctuation by buying or selling a futures contract or option to offset a present or anticipated position or transaction in the cash market.</w:t>
      </w:r>
    </w:p>
    <w:p w14:paraId="04384938"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7E5DA176" w14:textId="77777777" w:rsidR="0090647B" w:rsidRPr="00DB6A4B" w:rsidRDefault="0090647B" w:rsidP="0090647B">
      <w:pPr>
        <w:autoSpaceDE w:val="0"/>
        <w:autoSpaceDN w:val="0"/>
        <w:adjustRightInd w:val="0"/>
        <w:rPr>
          <w:rFonts w:ascii="Arial" w:hAnsi="Arial" w:cs="Arial"/>
          <w:sz w:val="20"/>
          <w:szCs w:val="20"/>
        </w:rPr>
      </w:pPr>
      <w:r w:rsidRPr="00DB6A4B">
        <w:rPr>
          <w:rFonts w:ascii="Arial" w:hAnsi="Arial" w:cs="Arial"/>
          <w:sz w:val="20"/>
          <w:szCs w:val="20"/>
        </w:rPr>
        <w:t>ICDR - Investment Committee Data Report.</w:t>
      </w:r>
    </w:p>
    <w:p w14:paraId="69082DF1"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79D75CF9"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Inactive Participant - an individual who is retired or separated from the company and is covered by a plan and is receiving or is entitled to receive benefits.</w:t>
      </w:r>
    </w:p>
    <w:p w14:paraId="5616C846"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430DFD2C" w14:textId="25FA904C"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Index - A statistical measure of change in an economy or a securities market. In the case of financial markets, an index is an imaginary portfolio of securities representing a particular market or a portion of it. Each index has its own calculation methodology and is usually expressed in terms of a change from a base value. Thus, the percentage change is more important than the actual numeric value.</w:t>
      </w:r>
    </w:p>
    <w:p w14:paraId="187E8446" w14:textId="48A5264B"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02BAD791" w14:textId="54EC760B" w:rsidR="0090647B" w:rsidRPr="00DB6A4B" w:rsidRDefault="0090647B">
      <w:pPr>
        <w:rPr>
          <w:rFonts w:ascii="Arial" w:hAnsi="Arial" w:cs="Arial"/>
          <w:sz w:val="20"/>
          <w:szCs w:val="20"/>
        </w:rPr>
      </w:pPr>
      <w:r w:rsidRPr="00DB6A4B">
        <w:rPr>
          <w:rFonts w:ascii="Arial" w:hAnsi="Arial" w:cs="Arial"/>
          <w:sz w:val="20"/>
          <w:szCs w:val="20"/>
        </w:rPr>
        <w:br w:type="page"/>
      </w:r>
    </w:p>
    <w:p w14:paraId="6385F5F4" w14:textId="77777777" w:rsidR="0090647B" w:rsidRPr="00DB6A4B" w:rsidRDefault="0090647B" w:rsidP="0090647B">
      <w:pPr>
        <w:autoSpaceDE w:val="0"/>
        <w:autoSpaceDN w:val="0"/>
        <w:adjustRightInd w:val="0"/>
        <w:rPr>
          <w:rFonts w:ascii="Arial" w:hAnsi="Arial" w:cs="Arial"/>
          <w:sz w:val="20"/>
          <w:szCs w:val="20"/>
        </w:rPr>
      </w:pPr>
      <w:r w:rsidRPr="00DB6A4B">
        <w:rPr>
          <w:rFonts w:ascii="Arial" w:hAnsi="Arial" w:cs="Arial"/>
          <w:sz w:val="20"/>
          <w:szCs w:val="20"/>
        </w:rPr>
        <w:lastRenderedPageBreak/>
        <w:t>PLANNING: Reference Material (Continued)</w:t>
      </w:r>
    </w:p>
    <w:p w14:paraId="0AB64F5D"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0F0F561D" w14:textId="33417C33"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IR - Information Ratio.</w:t>
      </w:r>
    </w:p>
    <w:p w14:paraId="5A675A45"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49FEEAB3"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ISDA Master Agreement - The ISDA (International Swap Dealer's Association) master agreement contains the terms, conditions and responsibilities surrounding all swap arrangements executed between two parties.</w:t>
      </w:r>
    </w:p>
    <w:p w14:paraId="537EA281"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C2D01A9"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 xml:space="preserve">Manager of managers - an investment fund that uses an investment strategy </w:t>
      </w:r>
      <w:proofErr w:type="gramStart"/>
      <w:r w:rsidRPr="00DB6A4B">
        <w:rPr>
          <w:rFonts w:ascii="Arial" w:hAnsi="Arial" w:cs="Arial"/>
          <w:sz w:val="20"/>
          <w:szCs w:val="20"/>
        </w:rPr>
        <w:t>of</w:t>
      </w:r>
      <w:proofErr w:type="gramEnd"/>
      <w:r w:rsidRPr="00DB6A4B">
        <w:rPr>
          <w:rFonts w:ascii="Arial" w:hAnsi="Arial" w:cs="Arial"/>
          <w:sz w:val="20"/>
          <w:szCs w:val="20"/>
        </w:rPr>
        <w:t xml:space="preserve"> directly selecting different investment managers and gives them mandate to make investment decisions.</w:t>
      </w:r>
    </w:p>
    <w:p w14:paraId="25A57F39"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590E647A" w14:textId="0BFB670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OPEB - Other Post-Employment Benefits.</w:t>
      </w:r>
    </w:p>
    <w:p w14:paraId="1831940F"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4109C0F7"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 xml:space="preserve">Passive Management - An </w:t>
      </w:r>
      <w:proofErr w:type="gramStart"/>
      <w:r w:rsidRPr="00DB6A4B">
        <w:rPr>
          <w:rFonts w:ascii="Arial" w:hAnsi="Arial" w:cs="Arial"/>
          <w:sz w:val="20"/>
          <w:szCs w:val="20"/>
        </w:rPr>
        <w:t>investing</w:t>
      </w:r>
      <w:proofErr w:type="gramEnd"/>
      <w:r w:rsidRPr="00DB6A4B">
        <w:rPr>
          <w:rFonts w:ascii="Arial" w:hAnsi="Arial" w:cs="Arial"/>
          <w:sz w:val="20"/>
          <w:szCs w:val="20"/>
        </w:rPr>
        <w:t xml:space="preserve"> strategy that mirrors a market index and does not attempt to beat the market.</w:t>
      </w:r>
    </w:p>
    <w:p w14:paraId="2E3CA271"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6730934D"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PBO - Projected Benefit Obligation - The ABO increased to reflect expected future compensation.</w:t>
      </w:r>
    </w:p>
    <w:p w14:paraId="4D8FF166"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262CBCA2"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Pension Shortfall - A situation in which a company offering employees a defined benefit plan does not have enough money set aside to meet the pension obligations to employees who will be retired in the future.</w:t>
      </w:r>
    </w:p>
    <w:p w14:paraId="1D4D5FE1"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C640A16"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Pooled Fund- Funds from many individual investors that are aggregated for the purposes of investment, as in the case of a mutual or pension fund. Investors in pooled fund investments benefit from economies of scale, which allow for lower trading costs per dollar of investment, diversification and professional money management.</w:t>
      </w:r>
    </w:p>
    <w:p w14:paraId="64E3D58B"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13841063"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Rebalancing - The process of buying and selling investments to bring them back within the approved strategy weights.</w:t>
      </w:r>
    </w:p>
    <w:p w14:paraId="4C75661A"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4EDADFDE" w14:textId="46AC215A"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REITS - Real Estate Investment Trust.</w:t>
      </w:r>
    </w:p>
    <w:p w14:paraId="3DCB1B1E"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3DC3513"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STRIPS - An acronym for 'separate trading of registered interest and principal securities'. Treasury STRIPS are fixed-income securities sold at a significant discount to face value and offer no interest payments because they mature at par.</w:t>
      </w:r>
    </w:p>
    <w:p w14:paraId="21ECF850"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1AFEE9CF"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 xml:space="preserve">TIPS - Treasury Inflation Protected Securities - A special type of Treasury note or bond that offers protection from inflation. Like other Treasuries, an inflation-indexed security pays interest every six months and pays the principal when the security matures. The difference is that the coupon payments and underlying </w:t>
      </w:r>
      <w:proofErr w:type="gramStart"/>
      <w:r w:rsidRPr="00DB6A4B">
        <w:rPr>
          <w:rFonts w:ascii="Arial" w:hAnsi="Arial" w:cs="Arial"/>
          <w:sz w:val="20"/>
          <w:szCs w:val="20"/>
        </w:rPr>
        <w:t>principal</w:t>
      </w:r>
      <w:proofErr w:type="gramEnd"/>
      <w:r w:rsidRPr="00DB6A4B">
        <w:rPr>
          <w:rFonts w:ascii="Arial" w:hAnsi="Arial" w:cs="Arial"/>
          <w:sz w:val="20"/>
          <w:szCs w:val="20"/>
        </w:rPr>
        <w:t xml:space="preserve"> are automatically increased to compensate for inflation as measured by the consumer price index (CPI). Also referred to as "Treasury inflation-indexed securities".</w:t>
      </w:r>
    </w:p>
    <w:p w14:paraId="405C6E62"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5038AAE"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DB6A4B">
        <w:rPr>
          <w:rFonts w:ascii="Arial" w:hAnsi="Arial" w:cs="Arial"/>
          <w:sz w:val="20"/>
          <w:szCs w:val="20"/>
        </w:rPr>
        <w:t>Tracking Error (TE) - A divergence between the price behavior of a position or a portfolio and the price behavior of a benchmark. This is often in the context of a hedge that did not work as effectively as intended, creating an unexpected profit or loss instead.</w:t>
      </w:r>
    </w:p>
    <w:p w14:paraId="63EC1052" w14:textId="77777777" w:rsidR="0090647B" w:rsidRPr="00DB6A4B" w:rsidRDefault="0090647B" w:rsidP="0090647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5599C667" w14:textId="40D0908B" w:rsidR="00AD5C5A" w:rsidRPr="00DB6A4B" w:rsidRDefault="0090647B" w:rsidP="0090647B">
      <w:pPr>
        <w:autoSpaceDE w:val="0"/>
        <w:autoSpaceDN w:val="0"/>
        <w:adjustRightInd w:val="0"/>
        <w:rPr>
          <w:rFonts w:ascii="Arial" w:hAnsi="Arial" w:cs="Arial"/>
          <w:sz w:val="20"/>
          <w:szCs w:val="20"/>
        </w:rPr>
      </w:pPr>
      <w:r w:rsidRPr="00DB6A4B">
        <w:rPr>
          <w:rFonts w:ascii="Arial" w:hAnsi="Arial" w:cs="Arial"/>
          <w:sz w:val="20"/>
          <w:szCs w:val="20"/>
        </w:rPr>
        <w:t>Yield - The return on investment that an investor receives from dividends or interest expressed as a percentage of the current market price of the security or, if the investor already owns the security, of the price paid.  The return on stocks is usually computed by dividing the total dividends paid in the past calendar year by the price of the stock.  The truth in bonds is computed by dividing the interests by the price of the bond.</w:t>
      </w:r>
    </w:p>
    <w:p w14:paraId="06DD0A0E" w14:textId="77777777" w:rsidR="006C4748" w:rsidRPr="00DB6A4B" w:rsidRDefault="006C4748">
      <w:pPr>
        <w:rPr>
          <w:rFonts w:ascii="Arial" w:hAnsi="Arial" w:cs="Arial"/>
          <w:sz w:val="20"/>
          <w:szCs w:val="20"/>
        </w:rPr>
      </w:pPr>
      <w:r w:rsidRPr="00DB6A4B">
        <w:rPr>
          <w:rFonts w:ascii="Arial" w:hAnsi="Arial" w:cs="Arial"/>
          <w:sz w:val="20"/>
          <w:szCs w:val="20"/>
        </w:rPr>
        <w:br w:type="page"/>
      </w:r>
    </w:p>
    <w:p w14:paraId="52302CEE" w14:textId="2F589FEA" w:rsidR="0070390D" w:rsidRPr="00DB6A4B" w:rsidRDefault="0070390D" w:rsidP="003E37D2">
      <w:pPr>
        <w:pStyle w:val="Heading2"/>
      </w:pPr>
      <w:bookmarkStart w:id="4" w:name="_Toc229389635"/>
      <w:r w:rsidRPr="00DB6A4B">
        <w:lastRenderedPageBreak/>
        <w:t>P</w:t>
      </w:r>
      <w:r w:rsidR="005B10BC" w:rsidRPr="00DB6A4B">
        <w:t>LANNING</w:t>
      </w:r>
      <w:r w:rsidR="00D23ACC" w:rsidRPr="00DB6A4B">
        <w:t>: Fraud</w:t>
      </w:r>
      <w:r w:rsidRPr="00DB6A4B">
        <w:t xml:space="preserve"> Template</w:t>
      </w:r>
      <w:bookmarkEnd w:id="4"/>
      <w:r w:rsidRPr="00DB6A4B">
        <w:tab/>
      </w:r>
    </w:p>
    <w:p w14:paraId="1D388267" w14:textId="77777777" w:rsidR="0070390D" w:rsidRPr="00DB6A4B" w:rsidRDefault="0070390D" w:rsidP="005B10BC">
      <w:pPr>
        <w:keepLines/>
        <w:autoSpaceDE w:val="0"/>
        <w:autoSpaceDN w:val="0"/>
        <w:adjustRightInd w:val="0"/>
        <w:rPr>
          <w:rFonts w:ascii="Arial" w:hAnsi="Arial" w:cs="Arial"/>
          <w:sz w:val="20"/>
          <w:szCs w:val="20"/>
        </w:rPr>
      </w:pPr>
    </w:p>
    <w:p w14:paraId="4453AAC8" w14:textId="5F5DDBDA" w:rsidR="0070390D" w:rsidRPr="00DB6A4B" w:rsidRDefault="0070390D" w:rsidP="005B10BC">
      <w:pPr>
        <w:autoSpaceDE w:val="0"/>
        <w:autoSpaceDN w:val="0"/>
        <w:adjustRightInd w:val="0"/>
        <w:rPr>
          <w:rFonts w:ascii="Arial" w:hAnsi="Arial" w:cs="Arial"/>
          <w:b/>
          <w:bCs/>
          <w:strike/>
          <w:sz w:val="20"/>
          <w:szCs w:val="20"/>
        </w:rPr>
      </w:pPr>
      <w:r w:rsidRPr="00DB6A4B">
        <w:rPr>
          <w:rFonts w:ascii="Arial" w:hAnsi="Arial" w:cs="Arial"/>
          <w:sz w:val="20"/>
          <w:szCs w:val="20"/>
        </w:rPr>
        <w:t xml:space="preserve">Fraud is any intentional act or omission designed to deceive others and </w:t>
      </w:r>
      <w:proofErr w:type="gramStart"/>
      <w:r w:rsidRPr="00DB6A4B">
        <w:rPr>
          <w:rFonts w:ascii="Arial" w:hAnsi="Arial" w:cs="Arial"/>
          <w:sz w:val="20"/>
          <w:szCs w:val="20"/>
        </w:rPr>
        <w:t>resulting</w:t>
      </w:r>
      <w:proofErr w:type="gramEnd"/>
      <w:r w:rsidRPr="00DB6A4B">
        <w:rPr>
          <w:rFonts w:ascii="Arial" w:hAnsi="Arial" w:cs="Arial"/>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DB6A4B" w:rsidRDefault="0070390D" w:rsidP="0070390D">
      <w:pPr>
        <w:autoSpaceDE w:val="0"/>
        <w:autoSpaceDN w:val="0"/>
        <w:adjustRightInd w:val="0"/>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DB6A4B" w:rsidRPr="00DB6A4B"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DB6A4B" w:rsidRDefault="0070390D">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DB6A4B"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sz w:val="20"/>
                <w:szCs w:val="20"/>
              </w:rPr>
            </w:pPr>
            <w:r w:rsidRPr="00DB6A4B">
              <w:rPr>
                <w:rFonts w:ascii="Arial" w:hAnsi="Arial" w:cs="Arial"/>
                <w:b/>
                <w:bCs/>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DB6A4B"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sz w:val="20"/>
                <w:szCs w:val="20"/>
              </w:rPr>
            </w:pPr>
            <w:r w:rsidRPr="00DB6A4B">
              <w:rPr>
                <w:rFonts w:ascii="Arial" w:hAnsi="Arial" w:cs="Arial"/>
                <w:b/>
                <w:bCs/>
                <w:sz w:val="20"/>
                <w:szCs w:val="20"/>
              </w:rPr>
              <w:t>Testing Approach</w:t>
            </w:r>
          </w:p>
        </w:tc>
      </w:tr>
      <w:tr w:rsidR="009033A8" w:rsidRPr="00DB6A4B"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2A786AF6" w14:textId="77777777" w:rsidR="00F33A98" w:rsidRPr="00DB6A4B" w:rsidRDefault="00F33A98" w:rsidP="00F33A98">
            <w:pPr>
              <w:keepNext/>
              <w:keepLines/>
              <w:autoSpaceDE w:val="0"/>
              <w:autoSpaceDN w:val="0"/>
              <w:adjustRightInd w:val="0"/>
              <w:ind w:left="15"/>
              <w:rPr>
                <w:rFonts w:ascii="Arial" w:hAnsi="Arial" w:cs="Arial"/>
                <w:sz w:val="20"/>
                <w:szCs w:val="20"/>
              </w:rPr>
            </w:pPr>
            <w:r w:rsidRPr="00DB6A4B">
              <w:rPr>
                <w:rFonts w:ascii="Arial" w:hAnsi="Arial" w:cs="Arial"/>
                <w:sz w:val="20"/>
                <w:szCs w:val="20"/>
              </w:rPr>
              <w:t>Invalid Contribution and Benefit Payments</w:t>
            </w:r>
          </w:p>
          <w:p w14:paraId="68AC1E3B" w14:textId="77777777" w:rsidR="00F33A98" w:rsidRPr="00DB6A4B" w:rsidRDefault="00F33A98" w:rsidP="00F33A98">
            <w:pPr>
              <w:keepNext/>
              <w:keepLines/>
              <w:autoSpaceDE w:val="0"/>
              <w:autoSpaceDN w:val="0"/>
              <w:adjustRightInd w:val="0"/>
              <w:ind w:left="15"/>
              <w:rPr>
                <w:rFonts w:ascii="Arial" w:hAnsi="Arial" w:cs="Arial"/>
                <w:sz w:val="20"/>
                <w:szCs w:val="20"/>
              </w:rPr>
            </w:pPr>
          </w:p>
          <w:p w14:paraId="4CFC0F96" w14:textId="2E10A67C" w:rsidR="009033A8" w:rsidRPr="00DB6A4B" w:rsidRDefault="00F33A98" w:rsidP="00F33A98">
            <w:pPr>
              <w:keepNext/>
              <w:keepLines/>
              <w:autoSpaceDE w:val="0"/>
              <w:autoSpaceDN w:val="0"/>
              <w:adjustRightInd w:val="0"/>
              <w:ind w:left="15"/>
              <w:rPr>
                <w:rFonts w:ascii="Arial" w:hAnsi="Arial" w:cs="Arial"/>
                <w:sz w:val="20"/>
                <w:szCs w:val="20"/>
              </w:rPr>
            </w:pPr>
            <w:r w:rsidRPr="00DB6A4B">
              <w:rPr>
                <w:rFonts w:ascii="Arial" w:hAnsi="Arial" w:cs="Arial"/>
                <w:sz w:val="20"/>
                <w:szCs w:val="20"/>
              </w:rPr>
              <w:t>Inaccurate participant asset valuations</w:t>
            </w:r>
          </w:p>
        </w:tc>
        <w:tc>
          <w:tcPr>
            <w:tcW w:w="1667" w:type="pct"/>
            <w:tcBorders>
              <w:top w:val="single" w:sz="6" w:space="0" w:color="auto"/>
              <w:left w:val="single" w:sz="6" w:space="0" w:color="auto"/>
              <w:bottom w:val="single" w:sz="6" w:space="0" w:color="auto"/>
              <w:right w:val="single" w:sz="6" w:space="0" w:color="auto"/>
            </w:tcBorders>
          </w:tcPr>
          <w:p w14:paraId="6DBD42FB" w14:textId="77777777" w:rsidR="00F33A98" w:rsidRPr="00DB6A4B" w:rsidRDefault="00F33A98" w:rsidP="00F33A98">
            <w:pPr>
              <w:pStyle w:val="ListParagraph"/>
              <w:keepNext/>
              <w:keepLines/>
              <w:numPr>
                <w:ilvl w:val="0"/>
                <w:numId w:val="14"/>
              </w:numPr>
              <w:autoSpaceDE w:val="0"/>
              <w:autoSpaceDN w:val="0"/>
              <w:adjustRightInd w:val="0"/>
              <w:rPr>
                <w:rFonts w:ascii="Arial" w:hAnsi="Arial" w:cs="Arial"/>
                <w:sz w:val="20"/>
                <w:szCs w:val="20"/>
              </w:rPr>
            </w:pPr>
            <w:r w:rsidRPr="00DB6A4B">
              <w:rPr>
                <w:rFonts w:ascii="Arial" w:hAnsi="Arial" w:cs="Arial"/>
                <w:sz w:val="20"/>
                <w:szCs w:val="20"/>
              </w:rPr>
              <w:t>Payment Controls</w:t>
            </w:r>
            <w:r w:rsidRPr="00DB6A4B">
              <w:rPr>
                <w:rFonts w:ascii="Arial" w:hAnsi="Arial" w:cs="Arial"/>
                <w:sz w:val="20"/>
                <w:szCs w:val="20"/>
              </w:rPr>
              <w:br/>
            </w:r>
          </w:p>
          <w:p w14:paraId="6575D265" w14:textId="77777777" w:rsidR="00F33A98" w:rsidRPr="00DB6A4B" w:rsidRDefault="00F33A98" w:rsidP="00F33A98">
            <w:pPr>
              <w:pStyle w:val="ListParagraph"/>
              <w:keepNext/>
              <w:keepLines/>
              <w:numPr>
                <w:ilvl w:val="0"/>
                <w:numId w:val="14"/>
              </w:numPr>
              <w:autoSpaceDE w:val="0"/>
              <w:autoSpaceDN w:val="0"/>
              <w:adjustRightInd w:val="0"/>
              <w:rPr>
                <w:rFonts w:ascii="Arial" w:hAnsi="Arial" w:cs="Arial"/>
                <w:sz w:val="20"/>
                <w:szCs w:val="20"/>
              </w:rPr>
            </w:pPr>
            <w:r w:rsidRPr="00DB6A4B">
              <w:rPr>
                <w:rFonts w:ascii="Arial" w:hAnsi="Arial" w:cs="Arial"/>
                <w:sz w:val="20"/>
                <w:szCs w:val="20"/>
              </w:rPr>
              <w:t>System Access Controls</w:t>
            </w:r>
            <w:r w:rsidRPr="00DB6A4B">
              <w:rPr>
                <w:rFonts w:ascii="Arial" w:hAnsi="Arial" w:cs="Arial"/>
                <w:sz w:val="20"/>
                <w:szCs w:val="20"/>
              </w:rPr>
              <w:br/>
            </w:r>
          </w:p>
          <w:p w14:paraId="7CEEBD96" w14:textId="7599A225" w:rsidR="009033A8" w:rsidRPr="00DB6A4B" w:rsidRDefault="00F33A98" w:rsidP="00F33A98">
            <w:pPr>
              <w:pStyle w:val="ListParagraph"/>
              <w:keepNext/>
              <w:keepLines/>
              <w:numPr>
                <w:ilvl w:val="0"/>
                <w:numId w:val="14"/>
              </w:numPr>
              <w:autoSpaceDE w:val="0"/>
              <w:autoSpaceDN w:val="0"/>
              <w:adjustRightInd w:val="0"/>
              <w:rPr>
                <w:rFonts w:ascii="Arial" w:hAnsi="Arial" w:cs="Arial"/>
                <w:sz w:val="20"/>
                <w:szCs w:val="20"/>
              </w:rPr>
            </w:pPr>
            <w:r w:rsidRPr="00DB6A4B">
              <w:rPr>
                <w:rFonts w:ascii="Arial" w:hAnsi="Arial" w:cs="Arial"/>
                <w:sz w:val="20"/>
                <w:szCs w:val="20"/>
              </w:rPr>
              <w:t xml:space="preserve">Participant level account reconciliations and valuations  </w:t>
            </w:r>
          </w:p>
        </w:tc>
        <w:tc>
          <w:tcPr>
            <w:tcW w:w="1667" w:type="pct"/>
            <w:tcBorders>
              <w:top w:val="single" w:sz="6" w:space="0" w:color="auto"/>
              <w:left w:val="single" w:sz="6" w:space="0" w:color="auto"/>
              <w:bottom w:val="single" w:sz="6" w:space="0" w:color="auto"/>
              <w:right w:val="single" w:sz="6" w:space="0" w:color="auto"/>
            </w:tcBorders>
          </w:tcPr>
          <w:p w14:paraId="58508A99" w14:textId="27DD47D0" w:rsidR="003D7327" w:rsidRPr="00DB6A4B" w:rsidRDefault="003D7327" w:rsidP="003D7327">
            <w:pPr>
              <w:keepNext/>
              <w:keepLines/>
              <w:autoSpaceDE w:val="0"/>
              <w:autoSpaceDN w:val="0"/>
              <w:adjustRightInd w:val="0"/>
              <w:rPr>
                <w:rFonts w:ascii="Arial" w:hAnsi="Arial" w:cs="Arial"/>
                <w:sz w:val="20"/>
                <w:szCs w:val="20"/>
              </w:rPr>
            </w:pPr>
            <w:r w:rsidRPr="00DB6A4B">
              <w:rPr>
                <w:rFonts w:ascii="Arial" w:hAnsi="Arial" w:cs="Arial"/>
                <w:sz w:val="20"/>
                <w:szCs w:val="20"/>
              </w:rPr>
              <w:t>Determine how payments are being made and valuations determined, including through IBM payroll system or through a vendor.</w:t>
            </w:r>
          </w:p>
          <w:p w14:paraId="24E1E334" w14:textId="77777777" w:rsidR="003D7327" w:rsidRPr="00DB6A4B" w:rsidRDefault="003D7327" w:rsidP="003D7327">
            <w:pPr>
              <w:keepNext/>
              <w:keepLines/>
              <w:autoSpaceDE w:val="0"/>
              <w:autoSpaceDN w:val="0"/>
              <w:adjustRightInd w:val="0"/>
              <w:rPr>
                <w:rFonts w:ascii="Arial" w:hAnsi="Arial" w:cs="Arial"/>
                <w:sz w:val="20"/>
                <w:szCs w:val="20"/>
              </w:rPr>
            </w:pPr>
          </w:p>
          <w:p w14:paraId="08D610A5" w14:textId="580178BB" w:rsidR="003D7327" w:rsidRPr="00DB6A4B" w:rsidRDefault="003D7327" w:rsidP="003D7327">
            <w:pPr>
              <w:keepNext/>
              <w:keepLines/>
              <w:autoSpaceDE w:val="0"/>
              <w:autoSpaceDN w:val="0"/>
              <w:adjustRightInd w:val="0"/>
              <w:rPr>
                <w:rFonts w:ascii="Arial" w:hAnsi="Arial" w:cs="Arial"/>
                <w:sz w:val="20"/>
                <w:szCs w:val="20"/>
              </w:rPr>
            </w:pPr>
            <w:r w:rsidRPr="00DB6A4B">
              <w:rPr>
                <w:rFonts w:ascii="Arial" w:hAnsi="Arial" w:cs="Arial"/>
                <w:sz w:val="20"/>
                <w:szCs w:val="20"/>
              </w:rPr>
              <w:t>For manual payments:</w:t>
            </w:r>
          </w:p>
          <w:p w14:paraId="4B818B41" w14:textId="77777777" w:rsidR="003D7327" w:rsidRPr="00DB6A4B" w:rsidRDefault="003D7327" w:rsidP="003D7327">
            <w:pPr>
              <w:keepNext/>
              <w:keepLines/>
              <w:autoSpaceDE w:val="0"/>
              <w:autoSpaceDN w:val="0"/>
              <w:adjustRightInd w:val="0"/>
              <w:rPr>
                <w:rFonts w:ascii="Arial" w:hAnsi="Arial" w:cs="Arial"/>
                <w:sz w:val="20"/>
                <w:szCs w:val="20"/>
              </w:rPr>
            </w:pPr>
          </w:p>
          <w:p w14:paraId="174939C0" w14:textId="43C816FA" w:rsidR="003D7327" w:rsidRPr="00DB6A4B" w:rsidRDefault="003D7327" w:rsidP="003D7327">
            <w:pPr>
              <w:pStyle w:val="ListParagraph"/>
              <w:keepNext/>
              <w:keepLines/>
              <w:numPr>
                <w:ilvl w:val="0"/>
                <w:numId w:val="15"/>
              </w:numPr>
              <w:autoSpaceDE w:val="0"/>
              <w:autoSpaceDN w:val="0"/>
              <w:adjustRightInd w:val="0"/>
              <w:rPr>
                <w:rFonts w:ascii="Arial" w:hAnsi="Arial" w:cs="Arial"/>
                <w:sz w:val="20"/>
                <w:szCs w:val="20"/>
              </w:rPr>
            </w:pPr>
            <w:r w:rsidRPr="00DB6A4B">
              <w:rPr>
                <w:rFonts w:ascii="Arial" w:hAnsi="Arial" w:cs="Arial"/>
                <w:sz w:val="20"/>
                <w:szCs w:val="20"/>
              </w:rPr>
              <w:t xml:space="preserve">Ensure the eligibility of a pensioner recipient and years of service calculation is accurately performed taking </w:t>
            </w:r>
            <w:proofErr w:type="gramStart"/>
            <w:r w:rsidRPr="00DB6A4B">
              <w:rPr>
                <w:rFonts w:ascii="Arial" w:hAnsi="Arial" w:cs="Arial"/>
                <w:sz w:val="20"/>
                <w:szCs w:val="20"/>
              </w:rPr>
              <w:t>in</w:t>
            </w:r>
            <w:proofErr w:type="gramEnd"/>
            <w:r w:rsidRPr="00DB6A4B">
              <w:rPr>
                <w:rFonts w:ascii="Arial" w:hAnsi="Arial" w:cs="Arial"/>
                <w:sz w:val="20"/>
                <w:szCs w:val="20"/>
              </w:rPr>
              <w:t xml:space="preserve"> consideration interest.</w:t>
            </w:r>
            <w:r w:rsidRPr="00DB6A4B">
              <w:rPr>
                <w:rFonts w:ascii="Arial" w:hAnsi="Arial" w:cs="Arial"/>
                <w:sz w:val="20"/>
                <w:szCs w:val="20"/>
              </w:rPr>
              <w:br/>
            </w:r>
          </w:p>
          <w:p w14:paraId="6F3929E1" w14:textId="24DA09BC" w:rsidR="003D7327" w:rsidRPr="00DB6A4B" w:rsidRDefault="003D7327" w:rsidP="003D7327">
            <w:pPr>
              <w:pStyle w:val="ListParagraph"/>
              <w:keepNext/>
              <w:keepLines/>
              <w:numPr>
                <w:ilvl w:val="0"/>
                <w:numId w:val="15"/>
              </w:numPr>
              <w:autoSpaceDE w:val="0"/>
              <w:autoSpaceDN w:val="0"/>
              <w:adjustRightInd w:val="0"/>
              <w:rPr>
                <w:rFonts w:ascii="Arial" w:hAnsi="Arial" w:cs="Arial"/>
                <w:sz w:val="20"/>
                <w:szCs w:val="20"/>
              </w:rPr>
            </w:pPr>
            <w:r w:rsidRPr="00DB6A4B">
              <w:rPr>
                <w:rFonts w:ascii="Arial" w:hAnsi="Arial" w:cs="Arial"/>
                <w:sz w:val="20"/>
                <w:szCs w:val="20"/>
              </w:rPr>
              <w:t>Verify that the pensioner is an actual employee of the company with correct identification information</w:t>
            </w:r>
          </w:p>
          <w:p w14:paraId="7F08803D" w14:textId="478FA0E0" w:rsidR="003D7327" w:rsidRPr="003C6EBD" w:rsidRDefault="003D7327" w:rsidP="003C6EBD">
            <w:pPr>
              <w:pStyle w:val="ListParagraph"/>
              <w:keepNext/>
              <w:keepLines/>
              <w:numPr>
                <w:ilvl w:val="0"/>
                <w:numId w:val="15"/>
              </w:numPr>
              <w:autoSpaceDE w:val="0"/>
              <w:autoSpaceDN w:val="0"/>
              <w:adjustRightInd w:val="0"/>
              <w:rPr>
                <w:rFonts w:ascii="Arial" w:hAnsi="Arial" w:cs="Arial"/>
                <w:sz w:val="20"/>
                <w:szCs w:val="20"/>
              </w:rPr>
            </w:pPr>
            <w:r w:rsidRPr="00DB6A4B">
              <w:rPr>
                <w:rFonts w:ascii="Arial" w:hAnsi="Arial" w:cs="Arial"/>
                <w:sz w:val="20"/>
                <w:szCs w:val="20"/>
              </w:rPr>
              <w:t xml:space="preserve">Verify that a reconciliation is being performed to tie out the benefit payment to what payment is </w:t>
            </w:r>
            <w:proofErr w:type="gramStart"/>
            <w:r w:rsidRPr="00DB6A4B">
              <w:rPr>
                <w:rFonts w:ascii="Arial" w:hAnsi="Arial" w:cs="Arial"/>
                <w:sz w:val="20"/>
                <w:szCs w:val="20"/>
              </w:rPr>
              <w:t>actually made</w:t>
            </w:r>
            <w:proofErr w:type="gramEnd"/>
            <w:r w:rsidRPr="00DB6A4B">
              <w:rPr>
                <w:rFonts w:ascii="Arial" w:hAnsi="Arial" w:cs="Arial"/>
                <w:sz w:val="20"/>
                <w:szCs w:val="20"/>
              </w:rPr>
              <w:t xml:space="preserve"> to the </w:t>
            </w:r>
            <w:r w:rsidR="00B96393" w:rsidRPr="00B96393">
              <w:rPr>
                <w:rFonts w:ascii="Arial" w:hAnsi="Arial" w:cs="Arial"/>
                <w:sz w:val="20"/>
                <w:szCs w:val="20"/>
              </w:rPr>
              <w:t>participant, beneficiary, or alternate payee</w:t>
            </w:r>
            <w:r w:rsidRPr="003C6EBD">
              <w:rPr>
                <w:rFonts w:ascii="Arial" w:hAnsi="Arial" w:cs="Arial"/>
                <w:b/>
                <w:bCs/>
                <w:sz w:val="20"/>
                <w:szCs w:val="20"/>
              </w:rPr>
              <w:br/>
            </w:r>
          </w:p>
          <w:p w14:paraId="1BEB5AE7" w14:textId="3D53B869" w:rsidR="003D7327" w:rsidRPr="00DB6A4B" w:rsidRDefault="003D7327" w:rsidP="003D7327">
            <w:pPr>
              <w:pStyle w:val="ListParagraph"/>
              <w:keepNext/>
              <w:keepLines/>
              <w:numPr>
                <w:ilvl w:val="0"/>
                <w:numId w:val="15"/>
              </w:numPr>
              <w:autoSpaceDE w:val="0"/>
              <w:autoSpaceDN w:val="0"/>
              <w:adjustRightInd w:val="0"/>
              <w:rPr>
                <w:rFonts w:ascii="Arial" w:hAnsi="Arial" w:cs="Arial"/>
                <w:sz w:val="20"/>
                <w:szCs w:val="20"/>
              </w:rPr>
            </w:pPr>
            <w:r w:rsidRPr="00DB6A4B">
              <w:rPr>
                <w:rFonts w:ascii="Arial" w:hAnsi="Arial" w:cs="Arial"/>
                <w:sz w:val="20"/>
                <w:szCs w:val="20"/>
              </w:rPr>
              <w:t>If employee was part of a divestiture should their benefit continue or was it transferred to the new company?</w:t>
            </w:r>
          </w:p>
        </w:tc>
      </w:tr>
    </w:tbl>
    <w:p w14:paraId="23DEAEC5" w14:textId="4FD6569B" w:rsidR="0070390D" w:rsidRPr="00DB6A4B" w:rsidRDefault="0070390D" w:rsidP="0070390D">
      <w:pPr>
        <w:autoSpaceDE w:val="0"/>
        <w:autoSpaceDN w:val="0"/>
        <w:adjustRightInd w:val="0"/>
        <w:rPr>
          <w:rFonts w:ascii="Arial" w:hAnsi="Arial" w:cs="Arial"/>
          <w:sz w:val="20"/>
          <w:szCs w:val="20"/>
        </w:rPr>
      </w:pPr>
    </w:p>
    <w:p w14:paraId="6CC55691" w14:textId="6996E5D8" w:rsidR="003D7327" w:rsidRPr="00DB6A4B" w:rsidRDefault="003D7327" w:rsidP="0070390D">
      <w:pPr>
        <w:autoSpaceDE w:val="0"/>
        <w:autoSpaceDN w:val="0"/>
        <w:adjustRightInd w:val="0"/>
        <w:rPr>
          <w:rFonts w:ascii="Arial" w:hAnsi="Arial" w:cs="Arial"/>
          <w:sz w:val="20"/>
          <w:szCs w:val="20"/>
        </w:rPr>
      </w:pPr>
    </w:p>
    <w:p w14:paraId="7087FE15" w14:textId="77777777" w:rsidR="003D7327" w:rsidRPr="00DB6A4B" w:rsidRDefault="003D7327">
      <w:pPr>
        <w:rPr>
          <w:rFonts w:ascii="Arial" w:hAnsi="Arial" w:cs="Arial"/>
          <w:sz w:val="20"/>
          <w:szCs w:val="20"/>
        </w:rPr>
      </w:pPr>
      <w:r w:rsidRPr="00DB6A4B">
        <w:rPr>
          <w:rFonts w:ascii="Arial" w:hAnsi="Arial" w:cs="Arial"/>
          <w:sz w:val="20"/>
          <w:szCs w:val="20"/>
        </w:rPr>
        <w:br w:type="page"/>
      </w:r>
    </w:p>
    <w:p w14:paraId="270EA5DE" w14:textId="04B36074" w:rsidR="003D7327" w:rsidRPr="00DB6A4B" w:rsidRDefault="003D7327" w:rsidP="003D7327">
      <w:pPr>
        <w:keepLines/>
        <w:tabs>
          <w:tab w:val="left" w:pos="2880"/>
        </w:tabs>
        <w:autoSpaceDE w:val="0"/>
        <w:autoSpaceDN w:val="0"/>
        <w:adjustRightInd w:val="0"/>
        <w:rPr>
          <w:rFonts w:ascii="Arial" w:hAnsi="Arial" w:cs="Arial"/>
          <w:sz w:val="20"/>
          <w:szCs w:val="20"/>
        </w:rPr>
      </w:pPr>
      <w:r w:rsidRPr="00DB6A4B">
        <w:rPr>
          <w:rFonts w:ascii="Arial" w:hAnsi="Arial" w:cs="Arial"/>
          <w:sz w:val="20"/>
          <w:szCs w:val="20"/>
        </w:rPr>
        <w:lastRenderedPageBreak/>
        <w:t>PLANNING</w:t>
      </w:r>
      <w:proofErr w:type="gramStart"/>
      <w:r w:rsidRPr="00DB6A4B">
        <w:rPr>
          <w:rFonts w:ascii="Arial" w:hAnsi="Arial" w:cs="Arial"/>
          <w:sz w:val="20"/>
          <w:szCs w:val="20"/>
        </w:rPr>
        <w:t>:  Fraud</w:t>
      </w:r>
      <w:proofErr w:type="gramEnd"/>
      <w:r w:rsidRPr="00DB6A4B">
        <w:rPr>
          <w:rFonts w:ascii="Arial" w:hAnsi="Arial" w:cs="Arial"/>
          <w:sz w:val="20"/>
          <w:szCs w:val="20"/>
        </w:rPr>
        <w:t xml:space="preserve"> Template (Continued)</w:t>
      </w:r>
    </w:p>
    <w:p w14:paraId="5CFC8255" w14:textId="77777777" w:rsidR="003D7327" w:rsidRPr="00DB6A4B" w:rsidRDefault="003D7327" w:rsidP="0070390D">
      <w:pPr>
        <w:autoSpaceDE w:val="0"/>
        <w:autoSpaceDN w:val="0"/>
        <w:adjustRightInd w:val="0"/>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DB6A4B" w:rsidRPr="00DB6A4B" w14:paraId="400E6E89" w14:textId="77777777" w:rsidTr="0006487C">
        <w:tc>
          <w:tcPr>
            <w:tcW w:w="1666" w:type="pct"/>
            <w:tcBorders>
              <w:top w:val="single" w:sz="6" w:space="0" w:color="auto"/>
              <w:left w:val="single" w:sz="6" w:space="0" w:color="auto"/>
              <w:bottom w:val="single" w:sz="6" w:space="0" w:color="auto"/>
              <w:right w:val="single" w:sz="6" w:space="0" w:color="auto"/>
            </w:tcBorders>
          </w:tcPr>
          <w:p w14:paraId="0DA71402" w14:textId="77777777" w:rsidR="003D7327" w:rsidRPr="00DB6A4B" w:rsidRDefault="003D7327" w:rsidP="0006487C">
            <w:pPr>
              <w:keepNext/>
              <w:keepLines/>
              <w:autoSpaceDE w:val="0"/>
              <w:autoSpaceDN w:val="0"/>
              <w:adjustRightInd w:val="0"/>
              <w:ind w:left="15"/>
              <w:rPr>
                <w:rFonts w:ascii="Arial" w:hAnsi="Arial" w:cs="Arial"/>
                <w:b/>
                <w:bCs/>
                <w:sz w:val="20"/>
                <w:szCs w:val="20"/>
              </w:rPr>
            </w:pPr>
            <w:r w:rsidRPr="00DB6A4B">
              <w:rPr>
                <w:rFonts w:ascii="Arial" w:hAnsi="Arial" w:cs="Arial"/>
                <w:b/>
                <w:bCs/>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5DB74FF7" w14:textId="77777777" w:rsidR="003D7327" w:rsidRPr="00DB6A4B" w:rsidRDefault="003D7327" w:rsidP="0006487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sz w:val="20"/>
                <w:szCs w:val="20"/>
              </w:rPr>
            </w:pPr>
            <w:r w:rsidRPr="00DB6A4B">
              <w:rPr>
                <w:rFonts w:ascii="Arial" w:hAnsi="Arial" w:cs="Arial"/>
                <w:b/>
                <w:bCs/>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5C839C42" w14:textId="77777777" w:rsidR="003D7327" w:rsidRPr="00DB6A4B" w:rsidRDefault="003D7327" w:rsidP="0006487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sz w:val="20"/>
                <w:szCs w:val="20"/>
              </w:rPr>
            </w:pPr>
            <w:r w:rsidRPr="00DB6A4B">
              <w:rPr>
                <w:rFonts w:ascii="Arial" w:hAnsi="Arial" w:cs="Arial"/>
                <w:b/>
                <w:bCs/>
                <w:sz w:val="20"/>
                <w:szCs w:val="20"/>
              </w:rPr>
              <w:t>Testing Approach</w:t>
            </w:r>
          </w:p>
        </w:tc>
      </w:tr>
      <w:tr w:rsidR="003D7327" w:rsidRPr="00DB6A4B" w14:paraId="1134ACA9" w14:textId="77777777" w:rsidTr="0006487C">
        <w:tc>
          <w:tcPr>
            <w:tcW w:w="1666" w:type="pct"/>
            <w:tcBorders>
              <w:top w:val="single" w:sz="6" w:space="0" w:color="auto"/>
              <w:left w:val="single" w:sz="6" w:space="0" w:color="auto"/>
              <w:bottom w:val="single" w:sz="6" w:space="0" w:color="auto"/>
              <w:right w:val="single" w:sz="6" w:space="0" w:color="auto"/>
            </w:tcBorders>
          </w:tcPr>
          <w:p w14:paraId="612BE147" w14:textId="77777777" w:rsidR="003D7327" w:rsidRPr="00DB6A4B" w:rsidRDefault="003D7327" w:rsidP="0006487C">
            <w:pPr>
              <w:keepNext/>
              <w:keepLines/>
              <w:autoSpaceDE w:val="0"/>
              <w:autoSpaceDN w:val="0"/>
              <w:adjustRightInd w:val="0"/>
              <w:ind w:left="15"/>
              <w:rPr>
                <w:rFonts w:ascii="Arial" w:hAnsi="Arial" w:cs="Arial"/>
                <w:sz w:val="20"/>
                <w:szCs w:val="20"/>
              </w:rPr>
            </w:pPr>
          </w:p>
        </w:tc>
        <w:tc>
          <w:tcPr>
            <w:tcW w:w="1667" w:type="pct"/>
            <w:tcBorders>
              <w:top w:val="single" w:sz="6" w:space="0" w:color="auto"/>
              <w:left w:val="single" w:sz="6" w:space="0" w:color="auto"/>
              <w:bottom w:val="single" w:sz="6" w:space="0" w:color="auto"/>
              <w:right w:val="single" w:sz="6" w:space="0" w:color="auto"/>
            </w:tcBorders>
          </w:tcPr>
          <w:p w14:paraId="6B6E38E8" w14:textId="77777777" w:rsidR="003D7327" w:rsidRPr="00DB6A4B" w:rsidRDefault="003D7327" w:rsidP="0006487C">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sz w:val="20"/>
                <w:szCs w:val="20"/>
              </w:rPr>
            </w:pPr>
          </w:p>
        </w:tc>
        <w:tc>
          <w:tcPr>
            <w:tcW w:w="1667" w:type="pct"/>
            <w:tcBorders>
              <w:top w:val="single" w:sz="6" w:space="0" w:color="auto"/>
              <w:left w:val="single" w:sz="6" w:space="0" w:color="auto"/>
              <w:bottom w:val="single" w:sz="6" w:space="0" w:color="auto"/>
              <w:right w:val="single" w:sz="6" w:space="0" w:color="auto"/>
            </w:tcBorders>
          </w:tcPr>
          <w:p w14:paraId="3A7178FE" w14:textId="03527D4A" w:rsidR="003D7327" w:rsidRPr="00DB6A4B" w:rsidRDefault="003D7327" w:rsidP="003D7327">
            <w:pPr>
              <w:autoSpaceDE w:val="0"/>
              <w:autoSpaceDN w:val="0"/>
              <w:adjustRightInd w:val="0"/>
              <w:rPr>
                <w:rFonts w:ascii="Arial" w:hAnsi="Arial" w:cs="Arial"/>
                <w:sz w:val="20"/>
                <w:szCs w:val="20"/>
              </w:rPr>
            </w:pPr>
            <w:r w:rsidRPr="00DB6A4B">
              <w:rPr>
                <w:rFonts w:ascii="Arial" w:hAnsi="Arial" w:cs="Arial"/>
                <w:sz w:val="20"/>
                <w:szCs w:val="20"/>
              </w:rPr>
              <w:t>For System Generated payments:</w:t>
            </w:r>
            <w:r w:rsidRPr="00DB6A4B">
              <w:rPr>
                <w:rFonts w:ascii="Arial" w:hAnsi="Arial" w:cs="Arial"/>
                <w:sz w:val="20"/>
                <w:szCs w:val="20"/>
              </w:rPr>
              <w:br/>
            </w:r>
          </w:p>
          <w:p w14:paraId="4F896A17" w14:textId="77777777" w:rsidR="00B96393" w:rsidRPr="00B96393" w:rsidRDefault="003D7327" w:rsidP="00B96393">
            <w:pPr>
              <w:pStyle w:val="ListParagraph"/>
              <w:numPr>
                <w:ilvl w:val="0"/>
                <w:numId w:val="17"/>
              </w:numPr>
              <w:autoSpaceDE w:val="0"/>
              <w:autoSpaceDN w:val="0"/>
              <w:adjustRightInd w:val="0"/>
              <w:rPr>
                <w:rFonts w:ascii="Arial" w:hAnsi="Arial" w:cs="Arial"/>
                <w:sz w:val="20"/>
                <w:szCs w:val="20"/>
              </w:rPr>
            </w:pPr>
            <w:r w:rsidRPr="00DB6A4B">
              <w:rPr>
                <w:rFonts w:ascii="Arial" w:hAnsi="Arial" w:cs="Arial"/>
                <w:sz w:val="20"/>
                <w:szCs w:val="20"/>
              </w:rPr>
              <w:t xml:space="preserve">The </w:t>
            </w:r>
            <w:r w:rsidR="00B96393" w:rsidRPr="00B96393">
              <w:rPr>
                <w:rFonts w:ascii="Arial" w:hAnsi="Arial" w:cs="Arial"/>
                <w:sz w:val="20"/>
                <w:szCs w:val="20"/>
              </w:rPr>
              <w:t>participant, beneficiary, or alternate payee</w:t>
            </w:r>
          </w:p>
          <w:p w14:paraId="3EEE9731" w14:textId="65B7DCBB" w:rsidR="003D7327" w:rsidRPr="00DB6A4B" w:rsidRDefault="003D7327" w:rsidP="003D7327">
            <w:pPr>
              <w:pStyle w:val="ListParagraph"/>
              <w:numPr>
                <w:ilvl w:val="0"/>
                <w:numId w:val="17"/>
              </w:numPr>
              <w:autoSpaceDE w:val="0"/>
              <w:autoSpaceDN w:val="0"/>
              <w:adjustRightInd w:val="0"/>
              <w:rPr>
                <w:rFonts w:ascii="Arial" w:hAnsi="Arial" w:cs="Arial"/>
                <w:sz w:val="20"/>
                <w:szCs w:val="20"/>
              </w:rPr>
            </w:pPr>
            <w:r w:rsidRPr="00DB6A4B">
              <w:rPr>
                <w:rFonts w:ascii="Arial" w:hAnsi="Arial" w:cs="Arial"/>
                <w:sz w:val="20"/>
                <w:szCs w:val="20"/>
              </w:rPr>
              <w:t xml:space="preserve"> is the appropriate person to </w:t>
            </w:r>
            <w:proofErr w:type="gramStart"/>
            <w:r w:rsidRPr="00DB6A4B">
              <w:rPr>
                <w:rFonts w:ascii="Arial" w:hAnsi="Arial" w:cs="Arial"/>
                <w:sz w:val="20"/>
                <w:szCs w:val="20"/>
              </w:rPr>
              <w:t>be receiving</w:t>
            </w:r>
            <w:proofErr w:type="gramEnd"/>
            <w:r w:rsidRPr="00DB6A4B">
              <w:rPr>
                <w:rFonts w:ascii="Arial" w:hAnsi="Arial" w:cs="Arial"/>
                <w:sz w:val="20"/>
                <w:szCs w:val="20"/>
              </w:rPr>
              <w:t xml:space="preserve"> the payment.</w:t>
            </w:r>
            <w:r w:rsidRPr="00DB6A4B">
              <w:rPr>
                <w:rFonts w:ascii="Arial" w:hAnsi="Arial" w:cs="Arial"/>
                <w:sz w:val="20"/>
                <w:szCs w:val="20"/>
              </w:rPr>
              <w:br/>
            </w:r>
          </w:p>
          <w:p w14:paraId="67C1BCAD" w14:textId="4BCB3B6A" w:rsidR="003D7327" w:rsidRPr="00DB6A4B" w:rsidRDefault="003D7327" w:rsidP="003870DE">
            <w:pPr>
              <w:pStyle w:val="ListParagraph"/>
              <w:numPr>
                <w:ilvl w:val="0"/>
                <w:numId w:val="17"/>
              </w:numPr>
              <w:autoSpaceDE w:val="0"/>
              <w:autoSpaceDN w:val="0"/>
              <w:adjustRightInd w:val="0"/>
              <w:rPr>
                <w:rFonts w:ascii="Arial" w:hAnsi="Arial" w:cs="Arial"/>
                <w:sz w:val="20"/>
                <w:szCs w:val="20"/>
              </w:rPr>
            </w:pPr>
            <w:r w:rsidRPr="00DB6A4B">
              <w:rPr>
                <w:rFonts w:ascii="Arial" w:hAnsi="Arial" w:cs="Arial"/>
                <w:sz w:val="20"/>
                <w:szCs w:val="20"/>
              </w:rPr>
              <w:t>Benefit payment calculation is accurate based on years of service and interest.</w:t>
            </w:r>
            <w:r w:rsidR="004A1EC1" w:rsidRPr="00DB6A4B">
              <w:rPr>
                <w:rFonts w:ascii="Arial" w:hAnsi="Arial" w:cs="Arial"/>
                <w:sz w:val="20"/>
                <w:szCs w:val="20"/>
              </w:rPr>
              <w:t xml:space="preserve"> </w:t>
            </w:r>
          </w:p>
          <w:p w14:paraId="6CDB7F55" w14:textId="5470D1A8" w:rsidR="003D7327" w:rsidRPr="00DB6A4B" w:rsidRDefault="003D7327" w:rsidP="00E072F5">
            <w:pPr>
              <w:pStyle w:val="ListParagraph"/>
              <w:numPr>
                <w:ilvl w:val="0"/>
                <w:numId w:val="17"/>
              </w:numPr>
              <w:autoSpaceDE w:val="0"/>
              <w:autoSpaceDN w:val="0"/>
              <w:adjustRightInd w:val="0"/>
              <w:rPr>
                <w:rFonts w:ascii="Arial" w:hAnsi="Arial" w:cs="Arial"/>
                <w:sz w:val="20"/>
                <w:szCs w:val="20"/>
              </w:rPr>
            </w:pPr>
            <w:r w:rsidRPr="00DB6A4B">
              <w:rPr>
                <w:rFonts w:ascii="Arial" w:hAnsi="Arial" w:cs="Arial"/>
                <w:sz w:val="20"/>
                <w:szCs w:val="20"/>
              </w:rPr>
              <w:t>Manually recalculate what the payment should be to verify system accuracy.</w:t>
            </w:r>
            <w:r w:rsidRPr="00DB6A4B">
              <w:rPr>
                <w:rFonts w:ascii="Arial" w:hAnsi="Arial" w:cs="Arial"/>
                <w:sz w:val="20"/>
                <w:szCs w:val="20"/>
              </w:rPr>
              <w:br/>
            </w:r>
          </w:p>
          <w:p w14:paraId="5DE6870B" w14:textId="072803AF" w:rsidR="003D7327" w:rsidRPr="00DB6A4B" w:rsidRDefault="003D7327" w:rsidP="00831BDA">
            <w:pPr>
              <w:pStyle w:val="ListParagraph"/>
              <w:numPr>
                <w:ilvl w:val="0"/>
                <w:numId w:val="17"/>
              </w:numPr>
              <w:autoSpaceDE w:val="0"/>
              <w:autoSpaceDN w:val="0"/>
              <w:adjustRightInd w:val="0"/>
              <w:rPr>
                <w:rFonts w:ascii="Arial" w:hAnsi="Arial" w:cs="Arial"/>
                <w:sz w:val="20"/>
                <w:szCs w:val="20"/>
              </w:rPr>
            </w:pPr>
            <w:r w:rsidRPr="00DB6A4B">
              <w:rPr>
                <w:rFonts w:ascii="Arial" w:hAnsi="Arial" w:cs="Arial"/>
                <w:sz w:val="20"/>
                <w:szCs w:val="20"/>
              </w:rPr>
              <w:t>Contribution payment calculation is accurate based on any changes made to employee account.</w:t>
            </w:r>
            <w:r w:rsidRPr="00DB6A4B">
              <w:rPr>
                <w:rFonts w:ascii="Arial" w:hAnsi="Arial" w:cs="Arial"/>
                <w:sz w:val="20"/>
                <w:szCs w:val="20"/>
              </w:rPr>
              <w:br/>
            </w:r>
          </w:p>
          <w:p w14:paraId="1E4F5479" w14:textId="4EB33F81" w:rsidR="003D7327" w:rsidRPr="00DB6A4B" w:rsidRDefault="003D7327" w:rsidP="003D7327">
            <w:pPr>
              <w:pStyle w:val="ListParagraph"/>
              <w:numPr>
                <w:ilvl w:val="0"/>
                <w:numId w:val="17"/>
              </w:numPr>
              <w:autoSpaceDE w:val="0"/>
              <w:autoSpaceDN w:val="0"/>
              <w:adjustRightInd w:val="0"/>
              <w:rPr>
                <w:rFonts w:ascii="Arial" w:hAnsi="Arial" w:cs="Arial"/>
                <w:sz w:val="20"/>
                <w:szCs w:val="20"/>
              </w:rPr>
            </w:pPr>
            <w:r w:rsidRPr="00DB6A4B">
              <w:rPr>
                <w:rFonts w:ascii="Arial" w:hAnsi="Arial" w:cs="Arial"/>
                <w:sz w:val="20"/>
                <w:szCs w:val="20"/>
              </w:rPr>
              <w:t>Automatic and Matching contributions are processed according to IBM plan guidelines.</w:t>
            </w:r>
            <w:r w:rsidR="004A1EC1" w:rsidRPr="00DB6A4B">
              <w:rPr>
                <w:rFonts w:ascii="Arial" w:hAnsi="Arial" w:cs="Arial"/>
                <w:sz w:val="20"/>
                <w:szCs w:val="20"/>
              </w:rPr>
              <w:t xml:space="preserve">  </w:t>
            </w:r>
            <w:r w:rsidRPr="00DB6A4B">
              <w:rPr>
                <w:rFonts w:ascii="Arial" w:hAnsi="Arial" w:cs="Arial"/>
                <w:sz w:val="20"/>
                <w:szCs w:val="20"/>
              </w:rPr>
              <w:br/>
            </w:r>
          </w:p>
          <w:p w14:paraId="7E8A0D7F" w14:textId="4D980437" w:rsidR="003D7327" w:rsidRPr="00DB6A4B" w:rsidRDefault="003D7327" w:rsidP="003D7327">
            <w:pPr>
              <w:pStyle w:val="ListParagraph"/>
              <w:numPr>
                <w:ilvl w:val="0"/>
                <w:numId w:val="17"/>
              </w:numPr>
              <w:autoSpaceDE w:val="0"/>
              <w:autoSpaceDN w:val="0"/>
              <w:adjustRightInd w:val="0"/>
              <w:rPr>
                <w:rFonts w:ascii="Arial" w:hAnsi="Arial" w:cs="Arial"/>
                <w:sz w:val="20"/>
                <w:szCs w:val="20"/>
              </w:rPr>
            </w:pPr>
            <w:r w:rsidRPr="00DB6A4B">
              <w:rPr>
                <w:rFonts w:ascii="Arial" w:hAnsi="Arial" w:cs="Arial"/>
                <w:sz w:val="20"/>
                <w:szCs w:val="20"/>
              </w:rPr>
              <w:t>Ensure participant accounts are valued properly, including number of units and purchase price of units, sum of participant accounts equal fund asset value.</w:t>
            </w:r>
            <w:r w:rsidR="004A1EC1" w:rsidRPr="00DB6A4B">
              <w:rPr>
                <w:rFonts w:ascii="Arial" w:hAnsi="Arial" w:cs="Arial"/>
                <w:sz w:val="20"/>
                <w:szCs w:val="20"/>
              </w:rPr>
              <w:t xml:space="preserve">  </w:t>
            </w:r>
            <w:r w:rsidR="00603847" w:rsidRPr="00DB6A4B">
              <w:rPr>
                <w:rFonts w:ascii="Arial" w:hAnsi="Arial" w:cs="Arial"/>
                <w:sz w:val="20"/>
                <w:szCs w:val="20"/>
              </w:rPr>
              <w:t xml:space="preserve">(only applicable for DC) </w:t>
            </w:r>
          </w:p>
        </w:tc>
      </w:tr>
    </w:tbl>
    <w:p w14:paraId="3E3AB35D" w14:textId="77777777" w:rsidR="005B10BC" w:rsidRPr="00DB6A4B" w:rsidRDefault="005B10BC" w:rsidP="0070390D">
      <w:pPr>
        <w:rPr>
          <w:rFonts w:ascii="Arial" w:hAnsi="Arial" w:cs="Arial"/>
          <w:sz w:val="20"/>
          <w:szCs w:val="20"/>
        </w:rPr>
      </w:pPr>
    </w:p>
    <w:p w14:paraId="451F2CAB" w14:textId="77777777" w:rsidR="003D7327" w:rsidRPr="00DB6A4B" w:rsidRDefault="003D7327" w:rsidP="0070390D">
      <w:pPr>
        <w:rPr>
          <w:rFonts w:ascii="Arial" w:hAnsi="Arial" w:cs="Arial"/>
          <w:sz w:val="20"/>
          <w:szCs w:val="20"/>
        </w:rPr>
      </w:pPr>
    </w:p>
    <w:p w14:paraId="155F473C" w14:textId="2B49B12F" w:rsidR="0042571A" w:rsidRPr="00DB6A4B" w:rsidRDefault="0070390D" w:rsidP="0070390D">
      <w:pPr>
        <w:rPr>
          <w:rFonts w:ascii="Arial" w:hAnsi="Arial" w:cs="Arial"/>
          <w:sz w:val="20"/>
          <w:szCs w:val="20"/>
        </w:rPr>
      </w:pPr>
      <w:r w:rsidRPr="00DB6A4B">
        <w:rPr>
          <w:rFonts w:ascii="Arial" w:hAnsi="Arial" w:cs="Arial"/>
          <w:sz w:val="20"/>
          <w:szCs w:val="20"/>
        </w:rPr>
        <w:t>Note: The probability and impact will vary depending on the organization/business unit that is being audited.</w:t>
      </w:r>
    </w:p>
    <w:p w14:paraId="2FA5DFC1" w14:textId="6119133E" w:rsidR="001C64C9" w:rsidRPr="00DB6A4B" w:rsidRDefault="001C64C9">
      <w:pPr>
        <w:rPr>
          <w:rFonts w:ascii="Arial" w:hAnsi="Arial" w:cs="Arial"/>
          <w:sz w:val="20"/>
          <w:szCs w:val="20"/>
        </w:rPr>
      </w:pPr>
      <w:r w:rsidRPr="00DB6A4B">
        <w:rPr>
          <w:rFonts w:ascii="Arial" w:hAnsi="Arial" w:cs="Arial"/>
          <w:sz w:val="20"/>
          <w:szCs w:val="20"/>
        </w:rPr>
        <w:br w:type="page"/>
      </w:r>
    </w:p>
    <w:p w14:paraId="3A2889A9" w14:textId="1D9C6888" w:rsidR="00EE0673" w:rsidRPr="00DB6A4B" w:rsidRDefault="00FE788E" w:rsidP="003E37D2">
      <w:pPr>
        <w:pStyle w:val="Heading1"/>
      </w:pPr>
      <w:bookmarkStart w:id="5" w:name="_Toc229389636"/>
      <w:r w:rsidRPr="00DB6A4B">
        <w:lastRenderedPageBreak/>
        <w:t>CONTROL ASSESSMENT QUESTIONS</w:t>
      </w:r>
      <w:bookmarkEnd w:id="5"/>
    </w:p>
    <w:p w14:paraId="7D140EF1" w14:textId="78FA802A" w:rsidR="006153B7" w:rsidRPr="00DB6A4B" w:rsidRDefault="00FE788E" w:rsidP="003E37D2">
      <w:pPr>
        <w:pStyle w:val="Heading2"/>
      </w:pPr>
      <w:bookmarkStart w:id="6" w:name="_Toc229389637"/>
      <w:r w:rsidRPr="00DB6A4B">
        <w:t>Key Control Question</w:t>
      </w:r>
      <w:r w:rsidR="003C6EBD" w:rsidRPr="00DB6A4B">
        <w:t>: 1</w:t>
      </w:r>
      <w:r w:rsidR="0077798A" w:rsidRPr="00DB6A4B">
        <w:t>. Separation of Duties and Authorizations</w:t>
      </w:r>
      <w:bookmarkEnd w:id="6"/>
    </w:p>
    <w:p w14:paraId="76A0B794" w14:textId="0EAFA2FA" w:rsidR="0077798A" w:rsidRPr="00DB6A4B" w:rsidRDefault="0077798A" w:rsidP="00B054E6">
      <w:pPr>
        <w:keepLines/>
        <w:tabs>
          <w:tab w:val="left" w:pos="4680"/>
        </w:tabs>
        <w:autoSpaceDE w:val="0"/>
        <w:autoSpaceDN w:val="0"/>
        <w:adjustRightInd w:val="0"/>
        <w:rPr>
          <w:rFonts w:ascii="Arial" w:hAnsi="Arial" w:cs="Arial"/>
          <w:sz w:val="20"/>
          <w:szCs w:val="20"/>
        </w:rPr>
      </w:pPr>
    </w:p>
    <w:p w14:paraId="5615FF38" w14:textId="77777777" w:rsidR="0077798A" w:rsidRPr="00DB6A4B" w:rsidRDefault="0077798A" w:rsidP="0077798A">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24ECF830" w14:textId="5EB40869" w:rsidR="0077798A" w:rsidRPr="00DB6A4B" w:rsidRDefault="0077798A" w:rsidP="0077798A">
      <w:pPr>
        <w:autoSpaceDE w:val="0"/>
        <w:autoSpaceDN w:val="0"/>
        <w:adjustRightInd w:val="0"/>
        <w:rPr>
          <w:rFonts w:ascii="Arial" w:hAnsi="Arial" w:cs="Arial"/>
          <w:sz w:val="20"/>
          <w:szCs w:val="20"/>
        </w:rPr>
      </w:pPr>
      <w:proofErr w:type="gramStart"/>
      <w:r w:rsidRPr="00DB6A4B">
        <w:rPr>
          <w:rFonts w:ascii="Arial" w:hAnsi="Arial" w:cs="Arial"/>
          <w:sz w:val="20"/>
          <w:szCs w:val="20"/>
        </w:rPr>
        <w:t>Are</w:t>
      </w:r>
      <w:proofErr w:type="gramEnd"/>
      <w:r w:rsidRPr="00DB6A4B">
        <w:rPr>
          <w:rFonts w:ascii="Arial" w:hAnsi="Arial" w:cs="Arial"/>
          <w:sz w:val="20"/>
          <w:szCs w:val="20"/>
        </w:rPr>
        <w:t xml:space="preserve"> separation of duties (SOD) controls in place which allow only authorized cash movements within and outside of the Pension Fund to be processed?</w:t>
      </w:r>
    </w:p>
    <w:p w14:paraId="31FA120B" w14:textId="77777777" w:rsidR="0077798A" w:rsidRPr="00DB6A4B" w:rsidRDefault="0077798A" w:rsidP="0077798A">
      <w:pPr>
        <w:autoSpaceDE w:val="0"/>
        <w:autoSpaceDN w:val="0"/>
        <w:adjustRightInd w:val="0"/>
        <w:rPr>
          <w:rFonts w:ascii="Arial" w:hAnsi="Arial" w:cs="Arial"/>
          <w:sz w:val="20"/>
          <w:szCs w:val="20"/>
        </w:rPr>
      </w:pPr>
    </w:p>
    <w:p w14:paraId="61930A35" w14:textId="77777777" w:rsidR="0077798A" w:rsidRPr="00DB6A4B" w:rsidRDefault="0077798A" w:rsidP="0077798A">
      <w:pPr>
        <w:autoSpaceDE w:val="0"/>
        <w:autoSpaceDN w:val="0"/>
        <w:adjustRightInd w:val="0"/>
        <w:rPr>
          <w:rFonts w:ascii="Arial" w:hAnsi="Arial" w:cs="Arial"/>
          <w:b/>
          <w:bCs/>
          <w:sz w:val="20"/>
          <w:szCs w:val="20"/>
        </w:rPr>
      </w:pPr>
      <w:r w:rsidRPr="00DB6A4B">
        <w:rPr>
          <w:rFonts w:ascii="Arial" w:hAnsi="Arial" w:cs="Arial"/>
          <w:b/>
          <w:bCs/>
          <w:sz w:val="20"/>
          <w:szCs w:val="20"/>
        </w:rPr>
        <w:t>Risk/Exposure:</w:t>
      </w:r>
    </w:p>
    <w:p w14:paraId="030C0E31" w14:textId="4969FA0D"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Failure to maintain an adequate separation of duties could result in the loss of cash and assets through fraud or mismanagement.</w:t>
      </w:r>
    </w:p>
    <w:p w14:paraId="01AAA562" w14:textId="0A976038" w:rsidR="0077798A" w:rsidRPr="00DB6A4B" w:rsidRDefault="0077798A" w:rsidP="0077798A">
      <w:pPr>
        <w:keepLines/>
        <w:tabs>
          <w:tab w:val="left" w:pos="4680"/>
        </w:tabs>
        <w:autoSpaceDE w:val="0"/>
        <w:autoSpaceDN w:val="0"/>
        <w:adjustRightInd w:val="0"/>
        <w:rPr>
          <w:rFonts w:ascii="Arial" w:hAnsi="Arial" w:cs="Arial"/>
          <w:sz w:val="20"/>
          <w:szCs w:val="20"/>
        </w:rPr>
      </w:pPr>
    </w:p>
    <w:p w14:paraId="6C52FFFD" w14:textId="4D9E3CB0" w:rsidR="0077798A" w:rsidRPr="00DB6A4B" w:rsidRDefault="0077798A">
      <w:pPr>
        <w:rPr>
          <w:rFonts w:ascii="Arial" w:hAnsi="Arial" w:cs="Arial"/>
          <w:sz w:val="20"/>
          <w:szCs w:val="20"/>
        </w:rPr>
      </w:pPr>
      <w:r w:rsidRPr="00DB6A4B">
        <w:rPr>
          <w:rFonts w:ascii="Arial" w:hAnsi="Arial" w:cs="Arial"/>
          <w:sz w:val="20"/>
          <w:szCs w:val="20"/>
        </w:rPr>
        <w:br w:type="page"/>
      </w:r>
    </w:p>
    <w:p w14:paraId="50EB262A" w14:textId="77777777"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6823FDA9" w14:textId="3B37C233"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1</w:t>
      </w:r>
      <w:r w:rsidRPr="00DB6A4B">
        <w:rPr>
          <w:rFonts w:ascii="Arial" w:hAnsi="Arial" w:cs="Arial"/>
          <w:sz w:val="20"/>
          <w:szCs w:val="20"/>
        </w:rPr>
        <w:t>. Separation of Duties and Authorizations</w:t>
      </w:r>
    </w:p>
    <w:p w14:paraId="4A8AFBD0" w14:textId="65168ABD" w:rsidR="0077798A" w:rsidRPr="00DB6A4B" w:rsidRDefault="0077798A" w:rsidP="008376BE">
      <w:pPr>
        <w:pStyle w:val="Heading3"/>
      </w:pPr>
      <w:bookmarkStart w:id="7" w:name="_Toc229389638"/>
      <w:r w:rsidRPr="00DB6A4B">
        <w:t>Primary Test</w:t>
      </w:r>
      <w:r w:rsidR="003C6EBD" w:rsidRPr="00DB6A4B">
        <w:t>: Separation</w:t>
      </w:r>
      <w:r w:rsidRPr="00DB6A4B">
        <w:t xml:space="preserve"> of Duties (SD001.P)</w:t>
      </w:r>
      <w:bookmarkEnd w:id="7"/>
    </w:p>
    <w:p w14:paraId="4F343702" w14:textId="212F35B9" w:rsidR="0077798A" w:rsidRPr="00DB6A4B" w:rsidRDefault="0077798A" w:rsidP="0077798A">
      <w:pPr>
        <w:keepLines/>
        <w:tabs>
          <w:tab w:val="left" w:pos="4680"/>
        </w:tabs>
        <w:autoSpaceDE w:val="0"/>
        <w:autoSpaceDN w:val="0"/>
        <w:adjustRightInd w:val="0"/>
        <w:rPr>
          <w:rFonts w:ascii="Arial" w:hAnsi="Arial" w:cs="Arial"/>
          <w:sz w:val="20"/>
          <w:szCs w:val="20"/>
        </w:rPr>
      </w:pPr>
    </w:p>
    <w:p w14:paraId="026EB1D2" w14:textId="77777777" w:rsidR="0077798A" w:rsidRPr="00DB6A4B" w:rsidRDefault="0077798A" w:rsidP="0077798A">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6BA887C0" w14:textId="77777777" w:rsidR="0077798A" w:rsidRPr="00DB6A4B" w:rsidRDefault="0077798A" w:rsidP="0077798A">
      <w:pPr>
        <w:autoSpaceDE w:val="0"/>
        <w:autoSpaceDN w:val="0"/>
        <w:adjustRightInd w:val="0"/>
        <w:rPr>
          <w:rFonts w:ascii="Arial" w:hAnsi="Arial" w:cs="Arial"/>
          <w:sz w:val="20"/>
          <w:szCs w:val="20"/>
        </w:rPr>
      </w:pPr>
      <w:r w:rsidRPr="00DB6A4B">
        <w:rPr>
          <w:rFonts w:ascii="Arial" w:hAnsi="Arial" w:cs="Arial"/>
          <w:sz w:val="20"/>
          <w:szCs w:val="20"/>
        </w:rPr>
        <w:t xml:space="preserve">To ensure proper separation of duties exists so that no individual can control Pension fund activities within a process </w:t>
      </w:r>
      <w:proofErr w:type="gramStart"/>
      <w:r w:rsidRPr="00DB6A4B">
        <w:rPr>
          <w:rFonts w:ascii="Arial" w:hAnsi="Arial" w:cs="Arial"/>
          <w:sz w:val="20"/>
          <w:szCs w:val="20"/>
        </w:rPr>
        <w:t>in order to</w:t>
      </w:r>
      <w:proofErr w:type="gramEnd"/>
      <w:r w:rsidRPr="00DB6A4B">
        <w:rPr>
          <w:rFonts w:ascii="Arial" w:hAnsi="Arial" w:cs="Arial"/>
          <w:sz w:val="20"/>
          <w:szCs w:val="20"/>
        </w:rPr>
        <w:t xml:space="preserve"> misuse or divert company funds without detection. Essentially, one individual should not be permitted to perform activities which combine set up, approval, and/or reconciliation of benefit payments or contributions for defined contribution plans.</w:t>
      </w:r>
    </w:p>
    <w:p w14:paraId="3B6CAF03" w14:textId="77777777" w:rsidR="0077798A" w:rsidRPr="00DB6A4B" w:rsidRDefault="0077798A" w:rsidP="0077798A">
      <w:pPr>
        <w:autoSpaceDE w:val="0"/>
        <w:autoSpaceDN w:val="0"/>
        <w:adjustRightInd w:val="0"/>
        <w:rPr>
          <w:rFonts w:ascii="Arial" w:hAnsi="Arial" w:cs="Arial"/>
          <w:sz w:val="20"/>
          <w:szCs w:val="20"/>
        </w:rPr>
      </w:pPr>
    </w:p>
    <w:p w14:paraId="5382E3F9" w14:textId="00B111CC" w:rsidR="0077798A" w:rsidRPr="00DB6A4B" w:rsidRDefault="0077798A" w:rsidP="0077798A">
      <w:pPr>
        <w:autoSpaceDE w:val="0"/>
        <w:autoSpaceDN w:val="0"/>
        <w:adjustRightInd w:val="0"/>
        <w:rPr>
          <w:rFonts w:ascii="Arial" w:hAnsi="Arial" w:cs="Arial"/>
          <w:sz w:val="20"/>
          <w:szCs w:val="20"/>
        </w:rPr>
      </w:pPr>
      <w:r w:rsidRPr="00DB6A4B">
        <w:rPr>
          <w:rFonts w:ascii="Arial" w:hAnsi="Arial" w:cs="Arial"/>
          <w:b/>
          <w:bCs/>
          <w:sz w:val="20"/>
          <w:szCs w:val="20"/>
        </w:rPr>
        <w:t>Approach:</w:t>
      </w:r>
    </w:p>
    <w:p w14:paraId="092A4B6E" w14:textId="77777777" w:rsidR="0077798A" w:rsidRPr="00DB6A4B" w:rsidRDefault="0077798A" w:rsidP="0077798A">
      <w:pPr>
        <w:pStyle w:val="ListParagraph"/>
        <w:numPr>
          <w:ilvl w:val="0"/>
          <w:numId w:val="18"/>
        </w:numPr>
        <w:autoSpaceDE w:val="0"/>
        <w:autoSpaceDN w:val="0"/>
        <w:adjustRightInd w:val="0"/>
        <w:rPr>
          <w:rFonts w:ascii="Arial" w:hAnsi="Arial" w:cs="Arial"/>
          <w:sz w:val="20"/>
          <w:szCs w:val="20"/>
        </w:rPr>
      </w:pPr>
      <w:r w:rsidRPr="00DB6A4B">
        <w:rPr>
          <w:rFonts w:ascii="Arial" w:hAnsi="Arial" w:cs="Arial"/>
          <w:sz w:val="20"/>
          <w:szCs w:val="20"/>
        </w:rPr>
        <w:t>Review delegation of duties document and establish responsibilities of various committees and board.  Determine which have a fiduciary responsibility and ascertain how powers are delegated from the fiduciary.</w:t>
      </w:r>
      <w:r w:rsidRPr="00DB6A4B">
        <w:rPr>
          <w:rFonts w:ascii="Arial" w:hAnsi="Arial" w:cs="Arial"/>
          <w:sz w:val="20"/>
          <w:szCs w:val="20"/>
        </w:rPr>
        <w:br/>
      </w:r>
    </w:p>
    <w:p w14:paraId="03BF3F0E" w14:textId="77777777" w:rsidR="0077798A" w:rsidRPr="00DB6A4B" w:rsidRDefault="0077798A" w:rsidP="0077798A">
      <w:pPr>
        <w:pStyle w:val="ListParagraph"/>
        <w:numPr>
          <w:ilvl w:val="0"/>
          <w:numId w:val="18"/>
        </w:numPr>
        <w:autoSpaceDE w:val="0"/>
        <w:autoSpaceDN w:val="0"/>
        <w:adjustRightInd w:val="0"/>
        <w:rPr>
          <w:rFonts w:ascii="Arial" w:hAnsi="Arial" w:cs="Arial"/>
          <w:sz w:val="20"/>
          <w:szCs w:val="20"/>
        </w:rPr>
      </w:pPr>
      <w:r w:rsidRPr="00DB6A4B">
        <w:rPr>
          <w:rFonts w:ascii="Arial" w:hAnsi="Arial" w:cs="Arial"/>
          <w:sz w:val="20"/>
          <w:szCs w:val="20"/>
        </w:rPr>
        <w:t>Request the Organization's separation of duties assessment.  Any individual with capabilities which would allow them to circumvent controls in the process should be identified and included in test samples.</w:t>
      </w:r>
      <w:r w:rsidRPr="00DB6A4B">
        <w:rPr>
          <w:rFonts w:ascii="Arial" w:hAnsi="Arial" w:cs="Arial"/>
          <w:sz w:val="20"/>
          <w:szCs w:val="20"/>
        </w:rPr>
        <w:br/>
      </w:r>
    </w:p>
    <w:p w14:paraId="378E363A" w14:textId="77777777" w:rsidR="0077798A" w:rsidRPr="00DB6A4B" w:rsidRDefault="0077798A" w:rsidP="0077798A">
      <w:pPr>
        <w:pStyle w:val="ListParagraph"/>
        <w:numPr>
          <w:ilvl w:val="0"/>
          <w:numId w:val="18"/>
        </w:numPr>
        <w:autoSpaceDE w:val="0"/>
        <w:autoSpaceDN w:val="0"/>
        <w:adjustRightInd w:val="0"/>
        <w:rPr>
          <w:rFonts w:ascii="Arial" w:hAnsi="Arial" w:cs="Arial"/>
          <w:sz w:val="20"/>
          <w:szCs w:val="20"/>
        </w:rPr>
      </w:pPr>
      <w:r w:rsidRPr="00DB6A4B">
        <w:rPr>
          <w:rFonts w:ascii="Arial" w:hAnsi="Arial" w:cs="Arial"/>
          <w:sz w:val="20"/>
          <w:szCs w:val="20"/>
        </w:rPr>
        <w:t>System access control review should be based on the SOD assessment as well.</w:t>
      </w:r>
      <w:r w:rsidRPr="00DB6A4B">
        <w:rPr>
          <w:rFonts w:ascii="Arial" w:hAnsi="Arial" w:cs="Arial"/>
          <w:sz w:val="20"/>
          <w:szCs w:val="20"/>
        </w:rPr>
        <w:br/>
      </w:r>
    </w:p>
    <w:p w14:paraId="53869050" w14:textId="5D8C0B1B" w:rsidR="0077798A" w:rsidRPr="00DB6A4B" w:rsidRDefault="0077798A" w:rsidP="0077798A">
      <w:pPr>
        <w:pStyle w:val="ListParagraph"/>
        <w:numPr>
          <w:ilvl w:val="0"/>
          <w:numId w:val="18"/>
        </w:numPr>
        <w:autoSpaceDE w:val="0"/>
        <w:autoSpaceDN w:val="0"/>
        <w:adjustRightInd w:val="0"/>
        <w:rPr>
          <w:rFonts w:ascii="Arial" w:hAnsi="Arial" w:cs="Arial"/>
          <w:sz w:val="20"/>
          <w:szCs w:val="20"/>
        </w:rPr>
      </w:pPr>
      <w:r w:rsidRPr="00DB6A4B">
        <w:rPr>
          <w:rFonts w:ascii="Arial" w:hAnsi="Arial" w:cs="Arial"/>
          <w:sz w:val="20"/>
          <w:szCs w:val="20"/>
        </w:rPr>
        <w:t>Does the assessment contain all duties which are performed in the function</w:t>
      </w:r>
      <w:r w:rsidR="005A0AB1">
        <w:rPr>
          <w:rFonts w:ascii="Arial" w:hAnsi="Arial" w:cs="Arial"/>
          <w:sz w:val="20"/>
          <w:szCs w:val="20"/>
        </w:rPr>
        <w:t>?</w:t>
      </w:r>
      <w:r w:rsidRPr="00DB6A4B">
        <w:rPr>
          <w:rFonts w:ascii="Arial" w:hAnsi="Arial" w:cs="Arial"/>
          <w:sz w:val="20"/>
          <w:szCs w:val="20"/>
        </w:rPr>
        <w:t xml:space="preserve">  Were all conflicts identified in the assessment</w:t>
      </w:r>
      <w:r w:rsidR="005A0AB1">
        <w:rPr>
          <w:rFonts w:ascii="Arial" w:hAnsi="Arial" w:cs="Arial"/>
          <w:sz w:val="20"/>
          <w:szCs w:val="20"/>
        </w:rPr>
        <w:t>?</w:t>
      </w:r>
      <w:r w:rsidRPr="00DB6A4B">
        <w:rPr>
          <w:rFonts w:ascii="Arial" w:hAnsi="Arial" w:cs="Arial"/>
          <w:sz w:val="20"/>
          <w:szCs w:val="20"/>
        </w:rPr>
        <w:br/>
      </w:r>
    </w:p>
    <w:p w14:paraId="2BD34E8E" w14:textId="56553CB9" w:rsidR="0077798A" w:rsidRPr="00DB6A4B" w:rsidRDefault="0077798A" w:rsidP="0077798A">
      <w:pPr>
        <w:pStyle w:val="ListParagraph"/>
        <w:numPr>
          <w:ilvl w:val="0"/>
          <w:numId w:val="18"/>
        </w:numPr>
        <w:autoSpaceDE w:val="0"/>
        <w:autoSpaceDN w:val="0"/>
        <w:adjustRightInd w:val="0"/>
        <w:rPr>
          <w:rFonts w:ascii="Arial" w:hAnsi="Arial" w:cs="Arial"/>
          <w:sz w:val="20"/>
          <w:szCs w:val="20"/>
        </w:rPr>
      </w:pPr>
      <w:r w:rsidRPr="00DB6A4B">
        <w:rPr>
          <w:rFonts w:ascii="Arial" w:hAnsi="Arial" w:cs="Arial"/>
          <w:sz w:val="20"/>
          <w:szCs w:val="20"/>
        </w:rPr>
        <w:t>Specifically review check signatories and the individuals who have access to cash, handle blank and signed checks, perform bank reconciliations, write journal entries, approve movement of funds, and are involved in any payments or receipts operations.</w:t>
      </w:r>
      <w:r w:rsidRPr="00DB6A4B">
        <w:rPr>
          <w:rFonts w:ascii="Arial" w:hAnsi="Arial" w:cs="Arial"/>
          <w:sz w:val="20"/>
          <w:szCs w:val="20"/>
        </w:rPr>
        <w:br/>
      </w:r>
    </w:p>
    <w:p w14:paraId="2B2CC690" w14:textId="609301DE" w:rsidR="0077798A" w:rsidRPr="00DB6A4B" w:rsidRDefault="0077798A" w:rsidP="0077798A">
      <w:pPr>
        <w:pStyle w:val="ListParagraph"/>
        <w:numPr>
          <w:ilvl w:val="0"/>
          <w:numId w:val="18"/>
        </w:numPr>
        <w:autoSpaceDE w:val="0"/>
        <w:autoSpaceDN w:val="0"/>
        <w:adjustRightInd w:val="0"/>
        <w:rPr>
          <w:rFonts w:ascii="Arial" w:hAnsi="Arial" w:cs="Arial"/>
          <w:sz w:val="20"/>
          <w:szCs w:val="20"/>
        </w:rPr>
      </w:pPr>
      <w:r w:rsidRPr="00DB6A4B">
        <w:rPr>
          <w:rFonts w:ascii="Arial" w:hAnsi="Arial" w:cs="Arial"/>
          <w:sz w:val="20"/>
          <w:szCs w:val="20"/>
        </w:rPr>
        <w:t>Was there adequate periodic review of job responsibilities and were the results documented</w:t>
      </w:r>
      <w:r w:rsidR="005A0AB1">
        <w:rPr>
          <w:rFonts w:ascii="Arial" w:hAnsi="Arial" w:cs="Arial"/>
          <w:sz w:val="20"/>
          <w:szCs w:val="20"/>
        </w:rPr>
        <w:t>?</w:t>
      </w:r>
    </w:p>
    <w:p w14:paraId="53014FC4" w14:textId="77777777" w:rsidR="0077798A" w:rsidRPr="00DB6A4B" w:rsidRDefault="0077798A" w:rsidP="0077798A">
      <w:pPr>
        <w:autoSpaceDE w:val="0"/>
        <w:autoSpaceDN w:val="0"/>
        <w:adjustRightInd w:val="0"/>
        <w:rPr>
          <w:rFonts w:ascii="Arial" w:hAnsi="Arial" w:cs="Arial"/>
          <w:sz w:val="20"/>
          <w:szCs w:val="20"/>
        </w:rPr>
      </w:pPr>
    </w:p>
    <w:p w14:paraId="0146EFC2" w14:textId="5B36F131" w:rsidR="0077798A" w:rsidRPr="00DB6A4B" w:rsidRDefault="0077798A">
      <w:pPr>
        <w:rPr>
          <w:rFonts w:ascii="Arial" w:hAnsi="Arial" w:cs="Arial"/>
          <w:sz w:val="20"/>
          <w:szCs w:val="20"/>
        </w:rPr>
      </w:pPr>
      <w:r w:rsidRPr="00DB6A4B">
        <w:rPr>
          <w:rFonts w:ascii="Arial" w:hAnsi="Arial" w:cs="Arial"/>
          <w:sz w:val="20"/>
          <w:szCs w:val="20"/>
        </w:rPr>
        <w:br w:type="page"/>
      </w:r>
    </w:p>
    <w:p w14:paraId="6DCE8B60" w14:textId="77777777"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65CFBE90" w14:textId="10F1967D" w:rsidR="0077798A" w:rsidRPr="00DB6A4B" w:rsidRDefault="0077798A" w:rsidP="008376BE">
      <w:pPr>
        <w:pStyle w:val="Heading2"/>
      </w:pPr>
      <w:bookmarkStart w:id="8" w:name="_Toc229389639"/>
      <w:r w:rsidRPr="00DB6A4B">
        <w:t>Key Control Question</w:t>
      </w:r>
      <w:r w:rsidR="003C6EBD" w:rsidRPr="00DB6A4B">
        <w:t>: 2</w:t>
      </w:r>
      <w:r w:rsidRPr="00DB6A4B">
        <w:t>. Cash Controls</w:t>
      </w:r>
      <w:bookmarkEnd w:id="8"/>
    </w:p>
    <w:p w14:paraId="6A52E9E0" w14:textId="09E31CF5" w:rsidR="0077798A" w:rsidRPr="00DB6A4B" w:rsidRDefault="0077798A" w:rsidP="0077798A">
      <w:pPr>
        <w:keepLines/>
        <w:tabs>
          <w:tab w:val="left" w:pos="4680"/>
        </w:tabs>
        <w:autoSpaceDE w:val="0"/>
        <w:autoSpaceDN w:val="0"/>
        <w:adjustRightInd w:val="0"/>
        <w:rPr>
          <w:rFonts w:ascii="Arial" w:hAnsi="Arial" w:cs="Arial"/>
          <w:sz w:val="20"/>
          <w:szCs w:val="20"/>
        </w:rPr>
      </w:pPr>
    </w:p>
    <w:p w14:paraId="55A84327" w14:textId="77777777" w:rsidR="0077798A" w:rsidRPr="00DB6A4B" w:rsidRDefault="0077798A" w:rsidP="0077798A">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33250DBB" w14:textId="77777777" w:rsidR="0077798A" w:rsidRPr="00DB6A4B" w:rsidRDefault="0077798A" w:rsidP="0077798A">
      <w:pPr>
        <w:autoSpaceDE w:val="0"/>
        <w:autoSpaceDN w:val="0"/>
        <w:adjustRightInd w:val="0"/>
        <w:rPr>
          <w:rFonts w:ascii="Arial" w:hAnsi="Arial" w:cs="Arial"/>
          <w:sz w:val="20"/>
          <w:szCs w:val="20"/>
        </w:rPr>
      </w:pPr>
      <w:r w:rsidRPr="00DB6A4B">
        <w:rPr>
          <w:rFonts w:ascii="Arial" w:hAnsi="Arial" w:cs="Arial"/>
          <w:sz w:val="20"/>
          <w:szCs w:val="20"/>
        </w:rPr>
        <w:t xml:space="preserve">Are ledger and cash controls in place to </w:t>
      </w:r>
      <w:proofErr w:type="gramStart"/>
      <w:r w:rsidRPr="00DB6A4B">
        <w:rPr>
          <w:rFonts w:ascii="Arial" w:hAnsi="Arial" w:cs="Arial"/>
          <w:sz w:val="20"/>
          <w:szCs w:val="20"/>
        </w:rPr>
        <w:t>assure</w:t>
      </w:r>
      <w:proofErr w:type="gramEnd"/>
      <w:r w:rsidRPr="00DB6A4B">
        <w:rPr>
          <w:rFonts w:ascii="Arial" w:hAnsi="Arial" w:cs="Arial"/>
          <w:sz w:val="20"/>
          <w:szCs w:val="20"/>
        </w:rPr>
        <w:t xml:space="preserve"> only authorized expense payments, benefit and contribution payments, and cash transfers within and outside of the fund are processed?</w:t>
      </w:r>
    </w:p>
    <w:p w14:paraId="2F8C7B41" w14:textId="77777777" w:rsidR="0077798A" w:rsidRPr="00DB6A4B" w:rsidRDefault="0077798A" w:rsidP="0077798A">
      <w:pPr>
        <w:autoSpaceDE w:val="0"/>
        <w:autoSpaceDN w:val="0"/>
        <w:adjustRightInd w:val="0"/>
        <w:rPr>
          <w:rFonts w:ascii="Arial" w:hAnsi="Arial" w:cs="Arial"/>
          <w:sz w:val="20"/>
          <w:szCs w:val="20"/>
        </w:rPr>
      </w:pPr>
    </w:p>
    <w:p w14:paraId="3B61288E" w14:textId="77777777" w:rsidR="0077798A" w:rsidRPr="00DB6A4B" w:rsidRDefault="0077798A" w:rsidP="0077798A">
      <w:pPr>
        <w:autoSpaceDE w:val="0"/>
        <w:autoSpaceDN w:val="0"/>
        <w:adjustRightInd w:val="0"/>
        <w:rPr>
          <w:rFonts w:ascii="Arial" w:hAnsi="Arial" w:cs="Arial"/>
          <w:b/>
          <w:bCs/>
          <w:sz w:val="20"/>
          <w:szCs w:val="20"/>
        </w:rPr>
      </w:pPr>
      <w:r w:rsidRPr="00DB6A4B">
        <w:rPr>
          <w:rFonts w:ascii="Arial" w:hAnsi="Arial" w:cs="Arial"/>
          <w:b/>
          <w:bCs/>
          <w:sz w:val="20"/>
          <w:szCs w:val="20"/>
        </w:rPr>
        <w:t>Risk/Exposure:</w:t>
      </w:r>
    </w:p>
    <w:p w14:paraId="195DB56B" w14:textId="77777777" w:rsidR="0077798A" w:rsidRPr="00DB6A4B" w:rsidRDefault="0077798A" w:rsidP="0077798A">
      <w:pPr>
        <w:autoSpaceDE w:val="0"/>
        <w:autoSpaceDN w:val="0"/>
        <w:adjustRightInd w:val="0"/>
        <w:rPr>
          <w:rFonts w:ascii="Arial" w:hAnsi="Arial" w:cs="Arial"/>
          <w:sz w:val="20"/>
          <w:szCs w:val="20"/>
        </w:rPr>
      </w:pPr>
      <w:r w:rsidRPr="00DB6A4B">
        <w:rPr>
          <w:rFonts w:ascii="Arial" w:hAnsi="Arial" w:cs="Arial"/>
          <w:sz w:val="20"/>
          <w:szCs w:val="20"/>
        </w:rPr>
        <w:t>Cash and asset movements that are not properly authorized could result in misdirection or misappropriation of fund resources.</w:t>
      </w:r>
    </w:p>
    <w:p w14:paraId="3B057794" w14:textId="77777777" w:rsidR="0077798A" w:rsidRPr="00DB6A4B" w:rsidRDefault="0077798A" w:rsidP="0077798A">
      <w:pPr>
        <w:autoSpaceDE w:val="0"/>
        <w:autoSpaceDN w:val="0"/>
        <w:adjustRightInd w:val="0"/>
        <w:rPr>
          <w:rFonts w:ascii="Arial" w:hAnsi="Arial" w:cs="Arial"/>
          <w:sz w:val="20"/>
          <w:szCs w:val="20"/>
        </w:rPr>
      </w:pPr>
    </w:p>
    <w:p w14:paraId="5BC93AF6" w14:textId="77777777" w:rsidR="0077798A" w:rsidRPr="00DB6A4B" w:rsidRDefault="0077798A" w:rsidP="0077798A">
      <w:pPr>
        <w:autoSpaceDE w:val="0"/>
        <w:autoSpaceDN w:val="0"/>
        <w:adjustRightInd w:val="0"/>
        <w:rPr>
          <w:rFonts w:ascii="Arial" w:hAnsi="Arial" w:cs="Arial"/>
          <w:sz w:val="20"/>
          <w:szCs w:val="20"/>
        </w:rPr>
      </w:pPr>
      <w:r w:rsidRPr="00DB6A4B">
        <w:rPr>
          <w:rFonts w:ascii="Arial" w:hAnsi="Arial" w:cs="Arial"/>
          <w:sz w:val="20"/>
          <w:szCs w:val="20"/>
        </w:rPr>
        <w:t>Employee pension payments are not calculated and executed according to plan documents.</w:t>
      </w:r>
      <w:r w:rsidRPr="00DB6A4B">
        <w:rPr>
          <w:rFonts w:ascii="Arial" w:hAnsi="Arial" w:cs="Arial"/>
          <w:sz w:val="20"/>
          <w:szCs w:val="20"/>
        </w:rPr>
        <w:br/>
      </w:r>
    </w:p>
    <w:p w14:paraId="51E7D32C" w14:textId="5BE68F57" w:rsidR="0077798A" w:rsidRPr="00DB6A4B" w:rsidRDefault="0077798A" w:rsidP="0077798A">
      <w:pPr>
        <w:autoSpaceDE w:val="0"/>
        <w:autoSpaceDN w:val="0"/>
        <w:adjustRightInd w:val="0"/>
        <w:rPr>
          <w:rFonts w:ascii="Arial" w:hAnsi="Arial" w:cs="Arial"/>
          <w:sz w:val="20"/>
          <w:szCs w:val="20"/>
        </w:rPr>
      </w:pPr>
      <w:r w:rsidRPr="00DB6A4B">
        <w:rPr>
          <w:rFonts w:ascii="Arial" w:hAnsi="Arial" w:cs="Arial"/>
          <w:sz w:val="20"/>
          <w:szCs w:val="20"/>
        </w:rPr>
        <w:t>The employees’ individual participant accounts are not correctly valued.</w:t>
      </w:r>
      <w:r w:rsidR="004A1EC1" w:rsidRPr="00DB6A4B">
        <w:rPr>
          <w:rFonts w:ascii="Arial" w:hAnsi="Arial" w:cs="Arial"/>
          <w:sz w:val="20"/>
          <w:szCs w:val="20"/>
        </w:rPr>
        <w:t xml:space="preserve"> </w:t>
      </w:r>
    </w:p>
    <w:p w14:paraId="459D16BA" w14:textId="77777777" w:rsidR="0077798A" w:rsidRPr="00DB6A4B" w:rsidRDefault="0077798A" w:rsidP="0077798A">
      <w:pPr>
        <w:keepLines/>
        <w:autoSpaceDE w:val="0"/>
        <w:autoSpaceDN w:val="0"/>
        <w:adjustRightInd w:val="0"/>
        <w:rPr>
          <w:rFonts w:ascii="Arial" w:hAnsi="Arial" w:cs="Arial"/>
          <w:sz w:val="20"/>
          <w:szCs w:val="20"/>
        </w:rPr>
      </w:pPr>
    </w:p>
    <w:p w14:paraId="68DA89AA" w14:textId="3715E2E2"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The Human Resources (HR) assumptions associated with net periodic pension cost (NPPC) are not accurate and not appropriately communicated to the actuary.</w:t>
      </w:r>
      <w:r w:rsidR="004A1EC1" w:rsidRPr="00DB6A4B">
        <w:rPr>
          <w:rFonts w:ascii="Arial" w:hAnsi="Arial" w:cs="Arial"/>
          <w:sz w:val="20"/>
          <w:szCs w:val="20"/>
        </w:rPr>
        <w:t xml:space="preserve">  </w:t>
      </w:r>
    </w:p>
    <w:p w14:paraId="7DF42C36" w14:textId="1B511E76" w:rsidR="0077798A" w:rsidRPr="00DB6A4B" w:rsidRDefault="0077798A" w:rsidP="0077798A">
      <w:pPr>
        <w:keepLines/>
        <w:tabs>
          <w:tab w:val="left" w:pos="4680"/>
        </w:tabs>
        <w:autoSpaceDE w:val="0"/>
        <w:autoSpaceDN w:val="0"/>
        <w:adjustRightInd w:val="0"/>
        <w:rPr>
          <w:rFonts w:ascii="Arial" w:hAnsi="Arial" w:cs="Arial"/>
          <w:sz w:val="20"/>
          <w:szCs w:val="20"/>
        </w:rPr>
      </w:pPr>
    </w:p>
    <w:p w14:paraId="120A5EAD" w14:textId="4C3BE6B1" w:rsidR="0077798A" w:rsidRPr="00DB6A4B" w:rsidRDefault="0077798A">
      <w:pPr>
        <w:rPr>
          <w:rFonts w:ascii="Arial" w:hAnsi="Arial" w:cs="Arial"/>
          <w:sz w:val="20"/>
          <w:szCs w:val="20"/>
        </w:rPr>
      </w:pPr>
      <w:r w:rsidRPr="00DB6A4B">
        <w:rPr>
          <w:rFonts w:ascii="Arial" w:hAnsi="Arial" w:cs="Arial"/>
          <w:sz w:val="20"/>
          <w:szCs w:val="20"/>
        </w:rPr>
        <w:br w:type="page"/>
      </w:r>
    </w:p>
    <w:p w14:paraId="0169AABE" w14:textId="77777777"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4DC7E462" w14:textId="373485C7"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2</w:t>
      </w:r>
      <w:r w:rsidRPr="00DB6A4B">
        <w:rPr>
          <w:rFonts w:ascii="Arial" w:hAnsi="Arial" w:cs="Arial"/>
          <w:sz w:val="20"/>
          <w:szCs w:val="20"/>
        </w:rPr>
        <w:t>. Cash Controls</w:t>
      </w:r>
    </w:p>
    <w:p w14:paraId="310E01D9" w14:textId="2959A996" w:rsidR="0077798A" w:rsidRPr="00DB6A4B" w:rsidRDefault="0077798A" w:rsidP="008376BE">
      <w:pPr>
        <w:pStyle w:val="Heading3"/>
      </w:pPr>
      <w:bookmarkStart w:id="9" w:name="_Toc229389640"/>
      <w:r w:rsidRPr="00DB6A4B">
        <w:t>Primary Test</w:t>
      </w:r>
      <w:r w:rsidR="003C6EBD" w:rsidRPr="00DB6A4B">
        <w:t>: Cash</w:t>
      </w:r>
      <w:r w:rsidRPr="00DB6A4B">
        <w:t xml:space="preserve"> Account Reconciliations (CC001.P)</w:t>
      </w:r>
      <w:bookmarkEnd w:id="9"/>
    </w:p>
    <w:p w14:paraId="42898D3D" w14:textId="31FC37C0" w:rsidR="0077798A" w:rsidRPr="00DB6A4B" w:rsidRDefault="0077798A" w:rsidP="0077798A">
      <w:pPr>
        <w:keepLines/>
        <w:tabs>
          <w:tab w:val="left" w:pos="4680"/>
        </w:tabs>
        <w:autoSpaceDE w:val="0"/>
        <w:autoSpaceDN w:val="0"/>
        <w:adjustRightInd w:val="0"/>
        <w:rPr>
          <w:rFonts w:ascii="Arial" w:hAnsi="Arial" w:cs="Arial"/>
          <w:sz w:val="20"/>
          <w:szCs w:val="20"/>
        </w:rPr>
      </w:pPr>
    </w:p>
    <w:p w14:paraId="373671A3" w14:textId="77777777" w:rsidR="0077798A" w:rsidRPr="00DB6A4B" w:rsidRDefault="0077798A" w:rsidP="0077798A">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3EB25567" w14:textId="77777777" w:rsidR="0077798A" w:rsidRPr="00DB6A4B" w:rsidRDefault="0077798A" w:rsidP="0077798A">
      <w:pPr>
        <w:autoSpaceDE w:val="0"/>
        <w:autoSpaceDN w:val="0"/>
        <w:adjustRightInd w:val="0"/>
        <w:rPr>
          <w:rFonts w:ascii="Arial" w:hAnsi="Arial" w:cs="Arial"/>
          <w:sz w:val="20"/>
          <w:szCs w:val="20"/>
        </w:rPr>
      </w:pPr>
      <w:r w:rsidRPr="00DB6A4B">
        <w:rPr>
          <w:rFonts w:ascii="Arial" w:hAnsi="Arial" w:cs="Arial"/>
          <w:sz w:val="20"/>
          <w:szCs w:val="20"/>
        </w:rPr>
        <w:t xml:space="preserve">Are ledger and cash controls in place to </w:t>
      </w:r>
      <w:proofErr w:type="gramStart"/>
      <w:r w:rsidRPr="00DB6A4B">
        <w:rPr>
          <w:rFonts w:ascii="Arial" w:hAnsi="Arial" w:cs="Arial"/>
          <w:sz w:val="20"/>
          <w:szCs w:val="20"/>
        </w:rPr>
        <w:t>assure</w:t>
      </w:r>
      <w:proofErr w:type="gramEnd"/>
      <w:r w:rsidRPr="00DB6A4B">
        <w:rPr>
          <w:rFonts w:ascii="Arial" w:hAnsi="Arial" w:cs="Arial"/>
          <w:sz w:val="20"/>
          <w:szCs w:val="20"/>
        </w:rPr>
        <w:t xml:space="preserve"> only authorized cash movements within and outside of the fund are processed accurately?</w:t>
      </w:r>
    </w:p>
    <w:p w14:paraId="5A832C6E" w14:textId="77777777" w:rsidR="0077798A" w:rsidRPr="00DB6A4B" w:rsidRDefault="0077798A" w:rsidP="0077798A">
      <w:pPr>
        <w:autoSpaceDE w:val="0"/>
        <w:autoSpaceDN w:val="0"/>
        <w:adjustRightInd w:val="0"/>
        <w:rPr>
          <w:rFonts w:ascii="Arial" w:hAnsi="Arial" w:cs="Arial"/>
          <w:sz w:val="20"/>
          <w:szCs w:val="20"/>
        </w:rPr>
      </w:pPr>
    </w:p>
    <w:p w14:paraId="754C53E5" w14:textId="77777777" w:rsidR="0077798A" w:rsidRPr="00DB6A4B" w:rsidRDefault="0077798A" w:rsidP="0077798A">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33F38B61" w14:textId="02BB938B" w:rsidR="0077798A" w:rsidRPr="00DB6A4B" w:rsidRDefault="0077798A" w:rsidP="0077798A">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Review the process for reconciling recorded ledger cash transactions to source documentation and system feeds.</w:t>
      </w:r>
      <w:r w:rsidR="004A1EC1" w:rsidRPr="00DB6A4B">
        <w:rPr>
          <w:rFonts w:ascii="Arial" w:hAnsi="Arial" w:cs="Arial"/>
          <w:sz w:val="20"/>
          <w:szCs w:val="20"/>
        </w:rPr>
        <w:t xml:space="preserve"> </w:t>
      </w:r>
      <w:r w:rsidRPr="00DB6A4B">
        <w:rPr>
          <w:rFonts w:ascii="Arial" w:hAnsi="Arial" w:cs="Arial"/>
          <w:sz w:val="20"/>
          <w:szCs w:val="20"/>
        </w:rPr>
        <w:br/>
      </w:r>
      <w:r w:rsidRPr="00DB6A4B">
        <w:rPr>
          <w:rFonts w:ascii="Arial" w:hAnsi="Arial" w:cs="Arial"/>
          <w:sz w:val="20"/>
          <w:szCs w:val="20"/>
        </w:rPr>
        <w:br/>
        <w:t>Review the process for reconciling the contribution payments (DC Plans) that are completed into the fund. Select a sample of the payment reconciliations and validate that the reconciliations are prepared accurately, reviewed and approved, and all reconciling items are aged and resolved promptly. Validate that the reconciliations are accurately reported in monthly management measurement or key indicator reports.</w:t>
      </w:r>
      <w:r w:rsidRPr="00DB6A4B">
        <w:rPr>
          <w:rFonts w:ascii="Arial" w:hAnsi="Arial" w:cs="Arial"/>
          <w:sz w:val="20"/>
          <w:szCs w:val="20"/>
        </w:rPr>
        <w:br/>
      </w:r>
      <w:r w:rsidR="004A1EC1" w:rsidRPr="00DB6A4B">
        <w:rPr>
          <w:rFonts w:ascii="Arial" w:hAnsi="Arial" w:cs="Arial"/>
          <w:sz w:val="20"/>
          <w:szCs w:val="20"/>
        </w:rPr>
        <w:t xml:space="preserve">   </w:t>
      </w:r>
      <w:r w:rsidRPr="00DB6A4B">
        <w:rPr>
          <w:rFonts w:ascii="Arial" w:hAnsi="Arial" w:cs="Arial"/>
          <w:sz w:val="20"/>
          <w:szCs w:val="20"/>
        </w:rPr>
        <w:br/>
        <w:t>Review the process for reconciling the withdrawals from the fund (DC Plans). Select a sample of the withdrawal reconciliations and validate that the reconciliations are prepared accurately, reviewed, and approved, and all reconciling items are aged and resolved promptly. Validate that the reconciliations are accurately reported in monthly management measurement or key indicator reports.</w:t>
      </w:r>
      <w:r w:rsidR="004A1EC1" w:rsidRPr="00DB6A4B">
        <w:rPr>
          <w:rFonts w:ascii="Arial" w:hAnsi="Arial" w:cs="Arial"/>
          <w:sz w:val="20"/>
          <w:szCs w:val="20"/>
        </w:rPr>
        <w:t xml:space="preserve"> </w:t>
      </w:r>
      <w:r w:rsidRPr="00DB6A4B">
        <w:rPr>
          <w:rFonts w:ascii="Arial" w:hAnsi="Arial" w:cs="Arial"/>
          <w:sz w:val="20"/>
          <w:szCs w:val="20"/>
        </w:rPr>
        <w:br/>
        <w:t xml:space="preserve">Review the process for reconciling the </w:t>
      </w:r>
      <w:r w:rsidR="00EE6246" w:rsidRPr="00DB6A4B">
        <w:rPr>
          <w:rFonts w:ascii="Arial" w:hAnsi="Arial" w:cs="Arial"/>
          <w:sz w:val="20"/>
          <w:szCs w:val="20"/>
        </w:rPr>
        <w:t xml:space="preserve">participant </w:t>
      </w:r>
      <w:r w:rsidRPr="00DB6A4B">
        <w:rPr>
          <w:rFonts w:ascii="Arial" w:hAnsi="Arial" w:cs="Arial"/>
          <w:sz w:val="20"/>
          <w:szCs w:val="20"/>
        </w:rPr>
        <w:t>payments (DB Plans) that are completed to the beneficiaries. Select a sample of the payment reconciliations and validate that the reconciliations are prepared accurately, reviewed, and approved, and all reconciling items are aged and resolved promptly. Validate that the reconciliations are accurately reported in monthly management measurement or key indicator reports.</w:t>
      </w:r>
      <w:r w:rsidR="004A1EC1" w:rsidRPr="00DB6A4B">
        <w:rPr>
          <w:rFonts w:ascii="Arial" w:hAnsi="Arial" w:cs="Arial"/>
          <w:sz w:val="20"/>
          <w:szCs w:val="20"/>
        </w:rPr>
        <w:t xml:space="preserve">     </w:t>
      </w:r>
    </w:p>
    <w:p w14:paraId="672CC7A9" w14:textId="3BF48F2A" w:rsidR="0077798A" w:rsidRPr="00DB6A4B" w:rsidRDefault="0077798A" w:rsidP="0077798A">
      <w:pPr>
        <w:keepLines/>
        <w:tabs>
          <w:tab w:val="left" w:pos="4680"/>
        </w:tabs>
        <w:autoSpaceDE w:val="0"/>
        <w:autoSpaceDN w:val="0"/>
        <w:adjustRightInd w:val="0"/>
        <w:rPr>
          <w:rFonts w:ascii="Arial" w:hAnsi="Arial" w:cs="Arial"/>
          <w:sz w:val="20"/>
          <w:szCs w:val="20"/>
        </w:rPr>
      </w:pPr>
    </w:p>
    <w:p w14:paraId="3024FFE5" w14:textId="3530A691" w:rsidR="00A136DE" w:rsidRPr="00DB6A4B" w:rsidRDefault="00A136DE">
      <w:pPr>
        <w:rPr>
          <w:rFonts w:ascii="Arial" w:hAnsi="Arial" w:cs="Arial"/>
          <w:sz w:val="20"/>
          <w:szCs w:val="20"/>
        </w:rPr>
      </w:pPr>
      <w:r w:rsidRPr="00DB6A4B">
        <w:rPr>
          <w:rFonts w:ascii="Arial" w:hAnsi="Arial" w:cs="Arial"/>
          <w:sz w:val="20"/>
          <w:szCs w:val="20"/>
        </w:rPr>
        <w:br w:type="page"/>
      </w:r>
    </w:p>
    <w:p w14:paraId="211AEB9C" w14:textId="77777777" w:rsidR="00A136DE" w:rsidRPr="00DB6A4B" w:rsidRDefault="00A136DE" w:rsidP="00A136DE">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20CD7FBD" w14:textId="70AC7BEF" w:rsidR="00A136DE" w:rsidRPr="00DB6A4B" w:rsidRDefault="00A136DE" w:rsidP="00A136DE">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2</w:t>
      </w:r>
      <w:r w:rsidRPr="00DB6A4B">
        <w:rPr>
          <w:rFonts w:ascii="Arial" w:hAnsi="Arial" w:cs="Arial"/>
          <w:sz w:val="20"/>
          <w:szCs w:val="20"/>
        </w:rPr>
        <w:t>. Cash Controls</w:t>
      </w:r>
    </w:p>
    <w:p w14:paraId="2672E72A" w14:textId="4D0E69AC" w:rsidR="0077798A" w:rsidRPr="00DB6A4B" w:rsidRDefault="00A136DE" w:rsidP="008376BE">
      <w:pPr>
        <w:pStyle w:val="Heading3"/>
      </w:pPr>
      <w:bookmarkStart w:id="10" w:name="_Toc229389641"/>
      <w:r w:rsidRPr="00DB6A4B">
        <w:t>Primary Test</w:t>
      </w:r>
      <w:r w:rsidR="003C6EBD" w:rsidRPr="00DB6A4B">
        <w:t>: Recipient</w:t>
      </w:r>
      <w:r w:rsidRPr="00DB6A4B">
        <w:t xml:space="preserve"> Eligibility and Payments (CC002.P)</w:t>
      </w:r>
      <w:bookmarkEnd w:id="10"/>
    </w:p>
    <w:p w14:paraId="349A26A4" w14:textId="18C93DD1" w:rsidR="00A136DE" w:rsidRPr="00DB6A4B" w:rsidRDefault="00A136DE" w:rsidP="00A136DE">
      <w:pPr>
        <w:keepLines/>
        <w:tabs>
          <w:tab w:val="left" w:pos="4680"/>
        </w:tabs>
        <w:autoSpaceDE w:val="0"/>
        <w:autoSpaceDN w:val="0"/>
        <w:adjustRightInd w:val="0"/>
        <w:rPr>
          <w:rFonts w:ascii="Arial" w:hAnsi="Arial" w:cs="Arial"/>
          <w:sz w:val="20"/>
          <w:szCs w:val="20"/>
        </w:rPr>
      </w:pPr>
    </w:p>
    <w:p w14:paraId="2B0F2F4B" w14:textId="77777777" w:rsidR="00A136DE" w:rsidRPr="00DB6A4B" w:rsidRDefault="00A136DE" w:rsidP="00A136DE">
      <w:pPr>
        <w:autoSpaceDE w:val="0"/>
        <w:autoSpaceDN w:val="0"/>
        <w:adjustRightInd w:val="0"/>
        <w:rPr>
          <w:rFonts w:ascii="Arial" w:hAnsi="Arial" w:cs="Arial"/>
          <w:b/>
          <w:bCs/>
          <w:sz w:val="20"/>
          <w:szCs w:val="20"/>
        </w:rPr>
      </w:pPr>
      <w:r w:rsidRPr="00DB6A4B">
        <w:rPr>
          <w:rFonts w:ascii="Arial" w:hAnsi="Arial" w:cs="Arial"/>
          <w:b/>
          <w:bCs/>
          <w:sz w:val="20"/>
          <w:szCs w:val="20"/>
        </w:rPr>
        <w:t>Note: Related to Defined Benefit Plans</w:t>
      </w:r>
    </w:p>
    <w:p w14:paraId="009607D9" w14:textId="77777777" w:rsidR="00A136DE" w:rsidRPr="00DB6A4B" w:rsidRDefault="00A136DE" w:rsidP="00A136DE">
      <w:pPr>
        <w:autoSpaceDE w:val="0"/>
        <w:autoSpaceDN w:val="0"/>
        <w:adjustRightInd w:val="0"/>
        <w:ind w:left="720" w:hanging="720"/>
        <w:rPr>
          <w:rFonts w:ascii="Arial" w:hAnsi="Arial" w:cs="Arial"/>
          <w:b/>
          <w:bCs/>
          <w:sz w:val="20"/>
          <w:szCs w:val="20"/>
        </w:rPr>
      </w:pPr>
    </w:p>
    <w:p w14:paraId="16B7BAC5" w14:textId="77777777" w:rsidR="00A136DE" w:rsidRPr="00DB6A4B" w:rsidRDefault="00A136DE" w:rsidP="00A136DE">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2184CE1E" w14:textId="77777777" w:rsidR="00A136DE" w:rsidRPr="00DB6A4B" w:rsidRDefault="00A136DE" w:rsidP="00A136DE">
      <w:pPr>
        <w:autoSpaceDE w:val="0"/>
        <w:autoSpaceDN w:val="0"/>
        <w:adjustRightInd w:val="0"/>
        <w:rPr>
          <w:rFonts w:ascii="Arial" w:hAnsi="Arial" w:cs="Arial"/>
          <w:sz w:val="20"/>
          <w:szCs w:val="20"/>
        </w:rPr>
      </w:pPr>
      <w:r w:rsidRPr="00DB6A4B">
        <w:rPr>
          <w:rFonts w:ascii="Arial" w:hAnsi="Arial" w:cs="Arial"/>
          <w:sz w:val="20"/>
          <w:szCs w:val="20"/>
        </w:rPr>
        <w:t>To verify that all participants and recipients entitled to participation in Pension Management funds are receiving proper valuation for their entitlements and proper payout of benefits.</w:t>
      </w:r>
    </w:p>
    <w:p w14:paraId="7EE41CDD" w14:textId="77777777" w:rsidR="00A136DE" w:rsidRPr="00DB6A4B" w:rsidRDefault="00A136DE" w:rsidP="00A136DE">
      <w:pPr>
        <w:autoSpaceDE w:val="0"/>
        <w:autoSpaceDN w:val="0"/>
        <w:adjustRightInd w:val="0"/>
        <w:rPr>
          <w:rFonts w:ascii="Arial" w:hAnsi="Arial" w:cs="Arial"/>
          <w:sz w:val="20"/>
          <w:szCs w:val="20"/>
        </w:rPr>
      </w:pPr>
    </w:p>
    <w:p w14:paraId="3BEA408B" w14:textId="77777777" w:rsidR="00A136DE" w:rsidRPr="00DB6A4B" w:rsidRDefault="00A136DE" w:rsidP="00A136DE">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232262A9" w14:textId="7117F291" w:rsidR="00A136DE" w:rsidRPr="00DB6A4B" w:rsidRDefault="00A136DE" w:rsidP="00A136DE">
      <w:pPr>
        <w:autoSpaceDE w:val="0"/>
        <w:autoSpaceDN w:val="0"/>
        <w:adjustRightInd w:val="0"/>
        <w:rPr>
          <w:rFonts w:ascii="Arial" w:hAnsi="Arial" w:cs="Arial"/>
          <w:sz w:val="20"/>
          <w:szCs w:val="20"/>
        </w:rPr>
      </w:pPr>
      <w:r w:rsidRPr="00DB6A4B">
        <w:rPr>
          <w:rFonts w:ascii="Arial" w:hAnsi="Arial" w:cs="Arial"/>
          <w:sz w:val="20"/>
          <w:szCs w:val="20"/>
        </w:rPr>
        <w:t>Identify all types of eligible recipients who are authorized to receive payments for IBM Defined Benefit Plans (e.g., IBM pensioners, IBM employees’ part of a divestiture, surviving spouses, widows, orphans</w:t>
      </w:r>
      <w:r w:rsidR="005A0AB1">
        <w:rPr>
          <w:rFonts w:ascii="Arial" w:hAnsi="Arial" w:cs="Arial"/>
          <w:sz w:val="20"/>
          <w:szCs w:val="20"/>
        </w:rPr>
        <w:t>,</w:t>
      </w:r>
      <w:r w:rsidRPr="00DB6A4B">
        <w:rPr>
          <w:rFonts w:ascii="Arial" w:hAnsi="Arial" w:cs="Arial"/>
          <w:sz w:val="20"/>
          <w:szCs w:val="20"/>
        </w:rPr>
        <w:t xml:space="preserve"> etc</w:t>
      </w:r>
      <w:r w:rsidR="005A0AB1">
        <w:rPr>
          <w:rFonts w:ascii="Arial" w:hAnsi="Arial" w:cs="Arial"/>
          <w:sz w:val="20"/>
          <w:szCs w:val="20"/>
        </w:rPr>
        <w:t>.</w:t>
      </w:r>
      <w:r w:rsidRPr="00DB6A4B">
        <w:rPr>
          <w:rFonts w:ascii="Arial" w:hAnsi="Arial" w:cs="Arial"/>
          <w:sz w:val="20"/>
          <w:szCs w:val="20"/>
        </w:rPr>
        <w:t>)</w:t>
      </w:r>
    </w:p>
    <w:p w14:paraId="3890BF41" w14:textId="77777777" w:rsidR="00A136DE" w:rsidRPr="00DB6A4B" w:rsidRDefault="00A136DE" w:rsidP="00A136DE">
      <w:pPr>
        <w:autoSpaceDE w:val="0"/>
        <w:autoSpaceDN w:val="0"/>
        <w:adjustRightInd w:val="0"/>
        <w:rPr>
          <w:rFonts w:ascii="Arial" w:hAnsi="Arial" w:cs="Arial"/>
          <w:sz w:val="20"/>
          <w:szCs w:val="20"/>
        </w:rPr>
      </w:pPr>
    </w:p>
    <w:p w14:paraId="72B53ACA" w14:textId="2307F536" w:rsidR="00A136DE" w:rsidRPr="00DB6A4B" w:rsidRDefault="00A136DE" w:rsidP="00A136DE">
      <w:pPr>
        <w:autoSpaceDE w:val="0"/>
        <w:autoSpaceDN w:val="0"/>
        <w:adjustRightInd w:val="0"/>
        <w:rPr>
          <w:rFonts w:ascii="Arial" w:hAnsi="Arial" w:cs="Arial"/>
          <w:sz w:val="20"/>
          <w:szCs w:val="20"/>
        </w:rPr>
      </w:pPr>
      <w:r w:rsidRPr="00DB6A4B">
        <w:rPr>
          <w:rFonts w:ascii="Arial" w:hAnsi="Arial" w:cs="Arial"/>
          <w:sz w:val="20"/>
          <w:szCs w:val="20"/>
          <w:u w:val="single"/>
        </w:rPr>
        <w:t>Eligibility</w:t>
      </w:r>
      <w:r w:rsidRPr="00DB6A4B">
        <w:rPr>
          <w:rFonts w:ascii="Arial" w:hAnsi="Arial" w:cs="Arial"/>
          <w:sz w:val="20"/>
          <w:szCs w:val="20"/>
        </w:rPr>
        <w:br/>
        <w:t xml:space="preserve">Obtain a list of all current recipients for the audit </w:t>
      </w:r>
      <w:proofErr w:type="gramStart"/>
      <w:r w:rsidRPr="00DB6A4B">
        <w:rPr>
          <w:rFonts w:ascii="Arial" w:hAnsi="Arial" w:cs="Arial"/>
          <w:sz w:val="20"/>
          <w:szCs w:val="20"/>
        </w:rPr>
        <w:t>time period</w:t>
      </w:r>
      <w:proofErr w:type="gramEnd"/>
      <w:r w:rsidRPr="00DB6A4B">
        <w:rPr>
          <w:rFonts w:ascii="Arial" w:hAnsi="Arial" w:cs="Arial"/>
          <w:sz w:val="20"/>
          <w:szCs w:val="20"/>
        </w:rPr>
        <w:t>. Select a sample of recipients, including each type of recipient in the sample, and test the following:</w:t>
      </w:r>
    </w:p>
    <w:p w14:paraId="08EAFF2C" w14:textId="77777777" w:rsidR="00A136DE" w:rsidRPr="00DB6A4B" w:rsidRDefault="00A136DE" w:rsidP="00A136DE">
      <w:pPr>
        <w:autoSpaceDE w:val="0"/>
        <w:autoSpaceDN w:val="0"/>
        <w:adjustRightInd w:val="0"/>
        <w:rPr>
          <w:rFonts w:ascii="Arial" w:hAnsi="Arial" w:cs="Arial"/>
          <w:sz w:val="20"/>
          <w:szCs w:val="20"/>
        </w:rPr>
      </w:pPr>
    </w:p>
    <w:p w14:paraId="4B2876E6" w14:textId="0356D05E" w:rsidR="00A136DE" w:rsidRPr="00DB6A4B" w:rsidRDefault="00A136DE" w:rsidP="00A136DE">
      <w:pPr>
        <w:pStyle w:val="ListParagraph"/>
        <w:numPr>
          <w:ilvl w:val="0"/>
          <w:numId w:val="19"/>
        </w:numPr>
        <w:autoSpaceDE w:val="0"/>
        <w:autoSpaceDN w:val="0"/>
        <w:adjustRightInd w:val="0"/>
        <w:rPr>
          <w:rFonts w:ascii="Arial" w:hAnsi="Arial" w:cs="Arial"/>
          <w:b/>
          <w:bCs/>
          <w:sz w:val="20"/>
          <w:szCs w:val="20"/>
        </w:rPr>
      </w:pPr>
      <w:r w:rsidRPr="00DB6A4B">
        <w:rPr>
          <w:rFonts w:ascii="Arial" w:hAnsi="Arial" w:cs="Arial"/>
          <w:sz w:val="20"/>
          <w:szCs w:val="20"/>
        </w:rPr>
        <w:t xml:space="preserve">All current benefit recipients are valid current, former IBM employees, participants of the Global </w:t>
      </w:r>
      <w:proofErr w:type="spellStart"/>
      <w:r w:rsidRPr="00DB6A4B">
        <w:rPr>
          <w:rFonts w:ascii="Arial" w:hAnsi="Arial" w:cs="Arial"/>
          <w:sz w:val="20"/>
          <w:szCs w:val="20"/>
        </w:rPr>
        <w:t>IBMer</w:t>
      </w:r>
      <w:proofErr w:type="spellEnd"/>
      <w:r w:rsidRPr="00DB6A4B">
        <w:rPr>
          <w:rFonts w:ascii="Arial" w:hAnsi="Arial" w:cs="Arial"/>
          <w:sz w:val="20"/>
          <w:szCs w:val="20"/>
        </w:rPr>
        <w:t xml:space="preserve"> program, or divested employees and entitled to payments. I</w:t>
      </w:r>
      <w:r w:rsidR="007B2A95">
        <w:rPr>
          <w:rFonts w:ascii="Arial" w:hAnsi="Arial" w:cs="Arial"/>
          <w:sz w:val="20"/>
          <w:szCs w:val="20"/>
        </w:rPr>
        <w:t xml:space="preserve">n case of </w:t>
      </w:r>
      <w:r w:rsidRPr="00DB6A4B">
        <w:rPr>
          <w:rFonts w:ascii="Arial" w:hAnsi="Arial" w:cs="Arial"/>
          <w:sz w:val="20"/>
          <w:szCs w:val="20"/>
        </w:rPr>
        <w:t xml:space="preserve">a surviving spouse, confirm valid spousal relationship (e.g., not divorced) and entitlement to payment. This may include checking terms/conditions associated with re-married status. For orphans' pensions, this may include proof of relationship. For pensioners who have moved out of the country, there may be requirements to provide </w:t>
      </w:r>
      <w:proofErr w:type="gramStart"/>
      <w:r w:rsidRPr="00DB6A4B">
        <w:rPr>
          <w:rFonts w:ascii="Arial" w:hAnsi="Arial" w:cs="Arial"/>
          <w:sz w:val="20"/>
          <w:szCs w:val="20"/>
        </w:rPr>
        <w:t>a "</w:t>
      </w:r>
      <w:proofErr w:type="gramEnd"/>
      <w:r w:rsidRPr="00DB6A4B">
        <w:rPr>
          <w:rFonts w:ascii="Arial" w:hAnsi="Arial" w:cs="Arial"/>
          <w:sz w:val="20"/>
          <w:szCs w:val="20"/>
        </w:rPr>
        <w:t>proof of life" at specific intervals for the payments to continue.</w:t>
      </w:r>
      <w:r w:rsidRPr="00DB6A4B">
        <w:rPr>
          <w:rFonts w:ascii="Arial" w:hAnsi="Arial" w:cs="Arial"/>
          <w:sz w:val="20"/>
          <w:szCs w:val="20"/>
        </w:rPr>
        <w:br/>
      </w:r>
    </w:p>
    <w:p w14:paraId="754DC9D8" w14:textId="77777777" w:rsidR="00A136DE" w:rsidRPr="00DB6A4B" w:rsidRDefault="00A136DE" w:rsidP="00A136DE">
      <w:pPr>
        <w:pStyle w:val="ListParagraph"/>
        <w:numPr>
          <w:ilvl w:val="0"/>
          <w:numId w:val="19"/>
        </w:numPr>
        <w:autoSpaceDE w:val="0"/>
        <w:autoSpaceDN w:val="0"/>
        <w:adjustRightInd w:val="0"/>
        <w:rPr>
          <w:rFonts w:ascii="Arial" w:hAnsi="Arial" w:cs="Arial"/>
          <w:b/>
          <w:bCs/>
          <w:sz w:val="20"/>
          <w:szCs w:val="20"/>
        </w:rPr>
      </w:pPr>
      <w:r w:rsidRPr="00DB6A4B">
        <w:rPr>
          <w:rFonts w:ascii="Arial" w:hAnsi="Arial" w:cs="Arial"/>
          <w:sz w:val="20"/>
          <w:szCs w:val="20"/>
        </w:rPr>
        <w:t xml:space="preserve">What steps does the fund take to ensure recipients are still eligible? What documentation is required from the payment recipients by the plan or </w:t>
      </w:r>
      <w:proofErr w:type="gramStart"/>
      <w:r w:rsidRPr="00DB6A4B">
        <w:rPr>
          <w:rFonts w:ascii="Arial" w:hAnsi="Arial" w:cs="Arial"/>
          <w:sz w:val="20"/>
          <w:szCs w:val="20"/>
        </w:rPr>
        <w:t>per</w:t>
      </w:r>
      <w:proofErr w:type="gramEnd"/>
      <w:r w:rsidRPr="00DB6A4B">
        <w:rPr>
          <w:rFonts w:ascii="Arial" w:hAnsi="Arial" w:cs="Arial"/>
          <w:sz w:val="20"/>
          <w:szCs w:val="20"/>
        </w:rPr>
        <w:t xml:space="preserve"> local law to prove eligibility?</w:t>
      </w:r>
      <w:r w:rsidRPr="00DB6A4B">
        <w:rPr>
          <w:rFonts w:ascii="Arial" w:hAnsi="Arial" w:cs="Arial"/>
          <w:sz w:val="20"/>
          <w:szCs w:val="20"/>
        </w:rPr>
        <w:br/>
      </w:r>
    </w:p>
    <w:p w14:paraId="29298282" w14:textId="516D7780" w:rsidR="00A136DE" w:rsidRPr="00DB6A4B" w:rsidRDefault="00A136DE" w:rsidP="00A136DE">
      <w:pPr>
        <w:pStyle w:val="ListParagraph"/>
        <w:numPr>
          <w:ilvl w:val="0"/>
          <w:numId w:val="19"/>
        </w:numPr>
        <w:autoSpaceDE w:val="0"/>
        <w:autoSpaceDN w:val="0"/>
        <w:adjustRightInd w:val="0"/>
        <w:rPr>
          <w:rFonts w:ascii="Arial" w:hAnsi="Arial" w:cs="Arial"/>
          <w:b/>
          <w:bCs/>
          <w:sz w:val="20"/>
          <w:szCs w:val="20"/>
        </w:rPr>
      </w:pPr>
      <w:r w:rsidRPr="00DB6A4B">
        <w:rPr>
          <w:rFonts w:ascii="Arial" w:hAnsi="Arial" w:cs="Arial"/>
          <w:sz w:val="20"/>
          <w:szCs w:val="20"/>
        </w:rPr>
        <w:t>Do duplicate or nonexistent social security records (or equivalent) exist? How often are records tested for incorrect or fraudulent records?  This can be checked using the HR system, pension system, or census data, if applicable.</w:t>
      </w:r>
      <w:r w:rsidR="004A1EC1" w:rsidRPr="00DB6A4B">
        <w:rPr>
          <w:rFonts w:ascii="Arial" w:hAnsi="Arial" w:cs="Arial"/>
          <w:sz w:val="20"/>
          <w:szCs w:val="20"/>
        </w:rPr>
        <w:t xml:space="preserve">  </w:t>
      </w:r>
    </w:p>
    <w:p w14:paraId="116D9A36" w14:textId="34845F05" w:rsidR="00A136DE" w:rsidRPr="00DB6A4B" w:rsidRDefault="00A136DE" w:rsidP="00A136DE">
      <w:pPr>
        <w:pStyle w:val="ListParagraph"/>
        <w:numPr>
          <w:ilvl w:val="0"/>
          <w:numId w:val="19"/>
        </w:numPr>
        <w:autoSpaceDE w:val="0"/>
        <w:autoSpaceDN w:val="0"/>
        <w:adjustRightInd w:val="0"/>
        <w:rPr>
          <w:rFonts w:ascii="Arial" w:hAnsi="Arial" w:cs="Arial"/>
          <w:b/>
          <w:bCs/>
          <w:sz w:val="20"/>
          <w:szCs w:val="20"/>
        </w:rPr>
      </w:pPr>
      <w:r w:rsidRPr="00DB6A4B">
        <w:rPr>
          <w:rFonts w:ascii="Arial" w:hAnsi="Arial" w:cs="Arial"/>
          <w:sz w:val="20"/>
          <w:szCs w:val="20"/>
        </w:rPr>
        <w:t xml:space="preserve">Request information surrounding all divestitures that have accrued where the pension assets and/or the pension obligation </w:t>
      </w:r>
      <w:r w:rsidR="007B2A95" w:rsidRPr="00DB6A4B">
        <w:rPr>
          <w:rFonts w:ascii="Arial" w:hAnsi="Arial" w:cs="Arial"/>
          <w:sz w:val="20"/>
          <w:szCs w:val="20"/>
        </w:rPr>
        <w:t>have</w:t>
      </w:r>
      <w:r w:rsidRPr="00DB6A4B">
        <w:rPr>
          <w:rFonts w:ascii="Arial" w:hAnsi="Arial" w:cs="Arial"/>
          <w:sz w:val="20"/>
          <w:szCs w:val="20"/>
        </w:rPr>
        <w:t xml:space="preserve"> transferred to the acquiring company.  Should those employees continue to receive benefits from IBM?  If not, request supporting documentation that the benefit payment stopped.</w:t>
      </w:r>
      <w:r w:rsidRPr="00DB6A4B">
        <w:rPr>
          <w:rFonts w:ascii="Arial" w:hAnsi="Arial" w:cs="Arial"/>
          <w:sz w:val="20"/>
          <w:szCs w:val="20"/>
        </w:rPr>
        <w:br/>
      </w:r>
    </w:p>
    <w:p w14:paraId="284A2DC6" w14:textId="21AD6CE5" w:rsidR="00A136DE" w:rsidRPr="00DB6A4B" w:rsidRDefault="00A136DE" w:rsidP="00A136DE">
      <w:pPr>
        <w:autoSpaceDE w:val="0"/>
        <w:autoSpaceDN w:val="0"/>
        <w:adjustRightInd w:val="0"/>
        <w:rPr>
          <w:rFonts w:ascii="Arial" w:hAnsi="Arial" w:cs="Arial"/>
          <w:sz w:val="20"/>
          <w:szCs w:val="20"/>
        </w:rPr>
      </w:pPr>
      <w:r w:rsidRPr="00DB6A4B">
        <w:rPr>
          <w:rFonts w:ascii="Arial" w:hAnsi="Arial" w:cs="Arial"/>
          <w:sz w:val="20"/>
          <w:szCs w:val="20"/>
        </w:rPr>
        <w:t xml:space="preserve">Obtain a list of all separations that occurred </w:t>
      </w:r>
      <w:r w:rsidR="007B2A95">
        <w:rPr>
          <w:rFonts w:ascii="Arial" w:hAnsi="Arial" w:cs="Arial"/>
          <w:sz w:val="20"/>
          <w:szCs w:val="20"/>
        </w:rPr>
        <w:t>during</w:t>
      </w:r>
      <w:r w:rsidR="007B2A95" w:rsidRPr="00DB6A4B">
        <w:rPr>
          <w:rFonts w:ascii="Arial" w:hAnsi="Arial" w:cs="Arial"/>
          <w:sz w:val="20"/>
          <w:szCs w:val="20"/>
        </w:rPr>
        <w:t xml:space="preserve"> </w:t>
      </w:r>
      <w:r w:rsidRPr="00DB6A4B">
        <w:rPr>
          <w:rFonts w:ascii="Arial" w:hAnsi="Arial" w:cs="Arial"/>
          <w:sz w:val="20"/>
          <w:szCs w:val="20"/>
        </w:rPr>
        <w:t>the audit period that includes all relevant service dates to the pension plan. Review the list and select a sample of recipients and test the following:</w:t>
      </w:r>
      <w:r w:rsidRPr="00DB6A4B">
        <w:rPr>
          <w:rFonts w:ascii="Arial" w:hAnsi="Arial" w:cs="Arial"/>
          <w:sz w:val="20"/>
          <w:szCs w:val="20"/>
        </w:rPr>
        <w:br/>
      </w:r>
    </w:p>
    <w:p w14:paraId="1A5D5282" w14:textId="6F8E3D31" w:rsidR="00A136DE" w:rsidRPr="00DB6A4B" w:rsidRDefault="00A136DE" w:rsidP="00A136DE">
      <w:pPr>
        <w:pStyle w:val="ListParagraph"/>
        <w:numPr>
          <w:ilvl w:val="0"/>
          <w:numId w:val="20"/>
        </w:numPr>
        <w:autoSpaceDE w:val="0"/>
        <w:autoSpaceDN w:val="0"/>
        <w:adjustRightInd w:val="0"/>
        <w:rPr>
          <w:rFonts w:ascii="Arial" w:hAnsi="Arial" w:cs="Arial"/>
          <w:b/>
          <w:bCs/>
          <w:sz w:val="20"/>
          <w:szCs w:val="20"/>
        </w:rPr>
      </w:pPr>
      <w:r w:rsidRPr="00DB6A4B">
        <w:rPr>
          <w:rFonts w:ascii="Arial" w:hAnsi="Arial" w:cs="Arial"/>
          <w:sz w:val="20"/>
          <w:szCs w:val="20"/>
        </w:rPr>
        <w:t>For employees that met benefit payment eligibility for the plan, validate that the required pension benefit was completed.</w:t>
      </w:r>
      <w:r w:rsidR="004A1EC1" w:rsidRPr="00DB6A4B">
        <w:rPr>
          <w:rFonts w:ascii="Arial" w:hAnsi="Arial" w:cs="Arial"/>
          <w:sz w:val="20"/>
          <w:szCs w:val="20"/>
        </w:rPr>
        <w:t xml:space="preserve">  </w:t>
      </w:r>
      <w:r w:rsidRPr="00DB6A4B">
        <w:rPr>
          <w:rFonts w:ascii="Arial" w:hAnsi="Arial" w:cs="Arial"/>
          <w:sz w:val="20"/>
          <w:szCs w:val="20"/>
        </w:rPr>
        <w:br/>
      </w:r>
    </w:p>
    <w:p w14:paraId="469E9D55" w14:textId="22A5D774" w:rsidR="00A136DE" w:rsidRPr="00DB6A4B" w:rsidRDefault="00A136DE" w:rsidP="00A136DE">
      <w:pPr>
        <w:pStyle w:val="ListParagraph"/>
        <w:numPr>
          <w:ilvl w:val="0"/>
          <w:numId w:val="20"/>
        </w:numPr>
        <w:autoSpaceDE w:val="0"/>
        <w:autoSpaceDN w:val="0"/>
        <w:adjustRightInd w:val="0"/>
        <w:rPr>
          <w:rFonts w:ascii="Arial" w:hAnsi="Arial" w:cs="Arial"/>
          <w:b/>
          <w:bCs/>
          <w:sz w:val="20"/>
          <w:szCs w:val="20"/>
        </w:rPr>
      </w:pPr>
      <w:r w:rsidRPr="00DB6A4B">
        <w:rPr>
          <w:rFonts w:ascii="Arial" w:hAnsi="Arial" w:cs="Arial"/>
          <w:sz w:val="20"/>
          <w:szCs w:val="20"/>
        </w:rPr>
        <w:t xml:space="preserve">For employees that were plan </w:t>
      </w:r>
      <w:proofErr w:type="gramStart"/>
      <w:r w:rsidRPr="00DB6A4B">
        <w:rPr>
          <w:rFonts w:ascii="Arial" w:hAnsi="Arial" w:cs="Arial"/>
          <w:sz w:val="20"/>
          <w:szCs w:val="20"/>
        </w:rPr>
        <w:t>eligible, but</w:t>
      </w:r>
      <w:proofErr w:type="gramEnd"/>
      <w:r w:rsidRPr="00DB6A4B">
        <w:rPr>
          <w:rFonts w:ascii="Arial" w:hAnsi="Arial" w:cs="Arial"/>
          <w:sz w:val="20"/>
          <w:szCs w:val="20"/>
        </w:rPr>
        <w:t xml:space="preserve"> benefit payouts were deferred until a future date, validate that the deferred employees were tracked and managed until the benefits were owed and paid.</w:t>
      </w:r>
    </w:p>
    <w:p w14:paraId="68A499A4" w14:textId="77777777" w:rsidR="00A136DE" w:rsidRPr="00DB6A4B" w:rsidRDefault="00A136DE" w:rsidP="00A136DE">
      <w:pPr>
        <w:autoSpaceDE w:val="0"/>
        <w:autoSpaceDN w:val="0"/>
        <w:adjustRightInd w:val="0"/>
        <w:rPr>
          <w:rFonts w:ascii="Arial" w:hAnsi="Arial" w:cs="Arial"/>
          <w:sz w:val="20"/>
          <w:szCs w:val="20"/>
        </w:rPr>
      </w:pPr>
    </w:p>
    <w:p w14:paraId="7A90DE83" w14:textId="77777777" w:rsidR="00A136DE" w:rsidRPr="00DB6A4B" w:rsidRDefault="00A136DE">
      <w:pPr>
        <w:rPr>
          <w:rFonts w:ascii="Arial" w:hAnsi="Arial" w:cs="Arial"/>
          <w:sz w:val="20"/>
          <w:szCs w:val="20"/>
        </w:rPr>
      </w:pPr>
      <w:r w:rsidRPr="00DB6A4B">
        <w:rPr>
          <w:rFonts w:ascii="Arial" w:hAnsi="Arial" w:cs="Arial"/>
          <w:sz w:val="20"/>
          <w:szCs w:val="20"/>
        </w:rPr>
        <w:br w:type="page"/>
      </w:r>
    </w:p>
    <w:p w14:paraId="79098BA6" w14:textId="77777777" w:rsidR="00A136DE" w:rsidRPr="00DB6A4B" w:rsidRDefault="00A136DE" w:rsidP="00A136DE">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7E3F455B" w14:textId="2C8C0BC9" w:rsidR="00A136DE" w:rsidRPr="00DB6A4B" w:rsidRDefault="00A136DE" w:rsidP="00A136DE">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2</w:t>
      </w:r>
      <w:r w:rsidRPr="00DB6A4B">
        <w:rPr>
          <w:rFonts w:ascii="Arial" w:hAnsi="Arial" w:cs="Arial"/>
          <w:sz w:val="20"/>
          <w:szCs w:val="20"/>
        </w:rPr>
        <w:t>. Cash Controls</w:t>
      </w:r>
    </w:p>
    <w:p w14:paraId="5C549D2E" w14:textId="6C127716" w:rsidR="00A136DE" w:rsidRPr="00DB6A4B" w:rsidRDefault="00A136DE" w:rsidP="00A136DE">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Primary Test</w:t>
      </w:r>
      <w:r w:rsidR="003C6EBD" w:rsidRPr="00DB6A4B">
        <w:rPr>
          <w:rFonts w:ascii="Arial" w:hAnsi="Arial" w:cs="Arial"/>
          <w:sz w:val="20"/>
          <w:szCs w:val="20"/>
        </w:rPr>
        <w:t>: Recipient</w:t>
      </w:r>
      <w:r w:rsidRPr="00DB6A4B">
        <w:rPr>
          <w:rFonts w:ascii="Arial" w:hAnsi="Arial" w:cs="Arial"/>
          <w:sz w:val="20"/>
          <w:szCs w:val="20"/>
        </w:rPr>
        <w:t xml:space="preserve"> Eligibility and Payments (CC002.P)</w:t>
      </w:r>
    </w:p>
    <w:p w14:paraId="7DB7F0E7" w14:textId="77777777" w:rsidR="00A136DE" w:rsidRPr="00DB6A4B" w:rsidRDefault="00A136DE" w:rsidP="00A136DE">
      <w:pPr>
        <w:autoSpaceDE w:val="0"/>
        <w:autoSpaceDN w:val="0"/>
        <w:adjustRightInd w:val="0"/>
        <w:rPr>
          <w:rFonts w:ascii="Arial" w:hAnsi="Arial" w:cs="Arial"/>
          <w:sz w:val="20"/>
          <w:szCs w:val="20"/>
        </w:rPr>
      </w:pPr>
      <w:r w:rsidRPr="00DB6A4B">
        <w:rPr>
          <w:rFonts w:ascii="Arial" w:hAnsi="Arial" w:cs="Arial"/>
          <w:sz w:val="20"/>
          <w:szCs w:val="20"/>
        </w:rPr>
        <w:t>(Continued)</w:t>
      </w:r>
      <w:r w:rsidRPr="00DB6A4B">
        <w:rPr>
          <w:rFonts w:ascii="Arial" w:hAnsi="Arial" w:cs="Arial"/>
          <w:sz w:val="20"/>
          <w:szCs w:val="20"/>
        </w:rPr>
        <w:br/>
      </w:r>
      <w:r w:rsidRPr="00DB6A4B">
        <w:rPr>
          <w:rFonts w:ascii="Arial" w:hAnsi="Arial" w:cs="Arial"/>
          <w:sz w:val="20"/>
          <w:szCs w:val="20"/>
        </w:rPr>
        <w:br/>
      </w:r>
      <w:r w:rsidRPr="00DB6A4B">
        <w:rPr>
          <w:rFonts w:ascii="Arial" w:hAnsi="Arial" w:cs="Arial"/>
          <w:sz w:val="20"/>
          <w:szCs w:val="20"/>
          <w:u w:val="single"/>
        </w:rPr>
        <w:t>Benefit Calculations and Payments Testing</w:t>
      </w:r>
    </w:p>
    <w:p w14:paraId="4D79E7B9" w14:textId="15373F65"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Verify the accuracy of the benefit calculations based on employee data, election, plan requirements, and actuarial input.</w:t>
      </w:r>
      <w:r w:rsidR="002B031B" w:rsidRPr="00DB6A4B">
        <w:rPr>
          <w:rFonts w:ascii="Arial" w:hAnsi="Arial" w:cs="Arial"/>
          <w:sz w:val="20"/>
          <w:szCs w:val="20"/>
        </w:rPr>
        <w:t xml:space="preserve"> </w:t>
      </w:r>
      <w:r w:rsidR="00E44769" w:rsidRPr="00DB6A4B">
        <w:rPr>
          <w:rFonts w:ascii="Arial" w:hAnsi="Arial" w:cs="Arial"/>
          <w:sz w:val="20"/>
          <w:szCs w:val="20"/>
        </w:rPr>
        <w:t>(only applicable for DB)</w:t>
      </w:r>
      <w:r w:rsidRPr="00DB6A4B">
        <w:rPr>
          <w:rFonts w:ascii="Arial" w:hAnsi="Arial" w:cs="Arial"/>
          <w:sz w:val="20"/>
          <w:szCs w:val="20"/>
        </w:rPr>
        <w:br/>
      </w:r>
    </w:p>
    <w:p w14:paraId="345949AB" w14:textId="77777777"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Determine whether country laws regulate the total amount of pension benefits to be capped, and test to ensure no employees have exceeded this limit.  Also, review laws for minimum payments requirements based on age.</w:t>
      </w:r>
      <w:r w:rsidRPr="00DB6A4B">
        <w:rPr>
          <w:rFonts w:ascii="Arial" w:hAnsi="Arial" w:cs="Arial"/>
          <w:sz w:val="20"/>
          <w:szCs w:val="20"/>
        </w:rPr>
        <w:br/>
      </w:r>
    </w:p>
    <w:p w14:paraId="5A36360B" w14:textId="77777777"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proofErr w:type="gramStart"/>
      <w:r w:rsidRPr="00DB6A4B">
        <w:rPr>
          <w:rFonts w:ascii="Arial" w:hAnsi="Arial" w:cs="Arial"/>
          <w:sz w:val="20"/>
          <w:szCs w:val="20"/>
        </w:rPr>
        <w:t>Are</w:t>
      </w:r>
      <w:proofErr w:type="gramEnd"/>
      <w:r w:rsidRPr="00DB6A4B">
        <w:rPr>
          <w:rFonts w:ascii="Arial" w:hAnsi="Arial" w:cs="Arial"/>
          <w:sz w:val="20"/>
          <w:szCs w:val="20"/>
        </w:rPr>
        <w:t xml:space="preserve"> payment amounts correct?  Check salary history against payment terms and conditions based on retirement date and applicable retirement program in effect on that date.</w:t>
      </w:r>
      <w:r w:rsidRPr="00DB6A4B">
        <w:rPr>
          <w:rFonts w:ascii="Arial" w:hAnsi="Arial" w:cs="Arial"/>
          <w:sz w:val="20"/>
          <w:szCs w:val="20"/>
        </w:rPr>
        <w:br/>
      </w:r>
    </w:p>
    <w:p w14:paraId="4BF50514" w14:textId="0387D3FF"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If applicable, have cost of living adjustments been correctly reflected in the payment system?</w:t>
      </w:r>
      <w:r w:rsidR="002B031B" w:rsidRPr="00DB6A4B">
        <w:rPr>
          <w:rFonts w:ascii="Arial" w:hAnsi="Arial" w:cs="Arial"/>
          <w:sz w:val="20"/>
          <w:szCs w:val="20"/>
        </w:rPr>
        <w:t xml:space="preserve"> </w:t>
      </w:r>
      <w:r w:rsidR="00E44769" w:rsidRPr="00DB6A4B">
        <w:rPr>
          <w:rFonts w:ascii="Arial" w:hAnsi="Arial" w:cs="Arial"/>
          <w:sz w:val="20"/>
          <w:szCs w:val="20"/>
        </w:rPr>
        <w:t>(only applicable for DB)</w:t>
      </w:r>
    </w:p>
    <w:p w14:paraId="18DBB5E3" w14:textId="48E4C238"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Validate all required approvals were complete for all final calculations, including business as usual (BAU), manual calculations, and lump sums over the clip levels.</w:t>
      </w:r>
      <w:r w:rsidR="002B031B" w:rsidRPr="00DB6A4B">
        <w:rPr>
          <w:rFonts w:ascii="Arial" w:hAnsi="Arial" w:cs="Arial"/>
          <w:sz w:val="20"/>
          <w:szCs w:val="20"/>
        </w:rPr>
        <w:t xml:space="preserve"> </w:t>
      </w:r>
      <w:r w:rsidR="00E44769" w:rsidRPr="00DB6A4B">
        <w:rPr>
          <w:rFonts w:ascii="Arial" w:hAnsi="Arial" w:cs="Arial"/>
          <w:sz w:val="20"/>
          <w:szCs w:val="20"/>
        </w:rPr>
        <w:t>(only applicable for DB)</w:t>
      </w:r>
    </w:p>
    <w:p w14:paraId="4CAB62D6" w14:textId="43D1EAB8"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 xml:space="preserve">Are payments being made timely and approved </w:t>
      </w:r>
      <w:proofErr w:type="gramStart"/>
      <w:r w:rsidRPr="00DB6A4B">
        <w:rPr>
          <w:rFonts w:ascii="Arial" w:hAnsi="Arial" w:cs="Arial"/>
          <w:sz w:val="20"/>
          <w:szCs w:val="20"/>
        </w:rPr>
        <w:t>per</w:t>
      </w:r>
      <w:proofErr w:type="gramEnd"/>
      <w:r w:rsidRPr="00DB6A4B">
        <w:rPr>
          <w:rFonts w:ascii="Arial" w:hAnsi="Arial" w:cs="Arial"/>
          <w:sz w:val="20"/>
          <w:szCs w:val="20"/>
        </w:rPr>
        <w:t xml:space="preserve"> the plan delegations for withdrawals?</w:t>
      </w:r>
      <w:r w:rsidR="002B031B" w:rsidRPr="00DB6A4B">
        <w:rPr>
          <w:rFonts w:ascii="Arial" w:hAnsi="Arial" w:cs="Arial"/>
          <w:sz w:val="20"/>
          <w:szCs w:val="20"/>
        </w:rPr>
        <w:t xml:space="preserve">  </w:t>
      </w:r>
    </w:p>
    <w:p w14:paraId="50AF4837" w14:textId="67265F3F"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Verify and validate the process in place to identify and track incorrect payments.</w:t>
      </w:r>
      <w:r w:rsidR="002B031B" w:rsidRPr="00DB6A4B">
        <w:rPr>
          <w:rFonts w:ascii="Arial" w:hAnsi="Arial" w:cs="Arial"/>
          <w:sz w:val="20"/>
          <w:szCs w:val="20"/>
        </w:rPr>
        <w:t xml:space="preserve"> </w:t>
      </w:r>
      <w:r w:rsidR="00E44769" w:rsidRPr="00DB6A4B">
        <w:rPr>
          <w:rFonts w:ascii="Arial" w:hAnsi="Arial" w:cs="Arial"/>
          <w:sz w:val="20"/>
          <w:szCs w:val="20"/>
        </w:rPr>
        <w:t>(only applicable for DB)</w:t>
      </w:r>
      <w:r w:rsidRPr="00DB6A4B">
        <w:rPr>
          <w:rFonts w:ascii="Arial" w:hAnsi="Arial" w:cs="Arial"/>
          <w:sz w:val="20"/>
          <w:szCs w:val="20"/>
        </w:rPr>
        <w:br/>
      </w:r>
    </w:p>
    <w:p w14:paraId="77DC0EBC" w14:textId="1F1D5089" w:rsidR="00A136DE" w:rsidRPr="00DB6A4B" w:rsidRDefault="00A136DE" w:rsidP="00A136DE">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 xml:space="preserve">Specifically for Global </w:t>
      </w:r>
      <w:proofErr w:type="spellStart"/>
      <w:r w:rsidRPr="00DB6A4B">
        <w:rPr>
          <w:rFonts w:ascii="Arial" w:hAnsi="Arial" w:cs="Arial"/>
          <w:sz w:val="20"/>
          <w:szCs w:val="20"/>
        </w:rPr>
        <w:t>IBMers</w:t>
      </w:r>
      <w:proofErr w:type="spellEnd"/>
      <w:r w:rsidR="007B2A95">
        <w:rPr>
          <w:rFonts w:ascii="Arial" w:hAnsi="Arial" w:cs="Arial"/>
          <w:sz w:val="20"/>
          <w:szCs w:val="20"/>
        </w:rPr>
        <w:t xml:space="preserve"> (GI)</w:t>
      </w:r>
      <w:r w:rsidRPr="00DB6A4B">
        <w:rPr>
          <w:rFonts w:ascii="Arial" w:hAnsi="Arial" w:cs="Arial"/>
          <w:sz w:val="20"/>
          <w:szCs w:val="20"/>
        </w:rPr>
        <w:t xml:space="preserve"> review the following for eligibility:</w:t>
      </w:r>
    </w:p>
    <w:p w14:paraId="6C03CA5A" w14:textId="1CE5260E" w:rsidR="00A136DE" w:rsidRPr="00DB6A4B" w:rsidRDefault="00A136DE" w:rsidP="00A136DE">
      <w:pPr>
        <w:pStyle w:val="ListParagraph"/>
        <w:numPr>
          <w:ilvl w:val="1"/>
          <w:numId w:val="21"/>
        </w:numPr>
        <w:autoSpaceDE w:val="0"/>
        <w:autoSpaceDN w:val="0"/>
        <w:adjustRightInd w:val="0"/>
        <w:rPr>
          <w:rFonts w:ascii="Arial" w:hAnsi="Arial" w:cs="Arial"/>
          <w:b/>
          <w:bCs/>
          <w:sz w:val="20"/>
          <w:szCs w:val="20"/>
        </w:rPr>
      </w:pPr>
      <w:r w:rsidRPr="00DB6A4B">
        <w:rPr>
          <w:rFonts w:ascii="Arial" w:hAnsi="Arial" w:cs="Arial"/>
          <w:sz w:val="20"/>
          <w:szCs w:val="20"/>
        </w:rPr>
        <w:t>For the GI Assignment plan</w:t>
      </w:r>
      <w:r w:rsidR="003C6EBD" w:rsidRPr="00DB6A4B">
        <w:rPr>
          <w:rFonts w:ascii="Arial" w:hAnsi="Arial" w:cs="Arial"/>
          <w:sz w:val="20"/>
          <w:szCs w:val="20"/>
        </w:rPr>
        <w:t>: Global</w:t>
      </w:r>
      <w:r w:rsidRPr="00DB6A4B">
        <w:rPr>
          <w:rFonts w:ascii="Arial" w:hAnsi="Arial" w:cs="Arial"/>
          <w:sz w:val="20"/>
          <w:szCs w:val="20"/>
        </w:rPr>
        <w:t xml:space="preserve"> </w:t>
      </w:r>
      <w:proofErr w:type="spellStart"/>
      <w:r w:rsidRPr="00DB6A4B">
        <w:rPr>
          <w:rFonts w:ascii="Arial" w:hAnsi="Arial" w:cs="Arial"/>
          <w:sz w:val="20"/>
          <w:szCs w:val="20"/>
        </w:rPr>
        <w:t>IBMer</w:t>
      </w:r>
      <w:proofErr w:type="spellEnd"/>
      <w:r w:rsidRPr="00DB6A4B">
        <w:rPr>
          <w:rFonts w:ascii="Arial" w:hAnsi="Arial" w:cs="Arial"/>
          <w:sz w:val="20"/>
          <w:szCs w:val="20"/>
        </w:rPr>
        <w:t xml:space="preserve"> Assignees who are Defined Contribution (DC) Plan or Cash Balance (DB) Plan members are not allowed to maintain their home country pension plan nor enroll in destination country pension. These employees are to be provided with a cash allowance in the destination country based on the value of the lost IBM home country pension contributions. Global </w:t>
      </w:r>
      <w:proofErr w:type="spellStart"/>
      <w:r w:rsidRPr="00DB6A4B">
        <w:rPr>
          <w:rFonts w:ascii="Arial" w:hAnsi="Arial" w:cs="Arial"/>
          <w:sz w:val="20"/>
          <w:szCs w:val="20"/>
        </w:rPr>
        <w:t>IBMer</w:t>
      </w:r>
      <w:proofErr w:type="spellEnd"/>
      <w:r w:rsidRPr="00DB6A4B">
        <w:rPr>
          <w:rFonts w:ascii="Arial" w:hAnsi="Arial" w:cs="Arial"/>
          <w:sz w:val="20"/>
          <w:szCs w:val="20"/>
        </w:rPr>
        <w:t xml:space="preserve"> Assignees who are Defined Benefit (DB) Plan members will continue to participate in the home country plan based on imputed earnings where legally possible and will not enroll in their destination country pension plan. There are certain scenarios where the above policy cannot be followed due to legal reasons. We have an agreed process with Benefits for these cases.</w:t>
      </w:r>
      <w:r w:rsidRPr="00DB6A4B">
        <w:rPr>
          <w:rFonts w:ascii="Arial" w:hAnsi="Arial" w:cs="Arial"/>
          <w:sz w:val="20"/>
          <w:szCs w:val="20"/>
        </w:rPr>
        <w:br/>
      </w:r>
    </w:p>
    <w:p w14:paraId="200D5034" w14:textId="03A6C37F" w:rsidR="00A136DE" w:rsidRPr="00DB6A4B" w:rsidRDefault="00A136DE" w:rsidP="00A136DE">
      <w:pPr>
        <w:pStyle w:val="ListParagraph"/>
        <w:numPr>
          <w:ilvl w:val="1"/>
          <w:numId w:val="21"/>
        </w:numPr>
        <w:autoSpaceDE w:val="0"/>
        <w:autoSpaceDN w:val="0"/>
        <w:adjustRightInd w:val="0"/>
        <w:rPr>
          <w:rFonts w:ascii="Arial" w:hAnsi="Arial" w:cs="Arial"/>
          <w:b/>
          <w:bCs/>
          <w:sz w:val="20"/>
          <w:szCs w:val="20"/>
        </w:rPr>
      </w:pPr>
      <w:r w:rsidRPr="00DB6A4B">
        <w:rPr>
          <w:rFonts w:ascii="Arial" w:hAnsi="Arial" w:cs="Arial"/>
          <w:sz w:val="20"/>
          <w:szCs w:val="20"/>
        </w:rPr>
        <w:t xml:space="preserve">For the GI Accommodation plan: Participation in the home country pension plan must cease, </w:t>
      </w:r>
      <w:r w:rsidR="007B2A95">
        <w:rPr>
          <w:rFonts w:ascii="Arial" w:hAnsi="Arial" w:cs="Arial"/>
          <w:sz w:val="20"/>
          <w:szCs w:val="20"/>
        </w:rPr>
        <w:t xml:space="preserve">and </w:t>
      </w:r>
      <w:r w:rsidRPr="00DB6A4B">
        <w:rPr>
          <w:rFonts w:ascii="Arial" w:hAnsi="Arial" w:cs="Arial"/>
          <w:sz w:val="20"/>
          <w:szCs w:val="20"/>
        </w:rPr>
        <w:t>there will not be any compensation for any loss of home country pension benefits. Employees will be eligible for pension benefits in the destination country ONLY if all other Fixed Term Hires (FTH) are normally eligible for those benefits</w:t>
      </w:r>
      <w:r w:rsidR="007B2A95">
        <w:rPr>
          <w:rFonts w:ascii="Arial" w:hAnsi="Arial" w:cs="Arial"/>
          <w:sz w:val="20"/>
          <w:szCs w:val="20"/>
        </w:rPr>
        <w:t>.</w:t>
      </w:r>
      <w:r w:rsidRPr="00DB6A4B">
        <w:rPr>
          <w:rFonts w:ascii="Arial" w:hAnsi="Arial" w:cs="Arial"/>
          <w:sz w:val="20"/>
          <w:szCs w:val="20"/>
        </w:rPr>
        <w:t xml:space="preserve"> If a pension benefit is normally provided to FTH employees, then a cash allowance will be provided to the Global </w:t>
      </w:r>
      <w:proofErr w:type="spellStart"/>
      <w:r w:rsidRPr="00DB6A4B">
        <w:rPr>
          <w:rFonts w:ascii="Arial" w:hAnsi="Arial" w:cs="Arial"/>
          <w:sz w:val="20"/>
          <w:szCs w:val="20"/>
        </w:rPr>
        <w:t>IBMer</w:t>
      </w:r>
      <w:proofErr w:type="spellEnd"/>
      <w:r w:rsidRPr="00DB6A4B">
        <w:rPr>
          <w:rFonts w:ascii="Arial" w:hAnsi="Arial" w:cs="Arial"/>
          <w:sz w:val="20"/>
          <w:szCs w:val="20"/>
        </w:rPr>
        <w:t xml:space="preserve"> assignee in the destination country for the value of the IBM destination country pension contribution. If a pension benefit is not normally provided, then the Global </w:t>
      </w:r>
      <w:proofErr w:type="spellStart"/>
      <w:r w:rsidRPr="00DB6A4B">
        <w:rPr>
          <w:rFonts w:ascii="Arial" w:hAnsi="Arial" w:cs="Arial"/>
          <w:sz w:val="20"/>
          <w:szCs w:val="20"/>
        </w:rPr>
        <w:t>IBMer</w:t>
      </w:r>
      <w:proofErr w:type="spellEnd"/>
      <w:r w:rsidRPr="00DB6A4B">
        <w:rPr>
          <w:rFonts w:ascii="Arial" w:hAnsi="Arial" w:cs="Arial"/>
          <w:sz w:val="20"/>
          <w:szCs w:val="20"/>
        </w:rPr>
        <w:t xml:space="preserve"> assignee will not receive any cash allowance, even if regular employees in the destination country normally receive a benefit.</w:t>
      </w:r>
      <w:r w:rsidRPr="00DB6A4B">
        <w:rPr>
          <w:rFonts w:ascii="Arial" w:hAnsi="Arial" w:cs="Arial"/>
          <w:sz w:val="20"/>
          <w:szCs w:val="20"/>
        </w:rPr>
        <w:br/>
      </w:r>
      <w:r w:rsidRPr="00DB6A4B">
        <w:rPr>
          <w:rFonts w:ascii="Arial" w:hAnsi="Arial" w:cs="Arial"/>
          <w:sz w:val="20"/>
          <w:szCs w:val="20"/>
        </w:rPr>
        <w:br/>
        <w:t>Select a sample of payees and compare the HR record data to the data provided to the actuary to ensure the assumptions match and the payment properly calculated based on those assumptions.</w:t>
      </w:r>
      <w:r w:rsidRPr="00DB6A4B">
        <w:rPr>
          <w:rFonts w:ascii="Arial" w:hAnsi="Arial" w:cs="Arial"/>
          <w:sz w:val="20"/>
          <w:szCs w:val="20"/>
        </w:rPr>
        <w:br/>
      </w:r>
    </w:p>
    <w:p w14:paraId="72A98F30" w14:textId="0D2FC6B6" w:rsidR="00A136DE" w:rsidRPr="00DB6A4B" w:rsidRDefault="00A136DE" w:rsidP="00D50C76">
      <w:pPr>
        <w:pStyle w:val="ListParagraph"/>
        <w:numPr>
          <w:ilvl w:val="0"/>
          <w:numId w:val="21"/>
        </w:numPr>
        <w:autoSpaceDE w:val="0"/>
        <w:autoSpaceDN w:val="0"/>
        <w:adjustRightInd w:val="0"/>
        <w:rPr>
          <w:rFonts w:ascii="Arial" w:hAnsi="Arial" w:cs="Arial"/>
          <w:b/>
          <w:bCs/>
          <w:sz w:val="20"/>
          <w:szCs w:val="20"/>
        </w:rPr>
      </w:pPr>
      <w:r w:rsidRPr="00DB6A4B">
        <w:rPr>
          <w:rFonts w:ascii="Arial" w:hAnsi="Arial" w:cs="Arial"/>
          <w:sz w:val="20"/>
          <w:szCs w:val="20"/>
        </w:rPr>
        <w:t xml:space="preserve">Review the process for communicating and resolving any appeals for payout calculations. How clear are the communications for how a claimant can file and escalate their appeals if they are disputing the payout calculation? Evaluate the adequacy of aging and </w:t>
      </w:r>
      <w:proofErr w:type="gramStart"/>
      <w:r w:rsidRPr="00DB6A4B">
        <w:rPr>
          <w:rFonts w:ascii="Arial" w:hAnsi="Arial" w:cs="Arial"/>
          <w:sz w:val="20"/>
          <w:szCs w:val="20"/>
        </w:rPr>
        <w:t>reporting of</w:t>
      </w:r>
      <w:proofErr w:type="gramEnd"/>
      <w:r w:rsidRPr="00DB6A4B">
        <w:rPr>
          <w:rFonts w:ascii="Arial" w:hAnsi="Arial" w:cs="Arial"/>
          <w:sz w:val="20"/>
          <w:szCs w:val="20"/>
        </w:rPr>
        <w:t xml:space="preserve"> appeals.</w:t>
      </w:r>
      <w:r w:rsidR="002B031B" w:rsidRPr="00DB6A4B">
        <w:rPr>
          <w:rFonts w:ascii="Arial" w:hAnsi="Arial" w:cs="Arial"/>
          <w:sz w:val="20"/>
          <w:szCs w:val="20"/>
        </w:rPr>
        <w:t xml:space="preserve">  </w:t>
      </w:r>
      <w:r w:rsidRPr="00DB6A4B">
        <w:rPr>
          <w:rFonts w:ascii="Arial" w:hAnsi="Arial" w:cs="Arial"/>
          <w:b/>
          <w:bCs/>
          <w:sz w:val="20"/>
          <w:szCs w:val="20"/>
        </w:rPr>
        <w:br w:type="page"/>
      </w:r>
    </w:p>
    <w:p w14:paraId="673C59FD" w14:textId="77777777" w:rsidR="00A136DE" w:rsidRPr="00DB6A4B" w:rsidRDefault="00A136DE" w:rsidP="00A136DE">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11553EE4" w14:textId="59786FD6" w:rsidR="00A136DE" w:rsidRPr="00DB6A4B" w:rsidRDefault="00A136DE" w:rsidP="00A136DE">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2</w:t>
      </w:r>
      <w:r w:rsidRPr="00DB6A4B">
        <w:rPr>
          <w:rFonts w:ascii="Arial" w:hAnsi="Arial" w:cs="Arial"/>
          <w:sz w:val="20"/>
          <w:szCs w:val="20"/>
        </w:rPr>
        <w:t>. Cash Controls</w:t>
      </w:r>
    </w:p>
    <w:p w14:paraId="41BC1347" w14:textId="211D7D30" w:rsidR="00A136DE" w:rsidRPr="00DB6A4B" w:rsidRDefault="00A136DE" w:rsidP="008376BE">
      <w:pPr>
        <w:pStyle w:val="Heading3"/>
      </w:pPr>
      <w:bookmarkStart w:id="11" w:name="_Toc229389642"/>
      <w:r w:rsidRPr="00DB6A4B">
        <w:t>Primary Test</w:t>
      </w:r>
      <w:r w:rsidR="003C6EBD" w:rsidRPr="00DB6A4B">
        <w:t>: Contributions</w:t>
      </w:r>
      <w:r w:rsidRPr="00DB6A4B">
        <w:t xml:space="preserve"> and Matching (CC003.P)</w:t>
      </w:r>
      <w:bookmarkEnd w:id="11"/>
    </w:p>
    <w:p w14:paraId="0195646F" w14:textId="5B3AA6E0" w:rsidR="00A136DE" w:rsidRPr="00DB6A4B" w:rsidRDefault="00A136DE" w:rsidP="00A136DE">
      <w:pPr>
        <w:autoSpaceDE w:val="0"/>
        <w:autoSpaceDN w:val="0"/>
        <w:adjustRightInd w:val="0"/>
        <w:rPr>
          <w:rFonts w:ascii="Arial" w:hAnsi="Arial" w:cs="Arial"/>
          <w:sz w:val="20"/>
          <w:szCs w:val="20"/>
        </w:rPr>
      </w:pPr>
    </w:p>
    <w:p w14:paraId="6832DB00" w14:textId="77777777" w:rsidR="00BA4421" w:rsidRPr="00DB6A4B" w:rsidRDefault="00BA4421" w:rsidP="00BA4421">
      <w:pPr>
        <w:autoSpaceDE w:val="0"/>
        <w:autoSpaceDN w:val="0"/>
        <w:adjustRightInd w:val="0"/>
        <w:rPr>
          <w:rFonts w:ascii="Arial" w:hAnsi="Arial" w:cs="Arial"/>
          <w:b/>
          <w:bCs/>
          <w:sz w:val="20"/>
          <w:szCs w:val="20"/>
        </w:rPr>
      </w:pPr>
      <w:r w:rsidRPr="00DB6A4B">
        <w:rPr>
          <w:rFonts w:ascii="Arial" w:hAnsi="Arial" w:cs="Arial"/>
          <w:b/>
          <w:bCs/>
          <w:sz w:val="20"/>
          <w:szCs w:val="20"/>
        </w:rPr>
        <w:t>Note: Defined Contribution Plans and Defined Benefits Plans</w:t>
      </w:r>
    </w:p>
    <w:p w14:paraId="02088265" w14:textId="77777777" w:rsidR="00BA4421" w:rsidRPr="00DB6A4B" w:rsidRDefault="00BA4421" w:rsidP="00BA4421">
      <w:pPr>
        <w:autoSpaceDE w:val="0"/>
        <w:autoSpaceDN w:val="0"/>
        <w:adjustRightInd w:val="0"/>
        <w:ind w:left="720" w:hanging="720"/>
        <w:rPr>
          <w:rFonts w:ascii="Arial" w:hAnsi="Arial" w:cs="Arial"/>
          <w:b/>
          <w:bCs/>
          <w:sz w:val="20"/>
          <w:szCs w:val="20"/>
        </w:rPr>
      </w:pPr>
    </w:p>
    <w:p w14:paraId="1B7F05AE" w14:textId="77777777" w:rsidR="00BA4421" w:rsidRPr="00DB6A4B" w:rsidRDefault="00BA4421" w:rsidP="00BA4421">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7309A566" w14:textId="2FA69A08" w:rsidR="00BA4421" w:rsidRPr="00DB6A4B" w:rsidRDefault="00BA4421" w:rsidP="00BA4421">
      <w:pPr>
        <w:autoSpaceDE w:val="0"/>
        <w:autoSpaceDN w:val="0"/>
        <w:adjustRightInd w:val="0"/>
        <w:rPr>
          <w:rFonts w:ascii="Arial" w:hAnsi="Arial" w:cs="Arial"/>
          <w:sz w:val="20"/>
          <w:szCs w:val="20"/>
        </w:rPr>
      </w:pPr>
      <w:r w:rsidRPr="00DB6A4B">
        <w:rPr>
          <w:rFonts w:ascii="Arial" w:hAnsi="Arial" w:cs="Arial"/>
          <w:sz w:val="20"/>
          <w:szCs w:val="20"/>
        </w:rPr>
        <w:t>To validate that correct employer contributions were made in accordance with established plan guidelines. (Some DB plans may also require contribution payments from active participants)</w:t>
      </w:r>
    </w:p>
    <w:p w14:paraId="541B2BF2" w14:textId="77777777" w:rsidR="00BA4421" w:rsidRPr="00DB6A4B" w:rsidRDefault="00BA4421" w:rsidP="00BA4421">
      <w:pPr>
        <w:autoSpaceDE w:val="0"/>
        <w:autoSpaceDN w:val="0"/>
        <w:adjustRightInd w:val="0"/>
        <w:rPr>
          <w:rFonts w:ascii="Arial" w:hAnsi="Arial" w:cs="Arial"/>
          <w:sz w:val="20"/>
          <w:szCs w:val="20"/>
        </w:rPr>
      </w:pPr>
    </w:p>
    <w:p w14:paraId="3171C05A" w14:textId="77777777" w:rsidR="00BA4421" w:rsidRPr="00DB6A4B" w:rsidRDefault="00BA4421" w:rsidP="00BA4421">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6835E546" w14:textId="256FF5E8" w:rsidR="00BA4421" w:rsidRPr="00DB6A4B" w:rsidRDefault="00BA4421" w:rsidP="00BA4421">
      <w:pPr>
        <w:autoSpaceDE w:val="0"/>
        <w:autoSpaceDN w:val="0"/>
        <w:adjustRightInd w:val="0"/>
        <w:rPr>
          <w:rFonts w:ascii="Arial" w:hAnsi="Arial" w:cs="Arial"/>
          <w:sz w:val="20"/>
          <w:szCs w:val="20"/>
        </w:rPr>
      </w:pPr>
      <w:r w:rsidRPr="00DB6A4B">
        <w:rPr>
          <w:rFonts w:ascii="Arial" w:hAnsi="Arial" w:cs="Arial"/>
          <w:sz w:val="20"/>
          <w:szCs w:val="20"/>
        </w:rPr>
        <w:t>For IBM contributions, review the IBM contribution/matching rules and process used for determining company matching and test the following:</w:t>
      </w:r>
    </w:p>
    <w:p w14:paraId="6427CAD8" w14:textId="77777777" w:rsidR="00BA4421" w:rsidRPr="00DB6A4B" w:rsidRDefault="00BA4421" w:rsidP="00BA4421">
      <w:pPr>
        <w:autoSpaceDE w:val="0"/>
        <w:autoSpaceDN w:val="0"/>
        <w:adjustRightInd w:val="0"/>
        <w:rPr>
          <w:rFonts w:ascii="Arial" w:hAnsi="Arial" w:cs="Arial"/>
          <w:sz w:val="20"/>
          <w:szCs w:val="20"/>
        </w:rPr>
      </w:pPr>
    </w:p>
    <w:p w14:paraId="5F932813" w14:textId="77777777" w:rsidR="00BA4421" w:rsidRPr="00DB6A4B" w:rsidRDefault="00BA4421" w:rsidP="00BA4421">
      <w:pPr>
        <w:pStyle w:val="ListParagraph"/>
        <w:numPr>
          <w:ilvl w:val="0"/>
          <w:numId w:val="22"/>
        </w:numPr>
        <w:autoSpaceDE w:val="0"/>
        <w:autoSpaceDN w:val="0"/>
        <w:adjustRightInd w:val="0"/>
        <w:rPr>
          <w:rFonts w:ascii="Arial" w:hAnsi="Arial" w:cs="Arial"/>
          <w:sz w:val="20"/>
          <w:szCs w:val="20"/>
        </w:rPr>
      </w:pPr>
      <w:r w:rsidRPr="00DB6A4B">
        <w:rPr>
          <w:rFonts w:ascii="Arial" w:hAnsi="Arial" w:cs="Arial"/>
          <w:sz w:val="20"/>
          <w:szCs w:val="20"/>
        </w:rPr>
        <w:t>Was the participant eligible for company matching? Was the correct percentage matched based on the plan?</w:t>
      </w:r>
      <w:r w:rsidRPr="00DB6A4B">
        <w:rPr>
          <w:rFonts w:ascii="Arial" w:hAnsi="Arial" w:cs="Arial"/>
          <w:sz w:val="20"/>
          <w:szCs w:val="20"/>
        </w:rPr>
        <w:br/>
      </w:r>
    </w:p>
    <w:p w14:paraId="5F34BF5A" w14:textId="77777777" w:rsidR="00BA4421" w:rsidRPr="00DB6A4B" w:rsidRDefault="00BA4421" w:rsidP="00BA4421">
      <w:pPr>
        <w:pStyle w:val="ListParagraph"/>
        <w:numPr>
          <w:ilvl w:val="0"/>
          <w:numId w:val="22"/>
        </w:numPr>
        <w:autoSpaceDE w:val="0"/>
        <w:autoSpaceDN w:val="0"/>
        <w:adjustRightInd w:val="0"/>
        <w:rPr>
          <w:rFonts w:ascii="Arial" w:hAnsi="Arial" w:cs="Arial"/>
          <w:sz w:val="20"/>
          <w:szCs w:val="20"/>
        </w:rPr>
      </w:pPr>
      <w:r w:rsidRPr="00DB6A4B">
        <w:rPr>
          <w:rFonts w:ascii="Arial" w:hAnsi="Arial" w:cs="Arial"/>
          <w:sz w:val="20"/>
          <w:szCs w:val="20"/>
        </w:rPr>
        <w:t>Was the correct contribution amount made by IBM per plan guidelines?</w:t>
      </w:r>
      <w:r w:rsidRPr="00DB6A4B">
        <w:rPr>
          <w:rFonts w:ascii="Arial" w:hAnsi="Arial" w:cs="Arial"/>
          <w:sz w:val="20"/>
          <w:szCs w:val="20"/>
        </w:rPr>
        <w:br/>
      </w:r>
    </w:p>
    <w:p w14:paraId="5C1E8F56" w14:textId="2180E285" w:rsidR="00BA4421" w:rsidRPr="00DB6A4B" w:rsidRDefault="00BA4421" w:rsidP="00BA4421">
      <w:pPr>
        <w:pStyle w:val="ListParagraph"/>
        <w:numPr>
          <w:ilvl w:val="0"/>
          <w:numId w:val="22"/>
        </w:numPr>
        <w:autoSpaceDE w:val="0"/>
        <w:autoSpaceDN w:val="0"/>
        <w:adjustRightInd w:val="0"/>
        <w:rPr>
          <w:rFonts w:ascii="Arial" w:hAnsi="Arial" w:cs="Arial"/>
          <w:sz w:val="20"/>
          <w:szCs w:val="20"/>
        </w:rPr>
      </w:pPr>
      <w:r w:rsidRPr="00DB6A4B">
        <w:rPr>
          <w:rFonts w:ascii="Arial" w:hAnsi="Arial" w:cs="Arial"/>
          <w:sz w:val="20"/>
          <w:szCs w:val="20"/>
        </w:rPr>
        <w:t xml:space="preserve">If an employee separates, what is the process to ensure contributions are stopped? How are the funds returned to IBM if there </w:t>
      </w:r>
      <w:proofErr w:type="gramStart"/>
      <w:r w:rsidRPr="00DB6A4B">
        <w:rPr>
          <w:rFonts w:ascii="Arial" w:hAnsi="Arial" w:cs="Arial"/>
          <w:sz w:val="20"/>
          <w:szCs w:val="20"/>
        </w:rPr>
        <w:t>is</w:t>
      </w:r>
      <w:proofErr w:type="gramEnd"/>
      <w:r w:rsidRPr="00DB6A4B">
        <w:rPr>
          <w:rFonts w:ascii="Arial" w:hAnsi="Arial" w:cs="Arial"/>
          <w:sz w:val="20"/>
          <w:szCs w:val="20"/>
        </w:rPr>
        <w:t xml:space="preserve"> a timing issue or vesting requirements </w:t>
      </w:r>
      <w:r w:rsidR="00613043">
        <w:rPr>
          <w:rFonts w:ascii="Arial" w:hAnsi="Arial" w:cs="Arial"/>
          <w:sz w:val="20"/>
          <w:szCs w:val="20"/>
        </w:rPr>
        <w:t xml:space="preserve">were </w:t>
      </w:r>
      <w:r w:rsidRPr="00DB6A4B">
        <w:rPr>
          <w:rFonts w:ascii="Arial" w:hAnsi="Arial" w:cs="Arial"/>
          <w:sz w:val="20"/>
          <w:szCs w:val="20"/>
        </w:rPr>
        <w:t>not met?</w:t>
      </w:r>
    </w:p>
    <w:p w14:paraId="23A403C3" w14:textId="53398651" w:rsidR="00BA4421" w:rsidRPr="00DB6A4B" w:rsidRDefault="00BA4421" w:rsidP="00BA4421">
      <w:pPr>
        <w:autoSpaceDE w:val="0"/>
        <w:autoSpaceDN w:val="0"/>
        <w:adjustRightInd w:val="0"/>
        <w:rPr>
          <w:rFonts w:ascii="Arial" w:hAnsi="Arial" w:cs="Arial"/>
          <w:sz w:val="20"/>
          <w:szCs w:val="20"/>
        </w:rPr>
      </w:pPr>
      <w:r w:rsidRPr="00DB6A4B">
        <w:rPr>
          <w:rFonts w:ascii="Arial" w:hAnsi="Arial" w:cs="Arial"/>
          <w:sz w:val="20"/>
          <w:szCs w:val="20"/>
        </w:rPr>
        <w:br/>
        <w:t>For employee contributions, review the contribution rules and process to manage employee contributions. Test the following:</w:t>
      </w:r>
    </w:p>
    <w:p w14:paraId="04C2E4C9" w14:textId="77777777" w:rsidR="00BA4421" w:rsidRPr="00DB6A4B" w:rsidRDefault="00BA4421" w:rsidP="00BA4421">
      <w:pPr>
        <w:autoSpaceDE w:val="0"/>
        <w:autoSpaceDN w:val="0"/>
        <w:adjustRightInd w:val="0"/>
        <w:rPr>
          <w:rFonts w:ascii="Arial" w:hAnsi="Arial" w:cs="Arial"/>
          <w:sz w:val="20"/>
          <w:szCs w:val="20"/>
        </w:rPr>
      </w:pPr>
    </w:p>
    <w:p w14:paraId="4A250CF7" w14:textId="77777777" w:rsidR="00BA4421" w:rsidRPr="00DB6A4B" w:rsidRDefault="00BA4421" w:rsidP="00BA4421">
      <w:pPr>
        <w:pStyle w:val="ListParagraph"/>
        <w:numPr>
          <w:ilvl w:val="0"/>
          <w:numId w:val="23"/>
        </w:numPr>
        <w:autoSpaceDE w:val="0"/>
        <w:autoSpaceDN w:val="0"/>
        <w:adjustRightInd w:val="0"/>
        <w:rPr>
          <w:rFonts w:ascii="Arial" w:hAnsi="Arial" w:cs="Arial"/>
          <w:sz w:val="20"/>
          <w:szCs w:val="20"/>
        </w:rPr>
      </w:pPr>
      <w:r w:rsidRPr="00DB6A4B">
        <w:rPr>
          <w:rFonts w:ascii="Arial" w:hAnsi="Arial" w:cs="Arial"/>
          <w:sz w:val="20"/>
          <w:szCs w:val="20"/>
        </w:rPr>
        <w:t>How are ineligible employees prevented from making contributions?</w:t>
      </w:r>
      <w:r w:rsidRPr="00DB6A4B">
        <w:rPr>
          <w:rFonts w:ascii="Arial" w:hAnsi="Arial" w:cs="Arial"/>
          <w:sz w:val="20"/>
          <w:szCs w:val="20"/>
        </w:rPr>
        <w:br/>
      </w:r>
    </w:p>
    <w:p w14:paraId="4C3FC25B" w14:textId="60E2C4BD" w:rsidR="00BA4421" w:rsidRPr="00DB6A4B" w:rsidRDefault="00BA4421" w:rsidP="00BA4421">
      <w:pPr>
        <w:pStyle w:val="ListParagraph"/>
        <w:numPr>
          <w:ilvl w:val="0"/>
          <w:numId w:val="23"/>
        </w:numPr>
        <w:autoSpaceDE w:val="0"/>
        <w:autoSpaceDN w:val="0"/>
        <w:adjustRightInd w:val="0"/>
        <w:rPr>
          <w:rFonts w:ascii="Arial" w:hAnsi="Arial" w:cs="Arial"/>
          <w:sz w:val="20"/>
          <w:szCs w:val="20"/>
        </w:rPr>
      </w:pPr>
      <w:r w:rsidRPr="00DB6A4B">
        <w:rPr>
          <w:rFonts w:ascii="Arial" w:hAnsi="Arial" w:cs="Arial"/>
          <w:sz w:val="20"/>
          <w:szCs w:val="20"/>
        </w:rPr>
        <w:t>How is eligibility determined</w:t>
      </w:r>
      <w:r w:rsidR="00613043">
        <w:rPr>
          <w:rFonts w:ascii="Arial" w:hAnsi="Arial" w:cs="Arial"/>
          <w:sz w:val="20"/>
          <w:szCs w:val="20"/>
        </w:rPr>
        <w:t>? How</w:t>
      </w:r>
      <w:r w:rsidRPr="00DB6A4B">
        <w:rPr>
          <w:rFonts w:ascii="Arial" w:hAnsi="Arial" w:cs="Arial"/>
          <w:sz w:val="20"/>
          <w:szCs w:val="20"/>
        </w:rPr>
        <w:t xml:space="preserve"> are employees notified?</w:t>
      </w:r>
      <w:r w:rsidRPr="00DB6A4B">
        <w:rPr>
          <w:rFonts w:ascii="Arial" w:hAnsi="Arial" w:cs="Arial"/>
          <w:sz w:val="20"/>
          <w:szCs w:val="20"/>
        </w:rPr>
        <w:br/>
      </w:r>
    </w:p>
    <w:p w14:paraId="0E8817DD" w14:textId="76A27567" w:rsidR="00BA4421" w:rsidRPr="00DB6A4B" w:rsidRDefault="00BA4421" w:rsidP="00BA4421">
      <w:pPr>
        <w:pStyle w:val="ListParagraph"/>
        <w:numPr>
          <w:ilvl w:val="0"/>
          <w:numId w:val="23"/>
        </w:numPr>
        <w:autoSpaceDE w:val="0"/>
        <w:autoSpaceDN w:val="0"/>
        <w:adjustRightInd w:val="0"/>
        <w:rPr>
          <w:rFonts w:ascii="Arial" w:hAnsi="Arial" w:cs="Arial"/>
          <w:sz w:val="20"/>
          <w:szCs w:val="20"/>
        </w:rPr>
      </w:pPr>
      <w:r w:rsidRPr="00DB6A4B">
        <w:rPr>
          <w:rFonts w:ascii="Arial" w:hAnsi="Arial" w:cs="Arial"/>
          <w:sz w:val="20"/>
          <w:szCs w:val="20"/>
        </w:rPr>
        <w:t xml:space="preserve">If the country requires participation, how is it validated that all </w:t>
      </w:r>
      <w:r w:rsidR="00613043" w:rsidRPr="00DB6A4B">
        <w:rPr>
          <w:rFonts w:ascii="Arial" w:hAnsi="Arial" w:cs="Arial"/>
          <w:sz w:val="20"/>
          <w:szCs w:val="20"/>
        </w:rPr>
        <w:t>eligible employees</w:t>
      </w:r>
      <w:r w:rsidRPr="00DB6A4B">
        <w:rPr>
          <w:rFonts w:ascii="Arial" w:hAnsi="Arial" w:cs="Arial"/>
          <w:sz w:val="20"/>
          <w:szCs w:val="20"/>
        </w:rPr>
        <w:t xml:space="preserve"> are participating?</w:t>
      </w:r>
      <w:r w:rsidRPr="00DB6A4B">
        <w:rPr>
          <w:rFonts w:ascii="Arial" w:hAnsi="Arial" w:cs="Arial"/>
          <w:sz w:val="20"/>
          <w:szCs w:val="20"/>
        </w:rPr>
        <w:br/>
      </w:r>
    </w:p>
    <w:p w14:paraId="6047A959" w14:textId="77777777" w:rsidR="00BA4421" w:rsidRPr="00DB6A4B" w:rsidRDefault="00BA4421" w:rsidP="00BA4421">
      <w:pPr>
        <w:pStyle w:val="ListParagraph"/>
        <w:numPr>
          <w:ilvl w:val="0"/>
          <w:numId w:val="23"/>
        </w:numPr>
        <w:autoSpaceDE w:val="0"/>
        <w:autoSpaceDN w:val="0"/>
        <w:adjustRightInd w:val="0"/>
        <w:rPr>
          <w:rFonts w:ascii="Arial" w:hAnsi="Arial" w:cs="Arial"/>
          <w:sz w:val="20"/>
          <w:szCs w:val="20"/>
        </w:rPr>
      </w:pPr>
      <w:r w:rsidRPr="00DB6A4B">
        <w:rPr>
          <w:rFonts w:ascii="Arial" w:hAnsi="Arial" w:cs="Arial"/>
          <w:sz w:val="20"/>
          <w:szCs w:val="20"/>
        </w:rPr>
        <w:t>If there are limits in place related to how much the employee can contribute, how are those tracked and managed?</w:t>
      </w:r>
      <w:r w:rsidRPr="00DB6A4B">
        <w:rPr>
          <w:rFonts w:ascii="Arial" w:hAnsi="Arial" w:cs="Arial"/>
          <w:sz w:val="20"/>
          <w:szCs w:val="20"/>
        </w:rPr>
        <w:br/>
      </w:r>
    </w:p>
    <w:p w14:paraId="106D27DA" w14:textId="77777777" w:rsidR="00BA4421" w:rsidRPr="00DB6A4B" w:rsidRDefault="00BA4421" w:rsidP="00BA4421">
      <w:pPr>
        <w:pStyle w:val="ListParagraph"/>
        <w:numPr>
          <w:ilvl w:val="0"/>
          <w:numId w:val="23"/>
        </w:numPr>
        <w:autoSpaceDE w:val="0"/>
        <w:autoSpaceDN w:val="0"/>
        <w:adjustRightInd w:val="0"/>
        <w:rPr>
          <w:rFonts w:ascii="Arial" w:hAnsi="Arial" w:cs="Arial"/>
          <w:sz w:val="20"/>
          <w:szCs w:val="20"/>
        </w:rPr>
      </w:pPr>
      <w:r w:rsidRPr="00DB6A4B">
        <w:rPr>
          <w:rFonts w:ascii="Arial" w:hAnsi="Arial" w:cs="Arial"/>
          <w:sz w:val="20"/>
          <w:szCs w:val="20"/>
        </w:rPr>
        <w:t>How are employee contribution election requests entered?  If not automated, is there a process to reconcile the contribution amount from the employee request to the amount entered in the system?</w:t>
      </w:r>
      <w:r w:rsidRPr="00DB6A4B">
        <w:rPr>
          <w:rFonts w:ascii="Arial" w:hAnsi="Arial" w:cs="Arial"/>
          <w:sz w:val="20"/>
          <w:szCs w:val="20"/>
        </w:rPr>
        <w:br/>
      </w:r>
    </w:p>
    <w:p w14:paraId="7420D430" w14:textId="6CCB8142" w:rsidR="00A136DE" w:rsidRPr="00DB6A4B" w:rsidRDefault="00BA4421" w:rsidP="00BA4421">
      <w:pPr>
        <w:pStyle w:val="ListParagraph"/>
        <w:numPr>
          <w:ilvl w:val="0"/>
          <w:numId w:val="23"/>
        </w:numPr>
        <w:autoSpaceDE w:val="0"/>
        <w:autoSpaceDN w:val="0"/>
        <w:adjustRightInd w:val="0"/>
        <w:rPr>
          <w:rFonts w:ascii="Arial" w:hAnsi="Arial" w:cs="Arial"/>
          <w:sz w:val="20"/>
          <w:szCs w:val="20"/>
        </w:rPr>
      </w:pPr>
      <w:r w:rsidRPr="00DB6A4B">
        <w:rPr>
          <w:rFonts w:ascii="Arial" w:hAnsi="Arial" w:cs="Arial"/>
          <w:sz w:val="20"/>
          <w:szCs w:val="20"/>
        </w:rPr>
        <w:t>Are employee contribution changes handled in a timely manner?</w:t>
      </w:r>
    </w:p>
    <w:p w14:paraId="562AA348" w14:textId="77777777" w:rsidR="00BA4421" w:rsidRPr="00DB6A4B" w:rsidRDefault="00BA4421" w:rsidP="00BA4421">
      <w:pPr>
        <w:autoSpaceDE w:val="0"/>
        <w:autoSpaceDN w:val="0"/>
        <w:adjustRightInd w:val="0"/>
        <w:rPr>
          <w:rFonts w:ascii="Arial" w:hAnsi="Arial" w:cs="Arial"/>
          <w:sz w:val="20"/>
          <w:szCs w:val="20"/>
        </w:rPr>
      </w:pPr>
    </w:p>
    <w:p w14:paraId="089D4EC5" w14:textId="05D5F0A6" w:rsidR="00C22A2D" w:rsidRPr="00DB6A4B" w:rsidRDefault="00C22A2D">
      <w:pPr>
        <w:rPr>
          <w:rFonts w:ascii="Arial" w:hAnsi="Arial" w:cs="Arial"/>
          <w:b/>
          <w:bCs/>
          <w:sz w:val="20"/>
          <w:szCs w:val="20"/>
        </w:rPr>
      </w:pPr>
      <w:r w:rsidRPr="00DB6A4B">
        <w:rPr>
          <w:rFonts w:ascii="Arial" w:hAnsi="Arial" w:cs="Arial"/>
          <w:b/>
          <w:bCs/>
          <w:sz w:val="20"/>
          <w:szCs w:val="20"/>
        </w:rPr>
        <w:br w:type="page"/>
      </w:r>
    </w:p>
    <w:p w14:paraId="2059FD86" w14:textId="77777777" w:rsidR="00C22A2D" w:rsidRPr="00DB6A4B" w:rsidRDefault="00C22A2D" w:rsidP="00C22A2D">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375FC0BE" w14:textId="7297234A" w:rsidR="00C22A2D" w:rsidRPr="00DB6A4B" w:rsidRDefault="00C22A2D" w:rsidP="00C22A2D">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2</w:t>
      </w:r>
      <w:r w:rsidRPr="00DB6A4B">
        <w:rPr>
          <w:rFonts w:ascii="Arial" w:hAnsi="Arial" w:cs="Arial"/>
          <w:sz w:val="20"/>
          <w:szCs w:val="20"/>
        </w:rPr>
        <w:t>. Cash Controls</w:t>
      </w:r>
    </w:p>
    <w:p w14:paraId="7B7DB371" w14:textId="319C29A7" w:rsidR="00BA4421" w:rsidRPr="00DB6A4B" w:rsidRDefault="00C22A2D" w:rsidP="008376BE">
      <w:pPr>
        <w:pStyle w:val="Heading3"/>
      </w:pPr>
      <w:bookmarkStart w:id="12" w:name="_Toc229389643"/>
      <w:r w:rsidRPr="00DB6A4B">
        <w:t>Primary Test</w:t>
      </w:r>
      <w:r w:rsidR="003C6EBD" w:rsidRPr="00DB6A4B">
        <w:t>: Asset</w:t>
      </w:r>
      <w:r w:rsidRPr="00DB6A4B">
        <w:t xml:space="preserve"> Valuation (CC004.P)</w:t>
      </w:r>
      <w:bookmarkEnd w:id="12"/>
    </w:p>
    <w:p w14:paraId="4DF81D65" w14:textId="428C95F1" w:rsidR="00C22A2D" w:rsidRPr="00DB6A4B" w:rsidRDefault="00C22A2D" w:rsidP="00C22A2D">
      <w:pPr>
        <w:autoSpaceDE w:val="0"/>
        <w:autoSpaceDN w:val="0"/>
        <w:adjustRightInd w:val="0"/>
        <w:rPr>
          <w:rFonts w:ascii="Arial" w:hAnsi="Arial" w:cs="Arial"/>
          <w:sz w:val="20"/>
          <w:szCs w:val="20"/>
        </w:rPr>
      </w:pPr>
    </w:p>
    <w:p w14:paraId="3C4A772E" w14:textId="77777777" w:rsidR="00C22A2D" w:rsidRPr="00DB6A4B" w:rsidRDefault="00C22A2D" w:rsidP="00C22A2D">
      <w:pPr>
        <w:autoSpaceDE w:val="0"/>
        <w:autoSpaceDN w:val="0"/>
        <w:adjustRightInd w:val="0"/>
        <w:rPr>
          <w:rFonts w:ascii="Arial" w:hAnsi="Arial" w:cs="Arial"/>
          <w:b/>
          <w:bCs/>
          <w:sz w:val="20"/>
          <w:szCs w:val="20"/>
        </w:rPr>
      </w:pPr>
      <w:r w:rsidRPr="00DB6A4B">
        <w:rPr>
          <w:rFonts w:ascii="Arial" w:hAnsi="Arial" w:cs="Arial"/>
          <w:b/>
          <w:bCs/>
          <w:sz w:val="20"/>
          <w:szCs w:val="20"/>
        </w:rPr>
        <w:t>Note: Defined Contribution Plans</w:t>
      </w:r>
    </w:p>
    <w:p w14:paraId="0FCAEBFE" w14:textId="77777777" w:rsidR="00C22A2D" w:rsidRPr="00DB6A4B" w:rsidRDefault="00C22A2D" w:rsidP="00C22A2D">
      <w:pPr>
        <w:autoSpaceDE w:val="0"/>
        <w:autoSpaceDN w:val="0"/>
        <w:adjustRightInd w:val="0"/>
        <w:ind w:left="720" w:hanging="720"/>
        <w:rPr>
          <w:rFonts w:ascii="Arial" w:hAnsi="Arial" w:cs="Arial"/>
          <w:b/>
          <w:bCs/>
          <w:sz w:val="20"/>
          <w:szCs w:val="20"/>
        </w:rPr>
      </w:pPr>
    </w:p>
    <w:p w14:paraId="76CC1F4D" w14:textId="77777777" w:rsidR="00C22A2D" w:rsidRPr="00DB6A4B" w:rsidRDefault="00C22A2D" w:rsidP="00C22A2D">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0FD9B760" w14:textId="77777777" w:rsidR="00C22A2D" w:rsidRPr="00DB6A4B" w:rsidRDefault="00C22A2D" w:rsidP="00C22A2D">
      <w:pPr>
        <w:autoSpaceDE w:val="0"/>
        <w:autoSpaceDN w:val="0"/>
        <w:adjustRightInd w:val="0"/>
        <w:rPr>
          <w:rFonts w:ascii="Arial" w:hAnsi="Arial" w:cs="Arial"/>
          <w:sz w:val="20"/>
          <w:szCs w:val="20"/>
        </w:rPr>
      </w:pPr>
      <w:r w:rsidRPr="00DB6A4B">
        <w:rPr>
          <w:rFonts w:ascii="Arial" w:hAnsi="Arial" w:cs="Arial"/>
          <w:sz w:val="20"/>
          <w:szCs w:val="20"/>
        </w:rPr>
        <w:t>To access accuracy of assets at an employee and fund level.</w:t>
      </w:r>
    </w:p>
    <w:p w14:paraId="2E5C8EA8" w14:textId="77777777" w:rsidR="00C22A2D" w:rsidRPr="00DB6A4B" w:rsidRDefault="00C22A2D" w:rsidP="00C22A2D">
      <w:pPr>
        <w:autoSpaceDE w:val="0"/>
        <w:autoSpaceDN w:val="0"/>
        <w:adjustRightInd w:val="0"/>
        <w:rPr>
          <w:rFonts w:ascii="Arial" w:hAnsi="Arial" w:cs="Arial"/>
          <w:sz w:val="20"/>
          <w:szCs w:val="20"/>
        </w:rPr>
      </w:pPr>
    </w:p>
    <w:p w14:paraId="2FD98006" w14:textId="77777777" w:rsidR="00C22A2D" w:rsidRPr="00DB6A4B" w:rsidRDefault="00C22A2D" w:rsidP="00C22A2D">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6219E097" w14:textId="77777777" w:rsidR="00A0065C" w:rsidRPr="00DB6A4B" w:rsidRDefault="00C22A2D" w:rsidP="00C22A2D">
      <w:pPr>
        <w:autoSpaceDE w:val="0"/>
        <w:autoSpaceDN w:val="0"/>
        <w:adjustRightInd w:val="0"/>
        <w:rPr>
          <w:rFonts w:ascii="Arial" w:hAnsi="Arial" w:cs="Arial"/>
          <w:sz w:val="20"/>
          <w:szCs w:val="20"/>
        </w:rPr>
      </w:pPr>
      <w:r w:rsidRPr="00DB6A4B">
        <w:rPr>
          <w:rFonts w:ascii="Arial" w:hAnsi="Arial" w:cs="Arial"/>
          <w:sz w:val="20"/>
          <w:szCs w:val="20"/>
        </w:rPr>
        <w:t>Review the process for valuing a participants’ account. Determine the controls in place for flowing contributions into a participants’ selected funds. Review the process for assigning the fund’s gain/losses and application of the fund’s Net Asset Valuation (NAV) for unit determination.</w:t>
      </w:r>
      <w:r w:rsidRPr="00DB6A4B">
        <w:rPr>
          <w:rFonts w:ascii="Arial" w:hAnsi="Arial" w:cs="Arial"/>
          <w:sz w:val="20"/>
          <w:szCs w:val="20"/>
        </w:rPr>
        <w:br/>
      </w:r>
      <w:r w:rsidRPr="00DB6A4B">
        <w:rPr>
          <w:rFonts w:ascii="Arial" w:hAnsi="Arial" w:cs="Arial"/>
          <w:sz w:val="20"/>
          <w:szCs w:val="20"/>
        </w:rPr>
        <w:br/>
        <w:t>Determine if a process was in place to periodically review and validate the plan participants’ account valuations? Was management knowledgeable of the valuation process?</w:t>
      </w:r>
      <w:r w:rsidR="002B031B" w:rsidRPr="00DB6A4B">
        <w:rPr>
          <w:rFonts w:ascii="Arial" w:hAnsi="Arial" w:cs="Arial"/>
          <w:sz w:val="20"/>
          <w:szCs w:val="20"/>
        </w:rPr>
        <w:t xml:space="preserve">  </w:t>
      </w:r>
    </w:p>
    <w:p w14:paraId="4570BDDC" w14:textId="57869BF5" w:rsidR="00C22A2D" w:rsidRPr="00DB6A4B" w:rsidRDefault="00C22A2D" w:rsidP="00C22A2D">
      <w:pPr>
        <w:autoSpaceDE w:val="0"/>
        <w:autoSpaceDN w:val="0"/>
        <w:adjustRightInd w:val="0"/>
        <w:rPr>
          <w:rFonts w:ascii="Arial" w:hAnsi="Arial" w:cs="Arial"/>
          <w:sz w:val="20"/>
          <w:szCs w:val="20"/>
        </w:rPr>
      </w:pPr>
      <w:r w:rsidRPr="00DB6A4B">
        <w:rPr>
          <w:rFonts w:ascii="Arial" w:hAnsi="Arial" w:cs="Arial"/>
          <w:sz w:val="20"/>
          <w:szCs w:val="20"/>
        </w:rPr>
        <w:br/>
        <w:t>Select samples at the employee level from Custodian/ Record keeper to assess the asset values are accurate for each employee record.</w:t>
      </w:r>
    </w:p>
    <w:p w14:paraId="0BBCFE32" w14:textId="77777777" w:rsidR="00C22A2D" w:rsidRPr="00DB6A4B" w:rsidRDefault="00C22A2D" w:rsidP="00C22A2D">
      <w:pPr>
        <w:autoSpaceDE w:val="0"/>
        <w:autoSpaceDN w:val="0"/>
        <w:adjustRightInd w:val="0"/>
        <w:rPr>
          <w:rFonts w:ascii="Arial" w:hAnsi="Arial" w:cs="Arial"/>
          <w:sz w:val="20"/>
          <w:szCs w:val="20"/>
        </w:rPr>
      </w:pPr>
    </w:p>
    <w:p w14:paraId="344ADD24" w14:textId="77777777" w:rsidR="00C22A2D" w:rsidRPr="00DB6A4B" w:rsidRDefault="00C22A2D" w:rsidP="00C22A2D">
      <w:pPr>
        <w:pStyle w:val="ListParagraph"/>
        <w:numPr>
          <w:ilvl w:val="0"/>
          <w:numId w:val="24"/>
        </w:numPr>
        <w:autoSpaceDE w:val="0"/>
        <w:autoSpaceDN w:val="0"/>
        <w:adjustRightInd w:val="0"/>
        <w:rPr>
          <w:rFonts w:ascii="Arial" w:hAnsi="Arial" w:cs="Arial"/>
          <w:sz w:val="20"/>
          <w:szCs w:val="20"/>
        </w:rPr>
      </w:pPr>
      <w:r w:rsidRPr="00DB6A4B">
        <w:rPr>
          <w:rFonts w:ascii="Arial" w:hAnsi="Arial" w:cs="Arial"/>
          <w:sz w:val="20"/>
          <w:szCs w:val="20"/>
        </w:rPr>
        <w:t>Assess if the total assets were assigned to the fund correctly based on the investment.</w:t>
      </w:r>
      <w:r w:rsidRPr="00DB6A4B">
        <w:rPr>
          <w:rFonts w:ascii="Arial" w:hAnsi="Arial" w:cs="Arial"/>
          <w:sz w:val="20"/>
          <w:szCs w:val="20"/>
        </w:rPr>
        <w:br/>
      </w:r>
    </w:p>
    <w:p w14:paraId="18101D98" w14:textId="77777777" w:rsidR="00C22A2D" w:rsidRPr="00DB6A4B" w:rsidRDefault="00C22A2D" w:rsidP="00C22A2D">
      <w:pPr>
        <w:pStyle w:val="ListParagraph"/>
        <w:numPr>
          <w:ilvl w:val="0"/>
          <w:numId w:val="24"/>
        </w:numPr>
        <w:autoSpaceDE w:val="0"/>
        <w:autoSpaceDN w:val="0"/>
        <w:adjustRightInd w:val="0"/>
        <w:rPr>
          <w:rFonts w:ascii="Arial" w:hAnsi="Arial" w:cs="Arial"/>
          <w:sz w:val="20"/>
          <w:szCs w:val="20"/>
        </w:rPr>
      </w:pPr>
      <w:r w:rsidRPr="00DB6A4B">
        <w:rPr>
          <w:rFonts w:ascii="Arial" w:hAnsi="Arial" w:cs="Arial"/>
          <w:sz w:val="20"/>
          <w:szCs w:val="20"/>
        </w:rPr>
        <w:t>Verify employee and employer contribution amounts were accurate within their funds.</w:t>
      </w:r>
      <w:r w:rsidRPr="00DB6A4B">
        <w:rPr>
          <w:rFonts w:ascii="Arial" w:hAnsi="Arial" w:cs="Arial"/>
          <w:sz w:val="20"/>
          <w:szCs w:val="20"/>
        </w:rPr>
        <w:br/>
      </w:r>
    </w:p>
    <w:p w14:paraId="13E37868" w14:textId="77777777" w:rsidR="00C22A2D" w:rsidRPr="00DB6A4B" w:rsidRDefault="00C22A2D" w:rsidP="00C22A2D">
      <w:pPr>
        <w:pStyle w:val="ListParagraph"/>
        <w:numPr>
          <w:ilvl w:val="0"/>
          <w:numId w:val="24"/>
        </w:numPr>
        <w:autoSpaceDE w:val="0"/>
        <w:autoSpaceDN w:val="0"/>
        <w:adjustRightInd w:val="0"/>
        <w:rPr>
          <w:rFonts w:ascii="Arial" w:hAnsi="Arial" w:cs="Arial"/>
          <w:sz w:val="20"/>
          <w:szCs w:val="20"/>
        </w:rPr>
      </w:pPr>
      <w:r w:rsidRPr="00DB6A4B">
        <w:rPr>
          <w:rFonts w:ascii="Arial" w:hAnsi="Arial" w:cs="Arial"/>
          <w:sz w:val="20"/>
          <w:szCs w:val="20"/>
        </w:rPr>
        <w:t>Validate the unit value assigned to the fund was accurate and based on the fund NAV.</w:t>
      </w:r>
      <w:r w:rsidRPr="00DB6A4B">
        <w:rPr>
          <w:rFonts w:ascii="Arial" w:hAnsi="Arial" w:cs="Arial"/>
          <w:sz w:val="20"/>
          <w:szCs w:val="20"/>
        </w:rPr>
        <w:br/>
      </w:r>
    </w:p>
    <w:p w14:paraId="69C37C96" w14:textId="3F547FD2" w:rsidR="00C22A2D" w:rsidRPr="00DB6A4B" w:rsidRDefault="00C22A2D" w:rsidP="00C22A2D">
      <w:pPr>
        <w:pStyle w:val="ListParagraph"/>
        <w:numPr>
          <w:ilvl w:val="0"/>
          <w:numId w:val="24"/>
        </w:numPr>
        <w:autoSpaceDE w:val="0"/>
        <w:autoSpaceDN w:val="0"/>
        <w:adjustRightInd w:val="0"/>
        <w:rPr>
          <w:rFonts w:ascii="Arial" w:hAnsi="Arial" w:cs="Arial"/>
          <w:sz w:val="20"/>
          <w:szCs w:val="20"/>
        </w:rPr>
      </w:pPr>
      <w:r w:rsidRPr="00DB6A4B">
        <w:rPr>
          <w:rFonts w:ascii="Arial" w:hAnsi="Arial" w:cs="Arial"/>
          <w:sz w:val="20"/>
          <w:szCs w:val="20"/>
        </w:rPr>
        <w:t>Validate the unit purchase price and number of units purchased was accurate at the participant level</w:t>
      </w:r>
      <w:r w:rsidR="00613043">
        <w:rPr>
          <w:rFonts w:ascii="Arial" w:hAnsi="Arial" w:cs="Arial"/>
          <w:sz w:val="20"/>
          <w:szCs w:val="20"/>
        </w:rPr>
        <w:t>.</w:t>
      </w:r>
      <w:r w:rsidRPr="00DB6A4B">
        <w:rPr>
          <w:rFonts w:ascii="Arial" w:hAnsi="Arial" w:cs="Arial"/>
          <w:sz w:val="20"/>
          <w:szCs w:val="20"/>
        </w:rPr>
        <w:br/>
      </w:r>
    </w:p>
    <w:p w14:paraId="266107C2" w14:textId="0DF66B1F" w:rsidR="00C22A2D" w:rsidRPr="00DB6A4B" w:rsidRDefault="00C22A2D" w:rsidP="00C22A2D">
      <w:pPr>
        <w:pStyle w:val="ListParagraph"/>
        <w:numPr>
          <w:ilvl w:val="0"/>
          <w:numId w:val="24"/>
        </w:numPr>
        <w:autoSpaceDE w:val="0"/>
        <w:autoSpaceDN w:val="0"/>
        <w:adjustRightInd w:val="0"/>
        <w:rPr>
          <w:rFonts w:ascii="Arial" w:hAnsi="Arial" w:cs="Arial"/>
          <w:sz w:val="20"/>
          <w:szCs w:val="20"/>
        </w:rPr>
      </w:pPr>
      <w:r w:rsidRPr="00DB6A4B">
        <w:rPr>
          <w:rFonts w:ascii="Arial" w:hAnsi="Arial" w:cs="Arial"/>
          <w:sz w:val="20"/>
          <w:szCs w:val="20"/>
        </w:rPr>
        <w:t>Check that the sum of participant account values equals the total fund value.</w:t>
      </w:r>
    </w:p>
    <w:p w14:paraId="4178454D" w14:textId="77777777" w:rsidR="00C22A2D" w:rsidRPr="00DB6A4B" w:rsidRDefault="00C22A2D" w:rsidP="00C22A2D">
      <w:pPr>
        <w:autoSpaceDE w:val="0"/>
        <w:autoSpaceDN w:val="0"/>
        <w:adjustRightInd w:val="0"/>
        <w:rPr>
          <w:rFonts w:ascii="Arial" w:hAnsi="Arial" w:cs="Arial"/>
          <w:sz w:val="20"/>
          <w:szCs w:val="20"/>
        </w:rPr>
      </w:pPr>
    </w:p>
    <w:p w14:paraId="3C8D22D6" w14:textId="1D772BAE" w:rsidR="00B21298" w:rsidRPr="00DB6A4B" w:rsidRDefault="00B21298">
      <w:pPr>
        <w:rPr>
          <w:rFonts w:ascii="Arial" w:hAnsi="Arial" w:cs="Arial"/>
          <w:b/>
          <w:bCs/>
          <w:sz w:val="20"/>
          <w:szCs w:val="20"/>
        </w:rPr>
      </w:pPr>
      <w:r w:rsidRPr="00DB6A4B">
        <w:rPr>
          <w:rFonts w:ascii="Arial" w:hAnsi="Arial" w:cs="Arial"/>
          <w:b/>
          <w:bCs/>
          <w:sz w:val="20"/>
          <w:szCs w:val="20"/>
        </w:rPr>
        <w:br w:type="page"/>
      </w:r>
    </w:p>
    <w:p w14:paraId="6CE5379D" w14:textId="77777777" w:rsidR="00B21298" w:rsidRPr="00DB6A4B" w:rsidRDefault="00B21298" w:rsidP="00B21298">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30937CD8" w14:textId="6AD04BBC" w:rsidR="00B21298" w:rsidRPr="00DB6A4B" w:rsidRDefault="00B21298" w:rsidP="00B21298">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2</w:t>
      </w:r>
      <w:r w:rsidRPr="00DB6A4B">
        <w:rPr>
          <w:rFonts w:ascii="Arial" w:hAnsi="Arial" w:cs="Arial"/>
          <w:sz w:val="20"/>
          <w:szCs w:val="20"/>
        </w:rPr>
        <w:t>. Cash Controls</w:t>
      </w:r>
    </w:p>
    <w:p w14:paraId="7FD36C0D" w14:textId="2C8D2198" w:rsidR="00C22A2D" w:rsidRPr="00DB6A4B" w:rsidRDefault="00B21298" w:rsidP="008376BE">
      <w:pPr>
        <w:pStyle w:val="Heading3"/>
      </w:pPr>
      <w:bookmarkStart w:id="13" w:name="_Toc229389644"/>
      <w:r w:rsidRPr="00DB6A4B">
        <w:t>Primary Test</w:t>
      </w:r>
      <w:r w:rsidR="003C6EBD" w:rsidRPr="00DB6A4B">
        <w:t>: Participant</w:t>
      </w:r>
      <w:r w:rsidRPr="00DB6A4B">
        <w:t xml:space="preserve"> Withdrawals </w:t>
      </w:r>
      <w:r w:rsidR="007F05D5" w:rsidRPr="00DB6A4B">
        <w:t>a</w:t>
      </w:r>
      <w:r w:rsidRPr="00DB6A4B">
        <w:t>nd Loans (CC005.P)</w:t>
      </w:r>
      <w:bookmarkEnd w:id="13"/>
    </w:p>
    <w:p w14:paraId="35A0F931" w14:textId="7B84AF7A" w:rsidR="00B21298" w:rsidRPr="00DB6A4B" w:rsidRDefault="00B21298" w:rsidP="00B21298">
      <w:pPr>
        <w:autoSpaceDE w:val="0"/>
        <w:autoSpaceDN w:val="0"/>
        <w:adjustRightInd w:val="0"/>
        <w:rPr>
          <w:rFonts w:ascii="Arial" w:hAnsi="Arial" w:cs="Arial"/>
          <w:sz w:val="20"/>
          <w:szCs w:val="20"/>
        </w:rPr>
      </w:pPr>
    </w:p>
    <w:p w14:paraId="7A1E916A" w14:textId="77777777" w:rsidR="00B21298" w:rsidRPr="00DB6A4B" w:rsidRDefault="00B21298" w:rsidP="00B21298">
      <w:pPr>
        <w:autoSpaceDE w:val="0"/>
        <w:autoSpaceDN w:val="0"/>
        <w:adjustRightInd w:val="0"/>
        <w:rPr>
          <w:rFonts w:ascii="Arial" w:hAnsi="Arial" w:cs="Arial"/>
          <w:b/>
          <w:bCs/>
          <w:sz w:val="20"/>
          <w:szCs w:val="20"/>
        </w:rPr>
      </w:pPr>
      <w:r w:rsidRPr="00DB6A4B">
        <w:rPr>
          <w:rFonts w:ascii="Arial" w:hAnsi="Arial" w:cs="Arial"/>
          <w:b/>
          <w:bCs/>
          <w:sz w:val="20"/>
          <w:szCs w:val="20"/>
        </w:rPr>
        <w:t>Note: Defined Contribution Plans</w:t>
      </w:r>
    </w:p>
    <w:p w14:paraId="01BD8D6C" w14:textId="77777777" w:rsidR="00B21298" w:rsidRPr="00DB6A4B" w:rsidRDefault="00B21298" w:rsidP="00B21298">
      <w:pPr>
        <w:autoSpaceDE w:val="0"/>
        <w:autoSpaceDN w:val="0"/>
        <w:adjustRightInd w:val="0"/>
        <w:ind w:left="720" w:hanging="720"/>
        <w:rPr>
          <w:rFonts w:ascii="Arial" w:hAnsi="Arial" w:cs="Arial"/>
          <w:b/>
          <w:bCs/>
          <w:sz w:val="20"/>
          <w:szCs w:val="20"/>
        </w:rPr>
      </w:pPr>
    </w:p>
    <w:p w14:paraId="5FE70E5F" w14:textId="77777777" w:rsidR="00B21298" w:rsidRPr="00DB6A4B" w:rsidRDefault="00B21298" w:rsidP="00B21298">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3E1F3DD0" w14:textId="77777777" w:rsidR="00B21298" w:rsidRPr="00DB6A4B" w:rsidRDefault="00B21298" w:rsidP="00B21298">
      <w:pPr>
        <w:autoSpaceDE w:val="0"/>
        <w:autoSpaceDN w:val="0"/>
        <w:adjustRightInd w:val="0"/>
        <w:rPr>
          <w:rFonts w:ascii="Arial" w:hAnsi="Arial" w:cs="Arial"/>
          <w:sz w:val="20"/>
          <w:szCs w:val="20"/>
        </w:rPr>
      </w:pPr>
      <w:r w:rsidRPr="00DB6A4B">
        <w:rPr>
          <w:rFonts w:ascii="Arial" w:hAnsi="Arial" w:cs="Arial"/>
          <w:sz w:val="20"/>
          <w:szCs w:val="20"/>
        </w:rPr>
        <w:t>To validate that participant withdrawals and loans are handled in a manner compliant with government and plan guidelines.</w:t>
      </w:r>
    </w:p>
    <w:p w14:paraId="4F93233D" w14:textId="77777777" w:rsidR="00B21298" w:rsidRPr="00DB6A4B" w:rsidRDefault="00B21298" w:rsidP="00B21298">
      <w:pPr>
        <w:autoSpaceDE w:val="0"/>
        <w:autoSpaceDN w:val="0"/>
        <w:adjustRightInd w:val="0"/>
        <w:rPr>
          <w:rFonts w:ascii="Arial" w:hAnsi="Arial" w:cs="Arial"/>
          <w:sz w:val="20"/>
          <w:szCs w:val="20"/>
        </w:rPr>
      </w:pPr>
    </w:p>
    <w:p w14:paraId="5ABBAA5C" w14:textId="77777777" w:rsidR="00B21298" w:rsidRPr="00DB6A4B" w:rsidRDefault="00B21298" w:rsidP="00B21298">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0DE73612" w14:textId="517EDC17" w:rsidR="00B21298" w:rsidRPr="00DB6A4B" w:rsidRDefault="00B21298" w:rsidP="00B21298">
      <w:pPr>
        <w:autoSpaceDE w:val="0"/>
        <w:autoSpaceDN w:val="0"/>
        <w:adjustRightInd w:val="0"/>
        <w:rPr>
          <w:rFonts w:ascii="Arial" w:hAnsi="Arial" w:cs="Arial"/>
          <w:sz w:val="20"/>
          <w:szCs w:val="20"/>
        </w:rPr>
      </w:pPr>
      <w:r w:rsidRPr="00DB6A4B">
        <w:rPr>
          <w:rFonts w:ascii="Arial" w:hAnsi="Arial" w:cs="Arial"/>
          <w:sz w:val="20"/>
          <w:szCs w:val="20"/>
        </w:rPr>
        <w:t>Obtain a list of all participant loans and withdrawals and test the following:</w:t>
      </w:r>
      <w:r w:rsidRPr="00DB6A4B">
        <w:rPr>
          <w:rFonts w:ascii="Arial" w:hAnsi="Arial" w:cs="Arial"/>
          <w:sz w:val="20"/>
          <w:szCs w:val="20"/>
        </w:rPr>
        <w:br/>
      </w:r>
      <w:r w:rsidRPr="00DB6A4B">
        <w:rPr>
          <w:rFonts w:ascii="Arial" w:hAnsi="Arial" w:cs="Arial"/>
          <w:sz w:val="20"/>
          <w:szCs w:val="20"/>
        </w:rPr>
        <w:br/>
      </w:r>
      <w:r w:rsidRPr="00DB6A4B">
        <w:rPr>
          <w:rFonts w:ascii="Arial" w:hAnsi="Arial" w:cs="Arial"/>
          <w:sz w:val="20"/>
          <w:szCs w:val="20"/>
          <w:u w:val="single"/>
        </w:rPr>
        <w:t>Loans</w:t>
      </w:r>
    </w:p>
    <w:p w14:paraId="215D0E01" w14:textId="77777777" w:rsidR="00B21298" w:rsidRPr="00DB6A4B" w:rsidRDefault="00B21298" w:rsidP="00B21298">
      <w:pPr>
        <w:pStyle w:val="ListParagraph"/>
        <w:numPr>
          <w:ilvl w:val="0"/>
          <w:numId w:val="26"/>
        </w:numPr>
        <w:autoSpaceDE w:val="0"/>
        <w:autoSpaceDN w:val="0"/>
        <w:adjustRightInd w:val="0"/>
        <w:rPr>
          <w:rFonts w:ascii="Arial" w:hAnsi="Arial" w:cs="Arial"/>
          <w:b/>
          <w:bCs/>
          <w:sz w:val="20"/>
          <w:szCs w:val="20"/>
        </w:rPr>
      </w:pPr>
      <w:r w:rsidRPr="00DB6A4B">
        <w:rPr>
          <w:rFonts w:ascii="Arial" w:hAnsi="Arial" w:cs="Arial"/>
          <w:sz w:val="20"/>
          <w:szCs w:val="20"/>
        </w:rPr>
        <w:t>Were loans properly requested and reviewed?</w:t>
      </w:r>
      <w:r w:rsidRPr="00DB6A4B">
        <w:rPr>
          <w:rFonts w:ascii="Arial" w:hAnsi="Arial" w:cs="Arial"/>
          <w:sz w:val="20"/>
          <w:szCs w:val="20"/>
        </w:rPr>
        <w:br/>
      </w:r>
    </w:p>
    <w:p w14:paraId="7CF8D30C" w14:textId="77777777" w:rsidR="00B21298" w:rsidRPr="00DB6A4B" w:rsidRDefault="00B21298" w:rsidP="00B21298">
      <w:pPr>
        <w:pStyle w:val="ListParagraph"/>
        <w:numPr>
          <w:ilvl w:val="0"/>
          <w:numId w:val="26"/>
        </w:numPr>
        <w:autoSpaceDE w:val="0"/>
        <w:autoSpaceDN w:val="0"/>
        <w:adjustRightInd w:val="0"/>
        <w:rPr>
          <w:rFonts w:ascii="Arial" w:hAnsi="Arial" w:cs="Arial"/>
          <w:b/>
          <w:bCs/>
          <w:sz w:val="20"/>
          <w:szCs w:val="20"/>
        </w:rPr>
      </w:pPr>
      <w:r w:rsidRPr="00DB6A4B">
        <w:rPr>
          <w:rFonts w:ascii="Arial" w:hAnsi="Arial" w:cs="Arial"/>
          <w:sz w:val="20"/>
          <w:szCs w:val="20"/>
        </w:rPr>
        <w:t xml:space="preserve">Were loan payments for the correct amount? </w:t>
      </w:r>
      <w:proofErr w:type="gramStart"/>
      <w:r w:rsidRPr="00DB6A4B">
        <w:rPr>
          <w:rFonts w:ascii="Arial" w:hAnsi="Arial" w:cs="Arial"/>
          <w:sz w:val="20"/>
          <w:szCs w:val="20"/>
        </w:rPr>
        <w:t>Was the loan amount</w:t>
      </w:r>
      <w:proofErr w:type="gramEnd"/>
      <w:r w:rsidRPr="00DB6A4B">
        <w:rPr>
          <w:rFonts w:ascii="Arial" w:hAnsi="Arial" w:cs="Arial"/>
          <w:sz w:val="20"/>
          <w:szCs w:val="20"/>
        </w:rPr>
        <w:t xml:space="preserve"> within guidelines, i.e., did not exceed the employee contribution amount?</w:t>
      </w:r>
      <w:r w:rsidRPr="00DB6A4B">
        <w:rPr>
          <w:rFonts w:ascii="Arial" w:hAnsi="Arial" w:cs="Arial"/>
          <w:sz w:val="20"/>
          <w:szCs w:val="20"/>
        </w:rPr>
        <w:br/>
      </w:r>
    </w:p>
    <w:p w14:paraId="5D41851F" w14:textId="77777777" w:rsidR="00B21298" w:rsidRPr="00DB6A4B" w:rsidRDefault="00B21298" w:rsidP="00B21298">
      <w:pPr>
        <w:pStyle w:val="ListParagraph"/>
        <w:numPr>
          <w:ilvl w:val="0"/>
          <w:numId w:val="26"/>
        </w:numPr>
        <w:autoSpaceDE w:val="0"/>
        <w:autoSpaceDN w:val="0"/>
        <w:adjustRightInd w:val="0"/>
        <w:rPr>
          <w:rFonts w:ascii="Arial" w:hAnsi="Arial" w:cs="Arial"/>
          <w:b/>
          <w:bCs/>
          <w:sz w:val="20"/>
          <w:szCs w:val="20"/>
        </w:rPr>
      </w:pPr>
      <w:r w:rsidRPr="00DB6A4B">
        <w:rPr>
          <w:rFonts w:ascii="Arial" w:hAnsi="Arial" w:cs="Arial"/>
          <w:sz w:val="20"/>
          <w:szCs w:val="20"/>
        </w:rPr>
        <w:t>Were the loan repayment terms elected by the participant correctly established in the system?</w:t>
      </w:r>
      <w:r w:rsidRPr="00DB6A4B">
        <w:rPr>
          <w:rFonts w:ascii="Arial" w:hAnsi="Arial" w:cs="Arial"/>
          <w:sz w:val="20"/>
          <w:szCs w:val="20"/>
        </w:rPr>
        <w:br/>
      </w:r>
    </w:p>
    <w:p w14:paraId="6F76C034" w14:textId="0ACE38F3" w:rsidR="00B21298" w:rsidRPr="00DB6A4B" w:rsidRDefault="00B21298" w:rsidP="00B21298">
      <w:pPr>
        <w:pStyle w:val="ListParagraph"/>
        <w:numPr>
          <w:ilvl w:val="0"/>
          <w:numId w:val="26"/>
        </w:numPr>
        <w:autoSpaceDE w:val="0"/>
        <w:autoSpaceDN w:val="0"/>
        <w:adjustRightInd w:val="0"/>
        <w:rPr>
          <w:rFonts w:ascii="Arial" w:hAnsi="Arial" w:cs="Arial"/>
          <w:b/>
          <w:bCs/>
          <w:sz w:val="20"/>
          <w:szCs w:val="20"/>
        </w:rPr>
      </w:pPr>
      <w:r w:rsidRPr="00DB6A4B">
        <w:rPr>
          <w:rFonts w:ascii="Arial" w:hAnsi="Arial" w:cs="Arial"/>
          <w:sz w:val="20"/>
          <w:szCs w:val="20"/>
        </w:rPr>
        <w:t xml:space="preserve">Is there a process in place to monitor repayment and notify recipients of potential actions that could </w:t>
      </w:r>
      <w:r w:rsidR="00CF47CD">
        <w:rPr>
          <w:rFonts w:ascii="Arial" w:hAnsi="Arial" w:cs="Arial"/>
          <w:sz w:val="20"/>
          <w:szCs w:val="20"/>
        </w:rPr>
        <w:t xml:space="preserve">happen </w:t>
      </w:r>
      <w:r w:rsidRPr="00DB6A4B">
        <w:rPr>
          <w:rFonts w:ascii="Arial" w:hAnsi="Arial" w:cs="Arial"/>
          <w:sz w:val="20"/>
          <w:szCs w:val="20"/>
        </w:rPr>
        <w:t>due to non-payment?</w:t>
      </w:r>
      <w:r w:rsidRPr="00DB6A4B">
        <w:rPr>
          <w:rFonts w:ascii="Arial" w:hAnsi="Arial" w:cs="Arial"/>
          <w:sz w:val="20"/>
          <w:szCs w:val="20"/>
        </w:rPr>
        <w:br/>
      </w:r>
    </w:p>
    <w:p w14:paraId="4E6DE974" w14:textId="3BD5E709" w:rsidR="00B21298" w:rsidRPr="00DB6A4B" w:rsidRDefault="00B21298" w:rsidP="00B21298">
      <w:pPr>
        <w:pStyle w:val="ListParagraph"/>
        <w:numPr>
          <w:ilvl w:val="0"/>
          <w:numId w:val="26"/>
        </w:numPr>
        <w:autoSpaceDE w:val="0"/>
        <w:autoSpaceDN w:val="0"/>
        <w:adjustRightInd w:val="0"/>
        <w:rPr>
          <w:rFonts w:ascii="Arial" w:hAnsi="Arial" w:cs="Arial"/>
          <w:b/>
          <w:bCs/>
          <w:sz w:val="20"/>
          <w:szCs w:val="20"/>
        </w:rPr>
      </w:pPr>
      <w:r w:rsidRPr="00DB6A4B">
        <w:rPr>
          <w:rFonts w:ascii="Arial" w:hAnsi="Arial" w:cs="Arial"/>
          <w:sz w:val="20"/>
          <w:szCs w:val="20"/>
        </w:rPr>
        <w:t>Are defaulted loans flagged as such</w:t>
      </w:r>
      <w:r w:rsidR="00CF47CD">
        <w:rPr>
          <w:rFonts w:ascii="Arial" w:hAnsi="Arial" w:cs="Arial"/>
          <w:sz w:val="20"/>
          <w:szCs w:val="20"/>
        </w:rPr>
        <w:t xml:space="preserve">? </w:t>
      </w:r>
      <w:r w:rsidR="003C6EBD">
        <w:rPr>
          <w:rFonts w:ascii="Arial" w:hAnsi="Arial" w:cs="Arial"/>
          <w:sz w:val="20"/>
          <w:szCs w:val="20"/>
        </w:rPr>
        <w:t>Is</w:t>
      </w:r>
      <w:r w:rsidR="003C6EBD" w:rsidRPr="00DB6A4B">
        <w:rPr>
          <w:rFonts w:ascii="Arial" w:hAnsi="Arial" w:cs="Arial"/>
          <w:sz w:val="20"/>
          <w:szCs w:val="20"/>
        </w:rPr>
        <w:t xml:space="preserve"> the</w:t>
      </w:r>
      <w:r w:rsidRPr="00DB6A4B">
        <w:rPr>
          <w:rFonts w:ascii="Arial" w:hAnsi="Arial" w:cs="Arial"/>
          <w:sz w:val="20"/>
          <w:szCs w:val="20"/>
        </w:rPr>
        <w:t xml:space="preserve"> participant taxed accordingly?</w:t>
      </w:r>
    </w:p>
    <w:p w14:paraId="2D010348" w14:textId="77777777" w:rsidR="00B21298" w:rsidRPr="00DB6A4B" w:rsidRDefault="00B21298" w:rsidP="00B21298">
      <w:pPr>
        <w:autoSpaceDE w:val="0"/>
        <w:autoSpaceDN w:val="0"/>
        <w:adjustRightInd w:val="0"/>
        <w:rPr>
          <w:rFonts w:ascii="Arial" w:hAnsi="Arial" w:cs="Arial"/>
          <w:sz w:val="20"/>
          <w:szCs w:val="20"/>
        </w:rPr>
      </w:pPr>
      <w:r w:rsidRPr="00DB6A4B">
        <w:rPr>
          <w:rFonts w:ascii="Arial" w:hAnsi="Arial" w:cs="Arial"/>
          <w:sz w:val="20"/>
          <w:szCs w:val="20"/>
        </w:rPr>
        <w:br/>
      </w:r>
      <w:r w:rsidRPr="00DB6A4B">
        <w:rPr>
          <w:rFonts w:ascii="Arial" w:hAnsi="Arial" w:cs="Arial"/>
          <w:sz w:val="20"/>
          <w:szCs w:val="20"/>
          <w:u w:val="single"/>
        </w:rPr>
        <w:t>Withdrawals</w:t>
      </w:r>
    </w:p>
    <w:p w14:paraId="50D224F0" w14:textId="77777777"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Are withdrawals allowed by the plan guidelines?</w:t>
      </w:r>
      <w:r w:rsidRPr="00DB6A4B">
        <w:rPr>
          <w:rFonts w:ascii="Arial" w:hAnsi="Arial" w:cs="Arial"/>
          <w:sz w:val="20"/>
          <w:szCs w:val="20"/>
        </w:rPr>
        <w:br/>
      </w:r>
    </w:p>
    <w:p w14:paraId="3F0D7ED3" w14:textId="77777777"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Are there any governmental requirements that must be met?</w:t>
      </w:r>
      <w:r w:rsidRPr="00DB6A4B">
        <w:rPr>
          <w:rFonts w:ascii="Arial" w:hAnsi="Arial" w:cs="Arial"/>
          <w:sz w:val="20"/>
          <w:szCs w:val="20"/>
        </w:rPr>
        <w:br/>
      </w:r>
    </w:p>
    <w:p w14:paraId="0055A79F" w14:textId="77777777"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Was the withdrawal request documented sufficiently to provide reasonable assurance as to the reason for the withdrawal?</w:t>
      </w:r>
      <w:r w:rsidRPr="00DB6A4B">
        <w:rPr>
          <w:rFonts w:ascii="Arial" w:hAnsi="Arial" w:cs="Arial"/>
          <w:sz w:val="20"/>
          <w:szCs w:val="20"/>
        </w:rPr>
        <w:br/>
      </w:r>
    </w:p>
    <w:p w14:paraId="126DAEA9" w14:textId="77777777"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Were any vesting requirements considered for the determination of the withdrawal amount?</w:t>
      </w:r>
      <w:r w:rsidRPr="00DB6A4B">
        <w:rPr>
          <w:rFonts w:ascii="Arial" w:hAnsi="Arial" w:cs="Arial"/>
          <w:sz w:val="20"/>
          <w:szCs w:val="20"/>
        </w:rPr>
        <w:br/>
      </w:r>
    </w:p>
    <w:p w14:paraId="6C7891DC" w14:textId="77777777"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Is there evidence of review by the plan sponsor or outsourced vendor? Was a reasonable effort made to clarify any unclear or missing documentation?</w:t>
      </w:r>
      <w:r w:rsidRPr="00DB6A4B">
        <w:rPr>
          <w:rFonts w:ascii="Arial" w:hAnsi="Arial" w:cs="Arial"/>
          <w:sz w:val="20"/>
          <w:szCs w:val="20"/>
        </w:rPr>
        <w:br/>
      </w:r>
    </w:p>
    <w:p w14:paraId="10464963" w14:textId="724C869A"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 xml:space="preserve">If the withdrawal was not one of the established, pre-defined acceptable reasons, what review was performed to determine eligibility for the payment? Was IBM HR or IBM </w:t>
      </w:r>
      <w:r w:rsidR="00CF47CD">
        <w:rPr>
          <w:rFonts w:ascii="Arial" w:hAnsi="Arial" w:cs="Arial"/>
          <w:sz w:val="20"/>
          <w:szCs w:val="20"/>
        </w:rPr>
        <w:t>Legal</w:t>
      </w:r>
      <w:r w:rsidRPr="00DB6A4B">
        <w:rPr>
          <w:rFonts w:ascii="Arial" w:hAnsi="Arial" w:cs="Arial"/>
          <w:sz w:val="20"/>
          <w:szCs w:val="20"/>
        </w:rPr>
        <w:t xml:space="preserve"> involved?</w:t>
      </w:r>
      <w:r w:rsidRPr="00DB6A4B">
        <w:rPr>
          <w:rFonts w:ascii="Arial" w:hAnsi="Arial" w:cs="Arial"/>
          <w:sz w:val="20"/>
          <w:szCs w:val="20"/>
        </w:rPr>
        <w:br/>
      </w:r>
    </w:p>
    <w:p w14:paraId="24717ADB" w14:textId="77777777"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If there are any penalties or taxes required to be withheld, was there evidence of this being performed?</w:t>
      </w:r>
      <w:r w:rsidRPr="00DB6A4B">
        <w:rPr>
          <w:rFonts w:ascii="Arial" w:hAnsi="Arial" w:cs="Arial"/>
          <w:sz w:val="20"/>
          <w:szCs w:val="20"/>
        </w:rPr>
        <w:br/>
      </w:r>
    </w:p>
    <w:p w14:paraId="2C4CE3FE" w14:textId="2BC03AC6" w:rsidR="00B21298" w:rsidRPr="00DB6A4B" w:rsidRDefault="00B21298" w:rsidP="00B21298">
      <w:pPr>
        <w:pStyle w:val="ListParagraph"/>
        <w:numPr>
          <w:ilvl w:val="0"/>
          <w:numId w:val="27"/>
        </w:numPr>
        <w:autoSpaceDE w:val="0"/>
        <w:autoSpaceDN w:val="0"/>
        <w:adjustRightInd w:val="0"/>
        <w:rPr>
          <w:rFonts w:ascii="Arial" w:hAnsi="Arial" w:cs="Arial"/>
          <w:b/>
          <w:bCs/>
          <w:sz w:val="20"/>
          <w:szCs w:val="20"/>
        </w:rPr>
      </w:pPr>
      <w:r w:rsidRPr="00DB6A4B">
        <w:rPr>
          <w:rFonts w:ascii="Arial" w:hAnsi="Arial" w:cs="Arial"/>
          <w:sz w:val="20"/>
          <w:szCs w:val="20"/>
        </w:rPr>
        <w:t>If the plan requires non-participation or any other subsequent actions to take place following a withdrawal, is there evidence of these actions being performed?</w:t>
      </w:r>
    </w:p>
    <w:p w14:paraId="089B88F0" w14:textId="16C0F835" w:rsidR="00B21298" w:rsidRPr="00DB6A4B" w:rsidRDefault="00B21298" w:rsidP="00B21298">
      <w:pPr>
        <w:autoSpaceDE w:val="0"/>
        <w:autoSpaceDN w:val="0"/>
        <w:adjustRightInd w:val="0"/>
        <w:rPr>
          <w:rFonts w:ascii="Arial" w:hAnsi="Arial" w:cs="Arial"/>
          <w:sz w:val="20"/>
          <w:szCs w:val="20"/>
        </w:rPr>
      </w:pPr>
    </w:p>
    <w:p w14:paraId="03FEBC5C" w14:textId="5E8CCFC1" w:rsidR="007F05D5" w:rsidRPr="00DB6A4B" w:rsidRDefault="007F05D5">
      <w:pPr>
        <w:rPr>
          <w:rFonts w:ascii="Arial" w:hAnsi="Arial" w:cs="Arial"/>
          <w:sz w:val="20"/>
          <w:szCs w:val="20"/>
        </w:rPr>
      </w:pPr>
      <w:r w:rsidRPr="00DB6A4B">
        <w:rPr>
          <w:rFonts w:ascii="Arial" w:hAnsi="Arial" w:cs="Arial"/>
          <w:sz w:val="20"/>
          <w:szCs w:val="20"/>
        </w:rPr>
        <w:br w:type="page"/>
      </w:r>
    </w:p>
    <w:p w14:paraId="4E74F06B" w14:textId="77777777" w:rsidR="007F05D5" w:rsidRPr="00DB6A4B" w:rsidRDefault="007F05D5" w:rsidP="007F05D5">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773812B5" w14:textId="4B42FE98" w:rsidR="007F05D5" w:rsidRPr="00DB6A4B" w:rsidRDefault="007F05D5" w:rsidP="007F05D5">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2</w:t>
      </w:r>
      <w:r w:rsidRPr="00DB6A4B">
        <w:rPr>
          <w:rFonts w:ascii="Arial" w:hAnsi="Arial" w:cs="Arial"/>
          <w:sz w:val="20"/>
          <w:szCs w:val="20"/>
        </w:rPr>
        <w:t>. Cash Controls</w:t>
      </w:r>
    </w:p>
    <w:p w14:paraId="5B0AF564" w14:textId="14FC5594" w:rsidR="007F05D5" w:rsidRPr="00DB6A4B" w:rsidRDefault="007F05D5" w:rsidP="008376BE">
      <w:pPr>
        <w:pStyle w:val="Heading3"/>
      </w:pPr>
      <w:bookmarkStart w:id="14" w:name="_Toc229389645"/>
      <w:r w:rsidRPr="00DB6A4B">
        <w:t xml:space="preserve">Secondary Test: Employee Rollovers </w:t>
      </w:r>
      <w:proofErr w:type="gramStart"/>
      <w:r w:rsidRPr="00DB6A4B">
        <w:t>Into</w:t>
      </w:r>
      <w:proofErr w:type="gramEnd"/>
      <w:r w:rsidRPr="00DB6A4B">
        <w:t xml:space="preserve"> or Out of the Fund (CC006.S)</w:t>
      </w:r>
      <w:bookmarkEnd w:id="14"/>
    </w:p>
    <w:p w14:paraId="0195251A" w14:textId="51BCF7CA" w:rsidR="007F05D5" w:rsidRPr="00DB6A4B" w:rsidRDefault="007F05D5" w:rsidP="00B21298">
      <w:pPr>
        <w:autoSpaceDE w:val="0"/>
        <w:autoSpaceDN w:val="0"/>
        <w:adjustRightInd w:val="0"/>
        <w:rPr>
          <w:rFonts w:ascii="Arial" w:hAnsi="Arial" w:cs="Arial"/>
          <w:sz w:val="20"/>
          <w:szCs w:val="20"/>
        </w:rPr>
      </w:pPr>
    </w:p>
    <w:p w14:paraId="64EEBE67" w14:textId="77777777" w:rsidR="007F05D5" w:rsidRPr="00DB6A4B" w:rsidRDefault="007F05D5" w:rsidP="007F05D5">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3C206F90" w14:textId="77777777" w:rsidR="00482B05" w:rsidRPr="00482B05" w:rsidRDefault="00482B05" w:rsidP="00482B05">
      <w:pPr>
        <w:autoSpaceDE w:val="0"/>
        <w:autoSpaceDN w:val="0"/>
        <w:adjustRightInd w:val="0"/>
        <w:rPr>
          <w:rFonts w:ascii="Arial" w:hAnsi="Arial" w:cs="Arial"/>
          <w:sz w:val="20"/>
          <w:szCs w:val="20"/>
        </w:rPr>
      </w:pPr>
      <w:r w:rsidRPr="00482B05">
        <w:rPr>
          <w:rFonts w:ascii="Arial" w:hAnsi="Arial" w:cs="Arial"/>
          <w:sz w:val="20"/>
          <w:szCs w:val="20"/>
        </w:rPr>
        <w:t>To validate that rollover transactions are processed accurately and in accordance with plan and regulatory requirements, regardless of rollover destination.</w:t>
      </w:r>
    </w:p>
    <w:p w14:paraId="6CB853F4" w14:textId="77777777" w:rsidR="007F05D5" w:rsidRPr="00DB6A4B" w:rsidRDefault="007F05D5" w:rsidP="007F05D5">
      <w:pPr>
        <w:autoSpaceDE w:val="0"/>
        <w:autoSpaceDN w:val="0"/>
        <w:adjustRightInd w:val="0"/>
        <w:rPr>
          <w:rFonts w:ascii="Arial" w:hAnsi="Arial" w:cs="Arial"/>
          <w:sz w:val="20"/>
          <w:szCs w:val="20"/>
        </w:rPr>
      </w:pPr>
    </w:p>
    <w:p w14:paraId="7679B032" w14:textId="77777777" w:rsidR="007F05D5" w:rsidRPr="00DB6A4B" w:rsidRDefault="007F05D5" w:rsidP="007F05D5">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5751BDC7" w14:textId="7CD4B734" w:rsidR="007F05D5" w:rsidRPr="00DB6A4B" w:rsidRDefault="007F05D5" w:rsidP="007F05D5">
      <w:pPr>
        <w:autoSpaceDE w:val="0"/>
        <w:autoSpaceDN w:val="0"/>
        <w:adjustRightInd w:val="0"/>
        <w:rPr>
          <w:rFonts w:ascii="Arial" w:hAnsi="Arial" w:cs="Arial"/>
          <w:sz w:val="20"/>
          <w:szCs w:val="20"/>
        </w:rPr>
      </w:pPr>
      <w:r w:rsidRPr="00DB6A4B">
        <w:rPr>
          <w:rFonts w:ascii="Arial" w:hAnsi="Arial" w:cs="Arial"/>
          <w:sz w:val="20"/>
          <w:szCs w:val="20"/>
        </w:rPr>
        <w:t>Obtain a list of all employee rollovers into or out of the fund and test the following:</w:t>
      </w:r>
      <w:r w:rsidRPr="00DB6A4B">
        <w:rPr>
          <w:rFonts w:ascii="Arial" w:hAnsi="Arial" w:cs="Arial"/>
          <w:sz w:val="20"/>
          <w:szCs w:val="20"/>
        </w:rPr>
        <w:br/>
      </w:r>
      <w:r w:rsidRPr="00DB6A4B">
        <w:rPr>
          <w:rFonts w:ascii="Arial" w:hAnsi="Arial" w:cs="Arial"/>
          <w:sz w:val="20"/>
          <w:szCs w:val="20"/>
        </w:rPr>
        <w:br/>
      </w:r>
      <w:r w:rsidRPr="00DB6A4B">
        <w:rPr>
          <w:rFonts w:ascii="Arial" w:hAnsi="Arial" w:cs="Arial"/>
          <w:sz w:val="20"/>
          <w:szCs w:val="20"/>
          <w:u w:val="single"/>
        </w:rPr>
        <w:t>Transfers Out</w:t>
      </w:r>
    </w:p>
    <w:p w14:paraId="276CFDD6" w14:textId="4B752E24" w:rsidR="00EC639B" w:rsidRPr="00EC639B" w:rsidRDefault="007F05D5" w:rsidP="00EC639B">
      <w:pPr>
        <w:pStyle w:val="ListParagraph"/>
        <w:numPr>
          <w:ilvl w:val="0"/>
          <w:numId w:val="28"/>
        </w:numPr>
        <w:autoSpaceDE w:val="0"/>
        <w:autoSpaceDN w:val="0"/>
        <w:adjustRightInd w:val="0"/>
        <w:rPr>
          <w:rFonts w:ascii="Arial" w:hAnsi="Arial" w:cs="Arial"/>
          <w:sz w:val="20"/>
          <w:szCs w:val="20"/>
        </w:rPr>
      </w:pPr>
      <w:r w:rsidRPr="00EC639B">
        <w:rPr>
          <w:rFonts w:ascii="Arial" w:hAnsi="Arial" w:cs="Arial"/>
          <w:sz w:val="20"/>
          <w:szCs w:val="20"/>
        </w:rPr>
        <w:t xml:space="preserve">Is there written evidence </w:t>
      </w:r>
      <w:r w:rsidR="00EC639B" w:rsidRPr="00EC639B">
        <w:rPr>
          <w:rFonts w:ascii="Arial" w:hAnsi="Arial" w:cs="Arial"/>
          <w:sz w:val="20"/>
          <w:szCs w:val="20"/>
        </w:rPr>
        <w:t>permitted rollover destination (e.g., IRA, external provider, employer plan)</w:t>
      </w:r>
      <w:r w:rsidR="00CF47CD">
        <w:rPr>
          <w:rFonts w:ascii="Arial" w:hAnsi="Arial" w:cs="Arial"/>
          <w:sz w:val="20"/>
          <w:szCs w:val="20"/>
        </w:rPr>
        <w:t>?</w:t>
      </w:r>
    </w:p>
    <w:p w14:paraId="0BD4A715" w14:textId="68B27120" w:rsidR="007F05D5" w:rsidRPr="00EC639B" w:rsidRDefault="007F05D5" w:rsidP="007934C9">
      <w:pPr>
        <w:pStyle w:val="ListParagraph"/>
        <w:numPr>
          <w:ilvl w:val="0"/>
          <w:numId w:val="28"/>
        </w:numPr>
        <w:autoSpaceDE w:val="0"/>
        <w:autoSpaceDN w:val="0"/>
        <w:adjustRightInd w:val="0"/>
        <w:rPr>
          <w:rFonts w:ascii="Arial" w:hAnsi="Arial" w:cs="Arial"/>
          <w:sz w:val="20"/>
          <w:szCs w:val="20"/>
        </w:rPr>
      </w:pPr>
      <w:r w:rsidRPr="00EC639B">
        <w:rPr>
          <w:rFonts w:ascii="Arial" w:hAnsi="Arial" w:cs="Arial"/>
          <w:sz w:val="20"/>
          <w:szCs w:val="20"/>
        </w:rPr>
        <w:t xml:space="preserve">Was the </w:t>
      </w:r>
      <w:r w:rsidR="00EC639B" w:rsidRPr="00EC639B">
        <w:rPr>
          <w:rFonts w:ascii="Arial" w:hAnsi="Arial" w:cs="Arial"/>
          <w:sz w:val="20"/>
          <w:szCs w:val="20"/>
        </w:rPr>
        <w:t xml:space="preserve">permitted rollover </w:t>
      </w:r>
      <w:r w:rsidR="00AC29CF" w:rsidRPr="00EC639B">
        <w:rPr>
          <w:rFonts w:ascii="Arial" w:hAnsi="Arial" w:cs="Arial"/>
          <w:sz w:val="20"/>
          <w:szCs w:val="20"/>
        </w:rPr>
        <w:t>amount</w:t>
      </w:r>
      <w:r w:rsidRPr="00EC639B">
        <w:rPr>
          <w:rFonts w:ascii="Arial" w:hAnsi="Arial" w:cs="Arial"/>
          <w:sz w:val="20"/>
          <w:szCs w:val="20"/>
        </w:rPr>
        <w:t xml:space="preserve"> correct</w:t>
      </w:r>
      <w:r w:rsidR="00AC29CF">
        <w:rPr>
          <w:rFonts w:ascii="Arial" w:hAnsi="Arial" w:cs="Arial"/>
          <w:sz w:val="20"/>
          <w:szCs w:val="20"/>
        </w:rPr>
        <w:t>?</w:t>
      </w:r>
    </w:p>
    <w:p w14:paraId="2D7C01D6" w14:textId="6E8C56E1" w:rsidR="007F05D5" w:rsidRPr="00DB6A4B" w:rsidRDefault="007F05D5" w:rsidP="007F05D5">
      <w:pPr>
        <w:pStyle w:val="ListParagraph"/>
        <w:numPr>
          <w:ilvl w:val="0"/>
          <w:numId w:val="28"/>
        </w:numPr>
        <w:autoSpaceDE w:val="0"/>
        <w:autoSpaceDN w:val="0"/>
        <w:adjustRightInd w:val="0"/>
        <w:rPr>
          <w:rFonts w:ascii="Arial" w:hAnsi="Arial" w:cs="Arial"/>
          <w:sz w:val="20"/>
          <w:szCs w:val="20"/>
        </w:rPr>
      </w:pPr>
      <w:r w:rsidRPr="00DB6A4B">
        <w:rPr>
          <w:rFonts w:ascii="Arial" w:hAnsi="Arial" w:cs="Arial"/>
          <w:sz w:val="20"/>
          <w:szCs w:val="20"/>
        </w:rPr>
        <w:t>Was the employee account at IBM closed in a timely manner</w:t>
      </w:r>
      <w:r w:rsidR="00CF47CD">
        <w:rPr>
          <w:rFonts w:ascii="Arial" w:hAnsi="Arial" w:cs="Arial"/>
          <w:sz w:val="20"/>
          <w:szCs w:val="20"/>
        </w:rPr>
        <w:t>?</w:t>
      </w:r>
    </w:p>
    <w:p w14:paraId="0201456B" w14:textId="77777777" w:rsidR="00997DC5" w:rsidRDefault="007F05D5" w:rsidP="00D50C76">
      <w:pPr>
        <w:pStyle w:val="ListParagraph"/>
        <w:numPr>
          <w:ilvl w:val="0"/>
          <w:numId w:val="28"/>
        </w:numPr>
        <w:autoSpaceDE w:val="0"/>
        <w:autoSpaceDN w:val="0"/>
        <w:adjustRightInd w:val="0"/>
        <w:rPr>
          <w:rFonts w:ascii="Arial" w:hAnsi="Arial" w:cs="Arial"/>
          <w:sz w:val="20"/>
          <w:szCs w:val="20"/>
        </w:rPr>
      </w:pPr>
      <w:r w:rsidRPr="00DB6A4B">
        <w:rPr>
          <w:rFonts w:ascii="Arial" w:hAnsi="Arial" w:cs="Arial"/>
          <w:sz w:val="20"/>
          <w:szCs w:val="20"/>
        </w:rPr>
        <w:t>Is there evidence that amount was disbursed to the new employer?</w:t>
      </w:r>
      <w:r w:rsidR="00F64288" w:rsidRPr="00DB6A4B">
        <w:rPr>
          <w:rFonts w:ascii="Arial" w:hAnsi="Arial" w:cs="Arial"/>
          <w:sz w:val="20"/>
          <w:szCs w:val="20"/>
        </w:rPr>
        <w:t xml:space="preserve">  </w:t>
      </w:r>
    </w:p>
    <w:p w14:paraId="059F492E" w14:textId="77777777" w:rsidR="00997DC5" w:rsidRDefault="00997DC5" w:rsidP="00997DC5">
      <w:pPr>
        <w:autoSpaceDE w:val="0"/>
        <w:autoSpaceDN w:val="0"/>
        <w:adjustRightInd w:val="0"/>
        <w:rPr>
          <w:rFonts w:ascii="Arial" w:hAnsi="Arial" w:cs="Arial"/>
          <w:sz w:val="20"/>
          <w:szCs w:val="20"/>
        </w:rPr>
      </w:pPr>
    </w:p>
    <w:p w14:paraId="5B5A7A17" w14:textId="77777777" w:rsidR="00997DC5" w:rsidRPr="00997DC5" w:rsidRDefault="00997DC5" w:rsidP="00997DC5">
      <w:pPr>
        <w:autoSpaceDE w:val="0"/>
        <w:autoSpaceDN w:val="0"/>
        <w:adjustRightInd w:val="0"/>
        <w:rPr>
          <w:rFonts w:ascii="Arial" w:hAnsi="Arial" w:cs="Arial"/>
          <w:sz w:val="20"/>
          <w:szCs w:val="20"/>
        </w:rPr>
      </w:pPr>
      <w:r w:rsidRPr="00997DC5">
        <w:rPr>
          <w:rFonts w:ascii="Arial" w:hAnsi="Arial" w:cs="Arial"/>
          <w:sz w:val="20"/>
          <w:szCs w:val="20"/>
        </w:rPr>
        <w:t>Note: Rollovers may be partial and do not necessarily require closure of a participant account.</w:t>
      </w:r>
    </w:p>
    <w:p w14:paraId="33E084EA" w14:textId="1D84AAF5" w:rsidR="007F05D5" w:rsidRPr="00997DC5" w:rsidRDefault="007F05D5" w:rsidP="00997DC5">
      <w:pPr>
        <w:autoSpaceDE w:val="0"/>
        <w:autoSpaceDN w:val="0"/>
        <w:adjustRightInd w:val="0"/>
        <w:rPr>
          <w:rFonts w:ascii="Arial" w:hAnsi="Arial" w:cs="Arial"/>
          <w:sz w:val="20"/>
          <w:szCs w:val="20"/>
        </w:rPr>
      </w:pPr>
      <w:r w:rsidRPr="00997DC5">
        <w:rPr>
          <w:rFonts w:ascii="Arial" w:hAnsi="Arial" w:cs="Arial"/>
          <w:sz w:val="20"/>
          <w:szCs w:val="20"/>
        </w:rPr>
        <w:br/>
      </w:r>
      <w:r w:rsidRPr="00997DC5">
        <w:rPr>
          <w:rFonts w:ascii="Arial" w:hAnsi="Arial" w:cs="Arial"/>
          <w:sz w:val="20"/>
          <w:szCs w:val="20"/>
          <w:u w:val="single"/>
        </w:rPr>
        <w:t>Transfers In</w:t>
      </w:r>
    </w:p>
    <w:p w14:paraId="39376D80" w14:textId="0B31B2B3" w:rsidR="007F05D5" w:rsidRPr="00DB6A4B" w:rsidRDefault="007F05D5" w:rsidP="007F05D5">
      <w:pPr>
        <w:pStyle w:val="ListParagraph"/>
        <w:numPr>
          <w:ilvl w:val="0"/>
          <w:numId w:val="29"/>
        </w:numPr>
        <w:autoSpaceDE w:val="0"/>
        <w:autoSpaceDN w:val="0"/>
        <w:adjustRightInd w:val="0"/>
        <w:rPr>
          <w:rFonts w:ascii="Arial" w:hAnsi="Arial" w:cs="Arial"/>
          <w:sz w:val="20"/>
          <w:szCs w:val="20"/>
        </w:rPr>
      </w:pPr>
      <w:r w:rsidRPr="00DB6A4B">
        <w:rPr>
          <w:rFonts w:ascii="Arial" w:hAnsi="Arial" w:cs="Arial"/>
          <w:sz w:val="20"/>
          <w:szCs w:val="20"/>
        </w:rPr>
        <w:t xml:space="preserve">Is there written evidence of amount rolled over to IBM from </w:t>
      </w:r>
      <w:r w:rsidR="00CF47CD">
        <w:rPr>
          <w:rFonts w:ascii="Arial" w:hAnsi="Arial" w:cs="Arial"/>
          <w:sz w:val="20"/>
          <w:szCs w:val="20"/>
        </w:rPr>
        <w:t xml:space="preserve">the </w:t>
      </w:r>
      <w:r w:rsidRPr="00DB6A4B">
        <w:rPr>
          <w:rFonts w:ascii="Arial" w:hAnsi="Arial" w:cs="Arial"/>
          <w:sz w:val="20"/>
          <w:szCs w:val="20"/>
        </w:rPr>
        <w:t>former employer (e.g., letter to employee or IBM)?</w:t>
      </w:r>
      <w:r w:rsidR="00F64288" w:rsidRPr="00DB6A4B">
        <w:rPr>
          <w:rFonts w:ascii="Arial" w:hAnsi="Arial" w:cs="Arial"/>
          <w:sz w:val="20"/>
          <w:szCs w:val="20"/>
        </w:rPr>
        <w:t xml:space="preserve">  </w:t>
      </w:r>
      <w:r w:rsidRPr="00DB6A4B">
        <w:rPr>
          <w:rFonts w:ascii="Arial" w:hAnsi="Arial" w:cs="Arial"/>
          <w:sz w:val="20"/>
          <w:szCs w:val="20"/>
        </w:rPr>
        <w:br/>
      </w:r>
    </w:p>
    <w:p w14:paraId="196A90A3" w14:textId="77777777" w:rsidR="007F05D5" w:rsidRPr="00DB6A4B" w:rsidRDefault="007F05D5" w:rsidP="007F05D5">
      <w:pPr>
        <w:pStyle w:val="ListParagraph"/>
        <w:numPr>
          <w:ilvl w:val="0"/>
          <w:numId w:val="29"/>
        </w:numPr>
        <w:autoSpaceDE w:val="0"/>
        <w:autoSpaceDN w:val="0"/>
        <w:adjustRightInd w:val="0"/>
        <w:rPr>
          <w:rFonts w:ascii="Arial" w:hAnsi="Arial" w:cs="Arial"/>
          <w:sz w:val="20"/>
          <w:szCs w:val="20"/>
        </w:rPr>
      </w:pPr>
      <w:r w:rsidRPr="00DB6A4B">
        <w:rPr>
          <w:rFonts w:ascii="Arial" w:hAnsi="Arial" w:cs="Arial"/>
          <w:sz w:val="20"/>
          <w:szCs w:val="20"/>
        </w:rPr>
        <w:t>Evidence that amount was received by IBM?</w:t>
      </w:r>
      <w:r w:rsidRPr="00DB6A4B">
        <w:rPr>
          <w:rFonts w:ascii="Arial" w:hAnsi="Arial" w:cs="Arial"/>
          <w:sz w:val="20"/>
          <w:szCs w:val="20"/>
        </w:rPr>
        <w:br/>
      </w:r>
    </w:p>
    <w:p w14:paraId="0728EA3F" w14:textId="07855070" w:rsidR="007F05D5" w:rsidRPr="00DB6A4B" w:rsidRDefault="007F05D5" w:rsidP="007F05D5">
      <w:pPr>
        <w:pStyle w:val="ListParagraph"/>
        <w:numPr>
          <w:ilvl w:val="0"/>
          <w:numId w:val="29"/>
        </w:numPr>
        <w:autoSpaceDE w:val="0"/>
        <w:autoSpaceDN w:val="0"/>
        <w:adjustRightInd w:val="0"/>
        <w:rPr>
          <w:rFonts w:ascii="Arial" w:hAnsi="Arial" w:cs="Arial"/>
          <w:sz w:val="20"/>
          <w:szCs w:val="20"/>
        </w:rPr>
      </w:pPr>
      <w:r w:rsidRPr="00DB6A4B">
        <w:rPr>
          <w:rFonts w:ascii="Arial" w:hAnsi="Arial" w:cs="Arial"/>
          <w:sz w:val="20"/>
          <w:szCs w:val="20"/>
        </w:rPr>
        <w:t xml:space="preserve">Can it be demonstrated that a new account </w:t>
      </w:r>
      <w:r w:rsidR="00CF47CD" w:rsidRPr="00DB6A4B">
        <w:rPr>
          <w:rFonts w:ascii="Arial" w:hAnsi="Arial" w:cs="Arial"/>
          <w:sz w:val="20"/>
          <w:szCs w:val="20"/>
        </w:rPr>
        <w:t>has been</w:t>
      </w:r>
      <w:r w:rsidRPr="00DB6A4B">
        <w:rPr>
          <w:rFonts w:ascii="Arial" w:hAnsi="Arial" w:cs="Arial"/>
          <w:sz w:val="20"/>
          <w:szCs w:val="20"/>
        </w:rPr>
        <w:t xml:space="preserve"> opened for the new employee with an amount equal to transfer value?</w:t>
      </w:r>
      <w:r w:rsidR="00F64288" w:rsidRPr="00DB6A4B">
        <w:rPr>
          <w:rFonts w:ascii="Arial" w:hAnsi="Arial" w:cs="Arial"/>
          <w:sz w:val="20"/>
          <w:szCs w:val="20"/>
        </w:rPr>
        <w:t xml:space="preserve"> </w:t>
      </w:r>
    </w:p>
    <w:p w14:paraId="597AD3B4" w14:textId="28C1B34D" w:rsidR="007F05D5" w:rsidRPr="00DB6A4B" w:rsidRDefault="007F05D5" w:rsidP="007F05D5">
      <w:pPr>
        <w:autoSpaceDE w:val="0"/>
        <w:autoSpaceDN w:val="0"/>
        <w:adjustRightInd w:val="0"/>
        <w:rPr>
          <w:rFonts w:ascii="Arial" w:hAnsi="Arial" w:cs="Arial"/>
          <w:sz w:val="20"/>
          <w:szCs w:val="20"/>
        </w:rPr>
      </w:pPr>
      <w:r w:rsidRPr="00DB6A4B">
        <w:rPr>
          <w:rFonts w:ascii="Arial" w:hAnsi="Arial" w:cs="Arial"/>
          <w:sz w:val="20"/>
          <w:szCs w:val="20"/>
        </w:rPr>
        <w:br/>
        <w:t xml:space="preserve">Note: This test can be applicable to </w:t>
      </w:r>
      <w:proofErr w:type="gramStart"/>
      <w:r w:rsidRPr="00DB6A4B">
        <w:rPr>
          <w:rFonts w:ascii="Arial" w:hAnsi="Arial" w:cs="Arial"/>
          <w:sz w:val="20"/>
          <w:szCs w:val="20"/>
        </w:rPr>
        <w:t>defined</w:t>
      </w:r>
      <w:proofErr w:type="gramEnd"/>
      <w:r w:rsidRPr="00DB6A4B">
        <w:rPr>
          <w:rFonts w:ascii="Arial" w:hAnsi="Arial" w:cs="Arial"/>
          <w:sz w:val="20"/>
          <w:szCs w:val="20"/>
        </w:rPr>
        <w:t xml:space="preserve"> </w:t>
      </w:r>
      <w:proofErr w:type="gramStart"/>
      <w:r w:rsidRPr="00DB6A4B">
        <w:rPr>
          <w:rFonts w:ascii="Arial" w:hAnsi="Arial" w:cs="Arial"/>
          <w:sz w:val="20"/>
          <w:szCs w:val="20"/>
        </w:rPr>
        <w:t>benefit</w:t>
      </w:r>
      <w:proofErr w:type="gramEnd"/>
      <w:r w:rsidRPr="00DB6A4B">
        <w:rPr>
          <w:rFonts w:ascii="Arial" w:hAnsi="Arial" w:cs="Arial"/>
          <w:sz w:val="20"/>
          <w:szCs w:val="20"/>
        </w:rPr>
        <w:t xml:space="preserve"> and </w:t>
      </w:r>
      <w:proofErr w:type="gramStart"/>
      <w:r w:rsidRPr="00DB6A4B">
        <w:rPr>
          <w:rFonts w:ascii="Arial" w:hAnsi="Arial" w:cs="Arial"/>
          <w:sz w:val="20"/>
          <w:szCs w:val="20"/>
        </w:rPr>
        <w:t>defined</w:t>
      </w:r>
      <w:proofErr w:type="gramEnd"/>
      <w:r w:rsidRPr="00DB6A4B">
        <w:rPr>
          <w:rFonts w:ascii="Arial" w:hAnsi="Arial" w:cs="Arial"/>
          <w:sz w:val="20"/>
          <w:szCs w:val="20"/>
        </w:rPr>
        <w:t xml:space="preserve"> contribution audits depending on local country rules.</w:t>
      </w:r>
      <w:r w:rsidR="00F64288" w:rsidRPr="00DB6A4B">
        <w:rPr>
          <w:rFonts w:ascii="Arial" w:hAnsi="Arial" w:cs="Arial"/>
          <w:sz w:val="20"/>
          <w:szCs w:val="20"/>
        </w:rPr>
        <w:t xml:space="preserve">  </w:t>
      </w:r>
    </w:p>
    <w:p w14:paraId="153CE1E2" w14:textId="77777777" w:rsidR="007F05D5" w:rsidRPr="00DB6A4B" w:rsidRDefault="007F05D5" w:rsidP="007F05D5">
      <w:pPr>
        <w:autoSpaceDE w:val="0"/>
        <w:autoSpaceDN w:val="0"/>
        <w:adjustRightInd w:val="0"/>
        <w:rPr>
          <w:rFonts w:ascii="Arial" w:hAnsi="Arial" w:cs="Arial"/>
          <w:sz w:val="20"/>
          <w:szCs w:val="20"/>
        </w:rPr>
      </w:pPr>
    </w:p>
    <w:p w14:paraId="7FACDFF1" w14:textId="72E5586A" w:rsidR="007F05D5" w:rsidRPr="00DB6A4B" w:rsidRDefault="007F05D5">
      <w:pPr>
        <w:rPr>
          <w:rFonts w:ascii="Arial" w:hAnsi="Arial" w:cs="Arial"/>
          <w:sz w:val="20"/>
          <w:szCs w:val="20"/>
        </w:rPr>
      </w:pPr>
      <w:r w:rsidRPr="00DB6A4B">
        <w:rPr>
          <w:rFonts w:ascii="Arial" w:hAnsi="Arial" w:cs="Arial"/>
          <w:sz w:val="20"/>
          <w:szCs w:val="20"/>
        </w:rPr>
        <w:br w:type="page"/>
      </w:r>
    </w:p>
    <w:p w14:paraId="6D8CF1D3" w14:textId="77777777" w:rsidR="007F05D5" w:rsidRPr="00DB6A4B" w:rsidRDefault="007F05D5" w:rsidP="007F05D5">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637DD623" w14:textId="6E5F609A" w:rsidR="007F05D5" w:rsidRPr="00DB6A4B" w:rsidRDefault="007F05D5" w:rsidP="008376BE">
      <w:pPr>
        <w:pStyle w:val="Heading2"/>
      </w:pPr>
      <w:bookmarkStart w:id="15" w:name="_Toc229389646"/>
      <w:r w:rsidRPr="00DB6A4B">
        <w:t>Key Control Question:</w:t>
      </w:r>
      <w:r w:rsidR="00997DC5">
        <w:t xml:space="preserve"> </w:t>
      </w:r>
      <w:r w:rsidRPr="00DB6A4B">
        <w:t>3. Fees and Contract Administration</w:t>
      </w:r>
      <w:bookmarkEnd w:id="15"/>
    </w:p>
    <w:p w14:paraId="74AD2482" w14:textId="315E7CA0" w:rsidR="007F05D5" w:rsidRPr="00DB6A4B" w:rsidRDefault="007F05D5" w:rsidP="007F05D5">
      <w:pPr>
        <w:autoSpaceDE w:val="0"/>
        <w:autoSpaceDN w:val="0"/>
        <w:adjustRightInd w:val="0"/>
        <w:rPr>
          <w:rFonts w:ascii="Arial" w:hAnsi="Arial" w:cs="Arial"/>
          <w:sz w:val="20"/>
          <w:szCs w:val="20"/>
        </w:rPr>
      </w:pPr>
    </w:p>
    <w:p w14:paraId="54E2A802" w14:textId="77777777" w:rsidR="007F05D5" w:rsidRPr="00DB6A4B" w:rsidRDefault="007F05D5" w:rsidP="007F05D5">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16543097" w14:textId="77777777" w:rsidR="007F05D5" w:rsidRPr="00DB6A4B" w:rsidRDefault="007F05D5" w:rsidP="007F05D5">
      <w:pPr>
        <w:autoSpaceDE w:val="0"/>
        <w:autoSpaceDN w:val="0"/>
        <w:adjustRightInd w:val="0"/>
        <w:rPr>
          <w:rFonts w:ascii="Arial" w:hAnsi="Arial" w:cs="Arial"/>
          <w:sz w:val="20"/>
          <w:szCs w:val="20"/>
        </w:rPr>
      </w:pPr>
      <w:r w:rsidRPr="00DB6A4B">
        <w:rPr>
          <w:rFonts w:ascii="Arial" w:hAnsi="Arial" w:cs="Arial"/>
          <w:sz w:val="20"/>
          <w:szCs w:val="20"/>
        </w:rPr>
        <w:t>Are contracts for vendors, including banks, properly negotiated, selected, accounted for, and monitored?  Are total fees and expenses reasonable, properly accounted for, and adequately managed?</w:t>
      </w:r>
    </w:p>
    <w:p w14:paraId="36D8DEDB" w14:textId="77777777" w:rsidR="007F05D5" w:rsidRPr="00DB6A4B" w:rsidRDefault="007F05D5" w:rsidP="007F05D5">
      <w:pPr>
        <w:autoSpaceDE w:val="0"/>
        <w:autoSpaceDN w:val="0"/>
        <w:adjustRightInd w:val="0"/>
        <w:rPr>
          <w:rFonts w:ascii="Arial" w:hAnsi="Arial" w:cs="Arial"/>
          <w:sz w:val="20"/>
          <w:szCs w:val="20"/>
        </w:rPr>
      </w:pPr>
    </w:p>
    <w:p w14:paraId="38EA54C5" w14:textId="77777777" w:rsidR="007F05D5" w:rsidRPr="00DB6A4B" w:rsidRDefault="007F05D5" w:rsidP="007F05D5">
      <w:pPr>
        <w:autoSpaceDE w:val="0"/>
        <w:autoSpaceDN w:val="0"/>
        <w:adjustRightInd w:val="0"/>
        <w:rPr>
          <w:rFonts w:ascii="Arial" w:hAnsi="Arial" w:cs="Arial"/>
          <w:b/>
          <w:bCs/>
          <w:sz w:val="20"/>
          <w:szCs w:val="20"/>
        </w:rPr>
      </w:pPr>
      <w:r w:rsidRPr="00DB6A4B">
        <w:rPr>
          <w:rFonts w:ascii="Arial" w:hAnsi="Arial" w:cs="Arial"/>
          <w:b/>
          <w:bCs/>
          <w:sz w:val="20"/>
          <w:szCs w:val="20"/>
        </w:rPr>
        <w:t>Risk/Exposure:</w:t>
      </w:r>
    </w:p>
    <w:p w14:paraId="10DFC119" w14:textId="08249519" w:rsidR="007F05D5" w:rsidRPr="00DB6A4B" w:rsidRDefault="007F05D5" w:rsidP="007F05D5">
      <w:pPr>
        <w:autoSpaceDE w:val="0"/>
        <w:autoSpaceDN w:val="0"/>
        <w:adjustRightInd w:val="0"/>
        <w:rPr>
          <w:rFonts w:ascii="Arial" w:hAnsi="Arial" w:cs="Arial"/>
          <w:sz w:val="20"/>
          <w:szCs w:val="20"/>
        </w:rPr>
      </w:pPr>
      <w:r w:rsidRPr="00DB6A4B">
        <w:rPr>
          <w:rFonts w:ascii="Arial" w:hAnsi="Arial" w:cs="Arial"/>
          <w:sz w:val="20"/>
          <w:szCs w:val="20"/>
        </w:rPr>
        <w:t xml:space="preserve">Contracts that are improperly bid, negotiated, or selected could result in IBM not receiving the best value. Improper management of contracts could lead to cost overruns, improper accounting treatment or reporting, and continued selection of vendors which do not provide best value to IBM.  Additionally, contracts which do not protect the interest of both </w:t>
      </w:r>
      <w:proofErr w:type="gramStart"/>
      <w:r w:rsidRPr="00DB6A4B">
        <w:rPr>
          <w:rFonts w:ascii="Arial" w:hAnsi="Arial" w:cs="Arial"/>
          <w:sz w:val="20"/>
          <w:szCs w:val="20"/>
        </w:rPr>
        <w:t>IBM</w:t>
      </w:r>
      <w:proofErr w:type="gramEnd"/>
      <w:r w:rsidRPr="00DB6A4B">
        <w:rPr>
          <w:rFonts w:ascii="Arial" w:hAnsi="Arial" w:cs="Arial"/>
          <w:sz w:val="20"/>
          <w:szCs w:val="20"/>
        </w:rPr>
        <w:t xml:space="preserve"> and its current and former employees could lead to additional financial cost due to possible litigation.</w:t>
      </w:r>
    </w:p>
    <w:p w14:paraId="7E789EDE" w14:textId="7473B317" w:rsidR="007F05D5" w:rsidRPr="00DB6A4B" w:rsidRDefault="007F05D5" w:rsidP="007F05D5">
      <w:pPr>
        <w:autoSpaceDE w:val="0"/>
        <w:autoSpaceDN w:val="0"/>
        <w:adjustRightInd w:val="0"/>
        <w:rPr>
          <w:rFonts w:ascii="Arial" w:hAnsi="Arial" w:cs="Arial"/>
          <w:sz w:val="20"/>
          <w:szCs w:val="20"/>
        </w:rPr>
      </w:pPr>
    </w:p>
    <w:p w14:paraId="15AA70B8" w14:textId="69FFC2FC" w:rsidR="007F05D5" w:rsidRPr="00DB6A4B" w:rsidRDefault="007F05D5">
      <w:pPr>
        <w:rPr>
          <w:rFonts w:ascii="Arial" w:hAnsi="Arial" w:cs="Arial"/>
          <w:sz w:val="20"/>
          <w:szCs w:val="20"/>
        </w:rPr>
      </w:pPr>
      <w:r w:rsidRPr="00DB6A4B">
        <w:rPr>
          <w:rFonts w:ascii="Arial" w:hAnsi="Arial" w:cs="Arial"/>
          <w:sz w:val="20"/>
          <w:szCs w:val="20"/>
        </w:rPr>
        <w:br w:type="page"/>
      </w:r>
    </w:p>
    <w:p w14:paraId="4AFE1551" w14:textId="77777777" w:rsidR="007F05D5" w:rsidRPr="00DB6A4B" w:rsidRDefault="007F05D5" w:rsidP="007F05D5">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10849B59" w14:textId="4DF7F3CA" w:rsidR="007F05D5" w:rsidRPr="00DB6A4B" w:rsidRDefault="007F05D5" w:rsidP="007F05D5">
      <w:pPr>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3</w:t>
      </w:r>
      <w:r w:rsidRPr="00DB6A4B">
        <w:rPr>
          <w:rFonts w:ascii="Arial" w:hAnsi="Arial" w:cs="Arial"/>
          <w:sz w:val="20"/>
          <w:szCs w:val="20"/>
        </w:rPr>
        <w:t>. Fees and Contract Administration</w:t>
      </w:r>
    </w:p>
    <w:p w14:paraId="13E81F1B" w14:textId="716621C9" w:rsidR="007F05D5" w:rsidRPr="00DB6A4B" w:rsidRDefault="007F05D5" w:rsidP="008376BE">
      <w:pPr>
        <w:pStyle w:val="Heading3"/>
      </w:pPr>
      <w:bookmarkStart w:id="16" w:name="_Toc229389647"/>
      <w:r w:rsidRPr="00DB6A4B">
        <w:t>Primary Test</w:t>
      </w:r>
      <w:r w:rsidR="003C6EBD" w:rsidRPr="00DB6A4B">
        <w:t>: Fees</w:t>
      </w:r>
      <w:r w:rsidRPr="00DB6A4B">
        <w:t xml:space="preserve"> </w:t>
      </w:r>
      <w:r w:rsidR="00F03B93" w:rsidRPr="00DB6A4B">
        <w:t>a</w:t>
      </w:r>
      <w:r w:rsidRPr="00DB6A4B">
        <w:t>nd Expenses (FC001.P)</w:t>
      </w:r>
      <w:bookmarkEnd w:id="16"/>
    </w:p>
    <w:p w14:paraId="06D4157E" w14:textId="11493B59" w:rsidR="007F05D5" w:rsidRPr="00DB6A4B" w:rsidRDefault="007F05D5" w:rsidP="007F05D5">
      <w:pPr>
        <w:autoSpaceDE w:val="0"/>
        <w:autoSpaceDN w:val="0"/>
        <w:adjustRightInd w:val="0"/>
        <w:rPr>
          <w:rFonts w:ascii="Arial" w:hAnsi="Arial" w:cs="Arial"/>
          <w:sz w:val="20"/>
          <w:szCs w:val="20"/>
        </w:rPr>
      </w:pPr>
    </w:p>
    <w:p w14:paraId="26C5DB5D" w14:textId="77777777" w:rsidR="00F03B93" w:rsidRPr="00DB6A4B" w:rsidRDefault="00F03B93" w:rsidP="00F03B93">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0F7D40A7" w14:textId="77777777" w:rsidR="00F03B93" w:rsidRPr="00DB6A4B" w:rsidRDefault="00F03B93" w:rsidP="00F03B93">
      <w:pPr>
        <w:autoSpaceDE w:val="0"/>
        <w:autoSpaceDN w:val="0"/>
        <w:adjustRightInd w:val="0"/>
        <w:rPr>
          <w:rFonts w:ascii="Arial" w:hAnsi="Arial" w:cs="Arial"/>
          <w:sz w:val="20"/>
          <w:szCs w:val="20"/>
        </w:rPr>
      </w:pPr>
      <w:r w:rsidRPr="00DB6A4B">
        <w:rPr>
          <w:rFonts w:ascii="Arial" w:hAnsi="Arial" w:cs="Arial"/>
          <w:sz w:val="20"/>
          <w:szCs w:val="20"/>
        </w:rPr>
        <w:t>To ensure Pension Benefit related expenses are reasonable, contain supporting documentation, comprehensively and completely identified, and reviewed by management.</w:t>
      </w:r>
    </w:p>
    <w:p w14:paraId="5325ED2E" w14:textId="77777777" w:rsidR="00F03B93" w:rsidRPr="00DB6A4B" w:rsidRDefault="00F03B93" w:rsidP="00F03B93">
      <w:pPr>
        <w:autoSpaceDE w:val="0"/>
        <w:autoSpaceDN w:val="0"/>
        <w:adjustRightInd w:val="0"/>
        <w:rPr>
          <w:rFonts w:ascii="Arial" w:hAnsi="Arial" w:cs="Arial"/>
          <w:sz w:val="20"/>
          <w:szCs w:val="20"/>
        </w:rPr>
      </w:pPr>
    </w:p>
    <w:p w14:paraId="7108E57C" w14:textId="79F66B64" w:rsidR="00F03B93" w:rsidRPr="00DB6A4B" w:rsidRDefault="00F03B93" w:rsidP="00F03B93">
      <w:pPr>
        <w:autoSpaceDE w:val="0"/>
        <w:autoSpaceDN w:val="0"/>
        <w:adjustRightInd w:val="0"/>
        <w:rPr>
          <w:rFonts w:ascii="Arial" w:hAnsi="Arial" w:cs="Arial"/>
          <w:sz w:val="20"/>
          <w:szCs w:val="20"/>
        </w:rPr>
      </w:pPr>
      <w:r w:rsidRPr="00DB6A4B">
        <w:rPr>
          <w:rFonts w:ascii="Arial" w:hAnsi="Arial" w:cs="Arial"/>
          <w:b/>
          <w:bCs/>
          <w:sz w:val="20"/>
          <w:szCs w:val="20"/>
        </w:rPr>
        <w:t>Approach:</w:t>
      </w:r>
    </w:p>
    <w:p w14:paraId="3A6C75D7" w14:textId="77777777" w:rsidR="00F03B93" w:rsidRPr="00DB6A4B" w:rsidRDefault="00F03B93" w:rsidP="00F03B93">
      <w:pPr>
        <w:pStyle w:val="ListParagraph"/>
        <w:numPr>
          <w:ilvl w:val="0"/>
          <w:numId w:val="30"/>
        </w:numPr>
        <w:autoSpaceDE w:val="0"/>
        <w:autoSpaceDN w:val="0"/>
        <w:adjustRightInd w:val="0"/>
        <w:rPr>
          <w:rFonts w:ascii="Arial" w:hAnsi="Arial" w:cs="Arial"/>
          <w:sz w:val="20"/>
          <w:szCs w:val="20"/>
        </w:rPr>
      </w:pPr>
      <w:r w:rsidRPr="00DB6A4B">
        <w:rPr>
          <w:rFonts w:ascii="Arial" w:hAnsi="Arial" w:cs="Arial"/>
          <w:sz w:val="20"/>
          <w:szCs w:val="20"/>
        </w:rPr>
        <w:t>Determine if fees and expenses are reviewed at a detailed enough level to contain or manage costs.  Can the total population of all fees and expenses be identified?</w:t>
      </w:r>
      <w:r w:rsidRPr="00DB6A4B">
        <w:rPr>
          <w:rFonts w:ascii="Arial" w:hAnsi="Arial" w:cs="Arial"/>
          <w:sz w:val="20"/>
          <w:szCs w:val="20"/>
        </w:rPr>
        <w:br/>
      </w:r>
    </w:p>
    <w:p w14:paraId="647A6EE8" w14:textId="6666B0EA" w:rsidR="00F03B93" w:rsidRPr="00DB6A4B" w:rsidRDefault="00F03B93" w:rsidP="00F03B93">
      <w:pPr>
        <w:pStyle w:val="ListParagraph"/>
        <w:numPr>
          <w:ilvl w:val="0"/>
          <w:numId w:val="30"/>
        </w:numPr>
        <w:autoSpaceDE w:val="0"/>
        <w:autoSpaceDN w:val="0"/>
        <w:adjustRightInd w:val="0"/>
        <w:rPr>
          <w:rFonts w:ascii="Arial" w:hAnsi="Arial" w:cs="Arial"/>
          <w:sz w:val="20"/>
          <w:szCs w:val="20"/>
        </w:rPr>
      </w:pPr>
      <w:r w:rsidRPr="00DB6A4B">
        <w:rPr>
          <w:rFonts w:ascii="Arial" w:hAnsi="Arial" w:cs="Arial"/>
          <w:sz w:val="20"/>
          <w:szCs w:val="20"/>
        </w:rPr>
        <w:t>Review the prior year and current year budget. Determine if it was adequately reviewed and approved by the country management and the Retirement Fund Board (RFB).  Was the budget year-to-year monitored and reconciled for differences?</w:t>
      </w:r>
      <w:r w:rsidR="00F64288" w:rsidRPr="00DB6A4B">
        <w:rPr>
          <w:rFonts w:ascii="Arial" w:hAnsi="Arial" w:cs="Arial"/>
          <w:sz w:val="20"/>
          <w:szCs w:val="20"/>
        </w:rPr>
        <w:t xml:space="preserve">  </w:t>
      </w:r>
      <w:r w:rsidRPr="00DB6A4B">
        <w:rPr>
          <w:rFonts w:ascii="Arial" w:hAnsi="Arial" w:cs="Arial"/>
          <w:sz w:val="20"/>
          <w:szCs w:val="20"/>
        </w:rPr>
        <w:br/>
      </w:r>
    </w:p>
    <w:p w14:paraId="2A1B19A8" w14:textId="19D99AE2" w:rsidR="00F03B93" w:rsidRPr="00DB6A4B" w:rsidRDefault="00F03B93" w:rsidP="00F03B93">
      <w:pPr>
        <w:pStyle w:val="ListParagraph"/>
        <w:numPr>
          <w:ilvl w:val="0"/>
          <w:numId w:val="30"/>
        </w:numPr>
        <w:autoSpaceDE w:val="0"/>
        <w:autoSpaceDN w:val="0"/>
        <w:adjustRightInd w:val="0"/>
        <w:rPr>
          <w:rFonts w:ascii="Arial" w:hAnsi="Arial" w:cs="Arial"/>
          <w:sz w:val="20"/>
          <w:szCs w:val="20"/>
        </w:rPr>
      </w:pPr>
      <w:r w:rsidRPr="00DB6A4B">
        <w:rPr>
          <w:rFonts w:ascii="Arial" w:hAnsi="Arial" w:cs="Arial"/>
          <w:sz w:val="20"/>
          <w:szCs w:val="20"/>
        </w:rPr>
        <w:t xml:space="preserve">Confirm that a monthly analysis of total fees and expenses is made by management.  The review should include a year-to-year comparison and an </w:t>
      </w:r>
      <w:proofErr w:type="gramStart"/>
      <w:r w:rsidRPr="00DB6A4B">
        <w:rPr>
          <w:rFonts w:ascii="Arial" w:hAnsi="Arial" w:cs="Arial"/>
          <w:sz w:val="20"/>
          <w:szCs w:val="20"/>
        </w:rPr>
        <w:t>actual to budget</w:t>
      </w:r>
      <w:proofErr w:type="gramEnd"/>
      <w:r w:rsidRPr="00DB6A4B">
        <w:rPr>
          <w:rFonts w:ascii="Arial" w:hAnsi="Arial" w:cs="Arial"/>
          <w:sz w:val="20"/>
          <w:szCs w:val="20"/>
        </w:rPr>
        <w:t xml:space="preserve"> comparison.</w:t>
      </w:r>
      <w:r w:rsidR="00C36B52" w:rsidRPr="00DB6A4B">
        <w:rPr>
          <w:rFonts w:ascii="Arial" w:hAnsi="Arial" w:cs="Arial"/>
          <w:sz w:val="20"/>
          <w:szCs w:val="20"/>
        </w:rPr>
        <w:t xml:space="preserve"> </w:t>
      </w:r>
    </w:p>
    <w:p w14:paraId="55F5E867" w14:textId="77777777" w:rsidR="00F03B93" w:rsidRPr="00DB6A4B" w:rsidRDefault="00F03B93" w:rsidP="00F03B93">
      <w:pPr>
        <w:pStyle w:val="ListParagraph"/>
        <w:numPr>
          <w:ilvl w:val="0"/>
          <w:numId w:val="30"/>
        </w:numPr>
        <w:autoSpaceDE w:val="0"/>
        <w:autoSpaceDN w:val="0"/>
        <w:adjustRightInd w:val="0"/>
        <w:rPr>
          <w:rFonts w:ascii="Arial" w:hAnsi="Arial" w:cs="Arial"/>
          <w:sz w:val="20"/>
          <w:szCs w:val="20"/>
        </w:rPr>
      </w:pPr>
      <w:r w:rsidRPr="00DB6A4B">
        <w:rPr>
          <w:rFonts w:ascii="Arial" w:hAnsi="Arial" w:cs="Arial"/>
          <w:sz w:val="20"/>
          <w:szCs w:val="20"/>
        </w:rPr>
        <w:t xml:space="preserve">Review accounting treatment of all fees and expenses. Verify that expenses are classified correctly and have been recorded in the appropriate </w:t>
      </w:r>
      <w:proofErr w:type="gramStart"/>
      <w:r w:rsidRPr="00DB6A4B">
        <w:rPr>
          <w:rFonts w:ascii="Arial" w:hAnsi="Arial" w:cs="Arial"/>
          <w:sz w:val="20"/>
          <w:szCs w:val="20"/>
        </w:rPr>
        <w:t>time period</w:t>
      </w:r>
      <w:proofErr w:type="gramEnd"/>
      <w:r w:rsidRPr="00DB6A4B">
        <w:rPr>
          <w:rFonts w:ascii="Arial" w:hAnsi="Arial" w:cs="Arial"/>
          <w:sz w:val="20"/>
          <w:szCs w:val="20"/>
        </w:rPr>
        <w:t>.</w:t>
      </w:r>
      <w:r w:rsidRPr="00DB6A4B">
        <w:rPr>
          <w:rFonts w:ascii="Arial" w:hAnsi="Arial" w:cs="Arial"/>
          <w:sz w:val="20"/>
          <w:szCs w:val="20"/>
        </w:rPr>
        <w:br/>
      </w:r>
    </w:p>
    <w:p w14:paraId="3E555833" w14:textId="77777777" w:rsidR="00F03B93" w:rsidRPr="00DB6A4B" w:rsidRDefault="00F03B93" w:rsidP="00F03B93">
      <w:pPr>
        <w:pStyle w:val="ListParagraph"/>
        <w:numPr>
          <w:ilvl w:val="0"/>
          <w:numId w:val="30"/>
        </w:numPr>
        <w:autoSpaceDE w:val="0"/>
        <w:autoSpaceDN w:val="0"/>
        <w:adjustRightInd w:val="0"/>
        <w:rPr>
          <w:rFonts w:ascii="Arial" w:hAnsi="Arial" w:cs="Arial"/>
          <w:sz w:val="20"/>
          <w:szCs w:val="20"/>
        </w:rPr>
      </w:pPr>
      <w:r w:rsidRPr="00DB6A4B">
        <w:rPr>
          <w:rFonts w:ascii="Arial" w:hAnsi="Arial" w:cs="Arial"/>
          <w:sz w:val="20"/>
          <w:szCs w:val="20"/>
        </w:rPr>
        <w:t>Review adequacy of disbursement controls for the following:</w:t>
      </w:r>
    </w:p>
    <w:p w14:paraId="18525E30" w14:textId="77777777" w:rsidR="00F03B93" w:rsidRPr="00DB6A4B" w:rsidRDefault="00F03B93" w:rsidP="00F03B93">
      <w:pPr>
        <w:pStyle w:val="ListParagraph"/>
        <w:numPr>
          <w:ilvl w:val="1"/>
          <w:numId w:val="30"/>
        </w:numPr>
        <w:autoSpaceDE w:val="0"/>
        <w:autoSpaceDN w:val="0"/>
        <w:adjustRightInd w:val="0"/>
        <w:rPr>
          <w:rFonts w:ascii="Arial" w:hAnsi="Arial" w:cs="Arial"/>
          <w:sz w:val="20"/>
          <w:szCs w:val="20"/>
        </w:rPr>
      </w:pPr>
      <w:r w:rsidRPr="00DB6A4B">
        <w:rPr>
          <w:rFonts w:ascii="Arial" w:hAnsi="Arial" w:cs="Arial"/>
          <w:sz w:val="20"/>
          <w:szCs w:val="20"/>
        </w:rPr>
        <w:t>Are appropriate payment authorization guidelines in place, and are they being followed?</w:t>
      </w:r>
    </w:p>
    <w:p w14:paraId="64738341" w14:textId="77777777" w:rsidR="00F03B93" w:rsidRPr="00DB6A4B" w:rsidRDefault="00F03B93" w:rsidP="00F03B93">
      <w:pPr>
        <w:pStyle w:val="ListParagraph"/>
        <w:numPr>
          <w:ilvl w:val="1"/>
          <w:numId w:val="30"/>
        </w:numPr>
        <w:autoSpaceDE w:val="0"/>
        <w:autoSpaceDN w:val="0"/>
        <w:adjustRightInd w:val="0"/>
        <w:rPr>
          <w:rFonts w:ascii="Arial" w:hAnsi="Arial" w:cs="Arial"/>
          <w:sz w:val="20"/>
          <w:szCs w:val="20"/>
        </w:rPr>
      </w:pPr>
      <w:proofErr w:type="gramStart"/>
      <w:r w:rsidRPr="00DB6A4B">
        <w:rPr>
          <w:rFonts w:ascii="Arial" w:hAnsi="Arial" w:cs="Arial"/>
          <w:sz w:val="20"/>
          <w:szCs w:val="20"/>
        </w:rPr>
        <w:t>Are</w:t>
      </w:r>
      <w:proofErr w:type="gramEnd"/>
      <w:r w:rsidRPr="00DB6A4B">
        <w:rPr>
          <w:rFonts w:ascii="Arial" w:hAnsi="Arial" w:cs="Arial"/>
          <w:sz w:val="20"/>
          <w:szCs w:val="20"/>
        </w:rPr>
        <w:t xml:space="preserve"> separation of duties over accepting, paying and recording of fees adequate?</w:t>
      </w:r>
    </w:p>
    <w:p w14:paraId="640D11FD" w14:textId="77777777" w:rsidR="00F03B93" w:rsidRPr="00DB6A4B" w:rsidRDefault="00F03B93" w:rsidP="00F03B93">
      <w:pPr>
        <w:pStyle w:val="ListParagraph"/>
        <w:numPr>
          <w:ilvl w:val="1"/>
          <w:numId w:val="30"/>
        </w:numPr>
        <w:autoSpaceDE w:val="0"/>
        <w:autoSpaceDN w:val="0"/>
        <w:adjustRightInd w:val="0"/>
        <w:rPr>
          <w:rFonts w:ascii="Arial" w:hAnsi="Arial" w:cs="Arial"/>
          <w:sz w:val="20"/>
          <w:szCs w:val="20"/>
        </w:rPr>
      </w:pPr>
      <w:r w:rsidRPr="00DB6A4B">
        <w:rPr>
          <w:rFonts w:ascii="Arial" w:hAnsi="Arial" w:cs="Arial"/>
          <w:sz w:val="20"/>
          <w:szCs w:val="20"/>
        </w:rPr>
        <w:t>Are invoices received for payment reviewed for content, accuracy and supporting documentation?</w:t>
      </w:r>
    </w:p>
    <w:p w14:paraId="57983DCE" w14:textId="0B9A73F6" w:rsidR="00F03B93" w:rsidRPr="00DB6A4B" w:rsidRDefault="00F03B93" w:rsidP="00F03B93">
      <w:pPr>
        <w:pStyle w:val="ListParagraph"/>
        <w:numPr>
          <w:ilvl w:val="1"/>
          <w:numId w:val="30"/>
        </w:numPr>
        <w:autoSpaceDE w:val="0"/>
        <w:autoSpaceDN w:val="0"/>
        <w:adjustRightInd w:val="0"/>
        <w:rPr>
          <w:rFonts w:ascii="Arial" w:hAnsi="Arial" w:cs="Arial"/>
          <w:sz w:val="20"/>
          <w:szCs w:val="20"/>
        </w:rPr>
      </w:pPr>
      <w:r w:rsidRPr="00DB6A4B">
        <w:rPr>
          <w:rFonts w:ascii="Arial" w:hAnsi="Arial" w:cs="Arial"/>
          <w:sz w:val="20"/>
          <w:szCs w:val="20"/>
        </w:rPr>
        <w:t>Do billings conform to contractual requirements for services to be performed</w:t>
      </w:r>
      <w:r w:rsidR="00797576">
        <w:rPr>
          <w:rFonts w:ascii="Arial" w:hAnsi="Arial" w:cs="Arial"/>
          <w:sz w:val="20"/>
          <w:szCs w:val="20"/>
        </w:rPr>
        <w:t>,</w:t>
      </w:r>
      <w:r w:rsidRPr="00DB6A4B">
        <w:rPr>
          <w:rFonts w:ascii="Arial" w:hAnsi="Arial" w:cs="Arial"/>
          <w:sz w:val="20"/>
          <w:szCs w:val="20"/>
        </w:rPr>
        <w:t xml:space="preserve"> and are they in accordance with billing terms?</w:t>
      </w:r>
    </w:p>
    <w:p w14:paraId="27FB70F3" w14:textId="77777777" w:rsidR="00F03B93" w:rsidRPr="00DB6A4B" w:rsidRDefault="00F03B93" w:rsidP="00F03B93">
      <w:pPr>
        <w:pStyle w:val="ListParagraph"/>
        <w:numPr>
          <w:ilvl w:val="1"/>
          <w:numId w:val="30"/>
        </w:numPr>
        <w:autoSpaceDE w:val="0"/>
        <w:autoSpaceDN w:val="0"/>
        <w:adjustRightInd w:val="0"/>
        <w:rPr>
          <w:rFonts w:ascii="Arial" w:hAnsi="Arial" w:cs="Arial"/>
          <w:sz w:val="20"/>
          <w:szCs w:val="20"/>
        </w:rPr>
      </w:pPr>
      <w:r w:rsidRPr="00DB6A4B">
        <w:rPr>
          <w:rFonts w:ascii="Arial" w:hAnsi="Arial" w:cs="Arial"/>
          <w:sz w:val="20"/>
          <w:szCs w:val="20"/>
        </w:rPr>
        <w:t>Are invoices paid timely?</w:t>
      </w:r>
      <w:r w:rsidRPr="00DB6A4B">
        <w:rPr>
          <w:rFonts w:ascii="Arial" w:hAnsi="Arial" w:cs="Arial"/>
          <w:sz w:val="20"/>
          <w:szCs w:val="20"/>
        </w:rPr>
        <w:br/>
      </w:r>
    </w:p>
    <w:p w14:paraId="41767E21" w14:textId="52F5C19E" w:rsidR="007F05D5" w:rsidRPr="00DB6A4B" w:rsidRDefault="00F03B93" w:rsidP="00F03B93">
      <w:pPr>
        <w:pStyle w:val="ListParagraph"/>
        <w:numPr>
          <w:ilvl w:val="0"/>
          <w:numId w:val="30"/>
        </w:numPr>
        <w:autoSpaceDE w:val="0"/>
        <w:autoSpaceDN w:val="0"/>
        <w:adjustRightInd w:val="0"/>
        <w:rPr>
          <w:rFonts w:ascii="Arial" w:hAnsi="Arial" w:cs="Arial"/>
          <w:sz w:val="20"/>
          <w:szCs w:val="20"/>
        </w:rPr>
      </w:pPr>
      <w:r w:rsidRPr="00DB6A4B">
        <w:rPr>
          <w:rFonts w:ascii="Arial" w:hAnsi="Arial" w:cs="Arial"/>
          <w:sz w:val="20"/>
          <w:szCs w:val="20"/>
        </w:rPr>
        <w:t xml:space="preserve">Are all disbursements made through one control account for visibility and control?  If not, are all disbursement accounts utilized by fund administrators for valid business </w:t>
      </w:r>
      <w:r w:rsidR="003C6EBD" w:rsidRPr="00DB6A4B">
        <w:rPr>
          <w:rFonts w:ascii="Arial" w:hAnsi="Arial" w:cs="Arial"/>
          <w:sz w:val="20"/>
          <w:szCs w:val="20"/>
        </w:rPr>
        <w:t>reasons</w:t>
      </w:r>
      <w:r w:rsidR="003C6EBD">
        <w:rPr>
          <w:rFonts w:ascii="Arial" w:hAnsi="Arial" w:cs="Arial"/>
          <w:sz w:val="20"/>
          <w:szCs w:val="20"/>
        </w:rPr>
        <w:t xml:space="preserve">? </w:t>
      </w:r>
      <w:r w:rsidR="003C6EBD" w:rsidRPr="00DB6A4B">
        <w:rPr>
          <w:rFonts w:ascii="Arial" w:hAnsi="Arial" w:cs="Arial"/>
          <w:sz w:val="20"/>
          <w:szCs w:val="20"/>
        </w:rPr>
        <w:t>Were</w:t>
      </w:r>
      <w:r w:rsidRPr="00DB6A4B">
        <w:rPr>
          <w:rFonts w:ascii="Arial" w:hAnsi="Arial" w:cs="Arial"/>
          <w:sz w:val="20"/>
          <w:szCs w:val="20"/>
        </w:rPr>
        <w:t xml:space="preserve"> all disbursements properly authorized?</w:t>
      </w:r>
    </w:p>
    <w:p w14:paraId="2320FE4D" w14:textId="6CC44D05" w:rsidR="00F03B93" w:rsidRPr="00DB6A4B" w:rsidRDefault="00F03B93" w:rsidP="00F03B93">
      <w:pPr>
        <w:autoSpaceDE w:val="0"/>
        <w:autoSpaceDN w:val="0"/>
        <w:adjustRightInd w:val="0"/>
        <w:rPr>
          <w:rFonts w:ascii="Arial" w:hAnsi="Arial" w:cs="Arial"/>
          <w:sz w:val="20"/>
          <w:szCs w:val="20"/>
        </w:rPr>
      </w:pPr>
    </w:p>
    <w:p w14:paraId="41CBBBB7" w14:textId="3FED41E8" w:rsidR="00B109D0" w:rsidRPr="00DB6A4B" w:rsidRDefault="00B109D0">
      <w:pPr>
        <w:rPr>
          <w:rFonts w:ascii="Arial" w:hAnsi="Arial" w:cs="Arial"/>
          <w:sz w:val="20"/>
          <w:szCs w:val="20"/>
        </w:rPr>
      </w:pPr>
      <w:r w:rsidRPr="00DB6A4B">
        <w:rPr>
          <w:rFonts w:ascii="Arial" w:hAnsi="Arial" w:cs="Arial"/>
          <w:sz w:val="20"/>
          <w:szCs w:val="20"/>
        </w:rPr>
        <w:br w:type="page"/>
      </w:r>
    </w:p>
    <w:p w14:paraId="67D471E3" w14:textId="77777777" w:rsidR="00B109D0" w:rsidRPr="00DB6A4B" w:rsidRDefault="00B109D0" w:rsidP="00B109D0">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5C21F844" w14:textId="73EAEB70" w:rsidR="00B109D0" w:rsidRPr="00DB6A4B" w:rsidRDefault="00B109D0" w:rsidP="00B109D0">
      <w:pPr>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3</w:t>
      </w:r>
      <w:r w:rsidRPr="00DB6A4B">
        <w:rPr>
          <w:rFonts w:ascii="Arial" w:hAnsi="Arial" w:cs="Arial"/>
          <w:sz w:val="20"/>
          <w:szCs w:val="20"/>
        </w:rPr>
        <w:t>. Fees and Contract Administration</w:t>
      </w:r>
    </w:p>
    <w:p w14:paraId="0C0646BD" w14:textId="261B64C0" w:rsidR="00B109D0" w:rsidRPr="00DB6A4B" w:rsidRDefault="00B109D0" w:rsidP="008376BE">
      <w:pPr>
        <w:pStyle w:val="Heading3"/>
      </w:pPr>
      <w:bookmarkStart w:id="17" w:name="_Toc229389648"/>
      <w:r w:rsidRPr="00DB6A4B">
        <w:t>Secondary Test</w:t>
      </w:r>
      <w:r w:rsidR="003C6EBD" w:rsidRPr="00DB6A4B">
        <w:t>: Contract</w:t>
      </w:r>
      <w:r w:rsidRPr="00DB6A4B">
        <w:t xml:space="preserve"> Administration (FC002.S)</w:t>
      </w:r>
      <w:bookmarkEnd w:id="17"/>
    </w:p>
    <w:p w14:paraId="7E2B51B3" w14:textId="5EEA3A29" w:rsidR="00B109D0" w:rsidRPr="00DB6A4B" w:rsidRDefault="00B109D0" w:rsidP="00F03B93">
      <w:pPr>
        <w:autoSpaceDE w:val="0"/>
        <w:autoSpaceDN w:val="0"/>
        <w:adjustRightInd w:val="0"/>
        <w:rPr>
          <w:rFonts w:ascii="Arial" w:hAnsi="Arial" w:cs="Arial"/>
          <w:sz w:val="20"/>
          <w:szCs w:val="20"/>
        </w:rPr>
      </w:pPr>
    </w:p>
    <w:p w14:paraId="55C77053" w14:textId="77777777" w:rsidR="00B109D0" w:rsidRPr="00DB6A4B" w:rsidRDefault="00B109D0" w:rsidP="00B109D0">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5F2CFF76" w14:textId="77777777" w:rsidR="00B109D0" w:rsidRPr="00DB6A4B" w:rsidRDefault="00B109D0" w:rsidP="00B109D0">
      <w:pPr>
        <w:autoSpaceDE w:val="0"/>
        <w:autoSpaceDN w:val="0"/>
        <w:adjustRightInd w:val="0"/>
        <w:rPr>
          <w:rFonts w:ascii="Arial" w:hAnsi="Arial" w:cs="Arial"/>
          <w:sz w:val="20"/>
          <w:szCs w:val="20"/>
        </w:rPr>
      </w:pPr>
      <w:r w:rsidRPr="00DB6A4B">
        <w:rPr>
          <w:rFonts w:ascii="Arial" w:hAnsi="Arial" w:cs="Arial"/>
          <w:sz w:val="20"/>
          <w:szCs w:val="20"/>
        </w:rPr>
        <w:t>Validate if contracts for vendors, including banks, were properly negotiated, selected, accounted for, and monitored.</w:t>
      </w:r>
    </w:p>
    <w:p w14:paraId="5C512D81" w14:textId="77777777" w:rsidR="00B109D0" w:rsidRPr="00DB6A4B" w:rsidRDefault="00B109D0" w:rsidP="00B109D0">
      <w:pPr>
        <w:autoSpaceDE w:val="0"/>
        <w:autoSpaceDN w:val="0"/>
        <w:adjustRightInd w:val="0"/>
        <w:rPr>
          <w:rFonts w:ascii="Arial" w:hAnsi="Arial" w:cs="Arial"/>
          <w:sz w:val="20"/>
          <w:szCs w:val="20"/>
        </w:rPr>
      </w:pPr>
    </w:p>
    <w:p w14:paraId="314B8D53" w14:textId="77777777" w:rsidR="00B109D0" w:rsidRPr="00DB6A4B" w:rsidRDefault="00B109D0" w:rsidP="00B109D0">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320CCBD1" w14:textId="0856996B" w:rsidR="00B109D0" w:rsidRPr="00DB6A4B" w:rsidRDefault="00B109D0" w:rsidP="00B109D0">
      <w:pPr>
        <w:autoSpaceDE w:val="0"/>
        <w:autoSpaceDN w:val="0"/>
        <w:adjustRightInd w:val="0"/>
        <w:rPr>
          <w:rFonts w:ascii="Arial" w:hAnsi="Arial" w:cs="Arial"/>
          <w:sz w:val="20"/>
          <w:szCs w:val="20"/>
        </w:rPr>
      </w:pPr>
      <w:r w:rsidRPr="00DB6A4B">
        <w:rPr>
          <w:rFonts w:ascii="Arial" w:hAnsi="Arial" w:cs="Arial"/>
          <w:sz w:val="20"/>
          <w:szCs w:val="20"/>
        </w:rPr>
        <w:t xml:space="preserve">Confirm that procedures governing procurement activities exist.  If a procurement delegation is in place, ensure the department adheres to the </w:t>
      </w:r>
      <w:r w:rsidR="00797576">
        <w:rPr>
          <w:rFonts w:ascii="Arial" w:hAnsi="Arial" w:cs="Arial"/>
          <w:sz w:val="20"/>
          <w:szCs w:val="20"/>
        </w:rPr>
        <w:t>B</w:t>
      </w:r>
      <w:r w:rsidRPr="00DB6A4B">
        <w:rPr>
          <w:rFonts w:ascii="Arial" w:hAnsi="Arial" w:cs="Arial"/>
          <w:sz w:val="20"/>
          <w:szCs w:val="20"/>
        </w:rPr>
        <w:t xml:space="preserve">lue </w:t>
      </w:r>
      <w:r w:rsidR="00797576">
        <w:rPr>
          <w:rFonts w:ascii="Arial" w:hAnsi="Arial" w:cs="Arial"/>
          <w:sz w:val="20"/>
          <w:szCs w:val="20"/>
        </w:rPr>
        <w:t>B</w:t>
      </w:r>
      <w:r w:rsidRPr="00DB6A4B">
        <w:rPr>
          <w:rFonts w:ascii="Arial" w:hAnsi="Arial" w:cs="Arial"/>
          <w:sz w:val="20"/>
          <w:szCs w:val="20"/>
        </w:rPr>
        <w:t xml:space="preserve">ook guidelines.  If a delegation does not exist, ensure that </w:t>
      </w:r>
      <w:r w:rsidR="00797576">
        <w:rPr>
          <w:rFonts w:ascii="Arial" w:hAnsi="Arial" w:cs="Arial"/>
          <w:sz w:val="20"/>
          <w:szCs w:val="20"/>
        </w:rPr>
        <w:t>P</w:t>
      </w:r>
      <w:r w:rsidR="00797576" w:rsidRPr="00DB6A4B">
        <w:rPr>
          <w:rFonts w:ascii="Arial" w:hAnsi="Arial" w:cs="Arial"/>
          <w:sz w:val="20"/>
          <w:szCs w:val="20"/>
        </w:rPr>
        <w:t xml:space="preserve">rocurement </w:t>
      </w:r>
      <w:r w:rsidRPr="00DB6A4B">
        <w:rPr>
          <w:rFonts w:ascii="Arial" w:hAnsi="Arial" w:cs="Arial"/>
          <w:sz w:val="20"/>
          <w:szCs w:val="20"/>
        </w:rPr>
        <w:t xml:space="preserve">is involved in the contract process.  </w:t>
      </w:r>
      <w:r w:rsidR="00B41539" w:rsidRPr="00B41539">
        <w:rPr>
          <w:rFonts w:ascii="Arial" w:hAnsi="Arial" w:cs="Arial"/>
          <w:sz w:val="20"/>
          <w:szCs w:val="20"/>
        </w:rPr>
        <w:t xml:space="preserve">Request and review relevant SOC 1 reports (or equivalent assurance reports, including AAF reports </w:t>
      </w:r>
      <w:r w:rsidR="00797576">
        <w:rPr>
          <w:rFonts w:ascii="Arial" w:hAnsi="Arial" w:cs="Arial"/>
          <w:sz w:val="20"/>
          <w:szCs w:val="20"/>
        </w:rPr>
        <w:t>(</w:t>
      </w:r>
      <w:r w:rsidR="00797576" w:rsidRPr="00797576">
        <w:rPr>
          <w:rFonts w:ascii="Arial" w:hAnsi="Arial" w:cs="Arial"/>
          <w:sz w:val="20"/>
          <w:szCs w:val="20"/>
        </w:rPr>
        <w:t>Assurance reports on internal controls of service organizations</w:t>
      </w:r>
      <w:r w:rsidR="00797576">
        <w:rPr>
          <w:rFonts w:ascii="Arial" w:hAnsi="Arial" w:cs="Arial"/>
          <w:sz w:val="20"/>
          <w:szCs w:val="20"/>
        </w:rPr>
        <w:t>)</w:t>
      </w:r>
      <w:r w:rsidR="00797576" w:rsidRPr="00B41539">
        <w:rPr>
          <w:rFonts w:ascii="Arial" w:hAnsi="Arial" w:cs="Arial"/>
          <w:sz w:val="20"/>
          <w:szCs w:val="20"/>
        </w:rPr>
        <w:t xml:space="preserve"> </w:t>
      </w:r>
      <w:r w:rsidR="00B41539" w:rsidRPr="00B41539">
        <w:rPr>
          <w:rFonts w:ascii="Arial" w:hAnsi="Arial" w:cs="Arial"/>
          <w:sz w:val="20"/>
          <w:szCs w:val="20"/>
        </w:rPr>
        <w:t>where applicable) provided by vendors.</w:t>
      </w:r>
    </w:p>
    <w:p w14:paraId="35467943" w14:textId="7D4861AE"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 xml:space="preserve">Were contracts approved by the </w:t>
      </w:r>
      <w:r w:rsidR="00797576">
        <w:rPr>
          <w:rFonts w:ascii="Arial" w:hAnsi="Arial" w:cs="Arial"/>
          <w:sz w:val="20"/>
          <w:szCs w:val="20"/>
        </w:rPr>
        <w:t>p</w:t>
      </w:r>
      <w:r w:rsidR="00797576" w:rsidRPr="00DB6A4B">
        <w:rPr>
          <w:rFonts w:ascii="Arial" w:hAnsi="Arial" w:cs="Arial"/>
          <w:sz w:val="20"/>
          <w:szCs w:val="20"/>
        </w:rPr>
        <w:t xml:space="preserve">rocurement </w:t>
      </w:r>
      <w:r w:rsidRPr="00DB6A4B">
        <w:rPr>
          <w:rFonts w:ascii="Arial" w:hAnsi="Arial" w:cs="Arial"/>
          <w:sz w:val="20"/>
          <w:szCs w:val="20"/>
        </w:rPr>
        <w:t>organization, or, if purchasing responsibilities have been delegated, are controls in place at the delegated location?  Is this delegation in writing and current (within the last twelve months)?</w:t>
      </w:r>
      <w:r w:rsidRPr="00DB6A4B">
        <w:rPr>
          <w:rFonts w:ascii="Arial" w:hAnsi="Arial" w:cs="Arial"/>
          <w:sz w:val="20"/>
          <w:szCs w:val="20"/>
        </w:rPr>
        <w:br/>
      </w:r>
    </w:p>
    <w:p w14:paraId="57005DA9"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Was there a reasonable basis for vendor selection?  What controls are in place to ensure competent vendors are selected for high skill areas. If exceptional (single or sole) sourcing of a contract is used, is there a valid business justification with adequate management review and approval?  Are these vendors re-evaluated annually?</w:t>
      </w:r>
      <w:r w:rsidRPr="00DB6A4B">
        <w:rPr>
          <w:rFonts w:ascii="Arial" w:hAnsi="Arial" w:cs="Arial"/>
          <w:sz w:val="20"/>
          <w:szCs w:val="20"/>
        </w:rPr>
        <w:br/>
      </w:r>
    </w:p>
    <w:p w14:paraId="7EBC5027"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Are signed contracts on file and available for review?</w:t>
      </w:r>
      <w:r w:rsidRPr="00DB6A4B">
        <w:rPr>
          <w:rFonts w:ascii="Arial" w:hAnsi="Arial" w:cs="Arial"/>
          <w:sz w:val="20"/>
          <w:szCs w:val="20"/>
        </w:rPr>
        <w:br/>
      </w:r>
    </w:p>
    <w:p w14:paraId="7A225134"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Were any payments made to the vendor prior to the final contract?</w:t>
      </w:r>
      <w:r w:rsidRPr="00DB6A4B">
        <w:rPr>
          <w:rFonts w:ascii="Arial" w:hAnsi="Arial" w:cs="Arial"/>
          <w:sz w:val="20"/>
          <w:szCs w:val="20"/>
        </w:rPr>
        <w:br/>
      </w:r>
    </w:p>
    <w:p w14:paraId="62CBA635"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Was a Legal review of the contract performed?</w:t>
      </w:r>
      <w:r w:rsidRPr="00DB6A4B">
        <w:rPr>
          <w:rFonts w:ascii="Arial" w:hAnsi="Arial" w:cs="Arial"/>
          <w:sz w:val="20"/>
          <w:szCs w:val="20"/>
        </w:rPr>
        <w:br/>
      </w:r>
    </w:p>
    <w:p w14:paraId="11BCDAC6"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Do contracts include all necessary clauses to protect both IBM and its current and former employees?</w:t>
      </w:r>
      <w:r w:rsidRPr="00DB6A4B">
        <w:rPr>
          <w:rFonts w:ascii="Arial" w:hAnsi="Arial" w:cs="Arial"/>
          <w:sz w:val="20"/>
          <w:szCs w:val="20"/>
        </w:rPr>
        <w:br/>
      </w:r>
    </w:p>
    <w:p w14:paraId="25A2CF1F"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Do the contracts sufficiently define scope of work and service levels to perform the required functions?</w:t>
      </w:r>
      <w:r w:rsidRPr="00DB6A4B">
        <w:rPr>
          <w:rFonts w:ascii="Arial" w:hAnsi="Arial" w:cs="Arial"/>
          <w:sz w:val="20"/>
          <w:szCs w:val="20"/>
        </w:rPr>
        <w:br/>
      </w:r>
    </w:p>
    <w:p w14:paraId="4E3BF6B6"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Was a monitoring process in place to review vendor execution of contracted activities?</w:t>
      </w:r>
      <w:r w:rsidRPr="00DB6A4B">
        <w:rPr>
          <w:rFonts w:ascii="Arial" w:hAnsi="Arial" w:cs="Arial"/>
          <w:sz w:val="20"/>
          <w:szCs w:val="20"/>
        </w:rPr>
        <w:br/>
      </w:r>
    </w:p>
    <w:p w14:paraId="3C402AF4" w14:textId="77777777"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For larger contracts, do audit clauses exist that allow further review of contracted processes?</w:t>
      </w:r>
      <w:r w:rsidRPr="00DB6A4B">
        <w:rPr>
          <w:rFonts w:ascii="Arial" w:hAnsi="Arial" w:cs="Arial"/>
          <w:sz w:val="20"/>
          <w:szCs w:val="20"/>
        </w:rPr>
        <w:br/>
      </w:r>
    </w:p>
    <w:p w14:paraId="4A331912" w14:textId="79B033DE" w:rsidR="00B109D0" w:rsidRPr="00DB6A4B" w:rsidRDefault="00B109D0" w:rsidP="00B109D0">
      <w:pPr>
        <w:pStyle w:val="ListParagraph"/>
        <w:numPr>
          <w:ilvl w:val="0"/>
          <w:numId w:val="31"/>
        </w:numPr>
        <w:autoSpaceDE w:val="0"/>
        <w:autoSpaceDN w:val="0"/>
        <w:adjustRightInd w:val="0"/>
        <w:rPr>
          <w:rFonts w:ascii="Arial" w:hAnsi="Arial" w:cs="Arial"/>
          <w:sz w:val="20"/>
          <w:szCs w:val="20"/>
        </w:rPr>
      </w:pPr>
      <w:r w:rsidRPr="00DB6A4B">
        <w:rPr>
          <w:rFonts w:ascii="Arial" w:hAnsi="Arial" w:cs="Arial"/>
          <w:sz w:val="20"/>
          <w:szCs w:val="20"/>
        </w:rPr>
        <w:t>For larger contracts (assets over $100M)</w:t>
      </w:r>
      <w:proofErr w:type="gramStart"/>
      <w:r w:rsidR="003C6EBD">
        <w:rPr>
          <w:rFonts w:ascii="Arial" w:hAnsi="Arial" w:cs="Arial"/>
          <w:sz w:val="20"/>
          <w:szCs w:val="20"/>
        </w:rPr>
        <w:t xml:space="preserve">, </w:t>
      </w:r>
      <w:r w:rsidRPr="00DB6A4B">
        <w:rPr>
          <w:rFonts w:ascii="Arial" w:hAnsi="Arial" w:cs="Arial"/>
          <w:sz w:val="20"/>
          <w:szCs w:val="20"/>
        </w:rPr>
        <w:t>do</w:t>
      </w:r>
      <w:proofErr w:type="gramEnd"/>
      <w:r w:rsidRPr="00DB6A4B">
        <w:rPr>
          <w:rFonts w:ascii="Arial" w:hAnsi="Arial" w:cs="Arial"/>
          <w:sz w:val="20"/>
          <w:szCs w:val="20"/>
        </w:rPr>
        <w:t xml:space="preserve"> contracts require that the vendors provide an ISAE3402/SSAE16.  If an ISAE3402/SSAE16 is contractually required</w:t>
      </w:r>
      <w:r w:rsidR="00797576">
        <w:rPr>
          <w:rFonts w:ascii="Arial" w:hAnsi="Arial" w:cs="Arial"/>
          <w:sz w:val="20"/>
          <w:szCs w:val="20"/>
        </w:rPr>
        <w:t>,</w:t>
      </w:r>
      <w:r w:rsidRPr="00DB6A4B">
        <w:rPr>
          <w:rFonts w:ascii="Arial" w:hAnsi="Arial" w:cs="Arial"/>
          <w:sz w:val="20"/>
          <w:szCs w:val="20"/>
        </w:rPr>
        <w:t xml:space="preserve"> review the following:</w:t>
      </w:r>
      <w:r w:rsidRPr="00DB6A4B">
        <w:rPr>
          <w:rFonts w:ascii="Arial" w:hAnsi="Arial" w:cs="Arial"/>
          <w:sz w:val="20"/>
          <w:szCs w:val="20"/>
        </w:rPr>
        <w:br/>
      </w:r>
    </w:p>
    <w:p w14:paraId="65E9F3E5" w14:textId="77777777" w:rsidR="00B109D0" w:rsidRPr="00DB6A4B" w:rsidRDefault="00B109D0" w:rsidP="00B109D0">
      <w:pPr>
        <w:pStyle w:val="ListParagraph"/>
        <w:numPr>
          <w:ilvl w:val="1"/>
          <w:numId w:val="31"/>
        </w:numPr>
        <w:autoSpaceDE w:val="0"/>
        <w:autoSpaceDN w:val="0"/>
        <w:adjustRightInd w:val="0"/>
        <w:rPr>
          <w:rFonts w:ascii="Arial" w:hAnsi="Arial" w:cs="Arial"/>
          <w:sz w:val="20"/>
          <w:szCs w:val="20"/>
        </w:rPr>
      </w:pPr>
      <w:r w:rsidRPr="00DB6A4B">
        <w:rPr>
          <w:rFonts w:ascii="Arial" w:hAnsi="Arial" w:cs="Arial"/>
          <w:sz w:val="20"/>
          <w:szCs w:val="20"/>
        </w:rPr>
        <w:t>Was an assessment of the ISAE3402/SSAE16 performed?</w:t>
      </w:r>
      <w:r w:rsidRPr="00DB6A4B">
        <w:rPr>
          <w:rFonts w:ascii="Arial" w:hAnsi="Arial" w:cs="Arial"/>
          <w:sz w:val="20"/>
          <w:szCs w:val="20"/>
        </w:rPr>
        <w:br/>
      </w:r>
    </w:p>
    <w:p w14:paraId="79ACAEBB" w14:textId="77777777" w:rsidR="00B109D0" w:rsidRPr="00DB6A4B" w:rsidRDefault="00B109D0" w:rsidP="00B109D0">
      <w:pPr>
        <w:pStyle w:val="ListParagraph"/>
        <w:numPr>
          <w:ilvl w:val="1"/>
          <w:numId w:val="31"/>
        </w:numPr>
        <w:autoSpaceDE w:val="0"/>
        <w:autoSpaceDN w:val="0"/>
        <w:adjustRightInd w:val="0"/>
        <w:rPr>
          <w:rFonts w:ascii="Arial" w:hAnsi="Arial" w:cs="Arial"/>
          <w:sz w:val="20"/>
          <w:szCs w:val="20"/>
        </w:rPr>
      </w:pPr>
      <w:r w:rsidRPr="00DB6A4B">
        <w:rPr>
          <w:rFonts w:ascii="Arial" w:hAnsi="Arial" w:cs="Arial"/>
          <w:sz w:val="20"/>
          <w:szCs w:val="20"/>
        </w:rPr>
        <w:t>Were there any material control weakness reported in the vendor's process?</w:t>
      </w:r>
      <w:r w:rsidRPr="00DB6A4B">
        <w:rPr>
          <w:rFonts w:ascii="Arial" w:hAnsi="Arial" w:cs="Arial"/>
          <w:sz w:val="20"/>
          <w:szCs w:val="20"/>
        </w:rPr>
        <w:br/>
      </w:r>
    </w:p>
    <w:p w14:paraId="5AC62AA8" w14:textId="0C15E2D5" w:rsidR="00B109D0" w:rsidRPr="00DB6A4B" w:rsidRDefault="00B109D0" w:rsidP="00B109D0">
      <w:pPr>
        <w:pStyle w:val="ListParagraph"/>
        <w:numPr>
          <w:ilvl w:val="1"/>
          <w:numId w:val="31"/>
        </w:numPr>
        <w:autoSpaceDE w:val="0"/>
        <w:autoSpaceDN w:val="0"/>
        <w:adjustRightInd w:val="0"/>
        <w:rPr>
          <w:rFonts w:ascii="Arial" w:hAnsi="Arial" w:cs="Arial"/>
          <w:sz w:val="20"/>
          <w:szCs w:val="20"/>
        </w:rPr>
      </w:pPr>
      <w:r w:rsidRPr="00DB6A4B">
        <w:rPr>
          <w:rFonts w:ascii="Arial" w:hAnsi="Arial" w:cs="Arial"/>
          <w:sz w:val="20"/>
          <w:szCs w:val="20"/>
        </w:rPr>
        <w:t xml:space="preserve">Was an assessment of the user considerations performed? (i.e., actions required by IBM </w:t>
      </w:r>
      <w:proofErr w:type="gramStart"/>
      <w:r w:rsidRPr="00DB6A4B">
        <w:rPr>
          <w:rFonts w:ascii="Arial" w:hAnsi="Arial" w:cs="Arial"/>
          <w:sz w:val="20"/>
          <w:szCs w:val="20"/>
        </w:rPr>
        <w:t>in order to</w:t>
      </w:r>
      <w:proofErr w:type="gramEnd"/>
      <w:r w:rsidRPr="00DB6A4B">
        <w:rPr>
          <w:rFonts w:ascii="Arial" w:hAnsi="Arial" w:cs="Arial"/>
          <w:sz w:val="20"/>
          <w:szCs w:val="20"/>
        </w:rPr>
        <w:t xml:space="preserve"> ensure contract services)</w:t>
      </w:r>
    </w:p>
    <w:p w14:paraId="3EABCF55" w14:textId="77777777" w:rsidR="00B109D0" w:rsidRPr="00DB6A4B" w:rsidRDefault="00B109D0" w:rsidP="00B109D0">
      <w:pPr>
        <w:autoSpaceDE w:val="0"/>
        <w:autoSpaceDN w:val="0"/>
        <w:adjustRightInd w:val="0"/>
        <w:rPr>
          <w:rFonts w:ascii="Arial" w:hAnsi="Arial" w:cs="Arial"/>
          <w:sz w:val="20"/>
          <w:szCs w:val="20"/>
        </w:rPr>
      </w:pPr>
    </w:p>
    <w:p w14:paraId="7AFC5339" w14:textId="71C208AF" w:rsidR="00CE5B02" w:rsidRPr="00DB6A4B" w:rsidRDefault="00CE5B02">
      <w:pPr>
        <w:rPr>
          <w:rFonts w:ascii="Arial" w:hAnsi="Arial" w:cs="Arial"/>
          <w:sz w:val="20"/>
          <w:szCs w:val="20"/>
        </w:rPr>
      </w:pPr>
      <w:r w:rsidRPr="00DB6A4B">
        <w:rPr>
          <w:rFonts w:ascii="Arial" w:hAnsi="Arial" w:cs="Arial"/>
          <w:sz w:val="20"/>
          <w:szCs w:val="20"/>
        </w:rPr>
        <w:br w:type="page"/>
      </w:r>
    </w:p>
    <w:p w14:paraId="532C4C1B" w14:textId="77777777" w:rsidR="00CE5B02" w:rsidRPr="00DB6A4B" w:rsidRDefault="00CE5B02" w:rsidP="00CE5B02">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3BD41B69" w14:textId="07CB33AB" w:rsidR="00B109D0" w:rsidRPr="00DB6A4B" w:rsidRDefault="00CE5B02" w:rsidP="008376BE">
      <w:pPr>
        <w:pStyle w:val="Heading2"/>
      </w:pPr>
      <w:bookmarkStart w:id="18" w:name="_Toc229389649"/>
      <w:r w:rsidRPr="00DB6A4B">
        <w:t>Key Control Question</w:t>
      </w:r>
      <w:r w:rsidR="003C6EBD" w:rsidRPr="00DB6A4B">
        <w:t>: 4</w:t>
      </w:r>
      <w:r w:rsidRPr="00DB6A4B">
        <w:t>. Net Periodic Pension Cost Assumptions</w:t>
      </w:r>
      <w:r w:rsidR="00453854" w:rsidRPr="00DB6A4B">
        <w:t xml:space="preserve"> </w:t>
      </w:r>
      <w:r w:rsidR="00453854" w:rsidRPr="00DB6A4B">
        <w:rPr>
          <w:rFonts w:cs="Arial"/>
          <w:szCs w:val="20"/>
        </w:rPr>
        <w:t>(only applicable for DB)</w:t>
      </w:r>
      <w:bookmarkEnd w:id="18"/>
    </w:p>
    <w:p w14:paraId="453A0767" w14:textId="5E3AC39F" w:rsidR="00CE5B02" w:rsidRPr="00DB6A4B" w:rsidRDefault="00CE5B02" w:rsidP="00CE5B02">
      <w:pPr>
        <w:autoSpaceDE w:val="0"/>
        <w:autoSpaceDN w:val="0"/>
        <w:adjustRightInd w:val="0"/>
        <w:rPr>
          <w:rFonts w:ascii="Arial" w:hAnsi="Arial" w:cs="Arial"/>
          <w:sz w:val="20"/>
          <w:szCs w:val="20"/>
        </w:rPr>
      </w:pPr>
    </w:p>
    <w:p w14:paraId="57ABFFE4" w14:textId="77777777" w:rsidR="00CE5B02" w:rsidRPr="00DB6A4B" w:rsidRDefault="00CE5B02" w:rsidP="00CE5B02">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7C84AAD0" w14:textId="77777777" w:rsidR="00CE5B02" w:rsidRPr="00DB6A4B" w:rsidRDefault="00CE5B02" w:rsidP="00CE5B02">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t xml:space="preserve">To ensure that </w:t>
      </w:r>
      <w:proofErr w:type="gramStart"/>
      <w:r w:rsidRPr="00DB6A4B">
        <w:rPr>
          <w:rFonts w:ascii="Arial" w:hAnsi="Arial" w:cs="Arial"/>
          <w:sz w:val="20"/>
          <w:szCs w:val="20"/>
        </w:rPr>
        <w:t>reporting of pension cost</w:t>
      </w:r>
      <w:proofErr w:type="gramEnd"/>
      <w:r w:rsidRPr="00DB6A4B">
        <w:rPr>
          <w:rFonts w:ascii="Arial" w:hAnsi="Arial" w:cs="Arial"/>
          <w:sz w:val="20"/>
          <w:szCs w:val="20"/>
        </w:rPr>
        <w:t xml:space="preserve"> is correctly calculated and included in the ledger accurately.</w:t>
      </w:r>
    </w:p>
    <w:p w14:paraId="0899D75D" w14:textId="77777777" w:rsidR="00CE5B02" w:rsidRPr="00DB6A4B" w:rsidRDefault="00CE5B02" w:rsidP="00CE5B02">
      <w:pPr>
        <w:autoSpaceDE w:val="0"/>
        <w:autoSpaceDN w:val="0"/>
        <w:adjustRightInd w:val="0"/>
        <w:rPr>
          <w:rFonts w:ascii="Arial" w:hAnsi="Arial" w:cs="Arial"/>
          <w:sz w:val="20"/>
          <w:szCs w:val="20"/>
        </w:rPr>
      </w:pPr>
    </w:p>
    <w:p w14:paraId="10E7D08C" w14:textId="77777777" w:rsidR="00CE5B02" w:rsidRPr="00DB6A4B" w:rsidRDefault="00CE5B02" w:rsidP="00CE5B02">
      <w:pPr>
        <w:autoSpaceDE w:val="0"/>
        <w:autoSpaceDN w:val="0"/>
        <w:adjustRightInd w:val="0"/>
        <w:rPr>
          <w:rFonts w:ascii="Arial" w:hAnsi="Arial" w:cs="Arial"/>
          <w:b/>
          <w:bCs/>
          <w:sz w:val="20"/>
          <w:szCs w:val="20"/>
        </w:rPr>
      </w:pPr>
      <w:r w:rsidRPr="00DB6A4B">
        <w:rPr>
          <w:rFonts w:ascii="Arial" w:hAnsi="Arial" w:cs="Arial"/>
          <w:b/>
          <w:bCs/>
          <w:sz w:val="20"/>
          <w:szCs w:val="20"/>
        </w:rPr>
        <w:t>Risk/Exposure:</w:t>
      </w:r>
    </w:p>
    <w:p w14:paraId="0F6F965D" w14:textId="3FDF8448" w:rsidR="00CE5B02" w:rsidRPr="00DB6A4B" w:rsidRDefault="00CE5B02" w:rsidP="00CE5B02">
      <w:pPr>
        <w:autoSpaceDE w:val="0"/>
        <w:autoSpaceDN w:val="0"/>
        <w:adjustRightInd w:val="0"/>
        <w:rPr>
          <w:rFonts w:ascii="Arial" w:hAnsi="Arial" w:cs="Arial"/>
          <w:sz w:val="20"/>
          <w:szCs w:val="20"/>
        </w:rPr>
      </w:pPr>
      <w:r w:rsidRPr="00DB6A4B">
        <w:rPr>
          <w:rFonts w:ascii="Arial" w:hAnsi="Arial" w:cs="Arial"/>
          <w:sz w:val="20"/>
          <w:szCs w:val="20"/>
        </w:rPr>
        <w:t>Inaccurate transfer of information to actuaries and calculation of net periodic pension cost could result in inaccurate financial statement reporting.</w:t>
      </w:r>
    </w:p>
    <w:p w14:paraId="7CE2A40E" w14:textId="1DBCAE7D" w:rsidR="00CE5B02" w:rsidRPr="00DB6A4B" w:rsidRDefault="00CE5B02" w:rsidP="00CE5B02">
      <w:pPr>
        <w:autoSpaceDE w:val="0"/>
        <w:autoSpaceDN w:val="0"/>
        <w:adjustRightInd w:val="0"/>
        <w:rPr>
          <w:rFonts w:ascii="Arial" w:hAnsi="Arial" w:cs="Arial"/>
          <w:sz w:val="20"/>
          <w:szCs w:val="20"/>
        </w:rPr>
      </w:pPr>
    </w:p>
    <w:p w14:paraId="6A7EBF8F" w14:textId="538F0E9F" w:rsidR="00CE5B02" w:rsidRPr="00DB6A4B" w:rsidRDefault="00CE5B02">
      <w:pPr>
        <w:rPr>
          <w:rFonts w:ascii="Arial" w:hAnsi="Arial" w:cs="Arial"/>
          <w:sz w:val="20"/>
          <w:szCs w:val="20"/>
        </w:rPr>
      </w:pPr>
      <w:r w:rsidRPr="00DB6A4B">
        <w:rPr>
          <w:rFonts w:ascii="Arial" w:hAnsi="Arial" w:cs="Arial"/>
          <w:sz w:val="20"/>
          <w:szCs w:val="20"/>
        </w:rPr>
        <w:br w:type="page"/>
      </w:r>
    </w:p>
    <w:p w14:paraId="1273CC24" w14:textId="77777777" w:rsidR="00CE5B02" w:rsidRPr="00DB6A4B" w:rsidRDefault="00CE5B02" w:rsidP="00CE5B02">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7F6B2FE8" w14:textId="5A48DD98" w:rsidR="00CE5B02" w:rsidRPr="00DB6A4B" w:rsidRDefault="00CE5B02" w:rsidP="00CE5B02">
      <w:pPr>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4</w:t>
      </w:r>
      <w:r w:rsidRPr="00DB6A4B">
        <w:rPr>
          <w:rFonts w:ascii="Arial" w:hAnsi="Arial" w:cs="Arial"/>
          <w:sz w:val="20"/>
          <w:szCs w:val="20"/>
        </w:rPr>
        <w:t>. Net Periodic Pension Cost Assumptions</w:t>
      </w:r>
    </w:p>
    <w:p w14:paraId="06C313D3" w14:textId="5610A768" w:rsidR="00CE5B02" w:rsidRPr="00DB6A4B" w:rsidRDefault="00CE5B02" w:rsidP="008376BE">
      <w:pPr>
        <w:pStyle w:val="Heading3"/>
      </w:pPr>
      <w:bookmarkStart w:id="19" w:name="_Toc229389650"/>
      <w:r w:rsidRPr="00DB6A4B">
        <w:t>Primary Test</w:t>
      </w:r>
      <w:r w:rsidR="003C6EBD" w:rsidRPr="00DB6A4B">
        <w:t>: Human</w:t>
      </w:r>
      <w:r w:rsidRPr="00DB6A4B">
        <w:t xml:space="preserve"> Resources NPPC Assumptions (HR001.P)</w:t>
      </w:r>
      <w:bookmarkEnd w:id="19"/>
    </w:p>
    <w:p w14:paraId="3230BA9C" w14:textId="12610F14" w:rsidR="00CE5B02" w:rsidRPr="00DB6A4B" w:rsidRDefault="00CE5B02" w:rsidP="00CE5B02">
      <w:pPr>
        <w:autoSpaceDE w:val="0"/>
        <w:autoSpaceDN w:val="0"/>
        <w:adjustRightInd w:val="0"/>
        <w:rPr>
          <w:rFonts w:ascii="Arial" w:hAnsi="Arial" w:cs="Arial"/>
          <w:sz w:val="20"/>
          <w:szCs w:val="20"/>
        </w:rPr>
      </w:pPr>
    </w:p>
    <w:p w14:paraId="0D11A4B9" w14:textId="77777777" w:rsidR="00CE5B02" w:rsidRPr="00DB6A4B" w:rsidRDefault="00CE5B02" w:rsidP="00CE5B02">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78E8F285" w14:textId="5CD838CF" w:rsidR="00CE5B02" w:rsidRPr="00DB6A4B" w:rsidRDefault="00CE5B02" w:rsidP="00CE5B02">
      <w:pPr>
        <w:autoSpaceDE w:val="0"/>
        <w:autoSpaceDN w:val="0"/>
        <w:adjustRightInd w:val="0"/>
        <w:rPr>
          <w:rFonts w:ascii="Arial" w:hAnsi="Arial" w:cs="Arial"/>
          <w:sz w:val="20"/>
          <w:szCs w:val="20"/>
        </w:rPr>
      </w:pPr>
      <w:r w:rsidRPr="00DB6A4B">
        <w:rPr>
          <w:rFonts w:ascii="Arial" w:hAnsi="Arial" w:cs="Arial"/>
          <w:sz w:val="20"/>
          <w:szCs w:val="20"/>
        </w:rPr>
        <w:t xml:space="preserve">Verify that Human Resources (HR) assumptions for </w:t>
      </w:r>
      <w:r w:rsidR="00A91BA9" w:rsidRPr="00DB6A4B">
        <w:rPr>
          <w:rFonts w:ascii="Arial" w:hAnsi="Arial" w:cs="Arial"/>
          <w:sz w:val="20"/>
          <w:szCs w:val="20"/>
        </w:rPr>
        <w:t xml:space="preserve">net periodic pension costs </w:t>
      </w:r>
      <w:r w:rsidR="00A91BA9">
        <w:rPr>
          <w:rFonts w:ascii="Arial" w:hAnsi="Arial" w:cs="Arial"/>
          <w:sz w:val="20"/>
          <w:szCs w:val="20"/>
        </w:rPr>
        <w:t>(</w:t>
      </w:r>
      <w:r w:rsidRPr="00DB6A4B">
        <w:rPr>
          <w:rFonts w:ascii="Arial" w:hAnsi="Arial" w:cs="Arial"/>
          <w:sz w:val="20"/>
          <w:szCs w:val="20"/>
        </w:rPr>
        <w:t>NPPC</w:t>
      </w:r>
      <w:r w:rsidR="00A91BA9">
        <w:rPr>
          <w:rFonts w:ascii="Arial" w:hAnsi="Arial" w:cs="Arial"/>
          <w:sz w:val="20"/>
          <w:szCs w:val="20"/>
        </w:rPr>
        <w:t>)</w:t>
      </w:r>
      <w:r w:rsidRPr="00DB6A4B">
        <w:rPr>
          <w:rFonts w:ascii="Arial" w:hAnsi="Arial" w:cs="Arial"/>
          <w:sz w:val="20"/>
          <w:szCs w:val="20"/>
        </w:rPr>
        <w:t xml:space="preserve"> have been accurately communicated to the actuary.  In addition, verify that the plan parameters, participant information, participant eligibility, and benefit payment information ha</w:t>
      </w:r>
      <w:r w:rsidR="00A91BA9">
        <w:rPr>
          <w:rFonts w:ascii="Arial" w:hAnsi="Arial" w:cs="Arial"/>
          <w:sz w:val="20"/>
          <w:szCs w:val="20"/>
        </w:rPr>
        <w:t>ve</w:t>
      </w:r>
      <w:r w:rsidRPr="00DB6A4B">
        <w:rPr>
          <w:rFonts w:ascii="Arial" w:hAnsi="Arial" w:cs="Arial"/>
          <w:sz w:val="20"/>
          <w:szCs w:val="20"/>
        </w:rPr>
        <w:t xml:space="preserve"> been accurately reported to the actuary</w:t>
      </w:r>
      <w:r w:rsidR="00A91BA9">
        <w:rPr>
          <w:rFonts w:ascii="Arial" w:hAnsi="Arial" w:cs="Arial"/>
          <w:sz w:val="20"/>
          <w:szCs w:val="20"/>
        </w:rPr>
        <w:t>.</w:t>
      </w:r>
      <w:r w:rsidR="00F64288" w:rsidRPr="00DB6A4B">
        <w:rPr>
          <w:rFonts w:ascii="Arial" w:hAnsi="Arial" w:cs="Arial"/>
          <w:sz w:val="20"/>
          <w:szCs w:val="20"/>
        </w:rPr>
        <w:t xml:space="preserve"> </w:t>
      </w:r>
    </w:p>
    <w:p w14:paraId="1BACC3B1" w14:textId="77777777" w:rsidR="00CE5B02" w:rsidRPr="00DB6A4B" w:rsidRDefault="00CE5B02" w:rsidP="00CE5B02">
      <w:pPr>
        <w:autoSpaceDE w:val="0"/>
        <w:autoSpaceDN w:val="0"/>
        <w:adjustRightInd w:val="0"/>
        <w:rPr>
          <w:rFonts w:ascii="Arial" w:hAnsi="Arial" w:cs="Arial"/>
          <w:sz w:val="20"/>
          <w:szCs w:val="20"/>
        </w:rPr>
      </w:pPr>
    </w:p>
    <w:p w14:paraId="4DDC1C04" w14:textId="466F15A4" w:rsidR="00CE5B02" w:rsidRPr="00DB6A4B" w:rsidRDefault="00CE5B02" w:rsidP="00CE5B02">
      <w:pPr>
        <w:autoSpaceDE w:val="0"/>
        <w:autoSpaceDN w:val="0"/>
        <w:adjustRightInd w:val="0"/>
        <w:rPr>
          <w:rFonts w:ascii="Arial" w:hAnsi="Arial" w:cs="Arial"/>
          <w:sz w:val="20"/>
          <w:szCs w:val="20"/>
        </w:rPr>
      </w:pPr>
      <w:r w:rsidRPr="00DB6A4B">
        <w:rPr>
          <w:rFonts w:ascii="Arial" w:hAnsi="Arial" w:cs="Arial"/>
          <w:b/>
          <w:bCs/>
          <w:sz w:val="20"/>
          <w:szCs w:val="20"/>
        </w:rPr>
        <w:t>Approach:</w:t>
      </w:r>
    </w:p>
    <w:p w14:paraId="2D6AA6A9" w14:textId="7FA559BE" w:rsidR="00CE5B02" w:rsidRPr="00DB6A4B" w:rsidRDefault="00CE5B02" w:rsidP="00CE5B02">
      <w:pPr>
        <w:pStyle w:val="ListParagraph"/>
        <w:numPr>
          <w:ilvl w:val="0"/>
          <w:numId w:val="32"/>
        </w:numPr>
        <w:autoSpaceDE w:val="0"/>
        <w:autoSpaceDN w:val="0"/>
        <w:adjustRightInd w:val="0"/>
        <w:rPr>
          <w:rFonts w:ascii="Arial" w:hAnsi="Arial" w:cs="Arial"/>
          <w:sz w:val="20"/>
          <w:szCs w:val="20"/>
        </w:rPr>
      </w:pPr>
      <w:r w:rsidRPr="00DB6A4B">
        <w:rPr>
          <w:rFonts w:ascii="Arial" w:hAnsi="Arial" w:cs="Arial"/>
          <w:sz w:val="20"/>
          <w:szCs w:val="20"/>
        </w:rPr>
        <w:t xml:space="preserve">Review the HR assumptions used to calculate NPPC to ensure they have been appropriately approved and accurately communicated to the </w:t>
      </w:r>
      <w:proofErr w:type="gramStart"/>
      <w:r w:rsidRPr="00DB6A4B">
        <w:rPr>
          <w:rFonts w:ascii="Arial" w:hAnsi="Arial" w:cs="Arial"/>
          <w:sz w:val="20"/>
          <w:szCs w:val="20"/>
        </w:rPr>
        <w:t>actuary</w:t>
      </w:r>
      <w:proofErr w:type="gramEnd"/>
      <w:r w:rsidRPr="00DB6A4B">
        <w:rPr>
          <w:rFonts w:ascii="Arial" w:hAnsi="Arial" w:cs="Arial"/>
          <w:sz w:val="20"/>
          <w:szCs w:val="20"/>
        </w:rPr>
        <w:t>.  The calculation supporting the NPPC is performed annually at the end of the year by an independent actuary and submitted to CHQ Accounting. For benefit management audits, we will review that HR related data has been accurately reported to the actuary.</w:t>
      </w:r>
      <w:r w:rsidRPr="00DB6A4B">
        <w:rPr>
          <w:rFonts w:ascii="Arial" w:hAnsi="Arial" w:cs="Arial"/>
          <w:sz w:val="20"/>
          <w:szCs w:val="20"/>
        </w:rPr>
        <w:br/>
      </w:r>
    </w:p>
    <w:p w14:paraId="0E808CE6" w14:textId="0570BF65" w:rsidR="00CE5B02" w:rsidRPr="00DB6A4B" w:rsidRDefault="00CE5B02" w:rsidP="00CE5B02">
      <w:pPr>
        <w:pStyle w:val="ListParagraph"/>
        <w:numPr>
          <w:ilvl w:val="0"/>
          <w:numId w:val="32"/>
        </w:numPr>
        <w:autoSpaceDE w:val="0"/>
        <w:autoSpaceDN w:val="0"/>
        <w:adjustRightInd w:val="0"/>
        <w:rPr>
          <w:rFonts w:ascii="Arial" w:hAnsi="Arial" w:cs="Arial"/>
          <w:sz w:val="20"/>
          <w:szCs w:val="20"/>
        </w:rPr>
      </w:pPr>
      <w:r w:rsidRPr="00DB6A4B">
        <w:rPr>
          <w:rFonts w:ascii="Arial" w:hAnsi="Arial" w:cs="Arial"/>
          <w:sz w:val="20"/>
          <w:szCs w:val="20"/>
        </w:rPr>
        <w:t xml:space="preserve">Ensure that the actuary receives accurate details regarding employee information from local </w:t>
      </w:r>
      <w:r w:rsidR="00A91BA9">
        <w:rPr>
          <w:rFonts w:ascii="Arial" w:hAnsi="Arial" w:cs="Arial"/>
          <w:sz w:val="20"/>
          <w:szCs w:val="20"/>
        </w:rPr>
        <w:t>HR</w:t>
      </w:r>
      <w:r w:rsidRPr="00DB6A4B">
        <w:rPr>
          <w:rFonts w:ascii="Arial" w:hAnsi="Arial" w:cs="Arial"/>
          <w:sz w:val="20"/>
          <w:szCs w:val="20"/>
        </w:rPr>
        <w:t xml:space="preserve"> (i.e., salary, date hired, plan type, age, etc.).</w:t>
      </w:r>
    </w:p>
    <w:p w14:paraId="740E0698" w14:textId="77777777" w:rsidR="00CE5B02" w:rsidRPr="00DB6A4B" w:rsidRDefault="00CE5B02" w:rsidP="00CE5B02">
      <w:pPr>
        <w:autoSpaceDE w:val="0"/>
        <w:autoSpaceDN w:val="0"/>
        <w:adjustRightInd w:val="0"/>
        <w:rPr>
          <w:rFonts w:ascii="Arial" w:hAnsi="Arial" w:cs="Arial"/>
          <w:sz w:val="20"/>
          <w:szCs w:val="20"/>
        </w:rPr>
      </w:pPr>
      <w:r w:rsidRPr="00DB6A4B">
        <w:rPr>
          <w:rFonts w:ascii="Arial" w:hAnsi="Arial" w:cs="Arial"/>
          <w:sz w:val="20"/>
          <w:szCs w:val="20"/>
        </w:rPr>
        <w:br/>
        <w:t>Select a sample of plan participants and verify the actuary has the same details for the following:</w:t>
      </w:r>
    </w:p>
    <w:p w14:paraId="3A843D11" w14:textId="77777777" w:rsidR="00CE5B02" w:rsidRPr="00DB6A4B" w:rsidRDefault="00CE5B02" w:rsidP="00CE5B02">
      <w:pPr>
        <w:autoSpaceDE w:val="0"/>
        <w:autoSpaceDN w:val="0"/>
        <w:adjustRightInd w:val="0"/>
        <w:rPr>
          <w:rFonts w:ascii="Arial" w:hAnsi="Arial" w:cs="Arial"/>
          <w:sz w:val="20"/>
          <w:szCs w:val="20"/>
        </w:rPr>
      </w:pPr>
    </w:p>
    <w:p w14:paraId="528E7169" w14:textId="77777777" w:rsidR="00CE5B02" w:rsidRPr="00DB6A4B" w:rsidRDefault="00CE5B02" w:rsidP="00CE5B02">
      <w:pPr>
        <w:pStyle w:val="ListParagraph"/>
        <w:numPr>
          <w:ilvl w:val="0"/>
          <w:numId w:val="33"/>
        </w:numPr>
        <w:autoSpaceDE w:val="0"/>
        <w:autoSpaceDN w:val="0"/>
        <w:adjustRightInd w:val="0"/>
        <w:rPr>
          <w:rFonts w:ascii="Arial" w:hAnsi="Arial" w:cs="Arial"/>
          <w:sz w:val="20"/>
          <w:szCs w:val="20"/>
        </w:rPr>
      </w:pPr>
      <w:r w:rsidRPr="00DB6A4B">
        <w:rPr>
          <w:rFonts w:ascii="Arial" w:hAnsi="Arial" w:cs="Arial"/>
          <w:sz w:val="20"/>
          <w:szCs w:val="20"/>
        </w:rPr>
        <w:t>Participant salary details used for pension analysis</w:t>
      </w:r>
    </w:p>
    <w:p w14:paraId="0C986A7D" w14:textId="77777777" w:rsidR="00CE5B02" w:rsidRPr="00DB6A4B" w:rsidRDefault="00CE5B02" w:rsidP="00CE5B02">
      <w:pPr>
        <w:pStyle w:val="ListParagraph"/>
        <w:numPr>
          <w:ilvl w:val="0"/>
          <w:numId w:val="33"/>
        </w:numPr>
        <w:autoSpaceDE w:val="0"/>
        <w:autoSpaceDN w:val="0"/>
        <w:adjustRightInd w:val="0"/>
        <w:rPr>
          <w:rFonts w:ascii="Arial" w:hAnsi="Arial" w:cs="Arial"/>
          <w:sz w:val="20"/>
          <w:szCs w:val="20"/>
        </w:rPr>
      </w:pPr>
      <w:r w:rsidRPr="00DB6A4B">
        <w:rPr>
          <w:rFonts w:ascii="Arial" w:hAnsi="Arial" w:cs="Arial"/>
          <w:sz w:val="20"/>
          <w:szCs w:val="20"/>
        </w:rPr>
        <w:t>Annual participant pension benefit amount</w:t>
      </w:r>
    </w:p>
    <w:p w14:paraId="59C66A2E" w14:textId="77777777" w:rsidR="00CE5B02" w:rsidRPr="00DB6A4B" w:rsidRDefault="00CE5B02" w:rsidP="00CE5B02">
      <w:pPr>
        <w:pStyle w:val="ListParagraph"/>
        <w:numPr>
          <w:ilvl w:val="0"/>
          <w:numId w:val="33"/>
        </w:numPr>
        <w:autoSpaceDE w:val="0"/>
        <w:autoSpaceDN w:val="0"/>
        <w:adjustRightInd w:val="0"/>
        <w:rPr>
          <w:rFonts w:ascii="Arial" w:hAnsi="Arial" w:cs="Arial"/>
          <w:sz w:val="20"/>
          <w:szCs w:val="20"/>
        </w:rPr>
      </w:pPr>
      <w:r w:rsidRPr="00DB6A4B">
        <w:rPr>
          <w:rFonts w:ascii="Arial" w:hAnsi="Arial" w:cs="Arial"/>
          <w:sz w:val="20"/>
          <w:szCs w:val="20"/>
        </w:rPr>
        <w:t>Participant age</w:t>
      </w:r>
    </w:p>
    <w:p w14:paraId="54B9D9C8" w14:textId="77777777" w:rsidR="00CE5B02" w:rsidRPr="00DB6A4B" w:rsidRDefault="00CE5B02" w:rsidP="00CE5B02">
      <w:pPr>
        <w:pStyle w:val="ListParagraph"/>
        <w:numPr>
          <w:ilvl w:val="0"/>
          <w:numId w:val="33"/>
        </w:numPr>
        <w:autoSpaceDE w:val="0"/>
        <w:autoSpaceDN w:val="0"/>
        <w:adjustRightInd w:val="0"/>
        <w:rPr>
          <w:rFonts w:ascii="Arial" w:hAnsi="Arial" w:cs="Arial"/>
          <w:sz w:val="20"/>
          <w:szCs w:val="20"/>
        </w:rPr>
      </w:pPr>
      <w:r w:rsidRPr="00DB6A4B">
        <w:rPr>
          <w:rFonts w:ascii="Arial" w:hAnsi="Arial" w:cs="Arial"/>
          <w:sz w:val="20"/>
          <w:szCs w:val="20"/>
        </w:rPr>
        <w:t>Participant retirement date</w:t>
      </w:r>
    </w:p>
    <w:p w14:paraId="308C32B5" w14:textId="1676E4EB" w:rsidR="00CE5B02" w:rsidRPr="00DB6A4B" w:rsidRDefault="00CE5B02" w:rsidP="00CE5B02">
      <w:pPr>
        <w:pStyle w:val="ListParagraph"/>
        <w:numPr>
          <w:ilvl w:val="0"/>
          <w:numId w:val="33"/>
        </w:numPr>
        <w:autoSpaceDE w:val="0"/>
        <w:autoSpaceDN w:val="0"/>
        <w:adjustRightInd w:val="0"/>
        <w:rPr>
          <w:rFonts w:ascii="Arial" w:hAnsi="Arial" w:cs="Arial"/>
          <w:sz w:val="20"/>
          <w:szCs w:val="20"/>
        </w:rPr>
      </w:pPr>
      <w:r w:rsidRPr="00DB6A4B">
        <w:rPr>
          <w:rFonts w:ascii="Arial" w:hAnsi="Arial" w:cs="Arial"/>
          <w:sz w:val="20"/>
          <w:szCs w:val="20"/>
        </w:rPr>
        <w:t>Any other participant details used by the actuary</w:t>
      </w:r>
    </w:p>
    <w:p w14:paraId="6A38D1BA" w14:textId="77777777" w:rsidR="00CE5B02" w:rsidRPr="00DB6A4B" w:rsidRDefault="00CE5B02" w:rsidP="00CE5B02">
      <w:pPr>
        <w:autoSpaceDE w:val="0"/>
        <w:autoSpaceDN w:val="0"/>
        <w:adjustRightInd w:val="0"/>
        <w:rPr>
          <w:rFonts w:ascii="Arial" w:hAnsi="Arial" w:cs="Arial"/>
          <w:sz w:val="20"/>
          <w:szCs w:val="20"/>
        </w:rPr>
      </w:pPr>
    </w:p>
    <w:p w14:paraId="294A1D6D" w14:textId="76F6FA29" w:rsidR="00451116" w:rsidRPr="00DB6A4B" w:rsidRDefault="00451116">
      <w:pPr>
        <w:rPr>
          <w:rFonts w:ascii="Arial" w:hAnsi="Arial" w:cs="Arial"/>
          <w:sz w:val="20"/>
          <w:szCs w:val="20"/>
        </w:rPr>
      </w:pPr>
      <w:r w:rsidRPr="00DB6A4B">
        <w:rPr>
          <w:rFonts w:ascii="Arial" w:hAnsi="Arial" w:cs="Arial"/>
          <w:sz w:val="20"/>
          <w:szCs w:val="20"/>
        </w:rPr>
        <w:br w:type="page"/>
      </w:r>
    </w:p>
    <w:p w14:paraId="09CEF090" w14:textId="77777777" w:rsidR="00451116" w:rsidRPr="00DB6A4B" w:rsidRDefault="00451116" w:rsidP="00451116">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7BE7E1D0" w14:textId="28396A6E" w:rsidR="00CE5B02" w:rsidRPr="00DB6A4B" w:rsidRDefault="00451116" w:rsidP="008376BE">
      <w:pPr>
        <w:pStyle w:val="Heading2"/>
      </w:pPr>
      <w:bookmarkStart w:id="20" w:name="_Toc229389651"/>
      <w:r w:rsidRPr="00DB6A4B">
        <w:t>Key Control Question</w:t>
      </w:r>
      <w:r w:rsidR="003C6EBD" w:rsidRPr="00DB6A4B">
        <w:t>: 5</w:t>
      </w:r>
      <w:r w:rsidRPr="00DB6A4B">
        <w:t>. Balance Sheet Account Reconciliations</w:t>
      </w:r>
      <w:bookmarkEnd w:id="20"/>
    </w:p>
    <w:p w14:paraId="05ABD1CE" w14:textId="2B9C8981" w:rsidR="00451116" w:rsidRPr="00DB6A4B" w:rsidRDefault="00451116" w:rsidP="00451116">
      <w:pPr>
        <w:autoSpaceDE w:val="0"/>
        <w:autoSpaceDN w:val="0"/>
        <w:adjustRightInd w:val="0"/>
        <w:rPr>
          <w:rFonts w:ascii="Arial" w:hAnsi="Arial" w:cs="Arial"/>
          <w:sz w:val="20"/>
          <w:szCs w:val="20"/>
        </w:rPr>
      </w:pPr>
    </w:p>
    <w:p w14:paraId="4B0F4A1D" w14:textId="77777777" w:rsidR="00451116" w:rsidRPr="00DB6A4B" w:rsidRDefault="00451116" w:rsidP="00451116">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249B0949" w14:textId="77777777" w:rsidR="00451116" w:rsidRPr="00DB6A4B" w:rsidRDefault="00451116" w:rsidP="00451116">
      <w:pPr>
        <w:autoSpaceDE w:val="0"/>
        <w:autoSpaceDN w:val="0"/>
        <w:adjustRightInd w:val="0"/>
        <w:rPr>
          <w:rFonts w:ascii="Arial" w:hAnsi="Arial" w:cs="Arial"/>
          <w:sz w:val="20"/>
          <w:szCs w:val="20"/>
        </w:rPr>
      </w:pPr>
      <w:r w:rsidRPr="00DB6A4B">
        <w:rPr>
          <w:rFonts w:ascii="Arial" w:hAnsi="Arial" w:cs="Arial"/>
          <w:sz w:val="20"/>
          <w:szCs w:val="20"/>
        </w:rPr>
        <w:t xml:space="preserve">Are all pension balance sheet accounts reconciled </w:t>
      </w:r>
      <w:proofErr w:type="gramStart"/>
      <w:r w:rsidRPr="00DB6A4B">
        <w:rPr>
          <w:rFonts w:ascii="Arial" w:hAnsi="Arial" w:cs="Arial"/>
          <w:sz w:val="20"/>
          <w:szCs w:val="20"/>
        </w:rPr>
        <w:t>on a monthly basis</w:t>
      </w:r>
      <w:proofErr w:type="gramEnd"/>
      <w:r w:rsidRPr="00DB6A4B">
        <w:rPr>
          <w:rFonts w:ascii="Arial" w:hAnsi="Arial" w:cs="Arial"/>
          <w:sz w:val="20"/>
          <w:szCs w:val="20"/>
        </w:rPr>
        <w:t xml:space="preserve"> with the appropriate level of formal management review and approval?</w:t>
      </w:r>
    </w:p>
    <w:p w14:paraId="6AC00BAF" w14:textId="77777777" w:rsidR="00451116" w:rsidRPr="00DB6A4B" w:rsidRDefault="00451116" w:rsidP="00451116">
      <w:pPr>
        <w:autoSpaceDE w:val="0"/>
        <w:autoSpaceDN w:val="0"/>
        <w:adjustRightInd w:val="0"/>
        <w:rPr>
          <w:rFonts w:ascii="Arial" w:hAnsi="Arial" w:cs="Arial"/>
          <w:sz w:val="20"/>
          <w:szCs w:val="20"/>
        </w:rPr>
      </w:pPr>
      <w:proofErr w:type="gramStart"/>
      <w:r w:rsidRPr="00DB6A4B">
        <w:rPr>
          <w:rFonts w:ascii="Arial" w:hAnsi="Arial" w:cs="Arial"/>
          <w:sz w:val="20"/>
          <w:szCs w:val="20"/>
        </w:rPr>
        <w:t>Are</w:t>
      </w:r>
      <w:proofErr w:type="gramEnd"/>
      <w:r w:rsidRPr="00DB6A4B">
        <w:rPr>
          <w:rFonts w:ascii="Arial" w:hAnsi="Arial" w:cs="Arial"/>
          <w:sz w:val="20"/>
          <w:szCs w:val="20"/>
        </w:rPr>
        <w:t xml:space="preserve"> </w:t>
      </w:r>
      <w:proofErr w:type="gramStart"/>
      <w:r w:rsidRPr="00DB6A4B">
        <w:rPr>
          <w:rFonts w:ascii="Arial" w:hAnsi="Arial" w:cs="Arial"/>
          <w:sz w:val="20"/>
          <w:szCs w:val="20"/>
        </w:rPr>
        <w:t>all of</w:t>
      </w:r>
      <w:proofErr w:type="gramEnd"/>
      <w:r w:rsidRPr="00DB6A4B">
        <w:rPr>
          <w:rFonts w:ascii="Arial" w:hAnsi="Arial" w:cs="Arial"/>
          <w:sz w:val="20"/>
          <w:szCs w:val="20"/>
        </w:rPr>
        <w:t xml:space="preserve"> the pension balance </w:t>
      </w:r>
      <w:proofErr w:type="gramStart"/>
      <w:r w:rsidRPr="00DB6A4B">
        <w:rPr>
          <w:rFonts w:ascii="Arial" w:hAnsi="Arial" w:cs="Arial"/>
          <w:sz w:val="20"/>
          <w:szCs w:val="20"/>
        </w:rPr>
        <w:t>sheet account</w:t>
      </w:r>
      <w:proofErr w:type="gramEnd"/>
      <w:r w:rsidRPr="00DB6A4B">
        <w:rPr>
          <w:rFonts w:ascii="Arial" w:hAnsi="Arial" w:cs="Arial"/>
          <w:sz w:val="20"/>
          <w:szCs w:val="20"/>
        </w:rPr>
        <w:t xml:space="preserve"> reconciliation performed in accordance with the Worldwide guidelines?</w:t>
      </w:r>
    </w:p>
    <w:p w14:paraId="648D346E" w14:textId="77777777" w:rsidR="00451116" w:rsidRPr="00DB6A4B" w:rsidRDefault="00451116" w:rsidP="00451116">
      <w:pPr>
        <w:autoSpaceDE w:val="0"/>
        <w:autoSpaceDN w:val="0"/>
        <w:adjustRightInd w:val="0"/>
        <w:rPr>
          <w:rFonts w:ascii="Arial" w:hAnsi="Arial" w:cs="Arial"/>
          <w:sz w:val="20"/>
          <w:szCs w:val="20"/>
        </w:rPr>
      </w:pPr>
    </w:p>
    <w:p w14:paraId="18214378" w14:textId="77777777" w:rsidR="00451116" w:rsidRPr="00DB6A4B" w:rsidRDefault="00451116" w:rsidP="00451116">
      <w:pPr>
        <w:autoSpaceDE w:val="0"/>
        <w:autoSpaceDN w:val="0"/>
        <w:adjustRightInd w:val="0"/>
        <w:rPr>
          <w:rFonts w:ascii="Arial" w:hAnsi="Arial" w:cs="Arial"/>
          <w:b/>
          <w:bCs/>
          <w:sz w:val="20"/>
          <w:szCs w:val="20"/>
        </w:rPr>
      </w:pPr>
      <w:r w:rsidRPr="00DB6A4B">
        <w:rPr>
          <w:rFonts w:ascii="Arial" w:hAnsi="Arial" w:cs="Arial"/>
          <w:b/>
          <w:bCs/>
          <w:sz w:val="20"/>
          <w:szCs w:val="20"/>
        </w:rPr>
        <w:t>Risk/Exposure:</w:t>
      </w:r>
    </w:p>
    <w:p w14:paraId="2F53E026" w14:textId="118C8C4F" w:rsidR="00451116" w:rsidRPr="00DB6A4B" w:rsidRDefault="00451116" w:rsidP="00451116">
      <w:pPr>
        <w:autoSpaceDE w:val="0"/>
        <w:autoSpaceDN w:val="0"/>
        <w:adjustRightInd w:val="0"/>
        <w:rPr>
          <w:rFonts w:ascii="Arial" w:hAnsi="Arial" w:cs="Arial"/>
          <w:sz w:val="20"/>
          <w:szCs w:val="20"/>
        </w:rPr>
      </w:pPr>
      <w:r w:rsidRPr="00DB6A4B">
        <w:rPr>
          <w:rFonts w:ascii="Arial" w:hAnsi="Arial" w:cs="Arial"/>
          <w:sz w:val="20"/>
          <w:szCs w:val="20"/>
        </w:rPr>
        <w:t>Correct and timely performance of reconciliations is a primary control to identify instances when defined processes are not functioning as intended. Failure to perform reconciliations consistently indicates a lack of management focus on essential financial controls and could lead to undetected errors or irregularities. This could delay detection of process errors and financial losses, or in extreme cases lead to the misstatement of the company's financial reporting.</w:t>
      </w:r>
    </w:p>
    <w:p w14:paraId="57EF7CA7" w14:textId="198DF739" w:rsidR="00451116" w:rsidRPr="00DB6A4B" w:rsidRDefault="00451116" w:rsidP="00451116">
      <w:pPr>
        <w:autoSpaceDE w:val="0"/>
        <w:autoSpaceDN w:val="0"/>
        <w:adjustRightInd w:val="0"/>
        <w:rPr>
          <w:rFonts w:ascii="Arial" w:hAnsi="Arial" w:cs="Arial"/>
          <w:sz w:val="20"/>
          <w:szCs w:val="20"/>
        </w:rPr>
      </w:pPr>
    </w:p>
    <w:p w14:paraId="76521667" w14:textId="35492145" w:rsidR="00451116" w:rsidRPr="00DB6A4B" w:rsidRDefault="00451116">
      <w:pPr>
        <w:rPr>
          <w:rFonts w:ascii="Arial" w:hAnsi="Arial" w:cs="Arial"/>
          <w:sz w:val="20"/>
          <w:szCs w:val="20"/>
        </w:rPr>
      </w:pPr>
      <w:r w:rsidRPr="00DB6A4B">
        <w:rPr>
          <w:rFonts w:ascii="Arial" w:hAnsi="Arial" w:cs="Arial"/>
          <w:sz w:val="20"/>
          <w:szCs w:val="20"/>
        </w:rPr>
        <w:br w:type="page"/>
      </w:r>
    </w:p>
    <w:p w14:paraId="561F537A" w14:textId="77777777" w:rsidR="00451116" w:rsidRPr="00DB6A4B" w:rsidRDefault="00451116" w:rsidP="00451116">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0AD265DC" w14:textId="5B82FF44" w:rsidR="00451116" w:rsidRPr="00DB6A4B" w:rsidRDefault="00451116" w:rsidP="00451116">
      <w:pPr>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5</w:t>
      </w:r>
      <w:r w:rsidRPr="00DB6A4B">
        <w:rPr>
          <w:rFonts w:ascii="Arial" w:hAnsi="Arial" w:cs="Arial"/>
          <w:sz w:val="20"/>
          <w:szCs w:val="20"/>
        </w:rPr>
        <w:t xml:space="preserve">. Balance Sheet Account </w:t>
      </w:r>
    </w:p>
    <w:p w14:paraId="518E2B48" w14:textId="330D51A5" w:rsidR="00451116" w:rsidRPr="00DB6A4B" w:rsidRDefault="00451116" w:rsidP="008376BE">
      <w:pPr>
        <w:pStyle w:val="Heading3"/>
      </w:pPr>
      <w:bookmarkStart w:id="21" w:name="_Toc229389652"/>
      <w:r w:rsidRPr="00DB6A4B">
        <w:t>Primary Test</w:t>
      </w:r>
      <w:r w:rsidR="003C6EBD" w:rsidRPr="00DB6A4B">
        <w:t>: Account</w:t>
      </w:r>
      <w:r w:rsidRPr="00DB6A4B">
        <w:t xml:space="preserve"> Analysis and Controls (BS001.P)</w:t>
      </w:r>
      <w:bookmarkEnd w:id="21"/>
    </w:p>
    <w:p w14:paraId="241B3592" w14:textId="42E2E8B2" w:rsidR="00451116" w:rsidRPr="00DB6A4B" w:rsidRDefault="00451116" w:rsidP="00451116">
      <w:pPr>
        <w:autoSpaceDE w:val="0"/>
        <w:autoSpaceDN w:val="0"/>
        <w:adjustRightInd w:val="0"/>
        <w:rPr>
          <w:rFonts w:ascii="Arial" w:hAnsi="Arial" w:cs="Arial"/>
          <w:sz w:val="20"/>
          <w:szCs w:val="20"/>
        </w:rPr>
      </w:pPr>
    </w:p>
    <w:p w14:paraId="4C22194A" w14:textId="77777777" w:rsidR="00451116" w:rsidRPr="00DB6A4B" w:rsidRDefault="00451116" w:rsidP="00451116">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5B52C27C" w14:textId="77777777" w:rsidR="00451116" w:rsidRPr="00DB6A4B" w:rsidRDefault="00451116" w:rsidP="00451116">
      <w:pPr>
        <w:autoSpaceDE w:val="0"/>
        <w:autoSpaceDN w:val="0"/>
        <w:adjustRightInd w:val="0"/>
        <w:rPr>
          <w:rFonts w:ascii="Arial" w:hAnsi="Arial" w:cs="Arial"/>
          <w:sz w:val="20"/>
          <w:szCs w:val="20"/>
        </w:rPr>
      </w:pPr>
      <w:r w:rsidRPr="00DB6A4B">
        <w:rPr>
          <w:rFonts w:ascii="Arial" w:hAnsi="Arial" w:cs="Arial"/>
          <w:sz w:val="20"/>
          <w:szCs w:val="20"/>
        </w:rPr>
        <w:t xml:space="preserve">Are all pension balance sheet accounts reconciled </w:t>
      </w:r>
      <w:proofErr w:type="gramStart"/>
      <w:r w:rsidRPr="00DB6A4B">
        <w:rPr>
          <w:rFonts w:ascii="Arial" w:hAnsi="Arial" w:cs="Arial"/>
          <w:sz w:val="20"/>
          <w:szCs w:val="20"/>
        </w:rPr>
        <w:t>on a monthly basis</w:t>
      </w:r>
      <w:proofErr w:type="gramEnd"/>
      <w:r w:rsidRPr="00DB6A4B">
        <w:rPr>
          <w:rFonts w:ascii="Arial" w:hAnsi="Arial" w:cs="Arial"/>
          <w:sz w:val="20"/>
          <w:szCs w:val="20"/>
        </w:rPr>
        <w:t xml:space="preserve"> with the appropriate level of formal management review and approval?</w:t>
      </w:r>
    </w:p>
    <w:p w14:paraId="53310C77" w14:textId="3409140B" w:rsidR="00451116" w:rsidRPr="00DB6A4B" w:rsidRDefault="00451116" w:rsidP="00451116">
      <w:pPr>
        <w:autoSpaceDE w:val="0"/>
        <w:autoSpaceDN w:val="0"/>
        <w:adjustRightInd w:val="0"/>
        <w:rPr>
          <w:rFonts w:ascii="Arial" w:hAnsi="Arial" w:cs="Arial"/>
          <w:sz w:val="20"/>
          <w:szCs w:val="20"/>
        </w:rPr>
      </w:pPr>
      <w:r w:rsidRPr="00DB6A4B">
        <w:rPr>
          <w:rFonts w:ascii="Arial" w:hAnsi="Arial" w:cs="Arial"/>
          <w:sz w:val="20"/>
          <w:szCs w:val="20"/>
        </w:rPr>
        <w:br/>
      </w:r>
      <w:proofErr w:type="gramStart"/>
      <w:r w:rsidRPr="00DB6A4B">
        <w:rPr>
          <w:rFonts w:ascii="Arial" w:hAnsi="Arial" w:cs="Arial"/>
          <w:sz w:val="20"/>
          <w:szCs w:val="20"/>
        </w:rPr>
        <w:t>Are</w:t>
      </w:r>
      <w:proofErr w:type="gramEnd"/>
      <w:r w:rsidRPr="00DB6A4B">
        <w:rPr>
          <w:rFonts w:ascii="Arial" w:hAnsi="Arial" w:cs="Arial"/>
          <w:sz w:val="20"/>
          <w:szCs w:val="20"/>
        </w:rPr>
        <w:t xml:space="preserve"> all pension balance sheet account reconciliation performed in accordance with the Worldwide Account Reconciliation guidelines?</w:t>
      </w:r>
    </w:p>
    <w:p w14:paraId="1BB8103E" w14:textId="77777777" w:rsidR="00451116" w:rsidRPr="00DB6A4B" w:rsidRDefault="00451116" w:rsidP="00451116">
      <w:pPr>
        <w:autoSpaceDE w:val="0"/>
        <w:autoSpaceDN w:val="0"/>
        <w:adjustRightInd w:val="0"/>
        <w:rPr>
          <w:rFonts w:ascii="Arial" w:hAnsi="Arial" w:cs="Arial"/>
          <w:sz w:val="20"/>
          <w:szCs w:val="20"/>
        </w:rPr>
      </w:pPr>
    </w:p>
    <w:p w14:paraId="7F53DA49" w14:textId="77777777" w:rsidR="00451116" w:rsidRPr="00DB6A4B" w:rsidRDefault="00451116" w:rsidP="00451116">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6840F037" w14:textId="258CF47A" w:rsidR="00451116" w:rsidRPr="00DB6A4B" w:rsidRDefault="00451116" w:rsidP="00451116">
      <w:pPr>
        <w:autoSpaceDE w:val="0"/>
        <w:autoSpaceDN w:val="0"/>
        <w:adjustRightInd w:val="0"/>
        <w:rPr>
          <w:rFonts w:ascii="Arial" w:hAnsi="Arial" w:cs="Arial"/>
          <w:sz w:val="20"/>
          <w:szCs w:val="20"/>
        </w:rPr>
      </w:pPr>
      <w:r w:rsidRPr="00DB6A4B">
        <w:rPr>
          <w:rFonts w:ascii="Arial" w:hAnsi="Arial" w:cs="Arial"/>
          <w:sz w:val="20"/>
          <w:szCs w:val="20"/>
        </w:rPr>
        <w:t xml:space="preserve">Based on a process review, </w:t>
      </w:r>
      <w:r w:rsidR="00851ED3">
        <w:rPr>
          <w:rFonts w:ascii="Arial" w:hAnsi="Arial" w:cs="Arial"/>
          <w:sz w:val="20"/>
          <w:szCs w:val="20"/>
        </w:rPr>
        <w:t xml:space="preserve">a list of </w:t>
      </w:r>
      <w:r w:rsidRPr="00DB6A4B">
        <w:rPr>
          <w:rFonts w:ascii="Arial" w:hAnsi="Arial" w:cs="Arial"/>
          <w:sz w:val="20"/>
          <w:szCs w:val="20"/>
        </w:rPr>
        <w:t>account</w:t>
      </w:r>
      <w:r w:rsidR="00851ED3">
        <w:rPr>
          <w:rFonts w:ascii="Arial" w:hAnsi="Arial" w:cs="Arial"/>
          <w:sz w:val="20"/>
          <w:szCs w:val="20"/>
        </w:rPr>
        <w:t>s</w:t>
      </w:r>
      <w:r w:rsidRPr="00DB6A4B">
        <w:rPr>
          <w:rFonts w:ascii="Arial" w:hAnsi="Arial" w:cs="Arial"/>
          <w:sz w:val="20"/>
          <w:szCs w:val="20"/>
        </w:rPr>
        <w:t>, and pension account balances determine whether:</w:t>
      </w:r>
    </w:p>
    <w:p w14:paraId="73238A27" w14:textId="77777777" w:rsidR="00451116" w:rsidRPr="00DB6A4B" w:rsidRDefault="00451116" w:rsidP="00451116">
      <w:pPr>
        <w:pStyle w:val="ListParagraph"/>
        <w:numPr>
          <w:ilvl w:val="0"/>
          <w:numId w:val="34"/>
        </w:numPr>
        <w:autoSpaceDE w:val="0"/>
        <w:autoSpaceDN w:val="0"/>
        <w:adjustRightInd w:val="0"/>
        <w:rPr>
          <w:rFonts w:ascii="Arial" w:hAnsi="Arial" w:cs="Arial"/>
          <w:sz w:val="20"/>
          <w:szCs w:val="20"/>
        </w:rPr>
      </w:pPr>
      <w:r w:rsidRPr="00DB6A4B">
        <w:rPr>
          <w:rFonts w:ascii="Arial" w:hAnsi="Arial" w:cs="Arial"/>
          <w:sz w:val="20"/>
          <w:szCs w:val="20"/>
        </w:rPr>
        <w:t>A definition exists which specifies at which level (minor, sub minor, department, ledger reporting unit (LERU), etc.) account ownership is determined.</w:t>
      </w:r>
    </w:p>
    <w:p w14:paraId="678F1EE0" w14:textId="77777777" w:rsidR="00451116" w:rsidRPr="00DB6A4B" w:rsidRDefault="00451116" w:rsidP="00451116">
      <w:pPr>
        <w:pStyle w:val="ListParagraph"/>
        <w:numPr>
          <w:ilvl w:val="0"/>
          <w:numId w:val="34"/>
        </w:numPr>
        <w:autoSpaceDE w:val="0"/>
        <w:autoSpaceDN w:val="0"/>
        <w:adjustRightInd w:val="0"/>
        <w:rPr>
          <w:rFonts w:ascii="Arial" w:hAnsi="Arial" w:cs="Arial"/>
          <w:sz w:val="20"/>
          <w:szCs w:val="20"/>
        </w:rPr>
      </w:pPr>
      <w:r w:rsidRPr="00DB6A4B">
        <w:rPr>
          <w:rFonts w:ascii="Arial" w:hAnsi="Arial" w:cs="Arial"/>
          <w:sz w:val="20"/>
          <w:szCs w:val="20"/>
        </w:rPr>
        <w:t xml:space="preserve">Each account is assigned to </w:t>
      </w:r>
      <w:proofErr w:type="gramStart"/>
      <w:r w:rsidRPr="00DB6A4B">
        <w:rPr>
          <w:rFonts w:ascii="Arial" w:hAnsi="Arial" w:cs="Arial"/>
          <w:sz w:val="20"/>
          <w:szCs w:val="20"/>
        </w:rPr>
        <w:t>an owning</w:t>
      </w:r>
      <w:proofErr w:type="gramEnd"/>
      <w:r w:rsidRPr="00DB6A4B">
        <w:rPr>
          <w:rFonts w:ascii="Arial" w:hAnsi="Arial" w:cs="Arial"/>
          <w:sz w:val="20"/>
          <w:szCs w:val="20"/>
        </w:rPr>
        <w:t xml:space="preserve"> manager who is the control point for the account.</w:t>
      </w:r>
    </w:p>
    <w:p w14:paraId="50646280" w14:textId="77777777" w:rsidR="00451116" w:rsidRPr="00DB6A4B" w:rsidRDefault="00451116" w:rsidP="00451116">
      <w:pPr>
        <w:pStyle w:val="ListParagraph"/>
        <w:numPr>
          <w:ilvl w:val="0"/>
          <w:numId w:val="34"/>
        </w:numPr>
        <w:autoSpaceDE w:val="0"/>
        <w:autoSpaceDN w:val="0"/>
        <w:adjustRightInd w:val="0"/>
        <w:rPr>
          <w:rFonts w:ascii="Arial" w:hAnsi="Arial" w:cs="Arial"/>
          <w:sz w:val="20"/>
          <w:szCs w:val="20"/>
        </w:rPr>
      </w:pPr>
      <w:r w:rsidRPr="00DB6A4B">
        <w:rPr>
          <w:rFonts w:ascii="Arial" w:hAnsi="Arial" w:cs="Arial"/>
          <w:sz w:val="20"/>
          <w:szCs w:val="20"/>
        </w:rPr>
        <w:t xml:space="preserve">Documented evidence exists that the accounts are reconciled and reviewed </w:t>
      </w:r>
      <w:proofErr w:type="gramStart"/>
      <w:r w:rsidRPr="00DB6A4B">
        <w:rPr>
          <w:rFonts w:ascii="Arial" w:hAnsi="Arial" w:cs="Arial"/>
          <w:sz w:val="20"/>
          <w:szCs w:val="20"/>
        </w:rPr>
        <w:t>per</w:t>
      </w:r>
      <w:proofErr w:type="gramEnd"/>
      <w:r w:rsidRPr="00DB6A4B">
        <w:rPr>
          <w:rFonts w:ascii="Arial" w:hAnsi="Arial" w:cs="Arial"/>
          <w:sz w:val="20"/>
          <w:szCs w:val="20"/>
        </w:rPr>
        <w:t xml:space="preserve"> the frequency assigned in Blackline.</w:t>
      </w:r>
    </w:p>
    <w:p w14:paraId="7C86A59F" w14:textId="77777777" w:rsidR="00451116" w:rsidRPr="00DB6A4B" w:rsidRDefault="00451116" w:rsidP="00451116">
      <w:pPr>
        <w:autoSpaceDE w:val="0"/>
        <w:autoSpaceDN w:val="0"/>
        <w:adjustRightInd w:val="0"/>
        <w:rPr>
          <w:rFonts w:ascii="Arial" w:hAnsi="Arial" w:cs="Arial"/>
          <w:sz w:val="20"/>
          <w:szCs w:val="20"/>
        </w:rPr>
      </w:pPr>
      <w:r w:rsidRPr="00DB6A4B">
        <w:rPr>
          <w:rFonts w:ascii="Arial" w:hAnsi="Arial" w:cs="Arial"/>
          <w:sz w:val="20"/>
          <w:szCs w:val="20"/>
        </w:rPr>
        <w:br/>
        <w:t xml:space="preserve">Select a sample of accounts in Blackline </w:t>
      </w:r>
      <w:proofErr w:type="gramStart"/>
      <w:r w:rsidRPr="00DB6A4B">
        <w:rPr>
          <w:rFonts w:ascii="Arial" w:hAnsi="Arial" w:cs="Arial"/>
          <w:sz w:val="20"/>
          <w:szCs w:val="20"/>
        </w:rPr>
        <w:t>in order to</w:t>
      </w:r>
      <w:proofErr w:type="gramEnd"/>
      <w:r w:rsidRPr="00DB6A4B">
        <w:rPr>
          <w:rFonts w:ascii="Arial" w:hAnsi="Arial" w:cs="Arial"/>
          <w:sz w:val="20"/>
          <w:szCs w:val="20"/>
        </w:rPr>
        <w:t xml:space="preserve"> test the effectiveness of management control of the reconciliation activity. Based on an initial review of the ledger balances and the process, select accounts with exception activity such as:</w:t>
      </w:r>
    </w:p>
    <w:p w14:paraId="2F5626CB" w14:textId="77777777" w:rsidR="005F18AF" w:rsidRPr="00DB6A4B" w:rsidRDefault="00451116"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Unexpected credits/debits (i</w:t>
      </w:r>
      <w:r w:rsidR="005F18AF" w:rsidRPr="00DB6A4B">
        <w:rPr>
          <w:rFonts w:ascii="Arial" w:hAnsi="Arial" w:cs="Arial"/>
          <w:sz w:val="20"/>
          <w:szCs w:val="20"/>
        </w:rPr>
        <w:t>.</w:t>
      </w:r>
      <w:r w:rsidRPr="00DB6A4B">
        <w:rPr>
          <w:rFonts w:ascii="Arial" w:hAnsi="Arial" w:cs="Arial"/>
          <w:sz w:val="20"/>
          <w:szCs w:val="20"/>
        </w:rPr>
        <w:t>e.</w:t>
      </w:r>
      <w:r w:rsidR="005F18AF" w:rsidRPr="00DB6A4B">
        <w:rPr>
          <w:rFonts w:ascii="Arial" w:hAnsi="Arial" w:cs="Arial"/>
          <w:sz w:val="20"/>
          <w:szCs w:val="20"/>
        </w:rPr>
        <w:t>,</w:t>
      </w:r>
      <w:r w:rsidRPr="00DB6A4B">
        <w:rPr>
          <w:rFonts w:ascii="Arial" w:hAnsi="Arial" w:cs="Arial"/>
          <w:sz w:val="20"/>
          <w:szCs w:val="20"/>
        </w:rPr>
        <w:t xml:space="preserve"> liability account with a debit balance or unexplained debits in a liability account).</w:t>
      </w:r>
    </w:p>
    <w:p w14:paraId="4A0F6C2C" w14:textId="77777777" w:rsidR="005F18AF" w:rsidRPr="00DB6A4B" w:rsidRDefault="00451116"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 xml:space="preserve">Unexpected source of activity in </w:t>
      </w:r>
      <w:proofErr w:type="gramStart"/>
      <w:r w:rsidRPr="00DB6A4B">
        <w:rPr>
          <w:rFonts w:ascii="Arial" w:hAnsi="Arial" w:cs="Arial"/>
          <w:sz w:val="20"/>
          <w:szCs w:val="20"/>
        </w:rPr>
        <w:t>account</w:t>
      </w:r>
      <w:proofErr w:type="gramEnd"/>
      <w:r w:rsidRPr="00DB6A4B">
        <w:rPr>
          <w:rFonts w:ascii="Arial" w:hAnsi="Arial" w:cs="Arial"/>
          <w:sz w:val="20"/>
          <w:szCs w:val="20"/>
        </w:rPr>
        <w:t xml:space="preserve"> (expense account sources in a tax account or journal sources in a system clearing account).</w:t>
      </w:r>
    </w:p>
    <w:p w14:paraId="7D10AF17" w14:textId="77777777" w:rsidR="005F18AF" w:rsidRPr="00DB6A4B" w:rsidRDefault="005F18AF"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U</w:t>
      </w:r>
      <w:r w:rsidR="00451116" w:rsidRPr="00DB6A4B">
        <w:rPr>
          <w:rFonts w:ascii="Arial" w:hAnsi="Arial" w:cs="Arial"/>
          <w:sz w:val="20"/>
          <w:szCs w:val="20"/>
        </w:rPr>
        <w:t>nusual trends in account balances.</w:t>
      </w:r>
    </w:p>
    <w:p w14:paraId="5CF49E90" w14:textId="77777777" w:rsidR="005F18AF" w:rsidRPr="00DB6A4B" w:rsidRDefault="00451116"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Significant variations in account balances from month to month.</w:t>
      </w:r>
    </w:p>
    <w:p w14:paraId="15F36D61" w14:textId="77777777" w:rsidR="005F18AF" w:rsidRPr="00DB6A4B" w:rsidRDefault="00451116"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Accrual accounts with unchanged balances.</w:t>
      </w:r>
    </w:p>
    <w:p w14:paraId="3D7E9744" w14:textId="77777777" w:rsidR="005F18AF" w:rsidRPr="00DB6A4B" w:rsidRDefault="00451116"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Write-off activity level which would indicate control weaknesses in the process.</w:t>
      </w:r>
    </w:p>
    <w:p w14:paraId="2E28B495" w14:textId="2B8BBF31" w:rsidR="005F18AF" w:rsidRPr="00DB6A4B" w:rsidRDefault="00451116"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 xml:space="preserve">Manual entries </w:t>
      </w:r>
      <w:proofErr w:type="gramStart"/>
      <w:r w:rsidRPr="00DB6A4B">
        <w:rPr>
          <w:rFonts w:ascii="Arial" w:hAnsi="Arial" w:cs="Arial"/>
          <w:sz w:val="20"/>
          <w:szCs w:val="20"/>
        </w:rPr>
        <w:t>used</w:t>
      </w:r>
      <w:proofErr w:type="gramEnd"/>
      <w:r w:rsidRPr="00DB6A4B">
        <w:rPr>
          <w:rFonts w:ascii="Arial" w:hAnsi="Arial" w:cs="Arial"/>
          <w:sz w:val="20"/>
          <w:szCs w:val="20"/>
        </w:rPr>
        <w:t xml:space="preserve"> to reconcile control accounts in an automated process.</w:t>
      </w:r>
    </w:p>
    <w:p w14:paraId="7D97AF96" w14:textId="77777777" w:rsidR="005F18AF" w:rsidRPr="00DB6A4B" w:rsidRDefault="00451116" w:rsidP="00451116">
      <w:pPr>
        <w:pStyle w:val="ListParagraph"/>
        <w:numPr>
          <w:ilvl w:val="0"/>
          <w:numId w:val="35"/>
        </w:numPr>
        <w:autoSpaceDE w:val="0"/>
        <w:autoSpaceDN w:val="0"/>
        <w:adjustRightInd w:val="0"/>
        <w:rPr>
          <w:rFonts w:ascii="Arial" w:hAnsi="Arial" w:cs="Arial"/>
          <w:sz w:val="20"/>
          <w:szCs w:val="20"/>
        </w:rPr>
      </w:pPr>
      <w:r w:rsidRPr="00DB6A4B">
        <w:rPr>
          <w:rFonts w:ascii="Arial" w:hAnsi="Arial" w:cs="Arial"/>
          <w:sz w:val="20"/>
          <w:szCs w:val="20"/>
        </w:rPr>
        <w:t>Control accounts between ledger and subsidiary systems with aged variances.</w:t>
      </w:r>
    </w:p>
    <w:p w14:paraId="676F4CFC" w14:textId="2B329098" w:rsidR="005F18AF" w:rsidRPr="00DB6A4B" w:rsidRDefault="00451116" w:rsidP="005F18AF">
      <w:pPr>
        <w:autoSpaceDE w:val="0"/>
        <w:autoSpaceDN w:val="0"/>
        <w:adjustRightInd w:val="0"/>
        <w:rPr>
          <w:rFonts w:ascii="Arial" w:hAnsi="Arial" w:cs="Arial"/>
          <w:sz w:val="20"/>
          <w:szCs w:val="20"/>
        </w:rPr>
      </w:pPr>
      <w:r w:rsidRPr="00DB6A4B">
        <w:rPr>
          <w:rFonts w:ascii="Arial" w:hAnsi="Arial" w:cs="Arial"/>
          <w:sz w:val="20"/>
          <w:szCs w:val="20"/>
        </w:rPr>
        <w:br/>
        <w:t>For the accounts selected, determine:</w:t>
      </w:r>
    </w:p>
    <w:p w14:paraId="5F87E569" w14:textId="4DE1F03C" w:rsidR="008E3FD4" w:rsidRPr="00DB6A4B" w:rsidRDefault="00451116" w:rsidP="005F18AF">
      <w:pPr>
        <w:pStyle w:val="ListParagraph"/>
        <w:numPr>
          <w:ilvl w:val="0"/>
          <w:numId w:val="36"/>
        </w:numPr>
        <w:autoSpaceDE w:val="0"/>
        <w:autoSpaceDN w:val="0"/>
        <w:adjustRightInd w:val="0"/>
        <w:rPr>
          <w:rFonts w:ascii="Arial" w:hAnsi="Arial" w:cs="Arial"/>
          <w:sz w:val="20"/>
          <w:szCs w:val="20"/>
        </w:rPr>
      </w:pPr>
      <w:r w:rsidRPr="00DB6A4B">
        <w:rPr>
          <w:rFonts w:ascii="Arial" w:hAnsi="Arial" w:cs="Arial"/>
          <w:sz w:val="20"/>
          <w:szCs w:val="20"/>
        </w:rPr>
        <w:t xml:space="preserve">Was an effective process in place to ensure that the accounts were assigned </w:t>
      </w:r>
      <w:r w:rsidR="00851ED3">
        <w:rPr>
          <w:rFonts w:ascii="Arial" w:hAnsi="Arial" w:cs="Arial"/>
          <w:sz w:val="20"/>
          <w:szCs w:val="20"/>
        </w:rPr>
        <w:t>to owning managers</w:t>
      </w:r>
      <w:r w:rsidRPr="00DB6A4B">
        <w:rPr>
          <w:rFonts w:ascii="Arial" w:hAnsi="Arial" w:cs="Arial"/>
          <w:sz w:val="20"/>
          <w:szCs w:val="20"/>
        </w:rPr>
        <w:t>?</w:t>
      </w:r>
    </w:p>
    <w:p w14:paraId="2F02051B" w14:textId="77777777" w:rsidR="008E3FD4" w:rsidRPr="00DB6A4B" w:rsidRDefault="00451116" w:rsidP="005F18AF">
      <w:pPr>
        <w:pStyle w:val="ListParagraph"/>
        <w:numPr>
          <w:ilvl w:val="0"/>
          <w:numId w:val="36"/>
        </w:numPr>
        <w:autoSpaceDE w:val="0"/>
        <w:autoSpaceDN w:val="0"/>
        <w:adjustRightInd w:val="0"/>
        <w:rPr>
          <w:rFonts w:ascii="Arial" w:hAnsi="Arial" w:cs="Arial"/>
          <w:sz w:val="20"/>
          <w:szCs w:val="20"/>
        </w:rPr>
      </w:pPr>
      <w:r w:rsidRPr="00DB6A4B">
        <w:rPr>
          <w:rFonts w:ascii="Arial" w:hAnsi="Arial" w:cs="Arial"/>
          <w:sz w:val="20"/>
          <w:szCs w:val="20"/>
        </w:rPr>
        <w:t>Were reconciliations performed on a timely basis, signed and dated by the preparer, and approved by appropriate management?</w:t>
      </w:r>
    </w:p>
    <w:p w14:paraId="758B92F1" w14:textId="77777777" w:rsidR="008E3FD4" w:rsidRPr="00DB6A4B" w:rsidRDefault="00451116" w:rsidP="005F18AF">
      <w:pPr>
        <w:pStyle w:val="ListParagraph"/>
        <w:numPr>
          <w:ilvl w:val="0"/>
          <w:numId w:val="36"/>
        </w:numPr>
        <w:autoSpaceDE w:val="0"/>
        <w:autoSpaceDN w:val="0"/>
        <w:adjustRightInd w:val="0"/>
        <w:rPr>
          <w:rFonts w:ascii="Arial" w:hAnsi="Arial" w:cs="Arial"/>
          <w:sz w:val="20"/>
          <w:szCs w:val="20"/>
        </w:rPr>
      </w:pPr>
      <w:r w:rsidRPr="00DB6A4B">
        <w:rPr>
          <w:rFonts w:ascii="Arial" w:hAnsi="Arial" w:cs="Arial"/>
          <w:sz w:val="20"/>
          <w:szCs w:val="20"/>
        </w:rPr>
        <w:t>Were accounts reconciled and analyzed to appropriate auxiliary and source documents?</w:t>
      </w:r>
    </w:p>
    <w:p w14:paraId="54B98240" w14:textId="77777777" w:rsidR="008E3FD4" w:rsidRPr="00DB6A4B" w:rsidRDefault="00451116" w:rsidP="005F18AF">
      <w:pPr>
        <w:pStyle w:val="ListParagraph"/>
        <w:numPr>
          <w:ilvl w:val="0"/>
          <w:numId w:val="36"/>
        </w:numPr>
        <w:autoSpaceDE w:val="0"/>
        <w:autoSpaceDN w:val="0"/>
        <w:adjustRightInd w:val="0"/>
        <w:rPr>
          <w:rFonts w:ascii="Arial" w:hAnsi="Arial" w:cs="Arial"/>
          <w:sz w:val="20"/>
          <w:szCs w:val="20"/>
        </w:rPr>
      </w:pPr>
      <w:proofErr w:type="spellStart"/>
      <w:r w:rsidRPr="00DB6A4B">
        <w:rPr>
          <w:rFonts w:ascii="Arial" w:hAnsi="Arial" w:cs="Arial"/>
          <w:sz w:val="20"/>
          <w:szCs w:val="20"/>
        </w:rPr>
        <w:t>Were</w:t>
      </w:r>
      <w:proofErr w:type="spellEnd"/>
      <w:r w:rsidRPr="00DB6A4B">
        <w:rPr>
          <w:rFonts w:ascii="Arial" w:hAnsi="Arial" w:cs="Arial"/>
          <w:sz w:val="20"/>
          <w:szCs w:val="20"/>
        </w:rPr>
        <w:t xml:space="preserve"> reconciling items timely and accurately resolved?</w:t>
      </w:r>
    </w:p>
    <w:p w14:paraId="3EA3081B" w14:textId="77777777" w:rsidR="008E3FD4" w:rsidRPr="00DB6A4B" w:rsidRDefault="00451116" w:rsidP="005F18AF">
      <w:pPr>
        <w:pStyle w:val="ListParagraph"/>
        <w:numPr>
          <w:ilvl w:val="0"/>
          <w:numId w:val="36"/>
        </w:numPr>
        <w:autoSpaceDE w:val="0"/>
        <w:autoSpaceDN w:val="0"/>
        <w:adjustRightInd w:val="0"/>
        <w:rPr>
          <w:rFonts w:ascii="Arial" w:hAnsi="Arial" w:cs="Arial"/>
          <w:sz w:val="20"/>
          <w:szCs w:val="20"/>
        </w:rPr>
      </w:pPr>
      <w:proofErr w:type="gramStart"/>
      <w:r w:rsidRPr="00DB6A4B">
        <w:rPr>
          <w:rFonts w:ascii="Arial" w:hAnsi="Arial" w:cs="Arial"/>
          <w:sz w:val="20"/>
          <w:szCs w:val="20"/>
        </w:rPr>
        <w:t>Was</w:t>
      </w:r>
      <w:proofErr w:type="gramEnd"/>
      <w:r w:rsidRPr="00DB6A4B">
        <w:rPr>
          <w:rFonts w:ascii="Arial" w:hAnsi="Arial" w:cs="Arial"/>
          <w:sz w:val="20"/>
          <w:szCs w:val="20"/>
        </w:rPr>
        <w:t xml:space="preserve"> the status of reconciliations and the number of reconciling items accurately reflected in key indicator reports, if required?</w:t>
      </w:r>
    </w:p>
    <w:p w14:paraId="17416E28" w14:textId="77777777" w:rsidR="008E3FD4" w:rsidRPr="00DB6A4B" w:rsidRDefault="00451116" w:rsidP="005F18AF">
      <w:pPr>
        <w:pStyle w:val="ListParagraph"/>
        <w:numPr>
          <w:ilvl w:val="0"/>
          <w:numId w:val="36"/>
        </w:numPr>
        <w:autoSpaceDE w:val="0"/>
        <w:autoSpaceDN w:val="0"/>
        <w:adjustRightInd w:val="0"/>
        <w:rPr>
          <w:rFonts w:ascii="Arial" w:hAnsi="Arial" w:cs="Arial"/>
          <w:sz w:val="20"/>
          <w:szCs w:val="20"/>
        </w:rPr>
      </w:pPr>
      <w:r w:rsidRPr="00DB6A4B">
        <w:rPr>
          <w:rFonts w:ascii="Arial" w:hAnsi="Arial" w:cs="Arial"/>
          <w:sz w:val="20"/>
          <w:szCs w:val="20"/>
        </w:rPr>
        <w:t>Were variances appropriately aged, and action plans with responsible parties identified included when necessary?</w:t>
      </w:r>
    </w:p>
    <w:p w14:paraId="1605D985" w14:textId="707014B4" w:rsidR="00451116" w:rsidRPr="00DB6A4B" w:rsidRDefault="00451116" w:rsidP="008E3FD4">
      <w:pPr>
        <w:autoSpaceDE w:val="0"/>
        <w:autoSpaceDN w:val="0"/>
        <w:adjustRightInd w:val="0"/>
        <w:rPr>
          <w:rFonts w:ascii="Arial" w:hAnsi="Arial" w:cs="Arial"/>
          <w:sz w:val="20"/>
          <w:szCs w:val="20"/>
        </w:rPr>
      </w:pPr>
      <w:r w:rsidRPr="00DB6A4B">
        <w:rPr>
          <w:rFonts w:ascii="Arial" w:hAnsi="Arial" w:cs="Arial"/>
          <w:sz w:val="20"/>
          <w:szCs w:val="20"/>
        </w:rPr>
        <w:br/>
        <w:t xml:space="preserve">Determine whether new accounts </w:t>
      </w:r>
      <w:r w:rsidR="00851ED3">
        <w:rPr>
          <w:rFonts w:ascii="Arial" w:hAnsi="Arial" w:cs="Arial"/>
          <w:sz w:val="20"/>
          <w:szCs w:val="20"/>
        </w:rPr>
        <w:t xml:space="preserve">that are </w:t>
      </w:r>
      <w:r w:rsidRPr="00DB6A4B">
        <w:rPr>
          <w:rFonts w:ascii="Arial" w:hAnsi="Arial" w:cs="Arial"/>
          <w:sz w:val="20"/>
          <w:szCs w:val="20"/>
        </w:rPr>
        <w:t xml:space="preserve">created </w:t>
      </w:r>
      <w:proofErr w:type="gramStart"/>
      <w:r w:rsidRPr="00DB6A4B">
        <w:rPr>
          <w:rFonts w:ascii="Arial" w:hAnsi="Arial" w:cs="Arial"/>
          <w:sz w:val="20"/>
          <w:szCs w:val="20"/>
        </w:rPr>
        <w:t>as a result of</w:t>
      </w:r>
      <w:proofErr w:type="gramEnd"/>
      <w:r w:rsidRPr="00DB6A4B">
        <w:rPr>
          <w:rFonts w:ascii="Arial" w:hAnsi="Arial" w:cs="Arial"/>
          <w:sz w:val="20"/>
          <w:szCs w:val="20"/>
        </w:rPr>
        <w:t xml:space="preserve"> accounting changes, new divisions, subsidiaries, etc. are assigned to </w:t>
      </w:r>
      <w:proofErr w:type="gramStart"/>
      <w:r w:rsidRPr="00DB6A4B">
        <w:rPr>
          <w:rFonts w:ascii="Arial" w:hAnsi="Arial" w:cs="Arial"/>
          <w:sz w:val="20"/>
          <w:szCs w:val="20"/>
        </w:rPr>
        <w:t>an</w:t>
      </w:r>
      <w:proofErr w:type="gramEnd"/>
      <w:r w:rsidRPr="00DB6A4B">
        <w:rPr>
          <w:rFonts w:ascii="Arial" w:hAnsi="Arial" w:cs="Arial"/>
          <w:sz w:val="20"/>
          <w:szCs w:val="20"/>
        </w:rPr>
        <w:t xml:space="preserve"> owner.</w:t>
      </w:r>
    </w:p>
    <w:p w14:paraId="1CB11354" w14:textId="09113811" w:rsidR="008E3FD4" w:rsidRPr="00DB6A4B" w:rsidRDefault="008E3FD4" w:rsidP="008E3FD4">
      <w:pPr>
        <w:autoSpaceDE w:val="0"/>
        <w:autoSpaceDN w:val="0"/>
        <w:adjustRightInd w:val="0"/>
        <w:rPr>
          <w:rFonts w:ascii="Arial" w:hAnsi="Arial" w:cs="Arial"/>
          <w:sz w:val="20"/>
          <w:szCs w:val="20"/>
        </w:rPr>
      </w:pPr>
    </w:p>
    <w:p w14:paraId="74A0A0CA" w14:textId="51456390" w:rsidR="008E3FD4" w:rsidRPr="00DB6A4B" w:rsidRDefault="008E3FD4">
      <w:pPr>
        <w:rPr>
          <w:rFonts w:ascii="Arial" w:hAnsi="Arial" w:cs="Arial"/>
          <w:sz w:val="20"/>
          <w:szCs w:val="20"/>
        </w:rPr>
      </w:pPr>
      <w:r w:rsidRPr="00DB6A4B">
        <w:rPr>
          <w:rFonts w:ascii="Arial" w:hAnsi="Arial" w:cs="Arial"/>
          <w:sz w:val="20"/>
          <w:szCs w:val="20"/>
        </w:rPr>
        <w:br w:type="page"/>
      </w:r>
    </w:p>
    <w:p w14:paraId="78CDE299" w14:textId="77777777" w:rsidR="008E3FD4" w:rsidRPr="00DB6A4B" w:rsidRDefault="008E3FD4" w:rsidP="008E3FD4">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6E0960A7" w14:textId="65E77EB0" w:rsidR="008E3FD4" w:rsidRPr="00DB6A4B" w:rsidRDefault="008E3FD4" w:rsidP="008376BE">
      <w:pPr>
        <w:pStyle w:val="Heading2"/>
      </w:pPr>
      <w:bookmarkStart w:id="22" w:name="_Toc229389653"/>
      <w:r w:rsidRPr="00DB6A4B">
        <w:t>Key Control Question</w:t>
      </w:r>
      <w:r w:rsidR="003C6EBD" w:rsidRPr="00DB6A4B">
        <w:t>: 6</w:t>
      </w:r>
      <w:r w:rsidRPr="00DB6A4B">
        <w:t>. Cybersecurity and Data Protection</w:t>
      </w:r>
      <w:bookmarkEnd w:id="22"/>
    </w:p>
    <w:p w14:paraId="1505BEBE" w14:textId="18734A7B" w:rsidR="008E3FD4" w:rsidRPr="00DB6A4B" w:rsidRDefault="008E3FD4" w:rsidP="008E3FD4">
      <w:pPr>
        <w:autoSpaceDE w:val="0"/>
        <w:autoSpaceDN w:val="0"/>
        <w:adjustRightInd w:val="0"/>
        <w:rPr>
          <w:rFonts w:ascii="Arial" w:hAnsi="Arial" w:cs="Arial"/>
          <w:sz w:val="20"/>
          <w:szCs w:val="20"/>
        </w:rPr>
      </w:pPr>
    </w:p>
    <w:p w14:paraId="7B90F95F" w14:textId="77777777" w:rsidR="008E3FD4" w:rsidRPr="00DB6A4B" w:rsidRDefault="008E3FD4" w:rsidP="008E3FD4">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03BBA61B" w14:textId="77777777" w:rsidR="008E3FD4" w:rsidRPr="00DB6A4B" w:rsidRDefault="008E3FD4" w:rsidP="008E3FD4">
      <w:pPr>
        <w:autoSpaceDE w:val="0"/>
        <w:autoSpaceDN w:val="0"/>
        <w:adjustRightInd w:val="0"/>
        <w:rPr>
          <w:rFonts w:ascii="Arial" w:hAnsi="Arial" w:cs="Arial"/>
          <w:sz w:val="20"/>
          <w:szCs w:val="20"/>
        </w:rPr>
      </w:pPr>
      <w:r w:rsidRPr="00DB6A4B">
        <w:rPr>
          <w:rFonts w:ascii="Arial" w:hAnsi="Arial" w:cs="Arial"/>
          <w:sz w:val="20"/>
          <w:szCs w:val="20"/>
        </w:rPr>
        <w:t>Does the process ensure that data privacy and protection requirements are in place and managed to meet IBM and regulatory requirements?</w:t>
      </w:r>
    </w:p>
    <w:p w14:paraId="50DFFF32" w14:textId="77777777" w:rsidR="008E3FD4" w:rsidRPr="00DB6A4B" w:rsidRDefault="008E3FD4" w:rsidP="008E3FD4">
      <w:pPr>
        <w:autoSpaceDE w:val="0"/>
        <w:autoSpaceDN w:val="0"/>
        <w:adjustRightInd w:val="0"/>
        <w:rPr>
          <w:rFonts w:ascii="Arial" w:hAnsi="Arial" w:cs="Arial"/>
          <w:sz w:val="20"/>
          <w:szCs w:val="20"/>
        </w:rPr>
      </w:pPr>
    </w:p>
    <w:p w14:paraId="3C4E1381" w14:textId="77777777" w:rsidR="008E3FD4" w:rsidRPr="00DB6A4B" w:rsidRDefault="008E3FD4" w:rsidP="008E3FD4">
      <w:pPr>
        <w:autoSpaceDE w:val="0"/>
        <w:autoSpaceDN w:val="0"/>
        <w:adjustRightInd w:val="0"/>
        <w:rPr>
          <w:rFonts w:ascii="Arial" w:hAnsi="Arial" w:cs="Arial"/>
          <w:b/>
          <w:bCs/>
          <w:sz w:val="20"/>
          <w:szCs w:val="20"/>
        </w:rPr>
      </w:pPr>
      <w:r w:rsidRPr="00DB6A4B">
        <w:rPr>
          <w:rFonts w:ascii="Arial" w:hAnsi="Arial" w:cs="Arial"/>
          <w:b/>
          <w:bCs/>
          <w:sz w:val="20"/>
          <w:szCs w:val="20"/>
        </w:rPr>
        <w:t>Risk/Exposure:</w:t>
      </w:r>
    </w:p>
    <w:p w14:paraId="19FD00CA" w14:textId="6BFA706C" w:rsidR="008E3FD4" w:rsidRPr="00DB6A4B" w:rsidRDefault="008E3FD4" w:rsidP="008E3FD4">
      <w:pPr>
        <w:autoSpaceDE w:val="0"/>
        <w:autoSpaceDN w:val="0"/>
        <w:adjustRightInd w:val="0"/>
        <w:rPr>
          <w:rFonts w:ascii="Arial" w:hAnsi="Arial" w:cs="Arial"/>
          <w:sz w:val="20"/>
          <w:szCs w:val="20"/>
        </w:rPr>
      </w:pPr>
      <w:r w:rsidRPr="00DB6A4B">
        <w:rPr>
          <w:rFonts w:ascii="Arial" w:hAnsi="Arial" w:cs="Arial"/>
          <w:sz w:val="20"/>
          <w:szCs w:val="20"/>
        </w:rPr>
        <w:t xml:space="preserve">Insufficient physical and logical controls over data storage or transmission for payments, contributions or actuarial requirements could lead unauthorized access to sensitive personal information (SPI) or confidential information. Insufficient adherence to the GDPR or other regulatory data protection requirements could </w:t>
      </w:r>
      <w:proofErr w:type="gramStart"/>
      <w:r w:rsidRPr="00DB6A4B">
        <w:rPr>
          <w:rFonts w:ascii="Arial" w:hAnsi="Arial" w:cs="Arial"/>
          <w:sz w:val="20"/>
          <w:szCs w:val="20"/>
        </w:rPr>
        <w:t>impact</w:t>
      </w:r>
      <w:proofErr w:type="gramEnd"/>
      <w:r w:rsidRPr="00DB6A4B">
        <w:rPr>
          <w:rFonts w:ascii="Arial" w:hAnsi="Arial" w:cs="Arial"/>
          <w:sz w:val="20"/>
          <w:szCs w:val="20"/>
        </w:rPr>
        <w:t xml:space="preserve"> the IBM </w:t>
      </w:r>
      <w:r w:rsidR="008376BE" w:rsidRPr="00DB6A4B">
        <w:rPr>
          <w:rFonts w:ascii="Arial" w:hAnsi="Arial" w:cs="Arial"/>
          <w:sz w:val="20"/>
          <w:szCs w:val="20"/>
        </w:rPr>
        <w:t>reputation and</w:t>
      </w:r>
      <w:r w:rsidRPr="00DB6A4B">
        <w:rPr>
          <w:rFonts w:ascii="Arial" w:hAnsi="Arial" w:cs="Arial"/>
          <w:sz w:val="20"/>
          <w:szCs w:val="20"/>
        </w:rPr>
        <w:t xml:space="preserve"> could result in legal violation.</w:t>
      </w:r>
    </w:p>
    <w:p w14:paraId="3D490794" w14:textId="35B47AB4" w:rsidR="008E3FD4" w:rsidRPr="00DB6A4B" w:rsidRDefault="008E3FD4" w:rsidP="008E3FD4">
      <w:pPr>
        <w:autoSpaceDE w:val="0"/>
        <w:autoSpaceDN w:val="0"/>
        <w:adjustRightInd w:val="0"/>
        <w:rPr>
          <w:rFonts w:ascii="Helv" w:hAnsi="Helv" w:cs="Helv"/>
          <w:sz w:val="20"/>
          <w:szCs w:val="20"/>
        </w:rPr>
      </w:pPr>
    </w:p>
    <w:p w14:paraId="67D41F3C" w14:textId="56F36190" w:rsidR="008E3FD4" w:rsidRPr="00DB6A4B" w:rsidRDefault="008E3FD4">
      <w:pPr>
        <w:rPr>
          <w:rFonts w:ascii="Arial" w:hAnsi="Arial" w:cs="Arial"/>
          <w:sz w:val="20"/>
          <w:szCs w:val="20"/>
        </w:rPr>
      </w:pPr>
      <w:r w:rsidRPr="00DB6A4B">
        <w:rPr>
          <w:rFonts w:ascii="Arial" w:hAnsi="Arial" w:cs="Arial"/>
          <w:sz w:val="20"/>
          <w:szCs w:val="20"/>
        </w:rPr>
        <w:br w:type="page"/>
      </w:r>
    </w:p>
    <w:p w14:paraId="67A96133" w14:textId="77777777" w:rsidR="008E3FD4" w:rsidRPr="00DB6A4B" w:rsidRDefault="008E3FD4" w:rsidP="008E3FD4">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6802C69A" w14:textId="397FB1C2" w:rsidR="008E3FD4" w:rsidRPr="00DB6A4B" w:rsidRDefault="008E3FD4" w:rsidP="008E3FD4">
      <w:pPr>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6</w:t>
      </w:r>
      <w:r w:rsidRPr="00DB6A4B">
        <w:rPr>
          <w:rFonts w:ascii="Arial" w:hAnsi="Arial" w:cs="Arial"/>
          <w:sz w:val="20"/>
          <w:szCs w:val="20"/>
        </w:rPr>
        <w:t>. Cybersecurity and Data Protection</w:t>
      </w:r>
    </w:p>
    <w:p w14:paraId="51F2B8D3" w14:textId="28B2D37C" w:rsidR="008E3FD4" w:rsidRPr="00DB6A4B" w:rsidRDefault="008E3FD4" w:rsidP="008376BE">
      <w:pPr>
        <w:pStyle w:val="Heading3"/>
      </w:pPr>
      <w:bookmarkStart w:id="23" w:name="_Toc229389654"/>
      <w:r w:rsidRPr="00DB6A4B">
        <w:t>Primary Test</w:t>
      </w:r>
      <w:r w:rsidR="003C6EBD" w:rsidRPr="00DB6A4B">
        <w:t>: Cybersecurity</w:t>
      </w:r>
      <w:r w:rsidRPr="00DB6A4B">
        <w:t xml:space="preserve"> and Data Protection (CP001.P)</w:t>
      </w:r>
      <w:bookmarkEnd w:id="23"/>
    </w:p>
    <w:p w14:paraId="4B39F948" w14:textId="0A1D236A" w:rsidR="008E3FD4" w:rsidRPr="00DB6A4B" w:rsidRDefault="008E3FD4" w:rsidP="008E3FD4">
      <w:pPr>
        <w:autoSpaceDE w:val="0"/>
        <w:autoSpaceDN w:val="0"/>
        <w:adjustRightInd w:val="0"/>
        <w:rPr>
          <w:rFonts w:ascii="Arial" w:hAnsi="Arial" w:cs="Arial"/>
          <w:sz w:val="20"/>
          <w:szCs w:val="20"/>
        </w:rPr>
      </w:pPr>
    </w:p>
    <w:p w14:paraId="410CCFA3" w14:textId="77777777" w:rsidR="008E3FD4" w:rsidRPr="00DB6A4B" w:rsidRDefault="008E3FD4" w:rsidP="008E3FD4">
      <w:pPr>
        <w:autoSpaceDE w:val="0"/>
        <w:autoSpaceDN w:val="0"/>
        <w:adjustRightInd w:val="0"/>
        <w:rPr>
          <w:rFonts w:ascii="Arial" w:hAnsi="Arial" w:cs="Arial"/>
          <w:b/>
          <w:bCs/>
          <w:sz w:val="20"/>
          <w:szCs w:val="20"/>
        </w:rPr>
      </w:pPr>
      <w:r w:rsidRPr="00DB6A4B">
        <w:rPr>
          <w:rFonts w:ascii="Arial" w:hAnsi="Arial" w:cs="Arial"/>
          <w:b/>
          <w:bCs/>
          <w:sz w:val="20"/>
          <w:szCs w:val="20"/>
        </w:rPr>
        <w:t>Objective:</w:t>
      </w:r>
    </w:p>
    <w:p w14:paraId="23866AB2" w14:textId="6643A3A0" w:rsidR="008E3FD4" w:rsidRPr="00DB6A4B" w:rsidRDefault="008E3FD4" w:rsidP="008E3FD4">
      <w:pPr>
        <w:autoSpaceDE w:val="0"/>
        <w:autoSpaceDN w:val="0"/>
        <w:adjustRightInd w:val="0"/>
        <w:rPr>
          <w:rFonts w:ascii="Arial" w:hAnsi="Arial" w:cs="Arial"/>
          <w:sz w:val="20"/>
          <w:szCs w:val="20"/>
        </w:rPr>
      </w:pPr>
      <w:r w:rsidRPr="00DB6A4B">
        <w:rPr>
          <w:rFonts w:ascii="Arial" w:hAnsi="Arial" w:cs="Arial"/>
          <w:sz w:val="20"/>
          <w:szCs w:val="20"/>
        </w:rPr>
        <w:t xml:space="preserve">This process involves access to and </w:t>
      </w:r>
      <w:proofErr w:type="gramStart"/>
      <w:r w:rsidRPr="00DB6A4B">
        <w:rPr>
          <w:rFonts w:ascii="Arial" w:hAnsi="Arial" w:cs="Arial"/>
          <w:sz w:val="20"/>
          <w:szCs w:val="20"/>
        </w:rPr>
        <w:t>use of</w:t>
      </w:r>
      <w:proofErr w:type="gramEnd"/>
      <w:r w:rsidRPr="00DB6A4B">
        <w:rPr>
          <w:rFonts w:ascii="Arial" w:hAnsi="Arial" w:cs="Arial"/>
          <w:sz w:val="20"/>
          <w:szCs w:val="20"/>
        </w:rPr>
        <w:t xml:space="preserve"> both personal information (PI) and sensitive personal information (SPI).  Such information must be protected so that only the minimum amount of information necessary to execute the process is shared with those who perform the process.  Determine whether process design and execution protect PI and SPI for pension benefit activities and </w:t>
      </w:r>
      <w:proofErr w:type="gramStart"/>
      <w:r w:rsidRPr="00DB6A4B">
        <w:rPr>
          <w:rFonts w:ascii="Arial" w:hAnsi="Arial" w:cs="Arial"/>
          <w:sz w:val="20"/>
          <w:szCs w:val="20"/>
        </w:rPr>
        <w:t>met</w:t>
      </w:r>
      <w:proofErr w:type="gramEnd"/>
      <w:r w:rsidRPr="00DB6A4B">
        <w:rPr>
          <w:rFonts w:ascii="Arial" w:hAnsi="Arial" w:cs="Arial"/>
          <w:sz w:val="20"/>
          <w:szCs w:val="20"/>
        </w:rPr>
        <w:t xml:space="preserve"> regulatory requirements.  This would include data transfers both within IBM and between external suppliers.</w:t>
      </w:r>
    </w:p>
    <w:p w14:paraId="76B7F744" w14:textId="77777777" w:rsidR="008E3FD4" w:rsidRPr="00DB6A4B" w:rsidRDefault="008E3FD4" w:rsidP="008E3FD4">
      <w:pPr>
        <w:autoSpaceDE w:val="0"/>
        <w:autoSpaceDN w:val="0"/>
        <w:adjustRightInd w:val="0"/>
        <w:rPr>
          <w:rFonts w:ascii="Arial" w:hAnsi="Arial" w:cs="Arial"/>
          <w:sz w:val="20"/>
          <w:szCs w:val="20"/>
        </w:rPr>
      </w:pPr>
    </w:p>
    <w:p w14:paraId="0A95EC49" w14:textId="77777777" w:rsidR="008E3FD4" w:rsidRPr="00DB6A4B" w:rsidRDefault="008E3FD4" w:rsidP="008E3FD4">
      <w:pPr>
        <w:autoSpaceDE w:val="0"/>
        <w:autoSpaceDN w:val="0"/>
        <w:adjustRightInd w:val="0"/>
        <w:rPr>
          <w:rFonts w:ascii="Arial" w:hAnsi="Arial" w:cs="Arial"/>
          <w:b/>
          <w:bCs/>
          <w:sz w:val="20"/>
          <w:szCs w:val="20"/>
        </w:rPr>
      </w:pPr>
      <w:r w:rsidRPr="00DB6A4B">
        <w:rPr>
          <w:rFonts w:ascii="Arial" w:hAnsi="Arial" w:cs="Arial"/>
          <w:b/>
          <w:bCs/>
          <w:sz w:val="20"/>
          <w:szCs w:val="20"/>
        </w:rPr>
        <w:t>Approach:</w:t>
      </w:r>
    </w:p>
    <w:p w14:paraId="1AE44E56" w14:textId="755F6B01" w:rsidR="008E3FD4" w:rsidRPr="00DB6A4B" w:rsidRDefault="008E3FD4" w:rsidP="008E3FD4">
      <w:pPr>
        <w:autoSpaceDE w:val="0"/>
        <w:autoSpaceDN w:val="0"/>
        <w:adjustRightInd w:val="0"/>
        <w:rPr>
          <w:rFonts w:ascii="Arial" w:hAnsi="Arial" w:cs="Arial"/>
          <w:sz w:val="20"/>
          <w:szCs w:val="20"/>
        </w:rPr>
      </w:pPr>
      <w:r w:rsidRPr="00DB6A4B">
        <w:rPr>
          <w:rFonts w:ascii="Arial" w:hAnsi="Arial" w:cs="Arial"/>
          <w:sz w:val="20"/>
          <w:szCs w:val="20"/>
        </w:rPr>
        <w:t>Consider ways that PI and SPI could be compromised.</w:t>
      </w:r>
      <w:r w:rsidRPr="00DB6A4B">
        <w:rPr>
          <w:rFonts w:ascii="Arial" w:hAnsi="Arial" w:cs="Arial"/>
          <w:sz w:val="20"/>
          <w:szCs w:val="20"/>
        </w:rPr>
        <w:br/>
      </w:r>
      <w:r w:rsidRPr="00DB6A4B">
        <w:rPr>
          <w:rFonts w:ascii="Arial" w:hAnsi="Arial" w:cs="Arial"/>
          <w:sz w:val="20"/>
          <w:szCs w:val="20"/>
        </w:rPr>
        <w:br/>
        <w:t>Verify that accesses have been limited based on business need.</w:t>
      </w:r>
      <w:r w:rsidRPr="00DB6A4B">
        <w:rPr>
          <w:rFonts w:ascii="Arial" w:hAnsi="Arial" w:cs="Arial"/>
          <w:sz w:val="20"/>
          <w:szCs w:val="20"/>
        </w:rPr>
        <w:br/>
      </w:r>
      <w:r w:rsidRPr="00DB6A4B">
        <w:rPr>
          <w:rFonts w:ascii="Arial" w:hAnsi="Arial" w:cs="Arial"/>
          <w:sz w:val="20"/>
          <w:szCs w:val="20"/>
        </w:rPr>
        <w:br/>
        <w:t>Evaluate security of communications and file transfers by checking that where applicable there was encryption, password protections, no passwords were included in the same communication with protected files, and there was a need to know for shared sensitive information.</w:t>
      </w:r>
      <w:r w:rsidRPr="00DB6A4B">
        <w:rPr>
          <w:rFonts w:ascii="Arial" w:hAnsi="Arial" w:cs="Arial"/>
          <w:sz w:val="20"/>
          <w:szCs w:val="20"/>
        </w:rPr>
        <w:br/>
      </w:r>
      <w:r w:rsidRPr="00DB6A4B">
        <w:rPr>
          <w:rFonts w:ascii="Arial" w:hAnsi="Arial" w:cs="Arial"/>
          <w:sz w:val="20"/>
          <w:szCs w:val="20"/>
        </w:rPr>
        <w:br/>
        <w:t xml:space="preserve">Verify that data transmissions that include PI or SPI meet IBM and local regulatory requirements. </w:t>
      </w:r>
      <w:r w:rsidRPr="00DB6A4B">
        <w:rPr>
          <w:rFonts w:ascii="Arial" w:hAnsi="Arial" w:cs="Arial"/>
          <w:sz w:val="20"/>
          <w:szCs w:val="20"/>
        </w:rPr>
        <w:br/>
      </w:r>
      <w:r w:rsidRPr="00DB6A4B">
        <w:rPr>
          <w:rFonts w:ascii="Arial" w:hAnsi="Arial" w:cs="Arial"/>
          <w:sz w:val="20"/>
          <w:szCs w:val="20"/>
        </w:rPr>
        <w:br/>
        <w:t>Assess the data shared for applicability with the European Union (EU) General Data Protection Regulation (GDPR).</w:t>
      </w:r>
      <w:r w:rsidRPr="00DB6A4B">
        <w:rPr>
          <w:rFonts w:ascii="Arial" w:hAnsi="Arial" w:cs="Arial"/>
          <w:sz w:val="20"/>
          <w:szCs w:val="20"/>
        </w:rPr>
        <w:br/>
      </w:r>
      <w:r w:rsidRPr="00DB6A4B">
        <w:rPr>
          <w:rFonts w:ascii="Arial" w:hAnsi="Arial" w:cs="Arial"/>
          <w:sz w:val="20"/>
          <w:szCs w:val="20"/>
        </w:rPr>
        <w:br/>
        <w:t>Review contracts with suppliers and contractors for their methods on assuring data privacy. Validate whether IBM requires periodic reviews, such as SSAE16 and if IBM monitors supplier protection of data and compliance with regulatory requirements. Assess whether GDPR could apply to any of the information being provided and how the supplier complies with the regulations (</w:t>
      </w:r>
      <w:proofErr w:type="gramStart"/>
      <w:r w:rsidRPr="00DB6A4B">
        <w:rPr>
          <w:rFonts w:ascii="Arial" w:hAnsi="Arial" w:cs="Arial"/>
          <w:sz w:val="20"/>
          <w:szCs w:val="20"/>
        </w:rPr>
        <w:t>note</w:t>
      </w:r>
      <w:proofErr w:type="gramEnd"/>
      <w:r w:rsidRPr="00DB6A4B">
        <w:rPr>
          <w:rFonts w:ascii="Arial" w:hAnsi="Arial" w:cs="Arial"/>
          <w:sz w:val="20"/>
          <w:szCs w:val="20"/>
        </w:rPr>
        <w:t xml:space="preserve"> it is not necessary for the supplier to be in the EU for this to apply).</w:t>
      </w:r>
    </w:p>
    <w:p w14:paraId="6898F707" w14:textId="73C09817" w:rsidR="008E3FD4" w:rsidRPr="00DB6A4B" w:rsidRDefault="008E3FD4" w:rsidP="008E3FD4">
      <w:pPr>
        <w:autoSpaceDE w:val="0"/>
        <w:autoSpaceDN w:val="0"/>
        <w:adjustRightInd w:val="0"/>
        <w:rPr>
          <w:rFonts w:ascii="Arial" w:hAnsi="Arial" w:cs="Arial"/>
          <w:sz w:val="20"/>
          <w:szCs w:val="20"/>
        </w:rPr>
      </w:pPr>
    </w:p>
    <w:p w14:paraId="5954DA44" w14:textId="77777777" w:rsidR="00097C0F" w:rsidRPr="00DB6A4B" w:rsidRDefault="00097C0F" w:rsidP="00097C0F">
      <w:pPr>
        <w:rPr>
          <w:rFonts w:ascii="Arial" w:hAnsi="Arial" w:cs="Arial"/>
          <w:b/>
          <w:bCs/>
          <w:sz w:val="20"/>
          <w:szCs w:val="20"/>
        </w:rPr>
      </w:pPr>
      <w:bookmarkStart w:id="24" w:name="_Hlk133243666"/>
      <w:r w:rsidRPr="00DB6A4B">
        <w:rPr>
          <w:rFonts w:ascii="Arial" w:hAnsi="Arial" w:cs="Arial"/>
          <w:b/>
          <w:bCs/>
          <w:sz w:val="20"/>
          <w:szCs w:val="20"/>
        </w:rPr>
        <w:t xml:space="preserve">Test: Privacy </w:t>
      </w:r>
    </w:p>
    <w:p w14:paraId="274652CC" w14:textId="36B3DBDF" w:rsidR="00097C0F" w:rsidRPr="00DB6A4B" w:rsidRDefault="00097C0F" w:rsidP="00097C0F">
      <w:pPr>
        <w:spacing w:before="101"/>
        <w:ind w:left="165"/>
        <w:rPr>
          <w:rFonts w:ascii="Arial" w:hAnsi="Arial" w:cs="Arial"/>
          <w:sz w:val="20"/>
          <w:szCs w:val="20"/>
        </w:rPr>
      </w:pPr>
      <w:r w:rsidRPr="00DB6A4B">
        <w:rPr>
          <w:rFonts w:ascii="Arial" w:hAnsi="Arial" w:cs="Arial"/>
          <w:b/>
          <w:sz w:val="20"/>
          <w:szCs w:val="20"/>
        </w:rPr>
        <w:t>Objective</w:t>
      </w:r>
      <w:r w:rsidRPr="00DB6A4B">
        <w:rPr>
          <w:rFonts w:ascii="Arial" w:hAnsi="Arial" w:cs="Arial"/>
          <w:spacing w:val="-10"/>
          <w:sz w:val="20"/>
          <w:szCs w:val="20"/>
        </w:rPr>
        <w:t xml:space="preserve">: </w:t>
      </w:r>
    </w:p>
    <w:p w14:paraId="4FE32BC2" w14:textId="308DACE5" w:rsidR="00097C0F" w:rsidRPr="00DB6A4B" w:rsidRDefault="00097C0F" w:rsidP="00097C0F">
      <w:pPr>
        <w:pStyle w:val="BodyText"/>
        <w:ind w:left="165" w:right="1235"/>
        <w:rPr>
          <w:rFonts w:ascii="Arial" w:hAnsi="Arial" w:cs="Arial"/>
          <w:sz w:val="20"/>
          <w:szCs w:val="20"/>
        </w:rPr>
      </w:pPr>
      <w:r w:rsidRPr="00DB6A4B">
        <w:rPr>
          <w:rFonts w:ascii="Arial" w:hAnsi="Arial" w:cs="Arial"/>
          <w:sz w:val="20"/>
          <w:szCs w:val="20"/>
        </w:rPr>
        <w:t>Privacy</w:t>
      </w:r>
      <w:r w:rsidRPr="00DB6A4B">
        <w:rPr>
          <w:rFonts w:ascii="Arial" w:hAnsi="Arial" w:cs="Arial"/>
          <w:spacing w:val="-1"/>
          <w:sz w:val="20"/>
          <w:szCs w:val="20"/>
        </w:rPr>
        <w:t xml:space="preserve"> </w:t>
      </w:r>
      <w:r w:rsidRPr="00DB6A4B">
        <w:rPr>
          <w:rFonts w:ascii="Arial" w:hAnsi="Arial" w:cs="Arial"/>
          <w:sz w:val="20"/>
          <w:szCs w:val="20"/>
        </w:rPr>
        <w:t>laws</w:t>
      </w:r>
      <w:r w:rsidRPr="00DB6A4B">
        <w:rPr>
          <w:rFonts w:ascii="Arial" w:hAnsi="Arial" w:cs="Arial"/>
          <w:spacing w:val="-1"/>
          <w:sz w:val="20"/>
          <w:szCs w:val="20"/>
        </w:rPr>
        <w:t xml:space="preserve"> </w:t>
      </w:r>
      <w:r w:rsidRPr="00DB6A4B">
        <w:rPr>
          <w:rFonts w:ascii="Arial" w:hAnsi="Arial" w:cs="Arial"/>
          <w:sz w:val="20"/>
          <w:szCs w:val="20"/>
        </w:rPr>
        <w:t>impose</w:t>
      </w:r>
      <w:r w:rsidRPr="00DB6A4B">
        <w:rPr>
          <w:rFonts w:ascii="Arial" w:hAnsi="Arial" w:cs="Arial"/>
          <w:spacing w:val="-1"/>
          <w:sz w:val="20"/>
          <w:szCs w:val="20"/>
        </w:rPr>
        <w:t xml:space="preserve"> </w:t>
      </w:r>
      <w:r w:rsidRPr="00DB6A4B">
        <w:rPr>
          <w:rFonts w:ascii="Arial" w:hAnsi="Arial" w:cs="Arial"/>
          <w:sz w:val="20"/>
          <w:szCs w:val="20"/>
        </w:rPr>
        <w:t>requirements</w:t>
      </w:r>
      <w:r w:rsidRPr="00DB6A4B">
        <w:rPr>
          <w:rFonts w:ascii="Arial" w:hAnsi="Arial" w:cs="Arial"/>
          <w:spacing w:val="-1"/>
          <w:sz w:val="20"/>
          <w:szCs w:val="20"/>
        </w:rPr>
        <w:t xml:space="preserve"> </w:t>
      </w:r>
      <w:r w:rsidRPr="00DB6A4B">
        <w:rPr>
          <w:rFonts w:ascii="Arial" w:hAnsi="Arial" w:cs="Arial"/>
          <w:sz w:val="20"/>
          <w:szCs w:val="20"/>
        </w:rPr>
        <w:t>on</w:t>
      </w:r>
      <w:r w:rsidRPr="00DB6A4B">
        <w:rPr>
          <w:rFonts w:ascii="Arial" w:hAnsi="Arial" w:cs="Arial"/>
          <w:spacing w:val="-1"/>
          <w:sz w:val="20"/>
          <w:szCs w:val="20"/>
        </w:rPr>
        <w:t xml:space="preserve"> </w:t>
      </w:r>
      <w:r w:rsidRPr="00DB6A4B">
        <w:rPr>
          <w:rFonts w:ascii="Arial" w:hAnsi="Arial" w:cs="Arial"/>
          <w:sz w:val="20"/>
          <w:szCs w:val="20"/>
        </w:rPr>
        <w:t>how</w:t>
      </w:r>
      <w:r w:rsidRPr="00DB6A4B">
        <w:rPr>
          <w:rFonts w:ascii="Arial" w:hAnsi="Arial" w:cs="Arial"/>
          <w:spacing w:val="-1"/>
          <w:sz w:val="20"/>
          <w:szCs w:val="20"/>
        </w:rPr>
        <w:t xml:space="preserve"> </w:t>
      </w:r>
      <w:r w:rsidRPr="00DB6A4B">
        <w:rPr>
          <w:rFonts w:ascii="Arial" w:hAnsi="Arial" w:cs="Arial"/>
          <w:sz w:val="20"/>
          <w:szCs w:val="20"/>
        </w:rPr>
        <w:t>IBM</w:t>
      </w:r>
      <w:r w:rsidRPr="00DB6A4B">
        <w:rPr>
          <w:rFonts w:ascii="Arial" w:hAnsi="Arial" w:cs="Arial"/>
          <w:spacing w:val="-1"/>
          <w:sz w:val="20"/>
          <w:szCs w:val="20"/>
        </w:rPr>
        <w:t xml:space="preserve"> </w:t>
      </w:r>
      <w:r w:rsidRPr="00DB6A4B">
        <w:rPr>
          <w:rFonts w:ascii="Arial" w:hAnsi="Arial" w:cs="Arial"/>
          <w:sz w:val="20"/>
          <w:szCs w:val="20"/>
        </w:rPr>
        <w:t>and</w:t>
      </w:r>
      <w:r w:rsidRPr="00DB6A4B">
        <w:rPr>
          <w:rFonts w:ascii="Arial" w:hAnsi="Arial" w:cs="Arial"/>
          <w:spacing w:val="-1"/>
          <w:sz w:val="20"/>
          <w:szCs w:val="20"/>
        </w:rPr>
        <w:t xml:space="preserve"> </w:t>
      </w:r>
      <w:r w:rsidRPr="00DB6A4B">
        <w:rPr>
          <w:rFonts w:ascii="Arial" w:hAnsi="Arial" w:cs="Arial"/>
          <w:sz w:val="20"/>
          <w:szCs w:val="20"/>
        </w:rPr>
        <w:t>its</w:t>
      </w:r>
      <w:r w:rsidRPr="00DB6A4B">
        <w:rPr>
          <w:rFonts w:ascii="Arial" w:hAnsi="Arial" w:cs="Arial"/>
          <w:spacing w:val="-1"/>
          <w:sz w:val="20"/>
          <w:szCs w:val="20"/>
        </w:rPr>
        <w:t xml:space="preserve"> </w:t>
      </w:r>
      <w:r w:rsidRPr="00DB6A4B">
        <w:rPr>
          <w:rFonts w:ascii="Arial" w:hAnsi="Arial" w:cs="Arial"/>
          <w:sz w:val="20"/>
          <w:szCs w:val="20"/>
        </w:rPr>
        <w:t>Clients</w:t>
      </w:r>
      <w:r w:rsidRPr="00DB6A4B">
        <w:rPr>
          <w:rFonts w:ascii="Arial" w:hAnsi="Arial" w:cs="Arial"/>
          <w:spacing w:val="-1"/>
          <w:sz w:val="20"/>
          <w:szCs w:val="20"/>
        </w:rPr>
        <w:t xml:space="preserve"> </w:t>
      </w:r>
      <w:r w:rsidRPr="00DB6A4B">
        <w:rPr>
          <w:rFonts w:ascii="Arial" w:hAnsi="Arial" w:cs="Arial"/>
          <w:sz w:val="20"/>
          <w:szCs w:val="20"/>
        </w:rPr>
        <w:t>process</w:t>
      </w:r>
      <w:r w:rsidRPr="00DB6A4B">
        <w:rPr>
          <w:rFonts w:ascii="Arial" w:hAnsi="Arial" w:cs="Arial"/>
          <w:spacing w:val="-1"/>
          <w:sz w:val="20"/>
          <w:szCs w:val="20"/>
        </w:rPr>
        <w:t xml:space="preserve"> </w:t>
      </w:r>
      <w:r w:rsidRPr="00DB6A4B">
        <w:rPr>
          <w:rFonts w:ascii="Arial" w:hAnsi="Arial" w:cs="Arial"/>
          <w:sz w:val="20"/>
          <w:szCs w:val="20"/>
        </w:rPr>
        <w:t>PI.</w:t>
      </w:r>
      <w:r w:rsidRPr="00DB6A4B">
        <w:rPr>
          <w:rFonts w:ascii="Arial" w:hAnsi="Arial" w:cs="Arial"/>
          <w:spacing w:val="40"/>
          <w:sz w:val="20"/>
          <w:szCs w:val="20"/>
        </w:rPr>
        <w:t xml:space="preserve"> </w:t>
      </w:r>
      <w:r w:rsidRPr="00DB6A4B">
        <w:rPr>
          <w:rFonts w:ascii="Arial" w:hAnsi="Arial" w:cs="Arial"/>
          <w:sz w:val="20"/>
          <w:szCs w:val="20"/>
        </w:rPr>
        <w:t>The</w:t>
      </w:r>
      <w:r w:rsidRPr="00DB6A4B">
        <w:rPr>
          <w:rFonts w:ascii="Arial" w:hAnsi="Arial" w:cs="Arial"/>
          <w:spacing w:val="-1"/>
          <w:sz w:val="20"/>
          <w:szCs w:val="20"/>
        </w:rPr>
        <w:t xml:space="preserve"> </w:t>
      </w:r>
      <w:r w:rsidRPr="00DB6A4B">
        <w:rPr>
          <w:rFonts w:ascii="Arial" w:hAnsi="Arial" w:cs="Arial"/>
          <w:sz w:val="20"/>
          <w:szCs w:val="20"/>
        </w:rPr>
        <w:t>Global</w:t>
      </w:r>
      <w:r w:rsidRPr="00DB6A4B">
        <w:rPr>
          <w:rFonts w:ascii="Arial" w:hAnsi="Arial" w:cs="Arial"/>
          <w:spacing w:val="-1"/>
          <w:sz w:val="20"/>
          <w:szCs w:val="20"/>
        </w:rPr>
        <w:t xml:space="preserve"> </w:t>
      </w:r>
      <w:r w:rsidRPr="00DB6A4B">
        <w:rPr>
          <w:rFonts w:ascii="Arial" w:hAnsi="Arial" w:cs="Arial"/>
          <w:sz w:val="20"/>
          <w:szCs w:val="20"/>
        </w:rPr>
        <w:t>Privacy</w:t>
      </w:r>
      <w:r w:rsidRPr="00DB6A4B">
        <w:rPr>
          <w:rFonts w:ascii="Arial" w:hAnsi="Arial" w:cs="Arial"/>
          <w:spacing w:val="-1"/>
          <w:sz w:val="20"/>
          <w:szCs w:val="20"/>
        </w:rPr>
        <w:t xml:space="preserve"> </w:t>
      </w:r>
      <w:r w:rsidRPr="00DB6A4B">
        <w:rPr>
          <w:rFonts w:ascii="Arial" w:hAnsi="Arial" w:cs="Arial"/>
          <w:sz w:val="20"/>
          <w:szCs w:val="20"/>
        </w:rPr>
        <w:t xml:space="preserve">Control Assessment Questions are composed </w:t>
      </w:r>
      <w:proofErr w:type="gramStart"/>
      <w:r w:rsidRPr="00DB6A4B">
        <w:rPr>
          <w:rFonts w:ascii="Arial" w:hAnsi="Arial" w:cs="Arial"/>
          <w:sz w:val="20"/>
          <w:szCs w:val="20"/>
        </w:rPr>
        <w:t>with</w:t>
      </w:r>
      <w:proofErr w:type="gramEnd"/>
      <w:r w:rsidRPr="00DB6A4B">
        <w:rPr>
          <w:rFonts w:ascii="Arial" w:hAnsi="Arial" w:cs="Arial"/>
          <w:sz w:val="20"/>
          <w:szCs w:val="20"/>
        </w:rPr>
        <w:t xml:space="preserve"> two key areas of </w:t>
      </w:r>
      <w:proofErr w:type="gramStart"/>
      <w:r w:rsidRPr="00DB6A4B">
        <w:rPr>
          <w:rFonts w:ascii="Arial" w:hAnsi="Arial" w:cs="Arial"/>
          <w:sz w:val="20"/>
          <w:szCs w:val="20"/>
        </w:rPr>
        <w:t>the business</w:t>
      </w:r>
      <w:proofErr w:type="gramEnd"/>
      <w:r w:rsidRPr="00DB6A4B">
        <w:rPr>
          <w:rFonts w:ascii="Arial" w:hAnsi="Arial" w:cs="Arial"/>
          <w:sz w:val="20"/>
          <w:szCs w:val="20"/>
        </w:rPr>
        <w:t xml:space="preserve"> to help address compliance with these various high-level laws.</w:t>
      </w:r>
    </w:p>
    <w:p w14:paraId="59128E89" w14:textId="77777777" w:rsidR="00097C0F" w:rsidRPr="00DB6A4B" w:rsidRDefault="00097C0F" w:rsidP="00097C0F">
      <w:pPr>
        <w:pStyle w:val="BodyText"/>
        <w:spacing w:before="3"/>
        <w:rPr>
          <w:rFonts w:ascii="Arial" w:hAnsi="Arial" w:cs="Arial"/>
          <w:sz w:val="20"/>
          <w:szCs w:val="20"/>
        </w:rPr>
      </w:pPr>
    </w:p>
    <w:p w14:paraId="37F30E8A" w14:textId="06F2EDC5" w:rsidR="00097C0F" w:rsidRPr="00DB6A4B" w:rsidRDefault="00097C0F" w:rsidP="00097C0F">
      <w:pPr>
        <w:pStyle w:val="ListParagraph"/>
        <w:widowControl w:val="0"/>
        <w:numPr>
          <w:ilvl w:val="0"/>
          <w:numId w:val="37"/>
        </w:numPr>
        <w:tabs>
          <w:tab w:val="left" w:pos="471"/>
          <w:tab w:val="left" w:pos="472"/>
        </w:tabs>
        <w:autoSpaceDE w:val="0"/>
        <w:autoSpaceDN w:val="0"/>
        <w:ind w:right="1491"/>
        <w:contextualSpacing w:val="0"/>
        <w:rPr>
          <w:rFonts w:ascii="Arial" w:hAnsi="Arial" w:cs="Arial"/>
          <w:b/>
          <w:sz w:val="20"/>
          <w:szCs w:val="20"/>
        </w:rPr>
      </w:pPr>
      <w:r w:rsidRPr="00DB6A4B">
        <w:rPr>
          <w:rFonts w:ascii="Arial" w:hAnsi="Arial" w:cs="Arial"/>
          <w:b/>
          <w:sz w:val="20"/>
          <w:szCs w:val="20"/>
        </w:rPr>
        <w:t>IBM</w:t>
      </w:r>
      <w:r w:rsidRPr="00DB6A4B">
        <w:rPr>
          <w:rFonts w:ascii="Arial" w:hAnsi="Arial" w:cs="Arial"/>
          <w:b/>
          <w:spacing w:val="-1"/>
          <w:sz w:val="20"/>
          <w:szCs w:val="20"/>
        </w:rPr>
        <w:t xml:space="preserve"> </w:t>
      </w:r>
      <w:r w:rsidRPr="00DB6A4B">
        <w:rPr>
          <w:rFonts w:ascii="Arial" w:hAnsi="Arial" w:cs="Arial"/>
          <w:b/>
          <w:sz w:val="20"/>
          <w:szCs w:val="20"/>
        </w:rPr>
        <w:t>as</w:t>
      </w:r>
      <w:r w:rsidRPr="00DB6A4B">
        <w:rPr>
          <w:rFonts w:ascii="Arial" w:hAnsi="Arial" w:cs="Arial"/>
          <w:b/>
          <w:spacing w:val="-1"/>
          <w:sz w:val="20"/>
          <w:szCs w:val="20"/>
        </w:rPr>
        <w:t xml:space="preserve"> </w:t>
      </w:r>
      <w:r w:rsidRPr="00DB6A4B">
        <w:rPr>
          <w:rFonts w:ascii="Arial" w:hAnsi="Arial" w:cs="Arial"/>
          <w:b/>
          <w:sz w:val="20"/>
          <w:szCs w:val="20"/>
        </w:rPr>
        <w:t>a</w:t>
      </w:r>
      <w:r w:rsidRPr="00DB6A4B">
        <w:rPr>
          <w:rFonts w:ascii="Arial" w:hAnsi="Arial" w:cs="Arial"/>
          <w:b/>
          <w:spacing w:val="-1"/>
          <w:sz w:val="20"/>
          <w:szCs w:val="20"/>
        </w:rPr>
        <w:t xml:space="preserve"> </w:t>
      </w:r>
      <w:r w:rsidRPr="00DB6A4B">
        <w:rPr>
          <w:rFonts w:ascii="Arial" w:hAnsi="Arial" w:cs="Arial"/>
          <w:b/>
          <w:sz w:val="20"/>
          <w:szCs w:val="20"/>
        </w:rPr>
        <w:t>Controller</w:t>
      </w:r>
      <w:r w:rsidRPr="00DB6A4B">
        <w:rPr>
          <w:rFonts w:ascii="Arial" w:hAnsi="Arial" w:cs="Arial"/>
          <w:b/>
          <w:spacing w:val="18"/>
          <w:sz w:val="20"/>
          <w:szCs w:val="20"/>
        </w:rPr>
        <w:t xml:space="preserve"> </w:t>
      </w:r>
      <w:r w:rsidRPr="00DB6A4B">
        <w:rPr>
          <w:rFonts w:ascii="Arial" w:hAnsi="Arial" w:cs="Arial"/>
          <w:sz w:val="20"/>
          <w:szCs w:val="20"/>
        </w:rPr>
        <w:t>–</w:t>
      </w:r>
      <w:r w:rsidRPr="00DB6A4B">
        <w:rPr>
          <w:rFonts w:ascii="Arial" w:hAnsi="Arial" w:cs="Arial"/>
          <w:spacing w:val="-1"/>
          <w:sz w:val="20"/>
          <w:szCs w:val="20"/>
        </w:rPr>
        <w:t xml:space="preserve"> </w:t>
      </w:r>
      <w:r w:rsidRPr="00DB6A4B">
        <w:rPr>
          <w:rFonts w:ascii="Arial" w:hAnsi="Arial" w:cs="Arial"/>
          <w:sz w:val="20"/>
          <w:szCs w:val="20"/>
        </w:rPr>
        <w:t>The</w:t>
      </w:r>
      <w:r w:rsidRPr="00DB6A4B">
        <w:rPr>
          <w:rFonts w:ascii="Arial" w:hAnsi="Arial" w:cs="Arial"/>
          <w:spacing w:val="-1"/>
          <w:sz w:val="20"/>
          <w:szCs w:val="20"/>
        </w:rPr>
        <w:t xml:space="preserve"> </w:t>
      </w:r>
      <w:r w:rsidRPr="00DB6A4B">
        <w:rPr>
          <w:rFonts w:ascii="Arial" w:hAnsi="Arial" w:cs="Arial"/>
          <w:sz w:val="20"/>
          <w:szCs w:val="20"/>
        </w:rPr>
        <w:t>Enterprise</w:t>
      </w:r>
      <w:r w:rsidRPr="00DB6A4B">
        <w:rPr>
          <w:rFonts w:ascii="Arial" w:hAnsi="Arial" w:cs="Arial"/>
          <w:spacing w:val="-1"/>
          <w:sz w:val="20"/>
          <w:szCs w:val="20"/>
        </w:rPr>
        <w:t xml:space="preserve"> </w:t>
      </w:r>
      <w:r w:rsidRPr="00DB6A4B">
        <w:rPr>
          <w:rFonts w:ascii="Arial" w:hAnsi="Arial" w:cs="Arial"/>
          <w:sz w:val="20"/>
          <w:szCs w:val="20"/>
        </w:rPr>
        <w:t>Privacy</w:t>
      </w:r>
      <w:r w:rsidRPr="00DB6A4B">
        <w:rPr>
          <w:rFonts w:ascii="Arial" w:hAnsi="Arial" w:cs="Arial"/>
          <w:spacing w:val="-1"/>
          <w:sz w:val="20"/>
          <w:szCs w:val="20"/>
        </w:rPr>
        <w:t xml:space="preserve"> </w:t>
      </w:r>
      <w:r w:rsidRPr="00DB6A4B">
        <w:rPr>
          <w:rFonts w:ascii="Arial" w:hAnsi="Arial" w:cs="Arial"/>
          <w:sz w:val="20"/>
          <w:szCs w:val="20"/>
        </w:rPr>
        <w:t>Baseline –</w:t>
      </w:r>
      <w:r w:rsidRPr="00DB6A4B">
        <w:rPr>
          <w:rFonts w:ascii="Arial" w:hAnsi="Arial" w:cs="Arial"/>
          <w:spacing w:val="-1"/>
          <w:sz w:val="20"/>
          <w:szCs w:val="20"/>
        </w:rPr>
        <w:t xml:space="preserve"> </w:t>
      </w:r>
      <w:r w:rsidRPr="00DB6A4B">
        <w:rPr>
          <w:rFonts w:ascii="Arial" w:hAnsi="Arial" w:cs="Arial"/>
          <w:sz w:val="20"/>
          <w:szCs w:val="20"/>
        </w:rPr>
        <w:t>Controller</w:t>
      </w:r>
      <w:r w:rsidRPr="00DB6A4B">
        <w:rPr>
          <w:rFonts w:ascii="Arial" w:hAnsi="Arial" w:cs="Arial"/>
          <w:spacing w:val="-1"/>
          <w:sz w:val="20"/>
          <w:szCs w:val="20"/>
        </w:rPr>
        <w:t xml:space="preserve"> </w:t>
      </w:r>
      <w:r w:rsidRPr="00DB6A4B">
        <w:rPr>
          <w:rFonts w:ascii="Arial" w:hAnsi="Arial" w:cs="Arial"/>
          <w:sz w:val="20"/>
          <w:szCs w:val="20"/>
        </w:rPr>
        <w:t>establishes</w:t>
      </w:r>
      <w:r w:rsidRPr="00DB6A4B">
        <w:rPr>
          <w:rFonts w:ascii="Arial" w:hAnsi="Arial" w:cs="Arial"/>
          <w:spacing w:val="-1"/>
          <w:sz w:val="20"/>
          <w:szCs w:val="20"/>
        </w:rPr>
        <w:t xml:space="preserve"> </w:t>
      </w:r>
      <w:r w:rsidRPr="00DB6A4B">
        <w:rPr>
          <w:rFonts w:ascii="Arial" w:hAnsi="Arial" w:cs="Arial"/>
          <w:sz w:val="20"/>
          <w:szCs w:val="20"/>
        </w:rPr>
        <w:t>the</w:t>
      </w:r>
      <w:r w:rsidRPr="00DB6A4B">
        <w:rPr>
          <w:rFonts w:ascii="Arial" w:hAnsi="Arial" w:cs="Arial"/>
          <w:spacing w:val="-1"/>
          <w:sz w:val="20"/>
          <w:szCs w:val="20"/>
        </w:rPr>
        <w:t xml:space="preserve"> </w:t>
      </w:r>
      <w:r w:rsidRPr="00DB6A4B">
        <w:rPr>
          <w:rFonts w:ascii="Arial" w:hAnsi="Arial" w:cs="Arial"/>
          <w:sz w:val="20"/>
          <w:szCs w:val="20"/>
        </w:rPr>
        <w:t>high-level</w:t>
      </w:r>
      <w:r w:rsidRPr="00DB6A4B">
        <w:rPr>
          <w:rFonts w:ascii="Arial" w:hAnsi="Arial" w:cs="Arial"/>
          <w:spacing w:val="-1"/>
          <w:sz w:val="20"/>
          <w:szCs w:val="20"/>
        </w:rPr>
        <w:t xml:space="preserve"> </w:t>
      </w:r>
      <w:r w:rsidRPr="00DB6A4B">
        <w:rPr>
          <w:rFonts w:ascii="Arial" w:hAnsi="Arial" w:cs="Arial"/>
          <w:sz w:val="20"/>
          <w:szCs w:val="20"/>
        </w:rPr>
        <w:t>requirements</w:t>
      </w:r>
      <w:r w:rsidRPr="00DB6A4B">
        <w:rPr>
          <w:rFonts w:ascii="Arial" w:hAnsi="Arial" w:cs="Arial"/>
          <w:spacing w:val="-1"/>
          <w:sz w:val="20"/>
          <w:szCs w:val="20"/>
        </w:rPr>
        <w:t xml:space="preserve"> </w:t>
      </w:r>
      <w:r w:rsidRPr="00DB6A4B">
        <w:rPr>
          <w:rFonts w:ascii="Arial" w:hAnsi="Arial" w:cs="Arial"/>
          <w:sz w:val="20"/>
          <w:szCs w:val="20"/>
        </w:rPr>
        <w:t>that</w:t>
      </w:r>
      <w:r w:rsidRPr="00DB6A4B">
        <w:rPr>
          <w:rFonts w:ascii="Arial" w:hAnsi="Arial" w:cs="Arial"/>
          <w:spacing w:val="-1"/>
          <w:sz w:val="20"/>
          <w:szCs w:val="20"/>
        </w:rPr>
        <w:t xml:space="preserve"> </w:t>
      </w:r>
      <w:r w:rsidRPr="00DB6A4B">
        <w:rPr>
          <w:rFonts w:ascii="Arial" w:hAnsi="Arial" w:cs="Arial"/>
          <w:sz w:val="20"/>
          <w:szCs w:val="20"/>
        </w:rPr>
        <w:t xml:space="preserve">IBM must meet when acting as a Controller of PI. That is, PI that IBM collects and processes for its own purposes, such as Business Contact Information that IBM holds </w:t>
      </w:r>
      <w:proofErr w:type="gramStart"/>
      <w:r w:rsidRPr="00DB6A4B">
        <w:rPr>
          <w:rFonts w:ascii="Arial" w:hAnsi="Arial" w:cs="Arial"/>
          <w:sz w:val="20"/>
          <w:szCs w:val="20"/>
        </w:rPr>
        <w:t>on</w:t>
      </w:r>
      <w:proofErr w:type="gramEnd"/>
      <w:r w:rsidRPr="00DB6A4B">
        <w:rPr>
          <w:rFonts w:ascii="Arial" w:hAnsi="Arial" w:cs="Arial"/>
          <w:sz w:val="20"/>
          <w:szCs w:val="20"/>
        </w:rPr>
        <w:t xml:space="preserve"> its existing or potential customers or suppliers.</w:t>
      </w:r>
    </w:p>
    <w:p w14:paraId="028185C6" w14:textId="77777777" w:rsidR="00097C0F" w:rsidRPr="00DB6A4B" w:rsidRDefault="00097C0F" w:rsidP="00097C0F">
      <w:pPr>
        <w:pStyle w:val="BodyText"/>
        <w:spacing w:before="3"/>
        <w:rPr>
          <w:rFonts w:ascii="Arial" w:hAnsi="Arial" w:cs="Arial"/>
          <w:sz w:val="20"/>
          <w:szCs w:val="20"/>
        </w:rPr>
      </w:pPr>
    </w:p>
    <w:p w14:paraId="3DF5B4E7" w14:textId="61592198" w:rsidR="00097C0F" w:rsidRPr="00DB6A4B" w:rsidRDefault="00097C0F" w:rsidP="00097C0F">
      <w:pPr>
        <w:pStyle w:val="ListParagraph"/>
        <w:widowControl w:val="0"/>
        <w:numPr>
          <w:ilvl w:val="0"/>
          <w:numId w:val="37"/>
        </w:numPr>
        <w:tabs>
          <w:tab w:val="left" w:pos="471"/>
          <w:tab w:val="left" w:pos="472"/>
        </w:tabs>
        <w:autoSpaceDE w:val="0"/>
        <w:autoSpaceDN w:val="0"/>
        <w:ind w:right="1324"/>
        <w:contextualSpacing w:val="0"/>
        <w:rPr>
          <w:rFonts w:ascii="Arial" w:hAnsi="Arial" w:cs="Arial"/>
          <w:b/>
          <w:sz w:val="20"/>
          <w:szCs w:val="20"/>
        </w:rPr>
      </w:pPr>
      <w:r w:rsidRPr="00DB6A4B">
        <w:rPr>
          <w:rFonts w:ascii="Arial" w:hAnsi="Arial" w:cs="Arial"/>
          <w:b/>
          <w:sz w:val="20"/>
          <w:szCs w:val="20"/>
        </w:rPr>
        <w:t>IBM as a Processor</w:t>
      </w:r>
      <w:r w:rsidRPr="00DB6A4B">
        <w:rPr>
          <w:rFonts w:ascii="Arial" w:hAnsi="Arial" w:cs="Arial"/>
          <w:b/>
          <w:spacing w:val="30"/>
          <w:sz w:val="20"/>
          <w:szCs w:val="20"/>
        </w:rPr>
        <w:t xml:space="preserve"> </w:t>
      </w:r>
      <w:r w:rsidRPr="00DB6A4B">
        <w:rPr>
          <w:rFonts w:ascii="Arial" w:hAnsi="Arial" w:cs="Arial"/>
          <w:sz w:val="20"/>
          <w:szCs w:val="20"/>
        </w:rPr>
        <w:t>– The Enterprise Privacy Baseline – Processor establishes the principles and requirements that IBM must meet when acting as a Processor of Client PI and applies to all products, offerings, and services</w:t>
      </w:r>
      <w:r w:rsidRPr="00DB6A4B">
        <w:rPr>
          <w:rFonts w:ascii="Arial" w:hAnsi="Arial" w:cs="Arial"/>
          <w:spacing w:val="-1"/>
          <w:sz w:val="20"/>
          <w:szCs w:val="20"/>
        </w:rPr>
        <w:t xml:space="preserve"> </w:t>
      </w:r>
      <w:r w:rsidRPr="00DB6A4B">
        <w:rPr>
          <w:rFonts w:ascii="Arial" w:hAnsi="Arial" w:cs="Arial"/>
          <w:sz w:val="20"/>
          <w:szCs w:val="20"/>
        </w:rPr>
        <w:t>(including</w:t>
      </w:r>
      <w:r w:rsidRPr="00DB6A4B">
        <w:rPr>
          <w:rFonts w:ascii="Arial" w:hAnsi="Arial" w:cs="Arial"/>
          <w:spacing w:val="-1"/>
          <w:sz w:val="20"/>
          <w:szCs w:val="20"/>
        </w:rPr>
        <w:t xml:space="preserve"> </w:t>
      </w:r>
      <w:r w:rsidRPr="00DB6A4B">
        <w:rPr>
          <w:rFonts w:ascii="Arial" w:hAnsi="Arial" w:cs="Arial"/>
          <w:sz w:val="20"/>
          <w:szCs w:val="20"/>
        </w:rPr>
        <w:t>their</w:t>
      </w:r>
      <w:r w:rsidRPr="00DB6A4B">
        <w:rPr>
          <w:rFonts w:ascii="Arial" w:hAnsi="Arial" w:cs="Arial"/>
          <w:spacing w:val="-1"/>
          <w:sz w:val="20"/>
          <w:szCs w:val="20"/>
        </w:rPr>
        <w:t xml:space="preserve"> </w:t>
      </w:r>
      <w:r w:rsidRPr="00DB6A4B">
        <w:rPr>
          <w:rFonts w:ascii="Arial" w:hAnsi="Arial" w:cs="Arial"/>
          <w:sz w:val="20"/>
          <w:szCs w:val="20"/>
        </w:rPr>
        <w:t>components)</w:t>
      </w:r>
      <w:r w:rsidRPr="00DB6A4B">
        <w:rPr>
          <w:rFonts w:ascii="Arial" w:hAnsi="Arial" w:cs="Arial"/>
          <w:spacing w:val="-1"/>
          <w:sz w:val="20"/>
          <w:szCs w:val="20"/>
        </w:rPr>
        <w:t xml:space="preserve"> </w:t>
      </w:r>
      <w:r w:rsidRPr="00DB6A4B">
        <w:rPr>
          <w:rFonts w:ascii="Arial" w:hAnsi="Arial" w:cs="Arial"/>
          <w:sz w:val="20"/>
          <w:szCs w:val="20"/>
        </w:rPr>
        <w:t>that</w:t>
      </w:r>
      <w:r w:rsidRPr="00DB6A4B">
        <w:rPr>
          <w:rFonts w:ascii="Arial" w:hAnsi="Arial" w:cs="Arial"/>
          <w:spacing w:val="-1"/>
          <w:sz w:val="20"/>
          <w:szCs w:val="20"/>
        </w:rPr>
        <w:t xml:space="preserve"> </w:t>
      </w:r>
      <w:r w:rsidRPr="00DB6A4B">
        <w:rPr>
          <w:rFonts w:ascii="Arial" w:hAnsi="Arial" w:cs="Arial"/>
          <w:sz w:val="20"/>
          <w:szCs w:val="20"/>
        </w:rPr>
        <w:t>IBM</w:t>
      </w:r>
      <w:r w:rsidRPr="00DB6A4B">
        <w:rPr>
          <w:rFonts w:ascii="Arial" w:hAnsi="Arial" w:cs="Arial"/>
          <w:spacing w:val="-1"/>
          <w:sz w:val="20"/>
          <w:szCs w:val="20"/>
        </w:rPr>
        <w:t xml:space="preserve"> </w:t>
      </w:r>
      <w:r w:rsidRPr="00DB6A4B">
        <w:rPr>
          <w:rFonts w:ascii="Arial" w:hAnsi="Arial" w:cs="Arial"/>
          <w:sz w:val="20"/>
          <w:szCs w:val="20"/>
        </w:rPr>
        <w:t>provides</w:t>
      </w:r>
      <w:r w:rsidRPr="00DB6A4B">
        <w:rPr>
          <w:rFonts w:ascii="Arial" w:hAnsi="Arial" w:cs="Arial"/>
          <w:spacing w:val="-1"/>
          <w:sz w:val="20"/>
          <w:szCs w:val="20"/>
        </w:rPr>
        <w:t xml:space="preserve"> </w:t>
      </w:r>
      <w:r w:rsidRPr="00DB6A4B">
        <w:rPr>
          <w:rFonts w:ascii="Arial" w:hAnsi="Arial" w:cs="Arial"/>
          <w:sz w:val="20"/>
          <w:szCs w:val="20"/>
        </w:rPr>
        <w:t>to</w:t>
      </w:r>
      <w:r w:rsidRPr="00DB6A4B">
        <w:rPr>
          <w:rFonts w:ascii="Arial" w:hAnsi="Arial" w:cs="Arial"/>
          <w:spacing w:val="-1"/>
          <w:sz w:val="20"/>
          <w:szCs w:val="20"/>
        </w:rPr>
        <w:t xml:space="preserve"> </w:t>
      </w:r>
      <w:r w:rsidRPr="00DB6A4B">
        <w:rPr>
          <w:rFonts w:ascii="Arial" w:hAnsi="Arial" w:cs="Arial"/>
          <w:sz w:val="20"/>
          <w:szCs w:val="20"/>
        </w:rPr>
        <w:t>Clients,</w:t>
      </w:r>
      <w:r w:rsidRPr="00DB6A4B">
        <w:rPr>
          <w:rFonts w:ascii="Arial" w:hAnsi="Arial" w:cs="Arial"/>
          <w:spacing w:val="-1"/>
          <w:sz w:val="20"/>
          <w:szCs w:val="20"/>
        </w:rPr>
        <w:t xml:space="preserve"> </w:t>
      </w:r>
      <w:r w:rsidRPr="00DB6A4B">
        <w:rPr>
          <w:rFonts w:ascii="Arial" w:hAnsi="Arial" w:cs="Arial"/>
          <w:sz w:val="20"/>
          <w:szCs w:val="20"/>
        </w:rPr>
        <w:t>regardless</w:t>
      </w:r>
      <w:r w:rsidRPr="00DB6A4B">
        <w:rPr>
          <w:rFonts w:ascii="Arial" w:hAnsi="Arial" w:cs="Arial"/>
          <w:spacing w:val="-1"/>
          <w:sz w:val="20"/>
          <w:szCs w:val="20"/>
        </w:rPr>
        <w:t xml:space="preserve"> </w:t>
      </w:r>
      <w:r w:rsidRPr="00DB6A4B">
        <w:rPr>
          <w:rFonts w:ascii="Arial" w:hAnsi="Arial" w:cs="Arial"/>
          <w:sz w:val="20"/>
          <w:szCs w:val="20"/>
        </w:rPr>
        <w:t>of</w:t>
      </w:r>
      <w:r w:rsidRPr="00DB6A4B">
        <w:rPr>
          <w:rFonts w:ascii="Arial" w:hAnsi="Arial" w:cs="Arial"/>
          <w:spacing w:val="-1"/>
          <w:sz w:val="20"/>
          <w:szCs w:val="20"/>
        </w:rPr>
        <w:t xml:space="preserve"> </w:t>
      </w:r>
      <w:r w:rsidRPr="00DB6A4B">
        <w:rPr>
          <w:rFonts w:ascii="Arial" w:hAnsi="Arial" w:cs="Arial"/>
          <w:sz w:val="20"/>
          <w:szCs w:val="20"/>
        </w:rPr>
        <w:t>whether</w:t>
      </w:r>
      <w:r w:rsidRPr="00DB6A4B">
        <w:rPr>
          <w:rFonts w:ascii="Arial" w:hAnsi="Arial" w:cs="Arial"/>
          <w:spacing w:val="-1"/>
          <w:sz w:val="20"/>
          <w:szCs w:val="20"/>
        </w:rPr>
        <w:t xml:space="preserve"> </w:t>
      </w:r>
      <w:r w:rsidRPr="00DB6A4B">
        <w:rPr>
          <w:rFonts w:ascii="Arial" w:hAnsi="Arial" w:cs="Arial"/>
          <w:sz w:val="20"/>
          <w:szCs w:val="20"/>
        </w:rPr>
        <w:t>IBM</w:t>
      </w:r>
      <w:r w:rsidRPr="00DB6A4B">
        <w:rPr>
          <w:rFonts w:ascii="Arial" w:hAnsi="Arial" w:cs="Arial"/>
          <w:spacing w:val="-1"/>
          <w:sz w:val="20"/>
          <w:szCs w:val="20"/>
        </w:rPr>
        <w:t xml:space="preserve"> </w:t>
      </w:r>
      <w:r w:rsidRPr="00DB6A4B">
        <w:rPr>
          <w:rFonts w:ascii="Arial" w:hAnsi="Arial" w:cs="Arial"/>
          <w:sz w:val="20"/>
          <w:szCs w:val="20"/>
        </w:rPr>
        <w:t>develops</w:t>
      </w:r>
      <w:r w:rsidRPr="00DB6A4B">
        <w:rPr>
          <w:rFonts w:ascii="Arial" w:hAnsi="Arial" w:cs="Arial"/>
          <w:spacing w:val="-1"/>
          <w:sz w:val="20"/>
          <w:szCs w:val="20"/>
        </w:rPr>
        <w:t xml:space="preserve"> </w:t>
      </w:r>
      <w:r w:rsidRPr="00DB6A4B">
        <w:rPr>
          <w:rFonts w:ascii="Arial" w:hAnsi="Arial" w:cs="Arial"/>
          <w:sz w:val="20"/>
          <w:szCs w:val="20"/>
        </w:rPr>
        <w:t>or</w:t>
      </w:r>
      <w:r w:rsidRPr="00DB6A4B">
        <w:rPr>
          <w:rFonts w:ascii="Arial" w:hAnsi="Arial" w:cs="Arial"/>
          <w:spacing w:val="-1"/>
          <w:sz w:val="20"/>
          <w:szCs w:val="20"/>
        </w:rPr>
        <w:t xml:space="preserve"> </w:t>
      </w:r>
      <w:r w:rsidRPr="00DB6A4B">
        <w:rPr>
          <w:rFonts w:ascii="Arial" w:hAnsi="Arial" w:cs="Arial"/>
          <w:sz w:val="20"/>
          <w:szCs w:val="20"/>
        </w:rPr>
        <w:t>re-brands</w:t>
      </w:r>
      <w:r w:rsidRPr="00DB6A4B">
        <w:rPr>
          <w:rFonts w:ascii="Arial" w:hAnsi="Arial" w:cs="Arial"/>
          <w:spacing w:val="-1"/>
          <w:sz w:val="20"/>
          <w:szCs w:val="20"/>
        </w:rPr>
        <w:t xml:space="preserve"> </w:t>
      </w:r>
      <w:r w:rsidRPr="00DB6A4B">
        <w:rPr>
          <w:rFonts w:ascii="Arial" w:hAnsi="Arial" w:cs="Arial"/>
          <w:sz w:val="20"/>
          <w:szCs w:val="20"/>
        </w:rPr>
        <w:t>them,</w:t>
      </w:r>
      <w:r w:rsidRPr="00DB6A4B">
        <w:rPr>
          <w:rFonts w:ascii="Arial" w:hAnsi="Arial" w:cs="Arial"/>
          <w:spacing w:val="-1"/>
          <w:sz w:val="20"/>
          <w:szCs w:val="20"/>
        </w:rPr>
        <w:t xml:space="preserve"> </w:t>
      </w:r>
      <w:r w:rsidRPr="00DB6A4B">
        <w:rPr>
          <w:rFonts w:ascii="Arial" w:hAnsi="Arial" w:cs="Arial"/>
          <w:sz w:val="20"/>
          <w:szCs w:val="20"/>
        </w:rPr>
        <w:t>or provides them for a fee or on a beta, trial, or no-charge basis.</w:t>
      </w:r>
    </w:p>
    <w:p w14:paraId="5D11BEF9" w14:textId="6F67FD9B" w:rsidR="003C6EBD" w:rsidRDefault="003C6EBD">
      <w:pPr>
        <w:rPr>
          <w:rFonts w:ascii="Arial" w:hAnsi="Arial" w:cs="Arial"/>
          <w:b/>
          <w:bCs/>
          <w:sz w:val="20"/>
          <w:szCs w:val="20"/>
        </w:rPr>
      </w:pPr>
      <w:r>
        <w:rPr>
          <w:rFonts w:ascii="Arial" w:hAnsi="Arial" w:cs="Arial"/>
          <w:b/>
          <w:bCs/>
          <w:sz w:val="20"/>
          <w:szCs w:val="20"/>
        </w:rPr>
        <w:br w:type="page"/>
      </w:r>
    </w:p>
    <w:p w14:paraId="6EDC2868" w14:textId="77777777" w:rsidR="00A86457" w:rsidRPr="00DB6A4B" w:rsidRDefault="00A86457" w:rsidP="00A86457">
      <w:pPr>
        <w:keepLines/>
        <w:tabs>
          <w:tab w:val="left" w:pos="4680"/>
        </w:tabs>
        <w:autoSpaceDE w:val="0"/>
        <w:autoSpaceDN w:val="0"/>
        <w:adjustRightInd w:val="0"/>
        <w:rPr>
          <w:rFonts w:ascii="Arial" w:hAnsi="Arial" w:cs="Arial"/>
          <w:sz w:val="20"/>
          <w:szCs w:val="20"/>
        </w:rPr>
      </w:pPr>
      <w:r w:rsidRPr="00DB6A4B">
        <w:rPr>
          <w:rFonts w:ascii="Arial" w:hAnsi="Arial" w:cs="Arial"/>
          <w:sz w:val="20"/>
          <w:szCs w:val="20"/>
        </w:rPr>
        <w:lastRenderedPageBreak/>
        <w:t>CONTROL ASSESSMENT QUESTIONS</w:t>
      </w:r>
    </w:p>
    <w:p w14:paraId="0F070170" w14:textId="55D83F14" w:rsidR="00A86457" w:rsidRPr="00DB6A4B" w:rsidRDefault="00A86457" w:rsidP="00A86457">
      <w:pPr>
        <w:autoSpaceDE w:val="0"/>
        <w:autoSpaceDN w:val="0"/>
        <w:adjustRightInd w:val="0"/>
        <w:rPr>
          <w:rFonts w:ascii="Arial" w:hAnsi="Arial" w:cs="Arial"/>
          <w:sz w:val="20"/>
          <w:szCs w:val="20"/>
        </w:rPr>
      </w:pPr>
      <w:r w:rsidRPr="00DB6A4B">
        <w:rPr>
          <w:rFonts w:ascii="Arial" w:hAnsi="Arial" w:cs="Arial"/>
          <w:sz w:val="20"/>
          <w:szCs w:val="20"/>
        </w:rPr>
        <w:t>Key Control Question</w:t>
      </w:r>
      <w:r w:rsidR="003C6EBD" w:rsidRPr="00DB6A4B">
        <w:rPr>
          <w:rFonts w:ascii="Arial" w:hAnsi="Arial" w:cs="Arial"/>
          <w:sz w:val="20"/>
          <w:szCs w:val="20"/>
        </w:rPr>
        <w:t>: 6</w:t>
      </w:r>
      <w:r w:rsidRPr="00DB6A4B">
        <w:rPr>
          <w:rFonts w:ascii="Arial" w:hAnsi="Arial" w:cs="Arial"/>
          <w:sz w:val="20"/>
          <w:szCs w:val="20"/>
        </w:rPr>
        <w:t>. Cybersecurity and Data Protection</w:t>
      </w:r>
    </w:p>
    <w:p w14:paraId="1ACEEFA5" w14:textId="5940DEE0" w:rsidR="00A86457" w:rsidRPr="00DB6A4B" w:rsidRDefault="00A86457" w:rsidP="00A86457">
      <w:pPr>
        <w:autoSpaceDE w:val="0"/>
        <w:autoSpaceDN w:val="0"/>
        <w:adjustRightInd w:val="0"/>
        <w:rPr>
          <w:rFonts w:ascii="Arial" w:hAnsi="Arial" w:cs="Arial"/>
          <w:sz w:val="20"/>
          <w:szCs w:val="20"/>
        </w:rPr>
      </w:pPr>
      <w:r w:rsidRPr="00DB6A4B">
        <w:rPr>
          <w:rFonts w:ascii="Arial" w:hAnsi="Arial" w:cs="Arial"/>
          <w:sz w:val="20"/>
          <w:szCs w:val="20"/>
        </w:rPr>
        <w:t>Primary Test</w:t>
      </w:r>
      <w:r w:rsidR="003C6EBD" w:rsidRPr="00DB6A4B">
        <w:rPr>
          <w:rFonts w:ascii="Arial" w:hAnsi="Arial" w:cs="Arial"/>
          <w:sz w:val="20"/>
          <w:szCs w:val="20"/>
        </w:rPr>
        <w:t>: Cybersecurity</w:t>
      </w:r>
      <w:r w:rsidRPr="00DB6A4B">
        <w:rPr>
          <w:rFonts w:ascii="Arial" w:hAnsi="Arial" w:cs="Arial"/>
          <w:sz w:val="20"/>
          <w:szCs w:val="20"/>
        </w:rPr>
        <w:t xml:space="preserve"> and Data Protection (CP001.P)</w:t>
      </w:r>
    </w:p>
    <w:p w14:paraId="2B6B280D" w14:textId="3EB2FF4E" w:rsidR="00A86457" w:rsidRPr="00DB6A4B" w:rsidRDefault="00A86457" w:rsidP="00A86457">
      <w:pPr>
        <w:autoSpaceDE w:val="0"/>
        <w:autoSpaceDN w:val="0"/>
        <w:adjustRightInd w:val="0"/>
        <w:rPr>
          <w:rFonts w:ascii="Arial" w:hAnsi="Arial" w:cs="Arial"/>
          <w:sz w:val="20"/>
          <w:szCs w:val="20"/>
        </w:rPr>
      </w:pPr>
      <w:r w:rsidRPr="00DB6A4B">
        <w:rPr>
          <w:rFonts w:ascii="Arial" w:hAnsi="Arial" w:cs="Arial"/>
          <w:sz w:val="20"/>
          <w:szCs w:val="20"/>
        </w:rPr>
        <w:t>(Continued)</w:t>
      </w:r>
    </w:p>
    <w:p w14:paraId="73F91BB7" w14:textId="77777777" w:rsidR="00A86457" w:rsidRPr="00DB6A4B" w:rsidRDefault="00A86457" w:rsidP="00A86457">
      <w:pPr>
        <w:autoSpaceDE w:val="0"/>
        <w:autoSpaceDN w:val="0"/>
        <w:adjustRightInd w:val="0"/>
        <w:rPr>
          <w:rFonts w:ascii="Arial" w:hAnsi="Arial" w:cs="Arial"/>
          <w:sz w:val="20"/>
          <w:szCs w:val="20"/>
        </w:rPr>
      </w:pPr>
    </w:p>
    <w:p w14:paraId="0CD83219" w14:textId="3CF4E652" w:rsidR="00097C0F" w:rsidRPr="00DB6A4B" w:rsidRDefault="00097C0F" w:rsidP="00097C0F">
      <w:pPr>
        <w:rPr>
          <w:rFonts w:ascii="Arial" w:hAnsi="Arial" w:cs="Arial"/>
          <w:b/>
          <w:bCs/>
          <w:sz w:val="20"/>
          <w:szCs w:val="20"/>
        </w:rPr>
      </w:pPr>
      <w:r w:rsidRPr="00DB6A4B">
        <w:rPr>
          <w:rFonts w:ascii="Arial" w:hAnsi="Arial" w:cs="Arial"/>
          <w:b/>
          <w:bCs/>
          <w:sz w:val="20"/>
          <w:szCs w:val="20"/>
        </w:rPr>
        <w:t xml:space="preserve">Approach: </w:t>
      </w:r>
    </w:p>
    <w:p w14:paraId="5D06A22D" w14:textId="77777777" w:rsidR="00097C0F" w:rsidRPr="00DB6A4B" w:rsidRDefault="00097C0F" w:rsidP="00097C0F">
      <w:pPr>
        <w:rPr>
          <w:rFonts w:ascii="Arial" w:hAnsi="Arial" w:cs="Arial"/>
          <w:sz w:val="20"/>
          <w:szCs w:val="20"/>
        </w:rPr>
      </w:pPr>
      <w:r w:rsidRPr="00DB6A4B">
        <w:rPr>
          <w:rFonts w:ascii="Arial" w:hAnsi="Arial" w:cs="Arial"/>
          <w:sz w:val="20"/>
          <w:szCs w:val="20"/>
        </w:rPr>
        <w:t>Review the Data Privacy responses provided from the Initial Data Request.</w:t>
      </w:r>
      <w:r w:rsidRPr="00DB6A4B">
        <w:rPr>
          <w:rFonts w:ascii="Arial" w:hAnsi="Arial" w:cs="Arial"/>
          <w:b/>
          <w:bCs/>
          <w:sz w:val="20"/>
          <w:szCs w:val="20"/>
        </w:rPr>
        <w:t xml:space="preserve"> </w:t>
      </w:r>
      <w:r w:rsidRPr="00DB6A4B">
        <w:rPr>
          <w:rFonts w:ascii="Arial" w:hAnsi="Arial" w:cs="Arial"/>
          <w:sz w:val="20"/>
          <w:szCs w:val="20"/>
        </w:rPr>
        <w:t xml:space="preserve">Determine if IBM is Controller or Processor of PI/SPI data in the process.  </w:t>
      </w:r>
    </w:p>
    <w:p w14:paraId="022B8D7B" w14:textId="77777777" w:rsidR="00097C0F" w:rsidRPr="00DB6A4B" w:rsidRDefault="00097C0F" w:rsidP="00097C0F">
      <w:pPr>
        <w:rPr>
          <w:rFonts w:ascii="Arial" w:hAnsi="Arial" w:cs="Arial"/>
          <w:b/>
          <w:bCs/>
          <w:sz w:val="20"/>
          <w:szCs w:val="20"/>
          <w:u w:val="single"/>
        </w:rPr>
      </w:pPr>
      <w:bookmarkStart w:id="25" w:name="_Hlk133304221"/>
    </w:p>
    <w:p w14:paraId="628881EB" w14:textId="73C5B131" w:rsidR="00097C0F" w:rsidRPr="00DB6A4B" w:rsidRDefault="00097C0F" w:rsidP="00097C0F">
      <w:pPr>
        <w:rPr>
          <w:rFonts w:ascii="Arial" w:hAnsi="Arial" w:cs="Arial"/>
          <w:b/>
          <w:bCs/>
          <w:sz w:val="20"/>
          <w:szCs w:val="20"/>
          <w:u w:val="single"/>
        </w:rPr>
      </w:pPr>
      <w:r w:rsidRPr="00DB6A4B">
        <w:rPr>
          <w:rFonts w:ascii="Arial" w:hAnsi="Arial" w:cs="Arial"/>
          <w:b/>
          <w:bCs/>
          <w:sz w:val="20"/>
          <w:szCs w:val="20"/>
          <w:u w:val="single"/>
        </w:rPr>
        <w:t xml:space="preserve">Testing: </w:t>
      </w:r>
    </w:p>
    <w:p w14:paraId="214ED5DE" w14:textId="77777777" w:rsidR="00097C0F" w:rsidRPr="00DB6A4B" w:rsidRDefault="00097C0F" w:rsidP="00097C0F">
      <w:pPr>
        <w:rPr>
          <w:rFonts w:ascii="Arial" w:hAnsi="Arial" w:cs="Arial"/>
          <w:b/>
          <w:bCs/>
          <w:sz w:val="20"/>
          <w:szCs w:val="20"/>
          <w:u w:val="single"/>
        </w:rPr>
      </w:pPr>
    </w:p>
    <w:p w14:paraId="29ED11F4" w14:textId="5BDF51B8" w:rsidR="00097C0F" w:rsidRPr="00DB6A4B" w:rsidRDefault="00097C0F" w:rsidP="00097C0F">
      <w:pPr>
        <w:rPr>
          <w:rFonts w:ascii="Arial" w:hAnsi="Arial" w:cs="Arial"/>
          <w:b/>
          <w:bCs/>
          <w:sz w:val="20"/>
          <w:szCs w:val="20"/>
          <w:u w:val="single"/>
        </w:rPr>
      </w:pPr>
      <w:r w:rsidRPr="00DB6A4B">
        <w:rPr>
          <w:rFonts w:ascii="Arial" w:hAnsi="Arial" w:cs="Arial"/>
          <w:b/>
          <w:bCs/>
          <w:sz w:val="20"/>
          <w:szCs w:val="20"/>
          <w:u w:val="single"/>
        </w:rPr>
        <w:t>IBM as Controller</w:t>
      </w:r>
    </w:p>
    <w:p w14:paraId="6E36C11E" w14:textId="50625A30" w:rsidR="00097C0F" w:rsidRPr="00DB6A4B" w:rsidRDefault="00097C0F" w:rsidP="00097C0F">
      <w:pPr>
        <w:rPr>
          <w:rFonts w:ascii="Arial" w:hAnsi="Arial" w:cs="Arial"/>
          <w:sz w:val="20"/>
          <w:szCs w:val="20"/>
        </w:rPr>
      </w:pPr>
      <w:r w:rsidRPr="00DB6A4B">
        <w:rPr>
          <w:rFonts w:ascii="Arial" w:hAnsi="Arial" w:cs="Arial"/>
          <w:sz w:val="20"/>
          <w:szCs w:val="20"/>
        </w:rPr>
        <w:t>If IBM is Controller, request a risk-based sample of Global Privacy Assessments for the processes and/or assets.</w:t>
      </w:r>
      <w:r w:rsidR="00A86457" w:rsidRPr="00DB6A4B">
        <w:rPr>
          <w:rFonts w:ascii="Arial" w:hAnsi="Arial" w:cs="Arial"/>
          <w:sz w:val="20"/>
          <w:szCs w:val="20"/>
        </w:rPr>
        <w:t xml:space="preserve">  </w:t>
      </w:r>
      <w:r w:rsidRPr="00DB6A4B">
        <w:rPr>
          <w:rFonts w:ascii="Arial" w:hAnsi="Arial" w:cs="Arial"/>
          <w:sz w:val="20"/>
          <w:szCs w:val="20"/>
        </w:rPr>
        <w:t xml:space="preserve">Complete the testing </w:t>
      </w:r>
      <w:hyperlink r:id="rId18" w:history="1">
        <w:r w:rsidR="00270145" w:rsidRPr="006147A1">
          <w:rPr>
            <w:rStyle w:val="Hyperlink"/>
            <w:rFonts w:ascii="Arial" w:hAnsi="Arial" w:cs="Arial"/>
            <w:sz w:val="20"/>
            <w:szCs w:val="20"/>
          </w:rPr>
          <w:t>based</w:t>
        </w:r>
      </w:hyperlink>
      <w:r w:rsidR="00270145">
        <w:rPr>
          <w:rFonts w:ascii="Arial" w:hAnsi="Arial" w:cs="Arial"/>
          <w:sz w:val="20"/>
          <w:szCs w:val="20"/>
        </w:rPr>
        <w:t xml:space="preserve"> on the </w:t>
      </w:r>
      <w:r w:rsidR="00270145" w:rsidRPr="00587046">
        <w:t>latest CA&amp;AS required data privacy education</w:t>
      </w:r>
      <w:r w:rsidR="00270145">
        <w:t>.</w:t>
      </w:r>
    </w:p>
    <w:p w14:paraId="13700A27" w14:textId="77777777" w:rsidR="00097C0F" w:rsidRPr="00DB6A4B" w:rsidRDefault="00097C0F" w:rsidP="00097C0F">
      <w:pPr>
        <w:rPr>
          <w:rFonts w:ascii="Arial" w:hAnsi="Arial" w:cs="Arial"/>
          <w:b/>
          <w:bCs/>
          <w:sz w:val="20"/>
          <w:szCs w:val="20"/>
          <w:u w:val="single"/>
        </w:rPr>
      </w:pPr>
    </w:p>
    <w:p w14:paraId="459B8360" w14:textId="686F5DD8" w:rsidR="00097C0F" w:rsidRPr="00DB6A4B" w:rsidRDefault="00097C0F" w:rsidP="00097C0F">
      <w:pPr>
        <w:rPr>
          <w:rFonts w:ascii="Arial" w:hAnsi="Arial" w:cs="Arial"/>
          <w:b/>
          <w:bCs/>
          <w:sz w:val="20"/>
          <w:szCs w:val="20"/>
          <w:u w:val="single"/>
        </w:rPr>
      </w:pPr>
      <w:r w:rsidRPr="00DB6A4B">
        <w:rPr>
          <w:rFonts w:ascii="Arial" w:hAnsi="Arial" w:cs="Arial"/>
          <w:b/>
          <w:bCs/>
          <w:sz w:val="20"/>
          <w:szCs w:val="20"/>
          <w:u w:val="single"/>
        </w:rPr>
        <w:t xml:space="preserve">IBM as Processor </w:t>
      </w:r>
    </w:p>
    <w:p w14:paraId="7A0BCDDE" w14:textId="77777777" w:rsidR="00097C0F" w:rsidRPr="00DB6A4B" w:rsidRDefault="00097C0F" w:rsidP="00097C0F">
      <w:pPr>
        <w:rPr>
          <w:rFonts w:ascii="Arial" w:hAnsi="Arial" w:cs="Arial"/>
          <w:sz w:val="20"/>
          <w:szCs w:val="20"/>
        </w:rPr>
      </w:pPr>
      <w:r w:rsidRPr="00DB6A4B">
        <w:rPr>
          <w:rFonts w:ascii="Arial" w:hAnsi="Arial" w:cs="Arial"/>
          <w:sz w:val="20"/>
          <w:szCs w:val="20"/>
        </w:rPr>
        <w:t>If IBM is Processor, select a sample of products/offerings/services provided for the in-scope activities.</w:t>
      </w:r>
    </w:p>
    <w:p w14:paraId="31E5AF3E" w14:textId="4D2D21A0" w:rsidR="00097C0F" w:rsidRPr="00DB6A4B" w:rsidRDefault="00097C0F" w:rsidP="00097C0F">
      <w:pPr>
        <w:rPr>
          <w:rFonts w:ascii="Arial" w:hAnsi="Arial" w:cs="Arial"/>
          <w:sz w:val="20"/>
          <w:szCs w:val="20"/>
        </w:rPr>
      </w:pPr>
      <w:r w:rsidRPr="00DB6A4B">
        <w:rPr>
          <w:rFonts w:ascii="Arial" w:hAnsi="Arial" w:cs="Arial"/>
          <w:sz w:val="20"/>
          <w:szCs w:val="20"/>
        </w:rPr>
        <w:t xml:space="preserve">Complete the testing </w:t>
      </w:r>
      <w:hyperlink r:id="rId19" w:history="1">
        <w:r w:rsidR="00270145" w:rsidRPr="006147A1">
          <w:rPr>
            <w:rStyle w:val="Hyperlink"/>
            <w:rFonts w:ascii="Arial" w:hAnsi="Arial" w:cs="Arial"/>
            <w:sz w:val="20"/>
            <w:szCs w:val="20"/>
          </w:rPr>
          <w:t>based</w:t>
        </w:r>
      </w:hyperlink>
      <w:r w:rsidR="00270145">
        <w:rPr>
          <w:rFonts w:ascii="Arial" w:hAnsi="Arial" w:cs="Arial"/>
          <w:sz w:val="20"/>
          <w:szCs w:val="20"/>
        </w:rPr>
        <w:t xml:space="preserve"> on the </w:t>
      </w:r>
      <w:r w:rsidR="00270145" w:rsidRPr="00587046">
        <w:t>latest CA&amp;AS required data privacy education</w:t>
      </w:r>
      <w:r w:rsidR="00270145">
        <w:t>.</w:t>
      </w:r>
    </w:p>
    <w:p w14:paraId="2322B600" w14:textId="77777777" w:rsidR="00097C0F" w:rsidRPr="00DB6A4B" w:rsidRDefault="00097C0F" w:rsidP="00097C0F">
      <w:pPr>
        <w:rPr>
          <w:rFonts w:ascii="Arial" w:hAnsi="Arial" w:cs="Arial"/>
          <w:b/>
          <w:bCs/>
          <w:sz w:val="20"/>
          <w:szCs w:val="20"/>
          <w:u w:val="single"/>
        </w:rPr>
      </w:pPr>
    </w:p>
    <w:p w14:paraId="53809F16" w14:textId="4C42361C" w:rsidR="00097C0F" w:rsidRPr="00DB6A4B" w:rsidRDefault="00097C0F" w:rsidP="00097C0F">
      <w:pPr>
        <w:rPr>
          <w:rFonts w:ascii="Arial" w:hAnsi="Arial" w:cs="Arial"/>
          <w:b/>
          <w:bCs/>
          <w:sz w:val="20"/>
          <w:szCs w:val="20"/>
          <w:u w:val="single"/>
        </w:rPr>
      </w:pPr>
      <w:r w:rsidRPr="00DB6A4B">
        <w:rPr>
          <w:rFonts w:ascii="Arial" w:hAnsi="Arial" w:cs="Arial"/>
          <w:b/>
          <w:bCs/>
          <w:sz w:val="20"/>
          <w:szCs w:val="20"/>
          <w:u w:val="single"/>
        </w:rPr>
        <w:t>IBM as both Controller and Processor</w:t>
      </w:r>
    </w:p>
    <w:p w14:paraId="0863E65D" w14:textId="77777777" w:rsidR="00097C0F" w:rsidRPr="00DB6A4B" w:rsidRDefault="00097C0F" w:rsidP="00097C0F">
      <w:pPr>
        <w:rPr>
          <w:rFonts w:ascii="Arial" w:hAnsi="Arial" w:cs="Arial"/>
          <w:sz w:val="20"/>
          <w:szCs w:val="20"/>
        </w:rPr>
      </w:pPr>
      <w:r w:rsidRPr="00DB6A4B">
        <w:rPr>
          <w:rFonts w:ascii="Arial" w:hAnsi="Arial" w:cs="Arial"/>
          <w:sz w:val="20"/>
          <w:szCs w:val="20"/>
        </w:rPr>
        <w:t xml:space="preserve">Test either IBM as Controller or Processor, do not test </w:t>
      </w:r>
      <w:proofErr w:type="gramStart"/>
      <w:r w:rsidRPr="00DB6A4B">
        <w:rPr>
          <w:rFonts w:ascii="Arial" w:hAnsi="Arial" w:cs="Arial"/>
          <w:sz w:val="20"/>
          <w:szCs w:val="20"/>
        </w:rPr>
        <w:t>both</w:t>
      </w:r>
      <w:proofErr w:type="gramEnd"/>
      <w:r w:rsidRPr="00DB6A4B">
        <w:rPr>
          <w:rFonts w:ascii="Arial" w:hAnsi="Arial" w:cs="Arial"/>
          <w:sz w:val="20"/>
          <w:szCs w:val="20"/>
        </w:rPr>
        <w:t xml:space="preserve">.  Consider the volume and sensitivity of the controller and processor data and select the higher risk. </w:t>
      </w:r>
      <w:bookmarkEnd w:id="24"/>
      <w:bookmarkEnd w:id="25"/>
    </w:p>
    <w:p w14:paraId="3E979C52" w14:textId="77777777" w:rsidR="00097C0F" w:rsidRPr="00DB6A4B" w:rsidRDefault="00097C0F" w:rsidP="008E3FD4">
      <w:pPr>
        <w:autoSpaceDE w:val="0"/>
        <w:autoSpaceDN w:val="0"/>
        <w:adjustRightInd w:val="0"/>
        <w:rPr>
          <w:rFonts w:ascii="Arial" w:hAnsi="Arial" w:cs="Arial"/>
          <w:sz w:val="20"/>
          <w:szCs w:val="20"/>
        </w:rPr>
      </w:pPr>
    </w:p>
    <w:sectPr w:rsidR="00097C0F" w:rsidRPr="00DB6A4B" w:rsidSect="00A96EBF">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C0C00" w14:textId="77777777" w:rsidR="002A7108" w:rsidRDefault="002A7108" w:rsidP="00C469A6">
      <w:r>
        <w:separator/>
      </w:r>
    </w:p>
  </w:endnote>
  <w:endnote w:type="continuationSeparator" w:id="0">
    <w:p w14:paraId="6CF2AD2D" w14:textId="77777777" w:rsidR="002A7108" w:rsidRDefault="002A7108"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icrosoft Sans Serif">
    <w:panose1 w:val="020B0604020202020204"/>
    <w:charset w:val="00"/>
    <w:family w:val="swiss"/>
    <w:pitch w:val="variable"/>
    <w:sig w:usb0="E5002EFF" w:usb1="C000605B" w:usb2="00000029" w:usb3="00000000" w:csb0="000101FF" w:csb1="00000000"/>
  </w:font>
  <w:font w:name="Helv">
    <w:altName w:val="Arial"/>
    <w:panose1 w:val="020B0604020202030204"/>
    <w:charset w:val="00"/>
    <w:family w:val="auto"/>
    <w:notTrueType/>
    <w:pitch w:val="variable"/>
    <w:sig w:usb0="E00002FF" w:usb1="5000785B" w:usb2="00000000" w:usb3="00000000" w:csb0="0000019F" w:csb1="00000000"/>
  </w:font>
  <w:font w:name="Tms Rmn">
    <w:altName w:val="Times New Roman"/>
    <w:panose1 w:val="02020603040505020304"/>
    <w:charset w:val="00"/>
    <w:family w:val="roman"/>
    <w:pitch w:val="variable"/>
    <w:sig w:usb0="00000003" w:usb1="00000000" w:usb2="00000000" w:usb3="00000000" w:csb0="00000001" w:csb1="00000000"/>
  </w:font>
  <w:font w:name="Default San Serif">
    <w:altName w:val="Calibri"/>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76FD23D"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270145">
      <w:rPr>
        <w:rFonts w:ascii="Arial" w:hAnsi="Arial" w:cs="Arial"/>
        <w:sz w:val="20"/>
        <w:szCs w:val="20"/>
      </w:rPr>
      <w:t>May 2026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9265" w14:textId="77777777" w:rsidR="002A7108" w:rsidRDefault="002A7108" w:rsidP="00C469A6">
      <w:r>
        <w:separator/>
      </w:r>
    </w:p>
  </w:footnote>
  <w:footnote w:type="continuationSeparator" w:id="0">
    <w:p w14:paraId="55123FDB" w14:textId="77777777" w:rsidR="002A7108" w:rsidRDefault="002A7108"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7C3B08B8" w:rsidR="002F0920" w:rsidRDefault="00C15500" w:rsidP="00C469A6">
    <w:pPr>
      <w:pStyle w:val="Header"/>
      <w:jc w:val="center"/>
      <w:rPr>
        <w:rFonts w:ascii="Arial" w:hAnsi="Arial" w:cs="Arial"/>
        <w:sz w:val="28"/>
        <w:szCs w:val="28"/>
      </w:rPr>
    </w:pPr>
    <w:r>
      <w:rPr>
        <w:rFonts w:ascii="Arial" w:hAnsi="Arial" w:cs="Arial"/>
        <w:sz w:val="28"/>
        <w:szCs w:val="28"/>
      </w:rPr>
      <w:t>PENSION BENEFIT MANAGEMENT</w:t>
    </w:r>
  </w:p>
  <w:p w14:paraId="11A2C6A9" w14:textId="51B05609"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C15500">
      <w:rPr>
        <w:rFonts w:ascii="Arial" w:hAnsi="Arial" w:cs="Arial"/>
        <w:sz w:val="28"/>
        <w:szCs w:val="28"/>
      </w:rPr>
      <w:t>40-70-00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C6FF8"/>
    <w:multiLevelType w:val="hybridMultilevel"/>
    <w:tmpl w:val="839A4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763CD3"/>
    <w:multiLevelType w:val="hybridMultilevel"/>
    <w:tmpl w:val="4C722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B2F12"/>
    <w:multiLevelType w:val="hybridMultilevel"/>
    <w:tmpl w:val="29DAF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A026F6"/>
    <w:multiLevelType w:val="hybridMultilevel"/>
    <w:tmpl w:val="CE1224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141F2EAD"/>
    <w:multiLevelType w:val="hybridMultilevel"/>
    <w:tmpl w:val="C4B4B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F666B9"/>
    <w:multiLevelType w:val="hybridMultilevel"/>
    <w:tmpl w:val="2B965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3D22BA"/>
    <w:multiLevelType w:val="hybridMultilevel"/>
    <w:tmpl w:val="FBB0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5689C"/>
    <w:multiLevelType w:val="hybridMultilevel"/>
    <w:tmpl w:val="0C44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42047C"/>
    <w:multiLevelType w:val="hybridMultilevel"/>
    <w:tmpl w:val="6B52C68E"/>
    <w:lvl w:ilvl="0" w:tplc="5D7CF04C">
      <w:start w:val="1"/>
      <w:numFmt w:val="bullet"/>
      <w:lvlText w:val=""/>
      <w:lvlJc w:val="left"/>
      <w:pPr>
        <w:ind w:left="480" w:hanging="360"/>
      </w:pPr>
      <w:rPr>
        <w:rFonts w:ascii="Symbol" w:hAnsi="Symbol" w:hint="default"/>
        <w:color w:val="auto"/>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33DD72AD"/>
    <w:multiLevelType w:val="hybridMultilevel"/>
    <w:tmpl w:val="65CC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04194"/>
    <w:multiLevelType w:val="hybridMultilevel"/>
    <w:tmpl w:val="1FDA4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17" w15:restartNumberingAfterBreak="0">
    <w:nsid w:val="41F22A14"/>
    <w:multiLevelType w:val="hybridMultilevel"/>
    <w:tmpl w:val="D93EB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8B16A3A"/>
    <w:multiLevelType w:val="hybridMultilevel"/>
    <w:tmpl w:val="E7C87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226CB1"/>
    <w:multiLevelType w:val="multilevel"/>
    <w:tmpl w:val="00B47B6C"/>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0"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02C10"/>
    <w:multiLevelType w:val="hybridMultilevel"/>
    <w:tmpl w:val="57FC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D7715"/>
    <w:multiLevelType w:val="hybridMultilevel"/>
    <w:tmpl w:val="6CCAE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0E11DF3"/>
    <w:multiLevelType w:val="hybridMultilevel"/>
    <w:tmpl w:val="3F561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976750"/>
    <w:multiLevelType w:val="hybridMultilevel"/>
    <w:tmpl w:val="763EA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4DE1E88"/>
    <w:multiLevelType w:val="hybridMultilevel"/>
    <w:tmpl w:val="F7E00A38"/>
    <w:lvl w:ilvl="0" w:tplc="5D7CF04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3198C"/>
    <w:multiLevelType w:val="hybridMultilevel"/>
    <w:tmpl w:val="AAEC96A4"/>
    <w:lvl w:ilvl="0" w:tplc="0409000F">
      <w:start w:val="1"/>
      <w:numFmt w:val="decimal"/>
      <w:lvlText w:val="%1."/>
      <w:lvlJc w:val="left"/>
      <w:pPr>
        <w:ind w:left="375" w:hanging="360"/>
      </w:p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7" w15:restartNumberingAfterBreak="0">
    <w:nsid w:val="564437DD"/>
    <w:multiLevelType w:val="hybridMultilevel"/>
    <w:tmpl w:val="D59A2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C381642"/>
    <w:multiLevelType w:val="hybridMultilevel"/>
    <w:tmpl w:val="18D275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C450693"/>
    <w:multiLevelType w:val="hybridMultilevel"/>
    <w:tmpl w:val="BD3C3A44"/>
    <w:lvl w:ilvl="0" w:tplc="5D7CF04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621EE6"/>
    <w:multiLevelType w:val="hybridMultilevel"/>
    <w:tmpl w:val="4B7A1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AB102C"/>
    <w:multiLevelType w:val="hybridMultilevel"/>
    <w:tmpl w:val="0FD6D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3E563C"/>
    <w:multiLevelType w:val="hybridMultilevel"/>
    <w:tmpl w:val="09E6F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A8E186C"/>
    <w:multiLevelType w:val="hybridMultilevel"/>
    <w:tmpl w:val="4274C8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6"/>
  </w:num>
  <w:num w:numId="2" w16cid:durableId="1337807548">
    <w:abstractNumId w:val="14"/>
  </w:num>
  <w:num w:numId="3" w16cid:durableId="1557080270">
    <w:abstractNumId w:val="11"/>
  </w:num>
  <w:num w:numId="4" w16cid:durableId="610741159">
    <w:abstractNumId w:val="36"/>
  </w:num>
  <w:num w:numId="5" w16cid:durableId="1308438576">
    <w:abstractNumId w:val="28"/>
  </w:num>
  <w:num w:numId="6" w16cid:durableId="88503843">
    <w:abstractNumId w:val="34"/>
  </w:num>
  <w:num w:numId="7" w16cid:durableId="400099605">
    <w:abstractNumId w:val="3"/>
  </w:num>
  <w:num w:numId="8" w16cid:durableId="1834758543">
    <w:abstractNumId w:val="0"/>
  </w:num>
  <w:num w:numId="9" w16cid:durableId="1513957546">
    <w:abstractNumId w:val="20"/>
  </w:num>
  <w:num w:numId="10" w16cid:durableId="1022559924">
    <w:abstractNumId w:val="25"/>
  </w:num>
  <w:num w:numId="11" w16cid:durableId="966592556">
    <w:abstractNumId w:val="19"/>
  </w:num>
  <w:num w:numId="12" w16cid:durableId="908923646">
    <w:abstractNumId w:val="30"/>
  </w:num>
  <w:num w:numId="13" w16cid:durableId="90394720">
    <w:abstractNumId w:val="12"/>
  </w:num>
  <w:num w:numId="14" w16cid:durableId="56057463">
    <w:abstractNumId w:val="26"/>
  </w:num>
  <w:num w:numId="15" w16cid:durableId="746147054">
    <w:abstractNumId w:val="2"/>
  </w:num>
  <w:num w:numId="16" w16cid:durableId="16347031">
    <w:abstractNumId w:val="24"/>
  </w:num>
  <w:num w:numId="17" w16cid:durableId="342050508">
    <w:abstractNumId w:val="15"/>
  </w:num>
  <w:num w:numId="18" w16cid:durableId="1320773499">
    <w:abstractNumId w:val="8"/>
  </w:num>
  <w:num w:numId="19" w16cid:durableId="1361470559">
    <w:abstractNumId w:val="33"/>
  </w:num>
  <w:num w:numId="20" w16cid:durableId="2106075879">
    <w:abstractNumId w:val="4"/>
  </w:num>
  <w:num w:numId="21" w16cid:durableId="1868591835">
    <w:abstractNumId w:val="5"/>
  </w:num>
  <w:num w:numId="22" w16cid:durableId="1472749592">
    <w:abstractNumId w:val="27"/>
  </w:num>
  <w:num w:numId="23" w16cid:durableId="2112968068">
    <w:abstractNumId w:val="31"/>
  </w:num>
  <w:num w:numId="24" w16cid:durableId="1594320082">
    <w:abstractNumId w:val="10"/>
  </w:num>
  <w:num w:numId="25" w16cid:durableId="131944958">
    <w:abstractNumId w:val="18"/>
  </w:num>
  <w:num w:numId="26" w16cid:durableId="122887314">
    <w:abstractNumId w:val="17"/>
  </w:num>
  <w:num w:numId="27" w16cid:durableId="1604335129">
    <w:abstractNumId w:val="7"/>
  </w:num>
  <w:num w:numId="28" w16cid:durableId="1270510004">
    <w:abstractNumId w:val="22"/>
  </w:num>
  <w:num w:numId="29" w16cid:durableId="970283806">
    <w:abstractNumId w:val="23"/>
  </w:num>
  <w:num w:numId="30" w16cid:durableId="1894997914">
    <w:abstractNumId w:val="29"/>
  </w:num>
  <w:num w:numId="31" w16cid:durableId="843279102">
    <w:abstractNumId w:val="35"/>
  </w:num>
  <w:num w:numId="32" w16cid:durableId="981737463">
    <w:abstractNumId w:val="1"/>
  </w:num>
  <w:num w:numId="33" w16cid:durableId="1354307050">
    <w:abstractNumId w:val="32"/>
  </w:num>
  <w:num w:numId="34" w16cid:durableId="2032998398">
    <w:abstractNumId w:val="13"/>
  </w:num>
  <w:num w:numId="35" w16cid:durableId="1532255955">
    <w:abstractNumId w:val="9"/>
  </w:num>
  <w:num w:numId="36" w16cid:durableId="1406295284">
    <w:abstractNumId w:val="21"/>
  </w:num>
  <w:num w:numId="37" w16cid:durableId="973097868">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2B7B"/>
    <w:rsid w:val="00024880"/>
    <w:rsid w:val="00026C8C"/>
    <w:rsid w:val="00046E2A"/>
    <w:rsid w:val="00051062"/>
    <w:rsid w:val="000628F3"/>
    <w:rsid w:val="00066FFD"/>
    <w:rsid w:val="000806F7"/>
    <w:rsid w:val="00087FF1"/>
    <w:rsid w:val="00097C0F"/>
    <w:rsid w:val="000C3468"/>
    <w:rsid w:val="000C7982"/>
    <w:rsid w:val="00110535"/>
    <w:rsid w:val="00122888"/>
    <w:rsid w:val="00143188"/>
    <w:rsid w:val="00143DBD"/>
    <w:rsid w:val="0017314D"/>
    <w:rsid w:val="001753D9"/>
    <w:rsid w:val="001C1604"/>
    <w:rsid w:val="001C64C9"/>
    <w:rsid w:val="001D4E23"/>
    <w:rsid w:val="001D6D77"/>
    <w:rsid w:val="001F1BD8"/>
    <w:rsid w:val="001F314E"/>
    <w:rsid w:val="001F32B1"/>
    <w:rsid w:val="002030B7"/>
    <w:rsid w:val="0021501A"/>
    <w:rsid w:val="002555AA"/>
    <w:rsid w:val="00270145"/>
    <w:rsid w:val="002979AE"/>
    <w:rsid w:val="002A7108"/>
    <w:rsid w:val="002B031B"/>
    <w:rsid w:val="002C7128"/>
    <w:rsid w:val="002D6E00"/>
    <w:rsid w:val="002F0920"/>
    <w:rsid w:val="002F3E1A"/>
    <w:rsid w:val="00340662"/>
    <w:rsid w:val="003427D2"/>
    <w:rsid w:val="003431BA"/>
    <w:rsid w:val="00381CCE"/>
    <w:rsid w:val="00392B04"/>
    <w:rsid w:val="003B570A"/>
    <w:rsid w:val="003B65CF"/>
    <w:rsid w:val="003C6EBD"/>
    <w:rsid w:val="003D7327"/>
    <w:rsid w:val="003E101F"/>
    <w:rsid w:val="003E37D2"/>
    <w:rsid w:val="003F331F"/>
    <w:rsid w:val="00400A64"/>
    <w:rsid w:val="0042571A"/>
    <w:rsid w:val="00451116"/>
    <w:rsid w:val="00453854"/>
    <w:rsid w:val="00482B05"/>
    <w:rsid w:val="004A09CB"/>
    <w:rsid w:val="004A1EC1"/>
    <w:rsid w:val="004D102F"/>
    <w:rsid w:val="00505BE2"/>
    <w:rsid w:val="00560541"/>
    <w:rsid w:val="0056476B"/>
    <w:rsid w:val="00581069"/>
    <w:rsid w:val="00585CC2"/>
    <w:rsid w:val="005923D8"/>
    <w:rsid w:val="005A0AB1"/>
    <w:rsid w:val="005B10BC"/>
    <w:rsid w:val="005B4266"/>
    <w:rsid w:val="005F18AF"/>
    <w:rsid w:val="005F25EA"/>
    <w:rsid w:val="00603847"/>
    <w:rsid w:val="0060596B"/>
    <w:rsid w:val="00613043"/>
    <w:rsid w:val="006153B7"/>
    <w:rsid w:val="0063119C"/>
    <w:rsid w:val="0063432A"/>
    <w:rsid w:val="006441FF"/>
    <w:rsid w:val="006608D6"/>
    <w:rsid w:val="00671E3B"/>
    <w:rsid w:val="00677021"/>
    <w:rsid w:val="0068390A"/>
    <w:rsid w:val="006A3C2F"/>
    <w:rsid w:val="006B1EBD"/>
    <w:rsid w:val="006B7DF8"/>
    <w:rsid w:val="006C4748"/>
    <w:rsid w:val="006E672C"/>
    <w:rsid w:val="006E699B"/>
    <w:rsid w:val="006F3064"/>
    <w:rsid w:val="0070390D"/>
    <w:rsid w:val="007109F3"/>
    <w:rsid w:val="007159EA"/>
    <w:rsid w:val="00715E27"/>
    <w:rsid w:val="00727FEF"/>
    <w:rsid w:val="00737A92"/>
    <w:rsid w:val="00757D84"/>
    <w:rsid w:val="00764315"/>
    <w:rsid w:val="00777654"/>
    <w:rsid w:val="0077798A"/>
    <w:rsid w:val="0079190B"/>
    <w:rsid w:val="00797576"/>
    <w:rsid w:val="007B2A95"/>
    <w:rsid w:val="007B3B1F"/>
    <w:rsid w:val="007C28C5"/>
    <w:rsid w:val="007C7C28"/>
    <w:rsid w:val="007F05D5"/>
    <w:rsid w:val="007F64E9"/>
    <w:rsid w:val="0080166E"/>
    <w:rsid w:val="008065AA"/>
    <w:rsid w:val="00807CC0"/>
    <w:rsid w:val="008317F7"/>
    <w:rsid w:val="00833ACC"/>
    <w:rsid w:val="008348DF"/>
    <w:rsid w:val="008376BE"/>
    <w:rsid w:val="00851ED3"/>
    <w:rsid w:val="00875660"/>
    <w:rsid w:val="008850D0"/>
    <w:rsid w:val="00887130"/>
    <w:rsid w:val="00892CB2"/>
    <w:rsid w:val="008A12CF"/>
    <w:rsid w:val="008B44AF"/>
    <w:rsid w:val="008B4929"/>
    <w:rsid w:val="008D520E"/>
    <w:rsid w:val="008E18D7"/>
    <w:rsid w:val="008E3FD4"/>
    <w:rsid w:val="008E4328"/>
    <w:rsid w:val="008E5FF8"/>
    <w:rsid w:val="008E6959"/>
    <w:rsid w:val="008F1391"/>
    <w:rsid w:val="008F225F"/>
    <w:rsid w:val="009033A8"/>
    <w:rsid w:val="00903C35"/>
    <w:rsid w:val="0090647B"/>
    <w:rsid w:val="00947D2C"/>
    <w:rsid w:val="009514A7"/>
    <w:rsid w:val="00952E6A"/>
    <w:rsid w:val="00956243"/>
    <w:rsid w:val="009617BA"/>
    <w:rsid w:val="00966B42"/>
    <w:rsid w:val="00972EDB"/>
    <w:rsid w:val="00974F21"/>
    <w:rsid w:val="0097720E"/>
    <w:rsid w:val="00983E38"/>
    <w:rsid w:val="00996389"/>
    <w:rsid w:val="00997DC5"/>
    <w:rsid w:val="009E16CF"/>
    <w:rsid w:val="00A0065C"/>
    <w:rsid w:val="00A01B4D"/>
    <w:rsid w:val="00A136DE"/>
    <w:rsid w:val="00A223A1"/>
    <w:rsid w:val="00A44165"/>
    <w:rsid w:val="00A4787A"/>
    <w:rsid w:val="00A86457"/>
    <w:rsid w:val="00A91BA9"/>
    <w:rsid w:val="00A95915"/>
    <w:rsid w:val="00A96EBF"/>
    <w:rsid w:val="00AA47E0"/>
    <w:rsid w:val="00AB4071"/>
    <w:rsid w:val="00AC0031"/>
    <w:rsid w:val="00AC29CF"/>
    <w:rsid w:val="00AD0950"/>
    <w:rsid w:val="00AD5C5A"/>
    <w:rsid w:val="00AF07C6"/>
    <w:rsid w:val="00B014FB"/>
    <w:rsid w:val="00B054E6"/>
    <w:rsid w:val="00B109D0"/>
    <w:rsid w:val="00B1123F"/>
    <w:rsid w:val="00B21298"/>
    <w:rsid w:val="00B40868"/>
    <w:rsid w:val="00B41539"/>
    <w:rsid w:val="00B74A86"/>
    <w:rsid w:val="00B842E0"/>
    <w:rsid w:val="00B928E1"/>
    <w:rsid w:val="00B931A9"/>
    <w:rsid w:val="00B9414A"/>
    <w:rsid w:val="00B96393"/>
    <w:rsid w:val="00BA4421"/>
    <w:rsid w:val="00BD2A80"/>
    <w:rsid w:val="00BF4C1A"/>
    <w:rsid w:val="00C04EAF"/>
    <w:rsid w:val="00C05C38"/>
    <w:rsid w:val="00C0662A"/>
    <w:rsid w:val="00C1356A"/>
    <w:rsid w:val="00C15500"/>
    <w:rsid w:val="00C22A2D"/>
    <w:rsid w:val="00C26173"/>
    <w:rsid w:val="00C36B52"/>
    <w:rsid w:val="00C469A6"/>
    <w:rsid w:val="00C505B7"/>
    <w:rsid w:val="00C547DE"/>
    <w:rsid w:val="00C669F9"/>
    <w:rsid w:val="00C770EA"/>
    <w:rsid w:val="00C934B2"/>
    <w:rsid w:val="00CA04A0"/>
    <w:rsid w:val="00CA1BD4"/>
    <w:rsid w:val="00CA2F62"/>
    <w:rsid w:val="00CC216F"/>
    <w:rsid w:val="00CC30AF"/>
    <w:rsid w:val="00CD5934"/>
    <w:rsid w:val="00CE06B0"/>
    <w:rsid w:val="00CE4EEA"/>
    <w:rsid w:val="00CE5B02"/>
    <w:rsid w:val="00CF36A9"/>
    <w:rsid w:val="00CF47CD"/>
    <w:rsid w:val="00D12FB0"/>
    <w:rsid w:val="00D23ACC"/>
    <w:rsid w:val="00D3264D"/>
    <w:rsid w:val="00D35E77"/>
    <w:rsid w:val="00D43450"/>
    <w:rsid w:val="00D438B4"/>
    <w:rsid w:val="00D50864"/>
    <w:rsid w:val="00D50C76"/>
    <w:rsid w:val="00D543CE"/>
    <w:rsid w:val="00D572A9"/>
    <w:rsid w:val="00D66FA8"/>
    <w:rsid w:val="00D85D9A"/>
    <w:rsid w:val="00DB6A4B"/>
    <w:rsid w:val="00DC5420"/>
    <w:rsid w:val="00DC64BB"/>
    <w:rsid w:val="00E17C3D"/>
    <w:rsid w:val="00E44769"/>
    <w:rsid w:val="00E458D6"/>
    <w:rsid w:val="00E57BB7"/>
    <w:rsid w:val="00E67FB4"/>
    <w:rsid w:val="00E71448"/>
    <w:rsid w:val="00E81589"/>
    <w:rsid w:val="00E93F77"/>
    <w:rsid w:val="00EB2832"/>
    <w:rsid w:val="00EB5B48"/>
    <w:rsid w:val="00EB7DB5"/>
    <w:rsid w:val="00EC639B"/>
    <w:rsid w:val="00EE0673"/>
    <w:rsid w:val="00EE6246"/>
    <w:rsid w:val="00EF5A41"/>
    <w:rsid w:val="00F015DC"/>
    <w:rsid w:val="00F03B93"/>
    <w:rsid w:val="00F1468F"/>
    <w:rsid w:val="00F223A7"/>
    <w:rsid w:val="00F30C25"/>
    <w:rsid w:val="00F32766"/>
    <w:rsid w:val="00F33A98"/>
    <w:rsid w:val="00F3409D"/>
    <w:rsid w:val="00F44AEE"/>
    <w:rsid w:val="00F64288"/>
    <w:rsid w:val="00F7225E"/>
    <w:rsid w:val="00F76EAF"/>
    <w:rsid w:val="00FC10FC"/>
    <w:rsid w:val="00FD5003"/>
    <w:rsid w:val="00FD7531"/>
    <w:rsid w:val="00FD768F"/>
    <w:rsid w:val="00FE17F4"/>
    <w:rsid w:val="00FE2D05"/>
    <w:rsid w:val="00FE78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7B"/>
  </w:style>
  <w:style w:type="paragraph" w:styleId="Heading1">
    <w:name w:val="heading 1"/>
    <w:basedOn w:val="Normal"/>
    <w:next w:val="Normal"/>
    <w:link w:val="Heading1Char"/>
    <w:autoRedefine/>
    <w:uiPriority w:val="9"/>
    <w:qFormat/>
    <w:rsid w:val="003E37D2"/>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3E37D2"/>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8376BE"/>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097C0F"/>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097C0F"/>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097C0F"/>
    <w:rPr>
      <w:color w:val="954F72" w:themeColor="followedHyperlink"/>
      <w:u w:val="single"/>
    </w:rPr>
  </w:style>
  <w:style w:type="character" w:customStyle="1" w:styleId="Heading1Char">
    <w:name w:val="Heading 1 Char"/>
    <w:basedOn w:val="DefaultParagraphFont"/>
    <w:link w:val="Heading1"/>
    <w:uiPriority w:val="9"/>
    <w:rsid w:val="003E37D2"/>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3E37D2"/>
    <w:pPr>
      <w:spacing w:line="259" w:lineRule="auto"/>
      <w:outlineLvl w:val="9"/>
    </w:pPr>
  </w:style>
  <w:style w:type="character" w:customStyle="1" w:styleId="Heading2Char">
    <w:name w:val="Heading 2 Char"/>
    <w:basedOn w:val="DefaultParagraphFont"/>
    <w:link w:val="Heading2"/>
    <w:uiPriority w:val="9"/>
    <w:rsid w:val="003E37D2"/>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8376BE"/>
    <w:rPr>
      <w:rFonts w:ascii="Arial" w:eastAsiaTheme="majorEastAsia" w:hAnsi="Arial" w:cstheme="majorBidi"/>
      <w:sz w:val="20"/>
      <w:szCs w:val="24"/>
    </w:rPr>
  </w:style>
  <w:style w:type="paragraph" w:styleId="TOC1">
    <w:name w:val="toc 1"/>
    <w:basedOn w:val="Normal"/>
    <w:next w:val="Normal"/>
    <w:autoRedefine/>
    <w:uiPriority w:val="39"/>
    <w:unhideWhenUsed/>
    <w:rsid w:val="00012B7B"/>
    <w:pPr>
      <w:spacing w:after="100"/>
    </w:pPr>
    <w:rPr>
      <w:rFonts w:ascii="Arial" w:hAnsi="Arial"/>
      <w:sz w:val="20"/>
    </w:rPr>
  </w:style>
  <w:style w:type="paragraph" w:styleId="TOC2">
    <w:name w:val="toc 2"/>
    <w:basedOn w:val="Normal"/>
    <w:next w:val="Normal"/>
    <w:autoRedefine/>
    <w:uiPriority w:val="39"/>
    <w:unhideWhenUsed/>
    <w:rsid w:val="008376BE"/>
    <w:pPr>
      <w:spacing w:after="100"/>
      <w:ind w:left="220"/>
    </w:pPr>
  </w:style>
  <w:style w:type="paragraph" w:styleId="TOC3">
    <w:name w:val="toc 3"/>
    <w:basedOn w:val="Normal"/>
    <w:next w:val="Normal"/>
    <w:autoRedefine/>
    <w:uiPriority w:val="39"/>
    <w:unhideWhenUsed/>
    <w:rsid w:val="008376BE"/>
    <w:pPr>
      <w:spacing w:after="100"/>
      <w:ind w:left="440"/>
    </w:pPr>
  </w:style>
  <w:style w:type="paragraph" w:styleId="Revision">
    <w:name w:val="Revision"/>
    <w:hidden/>
    <w:uiPriority w:val="99"/>
    <w:semiHidden/>
    <w:rsid w:val="00D12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3.ibm.com/ibm/privacy/gdpr" TargetMode="External"/><Relationship Id="rId18" Type="http://schemas.openxmlformats.org/officeDocument/2006/relationships/hyperlink" Target="https://ibm-my.sharepoint.com/personal/joanazl_br_ibm_com/Documents/Joana%20Leal%20-%20Files/Auditoria/Pension/PBM/Audit%20Program/base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ibm.ent.box.com/s/k6hm64forlmjz7f28yh7a9hdcey2nj1u" TargetMode="External"/><Relationship Id="rId17" Type="http://schemas.openxmlformats.org/officeDocument/2006/relationships/hyperlink" Target="https://w3.ibm.com/w3publisher/procurement/sourcing/policies-practices/blue-book" TargetMode="External"/><Relationship Id="rId2" Type="http://schemas.openxmlformats.org/officeDocument/2006/relationships/numbering" Target="numbering.xml"/><Relationship Id="rId16" Type="http://schemas.openxmlformats.org/officeDocument/2006/relationships/hyperlink" Target="https://w3.ibm.com/w3publisher/ibm-retirement-funds-pension-management/policy-document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accounting-policy-financial-reporting/accounting-practices-interpretations" TargetMode="External"/><Relationship Id="rId5" Type="http://schemas.openxmlformats.org/officeDocument/2006/relationships/webSettings" Target="webSettings.xml"/><Relationship Id="rId15" Type="http://schemas.openxmlformats.org/officeDocument/2006/relationships/hyperlink" Target="https://w3.ibm.com/ibm/corporate-documents/corporate-directives/corporate-policies/cp-130" TargetMode="External"/><Relationship Id="rId23" Type="http://schemas.openxmlformats.org/officeDocument/2006/relationships/theme" Target="theme/theme1.xml"/><Relationship Id="rId10" Type="http://schemas.openxmlformats.org/officeDocument/2006/relationships/hyperlink" Target="https://w3.ibm.com/ibm/corporate-documents/fin/fin-175" TargetMode="External"/><Relationship Id="rId19" Type="http://schemas.openxmlformats.org/officeDocument/2006/relationships/hyperlink" Target="file:///C:\Users\JessicaLIN\Documents\0.%20IA%20Audit\2026%20Audit%20Programs%20and%20IDRs\2026%20Audit%20Programs%20Draft\based" TargetMode="External"/><Relationship Id="rId4" Type="http://schemas.openxmlformats.org/officeDocument/2006/relationships/settings" Target="settings.xml"/><Relationship Id="rId9" Type="http://schemas.openxmlformats.org/officeDocument/2006/relationships/hyperlink" Target="https://w3.ibm.com/w3publisher/corporate-assurance-and-advisory-service/audit-engagement-procedures/data-analysis" TargetMode="External"/><Relationship Id="rId14" Type="http://schemas.openxmlformats.org/officeDocument/2006/relationships/hyperlink" Target="https://w3.ibm.com/ibm/corporate-documents/corporate-directives/corporate-policies/cp-13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FB324-D927-48C2-80CA-B69E983D2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33</Pages>
  <Words>8369</Words>
  <Characters>47705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6</cp:revision>
  <cp:lastPrinted>2026-05-11T15:01:00Z</cp:lastPrinted>
  <dcterms:created xsi:type="dcterms:W3CDTF">2026-05-11T14:53:00Z</dcterms:created>
  <dcterms:modified xsi:type="dcterms:W3CDTF">2026-05-11T15:02:00Z</dcterms:modified>
</cp:coreProperties>
</file>