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F6D" w:rsidRDefault="001C2F6D" w:rsidP="001C2F6D">
      <w:pPr>
        <w:pStyle w:val="1"/>
      </w:pPr>
      <w:r>
        <w:t>Профессиональные базы данных</w:t>
      </w:r>
    </w:p>
    <w:p w:rsidR="00AC3269" w:rsidRDefault="00AC3269">
      <w:r w:rsidRPr="00AC3269">
        <w:t xml:space="preserve">В настоящее время основным источником своевременно получаемой и достоверной информации в мире являются профессиональные базы – полнотекстовые базы данных, которые содержат сведения, подготовленные </w:t>
      </w:r>
      <w:proofErr w:type="gramStart"/>
      <w:r w:rsidRPr="00AC3269">
        <w:t>профессиональными производителями информации и услуги</w:t>
      </w:r>
      <w:proofErr w:type="gramEnd"/>
      <w:r w:rsidRPr="00AC3269">
        <w:t xml:space="preserve"> которых предоставляются профессиональными продавцами информации.</w:t>
      </w:r>
    </w:p>
    <w:p w:rsidR="00AC3269" w:rsidRDefault="00AC3269">
      <w:r w:rsidRPr="00AC3269">
        <w:t>Это является одним из основных преимуществ профессиональных баз данных перед ресурсами Интернет. Поставщики информации, ведущие профессиональные базы данных, заранее отбирают наиболее надежные источники информации, структурируют эти источники, т.е. распределяют их по отдельным библиотекам (разделам) и файлам, и выделяют в формализованном виде отдельные фрагменты содержания, что существенно облегчает поиск информации для профессионала-потребителя. Потребитель в профессиональных базах ищет не во всем поле знаний нужную ему информацию, а в локализованной заранее в его интересах зоне (т.е. разнесение ее по категориям, рубрикам, выделение в документах сегментов, таких, как автор, заголовок, дата и т.п.).</w:t>
      </w:r>
    </w:p>
    <w:p w:rsidR="00AC3269" w:rsidRDefault="00AC3269">
      <w:r w:rsidRPr="00AC3269">
        <w:t xml:space="preserve">Мировой рынок деловой информации представлен более чем 8 тыс. крупных информационных агентств. Эти </w:t>
      </w:r>
      <w:proofErr w:type="spellStart"/>
      <w:r w:rsidRPr="00AC3269">
        <w:t>агентствапредоставляют</w:t>
      </w:r>
      <w:proofErr w:type="spellEnd"/>
      <w:r w:rsidRPr="00AC3269">
        <w:t xml:space="preserve"> услуги доступа к 19,4 тыс. информационных баз, содержащих биржевую и финансовую информацию, сведения о фирмах, товарах, услугах, рынках сбыта, статистическую, научно-техническую, правовую информацию и деловые новости. К большинству из них имеется режим непосредственного доступа из любой точки мира.</w:t>
      </w:r>
    </w:p>
    <w:p w:rsidR="00AC3269" w:rsidRDefault="00AC3269">
      <w:r w:rsidRPr="00AC3269">
        <w:t xml:space="preserve">Основная информация из профессиональных баз (свыше 85% общего объема) предоставляется на коммерческой </w:t>
      </w:r>
      <w:proofErr w:type="spellStart"/>
      <w:r w:rsidRPr="00AC3269">
        <w:t>основе.Несмотря</w:t>
      </w:r>
      <w:proofErr w:type="spellEnd"/>
      <w:r w:rsidRPr="00AC3269">
        <w:t xml:space="preserve"> на относительно высокие цены, спрос на деловую информацию постоянно растет. За 5 лет (с 1992 по 1997 гг.) доходы от продаж информации через Интернет возросли в 28 раз и, по мнению </w:t>
      </w:r>
      <w:proofErr w:type="spellStart"/>
      <w:r w:rsidRPr="00AC3269">
        <w:t>экпертов</w:t>
      </w:r>
      <w:proofErr w:type="spellEnd"/>
      <w:r w:rsidRPr="00AC3269">
        <w:t>, в ближайшее время должны составить 20 млрд. дол.</w:t>
      </w:r>
    </w:p>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p w:rsidR="00D52DC0" w:rsidRDefault="00D52DC0">
      <w:bookmarkStart w:id="0" w:name="_GoBack"/>
      <w:bookmarkEnd w:id="0"/>
    </w:p>
    <w:p w:rsidR="00D52DC0" w:rsidRDefault="00DB2ACD" w:rsidP="00DB2ACD">
      <w:pPr>
        <w:pStyle w:val="1"/>
      </w:pPr>
      <w:r>
        <w:rPr>
          <w:shd w:val="clear" w:color="auto" w:fill="FFFFFF"/>
        </w:rPr>
        <w:lastRenderedPageBreak/>
        <w:t>С</w:t>
      </w:r>
      <w:r>
        <w:rPr>
          <w:shd w:val="clear" w:color="auto" w:fill="FFFFFF"/>
        </w:rPr>
        <w:t xml:space="preserve">писок </w:t>
      </w:r>
      <w:r w:rsidR="00A1438C">
        <w:rPr>
          <w:shd w:val="clear" w:color="auto" w:fill="FFFFFF"/>
        </w:rPr>
        <w:t>профессиональных баз данных для</w:t>
      </w:r>
      <w:r>
        <w:rPr>
          <w:shd w:val="clear" w:color="auto" w:fill="FFFFFF"/>
        </w:rPr>
        <w:t> </w:t>
      </w:r>
      <w:r>
        <w:rPr>
          <w:shd w:val="clear" w:color="auto" w:fill="FFFFFF"/>
          <w:lang w:val="en-US"/>
        </w:rPr>
        <w:t>IT</w:t>
      </w:r>
      <w:r>
        <w:rPr>
          <w:shd w:val="clear" w:color="auto" w:fill="FFFFFF"/>
        </w:rPr>
        <w:t>-специалистов</w:t>
      </w:r>
    </w:p>
    <w:tbl>
      <w:tblPr>
        <w:tblStyle w:val="a3"/>
        <w:tblW w:w="10201" w:type="dxa"/>
        <w:tblLayout w:type="fixed"/>
        <w:tblLook w:val="04A0" w:firstRow="1" w:lastRow="0" w:firstColumn="1" w:lastColumn="0" w:noHBand="0" w:noVBand="1"/>
      </w:tblPr>
      <w:tblGrid>
        <w:gridCol w:w="1696"/>
        <w:gridCol w:w="3969"/>
        <w:gridCol w:w="4536"/>
      </w:tblGrid>
      <w:tr w:rsidR="004E27A0" w:rsidTr="00CE75AD">
        <w:tc>
          <w:tcPr>
            <w:tcW w:w="1696" w:type="dxa"/>
            <w:shd w:val="clear" w:color="auto" w:fill="E7E6E6" w:themeFill="background2"/>
          </w:tcPr>
          <w:p w:rsidR="004E27A0" w:rsidRDefault="004E27A0" w:rsidP="00D52DC0">
            <w:pPr>
              <w:jc w:val="center"/>
            </w:pPr>
            <w:r>
              <w:t>Название</w:t>
            </w:r>
          </w:p>
        </w:tc>
        <w:tc>
          <w:tcPr>
            <w:tcW w:w="3969" w:type="dxa"/>
            <w:shd w:val="clear" w:color="auto" w:fill="E7E6E6" w:themeFill="background2"/>
          </w:tcPr>
          <w:p w:rsidR="004E27A0" w:rsidRDefault="004E27A0" w:rsidP="00D52DC0">
            <w:pPr>
              <w:jc w:val="center"/>
            </w:pPr>
            <w:r>
              <w:t>Доступ</w:t>
            </w:r>
          </w:p>
        </w:tc>
        <w:tc>
          <w:tcPr>
            <w:tcW w:w="4536" w:type="dxa"/>
            <w:shd w:val="clear" w:color="auto" w:fill="E7E6E6" w:themeFill="background2"/>
          </w:tcPr>
          <w:p w:rsidR="004E27A0" w:rsidRDefault="004E27A0" w:rsidP="00D52DC0">
            <w:pPr>
              <w:jc w:val="center"/>
            </w:pPr>
            <w:r>
              <w:t>Описание</w:t>
            </w:r>
          </w:p>
        </w:tc>
      </w:tr>
      <w:tr w:rsidR="004E27A0" w:rsidTr="004E27A0">
        <w:tc>
          <w:tcPr>
            <w:tcW w:w="1696" w:type="dxa"/>
          </w:tcPr>
          <w:p w:rsidR="004E27A0" w:rsidRDefault="004E27A0" w:rsidP="00D52DC0">
            <w:pPr>
              <w:jc w:val="center"/>
            </w:pPr>
            <w:proofErr w:type="spellStart"/>
            <w:r w:rsidRPr="004E27A0">
              <w:t>Programmer’s</w:t>
            </w:r>
            <w:proofErr w:type="spellEnd"/>
            <w:r w:rsidRPr="004E27A0">
              <w:t xml:space="preserve"> </w:t>
            </w:r>
            <w:proofErr w:type="spellStart"/>
            <w:r w:rsidRPr="004E27A0">
              <w:t>Klondike</w:t>
            </w:r>
            <w:proofErr w:type="spellEnd"/>
          </w:p>
        </w:tc>
        <w:tc>
          <w:tcPr>
            <w:tcW w:w="3969" w:type="dxa"/>
          </w:tcPr>
          <w:p w:rsidR="004E27A0" w:rsidRDefault="004E27A0" w:rsidP="00E72AA2">
            <w:r w:rsidRPr="004E27A0">
              <w:t>http://www.proklondike.com/books.html</w:t>
            </w:r>
          </w:p>
        </w:tc>
        <w:tc>
          <w:tcPr>
            <w:tcW w:w="4536" w:type="dxa"/>
          </w:tcPr>
          <w:p w:rsidR="004E27A0" w:rsidRPr="00E72AA2" w:rsidRDefault="004E27A0" w:rsidP="004E27A0">
            <w:pPr>
              <w:rPr>
                <w:rFonts w:cstheme="minorHAnsi"/>
                <w:sz w:val="24"/>
                <w:szCs w:val="24"/>
              </w:rPr>
            </w:pPr>
            <w:r w:rsidRPr="00E72AA2">
              <w:rPr>
                <w:rFonts w:cstheme="minorHAnsi"/>
                <w:sz w:val="24"/>
                <w:szCs w:val="24"/>
              </w:rPr>
              <w:t xml:space="preserve">На сайте представлен большой выбор обучающей литературы по программированию и веб-технологиям в широком спектре специальностей. Литература и текстовые </w:t>
            </w:r>
            <w:proofErr w:type="spellStart"/>
            <w:r w:rsidRPr="00E72AA2">
              <w:rPr>
                <w:rFonts w:cstheme="minorHAnsi"/>
                <w:sz w:val="24"/>
                <w:szCs w:val="24"/>
              </w:rPr>
              <w:t>туториалы</w:t>
            </w:r>
            <w:proofErr w:type="spellEnd"/>
            <w:r w:rsidRPr="00E72AA2">
              <w:rPr>
                <w:rFonts w:cstheme="minorHAnsi"/>
                <w:sz w:val="24"/>
                <w:szCs w:val="24"/>
              </w:rPr>
              <w:t xml:space="preserve"> доступны на русском и английском языках. Помимо </w:t>
            </w:r>
            <w:r w:rsidRPr="00E72AA2">
              <w:rPr>
                <w:rFonts w:cstheme="minorHAnsi"/>
                <w:sz w:val="26"/>
                <w:szCs w:val="26"/>
              </w:rPr>
              <w:t>прочего</w:t>
            </w:r>
            <w:r w:rsidRPr="00E72AA2">
              <w:rPr>
                <w:rFonts w:cstheme="minorHAnsi"/>
                <w:sz w:val="24"/>
                <w:szCs w:val="24"/>
              </w:rPr>
              <w:t>, в разделе “теория” можно найти базовые знания по математике и алгоритмам, необходимые начинающему IT-специалисту.</w:t>
            </w:r>
          </w:p>
        </w:tc>
      </w:tr>
      <w:tr w:rsidR="004E27A0" w:rsidTr="004E27A0">
        <w:tc>
          <w:tcPr>
            <w:tcW w:w="1696" w:type="dxa"/>
          </w:tcPr>
          <w:p w:rsidR="004E27A0" w:rsidRPr="004E27A0" w:rsidRDefault="004E27A0" w:rsidP="00D52DC0">
            <w:pPr>
              <w:jc w:val="center"/>
            </w:pPr>
            <w:proofErr w:type="spellStart"/>
            <w:r w:rsidRPr="004E27A0">
              <w:t>Helloworld</w:t>
            </w:r>
            <w:proofErr w:type="spellEnd"/>
          </w:p>
        </w:tc>
        <w:tc>
          <w:tcPr>
            <w:tcW w:w="3969" w:type="dxa"/>
          </w:tcPr>
          <w:p w:rsidR="004E27A0" w:rsidRPr="004E27A0" w:rsidRDefault="004E27A0" w:rsidP="00E72AA2">
            <w:r w:rsidRPr="004E27A0">
              <w:t>http://helloworld.ru/</w:t>
            </w:r>
          </w:p>
        </w:tc>
        <w:tc>
          <w:tcPr>
            <w:tcW w:w="4536" w:type="dxa"/>
          </w:tcPr>
          <w:p w:rsidR="004E27A0" w:rsidRPr="00E72AA2" w:rsidRDefault="004E27A0" w:rsidP="004E27A0">
            <w:pPr>
              <w:rPr>
                <w:rFonts w:cstheme="minorHAnsi"/>
                <w:sz w:val="24"/>
                <w:szCs w:val="24"/>
              </w:rPr>
            </w:pPr>
            <w:r w:rsidRPr="00E72AA2">
              <w:rPr>
                <w:rFonts w:cstheme="minorHAnsi"/>
                <w:color w:val="272C2F"/>
                <w:sz w:val="24"/>
                <w:szCs w:val="24"/>
                <w:shd w:val="clear" w:color="auto" w:fill="FFFFFF"/>
              </w:rPr>
              <w:t>К</w:t>
            </w:r>
            <w:r w:rsidRPr="00E72AA2">
              <w:rPr>
                <w:rFonts w:cstheme="minorHAnsi"/>
                <w:color w:val="272C2F"/>
                <w:sz w:val="24"/>
                <w:szCs w:val="24"/>
                <w:shd w:val="clear" w:color="auto" w:fill="FFFFFF"/>
              </w:rPr>
              <w:t>лондайк учебников и методичек по программированию на разных языках. Также здесь есть материалы по веб-дизайну, интернет-технологиям, базам данных, и даже основы основ – информатика, системное администрирование, а также теория алгоритмов и математика</w:t>
            </w:r>
          </w:p>
        </w:tc>
      </w:tr>
      <w:tr w:rsidR="004E27A0" w:rsidTr="004E27A0">
        <w:tc>
          <w:tcPr>
            <w:tcW w:w="1696" w:type="dxa"/>
          </w:tcPr>
          <w:p w:rsidR="004E27A0" w:rsidRPr="004E27A0" w:rsidRDefault="004E27A0" w:rsidP="00D52DC0">
            <w:pPr>
              <w:jc w:val="center"/>
            </w:pPr>
            <w:r w:rsidRPr="004E27A0">
              <w:t>Библиотека программиста</w:t>
            </w:r>
          </w:p>
        </w:tc>
        <w:tc>
          <w:tcPr>
            <w:tcW w:w="3969" w:type="dxa"/>
          </w:tcPr>
          <w:p w:rsidR="004E27A0" w:rsidRPr="004E27A0" w:rsidRDefault="004E27A0" w:rsidP="00E72AA2">
            <w:r w:rsidRPr="004E27A0">
              <w:t>http://www.coders-library.ru/</w:t>
            </w:r>
          </w:p>
        </w:tc>
        <w:tc>
          <w:tcPr>
            <w:tcW w:w="4536" w:type="dxa"/>
          </w:tcPr>
          <w:p w:rsidR="004E27A0" w:rsidRPr="00E72AA2" w:rsidRDefault="004E27A0" w:rsidP="00E72AA2">
            <w:pPr>
              <w:rPr>
                <w:rFonts w:cstheme="minorHAnsi"/>
                <w:color w:val="272C2F"/>
                <w:sz w:val="24"/>
                <w:szCs w:val="24"/>
                <w:shd w:val="clear" w:color="auto" w:fill="FFFFFF"/>
              </w:rPr>
            </w:pPr>
            <w:r w:rsidRPr="00E72AA2">
              <w:rPr>
                <w:rFonts w:cstheme="minorHAnsi"/>
                <w:color w:val="272C2F"/>
                <w:sz w:val="24"/>
                <w:szCs w:val="24"/>
                <w:shd w:val="clear" w:color="auto" w:fill="FFFFFF"/>
              </w:rPr>
              <w:t>Здесь вы найдете книги и пособия, руководства и статьи практически по всем существующим языкам под различные платформы и операционные системы.</w:t>
            </w:r>
          </w:p>
        </w:tc>
      </w:tr>
      <w:tr w:rsidR="002127FE" w:rsidTr="00E72AA2">
        <w:trPr>
          <w:trHeight w:val="1477"/>
        </w:trPr>
        <w:tc>
          <w:tcPr>
            <w:tcW w:w="1696" w:type="dxa"/>
          </w:tcPr>
          <w:p w:rsidR="002127FE" w:rsidRPr="004E27A0" w:rsidRDefault="002127FE" w:rsidP="00D52DC0">
            <w:pPr>
              <w:jc w:val="center"/>
            </w:pPr>
            <w:r w:rsidRPr="002127FE">
              <w:t>Электронная библиотека книг братьев Фроловых</w:t>
            </w:r>
          </w:p>
        </w:tc>
        <w:tc>
          <w:tcPr>
            <w:tcW w:w="3969" w:type="dxa"/>
          </w:tcPr>
          <w:p w:rsidR="002127FE" w:rsidRPr="004E27A0" w:rsidRDefault="002127FE" w:rsidP="00E72AA2">
            <w:r w:rsidRPr="002127FE">
              <w:t>http://www.frolov-lib.ru/</w:t>
            </w:r>
          </w:p>
        </w:tc>
        <w:tc>
          <w:tcPr>
            <w:tcW w:w="4536" w:type="dxa"/>
          </w:tcPr>
          <w:p w:rsidR="002127FE" w:rsidRPr="00E72AA2" w:rsidRDefault="002127FE" w:rsidP="00E72AA2">
            <w:pPr>
              <w:rPr>
                <w:rFonts w:cstheme="minorHAnsi"/>
                <w:color w:val="272C2F"/>
                <w:sz w:val="24"/>
                <w:szCs w:val="24"/>
                <w:shd w:val="clear" w:color="auto" w:fill="FFFFFF"/>
              </w:rPr>
            </w:pPr>
            <w:r w:rsidRPr="00E72AA2">
              <w:rPr>
                <w:rFonts w:cstheme="minorHAnsi"/>
                <w:color w:val="272C2F"/>
                <w:sz w:val="24"/>
                <w:szCs w:val="24"/>
                <w:shd w:val="clear" w:color="auto" w:fill="FFFFFF"/>
              </w:rPr>
              <w:t>Н</w:t>
            </w:r>
            <w:r w:rsidRPr="00E72AA2">
              <w:rPr>
                <w:rFonts w:cstheme="minorHAnsi"/>
                <w:color w:val="272C2F"/>
                <w:sz w:val="24"/>
                <w:szCs w:val="24"/>
                <w:shd w:val="clear" w:color="auto" w:fill="FFFFFF"/>
              </w:rPr>
              <w:t>а сайте опубликована коллекция электронных книг и статей Александра Фролова и Григория Фролова, посвященных компьютерной тематике (авторские рукописи). Просматривать и качать книги и примеры программ можно бесплатно.</w:t>
            </w:r>
          </w:p>
        </w:tc>
      </w:tr>
    </w:tbl>
    <w:p w:rsidR="00D52DC0" w:rsidRPr="004E27A0" w:rsidRDefault="00D52DC0"/>
    <w:p w:rsidR="00DB2ACD" w:rsidRPr="004E27A0" w:rsidRDefault="00DB2ACD"/>
    <w:sectPr w:rsidR="00DB2ACD" w:rsidRPr="004E2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A0"/>
    <w:rsid w:val="001C2F6D"/>
    <w:rsid w:val="002127FE"/>
    <w:rsid w:val="003E72DD"/>
    <w:rsid w:val="004E27A0"/>
    <w:rsid w:val="00544AA0"/>
    <w:rsid w:val="00A1438C"/>
    <w:rsid w:val="00AC3269"/>
    <w:rsid w:val="00CE75AD"/>
    <w:rsid w:val="00D52DC0"/>
    <w:rsid w:val="00DB2ACD"/>
    <w:rsid w:val="00E72AA2"/>
    <w:rsid w:val="00FA4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DC74-ABB6-449D-A9E6-20A7E3C7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C2F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D52DC0"/>
    <w:rPr>
      <w:color w:val="0563C1" w:themeColor="hyperlink"/>
      <w:u w:val="single"/>
    </w:rPr>
  </w:style>
  <w:style w:type="character" w:customStyle="1" w:styleId="10">
    <w:name w:val="Заголовок 1 Знак"/>
    <w:basedOn w:val="a0"/>
    <w:link w:val="1"/>
    <w:uiPriority w:val="9"/>
    <w:rsid w:val="001C2F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82815">
      <w:bodyDiv w:val="1"/>
      <w:marLeft w:val="0"/>
      <w:marRight w:val="0"/>
      <w:marTop w:val="0"/>
      <w:marBottom w:val="0"/>
      <w:divBdr>
        <w:top w:val="none" w:sz="0" w:space="0" w:color="auto"/>
        <w:left w:val="none" w:sz="0" w:space="0" w:color="auto"/>
        <w:bottom w:val="none" w:sz="0" w:space="0" w:color="auto"/>
        <w:right w:val="none" w:sz="0" w:space="0" w:color="auto"/>
      </w:divBdr>
    </w:div>
    <w:div w:id="753092438">
      <w:bodyDiv w:val="1"/>
      <w:marLeft w:val="0"/>
      <w:marRight w:val="0"/>
      <w:marTop w:val="0"/>
      <w:marBottom w:val="0"/>
      <w:divBdr>
        <w:top w:val="none" w:sz="0" w:space="0" w:color="auto"/>
        <w:left w:val="none" w:sz="0" w:space="0" w:color="auto"/>
        <w:bottom w:val="none" w:sz="0" w:space="0" w:color="auto"/>
        <w:right w:val="none" w:sz="0" w:space="0" w:color="auto"/>
      </w:divBdr>
    </w:div>
    <w:div w:id="792671790">
      <w:bodyDiv w:val="1"/>
      <w:marLeft w:val="0"/>
      <w:marRight w:val="0"/>
      <w:marTop w:val="0"/>
      <w:marBottom w:val="0"/>
      <w:divBdr>
        <w:top w:val="none" w:sz="0" w:space="0" w:color="auto"/>
        <w:left w:val="none" w:sz="0" w:space="0" w:color="auto"/>
        <w:bottom w:val="none" w:sz="0" w:space="0" w:color="auto"/>
        <w:right w:val="none" w:sz="0" w:space="0" w:color="auto"/>
      </w:divBdr>
    </w:div>
    <w:div w:id="801733977">
      <w:bodyDiv w:val="1"/>
      <w:marLeft w:val="0"/>
      <w:marRight w:val="0"/>
      <w:marTop w:val="0"/>
      <w:marBottom w:val="0"/>
      <w:divBdr>
        <w:top w:val="none" w:sz="0" w:space="0" w:color="auto"/>
        <w:left w:val="none" w:sz="0" w:space="0" w:color="auto"/>
        <w:bottom w:val="none" w:sz="0" w:space="0" w:color="auto"/>
        <w:right w:val="none" w:sz="0" w:space="0" w:color="auto"/>
      </w:divBdr>
    </w:div>
    <w:div w:id="8160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462</Words>
  <Characters>2635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NickB</dc:creator>
  <cp:keywords/>
  <dc:description/>
  <cp:lastModifiedBy>NickB</cp:lastModifiedBy>
  <cp:revision>9</cp:revision>
  <dcterms:created xsi:type="dcterms:W3CDTF">2019-04-11T09:57:00Z</dcterms:created>
  <dcterms:modified xsi:type="dcterms:W3CDTF">2019-04-11T10:26:00Z</dcterms:modified>
</cp:coreProperties>
</file>