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BB8" w:rsidRPr="00BB3F2E" w:rsidRDefault="00657C85" w:rsidP="00745BB8">
      <w:pPr>
        <w:pStyle w:val="ContactInfo"/>
        <w:rPr>
          <w:color w:val="auto"/>
          <w:sz w:val="20"/>
        </w:rPr>
      </w:pPr>
      <w:sdt>
        <w:sdtPr>
          <w:rPr>
            <w:color w:val="auto"/>
            <w:sz w:val="20"/>
          </w:rPr>
          <w:alias w:val="Street Address"/>
          <w:tag w:val="Street Address"/>
          <w:id w:val="1415969137"/>
          <w:placeholder>
            <w:docPart w:val="247F77E5D6B644289405DDBBFEE09582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FF5FD4">
            <w:rPr>
              <w:color w:val="auto"/>
              <w:sz w:val="20"/>
            </w:rPr>
            <w:t>124 S 12th Street Apt 1</w:t>
          </w:r>
        </w:sdtContent>
      </w:sdt>
    </w:p>
    <w:sdt>
      <w:sdtPr>
        <w:rPr>
          <w:color w:val="auto"/>
          <w:sz w:val="20"/>
        </w:rPr>
        <w:alias w:val="Category"/>
        <w:tag w:val=""/>
        <w:id w:val="1543715586"/>
        <w:placeholder>
          <w:docPart w:val="AF240C5B6E90436685BDE29EF9AA7D06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2C42BC" w:rsidRPr="00BB3F2E" w:rsidRDefault="00FF5FD4">
          <w:pPr>
            <w:pStyle w:val="ContactInfo"/>
            <w:rPr>
              <w:color w:val="auto"/>
              <w:sz w:val="20"/>
            </w:rPr>
          </w:pPr>
          <w:r>
            <w:rPr>
              <w:color w:val="auto"/>
              <w:sz w:val="20"/>
            </w:rPr>
            <w:t>Pittsburgh, PA 15203</w:t>
          </w:r>
        </w:p>
      </w:sdtContent>
    </w:sdt>
    <w:p w:rsidR="002C42BC" w:rsidRPr="00BB3F2E" w:rsidRDefault="00657C85" w:rsidP="00745BB8">
      <w:pPr>
        <w:pStyle w:val="ContactInfo"/>
        <w:rPr>
          <w:color w:val="auto"/>
          <w:sz w:val="20"/>
        </w:rPr>
      </w:pPr>
      <w:sdt>
        <w:sdtPr>
          <w:rPr>
            <w:color w:val="auto"/>
            <w:sz w:val="20"/>
          </w:rPr>
          <w:alias w:val="Telephone"/>
          <w:tag w:val="Telephone"/>
          <w:id w:val="599758962"/>
          <w:placeholder>
            <w:docPart w:val="36D2D4EF247D44F18C4FF628F19A9A96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745BB8" w:rsidRPr="00BB3F2E">
            <w:rPr>
              <w:color w:val="auto"/>
              <w:sz w:val="20"/>
            </w:rPr>
            <w:t>(814)450-1528</w:t>
          </w:r>
        </w:sdtContent>
      </w:sdt>
    </w:p>
    <w:sdt>
      <w:sdtPr>
        <w:rPr>
          <w:rStyle w:val="Emphasis"/>
          <w:color w:val="auto"/>
          <w:sz w:val="20"/>
        </w:rPr>
        <w:alias w:val="Email"/>
        <w:tag w:val=""/>
        <w:id w:val="1889536063"/>
        <w:placeholder>
          <w:docPart w:val="D2F7ABC6514D4CFCA56B746BE2B93325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:rsidR="002C42BC" w:rsidRPr="00BB3F2E" w:rsidRDefault="00745BB8">
          <w:pPr>
            <w:pStyle w:val="ContactInfo"/>
            <w:rPr>
              <w:rStyle w:val="Emphasis"/>
              <w:sz w:val="16"/>
            </w:rPr>
          </w:pPr>
          <w:r w:rsidRPr="00BB3F2E">
            <w:rPr>
              <w:rStyle w:val="Emphasis"/>
              <w:color w:val="auto"/>
              <w:sz w:val="20"/>
            </w:rPr>
            <w:t>Njb37</w:t>
          </w:r>
          <w:r w:rsidR="00B0791B">
            <w:rPr>
              <w:rStyle w:val="Emphasis"/>
              <w:color w:val="auto"/>
              <w:sz w:val="20"/>
            </w:rPr>
            <w:t>1@gmail.com</w:t>
          </w:r>
        </w:p>
      </w:sdtContent>
    </w:sdt>
    <w:p w:rsidR="002C42BC" w:rsidRPr="00745BB8" w:rsidRDefault="00657C85" w:rsidP="001163C8">
      <w:pPr>
        <w:pStyle w:val="Name"/>
        <w:pBdr>
          <w:bottom w:val="single" w:sz="4" w:space="1" w:color="7E97AD" w:themeColor="accent1"/>
        </w:pBdr>
        <w:rPr>
          <w:sz w:val="40"/>
        </w:rPr>
      </w:pPr>
      <w:sdt>
        <w:sdtPr>
          <w:rPr>
            <w:sz w:val="40"/>
          </w:rPr>
          <w:alias w:val="Your Name"/>
          <w:tag w:val=""/>
          <w:id w:val="1197042864"/>
          <w:placeholder>
            <w:docPart w:val="2BE6F80EDD6F407DA97D32061B49376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745BB8" w:rsidRPr="00745BB8">
            <w:rPr>
              <w:sz w:val="40"/>
            </w:rPr>
            <w:t>Nicholas J Boncella</w:t>
          </w:r>
        </w:sdtContent>
      </w:sdt>
    </w:p>
    <w:tbl>
      <w:tblPr>
        <w:tblStyle w:val="ResumeTable"/>
        <w:tblW w:w="5106" w:type="pct"/>
        <w:tblLook w:val="04A0" w:firstRow="1" w:lastRow="0" w:firstColumn="1" w:lastColumn="0" w:noHBand="0" w:noVBand="1"/>
        <w:tblDescription w:val="Resume"/>
      </w:tblPr>
      <w:tblGrid>
        <w:gridCol w:w="1575"/>
        <w:gridCol w:w="295"/>
        <w:gridCol w:w="9159"/>
      </w:tblGrid>
      <w:tr w:rsidR="002C42BC" w:rsidTr="0083674D">
        <w:trPr>
          <w:trHeight w:val="103"/>
        </w:trPr>
        <w:tc>
          <w:tcPr>
            <w:tcW w:w="1575" w:type="dxa"/>
          </w:tcPr>
          <w:p w:rsidR="002C42BC" w:rsidRPr="00801437" w:rsidRDefault="00BB3F2E" w:rsidP="00AE0572">
            <w:pPr>
              <w:pStyle w:val="Heading1"/>
              <w:rPr>
                <w:color w:val="577188" w:themeColor="accent1" w:themeShade="BF"/>
              </w:rPr>
            </w:pPr>
            <w:r w:rsidRPr="00801437">
              <w:rPr>
                <w:color w:val="577188" w:themeColor="accent1" w:themeShade="BF"/>
              </w:rPr>
              <w:t>Education</w:t>
            </w:r>
            <w:r w:rsidR="00B47644">
              <w:rPr>
                <w:color w:val="577188" w:themeColor="accent1" w:themeShade="BF"/>
              </w:rPr>
              <w:t xml:space="preserve"> &amp; s</w:t>
            </w:r>
            <w:r w:rsidR="00AE0572">
              <w:rPr>
                <w:color w:val="577188" w:themeColor="accent1" w:themeShade="BF"/>
              </w:rPr>
              <w:t>kills</w:t>
            </w:r>
            <w:r w:rsidR="00B47644">
              <w:rPr>
                <w:color w:val="577188" w:themeColor="accent1" w:themeShade="BF"/>
              </w:rPr>
              <w:t xml:space="preserve"> </w:t>
            </w:r>
          </w:p>
        </w:tc>
        <w:tc>
          <w:tcPr>
            <w:tcW w:w="295" w:type="dxa"/>
          </w:tcPr>
          <w:p w:rsidR="002C42BC" w:rsidRDefault="002C42BC"/>
        </w:tc>
        <w:tc>
          <w:tcPr>
            <w:tcW w:w="9159" w:type="dxa"/>
          </w:tcPr>
          <w:p w:rsidR="00BB3F2E" w:rsidRPr="00745BB8" w:rsidRDefault="00BB3F2E" w:rsidP="002B51B1">
            <w:pPr>
              <w:pStyle w:val="Heading2"/>
              <w:spacing w:line="280" w:lineRule="exact"/>
              <w:contextualSpacing/>
              <w:rPr>
                <w:color w:val="auto"/>
              </w:rPr>
            </w:pPr>
            <w:r>
              <w:rPr>
                <w:color w:val="auto"/>
              </w:rPr>
              <w:t>University of Pittsburgh, College of Business Administration</w:t>
            </w:r>
          </w:p>
          <w:p w:rsidR="00BB3F2E" w:rsidRDefault="00BB3F2E" w:rsidP="002B51B1">
            <w:pPr>
              <w:spacing w:line="280" w:lineRule="exact"/>
              <w:contextualSpacing/>
              <w:rPr>
                <w:color w:val="auto"/>
              </w:rPr>
            </w:pPr>
            <w:r>
              <w:rPr>
                <w:color w:val="auto"/>
              </w:rPr>
              <w:t xml:space="preserve">Bachelor of Science in Business Administration                                                      </w:t>
            </w:r>
            <w:r w:rsidR="005E6385">
              <w:rPr>
                <w:color w:val="auto"/>
              </w:rPr>
              <w:t xml:space="preserve">            </w:t>
            </w:r>
            <w:r>
              <w:rPr>
                <w:color w:val="auto"/>
              </w:rPr>
              <w:t xml:space="preserve"> </w:t>
            </w:r>
            <w:r w:rsidR="008A3593">
              <w:rPr>
                <w:color w:val="auto"/>
              </w:rPr>
              <w:t xml:space="preserve">             </w:t>
            </w:r>
            <w:r w:rsidR="002021A1">
              <w:rPr>
                <w:color w:val="auto"/>
              </w:rPr>
              <w:t xml:space="preserve"> December</w:t>
            </w:r>
            <w:r w:rsidR="0007631A">
              <w:rPr>
                <w:color w:val="auto"/>
              </w:rPr>
              <w:t xml:space="preserve"> 2015</w:t>
            </w:r>
            <w:r>
              <w:rPr>
                <w:color w:val="auto"/>
              </w:rPr>
              <w:br/>
              <w:t xml:space="preserve">Major:  Finance                            </w:t>
            </w:r>
            <w:r w:rsidR="002C4E49">
              <w:rPr>
                <w:color w:val="auto"/>
              </w:rPr>
              <w:t xml:space="preserve">         </w:t>
            </w:r>
            <w:r w:rsidR="005E6385">
              <w:rPr>
                <w:color w:val="auto"/>
              </w:rPr>
              <w:t xml:space="preserve">   </w:t>
            </w:r>
            <w:r>
              <w:rPr>
                <w:color w:val="auto"/>
              </w:rPr>
              <w:t xml:space="preserve"> </w:t>
            </w:r>
            <w:r w:rsidR="002C4E49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 Minor:  Economics       </w:t>
            </w:r>
            <w:r w:rsidR="002C4E49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      </w:t>
            </w:r>
            <w:r w:rsidR="005E6385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            </w:t>
            </w:r>
            <w:r w:rsidR="008A3593">
              <w:rPr>
                <w:color w:val="auto"/>
              </w:rPr>
              <w:t xml:space="preserve">             </w:t>
            </w:r>
            <w:r w:rsidR="005E6385">
              <w:rPr>
                <w:color w:val="auto"/>
              </w:rPr>
              <w:t xml:space="preserve">  </w:t>
            </w:r>
            <w:r>
              <w:rPr>
                <w:color w:val="auto"/>
              </w:rPr>
              <w:t>Concentration:  Accounting</w:t>
            </w:r>
          </w:p>
          <w:p w:rsidR="00B47644" w:rsidRPr="00AE0572" w:rsidRDefault="00AE0572" w:rsidP="00AE0572">
            <w:pPr>
              <w:spacing w:line="280" w:lineRule="exact"/>
              <w:contextualSpacing/>
              <w:rPr>
                <w:color w:val="auto"/>
              </w:rPr>
            </w:pPr>
            <w:r>
              <w:rPr>
                <w:b/>
                <w:color w:val="auto"/>
              </w:rPr>
              <w:t>Programming Languages</w:t>
            </w:r>
            <w:r w:rsidR="00B47644">
              <w:rPr>
                <w:b/>
                <w:color w:val="auto"/>
              </w:rPr>
              <w:t>:</w:t>
            </w:r>
            <w:r>
              <w:rPr>
                <w:b/>
                <w:color w:val="auto"/>
              </w:rPr>
              <w:t xml:space="preserve"> </w:t>
            </w:r>
            <w:r>
              <w:rPr>
                <w:color w:val="auto"/>
              </w:rPr>
              <w:t>HTML, CSS, JavaScript</w:t>
            </w:r>
          </w:p>
          <w:p w:rsidR="00AE0572" w:rsidRPr="00DA16FC" w:rsidRDefault="00DA16FC" w:rsidP="00AE0572">
            <w:pPr>
              <w:spacing w:line="280" w:lineRule="exact"/>
              <w:contextualSpacing/>
              <w:rPr>
                <w:color w:val="auto"/>
              </w:rPr>
            </w:pPr>
            <w:r>
              <w:rPr>
                <w:b/>
                <w:color w:val="auto"/>
              </w:rPr>
              <w:t>Frameworks &amp; Libraries</w:t>
            </w:r>
            <w:r w:rsidR="00AE0572">
              <w:rPr>
                <w:b/>
                <w:color w:val="auto"/>
              </w:rPr>
              <w:t>:</w:t>
            </w:r>
            <w:r>
              <w:rPr>
                <w:b/>
                <w:color w:val="auto"/>
              </w:rPr>
              <w:t xml:space="preserve"> </w:t>
            </w:r>
            <w:r>
              <w:rPr>
                <w:color w:val="auto"/>
              </w:rPr>
              <w:t>Bootstrap, jQuery</w:t>
            </w:r>
          </w:p>
          <w:p w:rsidR="00AE0572" w:rsidRPr="00DA16FC" w:rsidRDefault="00DA16FC" w:rsidP="00AE0572">
            <w:pPr>
              <w:spacing w:line="280" w:lineRule="exact"/>
              <w:contextualSpacing/>
              <w:rPr>
                <w:color w:val="auto"/>
              </w:rPr>
            </w:pPr>
            <w:r>
              <w:rPr>
                <w:b/>
                <w:color w:val="auto"/>
              </w:rPr>
              <w:t>Version Control</w:t>
            </w:r>
            <w:r w:rsidR="00AE0572">
              <w:rPr>
                <w:b/>
                <w:color w:val="auto"/>
              </w:rPr>
              <w:t>:</w:t>
            </w:r>
            <w:r>
              <w:rPr>
                <w:b/>
                <w:color w:val="auto"/>
              </w:rPr>
              <w:t xml:space="preserve"> </w:t>
            </w:r>
            <w:r>
              <w:rPr>
                <w:color w:val="auto"/>
              </w:rPr>
              <w:t>Git Bash &amp; GitHub</w:t>
            </w:r>
          </w:p>
        </w:tc>
      </w:tr>
      <w:tr w:rsidR="005E45E5" w:rsidTr="0083674D">
        <w:trPr>
          <w:trHeight w:val="968"/>
        </w:trPr>
        <w:tc>
          <w:tcPr>
            <w:tcW w:w="1575" w:type="dxa"/>
          </w:tcPr>
          <w:p w:rsidR="005E45E5" w:rsidRPr="00801437" w:rsidRDefault="00AC2214" w:rsidP="009B2988">
            <w:pPr>
              <w:pStyle w:val="Heading1"/>
              <w:rPr>
                <w:color w:val="577188" w:themeColor="accent1" w:themeShade="BF"/>
              </w:rPr>
            </w:pPr>
            <w:r>
              <w:rPr>
                <w:color w:val="577188" w:themeColor="accent1" w:themeShade="BF"/>
              </w:rPr>
              <w:t xml:space="preserve">job </w:t>
            </w:r>
            <w:bookmarkStart w:id="0" w:name="_GoBack"/>
            <w:bookmarkEnd w:id="0"/>
            <w:r w:rsidR="005E45E5" w:rsidRPr="00801437">
              <w:rPr>
                <w:color w:val="577188" w:themeColor="accent1" w:themeShade="BF"/>
              </w:rPr>
              <w:t>Experience</w:t>
            </w:r>
          </w:p>
        </w:tc>
        <w:tc>
          <w:tcPr>
            <w:tcW w:w="295" w:type="dxa"/>
          </w:tcPr>
          <w:p w:rsidR="005E45E5" w:rsidRDefault="005E45E5"/>
        </w:tc>
        <w:tc>
          <w:tcPr>
            <w:tcW w:w="9159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814982694"/>
              <w15:repeatingSection/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057083526"/>
                  <w:placeholder>
                    <w:docPart w:val="D974DA980F82436DB950075946948A71"/>
                  </w:placeholder>
                  <w15:repeatingSectionItem/>
                </w:sdtPr>
                <w:sdtEndPr>
                  <w:rPr>
                    <w:rFonts w:eastAsiaTheme="minorHAnsi"/>
                  </w:rPr>
                </w:sdtEndPr>
                <w:sdtContent>
                  <w:p w:rsidR="005E45E5" w:rsidRPr="00C50384" w:rsidRDefault="005E45E5" w:rsidP="002B51B1">
                    <w:pPr>
                      <w:pStyle w:val="Heading2"/>
                      <w:spacing w:line="280" w:lineRule="exact"/>
                      <w:contextualSpacing/>
                      <w:rPr>
                        <w:b w:val="0"/>
                        <w:color w:val="auto"/>
                      </w:rPr>
                    </w:pPr>
                    <w:r>
                      <w:rPr>
                        <w:color w:val="auto"/>
                      </w:rPr>
                      <w:t xml:space="preserve">Distribution control Specialist                                                                                    </w:t>
                    </w:r>
                    <w:r w:rsidR="0083674D">
                      <w:rPr>
                        <w:color w:val="auto"/>
                      </w:rPr>
                      <w:t xml:space="preserve">  </w:t>
                    </w:r>
                    <w:r w:rsidRPr="00C66096">
                      <w:rPr>
                        <w:rFonts w:asciiTheme="minorHAnsi" w:eastAsiaTheme="minorHAnsi" w:hAnsiTheme="minorHAnsi" w:cstheme="minorBidi"/>
                        <w:bCs w:val="0"/>
                        <w:caps w:val="0"/>
                        <w:color w:val="auto"/>
                        <w14:ligatures w14:val="none"/>
                      </w:rPr>
                      <w:t>January 2017 – Present</w:t>
                    </w:r>
                  </w:p>
                  <w:p w:rsidR="005E45E5" w:rsidRPr="00C66096" w:rsidRDefault="005E45E5" w:rsidP="002B51B1">
                    <w:pPr>
                      <w:pStyle w:val="ResumeText"/>
                      <w:spacing w:line="280" w:lineRule="exact"/>
                      <w:ind w:right="0"/>
                      <w:contextualSpacing/>
                      <w:rPr>
                        <w:rFonts w:asciiTheme="majorHAnsi" w:hAnsiTheme="majorHAnsi"/>
                        <w:color w:val="auto"/>
                      </w:rPr>
                    </w:pPr>
                    <w:r w:rsidRPr="00C66096">
                      <w:rPr>
                        <w:rFonts w:asciiTheme="majorHAnsi" w:hAnsiTheme="majorHAnsi"/>
                        <w:color w:val="auto"/>
                      </w:rPr>
                      <w:t xml:space="preserve">BANK OF NEW YORK MELLON                                                                                                                                  </w:t>
                    </w:r>
                  </w:p>
                  <w:p w:rsidR="005E45E5" w:rsidRDefault="005E45E5" w:rsidP="002B51B1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0" w:after="0" w:line="280" w:lineRule="exact"/>
                      <w:rPr>
                        <w:rFonts w:cs="Times New Roman"/>
                        <w:color w:val="auto"/>
                      </w:rPr>
                    </w:pPr>
                    <w:r>
                      <w:rPr>
                        <w:rFonts w:cs="Times New Roman"/>
                        <w:color w:val="auto"/>
                      </w:rPr>
                      <w:t>Validate account submissions from front office administrators for data accuracy and completion prior to assigning accounts to Distribution Specialists</w:t>
                    </w:r>
                  </w:p>
                  <w:p w:rsidR="005E45E5" w:rsidRDefault="005E45E5" w:rsidP="002B51B1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0" w:after="0" w:line="280" w:lineRule="exact"/>
                      <w:rPr>
                        <w:rFonts w:cs="Times New Roman"/>
                        <w:color w:val="auto"/>
                      </w:rPr>
                    </w:pPr>
                    <w:r>
                      <w:rPr>
                        <w:rFonts w:cs="Times New Roman"/>
                        <w:color w:val="auto"/>
                      </w:rPr>
                      <w:t>Approve cash and asset deliveries by Distribution Specialists to ensure proper disbursement and receipt coding</w:t>
                    </w:r>
                  </w:p>
                  <w:p w:rsidR="005E45E5" w:rsidRDefault="005E45E5" w:rsidP="002B51B1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0" w:after="0" w:line="280" w:lineRule="exact"/>
                      <w:rPr>
                        <w:rFonts w:cs="Times New Roman"/>
                        <w:color w:val="auto"/>
                      </w:rPr>
                    </w:pPr>
                    <w:r>
                      <w:rPr>
                        <w:rFonts w:cs="Times New Roman"/>
                        <w:color w:val="auto"/>
                      </w:rPr>
                      <w:t>Conduct ongoing performance tracking and success metrics for Distribution Specialists to minimize errors and increase efficiency</w:t>
                    </w:r>
                  </w:p>
                  <w:p w:rsidR="005E45E5" w:rsidRDefault="005E45E5" w:rsidP="002B51B1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0" w:after="0" w:line="280" w:lineRule="exact"/>
                      <w:rPr>
                        <w:rFonts w:cs="Times New Roman"/>
                        <w:color w:val="auto"/>
                      </w:rPr>
                    </w:pPr>
                    <w:r>
                      <w:rPr>
                        <w:rFonts w:cs="Times New Roman"/>
                        <w:color w:val="auto"/>
                      </w:rPr>
                      <w:t xml:space="preserve">Generate and analyze compliance reporting involving use of MS Excel, MS Access, </w:t>
                    </w:r>
                    <w:r w:rsidR="00D3154F">
                      <w:rPr>
                        <w:rFonts w:cs="Times New Roman"/>
                        <w:color w:val="auto"/>
                      </w:rPr>
                      <w:t xml:space="preserve">and </w:t>
                    </w:r>
                    <w:r>
                      <w:rPr>
                        <w:rFonts w:cs="Times New Roman"/>
                        <w:color w:val="auto"/>
                      </w:rPr>
                      <w:t>proprietary systems</w:t>
                    </w:r>
                  </w:p>
                  <w:p w:rsidR="005E45E5" w:rsidRDefault="005E45E5" w:rsidP="002B51B1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0" w:after="0" w:line="280" w:lineRule="exact"/>
                      <w:rPr>
                        <w:rFonts w:cs="Times New Roman"/>
                        <w:color w:val="auto"/>
                      </w:rPr>
                    </w:pPr>
                    <w:r>
                      <w:rPr>
                        <w:rFonts w:cs="Times New Roman"/>
                        <w:color w:val="auto"/>
                      </w:rPr>
                      <w:t>Assist management with projects to terminate large client relationships</w:t>
                    </w:r>
                  </w:p>
                  <w:p w:rsidR="005E45E5" w:rsidRPr="00C50384" w:rsidRDefault="005E45E5" w:rsidP="002B51B1">
                    <w:pPr>
                      <w:pStyle w:val="ResumeText"/>
                      <w:spacing w:line="280" w:lineRule="exact"/>
                      <w:ind w:right="0"/>
                      <w:contextualSpacing/>
                      <w:rPr>
                        <w:color w:val="auto"/>
                      </w:rPr>
                    </w:pPr>
                    <w:r w:rsidRPr="00C50384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auto"/>
                        <w14:ligatures w14:val="standardContextual"/>
                      </w:rPr>
                      <w:t xml:space="preserve">Distribution </w:t>
                    </w:r>
                    <w:r w:rsidRPr="00C66096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auto"/>
                        <w14:ligatures w14:val="standardContextual"/>
                      </w:rPr>
                      <w:t>Specialist</w:t>
                    </w:r>
                    <w:r w:rsidRPr="00C66096">
                      <w:rPr>
                        <w:rFonts w:asciiTheme="majorHAnsi" w:hAnsiTheme="majorHAnsi"/>
                        <w:b/>
                        <w:color w:val="auto"/>
                      </w:rPr>
                      <w:t xml:space="preserve">                                                                           </w:t>
                    </w:r>
                    <w:r>
                      <w:rPr>
                        <w:rFonts w:asciiTheme="majorHAnsi" w:hAnsiTheme="majorHAnsi"/>
                        <w:b/>
                        <w:color w:val="auto"/>
                      </w:rPr>
                      <w:t xml:space="preserve">                  </w:t>
                    </w:r>
                    <w:r w:rsidRPr="00C66096">
                      <w:rPr>
                        <w:rFonts w:asciiTheme="majorHAnsi" w:hAnsiTheme="majorHAnsi"/>
                        <w:b/>
                        <w:color w:val="auto"/>
                      </w:rPr>
                      <w:t xml:space="preserve">  </w:t>
                    </w:r>
                    <w:r w:rsidR="0083674D">
                      <w:rPr>
                        <w:rFonts w:asciiTheme="majorHAnsi" w:hAnsiTheme="majorHAnsi"/>
                        <w:b/>
                        <w:color w:val="auto"/>
                      </w:rPr>
                      <w:t xml:space="preserve"> </w:t>
                    </w:r>
                    <w:r w:rsidRPr="00C66096">
                      <w:rPr>
                        <w:b/>
                        <w:color w:val="auto"/>
                      </w:rPr>
                      <w:t>July 2016 – December 2016</w:t>
                    </w:r>
                  </w:p>
                  <w:p w:rsidR="005E45E5" w:rsidRPr="00C66096" w:rsidRDefault="005E45E5" w:rsidP="002B51B1">
                    <w:pPr>
                      <w:pStyle w:val="Heading2"/>
                      <w:spacing w:line="280" w:lineRule="exact"/>
                      <w:contextualSpacing/>
                      <w:rPr>
                        <w:b w:val="0"/>
                        <w:color w:val="auto"/>
                      </w:rPr>
                    </w:pPr>
                    <w:r w:rsidRPr="00C66096">
                      <w:rPr>
                        <w:b w:val="0"/>
                        <w:color w:val="auto"/>
                      </w:rPr>
                      <w:t>bANK OF nEW yORK mellon</w:t>
                    </w:r>
                  </w:p>
                  <w:p w:rsidR="005E45E5" w:rsidRDefault="005E45E5" w:rsidP="002B51B1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0" w:after="0" w:line="280" w:lineRule="exact"/>
                      <w:rPr>
                        <w:rFonts w:cs="Times New Roman"/>
                        <w:color w:val="auto"/>
                      </w:rPr>
                    </w:pPr>
                    <w:r w:rsidRPr="0090485D">
                      <w:rPr>
                        <w:rFonts w:cs="Times New Roman"/>
                        <w:color w:val="auto"/>
                      </w:rPr>
                      <w:t xml:space="preserve">Analyze assigned accounts to determine account holdings and </w:t>
                    </w:r>
                    <w:r>
                      <w:rPr>
                        <w:rFonts w:cs="Times New Roman"/>
                        <w:color w:val="auto"/>
                      </w:rPr>
                      <w:t>appropriate distribution action</w:t>
                    </w:r>
                  </w:p>
                  <w:p w:rsidR="005E45E5" w:rsidRDefault="005E45E5" w:rsidP="002B51B1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0" w:after="0" w:line="280" w:lineRule="exact"/>
                      <w:rPr>
                        <w:rFonts w:cs="Times New Roman"/>
                        <w:color w:val="auto"/>
                      </w:rPr>
                    </w:pPr>
                    <w:r>
                      <w:rPr>
                        <w:rFonts w:cs="Times New Roman"/>
                        <w:color w:val="auto"/>
                      </w:rPr>
                      <w:t>Draft cash disbursements withholding appropriate reserves and complete asset delivery forms accurately</w:t>
                    </w:r>
                  </w:p>
                  <w:p w:rsidR="005E45E5" w:rsidRDefault="005E45E5" w:rsidP="002B51B1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0" w:after="0" w:line="280" w:lineRule="exact"/>
                      <w:rPr>
                        <w:rFonts w:cs="Times New Roman"/>
                        <w:color w:val="auto"/>
                      </w:rPr>
                    </w:pPr>
                    <w:r>
                      <w:rPr>
                        <w:rFonts w:cs="Times New Roman"/>
                        <w:color w:val="auto"/>
                      </w:rPr>
                      <w:t>Communicate with internal business lines and external contra firms to effectively complete the termination process</w:t>
                    </w:r>
                  </w:p>
                  <w:p w:rsidR="00D3154F" w:rsidRDefault="00D3154F" w:rsidP="002B51B1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0" w:after="0" w:line="280" w:lineRule="exact"/>
                      <w:rPr>
                        <w:rFonts w:cs="Times New Roman"/>
                        <w:color w:val="auto"/>
                      </w:rPr>
                    </w:pPr>
                    <w:r>
                      <w:rPr>
                        <w:rFonts w:cs="Times New Roman"/>
                        <w:color w:val="auto"/>
                      </w:rPr>
                      <w:t>Manage 100 accounts on average throughout the termination process life</w:t>
                    </w:r>
                    <w:r w:rsidR="00B177F7">
                      <w:rPr>
                        <w:rFonts w:cs="Times New Roman"/>
                        <w:color w:val="auto"/>
                      </w:rPr>
                      <w:t xml:space="preserve"> </w:t>
                    </w:r>
                    <w:r>
                      <w:rPr>
                        <w:rFonts w:cs="Times New Roman"/>
                        <w:color w:val="auto"/>
                      </w:rPr>
                      <w:t xml:space="preserve">cycle </w:t>
                    </w:r>
                  </w:p>
                  <w:p w:rsidR="005E45E5" w:rsidRDefault="005E45E5" w:rsidP="002B51B1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0" w:after="0" w:line="280" w:lineRule="exact"/>
                      <w:rPr>
                        <w:rFonts w:cs="Times New Roman"/>
                        <w:color w:val="auto"/>
                      </w:rPr>
                    </w:pPr>
                    <w:r>
                      <w:rPr>
                        <w:rFonts w:cs="Times New Roman"/>
                        <w:color w:val="auto"/>
                      </w:rPr>
                      <w:t>Achieve superior performance metrics outlined by upper management including error rate and lowest average days to close</w:t>
                    </w:r>
                  </w:p>
                  <w:p w:rsidR="005E45E5" w:rsidRDefault="005E45E5" w:rsidP="002B51B1">
                    <w:pPr>
                      <w:pStyle w:val="ResumeText"/>
                      <w:spacing w:line="280" w:lineRule="exact"/>
                      <w:ind w:right="0"/>
                      <w:contextualSpacing/>
                      <w:rPr>
                        <w:color w:val="auto"/>
                      </w:rPr>
                    </w:pPr>
                    <w:r w:rsidRPr="00C50384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auto"/>
                        <w14:ligatures w14:val="standardContextual"/>
                      </w:rPr>
                      <w:t xml:space="preserve">Financial Planning &amp; Analysis </w:t>
                    </w:r>
                    <w:r w:rsidRPr="00C66096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auto"/>
                        <w14:ligatures w14:val="standardContextual"/>
                      </w:rPr>
                      <w:t>Intern</w:t>
                    </w:r>
                    <w:r w:rsidRPr="00C66096">
                      <w:rPr>
                        <w:b/>
                        <w:color w:val="auto"/>
                      </w:rPr>
                      <w:t xml:space="preserve">        </w:t>
                    </w:r>
                    <w:r>
                      <w:rPr>
                        <w:b/>
                        <w:color w:val="auto"/>
                      </w:rPr>
                      <w:t xml:space="preserve">                            </w:t>
                    </w:r>
                    <w:r w:rsidRPr="00C66096">
                      <w:rPr>
                        <w:b/>
                        <w:color w:val="auto"/>
                      </w:rPr>
                      <w:t xml:space="preserve">                             </w:t>
                    </w:r>
                    <w:r w:rsidR="0083674D">
                      <w:rPr>
                        <w:b/>
                        <w:color w:val="auto"/>
                      </w:rPr>
                      <w:t xml:space="preserve">  </w:t>
                    </w:r>
                    <w:r w:rsidRPr="00C66096">
                      <w:rPr>
                        <w:b/>
                        <w:color w:val="auto"/>
                      </w:rPr>
                      <w:t xml:space="preserve"> December 2015 – July 2016</w:t>
                    </w:r>
                  </w:p>
                  <w:p w:rsidR="005E45E5" w:rsidRPr="00C66096" w:rsidRDefault="005E45E5" w:rsidP="002B51B1">
                    <w:pPr>
                      <w:pStyle w:val="Heading2"/>
                      <w:spacing w:line="280" w:lineRule="exact"/>
                      <w:contextualSpacing/>
                      <w:rPr>
                        <w:b w:val="0"/>
                        <w:color w:val="auto"/>
                      </w:rPr>
                    </w:pPr>
                    <w:r w:rsidRPr="00C66096">
                      <w:rPr>
                        <w:b w:val="0"/>
                        <w:color w:val="auto"/>
                      </w:rPr>
                      <w:t>General Nutrition Corporation</w:t>
                    </w:r>
                  </w:p>
                  <w:p w:rsidR="00D3154F" w:rsidRDefault="005E45E5" w:rsidP="002B51B1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0" w:after="0" w:line="280" w:lineRule="exact"/>
                      <w:rPr>
                        <w:rFonts w:cs="Times New Roman"/>
                        <w:color w:val="auto"/>
                      </w:rPr>
                    </w:pPr>
                    <w:r>
                      <w:rPr>
                        <w:rFonts w:cs="Times New Roman"/>
                        <w:color w:val="auto"/>
                      </w:rPr>
                      <w:t>Utilize TM1 software to generate profit and loss reports</w:t>
                    </w:r>
                    <w:r w:rsidR="00D3154F">
                      <w:rPr>
                        <w:rFonts w:cs="Times New Roman"/>
                        <w:color w:val="auto"/>
                      </w:rPr>
                      <w:t xml:space="preserve"> for individual</w:t>
                    </w:r>
                    <w:r>
                      <w:rPr>
                        <w:rFonts w:cs="Times New Roman"/>
                        <w:color w:val="auto"/>
                      </w:rPr>
                      <w:t xml:space="preserve"> store</w:t>
                    </w:r>
                    <w:r w:rsidR="00D3154F">
                      <w:rPr>
                        <w:rFonts w:cs="Times New Roman"/>
                        <w:color w:val="auto"/>
                      </w:rPr>
                      <w:t xml:space="preserve"> performance</w:t>
                    </w:r>
                  </w:p>
                  <w:p w:rsidR="005E45E5" w:rsidRDefault="00D3154F" w:rsidP="002B51B1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0" w:after="0" w:line="280" w:lineRule="exact"/>
                      <w:rPr>
                        <w:rFonts w:cs="Times New Roman"/>
                        <w:color w:val="auto"/>
                      </w:rPr>
                    </w:pPr>
                    <w:r>
                      <w:rPr>
                        <w:rFonts w:cs="Times New Roman"/>
                        <w:color w:val="auto"/>
                      </w:rPr>
                      <w:t xml:space="preserve">Consolidate and summarize report findings </w:t>
                    </w:r>
                    <w:r w:rsidR="005E45E5">
                      <w:rPr>
                        <w:rFonts w:cs="Times New Roman"/>
                        <w:color w:val="auto"/>
                      </w:rPr>
                      <w:t>for senior management</w:t>
                    </w:r>
                  </w:p>
                  <w:p w:rsidR="005E45E5" w:rsidRPr="001970E5" w:rsidRDefault="005E45E5" w:rsidP="002B51B1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0" w:after="0" w:line="280" w:lineRule="exact"/>
                      <w:rPr>
                        <w:rFonts w:cs="Times New Roman"/>
                        <w:color w:val="auto"/>
                      </w:rPr>
                    </w:pPr>
                    <w:r>
                      <w:rPr>
                        <w:rFonts w:cs="Times New Roman"/>
                        <w:color w:val="auto"/>
                      </w:rPr>
                      <w:t>Communicate with department owners to update quarterly forecasts for all business units</w:t>
                    </w:r>
                  </w:p>
                  <w:p w:rsidR="005E45E5" w:rsidRDefault="005E45E5" w:rsidP="002B51B1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0" w:after="0" w:line="280" w:lineRule="exact"/>
                      <w:rPr>
                        <w:rFonts w:cs="Times New Roman"/>
                        <w:color w:val="auto"/>
                      </w:rPr>
                    </w:pPr>
                    <w:r>
                      <w:rPr>
                        <w:rFonts w:cs="Times New Roman"/>
                        <w:color w:val="auto"/>
                      </w:rPr>
                      <w:t xml:space="preserve">Perform weekly budget updates for domestic and international stores </w:t>
                    </w:r>
                  </w:p>
                  <w:p w:rsidR="005E45E5" w:rsidRPr="001F294E" w:rsidRDefault="005E45E5" w:rsidP="002B51B1">
                    <w:pPr>
                      <w:pStyle w:val="Heading2"/>
                      <w:spacing w:line="280" w:lineRule="exact"/>
                      <w:contextualSpacing/>
                      <w:rPr>
                        <w:rFonts w:asciiTheme="minorHAnsi" w:eastAsiaTheme="minorHAnsi" w:hAnsiTheme="minorHAnsi" w:cstheme="minorBidi"/>
                        <w:b w:val="0"/>
                        <w:bCs w:val="0"/>
                        <w:caps w:val="0"/>
                        <w:color w:val="auto"/>
                        <w14:ligatures w14:val="none"/>
                      </w:rPr>
                    </w:pPr>
                    <w:r>
                      <w:rPr>
                        <w:color w:val="auto"/>
                      </w:rPr>
                      <w:t xml:space="preserve">Sales </w:t>
                    </w:r>
                    <w:r w:rsidRPr="00C66096">
                      <w:rPr>
                        <w:color w:val="auto"/>
                      </w:rPr>
                      <w:t xml:space="preserve">Associate                                         </w:t>
                    </w:r>
                    <w:r>
                      <w:rPr>
                        <w:color w:val="auto"/>
                      </w:rPr>
                      <w:t xml:space="preserve">                </w:t>
                    </w:r>
                    <w:r w:rsidRPr="00C66096">
                      <w:rPr>
                        <w:color w:val="auto"/>
                      </w:rPr>
                      <w:t xml:space="preserve">                                        </w:t>
                    </w:r>
                    <w:r w:rsidR="0083674D">
                      <w:rPr>
                        <w:color w:val="auto"/>
                      </w:rPr>
                      <w:t xml:space="preserve">  </w:t>
                    </w:r>
                    <w:r w:rsidRPr="00C66096">
                      <w:rPr>
                        <w:rFonts w:asciiTheme="minorHAnsi" w:eastAsiaTheme="minorHAnsi" w:hAnsiTheme="minorHAnsi" w:cstheme="minorBidi"/>
                        <w:bCs w:val="0"/>
                        <w:caps w:val="0"/>
                        <w:color w:val="auto"/>
                        <w14:ligatures w14:val="none"/>
                      </w:rPr>
                      <w:t>November 2014 – December 2015</w:t>
                    </w:r>
                  </w:p>
                  <w:p w:rsidR="005E45E5" w:rsidRPr="00C66096" w:rsidRDefault="005E45E5" w:rsidP="002B51B1">
                    <w:pPr>
                      <w:pStyle w:val="Heading2"/>
                      <w:spacing w:line="280" w:lineRule="exact"/>
                      <w:contextualSpacing/>
                      <w:rPr>
                        <w:b w:val="0"/>
                        <w:color w:val="auto"/>
                      </w:rPr>
                    </w:pPr>
                    <w:r w:rsidRPr="00C66096">
                      <w:rPr>
                        <w:b w:val="0"/>
                        <w:color w:val="auto"/>
                      </w:rPr>
                      <w:t>General Nutrition Corporation</w:t>
                    </w:r>
                  </w:p>
                  <w:p w:rsidR="005E45E5" w:rsidRDefault="00013AC4" w:rsidP="002B51B1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0" w:after="0" w:line="280" w:lineRule="exact"/>
                      <w:rPr>
                        <w:rFonts w:cs="Times New Roman"/>
                        <w:color w:val="auto"/>
                      </w:rPr>
                    </w:pPr>
                    <w:r>
                      <w:rPr>
                        <w:rFonts w:cs="Times New Roman"/>
                        <w:color w:val="auto"/>
                      </w:rPr>
                      <w:t>Develop</w:t>
                    </w:r>
                    <w:r w:rsidR="005E45E5" w:rsidRPr="008261E6">
                      <w:rPr>
                        <w:rFonts w:cs="Times New Roman"/>
                        <w:color w:val="auto"/>
                      </w:rPr>
                      <w:t xml:space="preserve"> interpersonal skills by utilizing relationship selling techniques in order to sell products to customers to meet their personal goals and lifest</w:t>
                    </w:r>
                    <w:r w:rsidR="005E45E5">
                      <w:rPr>
                        <w:rFonts w:cs="Times New Roman"/>
                        <w:color w:val="auto"/>
                      </w:rPr>
                      <w:t>yle</w:t>
                    </w:r>
                  </w:p>
                  <w:p w:rsidR="005E45E5" w:rsidRDefault="005E45E5" w:rsidP="002B51B1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0" w:after="0" w:line="280" w:lineRule="exact"/>
                      <w:rPr>
                        <w:rFonts w:cs="Times New Roman"/>
                        <w:color w:val="000000" w:themeColor="text1"/>
                      </w:rPr>
                    </w:pPr>
                    <w:r w:rsidRPr="006E4FC8">
                      <w:rPr>
                        <w:rFonts w:cs="Times New Roman"/>
                        <w:color w:val="000000" w:themeColor="text1"/>
                      </w:rPr>
                      <w:t>Perform daily cash reconciliations matching each register’s cash and receipt amounts to its reported balance</w:t>
                    </w:r>
                  </w:p>
                  <w:p w:rsidR="005E45E5" w:rsidRPr="0083674D" w:rsidRDefault="004522F7" w:rsidP="002B51B1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0" w:after="0" w:line="280" w:lineRule="exact"/>
                      <w:rPr>
                        <w:rFonts w:cs="Times New Roman"/>
                        <w:color w:val="000000" w:themeColor="text1"/>
                      </w:rPr>
                    </w:pPr>
                    <w:r w:rsidRPr="001911A4">
                      <w:rPr>
                        <w:rFonts w:cs="Times New Roman"/>
                        <w:color w:val="auto"/>
                      </w:rPr>
                      <w:t>Recognized for superior key performance indicators according to the company’s Total Store Experience measurements</w:t>
                    </w:r>
                  </w:p>
                </w:sdtContent>
              </w:sdt>
            </w:sdtContent>
          </w:sdt>
        </w:tc>
      </w:tr>
    </w:tbl>
    <w:p w:rsidR="008C44D1" w:rsidRDefault="008C44D1" w:rsidP="0083674D"/>
    <w:sectPr w:rsidR="008C44D1" w:rsidSect="008773C9">
      <w:footerReference w:type="default" r:id="rId11"/>
      <w:pgSz w:w="12240" w:h="15840" w:code="1"/>
      <w:pgMar w:top="720" w:right="720" w:bottom="216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C85" w:rsidRDefault="00657C85">
      <w:pPr>
        <w:spacing w:before="0" w:after="0" w:line="240" w:lineRule="auto"/>
      </w:pPr>
      <w:r>
        <w:separator/>
      </w:r>
    </w:p>
  </w:endnote>
  <w:endnote w:type="continuationSeparator" w:id="0">
    <w:p w:rsidR="00657C85" w:rsidRDefault="00657C8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2BC" w:rsidRDefault="00414819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C221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C85" w:rsidRDefault="00657C85">
      <w:pPr>
        <w:spacing w:before="0" w:after="0" w:line="240" w:lineRule="auto"/>
      </w:pPr>
      <w:r>
        <w:separator/>
      </w:r>
    </w:p>
  </w:footnote>
  <w:footnote w:type="continuationSeparator" w:id="0">
    <w:p w:rsidR="00657C85" w:rsidRDefault="00657C8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001C2"/>
    <w:multiLevelType w:val="hybridMultilevel"/>
    <w:tmpl w:val="5C0A44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07353E"/>
    <w:multiLevelType w:val="hybridMultilevel"/>
    <w:tmpl w:val="B914B4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F91D12"/>
    <w:multiLevelType w:val="hybridMultilevel"/>
    <w:tmpl w:val="8D464A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681E52"/>
    <w:multiLevelType w:val="hybridMultilevel"/>
    <w:tmpl w:val="D818C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34B48"/>
    <w:multiLevelType w:val="hybridMultilevel"/>
    <w:tmpl w:val="7C682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42BFD"/>
    <w:multiLevelType w:val="hybridMultilevel"/>
    <w:tmpl w:val="7A7A26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BB8"/>
    <w:rsid w:val="00013AC4"/>
    <w:rsid w:val="00052E94"/>
    <w:rsid w:val="0007631A"/>
    <w:rsid w:val="00115CB0"/>
    <w:rsid w:val="001163C8"/>
    <w:rsid w:val="00125653"/>
    <w:rsid w:val="00146DCF"/>
    <w:rsid w:val="001911A4"/>
    <w:rsid w:val="001970E5"/>
    <w:rsid w:val="001C08DB"/>
    <w:rsid w:val="001F1CF3"/>
    <w:rsid w:val="001F294E"/>
    <w:rsid w:val="002021A1"/>
    <w:rsid w:val="002564FD"/>
    <w:rsid w:val="00282541"/>
    <w:rsid w:val="002A6C7E"/>
    <w:rsid w:val="002B3535"/>
    <w:rsid w:val="002B51B1"/>
    <w:rsid w:val="002C42BC"/>
    <w:rsid w:val="002C4E49"/>
    <w:rsid w:val="002E0AB5"/>
    <w:rsid w:val="003248B7"/>
    <w:rsid w:val="003679A7"/>
    <w:rsid w:val="003716ED"/>
    <w:rsid w:val="00395446"/>
    <w:rsid w:val="003F55AA"/>
    <w:rsid w:val="00407669"/>
    <w:rsid w:val="00414819"/>
    <w:rsid w:val="00445399"/>
    <w:rsid w:val="004522F7"/>
    <w:rsid w:val="00473E8E"/>
    <w:rsid w:val="004E48E3"/>
    <w:rsid w:val="004F2E98"/>
    <w:rsid w:val="005011FA"/>
    <w:rsid w:val="00520342"/>
    <w:rsid w:val="00570492"/>
    <w:rsid w:val="005B53FB"/>
    <w:rsid w:val="005E45E5"/>
    <w:rsid w:val="005E6385"/>
    <w:rsid w:val="005F55E9"/>
    <w:rsid w:val="006133D9"/>
    <w:rsid w:val="00655759"/>
    <w:rsid w:val="00657C85"/>
    <w:rsid w:val="006C445C"/>
    <w:rsid w:val="006E4FC8"/>
    <w:rsid w:val="00714EC3"/>
    <w:rsid w:val="00744130"/>
    <w:rsid w:val="00745BB8"/>
    <w:rsid w:val="007D4921"/>
    <w:rsid w:val="00801437"/>
    <w:rsid w:val="008261E6"/>
    <w:rsid w:val="0083674D"/>
    <w:rsid w:val="00843976"/>
    <w:rsid w:val="00851253"/>
    <w:rsid w:val="008773C9"/>
    <w:rsid w:val="008A3593"/>
    <w:rsid w:val="008B7E28"/>
    <w:rsid w:val="008C44D1"/>
    <w:rsid w:val="008E5580"/>
    <w:rsid w:val="0090485D"/>
    <w:rsid w:val="0092460F"/>
    <w:rsid w:val="00926D6B"/>
    <w:rsid w:val="009405A7"/>
    <w:rsid w:val="009746B1"/>
    <w:rsid w:val="009B2988"/>
    <w:rsid w:val="009B3433"/>
    <w:rsid w:val="00A01374"/>
    <w:rsid w:val="00A8413C"/>
    <w:rsid w:val="00AA2554"/>
    <w:rsid w:val="00AC2214"/>
    <w:rsid w:val="00AD3884"/>
    <w:rsid w:val="00AE0572"/>
    <w:rsid w:val="00AF78EC"/>
    <w:rsid w:val="00B067E3"/>
    <w:rsid w:val="00B0791B"/>
    <w:rsid w:val="00B11BD3"/>
    <w:rsid w:val="00B177F7"/>
    <w:rsid w:val="00B34857"/>
    <w:rsid w:val="00B47644"/>
    <w:rsid w:val="00BA1167"/>
    <w:rsid w:val="00BB3F2E"/>
    <w:rsid w:val="00C50384"/>
    <w:rsid w:val="00C621D6"/>
    <w:rsid w:val="00C66096"/>
    <w:rsid w:val="00D3154F"/>
    <w:rsid w:val="00DA16FC"/>
    <w:rsid w:val="00E12DB4"/>
    <w:rsid w:val="00E57463"/>
    <w:rsid w:val="00EF030E"/>
    <w:rsid w:val="00F426C2"/>
    <w:rsid w:val="00FA678E"/>
    <w:rsid w:val="00FC4375"/>
    <w:rsid w:val="00FD5121"/>
    <w:rsid w:val="00FF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620B83-67FC-473B-8D9C-4A76767E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qFormat/>
    <w:rsid w:val="00B11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jb37\AppData\Roaming\Microsoft\Template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47F77E5D6B644289405DDBBFEE09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71658-F0B4-4527-80BC-EECC65485984}"/>
      </w:docPartPr>
      <w:docPartBody>
        <w:p w:rsidR="008966C6" w:rsidRDefault="009173B2">
          <w:pPr>
            <w:pStyle w:val="247F77E5D6B644289405DDBBFEE09582"/>
          </w:pPr>
          <w:r>
            <w:t>[Street Address]</w:t>
          </w:r>
        </w:p>
      </w:docPartBody>
    </w:docPart>
    <w:docPart>
      <w:docPartPr>
        <w:name w:val="AF240C5B6E90436685BDE29EF9AA7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79F08-57B0-4882-BD53-E51BF022CADD}"/>
      </w:docPartPr>
      <w:docPartBody>
        <w:p w:rsidR="008966C6" w:rsidRDefault="009173B2">
          <w:pPr>
            <w:pStyle w:val="AF240C5B6E90436685BDE29EF9AA7D06"/>
          </w:pPr>
          <w:r>
            <w:t>[City, ST ZIP Code]</w:t>
          </w:r>
        </w:p>
      </w:docPartBody>
    </w:docPart>
    <w:docPart>
      <w:docPartPr>
        <w:name w:val="36D2D4EF247D44F18C4FF628F19A9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F6A0C-2157-4E6E-9D09-56CAB4B1D632}"/>
      </w:docPartPr>
      <w:docPartBody>
        <w:p w:rsidR="008966C6" w:rsidRDefault="009173B2">
          <w:pPr>
            <w:pStyle w:val="36D2D4EF247D44F18C4FF628F19A9A96"/>
          </w:pPr>
          <w:r>
            <w:t>[Telephone]</w:t>
          </w:r>
        </w:p>
      </w:docPartBody>
    </w:docPart>
    <w:docPart>
      <w:docPartPr>
        <w:name w:val="D2F7ABC6514D4CFCA56B746BE2B93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D3DDC-B9A8-42EA-976C-B5B372EAFF92}"/>
      </w:docPartPr>
      <w:docPartBody>
        <w:p w:rsidR="008966C6" w:rsidRDefault="009173B2">
          <w:pPr>
            <w:pStyle w:val="D2F7ABC6514D4CFCA56B746BE2B93325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2BE6F80EDD6F407DA97D32061B493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2A8DE-0016-4C0C-867F-B77F53448DDF}"/>
      </w:docPartPr>
      <w:docPartBody>
        <w:p w:rsidR="008966C6" w:rsidRDefault="009173B2">
          <w:pPr>
            <w:pStyle w:val="2BE6F80EDD6F407DA97D32061B493760"/>
          </w:pPr>
          <w:r>
            <w:t>[Your Name]</w:t>
          </w:r>
        </w:p>
      </w:docPartBody>
    </w:docPart>
    <w:docPart>
      <w:docPartPr>
        <w:name w:val="D974DA980F82436DB950075946948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16A40-7D00-4029-99B1-B746EB50FB2C}"/>
      </w:docPartPr>
      <w:docPartBody>
        <w:p w:rsidR="00AF2666" w:rsidRDefault="006F5454" w:rsidP="006F5454">
          <w:pPr>
            <w:pStyle w:val="D974DA980F82436DB950075946948A71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3B2"/>
    <w:rsid w:val="001E1717"/>
    <w:rsid w:val="002A08D0"/>
    <w:rsid w:val="006E7519"/>
    <w:rsid w:val="006F5454"/>
    <w:rsid w:val="00773427"/>
    <w:rsid w:val="008966C6"/>
    <w:rsid w:val="008E42F4"/>
    <w:rsid w:val="009173B2"/>
    <w:rsid w:val="00AF2666"/>
    <w:rsid w:val="00C73827"/>
    <w:rsid w:val="00E369C5"/>
    <w:rsid w:val="00FD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7F77E5D6B644289405DDBBFEE09582">
    <w:name w:val="247F77E5D6B644289405DDBBFEE09582"/>
  </w:style>
  <w:style w:type="paragraph" w:customStyle="1" w:styleId="AF240C5B6E90436685BDE29EF9AA7D06">
    <w:name w:val="AF240C5B6E90436685BDE29EF9AA7D06"/>
  </w:style>
  <w:style w:type="paragraph" w:customStyle="1" w:styleId="36D2D4EF247D44F18C4FF628F19A9A96">
    <w:name w:val="36D2D4EF247D44F18C4FF628F19A9A96"/>
  </w:style>
  <w:style w:type="paragraph" w:customStyle="1" w:styleId="A875B42814004573B6F4B24ED8AADC4C">
    <w:name w:val="A875B42814004573B6F4B24ED8AADC4C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D2F7ABC6514D4CFCA56B746BE2B93325">
    <w:name w:val="D2F7ABC6514D4CFCA56B746BE2B93325"/>
  </w:style>
  <w:style w:type="paragraph" w:customStyle="1" w:styleId="2BE6F80EDD6F407DA97D32061B493760">
    <w:name w:val="2BE6F80EDD6F407DA97D32061B493760"/>
  </w:style>
  <w:style w:type="paragraph" w:customStyle="1" w:styleId="ADB168B86E6341409AA42CC3DCD70E33">
    <w:name w:val="ADB168B86E6341409AA42CC3DCD70E33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B9465064D32440A48EB11A16698A3203">
    <w:name w:val="B9465064D32440A48EB11A16698A3203"/>
  </w:style>
  <w:style w:type="character" w:styleId="PlaceholderText">
    <w:name w:val="Placeholder Text"/>
    <w:basedOn w:val="DefaultParagraphFont"/>
    <w:uiPriority w:val="99"/>
    <w:semiHidden/>
    <w:rsid w:val="006F5454"/>
    <w:rPr>
      <w:color w:val="808080"/>
    </w:rPr>
  </w:style>
  <w:style w:type="paragraph" w:customStyle="1" w:styleId="D9DBBB16A3DF40889CEFEFA5E3129223">
    <w:name w:val="D9DBBB16A3DF40889CEFEFA5E3129223"/>
  </w:style>
  <w:style w:type="paragraph" w:customStyle="1" w:styleId="DD8D7523A2C644EDAC10FDC14039B3EC">
    <w:name w:val="DD8D7523A2C644EDAC10FDC14039B3EC"/>
  </w:style>
  <w:style w:type="paragraph" w:customStyle="1" w:styleId="66E54679A7A741AA9D3F0A4C3DCE95BD">
    <w:name w:val="66E54679A7A741AA9D3F0A4C3DCE95BD"/>
  </w:style>
  <w:style w:type="paragraph" w:customStyle="1" w:styleId="78CC2C5117E548FE823A3F37FCFAE6DC">
    <w:name w:val="78CC2C5117E548FE823A3F37FCFAE6DC"/>
  </w:style>
  <w:style w:type="paragraph" w:customStyle="1" w:styleId="DD66D147D4FE4FF0B3127BDD33DE6F98">
    <w:name w:val="DD66D147D4FE4FF0B3127BDD33DE6F98"/>
  </w:style>
  <w:style w:type="paragraph" w:customStyle="1" w:styleId="B37A240CD2114A2EA9054C2BC6569A51">
    <w:name w:val="B37A240CD2114A2EA9054C2BC6569A51"/>
  </w:style>
  <w:style w:type="paragraph" w:customStyle="1" w:styleId="5B9DAE2E68A04086915DB25C3843077F">
    <w:name w:val="5B9DAE2E68A04086915DB25C3843077F"/>
  </w:style>
  <w:style w:type="paragraph" w:customStyle="1" w:styleId="F42B4C8EFD7E4C7CB8AF39594E721E8E">
    <w:name w:val="F42B4C8EFD7E4C7CB8AF39594E721E8E"/>
  </w:style>
  <w:style w:type="paragraph" w:customStyle="1" w:styleId="AC11BB7936594B07814A6551A27C3BF2">
    <w:name w:val="AC11BB7936594B07814A6551A27C3BF2"/>
  </w:style>
  <w:style w:type="paragraph" w:customStyle="1" w:styleId="222A738B6FA44206A0018E8AE0DFE260">
    <w:name w:val="222A738B6FA44206A0018E8AE0DFE260"/>
  </w:style>
  <w:style w:type="paragraph" w:customStyle="1" w:styleId="214CB33287B7402EB3A2BDEDE7F1F320">
    <w:name w:val="214CB33287B7402EB3A2BDEDE7F1F320"/>
  </w:style>
  <w:style w:type="paragraph" w:customStyle="1" w:styleId="4A2A58C828164F38AFBF912CE49050DC">
    <w:name w:val="4A2A58C828164F38AFBF912CE49050DC"/>
    <w:rsid w:val="009173B2"/>
  </w:style>
  <w:style w:type="paragraph" w:customStyle="1" w:styleId="A742DCE9D42E4A468E5E663FCC5358E2">
    <w:name w:val="A742DCE9D42E4A468E5E663FCC5358E2"/>
    <w:rsid w:val="009173B2"/>
  </w:style>
  <w:style w:type="paragraph" w:customStyle="1" w:styleId="8EF87977BC8D4808ABEBA68051C67D36">
    <w:name w:val="8EF87977BC8D4808ABEBA68051C67D36"/>
    <w:rsid w:val="009173B2"/>
  </w:style>
  <w:style w:type="paragraph" w:customStyle="1" w:styleId="22151FA0B98147D2B56CC8C5C7FA0CBB">
    <w:name w:val="22151FA0B98147D2B56CC8C5C7FA0CBB"/>
    <w:rsid w:val="009173B2"/>
  </w:style>
  <w:style w:type="paragraph" w:customStyle="1" w:styleId="F1C7A3DD9F14494A931A32253F939577">
    <w:name w:val="F1C7A3DD9F14494A931A32253F939577"/>
    <w:rsid w:val="009173B2"/>
  </w:style>
  <w:style w:type="paragraph" w:customStyle="1" w:styleId="39CC49DA85A54A0794CD0D19BA18CDB9">
    <w:name w:val="39CC49DA85A54A0794CD0D19BA18CDB9"/>
    <w:rsid w:val="009173B2"/>
  </w:style>
  <w:style w:type="paragraph" w:customStyle="1" w:styleId="1B4B88B217114EAB88076B0A2140BBF6">
    <w:name w:val="1B4B88B217114EAB88076B0A2140BBF6"/>
    <w:rsid w:val="009173B2"/>
  </w:style>
  <w:style w:type="paragraph" w:customStyle="1" w:styleId="95BDE57563F841A699AA15C7725C607F">
    <w:name w:val="95BDE57563F841A699AA15C7725C607F"/>
    <w:rsid w:val="009173B2"/>
  </w:style>
  <w:style w:type="paragraph" w:customStyle="1" w:styleId="ABB0A9482E9140B1964262FB0728FB60">
    <w:name w:val="ABB0A9482E9140B1964262FB0728FB60"/>
    <w:rsid w:val="009173B2"/>
  </w:style>
  <w:style w:type="paragraph" w:customStyle="1" w:styleId="32E198CC3D8A49FC99D3F2027F9558B6">
    <w:name w:val="32E198CC3D8A49FC99D3F2027F9558B6"/>
    <w:rsid w:val="009173B2"/>
  </w:style>
  <w:style w:type="paragraph" w:customStyle="1" w:styleId="912A8D9D967C40C9B7D433274B3EF333">
    <w:name w:val="912A8D9D967C40C9B7D433274B3EF333"/>
    <w:rsid w:val="009173B2"/>
  </w:style>
  <w:style w:type="paragraph" w:customStyle="1" w:styleId="1331E8B8D6AD4475A09398A9498B2953">
    <w:name w:val="1331E8B8D6AD4475A09398A9498B2953"/>
    <w:rsid w:val="009173B2"/>
  </w:style>
  <w:style w:type="paragraph" w:customStyle="1" w:styleId="635C2AF188E345DF88CE41A60B79DBC4">
    <w:name w:val="635C2AF188E345DF88CE41A60B79DBC4"/>
    <w:rsid w:val="009173B2"/>
  </w:style>
  <w:style w:type="paragraph" w:customStyle="1" w:styleId="3C48026BACD44952B4D8BB9D704FC0C9">
    <w:name w:val="3C48026BACD44952B4D8BB9D704FC0C9"/>
    <w:rsid w:val="009173B2"/>
  </w:style>
  <w:style w:type="paragraph" w:customStyle="1" w:styleId="A63C2EE2A44C44E9BB799F74CF9F8C31">
    <w:name w:val="A63C2EE2A44C44E9BB799F74CF9F8C31"/>
    <w:rsid w:val="009173B2"/>
  </w:style>
  <w:style w:type="paragraph" w:customStyle="1" w:styleId="8E5E4519C81F4A5BA098A2BD58A8745B">
    <w:name w:val="8E5E4519C81F4A5BA098A2BD58A8745B"/>
    <w:rsid w:val="009173B2"/>
  </w:style>
  <w:style w:type="paragraph" w:customStyle="1" w:styleId="EE46739BA71C43DD80B24C1D9EC8897F">
    <w:name w:val="EE46739BA71C43DD80B24C1D9EC8897F"/>
    <w:rsid w:val="009173B2"/>
  </w:style>
  <w:style w:type="paragraph" w:customStyle="1" w:styleId="8A42636F8F4848A7BD0BAC224203AC00">
    <w:name w:val="8A42636F8F4848A7BD0BAC224203AC00"/>
    <w:rsid w:val="009173B2"/>
  </w:style>
  <w:style w:type="paragraph" w:customStyle="1" w:styleId="3A17A8BEAB76439AA9695410B9B572BC">
    <w:name w:val="3A17A8BEAB76439AA9695410B9B572BC"/>
    <w:rsid w:val="009173B2"/>
  </w:style>
  <w:style w:type="paragraph" w:customStyle="1" w:styleId="03B07DE228F3400A9AB93D8CFF8E7D13">
    <w:name w:val="03B07DE228F3400A9AB93D8CFF8E7D13"/>
    <w:rsid w:val="009173B2"/>
  </w:style>
  <w:style w:type="paragraph" w:customStyle="1" w:styleId="6F3AE18122A54CF49F5038CB7E2A2F16">
    <w:name w:val="6F3AE18122A54CF49F5038CB7E2A2F16"/>
    <w:rsid w:val="009173B2"/>
  </w:style>
  <w:style w:type="paragraph" w:customStyle="1" w:styleId="50F45D50BAD7421EAAC464311460FFD6">
    <w:name w:val="50F45D50BAD7421EAAC464311460FFD6"/>
    <w:rsid w:val="006F5454"/>
  </w:style>
  <w:style w:type="paragraph" w:customStyle="1" w:styleId="D974DA980F82436DB950075946948A71">
    <w:name w:val="D974DA980F82436DB950075946948A71"/>
    <w:rsid w:val="006F54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124 S 12th Street Apt 1</CompanyAddress>
  <CompanyPhone>(814)450-1528</CompanyPhone>
  <CompanyFax/>
  <CompanyEmail>Njb371@gmail.com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71515E0B-9594-4881-BFB9-5F4A4857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design).dotx</Template>
  <TotalTime>2326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Nicholas J Boncella</dc:creator>
  <cp:keywords/>
  <cp:lastModifiedBy>Nick Boncella</cp:lastModifiedBy>
  <cp:revision>4</cp:revision>
  <cp:lastPrinted>2018-02-11T19:22:00Z</cp:lastPrinted>
  <dcterms:created xsi:type="dcterms:W3CDTF">2018-05-08T08:50:00Z</dcterms:created>
  <dcterms:modified xsi:type="dcterms:W3CDTF">2018-05-09T23:36:00Z</dcterms:modified>
  <cp:category>Pittsburgh, PA 15203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