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160" w:after="480"/>
        <w:jc w:val="center"/>
      </w:pPr>
      <w:r>
        <w:rPr>
          <w:b/>
          <w:bCs/>
          <w:color w:val="3B82F6"/>
          <w:sz w:val="48"/>
          <w:szCs w:val="48"/>
        </w:rPr>
        <w:t xml:space="preserve">AGENTIBLE</w:t>
      </w:r>
    </w:p>
    <w:p>
      <w:pPr>
        <w:spacing w:after="240"/>
        <w:jc w:val="center"/>
      </w:pPr>
      <w:r>
        <w:rPr>
          <w:b/>
          <w:bCs/>
          <w:color w:val="1E293B"/>
          <w:sz w:val="36"/>
          <w:szCs w:val="36"/>
        </w:rPr>
        <w:t xml:space="preserve">AI SDR Platform</w:t>
      </w:r>
    </w:p>
    <w:p>
      <w:pPr>
        <w:spacing w:before="480" w:after="240"/>
        <w:jc w:val="center"/>
      </w:pPr>
      <w:r>
        <w:rPr>
          <w:i/>
          <w:iCs/>
          <w:sz w:val="28"/>
          <w:szCs w:val="28"/>
        </w:rPr>
        <w:t xml:space="preserve">Product Requirements Document</w:t>
      </w:r>
    </w:p>
    <w:p>
      <w:pPr>
        <w:spacing w:after="960"/>
        <w:jc w:val="center"/>
      </w:pPr>
      <w:r>
        <w:rPr>
          <w:color w:val="64748B"/>
          <w:sz w:val="24"/>
          <w:szCs w:val="24"/>
        </w:rPr>
        <w:t xml:space="preserve">System Design &amp;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single" w:color="3B82F6" w:sz="3"/>
              <w:right w:val="single" w:color="3B82F6" w:sz="3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3B82F6"/>
                <w:sz w:val="28"/>
                <w:szCs w:val="28"/>
              </w:rPr>
              <w:t xml:space="preserve">🎨 DESIGN PHILOSOPHY</w:t>
            </w:r>
          </w:p>
          <w:p>
            <w:pPr>
              <w:spacing w:after="80"/>
            </w:pPr>
            <w:r>
              <w:rPr>
                <w:color w:val="FFFFFF"/>
                <w:sz w:val="22"/>
                <w:szCs w:val="22"/>
              </w:rPr>
              <w:t xml:space="preserve">Dark, premium aesthetic inspired by agentible.dev. Every page has ONE clear call-to-action. No clutter, no confusion - just conversion.</w:t>
            </w:r>
          </w:p>
          <w:p>
            <w:r>
              <w:rPr>
                <w:b/>
                <w:bCs/>
                <w:color w:val="60A5FA"/>
                <w:sz w:val="22"/>
                <w:szCs w:val="22"/>
              </w:rPr>
              <w:t xml:space="preserve">Blue glow effects on CTAs. Gradient text for key headlines. Smooth animations that feel expensive.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COLOR PALETTE &amp; DESIGN TOKENS</w:t>
      </w:r>
    </w:p>
    <w:p>
      <w:pPr>
        <w:spacing w:before="240" w:after="180"/>
      </w:pPr>
      <w:r>
        <w:rPr>
          <w:b/>
          <w:bCs/>
          <w:sz w:val="26"/>
          <w:szCs w:val="26"/>
        </w:rPr>
        <w:t xml:space="preserve">Exact Color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Token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bg-dark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</w:rPr>
              <w:t xml:space="preserve">#0F172A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background (dark slate)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bg-card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</w:rPr>
              <w:t xml:space="preserve">#1E293B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Cards, sections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primary-blue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</w:rPr>
              <w:t xml:space="preserve">#3B82F6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CTA buttons, links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blue-glow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A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</w:rPr>
              <w:t xml:space="preserve">#60A5FA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Gradient text, accents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text-primary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</w:rPr>
              <w:t xml:space="preserve">#F8FAFC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text (white/near-white)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text-secondary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A3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</w:rPr>
              <w:t xml:space="preserve">#94A3B8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 text, descriptions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border-color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</w:rPr>
              <w:t xml:space="preserve">#334155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Subtle borders, dividers</w:t>
            </w:r>
          </w:p>
        </w:tc>
      </w:tr>
    </w:tbl>
    <w:p>
      <w:pPr>
        <w:spacing w:before="360" w:after="180"/>
      </w:pPr>
      <w:r>
        <w:rPr>
          <w:b/>
          <w:bCs/>
          <w:sz w:val="26"/>
          <w:szCs w:val="26"/>
        </w:rPr>
        <w:t xml:space="preserve">Tailwind CSS Configuration: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tailwind.config.js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AFC"/>
                <w:sz w:val="20"/>
                <w:szCs w:val="20"/>
              </w:rPr>
              <w:t xml:space="preserve">theme: {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20"/>
                <w:szCs w:val="20"/>
              </w:rPr>
              <w:t xml:space="preserve">  extend: {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20"/>
                <w:szCs w:val="20"/>
              </w:rPr>
              <w:t xml:space="preserve">    colors: {</w:t>
            </w:r>
          </w:p>
          <w:p>
            <w:r>
              <w:rPr>
                <w:rFonts w:ascii="Courier New" w:cs="Courier New" w:eastAsia="Courier New" w:hAnsi="Courier New"/>
                <w:color w:val="60A5FA"/>
                <w:sz w:val="20"/>
                <w:szCs w:val="20"/>
              </w:rPr>
              <w:t xml:space="preserve">      'bg-dark': '#0F172A',</w:t>
            </w:r>
          </w:p>
          <w:p>
            <w:r>
              <w:rPr>
                <w:rFonts w:ascii="Courier New" w:cs="Courier New" w:eastAsia="Courier New" w:hAnsi="Courier New"/>
                <w:color w:val="60A5FA"/>
                <w:sz w:val="20"/>
                <w:szCs w:val="20"/>
              </w:rPr>
              <w:t xml:space="preserve">      'bg-card': '#1E293B',</w:t>
            </w:r>
          </w:p>
          <w:p>
            <w:r>
              <w:rPr>
                <w:rFonts w:ascii="Courier New" w:cs="Courier New" w:eastAsia="Courier New" w:hAnsi="Courier New"/>
                <w:color w:val="60A5FA"/>
                <w:sz w:val="20"/>
                <w:szCs w:val="20"/>
              </w:rPr>
              <w:t xml:space="preserve">      'primary-blue': '#3B82F6',</w:t>
            </w:r>
          </w:p>
          <w:p>
            <w:r>
              <w:rPr>
                <w:rFonts w:ascii="Courier New" w:cs="Courier New" w:eastAsia="Courier New" w:hAnsi="Courier New"/>
                <w:color w:val="60A5FA"/>
                <w:sz w:val="20"/>
                <w:szCs w:val="20"/>
              </w:rPr>
              <w:t xml:space="preserve">      'blue-glow': '#60A5FA',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20"/>
                <w:szCs w:val="20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20"/>
                <w:szCs w:val="20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SITE STRUCTURE &amp; PAGE HIERARCHY</w:t>
      </w:r>
    </w:p>
    <w:p>
      <w:pPr>
        <w:spacing w:before="240" w:after="180"/>
      </w:pPr>
      <w:r>
        <w:rPr>
          <w:b/>
          <w:bCs/>
          <w:sz w:val="26"/>
          <w:szCs w:val="26"/>
        </w:rPr>
        <w:t xml:space="preserve">Complete Page Map: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CTA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 Your Discovery Call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We 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/what-we-do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 It In 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/stats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Your Free Trial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Testimonials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/testimonials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Join These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/pricing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Started Now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FAQs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/faqs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Still Have Questions? Book a Call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/dashboard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New Campaign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PAGE-BY-PAGE SPECIFICATIONS</w:t>
      </w:r>
    </w:p>
    <w:p>
      <w:pPr>
        <w:pStyle w:val="Heading2"/>
        <w:spacing w:before="240"/>
      </w:pPr>
      <w:r>
        <w:t xml:space="preserve">HOME PAGE (/)</w:t>
      </w:r>
    </w:p>
    <w:p>
      <w:pPr>
        <w:spacing w:after="120"/>
      </w:pPr>
      <w:r>
        <w:rPr>
          <w:b/>
          <w:bCs/>
        </w:rPr>
        <w:t xml:space="preserve">Component File:</w:t>
      </w:r>
      <w:r>
        <w:rPr>
          <w:rFonts w:ascii="Courier New" w:cs="Courier New" w:eastAsia="Courier New" w:hAnsi="Courier New"/>
        </w:rPr>
        <w:t xml:space="preserve"> app/page.tsx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Hero Section: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Copy / 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Badge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"Automated AI SDR Systems" - border: 1px solid #3B82F6, rounded-full, text-sm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H1 Headline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AI that converts leads</w:t>
            </w:r>
          </w:p>
          <w:p>
            <w:r>
              <w:rPr>
                <w:b/>
                <w:bCs/>
                <w:color w:val="60A5FA"/>
                <w:sz w:val="24"/>
                <w:szCs w:val="24"/>
              </w:rPr>
              <w:t xml:space="preserve">and makes you money.</w:t>
            </w:r>
          </w:p>
          <w:p>
            <w:pPr>
              <w:spacing w:before="80"/>
            </w:pPr>
            <w:r>
              <w:rPr>
                <w:i/>
                <w:iCs/>
                <w:sz w:val="18"/>
                <w:szCs w:val="18"/>
              </w:rPr>
              <w:t xml:space="preserve">Font: text-6xl font-bold, gradient from white to #60A5FA on 'money'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Subheadline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AI Employee that puts in the work 24/7, turning leads into loyal customers and messages into revenue—around the clock.</w:t>
            </w:r>
          </w:p>
          <w:p>
            <w:pPr>
              <w:spacing w:before="80"/>
            </w:pPr>
            <w:r>
              <w:rPr>
                <w:i/>
                <w:iCs/>
                <w:sz w:val="18"/>
                <w:szCs w:val="18"/>
              </w:rPr>
              <w:t xml:space="preserve">Font: text-xl text-slate-400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 Props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SDR Lead Generation + Qualification + Enrichment + Research + Routing + Follow-Up to close more sales with prospects.</w:t>
            </w:r>
          </w:p>
          <w:p>
            <w:pPr>
              <w:spacing w:before="80"/>
            </w:pPr>
            <w:r>
              <w:rPr>
                <w:i/>
                <w:iCs/>
                <w:sz w:val="18"/>
                <w:szCs w:val="18"/>
              </w:rPr>
              <w:t xml:space="preserve">Font: text-base text-slate-400, separated by + symbols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CTA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"Book Your Discovery Call" →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i/>
                <w:iCs/>
                <w:sz w:val="18"/>
                <w:szCs w:val="18"/>
              </w:rPr>
              <w:t xml:space="preserve">Style: bg-blue-500 hover:bg-blue-600 px-8 py-4 rounded-full shadow-lg shadow-blue-500/50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Secondary CTA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"View Pricing" →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i/>
                <w:iCs/>
                <w:sz w:val="18"/>
                <w:szCs w:val="18"/>
              </w:rPr>
              <w:t xml:space="preserve">Style: border border-slate-600 hover:border-blue-500 px-8 py-4 rounded-full</w:t>
            </w:r>
          </w:p>
        </w:tc>
      </w:tr>
    </w:tbl>
    <w:p>
      <w:pPr>
        <w:spacing w:before="480" w:after="180"/>
      </w:pPr>
      <w:r>
        <w:rPr>
          <w:b/>
          <w:bCs/>
          <w:sz w:val="24"/>
          <w:szCs w:val="24"/>
        </w:rPr>
        <w:t xml:space="preserve">Additional Home Page Sections: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It Works (3-step process with icons)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 Grid (6 key features with icons)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Stats Section (4 key metrics in cards)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Testimonials Carousel (3-4 customer quotes)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Final CTA Section (dark card with blue glow)</w:t>
      </w:r>
    </w:p>
    <w:p>
      <w:r>
        <w:br w:type="page"/>
      </w:r>
    </w:p>
    <w:p>
      <w:pPr>
        <w:pStyle w:val="Heading2"/>
      </w:pPr>
      <w:r>
        <w:t xml:space="preserve">PRICING PAGE (/pricing)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Pricing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STARTER</w:t>
            </w:r>
          </w:p>
          <w:p>
            <w:pPr>
              <w:spacing w:before="80" w:after="80"/>
              <w:jc w:val="center"/>
            </w:pPr>
            <w:r>
              <w:rPr>
                <w:b/>
                <w:bCs/>
                <w:color w:val="3B82F6"/>
                <w:sz w:val="32"/>
                <w:szCs w:val="32"/>
              </w:rPr>
              <w:t xml:space="preserve">$197/mo</w:t>
            </w:r>
          </w:p>
          <w:p>
            <w:pPr>
              <w:jc w:val="center"/>
            </w:pPr>
            <w:r>
              <w:t xml:space="preserve">500 prospects/month</w:t>
            </w:r>
          </w:p>
          <w:p>
            <w:pPr>
              <w:jc w:val="center"/>
            </w:pPr>
            <w:r>
              <w:t xml:space="preserve">Basic analytics</w:t>
            </w:r>
          </w:p>
          <w:p>
            <w:pPr>
              <w:jc w:val="center"/>
            </w:pPr>
            <w:r>
              <w:t xml:space="preserve">Email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0A5FA"/>
                <w:sz w:val="24"/>
                <w:szCs w:val="24"/>
              </w:rPr>
              <w:t xml:space="preserve">PRO ⭐</w:t>
            </w:r>
          </w:p>
          <w:p>
            <w:pPr>
              <w:spacing w:before="80" w:after="80"/>
              <w:jc w:val="center"/>
            </w:pPr>
            <w:r>
              <w:rPr>
                <w:b/>
                <w:bCs/>
                <w:color w:val="3B82F6"/>
                <w:sz w:val="32"/>
                <w:szCs w:val="32"/>
              </w:rPr>
              <w:t xml:space="preserve">$497/mo</w:t>
            </w:r>
          </w:p>
          <w:p>
            <w:pPr>
              <w:jc w:val="center"/>
            </w:pPr>
            <w:r>
              <w:rPr>
                <w:color w:val="F8FAFC"/>
              </w:rPr>
              <w:t xml:space="preserve">2,000 prospects/month</w:t>
            </w:r>
          </w:p>
          <w:p>
            <w:pPr>
              <w:jc w:val="center"/>
            </w:pPr>
            <w:r>
              <w:rPr>
                <w:color w:val="F8FAFC"/>
              </w:rPr>
              <w:t xml:space="preserve">Full RevOps dashboard</w:t>
            </w:r>
          </w:p>
          <w:p>
            <w:pPr>
              <w:jc w:val="center"/>
            </w:pPr>
            <w:r>
              <w:rPr>
                <w:color w:val="F8FAFC"/>
              </w:rPr>
              <w:t xml:space="preserve">Priority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ENTERPRISE</w:t>
            </w:r>
          </w:p>
          <w:p>
            <w:pPr>
              <w:spacing w:before="80" w:after="80"/>
              <w:jc w:val="center"/>
            </w:pPr>
            <w:r>
              <w:rPr>
                <w:b/>
                <w:bCs/>
                <w:color w:val="3B82F6"/>
                <w:sz w:val="32"/>
                <w:szCs w:val="32"/>
              </w:rPr>
              <w:t xml:space="preserve">$1,997/mo</w:t>
            </w:r>
          </w:p>
          <w:p>
            <w:pPr>
              <w:jc w:val="center"/>
            </w:pPr>
            <w:r>
              <w:t xml:space="preserve">10,000+ prospects/month</w:t>
            </w:r>
          </w:p>
          <w:p>
            <w:pPr>
              <w:jc w:val="center"/>
            </w:pPr>
            <w:r>
              <w:t xml:space="preserve">White-label option</w:t>
            </w:r>
          </w:p>
          <w:p>
            <w:pPr>
              <w:jc w:val="center"/>
            </w:pPr>
            <w:r>
              <w:t xml:space="preserve">Dedicated CSM</w:t>
            </w:r>
          </w:p>
        </w:tc>
      </w:tr>
    </w:tbl>
    <w:p>
      <w:pPr>
        <w:spacing w:before="360" w:after="120"/>
      </w:pPr>
      <w:r>
        <w:rPr>
          <w:b/>
          <w:bCs/>
          <w:sz w:val="24"/>
          <w:szCs w:val="24"/>
        </w:rPr>
        <w:t xml:space="preserve">Single CTA:</w:t>
      </w:r>
    </w:p>
    <w:p>
      <w:pPr>
        <w:spacing w:after="180"/>
      </w:pPr>
      <w:r>
        <w:rPr>
          <w:sz w:val="20"/>
          <w:szCs w:val="20"/>
        </w:rPr>
        <w:t xml:space="preserve">"Get Started Now" button under each tier → Links to Calendly booking</w:t>
      </w:r>
    </w:p>
    <w:p>
      <w:r>
        <w:br w:type="page"/>
      </w:r>
    </w:p>
    <w:p>
      <w:pPr>
        <w:pStyle w:val="Heading1"/>
      </w:pPr>
      <w:r>
        <w:t xml:space="preserve">4. TECHNICAL IMPLEMENTATION GUIDE</w:t>
      </w:r>
    </w:p>
    <w:p>
      <w:pPr>
        <w:spacing w:before="240" w:after="180"/>
      </w:pPr>
      <w:r>
        <w:rPr>
          <w:b/>
          <w:bCs/>
          <w:sz w:val="26"/>
          <w:szCs w:val="26"/>
        </w:rPr>
        <w:t xml:space="preserve">Component Architecture: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Folder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0A5FA"/>
                <w:sz w:val="20"/>
                <w:szCs w:val="20"/>
              </w:rPr>
              <w:t xml:space="preserve">/app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page.tsx                 → Home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layout.tsx               → Root layout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/what-we-do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  page.tsx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/stats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/testimonials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/pricing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/faqs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/dashboard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b/>
                <w:bCs/>
                <w:color w:val="60A5FA"/>
                <w:sz w:val="20"/>
                <w:szCs w:val="20"/>
              </w:rPr>
              <w:t xml:space="preserve">/components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/ui                      → shadcn components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/sections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  Hero.tsx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  Features.tsx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  Stats.tsx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  Testimonials.tsx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  CTA.tsx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/layout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  Navbar.tsx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  Footer.tsx</w:t>
            </w:r>
          </w:p>
        </w:tc>
      </w:tr>
    </w:tbl>
    <w:p>
      <w:pPr>
        <w:spacing w:before="480" w:after="180"/>
      </w:pPr>
      <w:r>
        <w:rPr>
          <w:b/>
          <w:bCs/>
          <w:sz w:val="26"/>
          <w:szCs w:val="26"/>
        </w:rPr>
        <w:t xml:space="preserve">Key Cursor Prompts:</w:t>
      </w:r>
    </w:p>
    <w:p>
      <w:pPr>
        <w:spacing w:after="120"/>
      </w:pPr>
      <w:r>
        <w:rPr>
          <w:b/>
          <w:bCs/>
          <w:color w:val="3B82F6"/>
          <w:sz w:val="24"/>
          <w:szCs w:val="24"/>
        </w:rPr>
        <w:t xml:space="preserve">Prompt 1: Initial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Create a Next.js 14 app with: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- App Router</w:t>
            </w:r>
          </w:p>
          <w:p>
            <w:r>
              <w:rPr>
                <w:sz w:val="20"/>
                <w:szCs w:val="20"/>
              </w:rPr>
              <w:t xml:space="preserve">- TypeScript</w:t>
            </w:r>
          </w:p>
          <w:p>
            <w:r>
              <w:rPr>
                <w:sz w:val="20"/>
                <w:szCs w:val="20"/>
              </w:rPr>
              <w:t xml:space="preserve">- Tailwind CSS with these custom colors: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bg-dark: #0F172A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bg-card: #1E293B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primary-blue: #3B82F6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blue-glow: #60A5FA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- Install: @supabase/supabase-js, shadcn/ui, framer-motion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Set the background to bg-dark, text to slate-50.</w:t>
            </w:r>
          </w:p>
        </w:tc>
      </w:tr>
    </w:tbl>
    <w:p>
      <w:pPr>
        <w:spacing w:before="360" w:after="120"/>
      </w:pPr>
      <w:r>
        <w:rPr>
          <w:b/>
          <w:bCs/>
          <w:color w:val="3B82F6"/>
          <w:sz w:val="24"/>
          <w:szCs w:val="24"/>
        </w:rPr>
        <w:t xml:space="preserve">Prompt 2: Home Page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Create a Hero section in app/page.tsx: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- Badge with "Automated AI SDR Systems" (blue border, rounded-full)</w:t>
            </w:r>
          </w:p>
          <w:p>
            <w:r>
              <w:rPr>
                <w:sz w:val="20"/>
                <w:szCs w:val="20"/>
              </w:rPr>
              <w:t xml:space="preserve">- H1: "AI that converts leads and makes you money." (text-6xl, 'money' has blue gradient)</w:t>
            </w:r>
          </w:p>
          <w:p>
            <w:r>
              <w:rPr>
                <w:sz w:val="20"/>
                <w:szCs w:val="20"/>
              </w:rPr>
              <w:t xml:space="preserve">- Subheadline in slate-400</w:t>
            </w:r>
          </w:p>
          <w:p>
            <w:r>
              <w:rPr>
                <w:sz w:val="20"/>
                <w:szCs w:val="20"/>
              </w:rPr>
              <w:t xml:space="preserve">- Value props line (separated by + symbols)</w:t>
            </w:r>
          </w:p>
          <w:p>
            <w:r>
              <w:rPr>
                <w:sz w:val="20"/>
                <w:szCs w:val="20"/>
              </w:rPr>
              <w:t xml:space="preserve">- Two buttons: "Book Your Discovery Call" (primary blue with glow) and "View Pricing" (outlined)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Use framer-motion for fade-in animations.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bCs/>
          <w:color w:val="3B82F6"/>
          <w:sz w:val="24"/>
          <w:szCs w:val="24"/>
        </w:rPr>
        <w:t xml:space="preserve">Prompt 3: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Create components/layout/Navbar.tsx: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- Logo on the left (can be text for now)</w:t>
            </w:r>
          </w:p>
          <w:p>
            <w:r>
              <w:rPr>
                <w:sz w:val="20"/>
                <w:szCs w:val="20"/>
              </w:rPr>
              <w:t xml:space="preserve">- Nav links: What We Do, Stats, Testimonials, Pricing, FAQs</w:t>
            </w:r>
          </w:p>
          <w:p>
            <w:r>
              <w:rPr>
                <w:sz w:val="20"/>
                <w:szCs w:val="20"/>
              </w:rPr>
              <w:t xml:space="preserve">- "Book a Call" button (primary blue)</w:t>
            </w:r>
          </w:p>
          <w:p>
            <w:r>
              <w:rPr>
                <w:sz w:val="20"/>
                <w:szCs w:val="20"/>
              </w:rPr>
              <w:t xml:space="preserve">- "Sign In" link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Sticky navbar with backdrop blur on scroll.</w:t>
            </w:r>
          </w:p>
        </w:tc>
      </w:tr>
    </w:tbl>
    <w:p>
      <w:pPr>
        <w:spacing w:before="360" w:after="120"/>
      </w:pPr>
      <w:r>
        <w:rPr>
          <w:b/>
          <w:bCs/>
          <w:color w:val="3B82F6"/>
          <w:sz w:val="24"/>
          <w:szCs w:val="24"/>
        </w:rPr>
        <w:t xml:space="preserve">Prompt 4: Pricing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Create app/pricing/page.tsx: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3 pricing cards (Starter $197, Pro $497 ⭐, Enterprise $1,997)</w:t>
            </w:r>
          </w:p>
          <w:p>
            <w:r>
              <w:rPr>
                <w:sz w:val="20"/>
                <w:szCs w:val="20"/>
              </w:rPr>
              <w:t xml:space="preserve">Pro card: darker background (bg-card), blue border</w:t>
            </w:r>
          </w:p>
          <w:p>
            <w:r>
              <w:rPr>
                <w:sz w:val="20"/>
                <w:szCs w:val="20"/>
              </w:rPr>
              <w:t xml:space="preserve">Each card has:</w:t>
            </w:r>
          </w:p>
          <w:p>
            <w:r>
              <w:rPr>
                <w:sz w:val="20"/>
                <w:szCs w:val="20"/>
              </w:rPr>
              <w:t xml:space="preserve">- Title</w:t>
            </w:r>
          </w:p>
          <w:p>
            <w:r>
              <w:rPr>
                <w:sz w:val="20"/>
                <w:szCs w:val="20"/>
              </w:rPr>
              <w:t xml:space="preserve">- Price (large, blue)</w:t>
            </w:r>
          </w:p>
          <w:p>
            <w:r>
              <w:rPr>
                <w:sz w:val="20"/>
                <w:szCs w:val="20"/>
              </w:rPr>
              <w:t xml:space="preserve">- 3-4 features (checkmarks)</w:t>
            </w:r>
          </w:p>
          <w:p>
            <w:r>
              <w:rPr>
                <w:sz w:val="20"/>
                <w:szCs w:val="20"/>
              </w:rPr>
              <w:t xml:space="preserve">- "Get Started Now" button</w:t>
            </w:r>
          </w:p>
        </w:tc>
      </w:tr>
    </w:tbl>
    <w:p>
      <w:pPr>
        <w:spacing w:before="480" w:after="240"/>
        <w:jc w:val="center"/>
      </w:pPr>
      <w:r>
        <w:rPr>
          <w:b/>
          <w:bCs/>
          <w:sz w:val="32"/>
          <w:szCs w:val="32"/>
        </w:rPr>
        <w:t xml:space="preserve">* * *</w:t>
      </w:r>
    </w:p>
    <w:p>
      <w:pPr>
        <w:jc w:val="center"/>
      </w:pPr>
      <w:r>
        <w:rPr>
          <w:b/>
          <w:bCs/>
          <w:color w:val="3B82F6"/>
          <w:sz w:val="28"/>
          <w:szCs w:val="28"/>
        </w:rPr>
        <w:t xml:space="preserve">THIS PRD IS YOUR BLUEPRINT</w:t>
      </w:r>
    </w:p>
    <w:p>
      <w:pPr>
        <w:spacing w:before="120"/>
        <w:jc w:val="center"/>
      </w:pPr>
      <w:r>
        <w:rPr>
          <w:i/>
          <w:iCs/>
          <w:sz w:val="22"/>
          <w:szCs w:val="22"/>
        </w:rPr>
        <w:t xml:space="preserve">Copy these prompts directly into Cursor to build each section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3B82F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2026-02-16T09:13:03.200Z</dcterms:created>
  <dcterms:modified xsi:type="dcterms:W3CDTF">2026-02-16T09:13:03.201Z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