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742" w:rsidRPr="00031484" w:rsidRDefault="00031484">
      <w:pPr>
        <w:rPr>
          <w:b/>
          <w:sz w:val="28"/>
        </w:rPr>
      </w:pPr>
      <w:proofErr w:type="spellStart"/>
      <w:r w:rsidRPr="00031484">
        <w:rPr>
          <w:b/>
          <w:sz w:val="28"/>
        </w:rPr>
        <w:t>Фискализация</w:t>
      </w:r>
      <w:proofErr w:type="spellEnd"/>
      <w:r w:rsidRPr="00031484">
        <w:rPr>
          <w:b/>
          <w:sz w:val="28"/>
        </w:rPr>
        <w:t xml:space="preserve"> МОЕ. </w:t>
      </w:r>
    </w:p>
    <w:p w:rsidR="00031484" w:rsidRPr="00031484" w:rsidRDefault="00031484">
      <w:pPr>
        <w:rPr>
          <w:b/>
          <w:sz w:val="28"/>
        </w:rPr>
      </w:pPr>
      <w:r w:rsidRPr="00031484">
        <w:rPr>
          <w:b/>
          <w:sz w:val="28"/>
        </w:rPr>
        <w:t>Перераспределение оплат от Абонента</w:t>
      </w:r>
    </w:p>
    <w:p w:rsidR="00031484" w:rsidRDefault="00031484">
      <w:r>
        <w:rPr>
          <w:noProof/>
          <w:lang w:eastAsia="ru-RU"/>
        </w:rPr>
        <w:drawing>
          <wp:inline distT="0" distB="0" distL="0" distR="0" wp14:anchorId="4B6D6FA0" wp14:editId="24B209E4">
            <wp:extent cx="5628594" cy="822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1383" cy="823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84" w:rsidRDefault="00031484"/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lastRenderedPageBreak/>
        <w:t>НАЗНАЧЕНИЕ: 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прои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звести корректировку квитанции А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бонента 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 запустить на повторную </w:t>
      </w:r>
      <w:proofErr w:type="spellStart"/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фискализацию</w:t>
      </w:r>
      <w:proofErr w:type="spellEnd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ГРАНИЦЫ РАССМОТРЕНИЯ: 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модуль АРМ Перераспределения.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ОСНОВНОЕ ДЕЙСТВУЮЩЕЕ ЛИЦО: 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пользователь ССП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(МОЕ)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ПРЕДУСЛОВИЕ: 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пользователь получил заявление на корректировку квитанции абонента.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ПОСТУСЛОВИЯ – МАКСИМАЛЬНЫЕ ГАРАНТИИ: 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платежи по квитанции скорректированы согласно заявлению.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ТРИГГЕР: 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пользователь перешел на форму «Перераспределение оплат по заявлению»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ГЛАВНЫЙ УСПЕШНЫЙ СЦЕНАРИЙ:</w:t>
      </w:r>
    </w:p>
    <w:p w:rsidR="00031484" w:rsidRPr="003C6BB5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Пользователь осуществляет поиск абонента в системе. Абонент найден (1а)</w:t>
      </w:r>
    </w:p>
    <w:p w:rsidR="00031484" w:rsidRPr="003C6BB5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Пользователь осуществляет поиск квитанции по абоненту в системе. Квитанция найдена (2а)</w:t>
      </w:r>
    </w:p>
    <w:p w:rsidR="00031484" w:rsidRPr="003C6BB5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Пользователь выбирает квитанцию на редактирование в соответствии с Требование RQ-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1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RQ-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Выбор действия для корректировки: Перераспределение суммы квитанции, Переброска суммы квитанции, Перевод в СНП. (3а)</w:t>
      </w:r>
    </w:p>
    <w:p w:rsidR="00031484" w:rsidRPr="003C6BB5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Пользователь выбирает одно из следующих действие над квитанцией</w:t>
      </w:r>
    </w:p>
    <w:p w:rsidR="00031484" w:rsidRPr="003C6BB5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Проверка параметра "Вид платежа" в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соответствии с Требование RQ-3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Вид платежа не равен КУ.</w:t>
      </w:r>
    </w:p>
    <w:p w:rsidR="00031484" w:rsidRPr="003C6BB5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Ввод основания корректировки. Основание введено. (6а)</w:t>
      </w:r>
    </w:p>
    <w:p w:rsidR="00031484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Перераспределе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ние суммы квитанции (7, 7а1, 7б1, 7в1)</w:t>
      </w:r>
    </w:p>
    <w:p w:rsidR="000E0470" w:rsidRDefault="000E0470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Корректировка квитанции завершена</w:t>
      </w:r>
      <w:bookmarkStart w:id="0" w:name="_GoBack"/>
      <w:bookmarkEnd w:id="0"/>
    </w:p>
    <w:p w:rsidR="00031484" w:rsidRDefault="00031484" w:rsidP="0003148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Запуск повторной </w:t>
      </w:r>
      <w:proofErr w:type="spellStart"/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фискализации</w:t>
      </w:r>
      <w:proofErr w:type="spellEnd"/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РАСШИРЕНИЯ: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Расширение 1.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1а. Пользователь осуществляет поиск абонента в системе. Абонент не найден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           </w:t>
      </w:r>
      <w:r w:rsidRPr="003C6BB5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Прерывание процесса.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 </w:t>
      </w: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Расширение 2.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2а. Пользователь осуществляет поиск квитанции по абоненту в системе. Квитанция не найдена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           </w:t>
      </w:r>
      <w:r w:rsidRPr="003C6BB5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Прерывание процесса.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Расширение 3.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6а. Пользователь отменил ввод основания корректировки.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6а.1. Переход на форму «Перераспределение оплат по заявлению»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Прерывание процесса.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Расширение 4.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7а. Переброска суммы квитанции на другой ЛС.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Расширение 5.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7б. Перевод в СНП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Расширение 6.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7в. Перевод в прочие платежи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lastRenderedPageBreak/>
        <w:t>Расширение 7.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5а. Проверка параметра "Вид платежа" в соответствии с Требование RQ-3. Вид платежа равен КУ.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5а.1. Проверка синхронизации платежа с </w:t>
      </w:r>
      <w:proofErr w:type="spellStart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биллингом</w:t>
      </w:r>
      <w:proofErr w:type="spellEnd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АРМ ДУ в соответствии с Требование RQ-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4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. Платеж синхронизирован с </w:t>
      </w:r>
      <w:proofErr w:type="spellStart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биллингом</w:t>
      </w:r>
      <w:proofErr w:type="spellEnd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Переход к шагу 6 Главного успешного сценария.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Расширение 8.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5а.1а. Проверка синхронизации платежа с </w:t>
      </w:r>
      <w:proofErr w:type="spellStart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биллингом</w:t>
      </w:r>
      <w:proofErr w:type="spellEnd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АРМ ДУ в соответствии с Требование RQ-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4</w:t>
      </w: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. Платеж не синхронизирован с </w:t>
      </w:r>
      <w:proofErr w:type="spellStart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биллингом</w:t>
      </w:r>
      <w:proofErr w:type="spellEnd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5а.1а.1. Вывод сообщения: "Операция недоступна. Платеж не синхронизирован с </w:t>
      </w:r>
      <w:proofErr w:type="spellStart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биллингом</w:t>
      </w:r>
      <w:proofErr w:type="spellEnd"/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."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Завершение сценария.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СПЕЦИАЛЬНЫЕ ТРЕБОВАНИЯ:</w:t>
      </w:r>
    </w:p>
    <w:p w:rsidR="00031484" w:rsidRPr="003C6BB5" w:rsidRDefault="00031484" w:rsidP="0003148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RQ-</w:t>
      </w:r>
      <w:r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1</w:t>
      </w: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. Требование к поиску квитанций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Система должна позволять редактировать только те квитанции (выводить в интерфейс в результате поиска), которые:</w:t>
      </w:r>
    </w:p>
    <w:p w:rsidR="00031484" w:rsidRPr="003C6BB5" w:rsidRDefault="00031484" w:rsidP="0003148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Входят в состав нераспределенных реестров</w:t>
      </w:r>
    </w:p>
    <w:p w:rsidR="00031484" w:rsidRPr="003C6BB5" w:rsidRDefault="00031484" w:rsidP="0003148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Входят в состав не сверенных реестров</w:t>
      </w:r>
    </w:p>
    <w:p w:rsidR="00031484" w:rsidRPr="003C6BB5" w:rsidRDefault="00031484" w:rsidP="0003148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Входят в состав реестров, которые имеют тип 1, 2, 3, 5, 6, 7, 8, 9 (см. описание в документе "</w:t>
      </w:r>
      <w:hyperlink r:id="rId6" w:history="1">
        <w:r w:rsidRPr="003C6BB5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Таблица Тип платежного реестра (SSP_PAY_REESTR_TYPE)</w:t>
        </w:r>
      </w:hyperlink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"):</w:t>
      </w:r>
      <w:r w:rsidRPr="003C6BB5">
        <w:rPr>
          <w:rFonts w:ascii="Segoe UI" w:eastAsia="Times New Roman" w:hAnsi="Segoe UI" w:cs="Segoe UI"/>
          <w:b/>
          <w:bCs/>
          <w:color w:val="FF0000"/>
          <w:sz w:val="21"/>
          <w:szCs w:val="21"/>
          <w:lang w:eastAsia="ru-RU"/>
        </w:rPr>
        <w:br/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</w:r>
      <w:r w:rsidRPr="003C6BB5">
        <w:rPr>
          <w:rFonts w:ascii="Segoe UI" w:eastAsia="Times New Roman" w:hAnsi="Segoe UI" w:cs="Segoe UI"/>
          <w:color w:val="FF0000"/>
          <w:sz w:val="21"/>
          <w:szCs w:val="21"/>
          <w:lang w:eastAsia="ru-RU"/>
        </w:rPr>
        <w:t>Для </w:t>
      </w:r>
      <w:r w:rsidRPr="00872578">
        <w:rPr>
          <w:rFonts w:ascii="Segoe UI" w:eastAsia="Times New Roman" w:hAnsi="Segoe UI" w:cs="Segoe UI"/>
          <w:b/>
          <w:bCs/>
          <w:color w:val="FF0000"/>
          <w:sz w:val="21"/>
          <w:szCs w:val="21"/>
          <w:lang w:eastAsia="ru-RU"/>
        </w:rPr>
        <w:t>ИД типа реестра</w:t>
      </w:r>
      <w:r w:rsidRPr="003C6BB5">
        <w:rPr>
          <w:rFonts w:ascii="Segoe UI" w:eastAsia="Times New Roman" w:hAnsi="Segoe UI" w:cs="Segoe UI"/>
          <w:color w:val="FF0000"/>
          <w:sz w:val="21"/>
          <w:szCs w:val="21"/>
          <w:lang w:eastAsia="ru-RU"/>
        </w:rPr>
        <w:t> = 7 </w:t>
      </w:r>
      <w:r w:rsidRPr="00872578">
        <w:rPr>
          <w:rFonts w:ascii="Segoe UI" w:eastAsia="Times New Roman" w:hAnsi="Segoe UI" w:cs="Segoe UI"/>
          <w:b/>
          <w:bCs/>
          <w:color w:val="FF0000"/>
          <w:sz w:val="21"/>
          <w:szCs w:val="21"/>
          <w:lang w:eastAsia="ru-RU"/>
        </w:rPr>
        <w:t>Сумма платежа</w:t>
      </w:r>
      <w:r w:rsidRPr="003C6BB5">
        <w:rPr>
          <w:rFonts w:ascii="Segoe UI" w:eastAsia="Times New Roman" w:hAnsi="Segoe UI" w:cs="Segoe UI"/>
          <w:color w:val="FF0000"/>
          <w:sz w:val="21"/>
          <w:szCs w:val="21"/>
          <w:lang w:eastAsia="ru-RU"/>
        </w:rPr>
        <w:t> &gt;= 0.</w:t>
      </w:r>
    </w:p>
    <w:p w:rsidR="00031484" w:rsidRPr="003C6BB5" w:rsidRDefault="00031484" w:rsidP="0003148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RQ-2. Требование к редактированию платежей по квитанции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 перераспределения платежа исходной информацией для расщепления суммы квитанции на платежи должен быть последний имеющийся баланс абонента.</w:t>
      </w:r>
    </w:p>
    <w:p w:rsidR="00031484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У пользователя должна быть возможность изменять суммы платежей, добавлять и удалять платежи. Если при редактировании будут добавлены или удалены платежи, то при сохранении соответствующие изменения должны произойти в БД.</w:t>
      </w:r>
    </w:p>
    <w:p w:rsidR="00031484" w:rsidRPr="000612EB" w:rsidRDefault="00031484" w:rsidP="0003148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RQ-</w:t>
      </w:r>
      <w:r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3</w:t>
      </w: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. Требование к </w:t>
      </w:r>
      <w:r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проверке параметра «Вид платежа»</w:t>
      </w:r>
    </w:p>
    <w:p w:rsidR="00031484" w:rsidRDefault="00031484" w:rsidP="00031484">
      <w:pPr>
        <w:pStyle w:val="a4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Система, по ПУ из платежа по </w:t>
      </w:r>
      <w:proofErr w:type="spellStart"/>
      <w:r>
        <w:rPr>
          <w:rStyle w:val="a3"/>
          <w:rFonts w:ascii="Segoe UI" w:hAnsi="Segoe UI" w:cs="Segoe UI"/>
          <w:color w:val="172B4D"/>
          <w:sz w:val="21"/>
          <w:szCs w:val="21"/>
        </w:rPr>
        <w:t>т.Платеж.ИД</w:t>
      </w:r>
      <w:proofErr w:type="spellEnd"/>
      <w:r>
        <w:rPr>
          <w:rStyle w:val="a3"/>
          <w:rFonts w:ascii="Segoe UI" w:hAnsi="Segoe UI" w:cs="Segoe UI"/>
          <w:color w:val="172B4D"/>
          <w:sz w:val="21"/>
          <w:szCs w:val="21"/>
        </w:rPr>
        <w:t xml:space="preserve"> </w:t>
      </w:r>
      <w:proofErr w:type="spellStart"/>
      <w:r>
        <w:rPr>
          <w:rStyle w:val="a3"/>
          <w:rFonts w:ascii="Segoe UI" w:hAnsi="Segoe UI" w:cs="Segoe UI"/>
          <w:color w:val="172B4D"/>
          <w:sz w:val="21"/>
          <w:szCs w:val="21"/>
        </w:rPr>
        <w:t>огранизации</w:t>
      </w:r>
      <w:proofErr w:type="spellEnd"/>
      <w:r>
        <w:rPr>
          <w:rStyle w:val="a3"/>
          <w:rFonts w:ascii="Segoe UI" w:hAnsi="Segoe UI" w:cs="Segoe UI"/>
          <w:color w:val="172B4D"/>
          <w:sz w:val="21"/>
          <w:szCs w:val="21"/>
        </w:rPr>
        <w:t> </w:t>
      </w:r>
      <w:r>
        <w:rPr>
          <w:rFonts w:ascii="Segoe UI" w:hAnsi="Segoe UI" w:cs="Segoe UI"/>
          <w:color w:val="172B4D"/>
          <w:sz w:val="21"/>
          <w:szCs w:val="21"/>
        </w:rPr>
        <w:t>определяет значение </w:t>
      </w:r>
      <w:r>
        <w:rPr>
          <w:rFonts w:ascii="Segoe UI" w:hAnsi="Segoe UI" w:cs="Segoe UI"/>
          <w:color w:val="FF0000"/>
          <w:sz w:val="21"/>
          <w:szCs w:val="21"/>
        </w:rPr>
        <w:t>параметра</w:t>
      </w:r>
      <w:r>
        <w:rPr>
          <w:rStyle w:val="a3"/>
          <w:rFonts w:ascii="Segoe UI" w:hAnsi="Segoe UI" w:cs="Segoe UI"/>
          <w:color w:val="FF0000"/>
          <w:sz w:val="21"/>
          <w:szCs w:val="21"/>
        </w:rPr>
        <w:t> Тип целевого назначения платежа (</w:t>
      </w:r>
      <w:proofErr w:type="spellStart"/>
      <w:r>
        <w:rPr>
          <w:rStyle w:val="a3"/>
          <w:rFonts w:ascii="Segoe UI" w:hAnsi="Segoe UI" w:cs="Segoe UI"/>
          <w:color w:val="FF0000"/>
          <w:sz w:val="21"/>
          <w:szCs w:val="21"/>
        </w:rPr>
        <w:t>т.Дополнительный</w:t>
      </w:r>
      <w:proofErr w:type="spellEnd"/>
      <w:r>
        <w:rPr>
          <w:rStyle w:val="a3"/>
          <w:rFonts w:ascii="Segoe UI" w:hAnsi="Segoe UI" w:cs="Segoe UI"/>
          <w:color w:val="FF0000"/>
          <w:sz w:val="21"/>
          <w:szCs w:val="21"/>
        </w:rPr>
        <w:t xml:space="preserve"> параметр=?? (добавить после назначения разработчиками) (ID_PURPOSE_TYPE). </w:t>
      </w:r>
      <w:r>
        <w:rPr>
          <w:rFonts w:ascii="Segoe UI" w:hAnsi="Segoe UI" w:cs="Segoe UI"/>
          <w:color w:val="FF0000"/>
          <w:sz w:val="21"/>
          <w:szCs w:val="21"/>
        </w:rPr>
        <w:t>Соответствие значений параметра?? (</w:t>
      </w:r>
      <w:proofErr w:type="spellStart"/>
      <w:r>
        <w:rPr>
          <w:rFonts w:ascii="Segoe UI" w:hAnsi="Segoe UI" w:cs="Segoe UI"/>
          <w:color w:val="FF0000"/>
          <w:sz w:val="21"/>
          <w:szCs w:val="21"/>
        </w:rPr>
        <w:t>т.Дополнительный</w:t>
      </w:r>
      <w:proofErr w:type="spellEnd"/>
      <w:r>
        <w:rPr>
          <w:rFonts w:ascii="Segoe UI" w:hAnsi="Segoe UI" w:cs="Segoe UI"/>
          <w:color w:val="FF0000"/>
          <w:sz w:val="21"/>
          <w:szCs w:val="21"/>
        </w:rPr>
        <w:t xml:space="preserve"> параметр)</w:t>
      </w:r>
      <w:r>
        <w:rPr>
          <w:rFonts w:ascii="Segoe UI" w:hAnsi="Segoe UI" w:cs="Segoe UI"/>
          <w:color w:val="172B4D"/>
          <w:sz w:val="21"/>
          <w:szCs w:val="21"/>
        </w:rPr>
        <w:t> и параметра «Вид платежа»:</w:t>
      </w:r>
    </w:p>
    <w:p w:rsidR="00031484" w:rsidRDefault="00031484" w:rsidP="00031484">
      <w:pPr>
        <w:pStyle w:val="a4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FF0000"/>
          <w:sz w:val="21"/>
          <w:szCs w:val="21"/>
        </w:rPr>
        <w:t xml:space="preserve">Электроэнергия </w:t>
      </w:r>
      <w:proofErr w:type="spellStart"/>
      <w:r>
        <w:rPr>
          <w:rFonts w:ascii="Segoe UI" w:hAnsi="Segoe UI" w:cs="Segoe UI"/>
          <w:color w:val="FF0000"/>
          <w:sz w:val="21"/>
          <w:szCs w:val="21"/>
        </w:rPr>
        <w:t>Пром</w:t>
      </w:r>
      <w:proofErr w:type="spellEnd"/>
      <w:r>
        <w:rPr>
          <w:rFonts w:ascii="Segoe UI" w:hAnsi="Segoe UI" w:cs="Segoe UI"/>
          <w:color w:val="FF0000"/>
          <w:sz w:val="21"/>
          <w:szCs w:val="21"/>
        </w:rPr>
        <w:t xml:space="preserve"> = ЭЭ </w:t>
      </w:r>
      <w:proofErr w:type="spellStart"/>
      <w:r>
        <w:rPr>
          <w:rFonts w:ascii="Segoe UI" w:hAnsi="Segoe UI" w:cs="Segoe UI"/>
          <w:color w:val="FF0000"/>
          <w:sz w:val="21"/>
          <w:szCs w:val="21"/>
        </w:rPr>
        <w:t>Пром</w:t>
      </w:r>
      <w:proofErr w:type="spellEnd"/>
      <w:r>
        <w:rPr>
          <w:rFonts w:ascii="Segoe UI" w:hAnsi="Segoe UI" w:cs="Segoe UI"/>
          <w:color w:val="FF0000"/>
          <w:sz w:val="21"/>
          <w:szCs w:val="21"/>
        </w:rPr>
        <w:t>;</w:t>
      </w:r>
    </w:p>
    <w:p w:rsidR="00031484" w:rsidRDefault="00031484" w:rsidP="00031484">
      <w:pPr>
        <w:pStyle w:val="a4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FF0000"/>
          <w:sz w:val="21"/>
          <w:szCs w:val="21"/>
        </w:rPr>
        <w:t>Электроэнергия Быт = ЭЭ Быт;</w:t>
      </w:r>
    </w:p>
    <w:p w:rsidR="00031484" w:rsidRDefault="00031484" w:rsidP="00031484">
      <w:pPr>
        <w:pStyle w:val="a4"/>
        <w:shd w:val="clear" w:color="auto" w:fill="FFFFFF"/>
        <w:spacing w:before="150" w:beforeAutospacing="0" w:after="0" w:afterAutospacing="0"/>
        <w:rPr>
          <w:rFonts w:ascii="Segoe UI" w:hAnsi="Segoe UI" w:cs="Segoe UI"/>
          <w:color w:val="FF0000"/>
          <w:sz w:val="21"/>
          <w:szCs w:val="21"/>
        </w:rPr>
      </w:pPr>
      <w:r>
        <w:rPr>
          <w:rFonts w:ascii="Segoe UI" w:hAnsi="Segoe UI" w:cs="Segoe UI"/>
          <w:color w:val="FF0000"/>
          <w:sz w:val="21"/>
          <w:szCs w:val="21"/>
        </w:rPr>
        <w:t>Коммерческие Услуги = Коммерческие услуги.</w:t>
      </w:r>
    </w:p>
    <w:p w:rsidR="00031484" w:rsidRPr="00454B51" w:rsidRDefault="00031484" w:rsidP="0003148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RQ-</w:t>
      </w:r>
      <w:r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4</w:t>
      </w: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. </w:t>
      </w:r>
      <w:r w:rsidRPr="00454B51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Требование к проверке платежа на синхронизацию с </w:t>
      </w:r>
      <w:proofErr w:type="spellStart"/>
      <w:r w:rsidRPr="00454B51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биллингом</w:t>
      </w:r>
      <w:proofErr w:type="spellEnd"/>
    </w:p>
    <w:p w:rsidR="00031484" w:rsidRPr="003C6BB5" w:rsidRDefault="00031484" w:rsidP="0003148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lastRenderedPageBreak/>
        <w:t>RQ-</w:t>
      </w:r>
      <w:r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5</w:t>
      </w:r>
      <w:r w:rsidRPr="003C6BB5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Требование к окну "Основание корректировки квитанции"</w:t>
      </w:r>
    </w:p>
    <w:p w:rsidR="00031484" w:rsidRPr="003C6BB5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C6BB5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Система открывает окно "Основание корректировки квитанции".</w:t>
      </w:r>
    </w:p>
    <w:p w:rsidR="00031484" w:rsidRDefault="00031484" w:rsidP="0003148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6CC9E353" wp14:editId="1822D96C">
            <wp:extent cx="2269067" cy="16608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кно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860" cy="167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1. Требование к элементам окна: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a) Поле "Дата заявления"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b) Поле "ЛС заявителя"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c) Поле "Номер заявления"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d) Кнопка "Подтвердить"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e) Кнопка "Отмена"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2. Требование к полям окна: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a) Поле "Дата заявления"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Обязательно поле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Формат: дата (ДД.ММ.ГГГГ)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Заполняется пользователем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b) Поле "ЛС заявителя"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Обязательно поле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Формат: строка (200)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Заполняется пользователем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c) Поле "Номер заявления"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Обязательно поле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Формат: строка (200)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Заполняется пользователем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3. Требование к кнопкам</w:t>
      </w:r>
    </w:p>
    <w:p w:rsidR="00031484" w:rsidRPr="00872578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 нажатии кнопки "Перевод" система делает запись в БД</w:t>
      </w:r>
    </w:p>
    <w:p w:rsidR="00031484" w:rsidRPr="00872578" w:rsidRDefault="00031484" w:rsidP="0003148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параметр "Дата заявления" в параметр </w:t>
      </w:r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125</w:t>
      </w: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т.Платеж.Строка</w:t>
      </w:r>
      <w:proofErr w:type="spellEnd"/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параметров</w:t>
      </w: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(созданный платеж/СНП);</w:t>
      </w:r>
    </w:p>
    <w:p w:rsidR="00031484" w:rsidRPr="00872578" w:rsidRDefault="00031484" w:rsidP="0003148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параметр "ЛС заявителя" в параметр </w:t>
      </w:r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126</w:t>
      </w: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т.Платеж.Строка</w:t>
      </w:r>
      <w:proofErr w:type="spellEnd"/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параметров</w:t>
      </w: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(созданный платеж/СНП);</w:t>
      </w:r>
    </w:p>
    <w:p w:rsidR="00031484" w:rsidRPr="00872578" w:rsidRDefault="00031484" w:rsidP="0003148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параметр "Номер заявления" в параметр </w:t>
      </w:r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127</w:t>
      </w: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т.Платеж.Строка</w:t>
      </w:r>
      <w:proofErr w:type="spellEnd"/>
      <w:r w:rsidRPr="00872578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параметров</w:t>
      </w: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(созданный платеж/СНП);</w:t>
      </w:r>
    </w:p>
    <w:p w:rsidR="00031484" w:rsidRDefault="00031484" w:rsidP="00031484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7257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 переходит к шагу 6 Главного успешного сценария.</w:t>
      </w:r>
    </w:p>
    <w:p w:rsidR="00031484" w:rsidRDefault="00031484" w:rsidP="00031484">
      <w:pPr>
        <w:shd w:val="clear" w:color="auto" w:fill="FFFFFF"/>
        <w:spacing w:before="150" w:after="0" w:line="240" w:lineRule="auto"/>
      </w:pPr>
    </w:p>
    <w:sectPr w:rsidR="00031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26626"/>
    <w:multiLevelType w:val="multilevel"/>
    <w:tmpl w:val="21CE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AF641F"/>
    <w:multiLevelType w:val="multilevel"/>
    <w:tmpl w:val="698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81328B"/>
    <w:multiLevelType w:val="multilevel"/>
    <w:tmpl w:val="8694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97E39"/>
    <w:multiLevelType w:val="multilevel"/>
    <w:tmpl w:val="4636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9189E"/>
    <w:multiLevelType w:val="multilevel"/>
    <w:tmpl w:val="1492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B10153"/>
    <w:multiLevelType w:val="multilevel"/>
    <w:tmpl w:val="D17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44494A"/>
    <w:multiLevelType w:val="multilevel"/>
    <w:tmpl w:val="A29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3232CC"/>
    <w:multiLevelType w:val="multilevel"/>
    <w:tmpl w:val="065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586613"/>
    <w:multiLevelType w:val="multilevel"/>
    <w:tmpl w:val="621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896AF4"/>
    <w:multiLevelType w:val="multilevel"/>
    <w:tmpl w:val="BEFA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6C1586"/>
    <w:multiLevelType w:val="multilevel"/>
    <w:tmpl w:val="C96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4"/>
  </w:num>
  <w:num w:numId="9">
    <w:abstractNumId w:val="1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344"/>
    <w:rsid w:val="00031484"/>
    <w:rsid w:val="000E0470"/>
    <w:rsid w:val="00275742"/>
    <w:rsid w:val="0038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3425"/>
  <w15:chartTrackingRefBased/>
  <w15:docId w15:val="{47079397-A457-40D0-9379-ECA95076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nfoblue">
    <w:name w:val="infoblue"/>
    <w:basedOn w:val="a"/>
    <w:rsid w:val="00031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31484"/>
    <w:rPr>
      <w:b/>
      <w:bCs/>
    </w:rPr>
  </w:style>
  <w:style w:type="paragraph" w:styleId="a4">
    <w:name w:val="Normal (Web)"/>
    <w:basedOn w:val="a"/>
    <w:uiPriority w:val="99"/>
    <w:unhideWhenUsed/>
    <w:rsid w:val="00031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31484"/>
    <w:rPr>
      <w:i/>
      <w:iCs/>
    </w:rPr>
  </w:style>
  <w:style w:type="character" w:styleId="a6">
    <w:name w:val="Hyperlink"/>
    <w:basedOn w:val="a0"/>
    <w:uiPriority w:val="99"/>
    <w:semiHidden/>
    <w:unhideWhenUsed/>
    <w:rsid w:val="000314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4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ra-confluence.abr-region.ru/pages/viewpage.action?pageId=1510941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Актиранова</dc:creator>
  <cp:keywords/>
  <dc:description/>
  <cp:lastModifiedBy>Ольга Актиранова</cp:lastModifiedBy>
  <cp:revision>3</cp:revision>
  <dcterms:created xsi:type="dcterms:W3CDTF">2023-07-31T06:17:00Z</dcterms:created>
  <dcterms:modified xsi:type="dcterms:W3CDTF">2023-07-31T06:34:00Z</dcterms:modified>
</cp:coreProperties>
</file>