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8.jpeg" ContentType="image/jpeg"/>
  <Override PartName="/word/media/image57.jpeg" ContentType="image/jpe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39.emf" ContentType="image/x-emf"/>
  <Override PartName="/word/media/image37.png" ContentType="image/png"/>
  <Override PartName="/word/media/image38.emf" ContentType="image/x-emf"/>
  <Override PartName="/word/media/image13.emf" ContentType="image/x-emf"/>
  <Override PartName="/word/media/image62.emf" ContentType="image/x-emf"/>
  <Override PartName="/word/media/image44.png" ContentType="image/png"/>
  <Override PartName="/word/media/image7.emf" ContentType="image/x-emf"/>
  <Override PartName="/word/media/image2.emf" ContentType="image/x-emf"/>
  <Override PartName="/word/media/image40.png" ContentType="image/png"/>
  <Override PartName="/word/media/image3.emf" ContentType="image/x-emf"/>
  <Override PartName="/word/media/image41.png" ContentType="image/png"/>
  <Override PartName="/word/media/image4.emf" ContentType="image/x-emf"/>
  <Override PartName="/word/media/image60.emf" ContentType="image/x-emf"/>
  <Override PartName="/word/media/image42.png" ContentType="image/png"/>
  <Override PartName="/word/media/image5.emf" ContentType="image/x-emf"/>
  <Override PartName="/word/media/image61.emf" ContentType="image/x-emf"/>
  <Override PartName="/word/media/image43.png" ContentType="image/png"/>
  <Override PartName="/word/media/image6.emf" ContentType="image/x-emf"/>
  <Override PartName="/word/media/image14.png" ContentType="image/png"/>
  <Override PartName="/word/media/image15.png" ContentType="image/png"/>
  <Override PartName="/word/media/image16.png" ContentType="image/png"/>
  <Override PartName="/word/media/image10.emf" ContentType="image/x-emf"/>
  <Override PartName="/word/media/image17.png" ContentType="image/png"/>
  <Override PartName="/word/media/image11.emf" ContentType="image/x-emf"/>
  <Override PartName="/word/media/image18.png" ContentType="image/png"/>
  <Override PartName="/word/media/image12.emf" ContentType="image/x-emf"/>
  <Override PartName="/word/media/image19.png" ContentType="image/png"/>
  <Override PartName="/word/media/image45.png" ContentType="image/png"/>
  <Override PartName="/word/media/image8.emf" ContentType="image/x-emf"/>
  <Override PartName="/word/media/image20.png" ContentType="image/png"/>
  <Override PartName="/word/media/image46.png" ContentType="image/png"/>
  <Override PartName="/word/media/image9.emf" ContentType="image/x-emf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55.png" ContentType="image/png"/>
  <Override PartName="/word/media/image30.png" ContentType="image/png"/>
  <Override PartName="/word/media/image56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59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1.png" ContentType="image/png"/>
  <Override PartName="/word/embeddings/oleObject17.xlsx" ContentType="application/vnd.openxmlformats-officedocument.spreadsheetml.sheet"/>
  <Override PartName="/word/embeddings/oleObject1.xlsx" ContentType="application/vnd.openxmlformats-officedocument.spreadsheetml.sheet"/>
  <Override PartName="/word/embeddings/oleObject2.xlsx" ContentType="application/vnd.openxmlformats-officedocument.spreadsheetml.sheet"/>
  <Override PartName="/word/embeddings/oleObject4.xlsx" ContentType="application/vnd.openxmlformats-officedocument.spreadsheetml.sheet"/>
  <Override PartName="/word/embeddings/oleObject3.xlsx" ContentType="application/vnd.openxmlformats-officedocument.spreadsheetml.sheet"/>
  <Override PartName="/word/embeddings/oleObject5.xlsx" ContentType="application/vnd.openxmlformats-officedocument.spreadsheetml.sheet"/>
  <Override PartName="/word/embeddings/oleObject8.xlsx" ContentType="application/vnd.openxmlformats-officedocument.spreadsheetml.sheet"/>
  <Override PartName="/word/embeddings/oleObject6.xlsx" ContentType="application/vnd.openxmlformats-officedocument.spreadsheetml.sheet"/>
  <Override PartName="/word/embeddings/oleObject9.xlsx" ContentType="application/vnd.openxmlformats-officedocument.spreadsheetml.sheet"/>
  <Override PartName="/word/embeddings/oleObject7.xlsx" ContentType="application/vnd.openxmlformats-officedocument.spreadsheetml.sheet"/>
  <Override PartName="/word/embeddings/oleObject10.xlsx" ContentType="application/vnd.openxmlformats-officedocument.spreadsheetml.sheet"/>
  <Override PartName="/word/embeddings/oleObject11.xlsx" ContentType="application/vnd.openxmlformats-officedocument.spreadsheetml.sheet"/>
  <Override PartName="/word/embeddings/oleObject12.xlsx" ContentType="application/vnd.openxmlformats-officedocument.spreadsheetml.sheet"/>
  <Override PartName="/word/embeddings/oleObject13.xlsx" ContentType="application/vnd.openxmlformats-officedocument.spreadsheetml.sheet"/>
  <Override PartName="/word/embeddings/oleObject14.xlsx" ContentType="application/vnd.openxmlformats-officedocument.spreadsheetml.sheet"/>
  <Override PartName="/word/embeddings/oleObject15.xlsx" ContentType="application/vnd.openxmlformats-officedocument.spreadsheetml.sheet"/>
  <Override PartName="/word/embeddings/oleObject16.xlsx" ContentType="application/vnd.openxmlformats-officedocument.spreadsheetml.sheet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Описание Fias_Loader</w:t>
      </w:r>
      <w:r>
        <w:rPr>
          <w:sz w:val="28"/>
          <w:szCs w:val="28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 </w:t>
      </w:r>
      <w:r>
        <w:rPr/>
        <w:t>Состав документа.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Назначение. </w:t>
      </w:r>
    </w:p>
    <w:p>
      <w:pPr>
        <w:pStyle w:val="Normal"/>
        <w:ind w:firstLine="60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Описание архитектуры.</w:t>
      </w:r>
    </w:p>
    <w:p>
      <w:pPr>
        <w:pStyle w:val="Normal"/>
        <w:ind w:firstLine="60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Типовые варианты использования, часть 1. Последовательное выполнение.</w:t>
      </w:r>
    </w:p>
    <w:p>
      <w:pPr>
        <w:pStyle w:val="Normal"/>
        <w:ind w:firstLine="60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Управление функционированием. Описание управляющих yaml-файлов, csv-файлов.</w:t>
      </w:r>
    </w:p>
    <w:p>
      <w:pPr>
        <w:pStyle w:val="Normal"/>
        <w:ind w:firstLine="60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Развёртывание кластера БД. </w:t>
      </w:r>
    </w:p>
    <w:p>
      <w:pPr>
        <w:pStyle w:val="Normal"/>
        <w:ind w:firstLine="60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Типовые варианты использования, часть 2. Микросервисное решение.</w:t>
      </w:r>
    </w:p>
    <w:p>
      <w:pPr>
        <w:pStyle w:val="ListParagraph"/>
        <w:rPr/>
      </w:pPr>
      <w:r>
        <w:rPr/>
      </w:r>
    </w:p>
    <w:p>
      <w:pPr>
        <w:pStyle w:val="ListParagraph"/>
        <w:ind w:left="720" w:hanging="0"/>
        <w:rPr/>
      </w:pPr>
      <w:r>
        <w:rPr/>
        <w:t xml:space="preserve">      </w:t>
      </w:r>
      <w:r>
        <w:rPr/>
        <w:t xml:space="preserve">7.   Контроль за функционированием.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ind w:firstLine="709"/>
        <w:rPr/>
      </w:pPr>
      <w:r>
        <w:rPr/>
        <w:t>Замечание: каждая глава является самостоятельным документом, должна быть снабжена иллюстрациями. Допускается повторение текста из смежных глав.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1. Назначение. 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 xml:space="preserve">Пакет "Fias_Loader" предназначен для обновления и дополнения адресной базы CRM </w:t>
      </w:r>
    </w:p>
    <w:p>
      <w:pPr>
        <w:pStyle w:val="Normal"/>
        <w:jc w:val="both"/>
        <w:rPr/>
      </w:pPr>
      <w:r>
        <w:rPr/>
        <w:t xml:space="preserve"> </w:t>
      </w:r>
      <w:r>
        <w:rPr/>
        <w:t>Смородина Диалог.  Источником данных является сайт "https://fias.nalog.ru/Updates".</w:t>
      </w:r>
    </w:p>
    <w:p>
      <w:pPr>
        <w:pStyle w:val="Normal"/>
        <w:jc w:val="both"/>
        <w:rPr/>
      </w:pPr>
      <w:r>
        <w:rPr/>
        <w:t xml:space="preserve"> </w:t>
      </w:r>
      <w:r>
        <w:rPr/>
        <w:t>В настоящее время скачиваются и обрабатываются только полные версии адресных данных.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>Все действия по обновлению и дополнению адресных данных выполняются последовательно,  и состоят из трёх основных этапов: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- Загрузка адресного архива с сайта налоговой инспекции. Далее, распаковка   ZIP-архива и parsing полученных XML-данных. В процессе парсинга выполняется запоминание  данных в соответствующих таблицах БД.</w:t>
      </w:r>
    </w:p>
    <w:p>
      <w:pPr>
        <w:pStyle w:val="Normal"/>
        <w:jc w:val="both"/>
        <w:rPr/>
      </w:pPr>
      <w:r>
        <w:rPr/>
        <w:t xml:space="preserve">      </w:t>
      </w:r>
    </w:p>
    <w:p>
      <w:pPr>
        <w:pStyle w:val="Normal"/>
        <w:jc w:val="both"/>
        <w:rPr/>
      </w:pPr>
      <w:r>
        <w:rPr/>
        <w:t>- Обработка загруженных адресных адресных данных. В свою очередь этап обработки разделяется на несколько подэтапов: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      </w:t>
      </w:r>
      <w:r>
        <w:rPr/>
        <w:t>- проверка целостности данных, их агрегация в структуру, соответствующую админи-</w:t>
      </w:r>
    </w:p>
    <w:p>
      <w:pPr>
        <w:pStyle w:val="Normal"/>
        <w:jc w:val="both"/>
        <w:rPr/>
      </w:pPr>
      <w:r>
        <w:rPr/>
        <w:t xml:space="preserve">             </w:t>
      </w:r>
      <w:r>
        <w:rPr/>
        <w:t>стративно-территориальному делению.</w:t>
      </w:r>
    </w:p>
    <w:p>
      <w:pPr>
        <w:pStyle w:val="Normal"/>
        <w:jc w:val="both"/>
        <w:rPr/>
      </w:pPr>
      <w:r>
        <w:rPr/>
        <w:t xml:space="preserve">             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- обновление следующих  объектов: "Гео-регионы ", "Элементы дорожно-планировочной структуры", "Адреса (дома, здания и пр. строения)".</w:t>
      </w:r>
    </w:p>
    <w:p>
      <w:pPr>
        <w:pStyle w:val="Normal"/>
        <w:jc w:val="both"/>
        <w:rPr/>
      </w:pPr>
      <w:r>
        <w:rPr/>
        <w:t xml:space="preserve">            </w:t>
      </w:r>
    </w:p>
    <w:p>
      <w:pPr>
        <w:pStyle w:val="Normal"/>
        <w:jc w:val="both"/>
        <w:rPr/>
      </w:pPr>
      <w:r>
        <w:rPr/>
        <w:t>- Перенос обновлённых данных в целевую БД. Перенос данных в целевую БД может быть выполняться двумя способами:</w:t>
      </w:r>
    </w:p>
    <w:p>
      <w:pPr>
        <w:pStyle w:val="Normal"/>
        <w:jc w:val="both"/>
        <w:rPr/>
      </w:pPr>
      <w:r>
        <w:rPr/>
        <w:tab/>
        <w:t>- обновление адресной схемы в целевой БД, выполняемое с использованием FDW (Foreign Data Wrapper), такой вид переноса, возможен только при наличии сетевого соединения между процессинговым хостом и целевой БД.</w:t>
      </w:r>
    </w:p>
    <w:p>
      <w:pPr>
        <w:pStyle w:val="Normal"/>
        <w:rPr/>
      </w:pPr>
      <w:r>
        <w:rPr/>
        <w:tab/>
        <w:t>- выгрузка инкрементальных обновлений в набор текстовых файлов, с последующей их загрузкой в целевую БД.</w:t>
      </w:r>
    </w:p>
    <w:p>
      <w:pPr>
        <w:pStyle w:val="Normal"/>
        <w:rPr/>
      </w:pPr>
      <w:r>
        <w:rPr/>
        <w:t xml:space="preserve">          </w:t>
      </w:r>
    </w:p>
    <w:p>
      <w:pPr>
        <w:pStyle w:val="Normal"/>
        <w:jc w:val="both"/>
        <w:rPr/>
      </w:pPr>
      <w:r>
        <w:rPr/>
        <w:t xml:space="preserve">   </w:t>
      </w:r>
      <w:r>
        <w:rPr/>
        <w:tab/>
        <w:t xml:space="preserve"> Отдельно будет рассмотрен рассмотрен этап настройки справочников типов адресных объектов.   Все модели: сущность-связь, диаграммы потоков, диаграммы последовательностей созданы в CASE-средстве SAP PowerDesigner.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</w:t>
      </w:r>
      <w:r>
        <w:rPr/>
        <w:t xml:space="preserve">Далее остановимся на структуре адресной базы.   </w:t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>Адресный архив после раскрытия состоит из примерно из 92 папок, каждая из которых содержит адресные  данные по конкретному региону, в каждой из таких региональных папок находится 18 файлов.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 xml:space="preserve">Общие данные, т.е справочники типов, документов и т.п, единые для всех адресных регионов,  содержатся в 10 XML-файлов и расположены в корне раскрытого архива. </w:t>
      </w:r>
    </w:p>
    <w:p>
      <w:pPr>
        <w:pStyle w:val="Normal"/>
        <w:jc w:val="both"/>
        <w:rPr/>
      </w:pPr>
      <w:r>
        <w:rPr/>
        <w:t xml:space="preserve">В приложении на рис 1 и 2 показаны примеры файловых структур, содержащей адресные данные, на рис_3  показана физическая модель адресных данных. 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 xml:space="preserve">  </w:t>
      </w:r>
      <w:r>
        <w:rPr/>
        <w:tab/>
        <w:t>Структура адресного архива, скачанного с сайта и структура процессингового кластера, (множество БД и программ, выполняющих обработку адресных данных) находятся в соотношении 1:1, т.е каждому адресному региону, соответствует одна БД. При этом parsing, загрузка  и последующая обработка распределяются по отдельным базам. Такая схема позволяет равномерно распределить нагрузку, достигнуть высокой степени параллелизма при обработке данных, быстро   локализовать ошибки, как в данных, так и в программном коде.</w:t>
      </w:r>
    </w:p>
    <w:p>
      <w:pPr>
        <w:pStyle w:val="Normal"/>
        <w:jc w:val="both"/>
        <w:rPr/>
      </w:pPr>
      <w:r>
        <w:rPr/>
        <w:t xml:space="preserve">    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  <w:sz w:val="28"/>
          <w:szCs w:val="28"/>
        </w:rPr>
        <w:t>2. Описание архитектуры.</w:t>
      </w:r>
    </w:p>
    <w:p>
      <w:pPr>
        <w:pStyle w:val="Normal"/>
        <w:jc w:val="center"/>
        <w:rPr/>
      </w:pPr>
      <w:r>
        <w:rPr>
          <w:b/>
          <w:bCs/>
          <w:sz w:val="28"/>
          <w:szCs w:val="28"/>
        </w:rPr>
        <w:br/>
      </w:r>
      <w:r>
        <w:rPr/>
        <w:t>Пакет Python программ "load_main". В программах пакета сосредоточена основная логика работы загрузчика. Действия большинства программ описываются сценариями, оформленных в виде CSV-файлов. CSV-файл является базисной структурой, используемой в многих случаях. Коммуникационные параметры и параметры для так называемых «больших команд», описаны в виде YAML-файлов.</w:t>
      </w:r>
    </w:p>
    <w:p>
      <w:pPr>
        <w:pStyle w:val="Normal"/>
        <w:jc w:val="both"/>
        <w:rPr/>
      </w:pPr>
      <w:r>
        <w:rPr/>
        <w:t xml:space="preserve">  </w:t>
      </w:r>
      <w:r>
        <w:rPr/>
        <w:tab/>
        <w:t xml:space="preserve">Каждое действие, выполняемое в базе данных Python_программами пакета основано на хранимых функциях/процедурах,  написанных на PLpg/SQL. Принято такое разделение функциональности: </w:t>
      </w:r>
    </w:p>
    <w:p>
      <w:pPr>
        <w:pStyle w:val="Normal"/>
        <w:jc w:val="both"/>
        <w:rPr/>
      </w:pPr>
      <w:r>
        <w:rPr/>
        <w:tab/>
        <w:t>- все действия, связанные с преобразованием данных — хранимые функции/процедуры.</w:t>
      </w:r>
    </w:p>
    <w:p>
      <w:pPr>
        <w:pStyle w:val="Normal"/>
        <w:jc w:val="both"/>
        <w:rPr/>
      </w:pPr>
      <w:r>
        <w:rPr/>
        <w:tab/>
        <w:t>- управление процессами, операции с файловой системой — методы и функции в Python-программах.</w:t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 xml:space="preserve"> - управление мультипроцессной работой, обмен данными между процессами, отложенная обработка — программы на Python и хранимые функции.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>Все программы вызываются из командной строки. GUI нет. Разработка, тестирование и эксплуатация  ведутся по OS семейства Linux (Ubuntu 18.4, CentOS 7).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center"/>
        <w:rPr/>
      </w:pPr>
      <w:r>
        <w:rPr>
          <w:b/>
          <w:bCs/>
        </w:rPr>
        <w:t xml:space="preserve"> </w:t>
      </w:r>
      <w:r>
        <w:rPr>
          <w:b/>
          <w:bCs/>
        </w:rPr>
        <w:t>2.1. Программы пакета load_main</w:t>
      </w:r>
    </w:p>
    <w:p>
      <w:pPr>
        <w:pStyle w:val="Normal"/>
        <w:rPr/>
      </w:pPr>
      <w:r>
        <w:rPr/>
        <w:t xml:space="preserve"> </w:t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786"/>
        <w:gridCol w:w="3066"/>
        <w:gridCol w:w="5791"/>
      </w:tblGrid>
      <w:tr>
        <w:trPr>
          <w:tblHeader w:val="true"/>
        </w:trPr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№ </w:t>
            </w:r>
            <w:r>
              <w:rPr>
                <w:b/>
                <w:bCs/>
                <w:sz w:val="21"/>
                <w:szCs w:val="21"/>
              </w:rPr>
              <w:t>пп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Имя  программы/пакета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Описание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GarFias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 xml:space="preserve"> </w:t>
            </w:r>
            <w:r>
              <w:rPr/>
              <w:t>Пакет, содержит парсеры. Парсеры не являются универсальными, один парсер соответствует одному адресному XML-файлу и одной хранимой процедуре в базе данных.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GarProcess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Пакет содержащий вспомогательные классы, обеспечивающих выполнение так называемых «больших команд», выполняемых на различных этапах обработки адресных данных. Каждой «большой» команде соответствует множество хранимых функций/процедур.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MainProcess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Пакет с базисными классами. Они  используются во всех остальных программах пакета.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 xml:space="preserve">4 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load_mainStage3.py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«Большая команда 3».  Реализация этапа предобработ-ки. Управляется файлом «stage_3.yaml».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load_mainStage4.py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«Большая команда 4».  Реализация этапа основной обработки. Управляется файлом «stage_4.yaml».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load_mainStage6.py 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«Большая команда 6».  Реализация этапа постоб-работки. Управляется файлом «stage_6.yaml».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load_mainAdrUpload.py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Дополнительная функциональность, реализует выгрузку инкрементальных обновлений в тестовый файл. Может быть выполнена как в составе «Большая команда 6», так и самостоятельно.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8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load_mainGar.py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Основная программа пакета «load_main». Управляется CSV-сценарием и набором параметров, передаваемых в командной строке, работает с одним хостом и                       одной БД. Наследует все классы и методы из описанных выше пакетов.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9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load_mainGar_2.py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 xml:space="preserve">Управляется csv-сценарием. Последовательная мно-жественная обработка, хосты и базы описаны в управляющем YAML-файле. Наследуют классы и методы из load_mainGar.py.    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10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load_mainGar_4.py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 xml:space="preserve">Полностью управляется YAML-файлом, в котором описаны хосты, базы и исполняемые CSV сценарии. В настоящее время используется только для parsing исходных XML-данных, либо на этапе развёртывания кластера БД. Наследуют классы и методы из load_mainGar.py.    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11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load_mainBuild.sh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SHELL-оболочка над программой load_mainGar.py, управляется CSV-сценарием и набором параметров, передаваемых в командной строке. Используется ТОЛЬКО при сборке программных пакетов из хранимых процедур/функций, написанных на P</w:t>
            </w:r>
            <w:r>
              <w:rPr>
                <w:lang w:val="en-US"/>
              </w:rPr>
              <w:t>L</w:t>
            </w:r>
            <w:r>
              <w:rPr/>
              <w:t>pg/SQL.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12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load_mainCrtScripts.py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 xml:space="preserve">Используется перед обработкой нового адресного архива либо перед начальной инициализацией кластера БД. Создаёт sql-скрипты.                       Управляется csv - файлом «pattern_xx.csv» и набором параметров, передаваемых в командной строке.                            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13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load_mainCrtYaml.py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Создаёт коллекцию YAML-файлов, Используется только при первоначальном развороте кластера Управляется csv - файлом «pattern_xx.csv» и набором параметров, передаваемых в командной строке.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14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load_mainCrtFscripts.py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Создаёт набор скриптов, при выполнении которых будут созданы внешние сервера и внешние таблицы. УСТАРЕЛА. Была использована при реализации секционированной адресной базы, использующей технологию FDW. При этом каждая секция являлась сторонней таблицей. Управляется csv - файлом «pattern_xx.csv» и набором параметров, передаваемых в командной строке.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15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load_mainTemp.py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Создаёт заготовку csv-сценария, описывающего действия, выполняемые в БД.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16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r_scan_zip.py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Распаковщик zip-архивов. При многопоточном функционировании, должна являться инициатором выполнения цепочки процессов.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17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load_mainS_tr.py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LEGASY от предыдущих проектов, перекодировщик текстовых файлов.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На Рисунке 6, приводится диаграмма, отображающая основные зависимости между классами и пакетами.</w:t>
      </w:r>
    </w:p>
    <w:p>
      <w:pPr>
        <w:pStyle w:val="Normal"/>
        <w:rPr/>
      </w:pPr>
      <w:r>
        <w:rPr/>
        <w:t xml:space="preserve">                   </w:t>
      </w:r>
    </w:p>
    <w:p>
      <w:pPr>
        <w:pStyle w:val="Normal"/>
        <w:jc w:val="both"/>
        <w:rPr/>
      </w:pPr>
      <w:r>
        <w:rPr/>
        <w:tab/>
        <w:t xml:space="preserve">Все программы пакета «load_main», будучи вызванными без параметров, выводят информационное сообщение об использовании программы, наборе допустимых параметров. (USE CASE программы). Программы, отображённые в правой верхней части диаграммы классов, допускают автономное выполнение со своим собственным набором параметров (блоке кода </w:t>
      </w:r>
      <w:r>
        <w:rPr>
          <w:i/>
          <w:iCs/>
          <w:u w:val="single"/>
        </w:rPr>
        <w:t xml:space="preserve">if </w:t>
      </w:r>
      <w:r>
        <w:rPr>
          <w:i/>
          <w:iCs/>
        </w:rPr>
        <w:t xml:space="preserve">__name__ </w:t>
      </w:r>
      <w:r>
        <w:rPr>
          <w:b/>
          <w:bCs/>
          <w:i/>
          <w:iCs/>
        </w:rPr>
        <w:t>==</w:t>
      </w:r>
      <w:r>
        <w:rPr>
          <w:i/>
          <w:iCs/>
        </w:rPr>
        <w:t xml:space="preserve"> '__main__'</w:t>
      </w:r>
      <w:r>
        <w:rPr>
          <w:b/>
          <w:bCs/>
          <w:i/>
          <w:iCs/>
        </w:rPr>
        <w:t>:</w:t>
      </w:r>
      <w:r>
        <w:rPr/>
        <w:t xml:space="preserve"> реализовано создание экземпляров основных классов и вызов соответствующих методов). Что бывает полезным для работы в нестандартных ситуация. </w:t>
        <w:b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5880100"/>
            <wp:effectExtent l="0" t="0" r="0" b="0"/>
            <wp:wrapSquare wrapText="largest"/>
            <wp:docPr id="1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    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Рис.6  Диаграмма классов.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2.2. Описание  кластера БД.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 xml:space="preserve">Описание структуры кластера БД начинается с перечня адресных регионов. </w:t>
      </w:r>
    </w:p>
    <w:p>
      <w:pPr>
        <w:pStyle w:val="Normal"/>
        <w:rPr/>
      </w:pPr>
      <w:r>
        <w:rPr/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67"/>
        <w:gridCol w:w="1533"/>
        <w:gridCol w:w="5723"/>
        <w:gridCol w:w="1819"/>
      </w:tblGrid>
      <w:tr>
        <w:trPr>
          <w:tblHeader w:val="true"/>
        </w:trPr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№ </w:t>
            </w:r>
            <w:r>
              <w:rPr>
                <w:b/>
                <w:bCs/>
                <w:sz w:val="21"/>
                <w:szCs w:val="21"/>
              </w:rPr>
              <w:t>пп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Имя  базы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Имя региона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Версия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unsi_test_01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Адыгея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unsi_test_02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Башкортостан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unsi_test_03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Бурятия Респ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unsi_test_04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Алтай Респ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unsi_test_05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Дагестан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</w:t>
            </w:r>
            <w:r>
              <w:rPr/>
              <w:t xml:space="preserve">unsi_test_06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Ингушетия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unsi_test_07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Кабардино-Балкарская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8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unsi_test_08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Калмыкия Респ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9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unsi_test_09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Карачаево-Черкесская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10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unsi_test_10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</w:t>
            </w:r>
            <w:r>
              <w:rPr/>
              <w:t>Карелия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11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unsi_test_11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Коми Респ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12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unsi_test_12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Марий Эл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13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unsi_test_13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Мордовия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14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unsi_test_14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Саха /Якутия/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15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unsi_test_15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Северная Осетия - Алания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16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unsi_test_16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Татарстан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17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unsi_test_17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Тыва Респ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18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unsi_test_18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Удмуртская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19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unsi_test_19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Хакасия Респ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20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unsi_test_20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Чеченская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21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unsi_test_21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Чувашская Респ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22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unsi_test_22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Алтайский край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23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unsi_test_23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Краснодарский край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24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unsi_test_24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Красноярский край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25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unsi_test_25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Приморский край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26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unsi_test_26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Ставропольский край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27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unsi_test_27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Хабаровский край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28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unsi_test_28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Амурская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29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unsi_test_29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Архангельская обл.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30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unsi_test_30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Астраханская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31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unsi_test_31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Белгородская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32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unsi_test_32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Брянская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33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unsi_test_33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Владимирская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34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unsi_test_34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Волгоградская обл.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35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</w:t>
            </w:r>
            <w:r>
              <w:rPr/>
              <w:t xml:space="preserve">unsi_test_35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Вологодская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36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unsi_test_36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Воронежская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37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unsi_test_37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Ивановская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38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unsi_test_38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Иркутская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39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unsi_test_39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Калининградская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40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unsi_test_40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Калужская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41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unsi_test_41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Камчатский край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42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unsi_test_42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Кемеровская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43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unsi_test_43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Кировская обл.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44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unsi_test_44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Костромская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45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unsi_test_45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Курганская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46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unsi_test_46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Курская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47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unsi_test_47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Ленинградская обл.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48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unsi_test_48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Липецкая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49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unsi_test_49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Магаданская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50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</w:t>
            </w:r>
            <w:r>
              <w:rPr/>
              <w:t>unsi_test_50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Московская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51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unsi_test_51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Мурманская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52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unsi_test_52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Нижегородская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53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unsi_test_53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Новгородская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54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unsi_test_54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Новосибирская обл.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55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unsi_test_55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Омская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56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unsi_test_56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Оренбургская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57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unsi_test_57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Орловская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58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unsi_test_58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Пензенская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59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unsi_test_59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Пермский край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60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unsi_test_60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Псковская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61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</w:t>
            </w:r>
            <w:r>
              <w:rPr/>
              <w:t>unsi_test_61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Ростовская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62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unsi_test_62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Рязанская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63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unsi_test_63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Самарская обл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64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unsi_test_64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Саратовская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65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unsi_test_65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Сахалинская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66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unsi_test_66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Свердловская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67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unsi_test_67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Смоленская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68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</w:t>
            </w:r>
            <w:r>
              <w:rPr/>
              <w:t>unsi_test_68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Тамбовская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69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unsi_test_69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Тверская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70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unsi_test_70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Томская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71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unsi_test_71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Тульская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72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unsi_test_72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Тюменская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73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unsi_test_73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Ульяновская обл.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74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unsi_test_74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Челябинская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75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unsi_test_75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Забайкальский край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76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unsi_test_76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Ярославская обл.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77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unsi_test_77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Москва г.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78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unsi_test_78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Санкт-Петербург г.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79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</w:t>
            </w:r>
            <w:r>
              <w:rPr/>
              <w:t xml:space="preserve">unsi_test_79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Еврейская Аобл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80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unsi_test_83 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</w:t>
            </w:r>
            <w:r>
              <w:rPr/>
              <w:t>Ненецкий АО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81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unsi_test_86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Ханты-Мансийский АО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82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unsi_test_87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Чукотский АО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83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unsi_test_89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Ямало-Ненецкий АО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84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</w:t>
            </w:r>
            <w:r>
              <w:rPr/>
              <w:t>unsi_test_91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Крым Респ 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85</w:t>
            </w:r>
          </w:p>
        </w:tc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  </w:t>
            </w:r>
            <w:r>
              <w:rPr/>
              <w:t>unsi_test_92</w:t>
            </w:r>
          </w:p>
        </w:tc>
        <w:tc>
          <w:tcPr>
            <w:tcW w:w="5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Севастополь г.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2022-12-26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2.2. Описание  структуры БД.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ab/>
        <w:t>Описание структуры БД, данное в табличной форме, включает в себя перечень основных схем и краткое описание их назначения.</w:t>
      </w:r>
    </w:p>
    <w:p>
      <w:pPr>
        <w:pStyle w:val="Normal"/>
        <w:rPr/>
      </w:pPr>
      <w:r>
        <w:rPr/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675"/>
        <w:gridCol w:w="2721"/>
        <w:gridCol w:w="6247"/>
      </w:tblGrid>
      <w:tr>
        <w:trPr>
          <w:tblHeader w:val="true"/>
        </w:trPr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№ </w:t>
            </w:r>
            <w:r>
              <w:rPr>
                <w:b/>
                <w:bCs/>
                <w:sz w:val="21"/>
                <w:szCs w:val="21"/>
              </w:rPr>
              <w:t>пп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Имя  схемы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>gar_fias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Данные, импортированных из адресного архива, и обработанные парсерами. Физическая модель данных приведена на Рис_3.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>gar_fias_pcg_load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Функциональная схема, обеспечивает запоминание результатов работы парсеров.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>gar_link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Обеспечение коммуникаций, в частности с FOREIGN SERVERS. Расширение dblink здесь.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4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>gar_tmp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 xml:space="preserve">Промежуточные структуры, переход от структуры ГАР-ФИАС к структуре ЕС-НСИ. 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5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 xml:space="preserve">gar_tmp_pcg_trans 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Основная функциональная схема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6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 xml:space="preserve">gar_version 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Версионирование импорта данных из адресного архива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7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 xml:space="preserve">gar_version_pcg_support 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Функциональная схема для поддержки версионирования импорта.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8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 xml:space="preserve">export_version 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Версионирование экспорта данных в адресную базу.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9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>unnsi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Адресная схема на отдалённом сервере (Только Foreign Tables)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10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>unsi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DEPRICATED. Адресная схема на отдалённом сервере (Только Foreign Tables)</w:t>
            </w:r>
          </w:p>
        </w:tc>
      </w:tr>
      <w:tr>
        <w:trPr/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11</w:t>
            </w:r>
          </w:p>
        </w:tc>
        <w:tc>
          <w:tcPr>
            <w:tcW w:w="2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/>
            </w:pPr>
            <w:r>
              <w:rPr/>
              <w:t xml:space="preserve">public </w:t>
            </w:r>
          </w:p>
        </w:tc>
        <w:tc>
          <w:tcPr>
            <w:tcW w:w="6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Разная вспомогательная мелочь.</w:t>
            </w:r>
          </w:p>
        </w:tc>
      </w:tr>
    </w:tbl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2.3. Индексное покрытие и критерии уникальности.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>Обновления адресных данных затронут три таблицы из схемы «unnsi»: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ab/>
        <w:t>unnsi.adr_area   — адресные пространства,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</w:rPr>
        <w:tab/>
        <w:t>unnsi.adr_street — элементы дорожно планировочной  структуры</w:t>
      </w:r>
    </w:p>
    <w:p>
      <w:pPr>
        <w:pStyle w:val="Normal"/>
        <w:jc w:val="both"/>
        <w:rPr/>
      </w:pPr>
      <w:r>
        <w:rPr>
          <w:rFonts w:ascii="DejaVu Sans Mono" w:hAnsi="DejaVu Sans Mono"/>
          <w:sz w:val="18"/>
          <w:szCs w:val="18"/>
        </w:rPr>
        <w:t xml:space="preserve">        </w:t>
      </w:r>
      <w:r>
        <w:rPr>
          <w:rFonts w:ascii="DejaVu Sans Mono" w:hAnsi="DejaVu Sans Mono"/>
          <w:sz w:val="18"/>
          <w:szCs w:val="18"/>
        </w:rPr>
        <w:t>unnsi.adr_house  — дома, строения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ab/>
        <w:t>Каждая из таблиц имеет своё собственное индексное покрытие, обеспечивающее приемлимую производительность типовых запросов (единичных), поступающих из приложений к адресной базе. Назовём это индексное покрытие эксплуатационным. В противоположность ему индексное покрытие, разворачиваемое в процессе обновления на региональных фрагментах адресных баз должно обеспечивать запросы совершенно другого типа, возникающие в процессе пакетной (массовой) обработки данных. Такое покрытие назовём процессинговым. Сравним два типа покрытия на примере таблицы «adr_area».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Пример эксплуатационных индексов для таблицы «adr_area». </w:t>
      </w:r>
    </w:p>
    <w:p>
      <w:pPr>
        <w:pStyle w:val="Normal"/>
        <w:rPr/>
      </w:pPr>
      <w:r>
        <w:rPr/>
      </w:r>
    </w:p>
    <w:p>
      <w:pPr>
        <w:pStyle w:val="Normal"/>
        <w:rPr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C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REATE UNIQUE INDEX adr_area_ak1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unnsi.adr_area USING btree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(id_country ASC NULLS LAST, id_area_parent ASC NULLS LAST, id_area_type ASC NULLS LAST, upper(nm_area::text) ASC NULLS LAST) WHERE id_data_etalon IS NULL;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adr_area_i1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unnsi.adr_area USING btree (id_area_parent ASC NULLS LAST);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adr_area_i2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unnsi.adr_area USING btree (id_area_type ASC NULLS LAST) 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adr_area_i3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unnsi.adr_area USING btree (id_country ASC NULLS LAST);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adr_area_i4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unnsi.adr_area USING btree (kd_timezone ASC NULLS LAST);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adr_area_i5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unnsi.adr_area USING btree (id_data_etalon ASC NULLS LAST);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adr_area_i6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ON unnsi.adr_area USING btree (id_country ASC NULLS LAST, upper(nm_area_full::text) 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ASC NULLS LAST);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adr_area_i7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unnsi.adr_area USING btree (nm_fias_guid ASC NULLS LAST);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adr_area_i8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ON unnsi.adr_area USING btree (id_country ASC NULLS LAST, upper(nm_area::text) 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ASC NULLS LAST);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adr_area_i9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unnsi.adr_area USING btree (kd_okato ASC NULLS LAST);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index_nm_area_on_adr_area_trigram</w:t>
      </w:r>
    </w:p>
    <w:p>
      <w:pPr>
        <w:pStyle w:val="Normal"/>
        <w:rPr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unnsi.adr_area USING gin (nm_area gin_trgm_ops);</w:t>
      </w:r>
    </w:p>
    <w:p>
      <w:pPr>
        <w:pStyle w:val="Normal"/>
        <w:rPr>
          <w:rFonts w:ascii="DejaVu Sans Mono" w:hAnsi="DejaVu Sans Mono"/>
          <w:lang w:val="en-US"/>
        </w:rPr>
      </w:pPr>
      <w:r>
        <w:rPr>
          <w:rFonts w:ascii="DejaVu Sans Mono" w:hAnsi="DejaVu Sans Mono"/>
          <w:lang w:val="en-US"/>
        </w:rPr>
      </w:r>
    </w:p>
    <w:p>
      <w:pPr>
        <w:pStyle w:val="Normal"/>
        <w:rPr/>
      </w:pPr>
      <w:r>
        <w:rPr/>
        <w:t>Пример процессинговых индексов для таблицы «adr_area»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UNIQUE INDEX _xxx_adr_area_ak1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gar_tmp.adr_area USING btree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(id_country ASC NULLS LAST, id_area_parent ASC NULLS LAST, id_area_type ASC NULLS LAST, upper(nm_area::text)  ASC NULLS LAST)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WHERE id_data_etalon IS NULL AND dt_data_del IS NULL;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UNIQUE INDEX _xxx_adr_area_ie2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gar_tmp.adr_area USING btree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(nm_fias_guid ASC NULLS LAST)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WHERE id_data_etalon IS NULL AND dt_data_del IS NULL;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>
          <w:lang w:val="en-US"/>
        </w:rPr>
        <w:tab/>
      </w:r>
      <w:r>
        <w:rPr/>
        <w:t xml:space="preserve">Набор индексов для целей обработки короче, необходимы всего лишь два, но оба уникальных. Первый процессинговый уникальный индекс </w:t>
      </w:r>
      <w:r>
        <w:rPr>
          <w:rFonts w:ascii="DejaVu Sans Mono" w:hAnsi="DejaVu Sans Mono"/>
          <w:b/>
          <w:bCs/>
          <w:color w:val="000000"/>
          <w:sz w:val="18"/>
          <w:szCs w:val="18"/>
        </w:rPr>
        <w:t xml:space="preserve">_xxx_adr_area_ak1 </w:t>
      </w:r>
      <w:r>
        <w:rPr>
          <w:color w:val="000000"/>
        </w:rPr>
        <w:t xml:space="preserve">отличается от эксплуатационного </w:t>
      </w:r>
      <w:r>
        <w:rPr>
          <w:rFonts w:ascii="DejaVu Sans Mono" w:hAnsi="DejaVu Sans Mono"/>
          <w:b/>
          <w:bCs/>
          <w:color w:val="000000"/>
          <w:sz w:val="18"/>
          <w:szCs w:val="18"/>
        </w:rPr>
        <w:t>adr_area_ak1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</w:t>
      </w:r>
      <w:r>
        <w:rPr>
          <w:color w:val="000000"/>
        </w:rPr>
        <w:t>условием WHERE, при этом не рассматриваются  записи с признаком отложенного удаления  (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dt_data_del IS NULL) </w:t>
      </w:r>
      <w:r>
        <w:rPr>
          <w:color w:val="000000"/>
        </w:rPr>
        <w:t xml:space="preserve">поскольку обновление совершается данными актуальными на дату загрузки (вводим допущение, что разность между датой загрузки и максимальной из дат отложенного удаления является достаточно больной) и все отложенные удаления находятся в прошлом. Уникальность второго процессингового индекса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_xxx_adr_area_ie2</w:t>
      </w:r>
      <w:r>
        <w:rPr>
          <w:color w:val="000000"/>
        </w:rPr>
        <w:t xml:space="preserve"> необходима для  однозначного определения экземпляров записей в данных «Гар-Фиас» по значению атрибута «object_guid».</w:t>
      </w:r>
    </w:p>
    <w:p>
      <w:pPr>
        <w:pStyle w:val="Normal"/>
        <w:jc w:val="both"/>
        <w:rPr/>
      </w:pPr>
      <w:r>
        <w:rPr>
          <w:color w:val="000000"/>
        </w:rPr>
        <w:tab/>
        <w:t>Индексное покрытие в региональных секциях возвращается к эксплуатационному в три этапа в течении процесса постобработки: 1) создание неуникального эксплуатационного индексного покрытия  2) поиск артефактов нарушающих эксплуатационную уникальность, 3) создание уникального эксплуатационного индексного покрытия. После этого обновления, загруженные в целевую адресную базу, не нарушат общей уникальности.</w:t>
      </w:r>
    </w:p>
    <w:p>
      <w:pPr>
        <w:pStyle w:val="Normal"/>
        <w:jc w:val="both"/>
        <w:rPr/>
      </w:pPr>
      <w:r>
        <w:rPr>
          <w:color w:val="000000"/>
        </w:rPr>
        <w:tab/>
        <w:t>Аналогично для таблиц «adr_street» и «adr_house».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  <w:t xml:space="preserve">Эксплуатационные индексы для </w:t>
      </w:r>
      <w:r>
        <w:rPr>
          <w:color w:val="000000"/>
        </w:rPr>
        <w:t>«adr_street»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UNIQUE INDEX adr_street_ak1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unnsi.adr_street USING btree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(id_area ASC NULLS LAST, upper(nm_street::text) ASC NULLS LAST, id_street_type ASC NULLS LAST)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WHERE id_data_etalon IS NULL;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adr_street_i1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unnsi.adr_street USING btree (id_area ASC NULLS LAST);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adr_street_i2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unnsi.adr_street USING btree (id_street_type ASC NULLS LAST);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adr_street_i3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unnsi.adr_street USING btree (id_data_etalon ASC NULLS LAST);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adr_street_i4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unnsi.adr_street USING btree (nm_fias_guid ASC NULLS LAST);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 xml:space="preserve">Процессинговые индексы для  </w:t>
      </w:r>
      <w:r>
        <w:rPr>
          <w:color w:val="000000"/>
        </w:rPr>
        <w:t>«adr_street»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UNIQUE INDEX _xxx_adr_street_ak1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gar_tmp.adr_street USING btree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(id_area ASC NULLS LAST, upper(nm_street::text) COLLATE pg_catalog."default" ASC NULLS LAST, id_street_type ASC NULLS LAST)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WHERE id_data_etalon IS NULL AND dt_data_del IS NULL;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UNIQUE INDEX _xxx_adr_street_ie2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gar_tmp.adr_street USING btree (nm_fias_guid ASC NULLS LAST)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WHERE id_data_etalon IS NULL AND dt_data_del IS NULL;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 xml:space="preserve">Эксплуатационные индексы для </w:t>
      </w:r>
      <w:r>
        <w:rPr>
          <w:color w:val="000000"/>
        </w:rPr>
        <w:t>«adr_house»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UNIQUE INDEX adr_house_ak1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unnsi.adr_house USING btree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(id_area ASC NULLS LAST, upper(nm_house_full::text) ASC NULLS LAST, id_street ASC NULLS LAST)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WHERE id_data_etalon IS NULL;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adr_house_i1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unnsi.adr_house USING btree (id_area ASC NULLS LAST);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adr_house_i2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unnsi.adr_house USING btree (id_street ASC NULLS LAST);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adr_house_i3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unnsi.adr_house USING btree  (id_house_type_1 ASC NULLS LAST);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adr_house_i4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unnsi.adr_house USING btree (id_house_type_2 ASC NULLS LAST);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adr_house_i5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unnsi.adr_house USING btree (id_house_type_3 ASC NULLS LAST);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adr_house_i7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unnsi.adr_house USING btree (nm_fias_guid ASC NULLS LAST);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INDEX adr_house_idx1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unnsi.adr_house USING btree (id_area ASC NULLS LAST)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WHERE id_street IS NULL;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 xml:space="preserve">Процессинговые индексы для  </w:t>
      </w:r>
      <w:r>
        <w:rPr>
          <w:color w:val="000000"/>
        </w:rPr>
        <w:t>«adr_house»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UNIQUE INDEX _xxx_adr_house_ak1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gar_tmp.adr_house USING btree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(id_area ASC NULLS LAST, upper(nm_house_full::text) ASC NULLS LAST, id_street ASC NULLS LAST, id_house_type_1 ASC NULLS LAST)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WHERE id_data_etalon IS NULL AND dt_data_del IS NULL;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CREATE UNIQUE INDEX _xxx_adr_house_ie2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ON gar_tmp.adr_house USING btree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(nm_fias_guid ASC NULLS LAST)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WHERE id_data_etalon IS NULL AND dt_data_del IS NULL;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bookmarkStart w:id="0" w:name="__DdeLink__30267_1047872931"/>
      <w:r>
        <w:rPr>
          <w:b/>
          <w:bCs/>
          <w:lang w:val="en-US"/>
        </w:rPr>
        <w:t>2.4. Особенности типизации адресных объектов в ГАР-ФИАС .</w:t>
      </w:r>
      <w:bookmarkEnd w:id="0"/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В ЕС НСИ используется так называемая «плоская» типизация. Все адресные объекты имеют перечислимое и однозначно определённое множество типов.  В качестве примера рассмотрим справочники типов адресных объектов, улиц и домов.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/>
          <w:b/>
          <w:bCs/>
        </w:rPr>
      </w:pPr>
      <w:r>
        <w:object>
          <v:shape id="ole_rId3" style="width:500.65pt;height:192pt" o:ole="">
            <v:imagedata r:id="rId4" o:title=""/>
          </v:shape>
          <o:OLEObject Type="Embed" ProgID="Excel.Sheet.12" ShapeID="ole_rId3" DrawAspect="Content" ObjectID="_56360482" r:id="rId3"/>
        </w:object>
      </w:r>
      <w:r>
        <w:rPr>
          <w:b/>
          <w:bCs/>
          <w:sz w:val="16"/>
          <w:szCs w:val="16"/>
        </w:rPr>
        <w:t xml:space="preserve">                                                                              </w:t>
      </w:r>
      <w:r>
        <w:rPr>
          <w:b w:val="false"/>
          <w:bCs w:val="false"/>
          <w:sz w:val="16"/>
          <w:szCs w:val="16"/>
        </w:rPr>
        <w:t xml:space="preserve">Рис.7 </w:t>
      </w:r>
      <w:r>
        <w:rPr>
          <w:b w:val="false"/>
          <w:bCs w:val="false"/>
          <w:sz w:val="16"/>
          <w:szCs w:val="16"/>
        </w:rPr>
        <w:t>Справочник адресных объектов</w:t>
      </w:r>
      <w:r>
        <w:rPr>
          <w:b w:val="false"/>
          <w:bCs w:val="false"/>
          <w:sz w:val="16"/>
          <w:szCs w:val="16"/>
        </w:rPr>
        <w:t>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Аналогично типизируются элементы </w:t>
      </w:r>
      <w:r>
        <w:rPr>
          <w:b w:val="false"/>
          <w:bCs w:val="false"/>
        </w:rPr>
        <w:t>улично-дорожной сети</w:t>
      </w:r>
      <w:r>
        <w:rPr>
          <w:b w:val="false"/>
          <w:bCs w:val="false"/>
        </w:rPr>
        <w:t xml:space="preserve"> и дома. Ниже на рисунках 8 и 9 приведены соответствующие таблицы.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object>
          <v:shape id="ole_rId5" style="width:420.1pt;height:230.45pt" o:ole="">
            <v:imagedata r:id="rId6" o:title=""/>
          </v:shape>
          <o:OLEObject Type="Embed" ProgID="Excel.Sheet.12" ShapeID="ole_rId5" DrawAspect="Content" ObjectID="_219802468" r:id="rId5"/>
        </w:objec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sz w:val="16"/>
          <w:szCs w:val="16"/>
        </w:rPr>
        <w:t xml:space="preserve">                                    </w:t>
      </w:r>
      <w:r>
        <w:rPr>
          <w:b/>
          <w:bCs/>
          <w:sz w:val="16"/>
          <w:szCs w:val="16"/>
        </w:rPr>
        <w:t xml:space="preserve">                           </w:t>
      </w:r>
      <w:r>
        <w:rPr>
          <w:b w:val="false"/>
          <w:bCs w:val="false"/>
          <w:sz w:val="16"/>
          <w:szCs w:val="16"/>
        </w:rPr>
        <w:t>Рис.</w:t>
      </w:r>
      <w:r>
        <w:rPr>
          <w:b w:val="false"/>
          <w:bCs w:val="false"/>
          <w:sz w:val="16"/>
          <w:szCs w:val="16"/>
        </w:rPr>
        <w:t>8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 xml:space="preserve">Справочник </w:t>
      </w:r>
      <w:r>
        <w:rPr>
          <w:b w:val="false"/>
          <w:bCs w:val="false"/>
          <w:sz w:val="16"/>
          <w:szCs w:val="16"/>
        </w:rPr>
        <w:t>элементов улично-дорожной сети.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object>
          <v:shape id="ole_rId7" style="width:413.4pt;height:140.85pt" o:ole="">
            <v:imagedata r:id="rId8" o:title=""/>
          </v:shape>
          <o:OLEObject Type="Embed" ProgID="Excel.Sheet.12" ShapeID="ole_rId7" DrawAspect="Content" ObjectID="_296262139" r:id="rId7"/>
        </w:objec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sz w:val="16"/>
          <w:szCs w:val="16"/>
        </w:rPr>
        <w:t xml:space="preserve">                                                                 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sz w:val="16"/>
          <w:szCs w:val="16"/>
        </w:rPr>
        <w:t xml:space="preserve">                                                                                                  </w:t>
      </w:r>
      <w:r>
        <w:rPr>
          <w:b w:val="false"/>
          <w:bCs w:val="false"/>
          <w:sz w:val="16"/>
          <w:szCs w:val="16"/>
        </w:rPr>
        <w:t>Рис.</w:t>
      </w:r>
      <w:r>
        <w:rPr>
          <w:b w:val="false"/>
          <w:bCs w:val="false"/>
          <w:sz w:val="16"/>
          <w:szCs w:val="16"/>
        </w:rPr>
        <w:t>9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 xml:space="preserve">Справочник </w:t>
      </w:r>
      <w:r>
        <w:rPr>
          <w:b w:val="false"/>
          <w:bCs w:val="false"/>
          <w:sz w:val="16"/>
          <w:szCs w:val="16"/>
        </w:rPr>
        <w:t>домов.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В отличие от ЕС НСИ, в ГАР ФИАС ведено понятие уровня адресного объекта (которого нет в ЕС НСИ) и различных уровнях объекты с совпадающими наименованиями будут иметь различные идентификаторы типов. Кроме того элементы уровней, отмеченные как устаревшие, отмечены  текстом и датой окончания актуальности меньшей, чем текущая дата (в таблице выделены жёлтым цветом). Могут быть связаны с актуальными элементами. Пример тому районы в городах Дагестана отнесённые к уровню </w:t>
      </w:r>
      <w:r>
        <w:rPr>
          <w:b w:val="false"/>
          <w:bCs w:val="false"/>
        </w:rPr>
        <w:t>14 были отброшены при обработке, как устаревшие. Результат — десятки не найденных адресов.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/>
          <w:b/>
          <w:bCs/>
        </w:rPr>
      </w:pPr>
      <w:r>
        <w:object>
          <v:shape id="ole_rId9" style="width:497.6pt;height:227.2pt" o:ole="">
            <v:imagedata r:id="rId10" o:title=""/>
          </v:shape>
          <o:OLEObject Type="Embed" ProgID="Excel.Sheet.12" ShapeID="ole_rId9" DrawAspect="Content" ObjectID="_1110236446" r:id="rId9"/>
        </w:object>
      </w:r>
      <w:r>
        <w:rPr>
          <w:b/>
          <w:bCs/>
          <w:sz w:val="16"/>
          <w:szCs w:val="16"/>
        </w:rPr>
        <w:t xml:space="preserve">         </w:t>
      </w:r>
      <w:r>
        <w:rPr>
          <w:b/>
          <w:bCs/>
          <w:sz w:val="16"/>
          <w:szCs w:val="16"/>
        </w:rPr>
        <w:tab/>
        <w:tab/>
        <w:tab/>
        <w:t xml:space="preserve">                               </w:t>
      </w:r>
      <w:r>
        <w:rPr>
          <w:b w:val="false"/>
          <w:bCs w:val="false"/>
          <w:sz w:val="16"/>
          <w:szCs w:val="16"/>
        </w:rPr>
        <w:t>Рис.</w:t>
      </w:r>
      <w:r>
        <w:rPr>
          <w:b w:val="false"/>
          <w:bCs w:val="false"/>
          <w:sz w:val="16"/>
          <w:szCs w:val="16"/>
        </w:rPr>
        <w:t>10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Уровни адресных объектов</w:t>
      </w:r>
      <w:r>
        <w:rPr>
          <w:b w:val="false"/>
          <w:bCs w:val="false"/>
          <w:sz w:val="16"/>
          <w:szCs w:val="16"/>
        </w:rPr>
        <w:t>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Далее, приведён фрагмент списка городских районов Республики Дагестан. Выделены желтым цветом актуальные записи, соотнесённые с устаревшим, неактуальным типом.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Д</w:t>
      </w:r>
      <w:r>
        <w:rPr>
          <w:b w:val="false"/>
          <w:bCs w:val="false"/>
        </w:rPr>
        <w:t>ругой проблемой, возникающей при загрузке данных из ГАР-ФИАС в ЕС НСИ является то объекты имеющие одинаковое название типов, могут иметь различные идентификаторы типов и различные идентификаторы уровней. Пример приводится ниже, на рисунке 12. Видно что районы к ID типа = 151 относятся к уровню «элементы дорожно-транспортной сети», в то-же время остальные типы районов – нет.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Для разрешения таких неопределённостей и для однозначного разделения адресных объектов и элементов дорожно-транспортной сети, было разработано семейство вспомогательных таблиц «gar_tmp.xxx»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object>
          <v:shape id="ole_rId11" style="width:557.2pt;height:220.85pt" o:ole="">
            <v:imagedata r:id="rId12" o:title=""/>
          </v:shape>
          <o:OLEObject Type="Embed" ProgID="Excel.Sheet.12" ShapeID="ole_rId11" DrawAspect="Content" ObjectID="_672945380" r:id="rId11"/>
        </w:object>
      </w:r>
      <w:r>
        <w:rPr>
          <w:b/>
          <w:bCs/>
          <w:sz w:val="16"/>
          <w:szCs w:val="16"/>
        </w:rPr>
        <w:t xml:space="preserve">                                 </w:t>
      </w:r>
      <w:r>
        <w:rPr>
          <w:b/>
          <w:bCs/>
          <w:sz w:val="16"/>
          <w:szCs w:val="16"/>
        </w:rPr>
        <w:tab/>
        <w:tab/>
        <w:tab/>
        <w:t xml:space="preserve">        </w:t>
      </w:r>
      <w:r>
        <w:rPr>
          <w:b w:val="false"/>
          <w:bCs w:val="false"/>
          <w:sz w:val="16"/>
          <w:szCs w:val="16"/>
        </w:rPr>
        <w:t>Рис.</w:t>
      </w:r>
      <w:r>
        <w:rPr>
          <w:b w:val="false"/>
          <w:bCs w:val="false"/>
          <w:sz w:val="16"/>
          <w:szCs w:val="16"/>
        </w:rPr>
        <w:t>1</w:t>
      </w:r>
      <w:r>
        <w:rPr>
          <w:b w:val="false"/>
          <w:bCs w:val="false"/>
          <w:sz w:val="16"/>
          <w:szCs w:val="16"/>
        </w:rPr>
        <w:t>1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Фрагмент списка районов Республики Дагестан</w:t>
      </w:r>
      <w:r>
        <w:rPr>
          <w:b w:val="false"/>
          <w:bCs w:val="false"/>
          <w:sz w:val="16"/>
          <w:szCs w:val="16"/>
        </w:rPr>
        <w:t>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object>
          <v:shape id="ole_rId13" style="width:512.65pt;height:85.35pt" o:ole="">
            <v:imagedata r:id="rId14" o:title=""/>
          </v:shape>
          <o:OLEObject Type="Embed" ProgID="Excel.Sheet.12" ShapeID="ole_rId13" DrawAspect="Content" ObjectID="_1241921534" r:id="rId13"/>
        </w:objec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  <w:sz w:val="16"/>
          <w:szCs w:val="16"/>
        </w:rPr>
        <w:t xml:space="preserve">                                                                                </w:t>
      </w:r>
      <w:r>
        <w:rPr>
          <w:b w:val="false"/>
          <w:bCs w:val="false"/>
          <w:sz w:val="16"/>
          <w:szCs w:val="16"/>
        </w:rPr>
        <w:t>Рис.</w:t>
      </w:r>
      <w:r>
        <w:rPr>
          <w:b w:val="false"/>
          <w:bCs w:val="false"/>
          <w:sz w:val="16"/>
          <w:szCs w:val="16"/>
        </w:rPr>
        <w:t>1</w:t>
      </w:r>
      <w:r>
        <w:rPr>
          <w:b w:val="false"/>
          <w:bCs w:val="false"/>
          <w:sz w:val="16"/>
          <w:szCs w:val="16"/>
        </w:rPr>
        <w:t>2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 xml:space="preserve">Фрагмент списка </w:t>
      </w:r>
      <w:r>
        <w:rPr>
          <w:b w:val="false"/>
          <w:bCs w:val="false"/>
          <w:sz w:val="16"/>
          <w:szCs w:val="16"/>
        </w:rPr>
        <w:t xml:space="preserve">типов </w:t>
      </w:r>
      <w:r>
        <w:rPr>
          <w:b w:val="false"/>
          <w:bCs w:val="false"/>
          <w:sz w:val="16"/>
          <w:szCs w:val="16"/>
        </w:rPr>
        <w:t>районов Республики Дагестан</w:t>
      </w:r>
      <w:r>
        <w:rPr>
          <w:b w:val="false"/>
          <w:bCs w:val="false"/>
          <w:sz w:val="16"/>
          <w:szCs w:val="16"/>
        </w:rPr>
        <w:t>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  <w:lang w:val="en-US"/>
        </w:rPr>
        <w:t>2.4.</w:t>
      </w:r>
      <w:r>
        <w:rPr>
          <w:b/>
          <w:bCs/>
          <w:lang w:val="en-US"/>
        </w:rPr>
        <w:t>1.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Семейство вспомогательных таблиц </w:t>
      </w:r>
      <w:r>
        <w:rPr>
          <w:b/>
          <w:bCs/>
          <w:lang w:val="en-US"/>
        </w:rPr>
        <w:t>“</w:t>
      </w:r>
      <w:r>
        <w:rPr>
          <w:b/>
          <w:bCs/>
          <w:lang w:val="en-US"/>
        </w:rPr>
        <w:t>gar_tmp.xxx_”</w:t>
      </w:r>
      <w:r>
        <w:rPr>
          <w:b/>
          <w:bCs/>
          <w:lang w:val="en-US"/>
        </w:rPr>
        <w:t>.</w:t>
      </w:r>
    </w:p>
    <w:p>
      <w:pPr>
        <w:pStyle w:val="Normal"/>
        <w:jc w:val="center"/>
        <w:rPr>
          <w:b w:val="false"/>
          <w:b w:val="false"/>
          <w:bCs w:val="false"/>
          <w:lang w:val="en-US"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  <w:lang w:val="en-US"/>
        </w:rPr>
        <w:tab/>
        <w:t>Семейство таблиц необходимо для поддержки преобразования структры данных ГАР-ФИАС в структру ЕС НСИ. Остановимся на трёх из них: “gar_tmp.xxx_adr_area_type”, “gar_tmp.xxx_adr_street_type”, “gar_tmp.xxx_adr_house_type”.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object>
          <v:shape id="ole_rId15" style="width:522.4pt;height:99.35pt" o:ole="">
            <v:imagedata r:id="rId16" o:title=""/>
          </v:shape>
          <o:OLEObject Type="Embed" ProgID="Excel.Sheet.12" ShapeID="ole_rId15" DrawAspect="Content" ObjectID="_225950807" r:id="rId15"/>
        </w:object>
      </w:r>
      <w:r>
        <w:rPr>
          <w:b w:val="false"/>
          <w:bCs w:val="false"/>
          <w:sz w:val="16"/>
          <w:szCs w:val="16"/>
        </w:rPr>
        <w:t xml:space="preserve">                                                                          </w:t>
      </w:r>
      <w:r>
        <w:rPr>
          <w:b w:val="false"/>
          <w:bCs w:val="false"/>
          <w:sz w:val="16"/>
          <w:szCs w:val="16"/>
        </w:rPr>
        <w:t>Рис.</w:t>
      </w:r>
      <w:r>
        <w:rPr>
          <w:b w:val="false"/>
          <w:bCs w:val="false"/>
          <w:sz w:val="16"/>
          <w:szCs w:val="16"/>
        </w:rPr>
        <w:t>1</w:t>
      </w:r>
      <w:r>
        <w:rPr>
          <w:b w:val="false"/>
          <w:bCs w:val="false"/>
          <w:sz w:val="16"/>
          <w:szCs w:val="16"/>
        </w:rPr>
        <w:t>3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Структура таблицы «gar_tmp._xxx_adr_</w:t>
      </w:r>
      <w:r>
        <w:rPr>
          <w:b w:val="false"/>
          <w:bCs w:val="false"/>
          <w:sz w:val="16"/>
          <w:szCs w:val="16"/>
        </w:rPr>
        <w:t>area_</w:t>
      </w:r>
      <w:r>
        <w:rPr>
          <w:b w:val="false"/>
          <w:bCs w:val="false"/>
          <w:sz w:val="16"/>
          <w:szCs w:val="16"/>
        </w:rPr>
        <w:t>type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object>
          <v:shape id="ole_rId17" style="width:495.35pt;height:88.25pt" o:ole="">
            <v:imagedata r:id="rId18" o:title=""/>
          </v:shape>
          <o:OLEObject Type="Embed" ProgID="Excel.Sheet.12" ShapeID="ole_rId17" DrawAspect="Content" ObjectID="_1707415895" r:id="rId17"/>
        </w:object>
      </w:r>
      <w:r>
        <w:rPr>
          <w:b/>
          <w:bCs/>
        </w:rPr>
        <w:t xml:space="preserve">                                           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Рис.</w:t>
      </w:r>
      <w:r>
        <w:rPr>
          <w:b w:val="false"/>
          <w:bCs w:val="false"/>
          <w:sz w:val="16"/>
          <w:szCs w:val="16"/>
        </w:rPr>
        <w:t>1</w:t>
      </w:r>
      <w:r>
        <w:rPr>
          <w:b w:val="false"/>
          <w:bCs w:val="false"/>
          <w:sz w:val="16"/>
          <w:szCs w:val="16"/>
        </w:rPr>
        <w:t xml:space="preserve">4 </w:t>
      </w:r>
      <w:r>
        <w:rPr>
          <w:b w:val="false"/>
          <w:bCs w:val="false"/>
          <w:sz w:val="16"/>
          <w:szCs w:val="16"/>
        </w:rPr>
        <w:t>Структура таблицы «gar_tmp._xxx_</w:t>
      </w:r>
      <w:r>
        <w:rPr>
          <w:b w:val="false"/>
          <w:bCs w:val="false"/>
          <w:sz w:val="16"/>
          <w:szCs w:val="16"/>
        </w:rPr>
        <w:t>adr_</w:t>
      </w:r>
      <w:r>
        <w:rPr>
          <w:b w:val="false"/>
          <w:bCs w:val="false"/>
          <w:sz w:val="16"/>
          <w:szCs w:val="16"/>
        </w:rPr>
        <w:t>street</w:t>
      </w:r>
      <w:r>
        <w:rPr>
          <w:b w:val="false"/>
          <w:bCs w:val="false"/>
          <w:sz w:val="16"/>
          <w:szCs w:val="16"/>
        </w:rPr>
        <w:t>_type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object>
          <v:shape id="ole_rId19" style="width:504.7pt;height:99.35pt" o:ole="">
            <v:imagedata r:id="rId20" o:title=""/>
          </v:shape>
          <o:OLEObject Type="Embed" ProgID="Excel.Sheet.12" ShapeID="ole_rId19" DrawAspect="Content" ObjectID="_97711854" r:id="rId19"/>
        </w:object>
      </w:r>
      <w:r>
        <w:rPr>
          <w:b/>
          <w:bCs/>
        </w:rPr>
        <w:t xml:space="preserve">                                           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Рис.</w:t>
      </w:r>
      <w:r>
        <w:rPr>
          <w:b w:val="false"/>
          <w:bCs w:val="false"/>
          <w:sz w:val="16"/>
          <w:szCs w:val="16"/>
        </w:rPr>
        <w:t>1</w:t>
      </w:r>
      <w:r>
        <w:rPr>
          <w:b w:val="false"/>
          <w:bCs w:val="false"/>
          <w:sz w:val="16"/>
          <w:szCs w:val="16"/>
        </w:rPr>
        <w:t>5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Структура таблицы «gar_tmp._xxx_</w:t>
      </w:r>
      <w:r>
        <w:rPr>
          <w:b w:val="false"/>
          <w:bCs w:val="false"/>
          <w:sz w:val="16"/>
          <w:szCs w:val="16"/>
        </w:rPr>
        <w:t>adr_</w:t>
      </w:r>
      <w:r>
        <w:rPr>
          <w:b w:val="false"/>
          <w:bCs w:val="false"/>
          <w:sz w:val="16"/>
          <w:szCs w:val="16"/>
        </w:rPr>
        <w:t>house</w:t>
      </w:r>
      <w:r>
        <w:rPr>
          <w:b w:val="false"/>
          <w:bCs w:val="false"/>
          <w:sz w:val="16"/>
          <w:szCs w:val="16"/>
        </w:rPr>
        <w:t>_type</w:t>
      </w:r>
      <w:r>
        <w:rPr>
          <w:b/>
          <w:bCs/>
        </w:rPr>
        <w:t xml:space="preserve">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Их назначение заключается </w:t>
      </w:r>
      <w:r>
        <w:rPr>
          <w:b w:val="false"/>
          <w:bCs w:val="false"/>
        </w:rPr>
        <w:t xml:space="preserve">преобразовании множества типов ГАР-ФИАС в тип ЕС НСИ. Каждая таблица имеет первичный ключ «fias_row_key» (выделен зелёным цветом), с помощью которого выполняется связь с соответствующим справочником ЕС НСИ. </w:t>
        <w:tab/>
        <w:t>Дополнительным назначением таблиц «gar_tmp.xxx_adr_area_type», «gar_tmp.xxx_adr_street_type» является хранение однозначно определённых правил для фильтрации и разделение данных из таблицы «gar_fias.as_addr_obj» («Классификатор адресообразующих элементов»)  на собственно адресообразующие  элементы и элементы дорожно-транспортной структуры.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 xml:space="preserve">В качестве примера рассмотрим результат выполнения сервисной функции: 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object>
          <v:shape id="ole_rId21" style="width:573.3pt;height:165.35pt" o:ole="">
            <v:imagedata r:id="rId22" o:title=""/>
          </v:shape>
          <o:OLEObject Type="Embed" ProgID="Excel.Sheet.12" ShapeID="ole_rId21" DrawAspect="Content" ObjectID="_458399002" r:id="rId21"/>
        </w:object>
      </w:r>
      <w:r>
        <w:rPr>
          <w:b/>
          <w:bCs/>
        </w:rPr>
        <w:t xml:space="preserve">                           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Рис.</w:t>
      </w:r>
      <w:r>
        <w:rPr>
          <w:b w:val="false"/>
          <w:bCs w:val="false"/>
          <w:sz w:val="16"/>
          <w:szCs w:val="16"/>
        </w:rPr>
        <w:t>1</w:t>
      </w:r>
      <w:r>
        <w:rPr>
          <w:b w:val="false"/>
          <w:bCs w:val="false"/>
          <w:sz w:val="16"/>
          <w:szCs w:val="16"/>
        </w:rPr>
        <w:t>6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 xml:space="preserve"> Данные </w:t>
      </w:r>
      <w:r>
        <w:rPr>
          <w:b w:val="false"/>
          <w:bCs w:val="false"/>
          <w:sz w:val="16"/>
          <w:szCs w:val="16"/>
        </w:rPr>
        <w:t xml:space="preserve">из таблиц </w:t>
      </w:r>
      <w:r>
        <w:rPr>
          <w:b w:val="false"/>
          <w:bCs w:val="false"/>
          <w:sz w:val="16"/>
          <w:szCs w:val="16"/>
        </w:rPr>
        <w:t>«gar_tmp.xxx_</w:t>
      </w:r>
      <w:r>
        <w:rPr>
          <w:b w:val="false"/>
          <w:bCs w:val="false"/>
          <w:sz w:val="16"/>
          <w:szCs w:val="16"/>
        </w:rPr>
        <w:t>adr_</w:t>
      </w:r>
      <w:r>
        <w:rPr>
          <w:b w:val="false"/>
          <w:bCs w:val="false"/>
          <w:sz w:val="16"/>
          <w:szCs w:val="16"/>
        </w:rPr>
        <w:t>area</w:t>
      </w:r>
      <w:r>
        <w:rPr>
          <w:b w:val="false"/>
          <w:bCs w:val="false"/>
          <w:sz w:val="16"/>
          <w:szCs w:val="16"/>
        </w:rPr>
        <w:t xml:space="preserve">_type» </w:t>
      </w:r>
      <w:r>
        <w:rPr>
          <w:b w:val="false"/>
          <w:bCs w:val="false"/>
          <w:sz w:val="16"/>
          <w:szCs w:val="16"/>
        </w:rPr>
        <w:t xml:space="preserve"> и </w:t>
      </w:r>
      <w:r>
        <w:rPr>
          <w:b w:val="false"/>
          <w:bCs w:val="false"/>
          <w:sz w:val="16"/>
          <w:szCs w:val="16"/>
        </w:rPr>
        <w:t>«gar_tmp.</w:t>
      </w:r>
      <w:r>
        <w:rPr>
          <w:b w:val="false"/>
          <w:bCs w:val="false"/>
          <w:sz w:val="16"/>
          <w:szCs w:val="16"/>
        </w:rPr>
        <w:t>adr_</w:t>
      </w:r>
      <w:r>
        <w:rPr>
          <w:b w:val="false"/>
          <w:bCs w:val="false"/>
          <w:sz w:val="16"/>
          <w:szCs w:val="16"/>
        </w:rPr>
        <w:t>area</w:t>
      </w:r>
      <w:r>
        <w:rPr>
          <w:b w:val="false"/>
          <w:bCs w:val="false"/>
          <w:sz w:val="16"/>
          <w:szCs w:val="16"/>
        </w:rPr>
        <w:t>_type»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/>
          <w:bCs/>
        </w:rPr>
        <w:t xml:space="preserve"> 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Данные из двух таблиц связаны между собой по столбцу «fias_row_key», видн</w:t>
      </w:r>
      <w:r>
        <w:rPr>
          <w:b w:val="false"/>
          <w:bCs w:val="false"/>
        </w:rPr>
        <w:t>а реализация  отношения 1:N</w:t>
      </w:r>
      <w:r>
        <w:rPr>
          <w:b w:val="false"/>
          <w:bCs w:val="false"/>
        </w:rPr>
        <w:t xml:space="preserve"> между </w:t>
      </w:r>
      <w:r>
        <w:rPr>
          <w:b w:val="false"/>
          <w:bCs w:val="false"/>
        </w:rPr>
        <w:t>типами адресных объектов ЕС НСИ (столбец «id_area_type») и ГАР-ФИАС (столбец «fias_ids»). На его основе выполняется фильтрация данных и преобразование типов.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Аналогично могут быть представлены данные по отношениям типов элементоа дорожно-транспортной сети.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object>
          <v:shape id="ole_rId23" style="width:578.1pt;height:150.25pt" o:ole="">
            <v:imagedata r:id="rId24" o:title=""/>
          </v:shape>
          <o:OLEObject Type="Embed" ProgID="Excel.Sheet.12" ShapeID="ole_rId23" DrawAspect="Content" ObjectID="_2072658077" r:id="rId23"/>
        </w:objec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  <w:sz w:val="16"/>
          <w:szCs w:val="16"/>
        </w:rPr>
        <w:t xml:space="preserve">                                                   </w:t>
      </w:r>
      <w:r>
        <w:rPr>
          <w:b w:val="false"/>
          <w:bCs w:val="false"/>
          <w:sz w:val="16"/>
          <w:szCs w:val="16"/>
        </w:rPr>
        <w:t>Ри</w:t>
      </w:r>
      <w:r>
        <w:rPr>
          <w:b w:val="false"/>
          <w:bCs w:val="false"/>
          <w:sz w:val="16"/>
          <w:szCs w:val="16"/>
        </w:rPr>
        <w:t>с.</w:t>
      </w:r>
      <w:r>
        <w:rPr>
          <w:b w:val="false"/>
          <w:bCs w:val="false"/>
          <w:sz w:val="16"/>
          <w:szCs w:val="16"/>
        </w:rPr>
        <w:t>1</w:t>
      </w:r>
      <w:r>
        <w:rPr>
          <w:b w:val="false"/>
          <w:bCs w:val="false"/>
          <w:sz w:val="16"/>
          <w:szCs w:val="16"/>
        </w:rPr>
        <w:t>7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 xml:space="preserve"> Данные </w:t>
      </w:r>
      <w:r>
        <w:rPr>
          <w:b w:val="false"/>
          <w:bCs w:val="false"/>
          <w:sz w:val="16"/>
          <w:szCs w:val="16"/>
        </w:rPr>
        <w:t xml:space="preserve">из таблиц </w:t>
      </w:r>
      <w:r>
        <w:rPr>
          <w:b w:val="false"/>
          <w:bCs w:val="false"/>
          <w:sz w:val="16"/>
          <w:szCs w:val="16"/>
        </w:rPr>
        <w:t>«gar_tmp.xxx_</w:t>
      </w:r>
      <w:r>
        <w:rPr>
          <w:b w:val="false"/>
          <w:bCs w:val="false"/>
          <w:sz w:val="16"/>
          <w:szCs w:val="16"/>
        </w:rPr>
        <w:t>adr_</w:t>
      </w:r>
      <w:r>
        <w:rPr>
          <w:b w:val="false"/>
          <w:bCs w:val="false"/>
          <w:sz w:val="16"/>
          <w:szCs w:val="16"/>
        </w:rPr>
        <w:t>street</w:t>
      </w:r>
      <w:r>
        <w:rPr>
          <w:b w:val="false"/>
          <w:bCs w:val="false"/>
          <w:sz w:val="16"/>
          <w:szCs w:val="16"/>
        </w:rPr>
        <w:t xml:space="preserve">_type» </w:t>
      </w:r>
      <w:r>
        <w:rPr>
          <w:b w:val="false"/>
          <w:bCs w:val="false"/>
          <w:sz w:val="16"/>
          <w:szCs w:val="16"/>
        </w:rPr>
        <w:t xml:space="preserve"> и </w:t>
      </w:r>
      <w:r>
        <w:rPr>
          <w:b w:val="false"/>
          <w:bCs w:val="false"/>
          <w:sz w:val="16"/>
          <w:szCs w:val="16"/>
        </w:rPr>
        <w:t>«gar_tmp.</w:t>
      </w:r>
      <w:r>
        <w:rPr>
          <w:b w:val="false"/>
          <w:bCs w:val="false"/>
          <w:sz w:val="16"/>
          <w:szCs w:val="16"/>
        </w:rPr>
        <w:t>adr_</w:t>
      </w:r>
      <w:r>
        <w:rPr>
          <w:b w:val="false"/>
          <w:bCs w:val="false"/>
          <w:sz w:val="16"/>
          <w:szCs w:val="16"/>
        </w:rPr>
        <w:t>street</w:t>
      </w:r>
      <w:r>
        <w:rPr>
          <w:b w:val="false"/>
          <w:bCs w:val="false"/>
          <w:sz w:val="16"/>
          <w:szCs w:val="16"/>
        </w:rPr>
        <w:t>_type».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/>
          <w:bCs/>
        </w:rPr>
        <w:t xml:space="preserve"> 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/>
          <w:bCs/>
          <w:lang w:val="en-US"/>
        </w:rPr>
        <w:t>2.5. Дата-версия.</w:t>
      </w:r>
    </w:p>
    <w:p>
      <w:pPr>
        <w:pStyle w:val="Normal"/>
        <w:jc w:val="center"/>
        <w:rPr>
          <w:b/>
          <w:b/>
          <w:bCs/>
          <w:lang w:val="en-US"/>
        </w:rPr>
      </w:pPr>
      <w:r>
        <w:rPr/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>Существует схема “gar_version” в которой регистрируются факты поступления данных на обработку, рассмотрим две таблицы ”garfias_version” и “garfias_files_by_region”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object>
          <v:shape id="ole_rId25" style="width:554pt;height:54.1pt" o:ole="">
            <v:imagedata r:id="rId26" o:title=""/>
          </v:shape>
          <o:OLEObject Type="Embed" ProgID="Excel.Sheet.12" ShapeID="ole_rId25" DrawAspect="Content" ObjectID="_60541980" r:id="rId25"/>
        </w:object>
      </w:r>
      <w:r>
        <w:rPr>
          <w:b w:val="false"/>
          <w:bCs w:val="false"/>
          <w:sz w:val="16"/>
          <w:szCs w:val="16"/>
        </w:rPr>
        <w:t xml:space="preserve">                                                                           </w:t>
      </w:r>
      <w:r>
        <w:rPr>
          <w:b w:val="false"/>
          <w:bCs w:val="false"/>
          <w:sz w:val="16"/>
          <w:szCs w:val="16"/>
        </w:rPr>
        <w:t>Ри</w:t>
      </w:r>
      <w:r>
        <w:rPr>
          <w:b w:val="false"/>
          <w:bCs w:val="false"/>
          <w:sz w:val="16"/>
          <w:szCs w:val="16"/>
        </w:rPr>
        <w:t>с.</w:t>
      </w:r>
      <w:r>
        <w:rPr>
          <w:b w:val="false"/>
          <w:bCs w:val="false"/>
          <w:sz w:val="16"/>
          <w:szCs w:val="16"/>
        </w:rPr>
        <w:t>1</w:t>
      </w:r>
      <w:r>
        <w:rPr>
          <w:b w:val="false"/>
          <w:bCs w:val="false"/>
          <w:sz w:val="16"/>
          <w:szCs w:val="16"/>
        </w:rPr>
        <w:t>8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 xml:space="preserve"> Данные </w:t>
      </w:r>
      <w:r>
        <w:rPr>
          <w:b w:val="false"/>
          <w:bCs w:val="false"/>
          <w:sz w:val="16"/>
          <w:szCs w:val="16"/>
        </w:rPr>
        <w:t>из таблиц</w:t>
      </w:r>
      <w:r>
        <w:rPr>
          <w:b w:val="false"/>
          <w:bCs w:val="false"/>
          <w:sz w:val="16"/>
          <w:szCs w:val="16"/>
        </w:rPr>
        <w:t>ы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«gar</w:t>
      </w:r>
      <w:r>
        <w:rPr>
          <w:b w:val="false"/>
          <w:bCs w:val="false"/>
          <w:sz w:val="16"/>
          <w:szCs w:val="16"/>
        </w:rPr>
        <w:t>fias_version</w:t>
      </w:r>
      <w:r>
        <w:rPr>
          <w:b w:val="false"/>
          <w:bCs w:val="false"/>
          <w:sz w:val="16"/>
          <w:szCs w:val="16"/>
        </w:rPr>
        <w:t>»</w:t>
      </w:r>
      <w:r>
        <w:rPr>
          <w:b w:val="false"/>
          <w:bCs w:val="false"/>
          <w:sz w:val="16"/>
          <w:szCs w:val="16"/>
        </w:rPr>
        <w:t>.</w:t>
      </w:r>
      <w:r>
        <w:rPr>
          <w:b/>
          <w:bCs/>
        </w:rPr>
        <w:t xml:space="preserve"> 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Это единственное место, где столбец «nm_garfias_version» несёт определённую смысловую нагрузку, на него наложено ограничение уникальности. </w:t>
      </w:r>
      <w:r>
        <w:rPr>
          <w:b w:val="false"/>
          <w:bCs w:val="false"/>
        </w:rPr>
        <w:t>Одна запись связана с группой загруженных и обработанных XML-файлов.  Во всех остальных случаях она носит информационный характер. Обычно «Дата-версия» берётся с сайта GAR-FIAS.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>
          <w:b/>
          <w:bCs/>
          <w:sz w:val="28"/>
          <w:szCs w:val="28"/>
        </w:rPr>
        <w:t>3. Типовые варианты использования, часть 1. Последовательное выполнение.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>В разделе будут рассмотрены типовые варианты использования.   Все варианты будут пояснены на последовательном выполнении заданий, описанных в CSV-сценарии. Это будет касаться как работы с одним хостом, так и с группой хостов.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ab/>
        <w:t>3.1) CSV-сценарий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ab/>
        <w:t>CSV-сценарий является основной и единственной структурой, посредством которой описываются задания. Поскольку «fiad_loader»  является  пакетной программой, то CSV-сценарий  может по другому называться как: «пакет команд», «batch». Как его создать такой сценарий? Какие правила и ограничения должны при этом соблюдаться ?</w:t>
      </w:r>
    </w:p>
    <w:p>
      <w:pPr>
        <w:pStyle w:val="Normal"/>
        <w:jc w:val="both"/>
        <w:rPr/>
      </w:pPr>
      <w:r>
        <w:rPr/>
        <w:tab/>
        <w:t xml:space="preserve">Отдельно хочется остановиться на применимости и распространении CSV-формата. Широко используемая структура, имеется семейство инструментов, работающих с ним. Например «miller» - инструмент для обработки данных в CSV-формате с индексированием имен. </w:t>
      </w:r>
      <w:hyperlink r:id="rId27">
        <w:r>
          <w:rPr>
            <w:rStyle w:val="Style17"/>
          </w:rPr>
          <w:t>https://github.com/johnkerl/miller</w:t>
        </w:r>
      </w:hyperlink>
      <w:r>
        <w:rPr/>
        <w:t xml:space="preserve">. Этот продукт ранее применяется в «fias_loader», сейчас я упомянул его в качестве примера.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140970</wp:posOffset>
            </wp:positionH>
            <wp:positionV relativeFrom="paragraph">
              <wp:posOffset>8890</wp:posOffset>
            </wp:positionV>
            <wp:extent cx="6120130" cy="3148330"/>
            <wp:effectExtent l="0" t="0" r="0" b="0"/>
            <wp:wrapSquare wrapText="largest"/>
            <wp:docPr id="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45" t="-282" r="-145" b="-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83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 xml:space="preserve">                                                             </w:t>
      </w:r>
      <w:r>
        <w:rPr>
          <w:sz w:val="16"/>
          <w:szCs w:val="16"/>
        </w:rPr>
        <w:t>Рис 3.1 Шаблон для CSV-сценариев.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Утилита «load_mainTemp.py» создаёт шаблон CSV-сценария.  Пример вызова утилиты: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21"/>
          <w:szCs w:val="21"/>
        </w:rPr>
      </w:pPr>
      <w:r>
        <w:rPr>
          <w:rFonts w:ascii="DejaVu Sans Mono" w:hAnsi="DejaVu Sans Mono"/>
          <w:sz w:val="21"/>
          <w:szCs w:val="21"/>
        </w:rPr>
        <w:t xml:space="preserve">$&gt;load_mainTemp.py &gt; test.csv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                                                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Рассмотрим структуру CSV-сценария. Номера колонок начинаются с 0. Созданный шаблон содержит  комментарии, облегчающие создание нового CSV-сценария.</w:t>
      </w:r>
    </w:p>
    <w:p>
      <w:pPr>
        <w:pStyle w:val="Normal"/>
        <w:jc w:val="both"/>
        <w:rPr/>
      </w:pPr>
      <w:r>
        <w:rPr/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755"/>
        <w:gridCol w:w="7887"/>
      </w:tblGrid>
      <w:tr>
        <w:trPr>
          <w:tblHeader w:val="true"/>
        </w:trPr>
        <w:tc>
          <w:tcPr>
            <w:tcW w:w="1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Номер колонки</w:t>
            </w:r>
          </w:p>
        </w:tc>
        <w:tc>
          <w:tcPr>
            <w:tcW w:w="7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1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0</w:t>
            </w:r>
          </w:p>
        </w:tc>
        <w:tc>
          <w:tcPr>
            <w:tcW w:w="7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 xml:space="preserve">Выполняемое действие: </w:t>
            </w:r>
          </w:p>
          <w:p>
            <w:pPr>
              <w:pStyle w:val="Style25"/>
              <w:jc w:val="both"/>
              <w:rPr/>
            </w:pPr>
            <w:r>
              <w:rPr/>
              <w:t xml:space="preserve"> </w:t>
            </w:r>
            <w:r>
              <w:rPr/>
              <w:t>0 — непосредственное выполнение SQL-КОМАНДЫ.</w:t>
            </w:r>
          </w:p>
          <w:p>
            <w:pPr>
              <w:pStyle w:val="Style25"/>
              <w:jc w:val="both"/>
              <w:rPr/>
            </w:pPr>
            <w:r>
              <w:rPr/>
              <w:t xml:space="preserve"> </w:t>
            </w:r>
            <w:r>
              <w:rPr/>
              <w:t>1 — выполнение SQL-сценария из внешнего файла</w:t>
            </w:r>
          </w:p>
          <w:p>
            <w:pPr>
              <w:pStyle w:val="Style25"/>
              <w:jc w:val="both"/>
              <w:rPr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>2 — путь к каталогу с XML-данными</w:t>
            </w:r>
            <w:r>
              <w:rPr/>
              <w:t xml:space="preserve">. Далее выполняются: внешний parser и вызов хранимки, запоминающей обработанные данные в схеме GAR_FIAS. </w:t>
            </w:r>
          </w:p>
          <w:p>
            <w:pPr>
              <w:pStyle w:val="Style25"/>
              <w:jc w:val="both"/>
              <w:rPr/>
            </w:pPr>
            <w:r>
              <w:rPr/>
              <w:t xml:space="preserve"> </w:t>
            </w:r>
            <w:r>
              <w:rPr/>
              <w:t>3 - выполнить Большую команду «Предобработка данных».</w:t>
            </w:r>
          </w:p>
          <w:p>
            <w:pPr>
              <w:pStyle w:val="Style25"/>
              <w:jc w:val="both"/>
              <w:rPr/>
            </w:pPr>
            <w:r>
              <w:rPr/>
              <w:t xml:space="preserve"> </w:t>
            </w:r>
            <w:r>
              <w:rPr/>
              <w:t xml:space="preserve">4 - выполнить Большую команду «Выполнить обработку данных».  </w:t>
            </w:r>
          </w:p>
          <w:p>
            <w:pPr>
              <w:pStyle w:val="Style25"/>
              <w:jc w:val="both"/>
              <w:rPr/>
            </w:pPr>
            <w:r>
              <w:rPr/>
              <w:t xml:space="preserve"> </w:t>
            </w:r>
            <w:r>
              <w:rPr/>
              <w:t>6 - выполнить Большую команду «Выполнить постобработку данных».</w:t>
            </w:r>
          </w:p>
          <w:p>
            <w:pPr>
              <w:pStyle w:val="Style25"/>
              <w:jc w:val="both"/>
              <w:rPr/>
            </w:pPr>
            <w:r>
              <w:rPr/>
              <w:t xml:space="preserve"> </w:t>
            </w:r>
            <w:r>
              <w:rPr/>
              <w:t xml:space="preserve">5  - Собрать командный SQL-пакет.  </w:t>
            </w:r>
          </w:p>
        </w:tc>
      </w:tr>
      <w:tr>
        <w:trPr/>
        <w:tc>
          <w:tcPr>
            <w:tcW w:w="1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</w:t>
            </w:r>
          </w:p>
        </w:tc>
        <w:tc>
          <w:tcPr>
            <w:tcW w:w="7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Команда, имя файла, либо путь к каталогу</w:t>
            </w:r>
          </w:p>
        </w:tc>
      </w:tr>
      <w:tr>
        <w:trPr/>
        <w:tc>
          <w:tcPr>
            <w:tcW w:w="1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</w:t>
            </w:r>
          </w:p>
        </w:tc>
        <w:tc>
          <w:tcPr>
            <w:tcW w:w="7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Имя БД — опция. Обычно отсутствует, но если указана, то отменяет назначение БД, сделанное в параметрах командной строки.</w:t>
            </w:r>
          </w:p>
        </w:tc>
      </w:tr>
      <w:tr>
        <w:trPr/>
        <w:tc>
          <w:tcPr>
            <w:tcW w:w="1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</w:t>
            </w:r>
          </w:p>
        </w:tc>
        <w:tc>
          <w:tcPr>
            <w:tcW w:w="78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Описание действия (в процессе выполнения сценария выводится на консоль и в LOG-файл).</w:t>
            </w:r>
          </w:p>
        </w:tc>
      </w:tr>
    </w:tbl>
    <w:p>
      <w:pPr>
        <w:pStyle w:val="Normal"/>
        <w:jc w:val="both"/>
        <w:rPr/>
      </w:pPr>
      <w:r>
        <w:rPr/>
        <w:t xml:space="preserve">                                           </w:t>
      </w:r>
      <w:r>
        <w:rPr>
          <w:sz w:val="16"/>
          <w:szCs w:val="16"/>
        </w:rPr>
        <w:t>Рис 3.2 Определение действий, допустимых в CSV-сценарии.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Определение термина «Большая команда» будет дано ниже. Более подробно, вопросы связанные с управлением «Большими командами» будут рассмотрены в следующей главе. Далее приступим к первому CSV-сценарию.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>Задача: необходимо собрать статистику с кластера БД, размещённого на 127.0.0.1 (локальный хост). Ранее на этом хосте был выполнен parsing адресных данных для двух регионов. Переходим в каталог «/home/rootadmin/example»: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0500"/>
            <wp:effectExtent l="0" t="0" r="0" b="0"/>
            <wp:wrapSquare wrapText="largest"/>
            <wp:docPr id="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 xml:space="preserve">                                          </w:t>
      </w:r>
      <w:r>
        <w:rPr>
          <w:sz w:val="16"/>
          <w:szCs w:val="16"/>
        </w:rPr>
        <w:t>Рис 3.3 Каталог с демонстрационным примером.</w:t>
      </w:r>
    </w:p>
    <w:p>
      <w:pPr>
        <w:pStyle w:val="Normal"/>
        <w:jc w:val="bot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/>
      </w:pPr>
      <w:r>
        <w:rPr/>
        <w:t xml:space="preserve">Переносим в каталог файл «analyze_script.sql» и создаём CSV-сценарий. 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7620"/>
            <wp:effectExtent l="0" t="0" r="0" b="0"/>
            <wp:wrapSquare wrapText="largest"/>
            <wp:docPr id="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   </w:t>
      </w:r>
      <w:r>
        <w:rPr>
          <w:sz w:val="16"/>
          <w:szCs w:val="16"/>
        </w:rPr>
        <w:t>Рис 3.4 Создание CSV-сценария.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Вновь созданный CSV-сценарий будет состоять из двух строк: в первой из них выполняется SQL-команда (выполняемое действие - 0), во второй SQL-скрипт (выполняемое действие - 1).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8440"/>
            <wp:effectExtent l="0" t="0" r="0" b="0"/>
            <wp:wrapSquare wrapText="largest"/>
            <wp:docPr id="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23" t="-508" r="-123" b="-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84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n-US"/>
        </w:rPr>
      </w:pPr>
      <w:r>
        <w:rPr/>
        <w:t xml:space="preserve">                                                  </w:t>
      </w:r>
      <w:r>
        <w:rPr>
          <w:sz w:val="16"/>
          <w:szCs w:val="16"/>
        </w:rPr>
        <w:t>Рис</w:t>
      </w:r>
      <w:r>
        <w:rPr>
          <w:sz w:val="16"/>
          <w:szCs w:val="16"/>
          <w:lang w:val="en-US"/>
        </w:rPr>
        <w:t xml:space="preserve"> 3.5 </w:t>
      </w:r>
      <w:r>
        <w:rPr>
          <w:sz w:val="16"/>
          <w:szCs w:val="16"/>
        </w:rPr>
        <w:t>Созданный</w:t>
      </w:r>
      <w:r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</w:rPr>
        <w:t>сценарий</w:t>
      </w:r>
      <w:r>
        <w:rPr>
          <w:sz w:val="16"/>
          <w:szCs w:val="16"/>
          <w:lang w:val="en-US"/>
        </w:rPr>
        <w:t>.</w:t>
      </w:r>
    </w:p>
    <w:p>
      <w:pPr>
        <w:pStyle w:val="Normal"/>
        <w:jc w:val="both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$&gt;load_mainGar_2.py hosts_parse_xx_01.yaml stage_a.csv . '2022-12-26'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 xml:space="preserve">... </w:t>
      </w:r>
      <w:r>
        <w:rPr>
          <w:rFonts w:ascii="DejaVu Sans Mono" w:hAnsi="DejaVu Sans Mono"/>
          <w:sz w:val="18"/>
          <w:szCs w:val="18"/>
        </w:rPr>
        <w:t>Адыгея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Респ</w:t>
      </w:r>
      <w:r>
        <w:rPr>
          <w:rFonts w:ascii="DejaVu Sans Mono" w:hAnsi="DejaVu Sans Mono"/>
          <w:sz w:val="18"/>
          <w:szCs w:val="18"/>
          <w:lang w:val="en-US"/>
        </w:rPr>
        <w:t>, id_region: 2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 xml:space="preserve">... </w:t>
      </w:r>
      <w:r>
        <w:rPr>
          <w:rFonts w:ascii="DejaVu Sans Mono" w:hAnsi="DejaVu Sans Mono"/>
          <w:sz w:val="18"/>
          <w:szCs w:val="18"/>
          <w:lang w:val="en-US"/>
        </w:rPr>
        <w:t>Start</w:t>
      </w: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process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</w:rPr>
        <w:t>... -- Регион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</w:rPr>
        <w:t>... -- Сбор статистики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</w:rPr>
        <w:t xml:space="preserve">... </w:t>
      </w:r>
      <w:r>
        <w:rPr>
          <w:rFonts w:ascii="DejaVu Sans Mono" w:hAnsi="DejaVu Sans Mono"/>
          <w:sz w:val="18"/>
          <w:szCs w:val="18"/>
          <w:lang w:val="en-US"/>
        </w:rPr>
        <w:t>Stop process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 xml:space="preserve">... </w:t>
      </w:r>
      <w:r>
        <w:rPr>
          <w:rFonts w:ascii="DejaVu Sans Mono" w:hAnsi="DejaVu Sans Mono"/>
          <w:sz w:val="18"/>
          <w:szCs w:val="18"/>
        </w:rPr>
        <w:t>Бурятия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Респ</w:t>
      </w:r>
      <w:r>
        <w:rPr>
          <w:rFonts w:ascii="DejaVu Sans Mono" w:hAnsi="DejaVu Sans Mono"/>
          <w:sz w:val="18"/>
          <w:szCs w:val="18"/>
          <w:lang w:val="en-US"/>
        </w:rPr>
        <w:t>, id_region: 3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 xml:space="preserve">... </w:t>
      </w:r>
      <w:r>
        <w:rPr>
          <w:rFonts w:ascii="DejaVu Sans Mono" w:hAnsi="DejaVu Sans Mono"/>
          <w:sz w:val="18"/>
          <w:szCs w:val="18"/>
          <w:lang w:val="en-US"/>
        </w:rPr>
        <w:t>Start</w:t>
      </w: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process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</w:rPr>
        <w:t>... -- Регион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</w:rPr>
        <w:t>... -- Сбор статистики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</w:rPr>
        <w:t>... Stop process</w:t>
      </w:r>
    </w:p>
    <w:p>
      <w:pPr>
        <w:pStyle w:val="Normal"/>
        <w:jc w:val="both"/>
        <w:rPr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>$&gt;</w:t>
      </w:r>
      <w:r>
        <w:rPr>
          <w:sz w:val="18"/>
          <w:szCs w:val="18"/>
        </w:rPr>
        <w:tab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Смотрим результаты, они всегда в файлах process.log/process.out/process.err 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2380" cy="2499360"/>
            <wp:effectExtent l="0" t="0" r="0" b="0"/>
            <wp:wrapSquare wrapText="largest"/>
            <wp:docPr id="6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192" t="-390" r="-192" b="-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24993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>
          <w:sz w:val="16"/>
          <w:szCs w:val="16"/>
        </w:rPr>
      </w:pPr>
      <w:r>
        <w:rPr/>
        <w:t xml:space="preserve">                                                 </w:t>
      </w:r>
      <w:r>
        <w:rPr>
          <w:sz w:val="16"/>
          <w:szCs w:val="16"/>
        </w:rPr>
        <w:t>Рис 3.6 process.log.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1635"/>
            <wp:effectExtent l="0" t="0" r="0" b="0"/>
            <wp:wrapSquare wrapText="largest"/>
            <wp:docPr id="7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22" t="-256" r="-122" b="-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>
          <w:sz w:val="16"/>
          <w:szCs w:val="16"/>
        </w:rPr>
        <w:t xml:space="preserve">                                                                                </w:t>
      </w:r>
      <w:r>
        <w:rPr/>
        <w:t xml:space="preserve">   </w:t>
      </w:r>
      <w:r>
        <w:rPr>
          <w:sz w:val="16"/>
          <w:szCs w:val="16"/>
        </w:rPr>
        <w:t>Рис 3.7 Фрагмент process.out.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ab/>
        <w:t>3.2) Большие команды.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>
          <w:b/>
          <w:bCs/>
        </w:rPr>
        <w:tab/>
      </w:r>
      <w:r>
        <w:rPr/>
        <w:t>Исходя из написанного выше, видно, что одна строка в CSV-сценарии, инициирует одно и более действий в БД. Такое действие может быть единичным SQL-запросом, либо выполнением SQL-сценария, либо вызовом хранимой функции/процедуры. При увеличении размера сценария, сложность управления им будет нарастать. Например: как выключить строку?  Без особых размышлений можно ответить: Закомментировать. А если строк много и среди них есть обращения к хранимым процедурам/функциям, параметры которых нужно периодически изменять ?? Задача становится громоздкой.  Первые варианты сценария, выполняющего  предобработку адресных данных имели более 30 строк и имели тенденцию к росту. С одной стороны их немного, а с другой: …. как легко и быстро выключить этап реиндексации сторонней базы перед повторным запуском сценария ??  Задача управления CSV-сценарием с типами действий 0, 1 становится трудно разрешимой, если в сценарий добавить XML-parsing или операции с внешними данными (файлы, каталоги).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 xml:space="preserve">Необходимо структурировать множество действий, объединив часть их в структуры, называемые «Большая команда». При этом базовый функционал оформлен в виде хранимых процедур ти SQL-сценариев, управляющий функционал оформлен в виде методов из </w:t>
      </w:r>
      <w:r>
        <w:rPr>
          <w:lang w:val="en-US"/>
        </w:rPr>
        <w:t>Python</w:t>
      </w:r>
      <w:r>
        <w:rPr/>
        <w:t xml:space="preserve">-программ, управляющие параметры находятся в специальных </w:t>
      </w:r>
      <w:r>
        <w:rPr>
          <w:lang w:val="en-US"/>
        </w:rPr>
        <w:t>YAML</w:t>
      </w:r>
      <w:r>
        <w:rPr/>
        <w:t>-файлах. Сейчас сществует 4 больших команды, каждая из которых идентифицируются  по коду действия в структуре CSV-сценария.</w:t>
      </w:r>
    </w:p>
    <w:p>
      <w:pPr>
        <w:pStyle w:val="Normal"/>
        <w:jc w:val="both"/>
        <w:rPr/>
      </w:pPr>
      <w:r>
        <w:rPr/>
      </w:r>
    </w:p>
    <w:tbl>
      <w:tblPr>
        <w:tblW w:w="9620" w:type="dxa"/>
        <w:jc w:val="left"/>
        <w:tblInd w:w="23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8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226"/>
        <w:gridCol w:w="5930"/>
        <w:gridCol w:w="2464"/>
      </w:tblGrid>
      <w:tr>
        <w:trPr>
          <w:tblHeader w:val="true"/>
        </w:trPr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Команда</w:t>
            </w:r>
          </w:p>
        </w:tc>
        <w:tc>
          <w:tcPr>
            <w:tcW w:w="5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Обращение в сценарии</w:t>
            </w:r>
          </w:p>
        </w:tc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Описание</w:t>
            </w:r>
          </w:p>
        </w:tc>
      </w:tr>
      <w:tr>
        <w:trPr/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2</w:t>
            </w:r>
          </w:p>
        </w:tc>
        <w:tc>
          <w:tcPr>
            <w:tcW w:w="5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6"/>
                <w:szCs w:val="16"/>
                <w:lang w:val="en-US"/>
              </w:rPr>
            </w:pPr>
            <w:r>
              <w:rPr>
                <w:rFonts w:ascii="DejaVu Sans Mono" w:hAnsi="DejaVu Sans Mono"/>
                <w:sz w:val="16"/>
                <w:szCs w:val="16"/>
                <w:lang w:val="en-US"/>
              </w:rPr>
              <w:t>2;/media/rootadmin/FIAS_GAR_2022_12_26/01;;-- Region XML-file;   (</w:t>
            </w:r>
            <w:r>
              <w:rPr>
                <w:rFonts w:ascii="DejaVu Sans Mono" w:hAnsi="DejaVu Sans Mono"/>
                <w:sz w:val="16"/>
                <w:szCs w:val="16"/>
              </w:rPr>
              <w:t>НЕТ</w:t>
            </w:r>
            <w:r>
              <w:rPr>
                <w:rFonts w:ascii="DejaVu Sans Mono" w:hAnsi="DejaVu Sans Mono"/>
                <w:sz w:val="16"/>
                <w:szCs w:val="16"/>
                <w:lang w:val="en-US"/>
              </w:rPr>
              <w:t xml:space="preserve"> YAML- файла).</w:t>
            </w:r>
          </w:p>
        </w:tc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Parsing адресных данных.</w:t>
            </w:r>
          </w:p>
        </w:tc>
      </w:tr>
      <w:tr>
        <w:trPr/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3</w:t>
            </w:r>
          </w:p>
        </w:tc>
        <w:tc>
          <w:tcPr>
            <w:tcW w:w="5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3;stage_3.yaml;; -- Пред-обработка;</w:t>
            </w:r>
          </w:p>
        </w:tc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6"/>
                <w:szCs w:val="16"/>
              </w:rPr>
              <w:t>Пред-обработка</w:t>
            </w:r>
          </w:p>
        </w:tc>
      </w:tr>
      <w:tr>
        <w:trPr/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4</w:t>
            </w:r>
          </w:p>
        </w:tc>
        <w:tc>
          <w:tcPr>
            <w:tcW w:w="5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4;stage_4.yaml;; -- Обработка;</w:t>
            </w:r>
          </w:p>
        </w:tc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6"/>
                <w:szCs w:val="16"/>
              </w:rPr>
              <w:t>Обработка</w:t>
            </w:r>
          </w:p>
        </w:tc>
      </w:tr>
      <w:tr>
        <w:trPr/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6</w:t>
            </w:r>
          </w:p>
        </w:tc>
        <w:tc>
          <w:tcPr>
            <w:tcW w:w="5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6;stage_6.yaml;; -- Постобработка и Выгрузка инкрементальных обновлений;</w:t>
            </w:r>
          </w:p>
        </w:tc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6"/>
                <w:szCs w:val="16"/>
              </w:rPr>
              <w:t>Постобработка и Выгрузка инкрементальных обнов-лений</w:t>
            </w:r>
          </w:p>
        </w:tc>
      </w:tr>
    </w:tbl>
    <w:p>
      <w:pPr>
        <w:pStyle w:val="Normal"/>
        <w:jc w:val="both"/>
        <w:rPr/>
      </w:pPr>
      <w:r>
        <w:rPr/>
        <w:t xml:space="preserve">                                                            </w:t>
      </w:r>
      <w:r>
        <w:rPr>
          <w:sz w:val="16"/>
          <w:szCs w:val="16"/>
        </w:rPr>
        <w:t>Рис 3.8 Список Больших команд.</w:t>
      </w:r>
    </w:p>
    <w:p>
      <w:pPr>
        <w:pStyle w:val="Normal"/>
        <w:jc w:val="both"/>
        <w:rPr/>
      </w:pPr>
      <w:r>
        <w:rPr/>
        <w:tab/>
        <w:t xml:space="preserve"> </w:t>
      </w:r>
    </w:p>
    <w:p>
      <w:pPr>
        <w:pStyle w:val="Normal"/>
        <w:jc w:val="both"/>
        <w:rPr/>
      </w:pPr>
      <w:r>
        <w:rPr/>
        <w:tab/>
        <w:t>Большая команда №2 была первой, она практически не параметризуема, для каждого XML-файла, встреченного в указанном каталоге, имя которого соответствовало вычисленному ключу, выполнялся parsing, результаты которого запоминались в схеме GAR_FIAS.  Следующие три больших команды управлялись набором параметров, указанных в YAML-файлах. В следующей главе будет изложено управление такими командами.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/>
      </w:pPr>
      <w:r>
        <w:rPr>
          <w:b/>
          <w:bCs/>
        </w:rPr>
        <w:tab/>
        <w:t>3.3) Выполнение команды на одном хосте.</w:t>
        <w:tab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ab/>
        <w:t>В этом разделе рассмотрим выполнение таких операций как: «Parsing», «Предобработка», «Обработка», «Обновление пакетов» и «Накатка патчей». Все операции будут выполняться на одном хосте.  На практике обычно применяются множественные операции, при которой выбирается группа хостов, но проще объяснить применение «Fias_Loader» на одном, отдельно взятом хосте, при этом все особенности операций  будут сохранены и при множественных операциях.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3.3.1) Parsing.</w:t>
      </w:r>
    </w:p>
    <w:p>
      <w:pPr>
        <w:pStyle w:val="Normal"/>
        <w:jc w:val="both"/>
        <w:rPr/>
      </w:pPr>
      <w:r>
        <w:rPr/>
        <w:t xml:space="preserve">  </w:t>
      </w:r>
    </w:p>
    <w:p>
      <w:pPr>
        <w:pStyle w:val="Normal"/>
        <w:jc w:val="both"/>
        <w:rPr/>
      </w:pPr>
      <w:r>
        <w:rPr/>
        <w:tab/>
        <w:t xml:space="preserve">Хост  127.0.0.1, порт 5433, база «unsi_test_02»  'Башкортостан Респ. Дата-версия = «2022-12-26».   Переходим в каталог «~/example», для выполнения примера необходим каталог «02» (смотри имя базы).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7425" cy="1619250"/>
            <wp:effectExtent l="0" t="0" r="0" b="0"/>
            <wp:wrapSquare wrapText="largest"/>
            <wp:docPr id="8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 xml:space="preserve">                                     </w:t>
      </w:r>
      <w:r>
        <w:rPr>
          <w:sz w:val="16"/>
          <w:szCs w:val="16"/>
        </w:rPr>
        <w:t>Рис 3.3.1 Состояние перед запуском процесса  Parsing. Каталог «Y_BUILD/02».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Точка старта находится здесь: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21"/>
          <w:szCs w:val="21"/>
        </w:rPr>
      </w:pPr>
      <w:r>
        <w:rPr>
          <w:rFonts w:ascii="DejaVu Sans Mono" w:hAnsi="DejaVu Sans Mono"/>
          <w:sz w:val="21"/>
          <w:szCs w:val="21"/>
        </w:rPr>
        <w:t>$&gt;pwd</w:t>
      </w:r>
    </w:p>
    <w:p>
      <w:pPr>
        <w:pStyle w:val="Normal"/>
        <w:jc w:val="both"/>
        <w:rPr>
          <w:rFonts w:ascii="DejaVu Sans Mono" w:hAnsi="DejaVu Sans Mono"/>
          <w:sz w:val="21"/>
          <w:szCs w:val="21"/>
        </w:rPr>
      </w:pPr>
      <w:r>
        <w:rPr>
          <w:rFonts w:ascii="DejaVu Sans Mono" w:hAnsi="DejaVu Sans Mono"/>
          <w:sz w:val="21"/>
          <w:szCs w:val="21"/>
        </w:rPr>
        <w:t>/home/rootadmin/example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Для выполнения  процесса необходим сценарий «stage_gar_c_02.csv».  Ниже, на рис 3.3.2. приводится фрагмент этого сценария.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1410" cy="2400300"/>
            <wp:effectExtent l="0" t="0" r="0" b="0"/>
            <wp:wrapSquare wrapText="largest"/>
            <wp:docPr id="9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201" t="-387" r="-201" b="-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24003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sz w:val="16"/>
          <w:szCs w:val="16"/>
        </w:rPr>
        <w:t xml:space="preserve">                                                                </w:t>
      </w:r>
      <w:r>
        <w:rPr>
          <w:sz w:val="16"/>
          <w:szCs w:val="16"/>
        </w:rPr>
        <w:t>Рис 3.3.2 Фрагмент сценария Parsing для базы «unsi_test_02».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Сценарий состоит из команд типа «0» и «2».  Команды типа «0» вызывают хранимые поцедуры и функции, смотрим на рисунок, это - </w:t>
      </w:r>
      <w:r>
        <w:rPr>
          <w:rFonts w:ascii="DejaVu Sans Mono" w:hAnsi="DejaVu Sans Mono"/>
          <w:sz w:val="16"/>
          <w:szCs w:val="16"/>
        </w:rPr>
        <w:t>SELECT gar_version_pcg_support.save_gar_version (), CALL gar_fias_pcg_load.del_gar_all();</w:t>
      </w:r>
      <w:r>
        <w:rPr/>
        <w:t xml:space="preserve">  и т. п. Две больших команды типа «2» выполняют parsing XML-данных. Команды этого типа не зависят от точки старта сценария. </w:t>
      </w:r>
      <w:r>
        <w:rPr>
          <w:b/>
          <w:bCs/>
          <w:color w:val="CE181E"/>
        </w:rPr>
        <w:t xml:space="preserve">Необходимо запомнить, что в общем случае команды зависят от точки старта процесса (точки старта сценария). </w:t>
      </w:r>
      <w:r>
        <w:rPr/>
        <w:t xml:space="preserve"> Следующий пример будет посвящён именно таким командам. Вернёмся к запуску процесса parsing.  Загрузчик, будучи, вызванным без параметров, выводит список необходимых параметров.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$&gt;load_mainGar.py</w:t>
      </w:r>
    </w:p>
    <w:p>
      <w:pPr>
        <w:pStyle w:val="Normal"/>
        <w:jc w:val="both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 </w:t>
      </w:r>
      <w:r>
        <w:rPr>
          <w:rFonts w:ascii="Liberation Mono" w:hAnsi="Liberation Mono"/>
          <w:sz w:val="16"/>
          <w:szCs w:val="16"/>
          <w:lang w:val="en-US"/>
        </w:rPr>
        <w:t>Version</w:t>
      </w:r>
      <w:r>
        <w:rPr>
          <w:rFonts w:ascii="Liberation Mono" w:hAnsi="Liberation Mono"/>
          <w:sz w:val="16"/>
          <w:szCs w:val="16"/>
        </w:rPr>
        <w:t xml:space="preserve"> 0.5.5 </w:t>
      </w:r>
      <w:r>
        <w:rPr>
          <w:rFonts w:ascii="Liberation Mono" w:hAnsi="Liberation Mono"/>
          <w:sz w:val="16"/>
          <w:szCs w:val="16"/>
          <w:lang w:val="en-US"/>
        </w:rPr>
        <w:t>Build</w:t>
      </w:r>
      <w:r>
        <w:rPr>
          <w:rFonts w:ascii="Liberation Mono" w:hAnsi="Liberation Mono"/>
          <w:sz w:val="16"/>
          <w:szCs w:val="16"/>
        </w:rPr>
        <w:t xml:space="preserve"> 2023-01-13</w:t>
      </w:r>
    </w:p>
    <w:p>
      <w:pPr>
        <w:pStyle w:val="Normal"/>
        <w:jc w:val="both"/>
        <w:rPr>
          <w:rFonts w:ascii="Liberation Mono" w:hAnsi="Liberation Mono"/>
          <w:sz w:val="16"/>
          <w:szCs w:val="16"/>
          <w:lang w:val="en-US"/>
        </w:rPr>
      </w:pPr>
      <w:r>
        <w:rPr>
          <w:rFonts w:ascii="Liberation Mono" w:hAnsi="Liberation Mono"/>
          <w:sz w:val="16"/>
          <w:szCs w:val="16"/>
        </w:rPr>
        <w:t xml:space="preserve">  </w:t>
      </w:r>
      <w:r>
        <w:rPr>
          <w:rFonts w:ascii="Liberation Mono" w:hAnsi="Liberation Mono"/>
          <w:sz w:val="16"/>
          <w:szCs w:val="16"/>
          <w:lang w:val="en-US"/>
        </w:rPr>
        <w:t>Usage: /usr/local/bin/load_mainGar.py &lt;Host_IP&gt; &lt;Port&gt; &lt;DB_name&gt; &lt;User_name&gt; &lt;Batch_file_name&gt; &lt;Path&gt; &lt;Version&gt;</w:t>
      </w:r>
    </w:p>
    <w:p>
      <w:pPr>
        <w:pStyle w:val="Normal"/>
        <w:jc w:val="both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$&gt;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Устанавливаем параметры и запускаем процесс: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$&gt;load_mainGar.py 127.0.0.1 5433  unsi_test_02 postgres Y_BUILD/02/stage_gar_c_02.csv . </w:t>
      </w:r>
      <w:r>
        <w:rPr>
          <w:rFonts w:ascii="DejaVu Sans Mono" w:hAnsi="DejaVu Sans Mono"/>
          <w:sz w:val="16"/>
          <w:szCs w:val="16"/>
        </w:rPr>
        <w:t>'2022-12-26'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sz w:val="16"/>
          <w:szCs w:val="16"/>
        </w:rPr>
        <w:t>... Start process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sz w:val="16"/>
          <w:szCs w:val="16"/>
        </w:rPr>
        <w:t>...  -- Version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sz w:val="16"/>
          <w:szCs w:val="16"/>
        </w:rPr>
        <w:t>...  -- Очистка от данных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sz w:val="16"/>
          <w:szCs w:val="16"/>
        </w:rPr>
        <w:t>...  -- Set UNLOGGED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 xml:space="preserve">Все параметры являются позиционными, параметр «Path» принимает значение «.», т.е текущий каталог. Этот параметр необходимо устанавливать только для сценариев, зависящих от точки старта. Процесс будет достаточно длительным,  так как «02 - Башкортостан Респ» является большим регионом, по его завершению рассмотрим файлы «process.log», «process.out» и «process.err», которые формируются при каждом запуске загрузчика. </w:t>
      </w:r>
    </w:p>
    <w:p>
      <w:pPr>
        <w:pStyle w:val="Normal"/>
        <w:jc w:val="both"/>
        <w:rPr/>
      </w:pPr>
      <w:r>
        <w:rPr/>
        <w:tab/>
        <w:t>Файл «process.log» - содержит отчёт о выполненном задании. В заголовке файла дата и  время старта, точка старта процесса «..». Ниже — параметры соединения с БД, имя сценария, породившего процесс, дата-версия.  Стартовая точка процесса, параметр &lt;Path&gt;, устанавливается равной «.». Далее смотрим во что превратились две больших команды типа «2»,  для наглядности, они скопированы из CSV-сценария и выделены красными.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2023-01-31 12:20:10 ./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127.0.0.1 5433 unsi_test_02 postgres Y_BUILD/02/stage_gar_c_02.csv 2022-12-26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[12:20:10] 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[12:20:10] ...  -- Version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[12:20:11] ...  -- </w:t>
      </w:r>
      <w:r>
        <w:rPr>
          <w:rFonts w:ascii="DejaVu Sans Mono" w:hAnsi="DejaVu Sans Mono"/>
          <w:sz w:val="16"/>
          <w:szCs w:val="16"/>
        </w:rPr>
        <w:t>Очистка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от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данных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[12:20:13] ...  -- Set UNLOGGED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CE181E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>2;/media/rootadmin/Transcend/FIAS_GAR_2022_12_26;; -- Common XML-file;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/media/rootadmin/Transcend/FIAS_GAR_2022_12_26/AS_ADDHOUSE_TYPES_20221226_2626f853-8a92-4d83-ad73-4539ce780eb0.XML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/media/rootadmin/Transcend/FIAS_GAR_2022_12_26/AS_ADDR_OBJ_TYPES_20221226_04f2dc05-9918-4f6e-9c4e-2fa06c6cce61.XML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/media/rootadmin/Transcend/FIAS_GAR_2022_12_26/AS_APARTMENT_TYPES_20221226_8dd9eb09-e026-47fe-bc42-2398f92cad5c.XML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/media/rootadmin/Transcend/FIAS_GAR_2022_12_26/AS_HOUSE_TYPES_20221226_c399871c-42a6-49d3-9cae-09766d4d965b.XML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/media/rootadmin/Transcend/FIAS_GAR_2022_12_26/AS_NORMATIVE_DOCS_KINDS_20221226_5eac7f6d-be77-40d6-825b-6daac06070a7.XML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/media/rootadmin/Transcend/FIAS_GAR_2022_12_26/AS_NORMATIVE_DOCS_TYPES_20221226_99c46464-14cb-456e-98c1-a32cd4f2833d.XML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/media/rootadmin/Transcend/FIAS_GAR_2022_12_26/AS_OBJECT_LEVELS_20221226_6e97d7bb-9815-410e-81dc-37d79b5ab350.XML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/media/rootadmin/Transcend/FIAS_GAR_2022_12_26/AS_OPERATION_TYPES_20221226_72458699-c8e7-4357-a1b2-510ccf0ce0b7.XML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/media/rootadmin/Transcend/FIAS_GAR_2022_12_26/AS_PARAM_TYPES_20221226_dbbd7cc3-cb69-4472-86f4-94d3baa9f3d3.XML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/media/rootadmin/Transcend/FIAS_GAR_2022_12_26/AS_ROOM_TYPES_20221226_5df4f33f-a479-4e68-a8f3-61ec8a948227.XML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CE181E"/>
          <w:sz w:val="16"/>
          <w:szCs w:val="16"/>
        </w:rPr>
      </w:pPr>
      <w:r>
        <w:rPr>
          <w:rFonts w:ascii="DejaVu Sans Mono" w:hAnsi="DejaVu Sans Mono"/>
          <w:b/>
          <w:bCs/>
          <w:color w:val="CE181E"/>
          <w:sz w:val="16"/>
          <w:szCs w:val="16"/>
        </w:rPr>
        <w:t>Одна команда типа 2 инициировала parsing 10-ти общих XML-файлов.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----------------------------------------------------------------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b/>
          <w:bCs/>
          <w:color w:val="CE181E"/>
          <w:sz w:val="16"/>
          <w:szCs w:val="16"/>
        </w:rPr>
        <w:t>Начинается процесс parsing адресных XML-файлов</w:t>
      </w:r>
      <w:r>
        <w:rPr>
          <w:rFonts w:ascii="DejaVu Sans Mono" w:hAnsi="DejaVu Sans Mono"/>
          <w:sz w:val="16"/>
          <w:szCs w:val="16"/>
        </w:rPr>
        <w:t>: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2;/media/rootadmin/Transcend/FIAS_GAR_2022_12_26/02;; -- Region XML-file;  # </w:t>
      </w:r>
      <w:r>
        <w:rPr>
          <w:rFonts w:ascii="DejaVu Sans Mono" w:hAnsi="DejaVu Sans Mono"/>
          <w:b/>
          <w:bCs/>
          <w:color w:val="CE181E"/>
          <w:sz w:val="16"/>
          <w:szCs w:val="16"/>
        </w:rPr>
        <w:t>Башкортостан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b/>
          <w:bCs/>
          <w:color w:val="CE181E"/>
          <w:sz w:val="16"/>
          <w:szCs w:val="16"/>
        </w:rPr>
        <w:t>Респ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[12:20:19] ... /media/rootadmin/Transcend/FIAS_GAR_2022_12_26/02/AS_ADDR_OBJ_20221226_9975ed16-195b-414a-84b7-82072e182842.XML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[12:20:53] ... /media/rootadmin/Transcend/FIAS_GAR_2022_12_26/02/AS_ADDR_OBJ_DIVISION_20221226_d4fd5cee-bf11-463b-a182-65f5f638ca97.XML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[12:20:53] ... /media/rootadmin/Transcend/FIAS_GAR_2022_12_26/02/AS_ADDR_OBJ_PARAMS_20221226_9c487fc7-f5dc-4365-bbaf-8a05a9dc7643.XML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[12:24:42] ... /media/rootadmin/Transcend/FIAS_GAR_2022_12_26/02/AS_ADM_HIERARCHY_20221226_4e85d608-e3ee-4300-a473-2130257d9ab9.XML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[12:54:41] ... /media/rootadmin/Transcend/FIAS_GAR_2022_12_26/02/AS_APARTMENTS_20221226_b7a9746c-a658-4b51-ad0a-88184249a440.XML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[13:04:19] ... /media/rootadmin/Transcend/FIAS_GAR_2022_12_26/02/AS_APARTMENTS_PARAMS_20221226_a5a5e4ff-b547-44ed-949d-c0486978cf35.XML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[13:30:29] ... /media/rootadmin/Transcend/FIAS_GAR_2022_12_26/02/AS_CARPLACES_20221226_b2eaa60c-925c-4b8c-a2e4-6fb439cb7470.XML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[13:30:32] ... /media/rootadmin/Transcend/FIAS_GAR_2022_12_26/02/AS_CARPLACES_PARAMS_20221226_d467a028-2973-4bab-a732-7856587d641d.XML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[13:30:39] ... /media/rootadmin/Transcend/FIAS_GAR_2022_12_26/02/AS_CHANGE_HISTORY_20221226_cb59a491-037f-48a3-a13a-0dde6a1dd9f2.XML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[14:10:48] ... /media/rootadmin/Transcend/FIAS_GAR_2022_12_26/02/AS_HOUSES_20221226_da8338e8-ef71-4d25-b5a4-dffdcf63c06c.XML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[14:32:48] ... /media/rootadmin/Transcend/FIAS_GAR_2022_12_26/02/AS_HOUSES_PARAMS_20221226_d1d00429-5a47-4ef9-9cac-2cd963773cd0.XML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[15:53:08] ... /media/rootadmin/Transcend/FIAS_GAR_2022_12_26/02/AS_MUN_HIERARCHY_20221226_a6df5108-0f40-43ed-b956-bf680bb9ffe6.XML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[16:17:26] ... /media/rootadmin/Transcend/FIAS_GAR_2022_12_26/02/AS_NORMATIVE_DOCS_20221226_619b4b6e-2592-4d7a-b167-012316935eb1.XML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[16:21:54] ... /media/rootadmin/Transcend/FIAS_GAR_2022_12_26/02/AS_REESTR_OBJECTS_20221226_85eaeee7-2453-45e9-9fd7-1503fd9c668e.XML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[16:40:10] ... /media/rootadmin/Transcend/FIAS_GAR_2022_12_26/02/AS_ROOMS_20221226_cf0fff9b-c983-488b-9fbd-f2b2ee0cd23c.XML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[16:40:23] ... /media/rootadmin/Transcend/FIAS_GAR_2022_12_26/02/AS_ROOMS_PARAMS_20221226_b1b1ffeb-1f49-4114-8915-df90cc5c5d32.XML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[16:41:00] ... /media/rootadmin/Transcend/FIAS_GAR_2022_12_26/02/AS_STEADS_20221226_746b0502-7528-49ca-aa34-5bd10536f1fb.XML</w:t>
      </w:r>
    </w:p>
    <w:p>
      <w:pPr>
        <w:pStyle w:val="Normal"/>
        <w:rPr>
          <w:rFonts w:ascii="DejaVu Sans Mono" w:hAnsi="DejaVu Sans Mono"/>
          <w:color w:val="21409A"/>
          <w:sz w:val="14"/>
          <w:szCs w:val="14"/>
          <w:lang w:val="en-US"/>
        </w:rPr>
      </w:pPr>
      <w:r>
        <w:rPr>
          <w:rFonts w:ascii="DejaVu Sans Mono" w:hAnsi="DejaVu Sans Mono"/>
          <w:color w:val="21409A"/>
          <w:sz w:val="14"/>
          <w:szCs w:val="14"/>
          <w:lang w:val="en-US"/>
        </w:rPr>
        <w:t>[16:49:40] ... /media/rootadmin/Transcend/FIAS_GAR_2022_12_26/02/AS_STEADS_PARAMS_20221226_784b7bc5-2a44-4827-ad99-ec80fb6c7f18.XML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CE181E"/>
          <w:sz w:val="16"/>
          <w:szCs w:val="16"/>
        </w:rPr>
      </w:pPr>
      <w:r>
        <w:rPr>
          <w:rFonts w:ascii="DejaVu Sans Mono" w:hAnsi="DejaVu Sans Mono"/>
          <w:b/>
          <w:bCs/>
          <w:color w:val="CE181E"/>
          <w:sz w:val="16"/>
          <w:szCs w:val="16"/>
        </w:rPr>
        <w:t>Процесс заверщён, распарсены 18 региональных адресных файлов.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[18:04:37] ...  -- Data finish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[18:04:39] ...  -- Set LOGGED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[18:20:28] 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jc w:val="both"/>
        <w:rPr/>
      </w:pPr>
      <w:r>
        <w:rPr/>
        <w:t>Адресная база регион «02»  имеет большой объём. Обработка XML-файлов заняла более 5-ти часов на локальном стенде.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3.3.2 Обновление функциональных схем и накатка патчей.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Этот раздел необходим для понимания зависимости команд в CSV-сценарии от точки старта процесса. Находимся в каталоге «~/example/1», обновляем функции и процедуры, загружающие XML-данные в базу «unsi_test_10».  Смотрим git-репозиторий: 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1625" cy="3162300"/>
            <wp:effectExtent l="0" t="0" r="0" b="0"/>
            <wp:wrapSquare wrapText="largest"/>
            <wp:docPr id="10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187" t="-318" r="-187" b="-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623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sz w:val="16"/>
          <w:szCs w:val="16"/>
        </w:rPr>
        <w:t xml:space="preserve">       </w:t>
      </w:r>
    </w:p>
    <w:p>
      <w:pPr>
        <w:pStyle w:val="Normal"/>
        <w:jc w:val="both"/>
        <w:rPr/>
      </w:pPr>
      <w:r>
        <w:rPr>
          <w:sz w:val="16"/>
          <w:szCs w:val="16"/>
        </w:rPr>
        <w:t xml:space="preserve">                                                   </w:t>
      </w:r>
      <w:r>
        <w:rPr>
          <w:sz w:val="16"/>
          <w:szCs w:val="16"/>
        </w:rPr>
        <w:t>Рис   3.3.3 Фрагмент git-репозитория.  Пакет «gar_fias_pcg_load.sql».</w:t>
      </w:r>
    </w:p>
    <w:p>
      <w:pPr>
        <w:pStyle w:val="Normal"/>
        <w:jc w:val="bot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/>
      </w:pPr>
      <w:r>
        <w:rPr/>
        <w:t>База «unsi_test_10», необходим CSV-сценарий, создаём его (вообще-то существует набор небольших сервисных сценариев на многие случаи жизни, но учёбы ради создаём новый).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$&gt;load_mainTemp.py &gt; stage_x.csv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$&gt;l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</w:rPr>
        <w:t>итого</w:t>
      </w:r>
      <w:r>
        <w:rPr>
          <w:rFonts w:ascii="DejaVu Sans Mono" w:hAnsi="DejaVu Sans Mono"/>
          <w:sz w:val="18"/>
          <w:szCs w:val="18"/>
          <w:lang w:val="en-US"/>
        </w:rPr>
        <w:t xml:space="preserve"> 12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-rw-rw-r-- 1 1760 </w:t>
      </w:r>
      <w:r>
        <w:rPr>
          <w:rFonts w:ascii="DejaVu Sans Mono" w:hAnsi="DejaVu Sans Mono"/>
          <w:sz w:val="18"/>
          <w:szCs w:val="18"/>
        </w:rPr>
        <w:t>янв</w:t>
      </w:r>
      <w:r>
        <w:rPr>
          <w:rFonts w:ascii="DejaVu Sans Mono" w:hAnsi="DejaVu Sans Mono"/>
          <w:sz w:val="18"/>
          <w:szCs w:val="18"/>
          <w:lang w:val="en-US"/>
        </w:rPr>
        <w:t xml:space="preserve"> 31 13:51 stage_x.csv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drwxrwxr-x 2 4096 </w:t>
      </w:r>
      <w:r>
        <w:rPr>
          <w:rFonts w:ascii="DejaVu Sans Mono" w:hAnsi="DejaVu Sans Mono"/>
          <w:sz w:val="18"/>
          <w:szCs w:val="18"/>
        </w:rPr>
        <w:t>янв</w:t>
      </w:r>
      <w:r>
        <w:rPr>
          <w:rFonts w:ascii="DejaVu Sans Mono" w:hAnsi="DejaVu Sans Mono"/>
          <w:sz w:val="18"/>
          <w:szCs w:val="18"/>
          <w:lang w:val="en-US"/>
        </w:rPr>
        <w:t xml:space="preserve"> 31 13:51 .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drwxrwxr-x 4 4096 </w:t>
      </w:r>
      <w:r>
        <w:rPr>
          <w:rFonts w:ascii="DejaVu Sans Mono" w:hAnsi="DejaVu Sans Mono"/>
          <w:sz w:val="18"/>
          <w:szCs w:val="18"/>
        </w:rPr>
        <w:t>янв</w:t>
      </w:r>
      <w:r>
        <w:rPr>
          <w:rFonts w:ascii="DejaVu Sans Mono" w:hAnsi="DejaVu Sans Mono"/>
          <w:sz w:val="18"/>
          <w:szCs w:val="18"/>
          <w:lang w:val="en-US"/>
        </w:rPr>
        <w:t xml:space="preserve"> 31 13:39 ..</w:t>
      </w:r>
    </w:p>
    <w:p>
      <w:pPr>
        <w:pStyle w:val="Normal"/>
        <w:jc w:val="both"/>
        <w:rPr/>
      </w:pPr>
      <w:r>
        <w:rPr>
          <w:rFonts w:ascii="DejaVu Sans Mono" w:hAnsi="DejaVu Sans Mono"/>
          <w:sz w:val="18"/>
          <w:szCs w:val="18"/>
        </w:rPr>
        <w:t>$&gt;</w:t>
      </w:r>
    </w:p>
    <w:p>
      <w:pPr>
        <w:pStyle w:val="Normal"/>
        <w:jc w:val="both"/>
        <w:rPr/>
      </w:pPr>
      <w:r>
        <w:rPr>
          <w:rFonts w:ascii="DejaVu Sans Mono" w:hAnsi="DejaVu Sans Mono"/>
          <w:sz w:val="18"/>
          <w:szCs w:val="18"/>
        </w:rPr>
        <w:tab/>
      </w:r>
      <w:r>
        <w:rPr/>
        <w:t>Далее в любом текстовом редакторе создаём строку с командой типа «1», которая вызовет запуск процесса обновления функциональной схемы.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0925"/>
            <wp:effectExtent l="0" t="0" r="0" b="0"/>
            <wp:wrapSquare wrapText="largest"/>
            <wp:docPr id="11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129" t="-755" r="-129" b="-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09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 xml:space="preserve">  </w:t>
      </w:r>
      <w:r>
        <w:rPr>
          <w:sz w:val="16"/>
          <w:szCs w:val="16"/>
        </w:rPr>
        <w:t xml:space="preserve">                                                     </w:t>
      </w:r>
      <w:r>
        <w:rPr>
          <w:sz w:val="16"/>
          <w:szCs w:val="16"/>
        </w:rPr>
        <w:t>Рис   3.3.4 Фрагмент CSV-сценария.  Пакет «gar_fias_pcg_load.sql».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Важен только один факт, пакет «gar_fias_pcg_load.sql» находится в git-репозитории, в папке «GAR_FIAS_PCG_LOAD». Ссылка на git-репозиторий находится на один уровень выше точки старта процесса, это необходимо помнить, ведь команда типа «1», выполняющая накат  SQL-скрипта всегда зависит от точки старта процесса. Запускаем обновление: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$&gt;l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drwxrwxr-x 2 rootadmin rootadmin 4096 </w:t>
      </w:r>
      <w:r>
        <w:rPr>
          <w:rFonts w:ascii="DejaVu Sans Mono" w:hAnsi="DejaVu Sans Mono"/>
          <w:sz w:val="16"/>
          <w:szCs w:val="16"/>
        </w:rPr>
        <w:t>янв</w:t>
      </w:r>
      <w:r>
        <w:rPr>
          <w:rFonts w:ascii="DejaVu Sans Mono" w:hAnsi="DejaVu Sans Mono"/>
          <w:sz w:val="16"/>
          <w:szCs w:val="16"/>
          <w:lang w:val="en-US"/>
        </w:rPr>
        <w:t xml:space="preserve"> 31 14:15 .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-rw-rw-r-- 1 rootadmin rootadmin 1811 </w:t>
      </w:r>
      <w:r>
        <w:rPr>
          <w:rFonts w:ascii="DejaVu Sans Mono" w:hAnsi="DejaVu Sans Mono"/>
          <w:sz w:val="16"/>
          <w:szCs w:val="16"/>
        </w:rPr>
        <w:t>янв</w:t>
      </w:r>
      <w:r>
        <w:rPr>
          <w:rFonts w:ascii="DejaVu Sans Mono" w:hAnsi="DejaVu Sans Mono"/>
          <w:sz w:val="16"/>
          <w:szCs w:val="16"/>
          <w:lang w:val="en-US"/>
        </w:rPr>
        <w:t xml:space="preserve"> 31 14:14 stage_x.csv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$&gt;load_mainGar.py 127.0.0.1 5433 unsi_test_10 postgres stage_x.csv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..</w:t>
      </w:r>
      <w:r>
        <w:rPr>
          <w:rFonts w:ascii="DejaVu Sans Mono" w:hAnsi="DejaVu Sans Mono"/>
          <w:sz w:val="16"/>
          <w:szCs w:val="16"/>
          <w:lang w:val="en-US"/>
        </w:rPr>
        <w:t xml:space="preserve"> '2022-12-26'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$&gt;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</w:r>
    </w:p>
    <w:p>
      <w:pPr>
        <w:pStyle w:val="Normal"/>
        <w:jc w:val="both"/>
        <w:rPr/>
      </w:pPr>
      <w:r>
        <w:rPr/>
        <w:t xml:space="preserve">В течении процесса всегда формируются три файла «process.log», «process.out» и «process.err». Файл «process.sql» рассматривать не будем, это анахронизм, который исчезнет в следующих версиях. </w:t>
      </w:r>
    </w:p>
    <w:p>
      <w:pPr>
        <w:pStyle w:val="Normal"/>
        <w:jc w:val="both"/>
        <w:rPr/>
      </w:pPr>
      <w:r>
        <w:rPr/>
        <w:t>Файл «process.log» - содержит основной отчёт о выполненном задании. Ниже приводится полный вариант такого файла из текущего примера.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color w:val="21409A"/>
          <w:sz w:val="20"/>
          <w:szCs w:val="20"/>
        </w:rPr>
      </w:pPr>
      <w:r>
        <w:rPr>
          <w:rFonts w:ascii="DejaVu Sans Mono" w:hAnsi="DejaVu Sans Mono"/>
          <w:color w:val="21409A"/>
          <w:sz w:val="20"/>
          <w:szCs w:val="20"/>
        </w:rPr>
        <w:t xml:space="preserve">2023-01-31 14:16:37 </w:t>
      </w:r>
      <w:r>
        <w:rPr>
          <w:rFonts w:ascii="DejaVu Sans Mono" w:hAnsi="DejaVu Sans Mono"/>
          <w:b/>
          <w:bCs/>
          <w:color w:val="CE181E"/>
          <w:sz w:val="20"/>
          <w:szCs w:val="20"/>
        </w:rPr>
        <w:t>../</w:t>
      </w:r>
    </w:p>
    <w:p>
      <w:pPr>
        <w:pStyle w:val="Normal"/>
        <w:jc w:val="both"/>
        <w:rPr>
          <w:rFonts w:ascii="DejaVu Sans Mono" w:hAnsi="DejaVu Sans Mono"/>
          <w:sz w:val="20"/>
          <w:szCs w:val="20"/>
        </w:rPr>
      </w:pPr>
      <w:r>
        <w:rPr>
          <w:rFonts w:ascii="DejaVu Sans Mono" w:hAnsi="DejaVu Sans Mono"/>
          <w:color w:val="21409A"/>
          <w:sz w:val="20"/>
          <w:szCs w:val="20"/>
        </w:rPr>
        <w:t>127.0.0.1 5433 unsi_test_10 postgres stage_x.csv 2022-12-2</w:t>
      </w:r>
      <w:r>
        <w:rPr>
          <w:rFonts w:ascii="DejaVu Sans Mono" w:hAnsi="DejaVu Sans Mono"/>
          <w:sz w:val="20"/>
          <w:szCs w:val="20"/>
        </w:rPr>
        <w:t>6</w:t>
      </w:r>
    </w:p>
    <w:p>
      <w:pPr>
        <w:pStyle w:val="Normal"/>
        <w:jc w:val="both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>[14:16:37] ... Start process</w:t>
      </w:r>
    </w:p>
    <w:p>
      <w:pPr>
        <w:pStyle w:val="Normal"/>
        <w:jc w:val="both"/>
        <w:rPr>
          <w:rFonts w:ascii="DejaVu Sans Mono" w:hAnsi="DejaVu Sans Mono"/>
          <w:color w:val="CE181E"/>
          <w:sz w:val="20"/>
          <w:szCs w:val="20"/>
          <w:lang w:val="en-US"/>
        </w:rPr>
      </w:pPr>
      <w:r>
        <w:rPr>
          <w:rFonts w:ascii="DejaVu Sans Mono" w:hAnsi="DejaVu Sans Mono"/>
          <w:color w:val="CE181E"/>
          <w:sz w:val="20"/>
          <w:szCs w:val="20"/>
          <w:lang w:val="en-US"/>
        </w:rPr>
        <w:t xml:space="preserve">[14:16:37] ...  -- </w:t>
      </w:r>
      <w:r>
        <w:rPr>
          <w:rFonts w:ascii="DejaVu Sans Mono" w:hAnsi="DejaVu Sans Mono"/>
          <w:color w:val="CE181E"/>
          <w:sz w:val="20"/>
          <w:szCs w:val="20"/>
        </w:rPr>
        <w:t>Обновление</w:t>
      </w:r>
      <w:r>
        <w:rPr>
          <w:rFonts w:ascii="DejaVu Sans Mono" w:hAnsi="DejaVu Sans Mono"/>
          <w:color w:val="CE181E"/>
          <w:sz w:val="20"/>
          <w:szCs w:val="20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20"/>
          <w:szCs w:val="20"/>
        </w:rPr>
      </w:pPr>
      <w:r>
        <w:rPr>
          <w:rFonts w:ascii="DejaVu Sans Mono" w:hAnsi="DejaVu Sans Mono"/>
          <w:sz w:val="20"/>
          <w:szCs w:val="20"/>
        </w:rPr>
        <w:t>[14:16:39] ... Stop process</w:t>
      </w:r>
    </w:p>
    <w:p>
      <w:pPr>
        <w:pStyle w:val="Normal"/>
        <w:jc w:val="both"/>
        <w:rPr>
          <w:rFonts w:ascii="DejaVu Sans Mono" w:hAnsi="DejaVu Sans Mono"/>
          <w:sz w:val="20"/>
          <w:szCs w:val="20"/>
        </w:rPr>
      </w:pPr>
      <w:r>
        <w:rPr>
          <w:rFonts w:ascii="DejaVu Sans Mono" w:hAnsi="DejaVu Sans Mono"/>
          <w:sz w:val="20"/>
          <w:szCs w:val="20"/>
        </w:rPr>
        <w:t>--------------------------------------------------------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В заголовке дата и  время старта, точка старта процесса «..». Ниже — параметры соединения с БД, имя сценария, породившего процесс, дата-версия. 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Резюме: при использовании в сценарии команд типа «1» (исполнение sql-файлов), необходимо помнить о стартовой точке процесса, это параметр &lt;Path&gt;.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Файл «process.out» - это снимок всего, что выводит клиент Postgres, программа psql, в поток stdout. Файл «process.err» - соответственно — поток stderr.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ab/>
        <w:t>3.3.3) Предоработка и обработка.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Необходимо обработать загруженные в схему «gar_fias» адресные данные. Диаграмма потоков данных, иллюстрирующая процесс обновления, приложена к настоящему документу («Рис_4_Процесс_обработки.png»).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lang w:val="en-US"/>
        </w:rPr>
      </w:pPr>
      <w:r>
        <w:rPr/>
        <w:t>CSV-сценарий «stage_34.csv» является очень простым, он состоит всего лишь из трёх команд. Ниже</w:t>
      </w:r>
      <w:r>
        <w:rPr>
          <w:lang w:val="en-US"/>
        </w:rPr>
        <w:t xml:space="preserve"> </w:t>
      </w:r>
      <w:r>
        <w:rPr/>
        <w:t>приведён</w:t>
      </w:r>
      <w:r>
        <w:rPr>
          <w:lang w:val="en-US"/>
        </w:rPr>
        <w:t xml:space="preserve"> </w:t>
      </w:r>
      <w:r>
        <w:rPr/>
        <w:t>текст</w:t>
      </w:r>
      <w:r>
        <w:rPr>
          <w:lang w:val="en-US"/>
        </w:rPr>
        <w:t xml:space="preserve"> </w:t>
      </w:r>
      <w:r>
        <w:rPr/>
        <w:t>сценария</w:t>
      </w:r>
      <w:r>
        <w:rPr>
          <w:lang w:val="en-US"/>
        </w:rPr>
        <w:t>: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 xml:space="preserve">X;;;Start process, </w:t>
      </w:r>
      <w:r>
        <w:rPr>
          <w:rFonts w:ascii="DejaVu Sans Mono" w:hAnsi="DejaVu Sans Mono"/>
          <w:sz w:val="20"/>
          <w:szCs w:val="20"/>
        </w:rPr>
        <w:t>Обработка</w:t>
      </w:r>
      <w:r>
        <w:rPr>
          <w:rFonts w:ascii="DejaVu Sans Mono" w:hAnsi="DejaVu Sans Mono"/>
          <w:sz w:val="20"/>
          <w:szCs w:val="20"/>
          <w:lang w:val="en-US"/>
        </w:rPr>
        <w:t>;</w:t>
      </w:r>
    </w:p>
    <w:p>
      <w:pPr>
        <w:pStyle w:val="Normal"/>
        <w:jc w:val="both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>#</w:t>
      </w:r>
    </w:p>
    <w:p>
      <w:pPr>
        <w:pStyle w:val="Normal"/>
        <w:jc w:val="both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>0;SELECT gar_link.f_server_is();; -- gar_link.f_server_is;</w:t>
      </w:r>
    </w:p>
    <w:p>
      <w:pPr>
        <w:pStyle w:val="Normal"/>
        <w:jc w:val="both"/>
        <w:rPr>
          <w:rFonts w:ascii="DejaVu Sans Mono" w:hAnsi="DejaVu Sans Mono"/>
          <w:sz w:val="20"/>
          <w:szCs w:val="20"/>
        </w:rPr>
      </w:pPr>
      <w:r>
        <w:rPr>
          <w:rFonts w:ascii="DejaVu Sans Mono" w:hAnsi="DejaVu Sans Mono"/>
          <w:sz w:val="20"/>
          <w:szCs w:val="20"/>
        </w:rPr>
        <w:t>3;stage_31r.yaml;; -- stage_31r (Предобработка данных);</w:t>
      </w:r>
    </w:p>
    <w:p>
      <w:pPr>
        <w:pStyle w:val="Normal"/>
        <w:jc w:val="both"/>
        <w:rPr>
          <w:rFonts w:ascii="DejaVu Sans Mono" w:hAnsi="DejaVu Sans Mono"/>
          <w:sz w:val="20"/>
          <w:szCs w:val="20"/>
        </w:rPr>
      </w:pPr>
      <w:r>
        <w:rPr>
          <w:rFonts w:ascii="DejaVu Sans Mono" w:hAnsi="DejaVu Sans Mono"/>
          <w:sz w:val="20"/>
          <w:szCs w:val="20"/>
        </w:rPr>
        <w:t>4;stage_41r.yaml;; -- stage_41r (Обработка данных);</w:t>
      </w:r>
    </w:p>
    <w:p>
      <w:pPr>
        <w:pStyle w:val="Normal"/>
        <w:jc w:val="both"/>
        <w:rPr>
          <w:rFonts w:ascii="DejaVu Sans Mono" w:hAnsi="DejaVu Sans Mono"/>
          <w:sz w:val="20"/>
          <w:szCs w:val="20"/>
        </w:rPr>
      </w:pPr>
      <w:r>
        <w:rPr>
          <w:rFonts w:ascii="DejaVu Sans Mono" w:hAnsi="DejaVu Sans Mono"/>
          <w:sz w:val="20"/>
          <w:szCs w:val="20"/>
        </w:rPr>
        <w:t>#</w:t>
      </w:r>
    </w:p>
    <w:p>
      <w:pPr>
        <w:pStyle w:val="Normal"/>
        <w:jc w:val="both"/>
        <w:rPr>
          <w:rFonts w:ascii="DejaVu Sans Mono" w:hAnsi="DejaVu Sans Mono"/>
          <w:sz w:val="20"/>
          <w:szCs w:val="20"/>
        </w:rPr>
      </w:pPr>
      <w:r>
        <w:rPr>
          <w:rFonts w:ascii="DejaVu Sans Mono" w:hAnsi="DejaVu Sans Mono"/>
          <w:sz w:val="20"/>
          <w:szCs w:val="20"/>
        </w:rPr>
        <w:t>X;;;Stop process;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Состав сценария: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>1) Простая команда типа «0», выполняющая идентификацию стороннего сервера.</w:t>
      </w:r>
    </w:p>
    <w:p>
      <w:pPr>
        <w:pStyle w:val="Normal"/>
        <w:jc w:val="both"/>
        <w:rPr/>
      </w:pPr>
      <w:r>
        <w:rPr/>
        <w:t xml:space="preserve">                                   </w:t>
      </w:r>
    </w:p>
    <w:p>
      <w:pPr>
        <w:pStyle w:val="Normal"/>
        <w:jc w:val="both"/>
        <w:rPr/>
      </w:pPr>
      <w:r>
        <w:rPr/>
        <w:t xml:space="preserve"> </w:t>
      </w:r>
      <w:r>
        <w:rPr/>
        <w:t>2) Большая команда типа «3», выполняющая предобработку адресных данных, её параметры</w:t>
      </w:r>
    </w:p>
    <w:p>
      <w:pPr>
        <w:pStyle w:val="Normal"/>
        <w:jc w:val="both"/>
        <w:rPr/>
      </w:pPr>
      <w:r>
        <w:rPr/>
        <w:t xml:space="preserve">  </w:t>
      </w:r>
      <w:r>
        <w:rPr/>
        <w:t>и переключатели, находятся в управляющем YAML-файле «</w:t>
      </w:r>
      <w:r>
        <w:rPr>
          <w:rFonts w:ascii="DejaVu Sans Mono" w:hAnsi="DejaVu Sans Mono"/>
          <w:sz w:val="20"/>
          <w:szCs w:val="20"/>
        </w:rPr>
        <w:t>stage_31r.yaml</w:t>
      </w:r>
      <w:r>
        <w:rPr/>
        <w:t>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3) Большая команда типа «4», выполняющая обработку, всё, что управляет её функционированием находится в YAML-файле «s</w:t>
      </w:r>
      <w:r>
        <w:rPr>
          <w:rFonts w:ascii="DejaVu Sans Mono" w:hAnsi="DejaVu Sans Mono"/>
          <w:sz w:val="20"/>
          <w:szCs w:val="20"/>
        </w:rPr>
        <w:t>tage_41r.yaml</w:t>
      </w:r>
      <w:r>
        <w:rPr/>
        <w:t>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По поводу идентификации стороннего сервера. Обработка адресных данных  требует связи с целевой БД, содержащей обновляемую адресную схему, такая связь оформлена в виде FDW (Foreign Data Wrapper). Поэтому в начале цикла обработки выполняем запрос, дающий ответ на вопрос «С каким внешним сервером работаем сейчас ?». 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       </w:t>
      </w:r>
      <w:r>
        <w:rPr/>
        <w:t>Ниже приведены результаты выполнения функции и представления из схемы «gar_link»: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17930"/>
            <wp:effectExtent l="0" t="0" r="0" b="0"/>
            <wp:wrapSquare wrapText="largest"/>
            <wp:docPr id="12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>
          <w:sz w:val="16"/>
          <w:szCs w:val="16"/>
        </w:rPr>
        <w:t xml:space="preserve">                                                                           </w:t>
      </w:r>
      <w:r>
        <w:rPr>
          <w:sz w:val="16"/>
          <w:szCs w:val="16"/>
        </w:rPr>
        <w:t>Рис   3.3.5 Список сторонних серверов.</w:t>
      </w:r>
    </w:p>
    <w:p>
      <w:pPr>
        <w:pStyle w:val="Normal"/>
        <w:jc w:val="bot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/>
      </w:pPr>
      <w:r>
        <w:rPr/>
        <w:tab/>
        <w:t>Помним, что текущим активным сервером является «unnsi_prd_l», ID сервера = 1. Во всех база демонстрационного кластера сторонние таблицы связанные с сервером №1, находятся в схеме «unnsi».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ab/>
        <w:t>3.3.3.1) Описание управляющего YAML-файла  «</w:t>
      </w:r>
      <w:r>
        <w:rPr>
          <w:rFonts w:ascii="DejaVu Sans Mono" w:hAnsi="DejaVu Sans Mono"/>
          <w:b/>
          <w:bCs/>
          <w:sz w:val="20"/>
          <w:szCs w:val="20"/>
        </w:rPr>
        <w:t>stage_31r.yaml</w:t>
      </w:r>
      <w:r>
        <w:rPr>
          <w:b/>
          <w:bCs/>
        </w:rPr>
        <w:t>».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>Ниже приведён текст файла: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#  2022-03-11 - Stage_3. Новая реализация, только управление процессами, вызовы функций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                       </w:t>
      </w:r>
      <w:r>
        <w:rPr>
          <w:rFonts w:ascii="DejaVu Sans Mono" w:hAnsi="DejaVu Sans Mono"/>
          <w:color w:val="21409A"/>
          <w:sz w:val="16"/>
          <w:szCs w:val="16"/>
        </w:rPr>
        <w:t>в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коде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"stage_3_proc.py".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Version 0.3.0 Build 2022-12-06.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control_params: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stage_3_I: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stage_3_9: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mogrify_3_I: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mogrify_3_9: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global_params: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g_region_id: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04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Башкирия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g_fserver_nmb: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1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На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5435 unnsi_prd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g_adr_area_sch: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g_adr_area_sch_l: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 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g_adr_hist_sch: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gar_tmp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stage_3_I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gar_fias_crt_idx: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Создание рабочих индексов в схеме gar_fias. False-удаление, True-удаление,создание.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params:          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stage_3_9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gar_fias_set_gap: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Заполнение таблицы с активными предшественниками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params_adr_area:          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params_adr_house:          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gar_fias_update_children: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Обработка таблицы с активными предшественниками, переподчинение и деактивация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param_adr_area: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p_date_1: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DATE(current_date)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НЕ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ИСПОЛЬЗУЕТСЯ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.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p_obj_level: </w:t>
      </w:r>
      <w:r>
        <w:rPr>
          <w:rFonts w:ascii="DejaVu Sans Mono" w:hAnsi="DejaVu Sans Mono"/>
          <w:color w:val="CE181E"/>
          <w:sz w:val="16"/>
          <w:szCs w:val="16"/>
        </w:rPr>
        <w:t xml:space="preserve">[6,7,8]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p_date_2: </w:t>
      </w:r>
      <w:r>
        <w:rPr>
          <w:rFonts w:ascii="DejaVu Sans Mono" w:hAnsi="DejaVu Sans Mono"/>
          <w:color w:val="CE181E"/>
          <w:sz w:val="16"/>
          <w:szCs w:val="16"/>
        </w:rPr>
        <w:t>DATE(current_date)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Дата, на которую выбираются данные !!!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stage_3_0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gar_tmp_set_logged: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>descr:</w:t>
      </w:r>
      <w:r>
        <w:rPr>
          <w:rFonts w:ascii="DejaVu Sans Mono" w:hAnsi="DejaVu Sans Mono"/>
          <w:color w:val="CE181E"/>
          <w:sz w:val="16"/>
          <w:szCs w:val="16"/>
        </w:rPr>
        <w:t xml:space="preserve"> Установка признака LOGGED/UNLOGGED у таблиц в схеме gar_tmp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params:          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False - unlogged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#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 2022-12-15 Изменилась сигнатура функции, константы, управляющие процессом очистки.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 ----------------------------------------------------------------------------------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   1 - Только временные/вспомогательный таблицы.   ВСЕГДА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   2 - Только таблицы-секции                       ТОЛЬКО ПЕРЕД ЗАГРУЗКОЙ ИЗ ОТДАЛЁННОЙ БАЗЫ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   6 - logging выгрузки.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   7 - GAP-таблицы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   8 - Исторические таблицы     В СЛУЧАЕ КРАЙНЕЙ НЕОБХОДИМОСТИ.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   9 - Прототипы справочников   В СЛУЧАЕ КРАЙНЕЙ НЕОБХОДИМОСТИ.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gar_tmp_clear_tbl: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Очистка данных во временной схеме.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params:          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[1,2]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</w:t>
      </w:r>
      <w:r>
        <w:rPr>
          <w:rFonts w:ascii="DejaVu Sans Mono" w:hAnsi="DejaVu Sans Mono"/>
          <w:sz w:val="16"/>
          <w:szCs w:val="16"/>
        </w:rPr>
        <w:t xml:space="preserve"> 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gar_tmp_switch_indexies: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Смена индексного покрытия в отдалённых таблицах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params:          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       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p_skip_adr_object: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>params_street: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p_uniq_sw: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>params_house: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p_uniq_sw: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>params_objects: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p_uniq_x2: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stage_3_1 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unload_data_adr_area_type: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данных из таблицы ADR_AREA_TYPE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unload_data_adr_street_type: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данных из таблицы ADR_STREET_TYPE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unload_data_adr_house_type: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данных из таблицы ADR_HOUSE_TYPE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unload_data_adr_area: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регионального фрагмента из таблицы ADR_AREA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unload_data_adr_street: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регионального фрагмента из таблицы ADR_STREET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unload_data_adr_house: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регионального фрагмента из таблицы ADR_HOUSE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p_skip_adr_object: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True    </w:t>
      </w:r>
      <w:r>
        <w:rPr>
          <w:rFonts w:ascii="DejaVu Sans Mono" w:hAnsi="DejaVu Sans Mono"/>
          <w:sz w:val="16"/>
          <w:szCs w:val="16"/>
          <w:lang w:val="en-US"/>
        </w:rPr>
        <w:t xml:space="preserve">      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</w:t>
      </w:r>
      <w:r>
        <w:rPr>
          <w:rFonts w:ascii="DejaVu Sans Mono" w:hAnsi="DejaVu Sans Mono"/>
          <w:sz w:val="16"/>
          <w:szCs w:val="16"/>
        </w:rPr>
        <w:t xml:space="preserve">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seq_settings: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Установка последовательностей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>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p_seq_name: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gar_tmp.obj_seq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p_seq_hist_name: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gar_tmp.obj_hist_seq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p_init_value: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100000000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sq_adr_area_sch: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sq_adr_street_sch: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sq_adr_house_sch: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 </w:t>
      </w:r>
      <w:r>
        <w:rPr>
          <w:rFonts w:ascii="DejaVu Sans Mono" w:hAnsi="DejaVu Sans Mono"/>
          <w:sz w:val="16"/>
          <w:szCs w:val="16"/>
          <w:lang w:val="en-US"/>
        </w:rPr>
        <w:t xml:space="preserve">     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 stage_3_2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dict_upgrading: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Актуализация справочников (промежуточные XXX структуры)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>dict_params: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p_schemas: </w:t>
      </w:r>
      <w:r>
        <w:rPr>
          <w:rFonts w:ascii="DejaVu Sans Mono" w:hAnsi="DejaVu Sans Mono"/>
          <w:color w:val="CE181E"/>
          <w:sz w:val="16"/>
          <w:szCs w:val="16"/>
        </w:rPr>
        <w:t xml:space="preserve">[]   </w:t>
      </w:r>
      <w:r>
        <w:rPr>
          <w:rFonts w:ascii="DejaVu Sans Mono" w:hAnsi="DejaVu Sans Mono"/>
          <w:sz w:val="16"/>
          <w:szCs w:val="16"/>
        </w:rPr>
        <w:t xml:space="preserve">         </w:t>
      </w:r>
      <w:r>
        <w:rPr>
          <w:rFonts w:ascii="DejaVu Sans Mono" w:hAnsi="DejaVu Sans Mono"/>
          <w:color w:val="21409A"/>
          <w:sz w:val="16"/>
          <w:szCs w:val="16"/>
        </w:rPr>
        <w:t># Список обновляемых схем (Здесь может быть эталон).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p_op_type: </w:t>
      </w:r>
      <w:r>
        <w:rPr>
          <w:rFonts w:ascii="DejaVu Sans Mono" w:hAnsi="DejaVu Sans Mono"/>
          <w:color w:val="CE181E"/>
          <w:sz w:val="16"/>
          <w:szCs w:val="16"/>
        </w:rPr>
        <w:t>[1]</w:t>
      </w:r>
      <w:r>
        <w:rPr>
          <w:rFonts w:ascii="DejaVu Sans Mono" w:hAnsi="DejaVu Sans Mono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 # Список выполняемых операций.   </w:t>
      </w:r>
      <w:r>
        <w:rPr>
          <w:rFonts w:ascii="DejaVu Sans Mono" w:hAnsi="DejaVu Sans Mono"/>
          <w:sz w:val="16"/>
          <w:szCs w:val="16"/>
        </w:rPr>
        <w:t xml:space="preserve">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</w:t>
      </w:r>
      <w:r>
        <w:rPr>
          <w:rFonts w:ascii="DejaVu Sans Mono" w:hAnsi="DejaVu Sans Mono"/>
          <w:sz w:val="16"/>
          <w:szCs w:val="16"/>
        </w:rPr>
        <w:t xml:space="preserve">         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params: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>descr_1:</w:t>
      </w:r>
      <w:r>
        <w:rPr>
          <w:rFonts w:ascii="DejaVu Sans Mono" w:hAnsi="DejaVu Sans Mono"/>
          <w:color w:val="CE181E"/>
          <w:sz w:val="16"/>
          <w:szCs w:val="16"/>
        </w:rPr>
        <w:t xml:space="preserve"> Промежуточный справочник типов адресных пространств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True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>p_stop_list_1: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[]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p_add_query_1: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p_control_query_1: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SELECT * FROM gar_tmp.xxx_adr_area_type ORDER BY 2;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 xml:space="preserve">#  </w:t>
      </w:r>
      <w:r>
        <w:rPr>
          <w:rFonts w:ascii="DejaVu Sans Mono" w:hAnsi="DejaVu Sans Mono"/>
          <w:sz w:val="16"/>
          <w:szCs w:val="16"/>
        </w:rPr>
        <w:t xml:space="preserve">             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 xml:space="preserve">descr_2: </w:t>
      </w:r>
      <w:r>
        <w:rPr>
          <w:rFonts w:ascii="DejaVu Sans Mono" w:hAnsi="DejaVu Sans Mono"/>
          <w:color w:val="CE181E"/>
          <w:sz w:val="16"/>
          <w:szCs w:val="16"/>
        </w:rPr>
        <w:t>Промежуточный справочник типов улиц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 xml:space="preserve">p_skip_2: </w:t>
      </w:r>
      <w:r>
        <w:rPr>
          <w:rFonts w:ascii="DejaVu Sans Mono" w:hAnsi="DejaVu Sans Mono"/>
          <w:color w:val="CE181E"/>
          <w:sz w:val="16"/>
          <w:szCs w:val="16"/>
        </w:rPr>
        <w:t xml:space="preserve">True  </w:t>
      </w:r>
      <w:r>
        <w:rPr>
          <w:rFonts w:ascii="DejaVu Sans Mono" w:hAnsi="DejaVu Sans Mono"/>
          <w:sz w:val="16"/>
          <w:szCs w:val="16"/>
        </w:rPr>
        <w:t xml:space="preserve">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p_stop_list_2: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[]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p_add_query_2: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p_control_query_2: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SELECT * FROM gar_tmp.xxx_adr_street_type ORDER BY 2;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 xml:space="preserve"># </w:t>
      </w:r>
      <w:r>
        <w:rPr>
          <w:rFonts w:ascii="DejaVu Sans Mono" w:hAnsi="DejaVu Sans Mono"/>
          <w:sz w:val="16"/>
          <w:szCs w:val="16"/>
        </w:rPr>
        <w:t xml:space="preserve">              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>descr_3:</w:t>
      </w:r>
      <w:r>
        <w:rPr>
          <w:rFonts w:ascii="DejaVu Sans Mono" w:hAnsi="DejaVu Sans Mono"/>
          <w:color w:val="CE181E"/>
          <w:sz w:val="16"/>
          <w:szCs w:val="16"/>
        </w:rPr>
        <w:t xml:space="preserve"> Промежуточный справочник типов домовладений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 xml:space="preserve">p_skip_3: </w:t>
      </w:r>
      <w:r>
        <w:rPr>
          <w:rFonts w:ascii="DejaVu Sans Mono" w:hAnsi="DejaVu Sans Mono"/>
          <w:color w:val="CE181E"/>
          <w:sz w:val="16"/>
          <w:szCs w:val="16"/>
        </w:rPr>
        <w:t xml:space="preserve">True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p_stop_list_3: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[]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>p_add_query_3: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p_control_query_3: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SELECT * FROM gar_tmp.xxx_adr_house_type ORDER BY 2;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#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stage_3_3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  <w:r>
        <w:rPr>
          <w:rFonts w:ascii="DejaVu Sans Mono" w:hAnsi="DejaVu Sans Mono"/>
          <w:sz w:val="16"/>
          <w:szCs w:val="16"/>
          <w:lang w:val="en-US"/>
        </w:rPr>
        <w:t xml:space="preserve">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data_aggregation: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Агрегация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данных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agg_params: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>p_skip_agg: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False   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p_descr_agg: </w:t>
      </w:r>
      <w:r>
        <w:rPr>
          <w:rFonts w:ascii="DejaVu Sans Mono" w:hAnsi="DejaVu Sans Mono"/>
          <w:color w:val="CE181E"/>
          <w:sz w:val="16"/>
          <w:szCs w:val="16"/>
        </w:rPr>
        <w:t>Агрегация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параметров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p_param_list: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[5,6,7,8,10,11]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#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agg_adr_area: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p_skip_adr_area: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</w:rPr>
        <w:t xml:space="preserve">p_descr_adr_area: </w:t>
      </w:r>
      <w:r>
        <w:rPr>
          <w:rFonts w:ascii="DejaVu Sans Mono" w:hAnsi="DejaVu Sans Mono"/>
          <w:color w:val="CE181E"/>
          <w:sz w:val="16"/>
          <w:szCs w:val="16"/>
        </w:rPr>
        <w:t>Агрегация адресных пространств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>params_aa: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"p_date" - Не ИСПОЛЬЗОВАТЬ СЕЙЧАС.!!!  </w:t>
      </w:r>
      <w:r>
        <w:rPr>
          <w:rFonts w:ascii="DejaVu Sans Mono" w:hAnsi="DejaVu Sans Mono"/>
          <w:sz w:val="16"/>
          <w:szCs w:val="16"/>
        </w:rPr>
        <w:t xml:space="preserve">      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p_date:  </w:t>
      </w:r>
      <w:r>
        <w:rPr>
          <w:rFonts w:ascii="DejaVu Sans Mono" w:hAnsi="DejaVu Sans Mono"/>
          <w:color w:val="CE181E"/>
          <w:sz w:val="16"/>
          <w:szCs w:val="16"/>
        </w:rPr>
        <w:t>DATE(current_date)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Дата, на которую выбираются данные НЕТ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p_obj_level: </w:t>
      </w:r>
      <w:r>
        <w:rPr>
          <w:rFonts w:ascii="DejaVu Sans Mono" w:hAnsi="DejaVu Sans Mono"/>
          <w:color w:val="CE181E"/>
          <w:sz w:val="16"/>
          <w:szCs w:val="16"/>
        </w:rPr>
        <w:t xml:space="preserve">10  </w:t>
      </w:r>
      <w:r>
        <w:rPr>
          <w:rFonts w:ascii="DejaVu Sans Mono" w:hAnsi="DejaVu Sans Mono"/>
          <w:sz w:val="16"/>
          <w:szCs w:val="16"/>
        </w:rPr>
        <w:t xml:space="preserve">            </w:t>
      </w:r>
      <w:r>
        <w:rPr>
          <w:rFonts w:ascii="DejaVu Sans Mono" w:hAnsi="DejaVu Sans Mono"/>
          <w:color w:val="21409A"/>
          <w:sz w:val="16"/>
          <w:szCs w:val="16"/>
        </w:rPr>
        <w:t># Уровень объекта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p_oper_type_ids: </w:t>
      </w:r>
      <w:r>
        <w:rPr>
          <w:rFonts w:ascii="DejaVu Sans Mono" w:hAnsi="DejaVu Sans Mono"/>
          <w:color w:val="CE181E"/>
          <w:sz w:val="16"/>
          <w:szCs w:val="16"/>
        </w:rPr>
        <w:t xml:space="preserve">Null </w:t>
      </w:r>
      <w:r>
        <w:rPr>
          <w:rFonts w:ascii="DejaVu Sans Mono" w:hAnsi="DejaVu Sans Mono"/>
          <w:sz w:val="16"/>
          <w:szCs w:val="16"/>
        </w:rPr>
        <w:t xml:space="preserve">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ARRAY [1,2,3,5] # Типы операций НЕТ  </w:t>
      </w:r>
      <w:r>
        <w:rPr>
          <w:rFonts w:ascii="DejaVu Sans Mono" w:hAnsi="DejaVu Sans Mono"/>
          <w:sz w:val="16"/>
          <w:szCs w:val="16"/>
        </w:rPr>
        <w:t xml:space="preserve">                     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agg_adr_house: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p_skip_adr_house: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</w:rPr>
        <w:t xml:space="preserve">p_descr_adr_house: </w:t>
      </w:r>
      <w:r>
        <w:rPr>
          <w:rFonts w:ascii="DejaVu Sans Mono" w:hAnsi="DejaVu Sans Mono"/>
          <w:color w:val="CE181E"/>
          <w:sz w:val="16"/>
          <w:szCs w:val="16"/>
        </w:rPr>
        <w:t>Агрегация домовладений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>params_ah: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"p_date" - Не ИСПОЛЬЗОВАТЬ СЕЙЧАС.!!!  </w:t>
      </w:r>
      <w:r>
        <w:rPr>
          <w:rFonts w:ascii="DejaVu Sans Mono" w:hAnsi="DejaVu Sans Mono"/>
          <w:sz w:val="16"/>
          <w:szCs w:val="16"/>
        </w:rPr>
        <w:t xml:space="preserve">      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p_date:  </w:t>
      </w:r>
      <w:r>
        <w:rPr>
          <w:rFonts w:ascii="DejaVu Sans Mono" w:hAnsi="DejaVu Sans Mono"/>
          <w:color w:val="CE181E"/>
          <w:sz w:val="16"/>
          <w:szCs w:val="16"/>
        </w:rPr>
        <w:t>DATE(current_date)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Дата, на которую выбираются данные НЕТ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p_parent_obj: </w:t>
      </w:r>
      <w:r>
        <w:rPr>
          <w:rFonts w:ascii="DejaVu Sans Mono" w:hAnsi="DejaVu Sans Mono"/>
          <w:color w:val="CE181E"/>
          <w:sz w:val="16"/>
          <w:szCs w:val="16"/>
        </w:rPr>
        <w:t xml:space="preserve">Null </w:t>
      </w:r>
      <w:r>
        <w:rPr>
          <w:rFonts w:ascii="DejaVu Sans Mono" w:hAnsi="DejaVu Sans Mono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># Родительский объект                НЕТ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obj_fias: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p_skip_obj_fias: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2022-09-28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p_switch_adr_area_sch: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True - </w:t>
      </w:r>
      <w:r>
        <w:rPr>
          <w:rFonts w:ascii="DejaVu Sans Mono" w:hAnsi="DejaVu Sans Mono"/>
          <w:color w:val="21409A"/>
          <w:sz w:val="16"/>
          <w:szCs w:val="16"/>
        </w:rPr>
        <w:t>Локальная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схема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, False - </w:t>
      </w:r>
      <w:r>
        <w:rPr>
          <w:rFonts w:ascii="DejaVu Sans Mono" w:hAnsi="DejaVu Sans Mono"/>
          <w:color w:val="21409A"/>
          <w:sz w:val="16"/>
          <w:szCs w:val="16"/>
        </w:rPr>
        <w:t>Отдалённая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p_switch_adr_street_sch: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True - </w:t>
      </w:r>
      <w:r>
        <w:rPr>
          <w:rFonts w:ascii="DejaVu Sans Mono" w:hAnsi="DejaVu Sans Mono"/>
          <w:color w:val="21409A"/>
          <w:sz w:val="16"/>
          <w:szCs w:val="16"/>
        </w:rPr>
        <w:t>Локальная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схема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, False - </w:t>
      </w:r>
      <w:r>
        <w:rPr>
          <w:rFonts w:ascii="DejaVu Sans Mono" w:hAnsi="DejaVu Sans Mono"/>
          <w:color w:val="21409A"/>
          <w:sz w:val="16"/>
          <w:szCs w:val="16"/>
        </w:rPr>
        <w:t>Отдалённая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2022-09-28 </w:t>
      </w:r>
      <w:r>
        <w:rPr>
          <w:rFonts w:ascii="DejaVu Sans Mono" w:hAnsi="DejaVu Sans Mono"/>
          <w:sz w:val="16"/>
          <w:szCs w:val="16"/>
          <w:lang w:val="en-US"/>
        </w:rPr>
        <w:t xml:space="preserve">  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p_switch_adr_house_sch: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True - </w:t>
      </w:r>
      <w:r>
        <w:rPr>
          <w:rFonts w:ascii="DejaVu Sans Mono" w:hAnsi="DejaVu Sans Mono"/>
          <w:color w:val="21409A"/>
          <w:sz w:val="16"/>
          <w:szCs w:val="16"/>
        </w:rPr>
        <w:t>Локальная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схема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, False - </w:t>
      </w:r>
      <w:r>
        <w:rPr>
          <w:rFonts w:ascii="DejaVu Sans Mono" w:hAnsi="DejaVu Sans Mono"/>
          <w:color w:val="21409A"/>
          <w:sz w:val="16"/>
          <w:szCs w:val="16"/>
        </w:rPr>
        <w:t>Отдалённая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>p_descr_obj_fias: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Заполнение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управляющей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таблицы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"gar_tmp.xxx_obj_fias"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>
          <w:lang w:val="en-US"/>
        </w:rPr>
        <w:tab/>
      </w:r>
      <w:r>
        <w:rPr/>
        <w:t>Процесс предобработки адресных данных, запускаемый большой командой  «</w:t>
      </w:r>
      <w:r>
        <w:rPr>
          <w:rFonts w:ascii="DejaVu Sans Mono" w:hAnsi="DejaVu Sans Mono"/>
          <w:sz w:val="21"/>
          <w:szCs w:val="21"/>
        </w:rPr>
        <w:t xml:space="preserve">3;stage_31r.yaml;» </w:t>
      </w:r>
      <w:r>
        <w:rPr/>
        <w:t>управляется набором параметров, сгруппированных в 8 главных секций:</w:t>
      </w:r>
    </w:p>
    <w:p>
      <w:pPr>
        <w:pStyle w:val="Normal"/>
        <w:jc w:val="both"/>
        <w:rPr>
          <w:color w:val="CE181E"/>
        </w:rPr>
      </w:pPr>
      <w:r>
        <w:rPr>
          <w:color w:val="CE181E"/>
        </w:rPr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189"/>
        <w:gridCol w:w="2277"/>
        <w:gridCol w:w="2774"/>
        <w:gridCol w:w="3402"/>
      </w:tblGrid>
      <w:tr>
        <w:trPr>
          <w:tblHeader w:val="true"/>
        </w:trPr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Номер секции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2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Объединяет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Описание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1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control_params:</w:t>
            </w:r>
          </w:p>
        </w:tc>
        <w:tc>
          <w:tcPr>
            <w:tcW w:w="2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Управляет выполнением секций «stage_3_x».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2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global_params:</w:t>
            </w:r>
          </w:p>
        </w:tc>
        <w:tc>
          <w:tcPr>
            <w:tcW w:w="2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Глобальные параметры, общие для всех секций.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3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stage_3_I</w:t>
            </w:r>
          </w:p>
        </w:tc>
        <w:tc>
          <w:tcPr>
            <w:tcW w:w="2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gar_fias_crt_idx: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Переиндексация схемы «gar_fias».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4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 xml:space="preserve">stage_3_9 </w:t>
            </w:r>
          </w:p>
        </w:tc>
        <w:tc>
          <w:tcPr>
            <w:tcW w:w="2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gar_fias_set_gap: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gar_fias_update_children: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Заполнение и обработка таблицы с активными предшественниками.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5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stage_3_0</w:t>
            </w:r>
          </w:p>
        </w:tc>
        <w:tc>
          <w:tcPr>
            <w:tcW w:w="2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gar_tmp_set_logged: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gar_tmp_clear_tbl: 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 xml:space="preserve">gar_tmp_switch_indexies: 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Установки в таблицах схемы «gar_tmp», очистка их, управление индексным покрытием в адресной схеме отдалённой базы (при необходимости).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6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stage_3_1</w:t>
            </w:r>
          </w:p>
        </w:tc>
        <w:tc>
          <w:tcPr>
            <w:tcW w:w="2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unload_data_adr_area_type: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unload_data_adr_street_type: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unload_data_adr_house_type: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unload_data_adr_area: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unload_data_adr_street: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unload_data_adr_house: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seq_settings: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b/>
                <w:b/>
                <w:bCs/>
                <w:color w:val="CE181E"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color w:val="CE181E"/>
                <w:sz w:val="18"/>
                <w:szCs w:val="18"/>
              </w:rPr>
              <w:t>Загрузка справочников и региональных фрагментов из отдаленной схемы.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7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stage_3_2</w:t>
            </w:r>
          </w:p>
        </w:tc>
        <w:tc>
          <w:tcPr>
            <w:tcW w:w="2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b/>
                <w:b/>
                <w:bCs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DEPRICATED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Импорт и обновление справочников из схемы GAR_FIAS. НЕ ИСПОЛЬЗОВАТЬ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8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stage_3_3</w:t>
            </w:r>
          </w:p>
        </w:tc>
        <w:tc>
          <w:tcPr>
            <w:tcW w:w="2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agg_params: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agg_adr_area: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agg_adr_house: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obj_fias: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Агрегация данных и параметров, подготовка к обновлению адресной базы.</w:t>
            </w:r>
          </w:p>
        </w:tc>
      </w:tr>
    </w:tbl>
    <w:p>
      <w:pPr>
        <w:pStyle w:val="Normal"/>
        <w:jc w:val="both"/>
        <w:rPr/>
      </w:pPr>
      <w:r>
        <w:rPr>
          <w:color w:val="CE181E"/>
        </w:rPr>
        <w:t xml:space="preserve">                                 </w:t>
      </w:r>
      <w:r>
        <w:rPr>
          <w:color w:val="000000"/>
        </w:rPr>
        <w:t xml:space="preserve"> </w:t>
      </w:r>
      <w:r>
        <w:rPr>
          <w:color w:val="000000"/>
          <w:sz w:val="16"/>
          <w:szCs w:val="16"/>
        </w:rPr>
        <w:t>Рис   3.3.6 Описание основных частей управляющего файла «stage_3.yaml».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/>
      </w:pPr>
      <w:r>
        <w:rPr>
          <w:color w:val="000000"/>
        </w:rPr>
        <w:tab/>
        <w:t>Процесс, запущенный большой командой  «</w:t>
      </w:r>
      <w:r>
        <w:rPr>
          <w:rFonts w:ascii="DejaVu Sans Mono" w:hAnsi="DejaVu Sans Mono"/>
          <w:color w:val="000000"/>
          <w:sz w:val="21"/>
          <w:szCs w:val="21"/>
        </w:rPr>
        <w:t>3;stage_31r.yaml;»</w:t>
      </w:r>
      <w:r>
        <w:rPr>
          <w:color w:val="000000"/>
        </w:rPr>
        <w:t xml:space="preserve"> фактически состоит из 6-ти этапов (секций), выполняемых строго последовательно. Следует отметить, что при выполнении секции «</w:t>
      </w:r>
      <w:r>
        <w:rPr>
          <w:rFonts w:ascii="DejaVu Sans Mono" w:hAnsi="DejaVu Sans Mono"/>
          <w:color w:val="000000"/>
          <w:sz w:val="18"/>
          <w:szCs w:val="18"/>
        </w:rPr>
        <w:t>stage_3_1</w:t>
      </w:r>
      <w:r>
        <w:rPr>
          <w:color w:val="000000"/>
        </w:rPr>
        <w:t>», необходимо откуда-то получить и передать в запускаемый процесс id адресного региона (в терминах ЕС НСИ). При запуске процесса на одном хосте  id адресного региона берётся из файла «stage_32_r.yaml, отсюда-же забирается ID стороннего сервера. Они используются в секции «</w:t>
      </w:r>
      <w:r>
        <w:rPr>
          <w:rFonts w:ascii="DejaVu Sans Mono" w:hAnsi="DejaVu Sans Mono"/>
          <w:color w:val="000000"/>
          <w:sz w:val="18"/>
          <w:szCs w:val="18"/>
        </w:rPr>
        <w:t>stage_3_1»,</w:t>
      </w:r>
      <w:r>
        <w:rPr>
          <w:color w:val="000000"/>
          <w:sz w:val="18"/>
          <w:szCs w:val="18"/>
        </w:rPr>
        <w:t xml:space="preserve"> </w:t>
      </w:r>
      <w:r>
        <w:rPr>
          <w:color w:val="000000"/>
        </w:rPr>
        <w:t xml:space="preserve">описание секции </w:t>
      </w:r>
      <w:r>
        <w:rPr>
          <w:b/>
          <w:bCs/>
          <w:color w:val="CE181E"/>
        </w:rPr>
        <w:t>выделено красным.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rFonts w:ascii="DejaVu Sans Mono" w:hAnsi="DejaVu Sans Mono"/>
          <w:color w:val="000000"/>
          <w:sz w:val="16"/>
          <w:szCs w:val="16"/>
        </w:rPr>
        <w:t>global_params: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g_region_id: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04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Башкирия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g_fserver_nmb: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1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На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5435 unnsi_prd</w:t>
      </w:r>
    </w:p>
    <w:p>
      <w:pPr>
        <w:pStyle w:val="Normal"/>
        <w:jc w:val="both"/>
        <w:rPr>
          <w:color w:val="CE181E"/>
          <w:lang w:val="en-US"/>
        </w:rPr>
      </w:pPr>
      <w:r>
        <w:rPr>
          <w:color w:val="CE181E"/>
          <w:lang w:val="en-US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  <w:lang w:val="en-US"/>
        </w:rPr>
        <w:tab/>
      </w:r>
      <w:r>
        <w:rPr>
          <w:color w:val="000000"/>
        </w:rPr>
        <w:t>По поводу управления секциями, если в «</w:t>
      </w:r>
      <w:r>
        <w:rPr>
          <w:rFonts w:ascii="DejaVu Sans Mono" w:hAnsi="DejaVu Sans Mono"/>
          <w:color w:val="000000"/>
          <w:sz w:val="18"/>
          <w:szCs w:val="18"/>
        </w:rPr>
        <w:t xml:space="preserve">control_params:» </w:t>
      </w:r>
      <w:r>
        <w:rPr>
          <w:color w:val="000000"/>
        </w:rPr>
        <w:t xml:space="preserve">у соответствующей секции стоит значение «False», то она выполняться не будет. Смотрим на заголовок файла, видим что </w:t>
      </w:r>
      <w:r>
        <w:rPr>
          <w:rFonts w:ascii="DejaVu Sans Mono" w:hAnsi="DejaVu Sans Mono"/>
          <w:color w:val="000000"/>
          <w:sz w:val="16"/>
          <w:szCs w:val="16"/>
        </w:rPr>
        <w:t xml:space="preserve">  stage_3_2: </w:t>
      </w:r>
      <w:r>
        <w:rPr>
          <w:rFonts w:ascii="DejaVu Sans Mono" w:hAnsi="DejaVu Sans Mono"/>
          <w:color w:val="CE181E"/>
          <w:sz w:val="16"/>
          <w:szCs w:val="16"/>
        </w:rPr>
        <w:t xml:space="preserve">False, </w:t>
      </w:r>
      <w:r>
        <w:rPr>
          <w:color w:val="000000"/>
        </w:rPr>
        <w:t>поэтому</w:t>
      </w:r>
      <w:r>
        <w:rPr>
          <w:rFonts w:ascii="DejaVu Sans Mono" w:hAnsi="DejaVu Sans Mono"/>
          <w:color w:val="CE181E"/>
          <w:sz w:val="16"/>
          <w:szCs w:val="16"/>
        </w:rPr>
        <w:t xml:space="preserve"> </w:t>
      </w:r>
      <w:r>
        <w:rPr>
          <w:color w:val="000000"/>
        </w:rPr>
        <w:t>секция «</w:t>
      </w:r>
      <w:r>
        <w:rPr>
          <w:rFonts w:ascii="DejaVu Sans Mono" w:hAnsi="DejaVu Sans Mono"/>
          <w:color w:val="000000"/>
          <w:sz w:val="18"/>
          <w:szCs w:val="18"/>
        </w:rPr>
        <w:t>stage_3_2</w:t>
      </w:r>
      <w:r>
        <w:rPr>
          <w:color w:val="000000"/>
        </w:rPr>
        <w:t>» не будет выполняться ни при каких условиях. Кроме того, почти в каждой секции есть параметр содержащий фразу «Skip». Это логический параметр, принимающий значения True либо False.  Смотрим на заголовок файла: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control_params: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color w:val="CE181E"/>
          <w:sz w:val="16"/>
          <w:szCs w:val="16"/>
        </w:rPr>
        <w:t xml:space="preserve">     ……………</w:t>
      </w:r>
      <w:r>
        <w:rPr>
          <w:rFonts w:ascii="DejaVu Sans Mono" w:hAnsi="DejaVu Sans Mono"/>
          <w:color w:val="CE181E"/>
          <w:sz w:val="16"/>
          <w:szCs w:val="16"/>
        </w:rPr>
        <w:t>.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stage_3_0: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</w:rPr>
        <w:t xml:space="preserve">stage_3_1: </w:t>
      </w:r>
      <w:r>
        <w:rPr>
          <w:rFonts w:ascii="DejaVu Sans Mono" w:hAnsi="DejaVu Sans Mono"/>
          <w:color w:val="CE181E"/>
          <w:sz w:val="16"/>
          <w:szCs w:val="16"/>
        </w:rPr>
        <w:t xml:space="preserve">True  </w:t>
      </w:r>
      <w:r>
        <w:rPr>
          <w:color w:val="000000"/>
        </w:rPr>
        <w:t>– Секция выполняется ВСЕГДА, но в теле секции есть следующее: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unload_data_adr_house: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регионального фрагмента из таблицы ADR_HOUSE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>params: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p_skip_adr_object: </w:t>
      </w:r>
      <w:r>
        <w:rPr>
          <w:rFonts w:ascii="DejaVu Sans Mono" w:hAnsi="DejaVu Sans Mono"/>
          <w:color w:val="CE181E"/>
          <w:sz w:val="16"/>
          <w:szCs w:val="16"/>
        </w:rPr>
        <w:t xml:space="preserve">True   </w:t>
      </w:r>
      <w:r>
        <w:rPr>
          <w:color w:val="000000"/>
        </w:rPr>
        <w:t>Выгрузка регионального фрагмента из таблицы  «adr_objects» будет пропускаться.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000000"/>
        </w:rPr>
        <w:tab/>
        <w:t xml:space="preserve">В завершении краткого обзора структуры управляющего файла ещё раз остановимся на программах, обеспечивающих настройку и запуск процесса предобработки (смотрим диаграмму классов, «Рис_6_Диаграмма_классов.png»): </w:t>
      </w:r>
    </w:p>
    <w:p>
      <w:pPr>
        <w:pStyle w:val="Normal"/>
        <w:rPr/>
      </w:pPr>
      <w:r>
        <w:rPr/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67"/>
        <w:gridCol w:w="3167"/>
        <w:gridCol w:w="5909"/>
      </w:tblGrid>
      <w:tr>
        <w:trPr>
          <w:tblHeader w:val="true"/>
        </w:trPr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#пп</w:t>
            </w:r>
          </w:p>
        </w:tc>
        <w:tc>
          <w:tcPr>
            <w:tcW w:w="3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Наименование</w:t>
            </w:r>
          </w:p>
        </w:tc>
        <w:tc>
          <w:tcPr>
            <w:tcW w:w="5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</w:t>
            </w:r>
          </w:p>
        </w:tc>
        <w:tc>
          <w:tcPr>
            <w:tcW w:w="3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load_mainStage3.py</w:t>
            </w:r>
          </w:p>
        </w:tc>
        <w:tc>
          <w:tcPr>
            <w:tcW w:w="5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«Большая команда 3».  Запуск процесса предобработ-ки. Управляется «stage_3.yaml».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</w:t>
            </w:r>
          </w:p>
        </w:tc>
        <w:tc>
          <w:tcPr>
            <w:tcW w:w="3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 xml:space="preserve"> </w:t>
            </w:r>
            <w:r>
              <w:rPr/>
              <w:t>GarProcess/stage_3_yaml.py</w:t>
            </w:r>
          </w:p>
        </w:tc>
        <w:tc>
          <w:tcPr>
            <w:tcW w:w="5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Разбор YAML-файла. Параметры из него, становятся свойствами соответствующих методов.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</w:t>
            </w:r>
          </w:p>
        </w:tc>
        <w:tc>
          <w:tcPr>
            <w:tcW w:w="3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GarProcess/stage_3_proc.py</w:t>
            </w:r>
          </w:p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5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Patterns вызовов хранимых функций и процедур, используемых в «load_mainStage3.py».</w:t>
            </w:r>
          </w:p>
        </w:tc>
      </w:tr>
    </w:tbl>
    <w:p>
      <w:pPr>
        <w:pStyle w:val="Normal"/>
        <w:jc w:val="both"/>
        <w:rPr>
          <w:color w:val="000000"/>
        </w:rPr>
      </w:pPr>
      <w:r>
        <w:rPr>
          <w:color w:val="000000"/>
        </w:rPr>
        <w:t xml:space="preserve">                           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 xml:space="preserve">                                      </w:t>
      </w:r>
      <w:r>
        <w:rPr>
          <w:color w:val="000000"/>
          <w:sz w:val="16"/>
          <w:szCs w:val="16"/>
        </w:rPr>
        <w:t>Рис   3.3.7 Основные программы, используются на этапе предобработки.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Запускаем сценарий, предварительно выключив последнюю команду. Включение — Выключение команд выполняется при помощи текстового редактора.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X;;;Start process, </w:t>
      </w:r>
      <w:r>
        <w:rPr>
          <w:rFonts w:ascii="DejaVu Sans Mono" w:hAnsi="DejaVu Sans Mono"/>
          <w:sz w:val="18"/>
          <w:szCs w:val="18"/>
        </w:rPr>
        <w:t>Обработка</w:t>
      </w:r>
      <w:r>
        <w:rPr>
          <w:rFonts w:ascii="DejaVu Sans Mono" w:hAnsi="DejaVu Sans Mono"/>
          <w:sz w:val="18"/>
          <w:szCs w:val="18"/>
          <w:lang w:val="en-US"/>
        </w:rPr>
        <w:t>;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#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0;SELECT gar_link.f_server_is();; -- gar_link.f_server_is;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>3;stage_31r.yaml;; -- stage_31r (Предобработка данных);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### 4;stage_41r.yaml;; -- stage_41r (Обработка данных);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>#</w:t>
      </w:r>
    </w:p>
    <w:p>
      <w:pPr>
        <w:pStyle w:val="Normal"/>
        <w:jc w:val="both"/>
        <w:rPr>
          <w:rFonts w:ascii="DejaVu Sans Mono" w:hAnsi="DejaVu Sans Mono"/>
          <w:color w:val="000000"/>
          <w:sz w:val="18"/>
          <w:szCs w:val="18"/>
        </w:rPr>
      </w:pPr>
      <w:r>
        <w:rPr>
          <w:rFonts w:ascii="DejaVu Sans Mono" w:hAnsi="DejaVu Sans Mono"/>
          <w:color w:val="000000"/>
          <w:sz w:val="18"/>
          <w:szCs w:val="18"/>
        </w:rPr>
        <w:t>X;;;Stop process;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8475"/>
            <wp:effectExtent l="0" t="0" r="0" b="0"/>
            <wp:wrapSquare wrapText="largest"/>
            <wp:docPr id="13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 xml:space="preserve">                                                    </w:t>
      </w:r>
      <w:r>
        <w:rPr>
          <w:color w:val="000000"/>
          <w:sz w:val="16"/>
          <w:szCs w:val="16"/>
        </w:rPr>
        <w:t>Рис   3.3.8 Запуск и выполнение процесса предобработки.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 xml:space="preserve">Процесс будет достаточно длительным,  «02 - Башкортостан Респ» является большим регионом, по его завершению опять смотрим файлы «process.log», «process.out» и «process.err», которые формируются/дополняются при каждом запуске загрузчика. 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$&gt;l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>итого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100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2080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1 17:58 process.log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51790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1 17:58 process.out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9228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1 17:57 process.err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8043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1 17:04 stage_31r.yaml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1874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1 17:03 stage_34.csv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6083 </w:t>
      </w:r>
      <w:r>
        <w:rPr>
          <w:rFonts w:ascii="DejaVu Sans Mono" w:hAnsi="DejaVu Sans Mono"/>
          <w:color w:val="000000"/>
          <w:sz w:val="16"/>
          <w:szCs w:val="16"/>
        </w:rPr>
        <w:t>дек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16 16:16 stage_41r.yaml</w:t>
      </w:r>
    </w:p>
    <w:p>
      <w:pPr>
        <w:pStyle w:val="Normal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Файл process.log — отчёт о выполненном задании. Общее время выполнения 50 мин 20 сек.</w:t>
      </w:r>
    </w:p>
    <w:p>
      <w:pPr>
        <w:pStyle w:val="Normal"/>
        <w:rPr>
          <w:color w:val="000000"/>
        </w:rPr>
      </w:pPr>
      <w:r>
        <w:rPr>
          <w:color w:val="000000"/>
        </w:rPr>
        <w:t>Все активные этапы/секции были выполнены. Смотрим фрагмент YAML-файла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 xml:space="preserve">p_skip_adr_area: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p_descr_adr_area: </w:t>
      </w:r>
      <w:r>
        <w:rPr>
          <w:rFonts w:ascii="DejaVu Sans Mono" w:hAnsi="DejaVu Sans Mono"/>
          <w:color w:val="CE181E"/>
          <w:sz w:val="16"/>
          <w:szCs w:val="16"/>
        </w:rPr>
        <w:t>Агрегация адресных пространств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Соответствующее сообщение в process.log выделено красным цветом.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2023-02-01 17:08:21 ./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127.0.0.1 5433 unsi_test_02 postgres stage_34.csv 2022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-12-26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[17:08:21] ... Start process, </w:t>
      </w:r>
      <w:r>
        <w:rPr>
          <w:rFonts w:ascii="DejaVu Sans Mono" w:hAnsi="DejaVu Sans Mono"/>
          <w:color w:val="000000"/>
          <w:sz w:val="16"/>
          <w:szCs w:val="16"/>
        </w:rPr>
        <w:t>Обработка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[17:08:21] ...  -- gar_link.f_server_is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[17:08:21] ...  </w:t>
      </w:r>
      <w:r>
        <w:rPr>
          <w:rFonts w:ascii="DejaVu Sans Mono" w:hAnsi="DejaVu Sans Mono"/>
          <w:color w:val="000000"/>
          <w:sz w:val="16"/>
          <w:szCs w:val="16"/>
        </w:rPr>
        <w:t>-- stage_31r (Предобработка данных)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[17:08:21] ...  -- Создание рабочих индексов в схеме gar_fias. False-удаление, True-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                                                   </w:t>
      </w:r>
      <w:r>
        <w:rPr>
          <w:rFonts w:ascii="DejaVu Sans Mono" w:hAnsi="DejaVu Sans Mono"/>
          <w:color w:val="000000"/>
          <w:sz w:val="16"/>
          <w:szCs w:val="16"/>
        </w:rPr>
        <w:t>удаление,создание.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[17:12:21] ...  -- Заполнение таблицы с активными предшественниками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[17:12:33] ...  -- Обработка таблицы с активными предшественниками, переподчинение и деактивация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[17:39:45] ...  -- Установка признака LOGGED/UNLOGGED у таблиц в схеме gar_tmp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[17:39:46] ...  -- Очистка данных во временной схеме.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[17:39:46] ...  -- Загрузка данных из таблицы ADR_AREA_TYPE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[17:39:47] ...  -- Загрузка данных из таблицы ADR_STREET_TYPE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[17:39:47] ...  -- Загрузка данных из таблицы ADR_HOUSE_TYPE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[17:39:47] ...  -- Загрузка регионального фрагмента из таблицы ADR_AREA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[17:39:50] ...  -- Загрузка регионального фрагмента из таблицы ADR_STREET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[17:40:03] ...  -- Загрузка регионального фрагмента из таблицы ADR_HOUSE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[17:51:33] ...  -- Установка последовательностей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[17:51:34] ...  -- Агрегация данных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[17:51:34] ...  -- Агрегация параметров</w:t>
      </w:r>
    </w:p>
    <w:p>
      <w:pPr>
        <w:pStyle w:val="Normal"/>
        <w:rPr>
          <w:rFonts w:ascii="DejaVu Sans Mono" w:hAnsi="DejaVu Sans Mono"/>
          <w:b/>
          <w:b/>
          <w:bCs/>
          <w:color w:val="CE181E"/>
          <w:sz w:val="16"/>
          <w:szCs w:val="16"/>
        </w:rPr>
      </w:pPr>
      <w:r>
        <w:rPr>
          <w:rFonts w:ascii="DejaVu Sans Mono" w:hAnsi="DejaVu Sans Mono"/>
          <w:b/>
          <w:bCs/>
          <w:color w:val="CE181E"/>
          <w:sz w:val="16"/>
          <w:szCs w:val="16"/>
        </w:rPr>
        <w:t>[17:53:44] ...  -- Агрегация адресных пространств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[17:54:17] ...  -- Агрегация домовладений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[17:57:54] ...  -- Заполнение управляющей таблицы "gar_tmp.xxx_obj_fias"</w:t>
      </w:r>
    </w:p>
    <w:p>
      <w:pPr>
        <w:pStyle w:val="Normal"/>
        <w:pBdr>
          <w:bottom w:val="single" w:sz="2" w:space="2" w:color="000000"/>
        </w:pBdr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[17:58:41] ... Stop process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Далее рассмотрим файл «process.out».  Он содержит результаты выполнения хранимых функций/процедур, выполняемых  на каждом шаге процесса предобработки.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9410"/>
            <wp:effectExtent l="0" t="0" r="0" b="0"/>
            <wp:wrapSquare wrapText="largest"/>
            <wp:docPr id="14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112" t="-423" r="-112" b="-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94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                                     </w:t>
      </w:r>
      <w:r>
        <w:rPr>
          <w:color w:val="000000"/>
          <w:sz w:val="16"/>
          <w:szCs w:val="16"/>
        </w:rPr>
        <w:t>Рис   3.3.9 Первая часть файла «process.out».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Были выполнены этапы «stage_3_I» и «stage_3_9». Проиндексирована схема «gar_fias» и выполнена обработка так называемых «активных предшественников» в таблице «gar_fias.as_addr_obj».  Активный предшественник (дубликат), это запись являющаяся двойником в таблице  «gar_fias.as_addr_obj». Такие записи различаются значениями «ID» - идентификатор записи и «CHANGE_ID» - идентификатор транзакции изменившей данные. Обе записи активны и актуальны, но активный предшественник (дубликат) имеет значение  «CHANGE_ID» меньшее, чем у основной записи.  Цель обработки заключается в деактивации и деактулизации предшественника и переподчинении в в основную запись его дочерних записей.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Далее смотрим  результаты выполнения этапов «stage_3_0» и «stage_3_1».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CALL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CALL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CALL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CALL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CALL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CALL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CALL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CALL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f_xxx_obj_seq_crt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-------------------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</w:t>
      </w:r>
      <w:r>
        <w:rPr>
          <w:rFonts w:ascii="DejaVu Sans Mono" w:hAnsi="DejaVu Sans Mono"/>
          <w:color w:val="000000"/>
          <w:sz w:val="16"/>
          <w:szCs w:val="16"/>
        </w:rPr>
        <w:t>400131799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</w:t>
      </w:r>
      <w:r>
        <w:rPr>
          <w:rFonts w:ascii="DejaVu Sans Mono" w:hAnsi="DejaVu Sans Mono"/>
          <w:color w:val="000000"/>
          <w:sz w:val="16"/>
          <w:szCs w:val="16"/>
        </w:rPr>
        <w:t>10400131799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(2 строки)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Цепочка вызовов хранимых процедур, выполняющих загрузку сторонних данных в схему «gar_tmp».  В завершении этапов «stage_3_1» выполняется установка последовательности. У каждого адресного региона своё значение последовательности, генерирующей значения для ID вновь создаваемых записей. Актуально сейчас только первое значение «</w:t>
      </w:r>
      <w:r>
        <w:rPr>
          <w:rFonts w:ascii="DejaVu Sans Mono" w:hAnsi="DejaVu Sans Mono"/>
          <w:color w:val="000000"/>
          <w:sz w:val="16"/>
          <w:szCs w:val="16"/>
        </w:rPr>
        <w:t>400131799</w:t>
      </w:r>
      <w:r>
        <w:rPr>
          <w:color w:val="000000"/>
        </w:rPr>
        <w:t>», в следующих релизах второе значение  «</w:t>
      </w:r>
      <w:r>
        <w:rPr>
          <w:rFonts w:ascii="DejaVu Sans Mono" w:hAnsi="DejaVu Sans Mono"/>
          <w:color w:val="000000"/>
          <w:sz w:val="16"/>
          <w:szCs w:val="16"/>
        </w:rPr>
        <w:t>0400131799</w:t>
      </w:r>
      <w:r>
        <w:rPr>
          <w:color w:val="000000"/>
        </w:rPr>
        <w:t xml:space="preserve">» будет убрано. При развёртывании кластера БД значение последовательность устанавливается так: </w:t>
      </w:r>
      <w:r>
        <w:rPr>
          <w:rFonts w:ascii="DejaVu Sans Mono" w:hAnsi="DejaVu Sans Mono"/>
          <w:color w:val="000000"/>
          <w:sz w:val="20"/>
          <w:szCs w:val="20"/>
        </w:rPr>
        <w:t>&lt;ТЕКУЩЕЕ ЗНАЧЕНИЕ ПОСЛЕДОВАТЕЛЬНОСТИ&gt; = &lt;НОМЕР РЕГИОНА&gt; * &lt;МАСШТАБНЫЙ МНОЖИТЕЛЬ&gt; + &lt; НАЧАЛЬНАЯ ВЕЛИЧИНА&gt;.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f_set_params_value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--------------------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3921445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(1 </w:t>
      </w:r>
      <w:r>
        <w:rPr>
          <w:rFonts w:ascii="DejaVu Sans Mono" w:hAnsi="DejaVu Sans Mono"/>
          <w:color w:val="000000"/>
          <w:sz w:val="16"/>
          <w:szCs w:val="16"/>
        </w:rPr>
        <w:t>строка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)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f_xxx_adr_area_set_data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-------------------------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   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46720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(1 </w:t>
      </w:r>
      <w:r>
        <w:rPr>
          <w:rFonts w:ascii="DejaVu Sans Mono" w:hAnsi="DejaVu Sans Mono"/>
          <w:color w:val="000000"/>
          <w:sz w:val="16"/>
          <w:szCs w:val="16"/>
        </w:rPr>
        <w:t>строка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)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f_xxx_adr_house_set_data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--------------------------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  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1051045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(1 </w:t>
      </w:r>
      <w:r>
        <w:rPr>
          <w:rFonts w:ascii="DejaVu Sans Mono" w:hAnsi="DejaVu Sans Mono"/>
          <w:color w:val="000000"/>
          <w:sz w:val="16"/>
          <w:szCs w:val="16"/>
        </w:rPr>
        <w:t>строка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)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f_xxx_obj_fias_set_data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-------------------------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        </w:t>
      </w:r>
      <w:r>
        <w:rPr>
          <w:rFonts w:ascii="DejaVu Sans Mono" w:hAnsi="DejaVu Sans Mono"/>
          <w:color w:val="000000"/>
          <w:sz w:val="16"/>
          <w:szCs w:val="16"/>
        </w:rPr>
        <w:t>9650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       </w:t>
      </w:r>
      <w:r>
        <w:rPr>
          <w:rFonts w:ascii="DejaVu Sans Mono" w:hAnsi="DejaVu Sans Mono"/>
          <w:color w:val="000000"/>
          <w:sz w:val="16"/>
          <w:szCs w:val="16"/>
        </w:rPr>
        <w:t>37070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     </w:t>
      </w:r>
      <w:r>
        <w:rPr>
          <w:rFonts w:ascii="DejaVu Sans Mono" w:hAnsi="DejaVu Sans Mono"/>
          <w:color w:val="000000"/>
          <w:sz w:val="16"/>
          <w:szCs w:val="16"/>
        </w:rPr>
        <w:t>1051045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(3 строки)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Далее смотрим результаты выполнения этапа «stage_3_3»,  адресные данные агрегируются в соответствии с отношением административной подчинённости, определённым в таблице «as_adm_hierarchy» и сравниваются с региональными адресными данными, загруженными в начале процесса из целевой БД, критерий сравнения UUID адресного объекта.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К моменту завершения процесса к дальнейшей обработке будут готовы 9650 адресных объектов (республики, города, населённые пункты), 37070 элементов дорожной структуры и 1051045  домов и строений. Отдельно следует остановиться на параметрах адресных объектов. Функция «f_set_params_value ()»  агрегирует данные из всех таблиц, хранящих параметры адресных объектов, таких как «as_house_params», «as_addr_obj_params», и т.д  в единую структуру «Ключ-Значение». К параметрам относим: почтовый индекс, код ОКАТО, кадастровый номер и т.п.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Назначение группы переключателей «mogrify_3_x»: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mogrify_3_I: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mogrify_3_9: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mogrify_3_3: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Эти переключатели, размещённые в заголовке YAML-файла, помогают ответить на вопрос «Какие хранимые функции и процедуры» будут выполнены в течении процесса. Если включить их, то в файл «process.err» будут выведены тексты вызов  процедур и функций в той последовательности, в которой они будут реально выполняться. Никакого выполнения команд при этом не будет. Такой функционал является аналогом метода «mogrify()» из библиотеки «psycopg2».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Устанавливаем переключатели: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>#</w:t>
      </w:r>
      <w:r>
        <w:rPr>
          <w:rFonts w:ascii="DejaVu Sans Mono" w:hAnsi="DejaVu Sans Mono"/>
          <w:sz w:val="16"/>
          <w:szCs w:val="16"/>
        </w:rPr>
        <w:t xml:space="preserve"> 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mogrify_3_I: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mogrify_3_9: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</w:rPr>
        <w:t xml:space="preserve">mogrify_3_3: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И запускаем процесс предобработки: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$&gt;load_mainGar.py 127.0.0.1 5433 unsi_test_02 postgres stage_34.csv . '2022-12-26'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... Start process, </w:t>
      </w:r>
      <w:r>
        <w:rPr>
          <w:rFonts w:ascii="DejaVu Sans Mono" w:hAnsi="DejaVu Sans Mono"/>
          <w:color w:val="000000"/>
          <w:sz w:val="16"/>
          <w:szCs w:val="16"/>
        </w:rPr>
        <w:t>Обработка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...  -- gar_link.f_server_is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...  </w:t>
      </w:r>
      <w:r>
        <w:rPr>
          <w:rFonts w:ascii="DejaVu Sans Mono" w:hAnsi="DejaVu Sans Mono"/>
          <w:color w:val="000000"/>
          <w:sz w:val="16"/>
          <w:szCs w:val="16"/>
        </w:rPr>
        <w:t>-- stage_31r (Предобработка данных)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Создание рабочих индексов в схеме gar_fias. False-удаление, True-удаление,создание.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Заполнение таблицы с активными предшественниками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Обработка таблицы с активными предшественниками, переподчинение и деактивация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Установка признака LOGGED/UNLOGGED у таблиц в схеме gar_tmp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Очистка данных во временной схеме.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Загрузка данных из таблицы ADR_AREA_TYPE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Загрузка данных из таблицы ADR_STREET_TYPE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Загрузка данных из таблицы ADR_HOUSE_TYPE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Загрузка регионального фрагмента из таблицы ADR_AREA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Загрузка регионального фрагмента из таблицы ADR_STREET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Загрузка регионального фрагмента из таблицы ADR_HOUSE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Установка последовательностей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Агрегация данных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Агрегация параметров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Агрегация адресных пространств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Агрегация домовладений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    -- Заполнение управляющей таблицы "gar_tmp.xxx_obj_fias"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000000"/>
          <w:sz w:val="16"/>
          <w:szCs w:val="16"/>
        </w:rPr>
        <w:t>... Stop process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$&gt;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Внешне всё выглядит аналогично предыдущему запуску, но выполнилось практически мгновенно. Смотрим файл «process.err» (фрагмент):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6100"/>
            <wp:effectExtent l="0" t="0" r="0" b="0"/>
            <wp:wrapSquare wrapText="largest"/>
            <wp:docPr id="15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101" t="-201" r="-101" b="-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 xml:space="preserve">                                                          </w:t>
      </w:r>
      <w:r>
        <w:rPr>
          <w:color w:val="000000"/>
          <w:sz w:val="16"/>
          <w:szCs w:val="16"/>
        </w:rPr>
        <w:t>Рис   3.3.10 Фрагмент файла «process.err».  Mogrify = True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В заключении следует отметить, что использование программ-обёрток над psql достаточно затратно с точки зрения на потребление ресурсов. На каждый процесс тратится один Shell-процесс «Python», на каждую команду один Shell-процесс «psql», на каждый вызов хранимки — отдельный connect к базе.</w:t>
      </w:r>
    </w:p>
    <w:p>
      <w:pPr>
        <w:pStyle w:val="Normal"/>
        <w:jc w:val="both"/>
        <w:rPr/>
      </w:pPr>
      <w:r>
        <w:rPr>
          <w:color w:val="000000"/>
        </w:rPr>
        <w:tab/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Далее переходим к описанию процесса обработки.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color w:val="000000"/>
        </w:rPr>
      </w:pPr>
      <w:r>
        <w:rPr>
          <w:b/>
          <w:bCs/>
          <w:color w:val="000000"/>
        </w:rPr>
        <w:t>3.3.3.2) Описание управляющего YAML-файла  «</w:t>
      </w:r>
      <w:r>
        <w:rPr>
          <w:rFonts w:ascii="DejaVu Sans Mono" w:hAnsi="DejaVu Sans Mono"/>
          <w:b/>
          <w:bCs/>
          <w:color w:val="000000"/>
          <w:sz w:val="20"/>
          <w:szCs w:val="20"/>
        </w:rPr>
        <w:t>stage_41r.yaml</w:t>
      </w:r>
      <w:r>
        <w:rPr>
          <w:b/>
          <w:bCs/>
          <w:color w:val="000000"/>
        </w:rPr>
        <w:t>».</w:t>
      </w:r>
    </w:p>
    <w:p>
      <w:pPr>
        <w:pStyle w:val="Normal"/>
        <w:rPr>
          <w:color w:val="21409A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 2022-03-11/2022-06-09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 VERSION_STR = "  Version 0.3.0 Build 2022-12-06"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control_params: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stage_a_p: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stage_4_4: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stage_s_p: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stage_4_5: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stage_4_6: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stage_h_p: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mogrify_a_p: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mogrify_4_4: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mogrify_s_p: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mogrify_4_5: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mogrify_4_6: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mogrify_h_p: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global_params: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g_history_sch: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adr_area: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stage_4_1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op_ins: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p_descr: </w:t>
      </w:r>
      <w:r>
        <w:rPr>
          <w:rFonts w:ascii="DejaVu Sans Mono" w:hAnsi="DejaVu Sans Mono"/>
          <w:color w:val="CE181E"/>
          <w:sz w:val="16"/>
          <w:szCs w:val="16"/>
        </w:rPr>
        <w:t>Адресные регионы, дополнение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params:               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p_schema_data: </w:t>
      </w:r>
      <w:r>
        <w:rPr>
          <w:rFonts w:ascii="DejaVu Sans Mono" w:hAnsi="DejaVu Sans Mono"/>
          <w:color w:val="CE181E"/>
          <w:sz w:val="16"/>
          <w:szCs w:val="16"/>
        </w:rPr>
        <w:t>gar_tmp</w:t>
      </w:r>
      <w:r>
        <w:rPr>
          <w:rFonts w:ascii="DejaVu Sans Mono" w:hAnsi="DejaVu Sans Mono"/>
          <w:color w:val="000000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Обновляемая схема  с данными ОТДАЛЁННЫЙ/ЛОКАЛЬНЫЙ СЕРВЕР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p_schema_etl: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  </w:t>
      </w:r>
      <w:r>
        <w:rPr>
          <w:rFonts w:ascii="DejaVu Sans Mono" w:hAnsi="DejaVu Sans Mono"/>
          <w:color w:val="000000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Схема эталон, обычно локальный сервер, копия p_schema_data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p_sw_hist: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color w:val="000000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># Создаётся историческая запись.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p_check_query: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SELECT * FROM gar_tmp.adr_area_hist WHERE (id_region = 0) AND . . .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># stage_4_2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 xml:space="preserve">#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</w:rPr>
        <w:t xml:space="preserve">op_upd:          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p_descr: </w:t>
      </w:r>
      <w:r>
        <w:rPr>
          <w:rFonts w:ascii="DejaVu Sans Mono" w:hAnsi="DejaVu Sans Mono"/>
          <w:color w:val="CE181E"/>
          <w:sz w:val="16"/>
          <w:szCs w:val="16"/>
        </w:rPr>
        <w:t>Адресные регионы, обновление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params:               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p_schema_data: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 </w:t>
      </w:r>
      <w:r>
        <w:rPr>
          <w:rFonts w:ascii="DejaVu Sans Mono" w:hAnsi="DejaVu Sans Mono"/>
          <w:color w:val="000000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 Обновляемая схема  с данными ОТДАЛЁННЫЙ/ЛОКАЛЬНЫЙ СЕРВЕР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p_schema_etl: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 </w:t>
      </w:r>
      <w:r>
        <w:rPr>
          <w:rFonts w:ascii="DejaVu Sans Mono" w:hAnsi="DejaVu Sans Mono"/>
          <w:color w:val="000000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 xml:space="preserve"> #  Схема эталон, обычно локальный сервер, копия p_schema_data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p_sw_hist: </w:t>
      </w:r>
      <w:r>
        <w:rPr>
          <w:rFonts w:ascii="DejaVu Sans Mono" w:hAnsi="DejaVu Sans Mono"/>
          <w:color w:val="CE181E"/>
          <w:sz w:val="16"/>
          <w:szCs w:val="16"/>
        </w:rPr>
        <w:t xml:space="preserve">TRUE </w:t>
      </w:r>
      <w:r>
        <w:rPr>
          <w:rFonts w:ascii="DejaVu Sans Mono" w:hAnsi="DejaVu Sans Mono"/>
          <w:color w:val="000000"/>
          <w:sz w:val="16"/>
          <w:szCs w:val="16"/>
        </w:rPr>
        <w:t xml:space="preserve">         </w:t>
      </w:r>
      <w:r>
        <w:rPr>
          <w:rFonts w:ascii="DejaVu Sans Mono" w:hAnsi="DejaVu Sans Mono"/>
          <w:color w:val="21409A"/>
          <w:sz w:val="16"/>
          <w:szCs w:val="16"/>
        </w:rPr>
        <w:t>#  Создаётся историческая запись.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p_check_query: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SELECT * FROM gar_tmp.adr_area_hist WHERE (id_region = 0) AND . . .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stage_a_p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post_proc: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p_descr: </w:t>
      </w:r>
      <w:r>
        <w:rPr>
          <w:rFonts w:ascii="DejaVu Sans Mono" w:hAnsi="DejaVu Sans Mono"/>
          <w:color w:val="CE181E"/>
          <w:sz w:val="16"/>
          <w:szCs w:val="16"/>
        </w:rPr>
        <w:t>Постобработка списка адресных регионов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p_query_1: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../../A_FIAS_LOADER/GAR_TMP_PCG_TRANS/DO/adr_area_post_proc.sql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Имя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сценария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adr_street: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stage_4_3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op_ins: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p_descr: </w:t>
      </w:r>
      <w:r>
        <w:rPr>
          <w:rFonts w:ascii="DejaVu Sans Mono" w:hAnsi="DejaVu Sans Mono"/>
          <w:color w:val="CE181E"/>
          <w:sz w:val="16"/>
          <w:szCs w:val="16"/>
        </w:rPr>
        <w:t xml:space="preserve">Элемент улично-дорожной сети, дополнение  </w:t>
      </w:r>
      <w:r>
        <w:rPr>
          <w:rFonts w:ascii="DejaVu Sans Mono" w:hAnsi="DejaVu Sans Mono"/>
          <w:color w:val="000000"/>
          <w:sz w:val="16"/>
          <w:szCs w:val="16"/>
        </w:rPr>
        <w:t xml:space="preserve">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params:               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p_schema_data: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 </w:t>
      </w:r>
      <w:r>
        <w:rPr>
          <w:rFonts w:ascii="DejaVu Sans Mono" w:hAnsi="DejaVu Sans Mono"/>
          <w:color w:val="000000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Обновляемая схема  с данными ОТДАЛЁННЫЙ СЕРВЕР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p_schema_etl: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 </w:t>
      </w:r>
      <w:r>
        <w:rPr>
          <w:rFonts w:ascii="DejaVu Sans Mono" w:hAnsi="DejaVu Sans Mono"/>
          <w:color w:val="000000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 xml:space="preserve"># Схема эталон, обычно локальный сервер, копия p_schema_data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p_sw_hist: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color w:val="000000"/>
          <w:sz w:val="16"/>
          <w:szCs w:val="16"/>
        </w:rPr>
        <w:t xml:space="preserve">       </w:t>
      </w:r>
      <w:r>
        <w:rPr>
          <w:rFonts w:ascii="DejaVu Sans Mono" w:hAnsi="DejaVu Sans Mono"/>
          <w:color w:val="21409A"/>
          <w:sz w:val="16"/>
          <w:szCs w:val="16"/>
        </w:rPr>
        <w:t xml:space="preserve">   # Создаётся историческая запись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p_check_query: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SELECT * FROM gar_tmp.adr_street_hist WHERE (id_region = 0) AND . . .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># stage_4_4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 xml:space="preserve">#  </w:t>
      </w:r>
      <w:r>
        <w:rPr>
          <w:rFonts w:ascii="DejaVu Sans Mono" w:hAnsi="DejaVu Sans Mono"/>
          <w:color w:val="000000"/>
          <w:sz w:val="16"/>
          <w:szCs w:val="16"/>
        </w:rPr>
        <w:t xml:space="preserve">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</w:rPr>
        <w:t>op_upd: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p_descr: </w:t>
      </w:r>
      <w:r>
        <w:rPr>
          <w:rFonts w:ascii="DejaVu Sans Mono" w:hAnsi="DejaVu Sans Mono"/>
          <w:color w:val="CE181E"/>
          <w:sz w:val="16"/>
          <w:szCs w:val="16"/>
        </w:rPr>
        <w:t xml:space="preserve">Элемент улично-дорожной сети, обновление    </w:t>
      </w:r>
      <w:r>
        <w:rPr>
          <w:rFonts w:ascii="DejaVu Sans Mono" w:hAnsi="DejaVu Sans Mono"/>
          <w:color w:val="000000"/>
          <w:sz w:val="16"/>
          <w:szCs w:val="16"/>
        </w:rPr>
        <w:t xml:space="preserve">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params:               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>p_schema_data:</w:t>
      </w:r>
      <w:r>
        <w:rPr>
          <w:rFonts w:ascii="DejaVu Sans Mono" w:hAnsi="DejaVu Sans Mono"/>
          <w:color w:val="CE181E"/>
          <w:sz w:val="16"/>
          <w:szCs w:val="16"/>
        </w:rPr>
        <w:t xml:space="preserve"> gar_tmp  </w:t>
      </w:r>
      <w:r>
        <w:rPr>
          <w:rFonts w:ascii="DejaVu Sans Mono" w:hAnsi="DejaVu Sans Mono"/>
          <w:color w:val="21409A"/>
          <w:sz w:val="16"/>
          <w:szCs w:val="16"/>
        </w:rPr>
        <w:t># Обновляемая схема  с данными ОТДАЛЁННЫЙ СЕРВЕР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p_schema_etl: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 </w:t>
      </w:r>
      <w:r>
        <w:rPr>
          <w:rFonts w:ascii="DejaVu Sans Mono" w:hAnsi="DejaVu Sans Mono"/>
          <w:color w:val="000000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Схема эталон, обычно локальный сервер, копия p_schema_data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p_schema_hist: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 </w:t>
      </w: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 xml:space="preserve"># Схема для хранения исторических данных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p_sw_hist: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color w:val="000000"/>
          <w:sz w:val="16"/>
          <w:szCs w:val="16"/>
        </w:rPr>
        <w:t xml:space="preserve">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Создаётся историческая запись     </w:t>
      </w:r>
      <w:r>
        <w:rPr>
          <w:rFonts w:ascii="DejaVu Sans Mono" w:hAnsi="DejaVu Sans Mono"/>
          <w:color w:val="000000"/>
          <w:sz w:val="16"/>
          <w:szCs w:val="16"/>
        </w:rPr>
        <w:t xml:space="preserve">   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p_sw_twin: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21409A"/>
          <w:sz w:val="16"/>
          <w:szCs w:val="16"/>
        </w:rPr>
        <w:t># Обязательное выявление дубликатов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p_check_query: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SELECT * FROM gar_tmp.adr_street_hist WHERE (id_region = 0) AND . . .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stage_s_p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post_proc: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p_descr: </w:t>
      </w:r>
      <w:r>
        <w:rPr>
          <w:rFonts w:ascii="DejaVu Sans Mono" w:hAnsi="DejaVu Sans Mono"/>
          <w:color w:val="CE181E"/>
          <w:sz w:val="16"/>
          <w:szCs w:val="16"/>
        </w:rPr>
        <w:t>Постобработка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списка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улиц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p_query_1: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../../A_FIAS_LOADER/GAR_TMP_PCG_TRANS/DO/adr_street_post_proc.sql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Имя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сценария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adr_house: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stage_4_5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op_ins: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p_descr: </w:t>
      </w:r>
      <w:r>
        <w:rPr>
          <w:rFonts w:ascii="DejaVu Sans Mono" w:hAnsi="DejaVu Sans Mono"/>
          <w:color w:val="CE181E"/>
          <w:sz w:val="16"/>
          <w:szCs w:val="16"/>
        </w:rPr>
        <w:t xml:space="preserve">Здания (сооружения), дополнение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params:               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p_schema_data: </w:t>
      </w:r>
      <w:r>
        <w:rPr>
          <w:rFonts w:ascii="DejaVu Sans Mono" w:hAnsi="DejaVu Sans Mono"/>
          <w:color w:val="CE181E"/>
          <w:sz w:val="16"/>
          <w:szCs w:val="16"/>
        </w:rPr>
        <w:t>gar_tmp</w:t>
      </w: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Обновляемая схема с данными ОТДАЛЁННЫЙ СЕРВЕР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p_schema_etl: </w:t>
      </w:r>
      <w:r>
        <w:rPr>
          <w:rFonts w:ascii="DejaVu Sans Mono" w:hAnsi="DejaVu Sans Mono"/>
          <w:color w:val="CE181E"/>
          <w:sz w:val="16"/>
          <w:szCs w:val="16"/>
        </w:rPr>
        <w:t>gar_tmp</w:t>
      </w:r>
      <w:r>
        <w:rPr>
          <w:rFonts w:ascii="DejaVu Sans Mono" w:hAnsi="DejaVu Sans Mono"/>
          <w:color w:val="000000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Схема эталон, обычно локальный сервер, копия p_schema_data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p_sw: </w:t>
      </w:r>
      <w:r>
        <w:rPr>
          <w:rFonts w:ascii="DejaVu Sans Mono" w:hAnsi="DejaVu Sans Mono"/>
          <w:color w:val="CE181E"/>
          <w:sz w:val="16"/>
          <w:szCs w:val="16"/>
        </w:rPr>
        <w:t xml:space="preserve">FALSE </w:t>
      </w:r>
      <w:r>
        <w:rPr>
          <w:rFonts w:ascii="DejaVu Sans Mono" w:hAnsi="DejaVu Sans Mono"/>
          <w:color w:val="000000"/>
          <w:sz w:val="16"/>
          <w:szCs w:val="16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</w:rPr>
        <w:t># Включить дополнение/обновление adr_objects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p_sw_twin: </w:t>
      </w:r>
      <w:r>
        <w:rPr>
          <w:rFonts w:ascii="DejaVu Sans Mono" w:hAnsi="DejaVu Sans Mono"/>
          <w:color w:val="CE181E"/>
          <w:sz w:val="16"/>
          <w:szCs w:val="16"/>
        </w:rPr>
        <w:t xml:space="preserve">FALSE </w:t>
      </w:r>
      <w:r>
        <w:rPr>
          <w:rFonts w:ascii="DejaVu Sans Mono" w:hAnsi="DejaVu Sans Mono"/>
          <w:color w:val="000000"/>
          <w:sz w:val="16"/>
          <w:szCs w:val="16"/>
        </w:rPr>
        <w:t xml:space="preserve">      </w:t>
      </w:r>
      <w:r>
        <w:rPr>
          <w:rFonts w:ascii="DejaVu Sans Mono" w:hAnsi="DejaVu Sans Mono"/>
          <w:color w:val="21409A"/>
          <w:sz w:val="16"/>
          <w:szCs w:val="16"/>
        </w:rPr>
        <w:t xml:space="preserve"># Включается поиск двойников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p_check_query: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SELECT * FROM gar_tmp.adr_house_hist WHERE (id_region = 0) AND . . .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 xml:space="preserve">#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># stage_4_6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 xml:space="preserve">#   </w:t>
      </w:r>
      <w:r>
        <w:rPr>
          <w:rFonts w:ascii="DejaVu Sans Mono" w:hAnsi="DejaVu Sans Mono"/>
          <w:color w:val="000000"/>
          <w:sz w:val="16"/>
          <w:szCs w:val="16"/>
        </w:rPr>
        <w:t xml:space="preserve">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</w:rPr>
        <w:t xml:space="preserve">op_upd: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p_descr: </w:t>
      </w:r>
      <w:r>
        <w:rPr>
          <w:rFonts w:ascii="DejaVu Sans Mono" w:hAnsi="DejaVu Sans Mono"/>
          <w:color w:val="CE181E"/>
          <w:sz w:val="16"/>
          <w:szCs w:val="16"/>
        </w:rPr>
        <w:t xml:space="preserve">Здания (сооружения), обновление  </w:t>
      </w:r>
      <w:r>
        <w:rPr>
          <w:rFonts w:ascii="DejaVu Sans Mono" w:hAnsi="DejaVu Sans Mono"/>
          <w:color w:val="000000"/>
          <w:sz w:val="16"/>
          <w:szCs w:val="16"/>
        </w:rPr>
        <w:t xml:space="preserve">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params:    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p_schema_data: </w:t>
      </w:r>
      <w:r>
        <w:rPr>
          <w:rFonts w:ascii="DejaVu Sans Mono" w:hAnsi="DejaVu Sans Mono"/>
          <w:color w:val="CE181E"/>
          <w:sz w:val="16"/>
          <w:szCs w:val="16"/>
        </w:rPr>
        <w:t>gar_tmp</w:t>
      </w:r>
      <w:r>
        <w:rPr>
          <w:rFonts w:ascii="DejaVu Sans Mono" w:hAnsi="DejaVu Sans Mono"/>
          <w:color w:val="000000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Обновляемая схема  с данными ОТДАЛЁННЫЙ СЕРВЕР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p_schema_etl: </w:t>
      </w:r>
      <w:r>
        <w:rPr>
          <w:rFonts w:ascii="DejaVu Sans Mono" w:hAnsi="DejaVu Sans Mono"/>
          <w:color w:val="CE181E"/>
          <w:sz w:val="16"/>
          <w:szCs w:val="16"/>
        </w:rPr>
        <w:t>gar_tmp</w:t>
      </w:r>
      <w:r>
        <w:rPr>
          <w:rFonts w:ascii="DejaVu Sans Mono" w:hAnsi="DejaVu Sans Mono"/>
          <w:color w:val="000000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Схема эталон, обычно локальный сервер, копия p_schema_data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p_sw_hist: </w:t>
      </w:r>
      <w:r>
        <w:rPr>
          <w:rFonts w:ascii="DejaVu Sans Mono" w:hAnsi="DejaVu Sans Mono"/>
          <w:color w:val="CE181E"/>
          <w:sz w:val="16"/>
          <w:szCs w:val="16"/>
        </w:rPr>
        <w:t xml:space="preserve">TRUE  </w:t>
      </w:r>
      <w:r>
        <w:rPr>
          <w:rFonts w:ascii="DejaVu Sans Mono" w:hAnsi="DejaVu Sans Mono"/>
          <w:color w:val="000000"/>
          <w:sz w:val="16"/>
          <w:szCs w:val="16"/>
        </w:rPr>
        <w:t xml:space="preserve">      </w:t>
      </w:r>
      <w:r>
        <w:rPr>
          <w:rFonts w:ascii="DejaVu Sans Mono" w:hAnsi="DejaVu Sans Mono"/>
          <w:color w:val="21409A"/>
          <w:sz w:val="16"/>
          <w:szCs w:val="16"/>
        </w:rPr>
        <w:t xml:space="preserve"># Создаётся историческая запись.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p_sw_twin: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color w:val="000000"/>
          <w:sz w:val="16"/>
          <w:szCs w:val="16"/>
        </w:rPr>
        <w:t xml:space="preserve">       </w:t>
      </w:r>
      <w:r>
        <w:rPr>
          <w:rFonts w:ascii="DejaVu Sans Mono" w:hAnsi="DejaVu Sans Mono"/>
          <w:color w:val="21409A"/>
          <w:sz w:val="16"/>
          <w:szCs w:val="16"/>
        </w:rPr>
        <w:t># Обязательное выявление дубликатов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p_del: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color w:val="000000"/>
          <w:sz w:val="16"/>
          <w:szCs w:val="16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Убираю дубли при обработки EXCEPTION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</w:rPr>
        <w:t xml:space="preserve">p_sw: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color w:val="000000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  # Включить дополнение/обновление adr_objects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    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p_check_query: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SELECT * FROM gar_tmp.adr_house_hist WHERE (id_region = 0) AND . . .          </w:t>
      </w:r>
    </w:p>
    <w:p>
      <w:pPr>
        <w:pStyle w:val="Normal"/>
        <w:rPr>
          <w:rFonts w:ascii="DejaVu Sans Mono" w:hAnsi="DejaVu Sans Mono"/>
          <w:color w:val="CE181E"/>
          <w:sz w:val="16"/>
          <w:szCs w:val="16"/>
          <w:lang w:val="en-US"/>
        </w:rPr>
      </w:pP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 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stage_h_p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post_proc: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p_descr:  </w:t>
      </w:r>
      <w:r>
        <w:rPr>
          <w:rFonts w:ascii="DejaVu Sans Mono" w:hAnsi="DejaVu Sans Mono"/>
          <w:color w:val="CE181E"/>
          <w:sz w:val="16"/>
          <w:szCs w:val="16"/>
        </w:rPr>
        <w:t>Постобработка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списка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домов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p_query_1: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../../A_FIAS_LOADER/GAR_TMP_PCG_TRANS/DO/adr_house_post_proc.sql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Имя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сценария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/>
      </w:pPr>
      <w:r>
        <w:rPr/>
        <w:tab/>
        <w:t>Процесс, запускаемый большой командой  «4</w:t>
      </w:r>
      <w:r>
        <w:rPr>
          <w:rFonts w:ascii="DejaVu Sans Mono" w:hAnsi="DejaVu Sans Mono"/>
          <w:sz w:val="21"/>
          <w:szCs w:val="21"/>
        </w:rPr>
        <w:t xml:space="preserve">;stage_41r.yaml;» </w:t>
      </w:r>
      <w:r>
        <w:rPr/>
        <w:t>управляется набором параметров, сгруппированных в 5 главных секций:</w:t>
      </w:r>
    </w:p>
    <w:p>
      <w:pPr>
        <w:pStyle w:val="Normal"/>
        <w:jc w:val="both"/>
        <w:rPr>
          <w:color w:val="CE181E"/>
        </w:rPr>
      </w:pPr>
      <w:r>
        <w:rPr>
          <w:color w:val="CE181E"/>
        </w:rPr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189"/>
        <w:gridCol w:w="2277"/>
        <w:gridCol w:w="2504"/>
        <w:gridCol w:w="3672"/>
      </w:tblGrid>
      <w:tr>
        <w:trPr>
          <w:tblHeader w:val="true"/>
        </w:trPr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Номер секции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Объединяет</w:t>
            </w:r>
          </w:p>
        </w:tc>
        <w:tc>
          <w:tcPr>
            <w:tcW w:w="3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18"/>
                <w:szCs w:val="18"/>
              </w:rPr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Описание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1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control_params: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</w:r>
          </w:p>
        </w:tc>
        <w:tc>
          <w:tcPr>
            <w:tcW w:w="3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Управляет выполнением секций «stage_4_x».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2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global_params: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</w:r>
          </w:p>
        </w:tc>
        <w:tc>
          <w:tcPr>
            <w:tcW w:w="3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Один глобальный параметр «g_history_sch» имя схемы для исторических данных.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3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adr_area: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op_ins:    </w:t>
            </w: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>stage_4_1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op_upd:    </w:t>
            </w: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>stage_4_2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color w:val="000000"/>
                <w:sz w:val="18"/>
                <w:szCs w:val="18"/>
                <w:lang w:val="en-US"/>
              </w:rPr>
              <w:t>post_proc:</w:t>
            </w: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 xml:space="preserve"> stage_a_p</w:t>
            </w:r>
          </w:p>
        </w:tc>
        <w:tc>
          <w:tcPr>
            <w:tcW w:w="3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Дополнение и Обновление таблицы «adr_area».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4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 xml:space="preserve">adr_street: 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op_ins:    </w:t>
            </w: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>stage_4_3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op_upd:    </w:t>
            </w: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>stage_4_4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color w:val="000000"/>
                <w:sz w:val="18"/>
                <w:szCs w:val="18"/>
                <w:lang w:val="en-US"/>
              </w:rPr>
              <w:t>post_proc:</w:t>
            </w: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 xml:space="preserve"> stage_s_p</w:t>
            </w:r>
          </w:p>
        </w:tc>
        <w:tc>
          <w:tcPr>
            <w:tcW w:w="3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Дополнение и Обновление таблицы «adr_street».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5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 xml:space="preserve">adr_house: 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op_ins:    </w:t>
            </w: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>stage_4_5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op_upd:    </w:t>
            </w: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>stage_4_6</w:t>
            </w:r>
          </w:p>
          <w:p>
            <w:pPr>
              <w:pStyle w:val="Style25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color w:val="000000"/>
                <w:sz w:val="18"/>
                <w:szCs w:val="18"/>
                <w:lang w:val="en-US"/>
              </w:rPr>
              <w:t>post_proc:</w:t>
            </w: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 xml:space="preserve"> stage_h_p</w:t>
            </w: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3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Дополнение и Обновление таблицы «adr_house».</w:t>
            </w:r>
          </w:p>
        </w:tc>
      </w:tr>
    </w:tbl>
    <w:p>
      <w:pPr>
        <w:pStyle w:val="Normal"/>
        <w:jc w:val="both"/>
        <w:rPr/>
      </w:pPr>
      <w:r>
        <w:rPr>
          <w:color w:val="CE181E"/>
        </w:rPr>
        <w:t xml:space="preserve">                                 </w:t>
      </w:r>
      <w:r>
        <w:rPr>
          <w:color w:val="000000"/>
        </w:rPr>
        <w:t xml:space="preserve"> </w:t>
      </w:r>
      <w:r>
        <w:rPr>
          <w:color w:val="000000"/>
          <w:sz w:val="16"/>
          <w:szCs w:val="16"/>
        </w:rPr>
        <w:t>Рис   3.311 Описание основных частей управляющего файла «stage_4.yaml».</w:t>
      </w:r>
    </w:p>
    <w:p>
      <w:pPr>
        <w:pStyle w:val="Normal"/>
        <w:jc w:val="both"/>
        <w:rPr>
          <w:color w:val="CE181E"/>
        </w:rPr>
      </w:pPr>
      <w:r>
        <w:rPr>
          <w:color w:val="CE181E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  <w:t>Управление секциями гораздо проще, чем на предыдущем этапе, если в «</w:t>
      </w:r>
      <w:r>
        <w:rPr>
          <w:rFonts w:ascii="DejaVu Sans Mono" w:hAnsi="DejaVu Sans Mono"/>
          <w:color w:val="000000"/>
          <w:sz w:val="18"/>
          <w:szCs w:val="18"/>
        </w:rPr>
        <w:t xml:space="preserve">control_params:» </w:t>
      </w:r>
      <w:r>
        <w:rPr>
          <w:color w:val="000000"/>
        </w:rPr>
        <w:t xml:space="preserve">у соответствующей секции стоит значение «False», она не будет выполняться ни при каких обстоятельствах. В частности выключены все секции, связанные с частичной постобработкой, это «stage_a_p», «stage_s_p», и «stage_h_p». Параметров «Skip» нет.  Далее остановимся на программах, обеспечивающих настройку и запуск процесса предобработки: </w:t>
      </w:r>
    </w:p>
    <w:p>
      <w:pPr>
        <w:pStyle w:val="Normal"/>
        <w:rPr/>
      </w:pPr>
      <w:r>
        <w:rPr/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67"/>
        <w:gridCol w:w="3167"/>
        <w:gridCol w:w="5909"/>
      </w:tblGrid>
      <w:tr>
        <w:trPr>
          <w:tblHeader w:val="true"/>
        </w:trPr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#пп</w:t>
            </w:r>
          </w:p>
        </w:tc>
        <w:tc>
          <w:tcPr>
            <w:tcW w:w="3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Наименование</w:t>
            </w:r>
          </w:p>
        </w:tc>
        <w:tc>
          <w:tcPr>
            <w:tcW w:w="5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</w:t>
            </w:r>
          </w:p>
        </w:tc>
        <w:tc>
          <w:tcPr>
            <w:tcW w:w="3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load_mainStage4.py</w:t>
            </w:r>
          </w:p>
        </w:tc>
        <w:tc>
          <w:tcPr>
            <w:tcW w:w="5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«Большая команда 4».  Запуск процесса предобработ-ки. Управляется «stage_4.yaml».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2</w:t>
            </w:r>
          </w:p>
        </w:tc>
        <w:tc>
          <w:tcPr>
            <w:tcW w:w="3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 xml:space="preserve"> </w:t>
            </w:r>
            <w:r>
              <w:rPr/>
              <w:t>GarProcess/stage_4_yaml.py</w:t>
            </w:r>
          </w:p>
        </w:tc>
        <w:tc>
          <w:tcPr>
            <w:tcW w:w="5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Разбор YAML-файла. Параметры из него, становятся свойствами соответствующих методов.</w:t>
            </w:r>
          </w:p>
        </w:tc>
      </w:tr>
      <w:tr>
        <w:trPr/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3</w:t>
            </w:r>
          </w:p>
        </w:tc>
        <w:tc>
          <w:tcPr>
            <w:tcW w:w="3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GarProcess/stage_4_proc.py</w:t>
            </w:r>
          </w:p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5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both"/>
              <w:rPr/>
            </w:pPr>
            <w:r>
              <w:rPr/>
              <w:t>Patterns вызовов хранимых функций и процедур, используемых в «load_mainStage4.py».</w:t>
            </w:r>
          </w:p>
        </w:tc>
      </w:tr>
    </w:tbl>
    <w:p>
      <w:pPr>
        <w:pStyle w:val="Normal"/>
        <w:jc w:val="both"/>
        <w:rPr>
          <w:color w:val="000000"/>
        </w:rPr>
      </w:pPr>
      <w:r>
        <w:rPr>
          <w:color w:val="000000"/>
        </w:rPr>
        <w:t xml:space="preserve">                           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 xml:space="preserve">                                      </w:t>
      </w:r>
      <w:r>
        <w:rPr>
          <w:color w:val="000000"/>
          <w:sz w:val="16"/>
          <w:szCs w:val="16"/>
        </w:rPr>
        <w:t>Рис   3.3.12 Основные программы, используются на этапе обработки.</w:t>
      </w:r>
    </w:p>
    <w:p>
      <w:pPr>
        <w:pStyle w:val="Normal"/>
        <w:jc w:val="both"/>
        <w:rPr>
          <w:color w:val="CE181E"/>
        </w:rPr>
      </w:pPr>
      <w:r>
        <w:rPr>
          <w:color w:val="CE181E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Запускаем сценарий, предварительно выключив команду «</w:t>
      </w:r>
      <w:r>
        <w:rPr>
          <w:rFonts w:ascii="DejaVu Sans Mono" w:hAnsi="DejaVu Sans Mono"/>
          <w:color w:val="000000"/>
          <w:sz w:val="18"/>
          <w:szCs w:val="18"/>
        </w:rPr>
        <w:t>3;stage_31r.yaml;</w:t>
      </w:r>
      <w:r>
        <w:rPr>
          <w:color w:val="000000"/>
        </w:rPr>
        <w:t>».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X;;;Start process, </w:t>
      </w:r>
      <w:r>
        <w:rPr>
          <w:rFonts w:ascii="DejaVu Sans Mono" w:hAnsi="DejaVu Sans Mono"/>
          <w:sz w:val="18"/>
          <w:szCs w:val="18"/>
        </w:rPr>
        <w:t>Обработка</w:t>
      </w:r>
      <w:r>
        <w:rPr>
          <w:rFonts w:ascii="DejaVu Sans Mono" w:hAnsi="DejaVu Sans Mono"/>
          <w:sz w:val="18"/>
          <w:szCs w:val="18"/>
          <w:lang w:val="en-US"/>
        </w:rPr>
        <w:t>;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#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0;SELECT gar_link.f_server_is();; -- gar_link.f_server_is;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>### 3;stage_31r.yaml;; -- stage_31r (Предобработка данных);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>4;stage_41r.yaml;; -- stage_41r (Обработка данных);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>#</w:t>
      </w:r>
    </w:p>
    <w:p>
      <w:pPr>
        <w:pStyle w:val="Normal"/>
        <w:jc w:val="both"/>
        <w:rPr>
          <w:rFonts w:ascii="DejaVu Sans Mono" w:hAnsi="DejaVu Sans Mono"/>
          <w:color w:val="000000"/>
          <w:sz w:val="18"/>
          <w:szCs w:val="18"/>
        </w:rPr>
      </w:pPr>
      <w:r>
        <w:rPr>
          <w:rFonts w:ascii="DejaVu Sans Mono" w:hAnsi="DejaVu Sans Mono"/>
          <w:color w:val="000000"/>
          <w:sz w:val="18"/>
          <w:szCs w:val="18"/>
        </w:rPr>
        <w:t>X;;;Stop process;</w:t>
      </w:r>
    </w:p>
    <w:p>
      <w:pPr>
        <w:pStyle w:val="Normal"/>
        <w:jc w:val="both"/>
        <w:rPr>
          <w:rFonts w:ascii="DejaVu Sans Mono" w:hAnsi="DejaVu Sans Mono"/>
          <w:color w:val="000000"/>
          <w:sz w:val="18"/>
          <w:szCs w:val="18"/>
        </w:rPr>
      </w:pPr>
      <w:r>
        <w:rPr>
          <w:rFonts w:ascii="DejaVu Sans Mono" w:hAnsi="DejaVu Sans Mono"/>
          <w:color w:val="000000"/>
          <w:sz w:val="18"/>
          <w:szCs w:val="18"/>
        </w:rPr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51965"/>
            <wp:effectExtent l="0" t="0" r="0" b="0"/>
            <wp:wrapSquare wrapText="largest"/>
            <wp:docPr id="16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E181E"/>
        </w:rPr>
        <w:t xml:space="preserve"> </w:t>
      </w:r>
      <w:r>
        <w:rPr>
          <w:color w:val="CE181E"/>
        </w:rPr>
        <w:t xml:space="preserve">                                   </w:t>
      </w:r>
      <w:r>
        <w:rPr>
          <w:color w:val="000000"/>
        </w:rPr>
        <w:t xml:space="preserve">  </w:t>
      </w:r>
      <w:r>
        <w:rPr>
          <w:color w:val="000000"/>
          <w:sz w:val="16"/>
          <w:szCs w:val="16"/>
        </w:rPr>
        <w:t>Рис   3.3.13 Выполнение процесса обработки адресных данных</w:t>
      </w:r>
    </w:p>
    <w:p>
      <w:pPr>
        <w:pStyle w:val="Normal"/>
        <w:jc w:val="both"/>
        <w:rPr>
          <w:color w:val="CE181E"/>
        </w:rPr>
      </w:pPr>
      <w:r>
        <w:rPr>
          <w:color w:val="CE181E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Смотрим на то, что получилось в рабочем каталоге.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$&gt;pwd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/home/rootadmin/example/3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$&gt;l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</w:rPr>
        <w:t>итого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52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drwxrwxr-x 2   4096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2 17:28 .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 886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2 17:13 process.log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13755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2 17:13 process.out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   0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2 16:58 process.err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1874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2 16:55 stage_34.csv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6083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2 16:54 stage_41r.yaml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-rw-rw-r-- 1   8037 </w:t>
      </w:r>
      <w:r>
        <w:rPr>
          <w:rFonts w:ascii="DejaVu Sans Mono" w:hAnsi="DejaVu Sans Mono"/>
          <w:color w:val="000000"/>
          <w:sz w:val="16"/>
          <w:szCs w:val="16"/>
        </w:rPr>
        <w:t>фев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2 16:54 stage_31r.yaml</w:t>
      </w:r>
    </w:p>
    <w:p>
      <w:pPr>
        <w:pStyle w:val="Normal"/>
        <w:jc w:val="both"/>
        <w:rPr>
          <w:rFonts w:ascii="DejaVu Sans Mono" w:hAnsi="DejaVu Sans Mono"/>
          <w:color w:val="000000"/>
          <w:sz w:val="20"/>
          <w:szCs w:val="20"/>
        </w:rPr>
      </w:pPr>
      <w:r>
        <w:rPr>
          <w:rFonts w:ascii="DejaVu Sans Mono" w:hAnsi="DejaVu Sans Mono"/>
          <w:color w:val="000000"/>
          <w:sz w:val="16"/>
          <w:szCs w:val="16"/>
        </w:rPr>
        <w:t>drwxrwxr-x 6   4096 фев  2 16:53 .</w:t>
      </w:r>
      <w:r>
        <w:rPr>
          <w:rFonts w:ascii="DejaVu Sans Mono" w:hAnsi="DejaVu Sans Mono"/>
          <w:color w:val="000000"/>
          <w:sz w:val="20"/>
          <w:szCs w:val="20"/>
        </w:rPr>
        <w:t>.</w:t>
      </w:r>
    </w:p>
    <w:p>
      <w:pPr>
        <w:pStyle w:val="Normal"/>
        <w:jc w:val="both"/>
        <w:rPr>
          <w:rFonts w:ascii="DejaVu Sans Mono" w:hAnsi="DejaVu Sans Mono"/>
          <w:color w:val="000000"/>
          <w:sz w:val="20"/>
          <w:szCs w:val="20"/>
        </w:rPr>
      </w:pPr>
      <w:r>
        <w:rPr>
          <w:rFonts w:ascii="DejaVu Sans Mono" w:hAnsi="DejaVu Sans Mono"/>
          <w:color w:val="000000"/>
          <w:sz w:val="20"/>
          <w:szCs w:val="20"/>
        </w:rPr>
      </w:r>
    </w:p>
    <w:p>
      <w:pPr>
        <w:pStyle w:val="Normal"/>
        <w:jc w:val="both"/>
        <w:rPr>
          <w:rFonts w:ascii="DejaVu Sans Mono" w:hAnsi="DejaVu Sans Mono"/>
          <w:color w:val="000000"/>
          <w:sz w:val="20"/>
          <w:szCs w:val="20"/>
        </w:rPr>
      </w:pPr>
      <w:r>
        <w:rPr>
          <w:rFonts w:ascii="DejaVu Sans Mono" w:hAnsi="DejaVu Sans Mono"/>
          <w:color w:val="000000"/>
          <w:sz w:val="20"/>
          <w:szCs w:val="20"/>
        </w:rPr>
      </w:r>
    </w:p>
    <w:p>
      <w:pPr>
        <w:pStyle w:val="Normal"/>
        <w:jc w:val="both"/>
        <w:rPr>
          <w:rFonts w:ascii="DejaVu Sans Mono" w:hAnsi="DejaVu Sans Mono"/>
          <w:color w:val="000000"/>
          <w:sz w:val="20"/>
          <w:szCs w:val="20"/>
        </w:rPr>
      </w:pPr>
      <w:r>
        <w:rPr>
          <w:color w:val="000000"/>
        </w:rPr>
        <w:t>Файл «process.log» содержит отчёт о выполненном задании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2023-02-02 16:58:00 ./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127.0.0.1 5433 unsi_test_02 postgres stage_34.csv 2022-12-26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[16:58:00] ... Start process, </w:t>
      </w:r>
      <w:r>
        <w:rPr>
          <w:rFonts w:ascii="DejaVu Sans Mono" w:hAnsi="DejaVu Sans Mono"/>
          <w:color w:val="000000"/>
          <w:sz w:val="16"/>
          <w:szCs w:val="16"/>
        </w:rPr>
        <w:t>Обработка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[16:58:00] ...  -- gar_link.f_server_is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[16:58:00] ...  </w:t>
      </w:r>
      <w:r>
        <w:rPr>
          <w:rFonts w:ascii="DejaVu Sans Mono" w:hAnsi="DejaVu Sans Mono"/>
          <w:color w:val="000000"/>
          <w:sz w:val="16"/>
          <w:szCs w:val="16"/>
        </w:rPr>
        <w:t>-- stage_41r (Обработка данных)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[16:58:00] ...     -- Адресные регионы, дополнение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[16:58:01] ...     -- Адресные регионы, обновление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[16:58:28] ...     -- Элемент улично-дорожной сети, дополнение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[16:58:28] ...     -- Элемент улично-дорожной сети, обновление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[16:59:20] ...     -- Здания (сооружения), дополнение</w:t>
      </w:r>
    </w:p>
    <w:p>
      <w:pPr>
        <w:pStyle w:val="Normal"/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[16:59:21] ...     -- Здания (сооружения), обновление</w:t>
      </w:r>
    </w:p>
    <w:p>
      <w:pPr>
        <w:pStyle w:val="Normal"/>
        <w:pBdr>
          <w:bottom w:val="single" w:sz="2" w:space="2" w:color="000000"/>
        </w:pBdr>
        <w:jc w:val="both"/>
        <w:rPr>
          <w:rFonts w:ascii="DejaVu Sans Mono" w:hAnsi="DejaVu Sans Mono"/>
          <w:color w:val="000000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[17:13:42] ... Stop process</w:t>
      </w:r>
    </w:p>
    <w:p>
      <w:pPr>
        <w:pStyle w:val="Normal"/>
        <w:jc w:val="both"/>
        <w:rPr>
          <w:rFonts w:ascii="DejaVu Sans Mono" w:hAnsi="DejaVu Sans Mono"/>
          <w:color w:val="000000"/>
          <w:sz w:val="20"/>
          <w:szCs w:val="20"/>
        </w:rPr>
      </w:pPr>
      <w:r>
        <w:rPr>
          <w:rFonts w:ascii="DejaVu Sans Mono" w:hAnsi="DejaVu Sans Mono"/>
          <w:color w:val="000000"/>
          <w:sz w:val="20"/>
          <w:szCs w:val="20"/>
        </w:rPr>
      </w:r>
    </w:p>
    <w:p>
      <w:pPr>
        <w:pStyle w:val="Normal"/>
        <w:jc w:val="both"/>
        <w:rPr>
          <w:color w:val="000000"/>
          <w:lang w:val="en-US"/>
        </w:rPr>
      </w:pPr>
      <w:r>
        <w:rPr>
          <w:color w:val="000000"/>
        </w:rPr>
        <w:tab/>
        <w:t>Результаты выполнения обновления локальной региональной адресной базы содержатся в файле «process.out». Ниже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приведены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фрагменты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из</w:t>
      </w:r>
      <w:r>
        <w:rPr>
          <w:color w:val="000000"/>
          <w:lang w:val="en-US"/>
        </w:rPr>
        <w:t xml:space="preserve"> «process.out».</w:t>
      </w:r>
    </w:p>
    <w:p>
      <w:pPr>
        <w:pStyle w:val="Normal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f_server_is                         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-------------                      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>&lt;&lt;-- Foreign Server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unnsi_prd_l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(1 </w:t>
      </w:r>
      <w:r>
        <w:rPr>
          <w:rFonts w:ascii="DejaVu Sans Mono" w:hAnsi="DejaVu Sans Mono"/>
          <w:color w:val="21409A"/>
          <w:sz w:val="16"/>
          <w:szCs w:val="16"/>
        </w:rPr>
        <w:t>строка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total_row | ins_row | upd_row     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&lt;&lt;-- </w:t>
      </w:r>
      <w:r>
        <w:rPr>
          <w:rFonts w:ascii="DejaVu Sans Mono" w:hAnsi="DejaVu Sans Mono"/>
          <w:b/>
          <w:bCs/>
          <w:color w:val="CE181E"/>
          <w:sz w:val="16"/>
          <w:szCs w:val="16"/>
        </w:rPr>
        <w:t>Таблица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 "adr_area"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-----------+---------+---------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0 |       0 |       0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(1 </w:t>
      </w:r>
      <w:r>
        <w:rPr>
          <w:rFonts w:ascii="DejaVu Sans Mono" w:hAnsi="DejaVu Sans Mono"/>
          <w:color w:val="21409A"/>
          <w:sz w:val="16"/>
          <w:szCs w:val="16"/>
        </w:rPr>
        <w:t>строка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id_area | id_country | nm_area  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---------+------------+----------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(0 </w:t>
      </w:r>
      <w:r>
        <w:rPr>
          <w:rFonts w:ascii="DejaVu Sans Mono" w:hAnsi="DejaVu Sans Mono"/>
          <w:color w:val="21409A"/>
          <w:sz w:val="16"/>
          <w:szCs w:val="16"/>
        </w:rPr>
        <w:t>строк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total_row | upd_row 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-----------+---------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9645 |       4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(1 </w:t>
      </w:r>
      <w:r>
        <w:rPr>
          <w:rFonts w:ascii="DejaVu Sans Mono" w:hAnsi="DejaVu Sans Mono"/>
          <w:color w:val="21409A"/>
          <w:sz w:val="16"/>
          <w:szCs w:val="16"/>
        </w:rPr>
        <w:t>строка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total_row | ins_row | upd_row     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&lt;&lt;-- </w:t>
      </w:r>
      <w:r>
        <w:rPr>
          <w:rFonts w:ascii="DejaVu Sans Mono" w:hAnsi="DejaVu Sans Mono"/>
          <w:b/>
          <w:bCs/>
          <w:color w:val="CE181E"/>
          <w:sz w:val="16"/>
          <w:szCs w:val="16"/>
        </w:rPr>
        <w:t>Таблица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 "adr_street"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-----------+---------+---------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9 |       9 |       0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(1 </w:t>
      </w:r>
      <w:r>
        <w:rPr>
          <w:rFonts w:ascii="DejaVu Sans Mono" w:hAnsi="DejaVu Sans Mono"/>
          <w:color w:val="21409A"/>
          <w:sz w:val="16"/>
          <w:szCs w:val="16"/>
        </w:rPr>
        <w:t>строка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id_street | id_area |  nm_street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-----------+---------+-----------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(0 </w:t>
      </w:r>
      <w:r>
        <w:rPr>
          <w:rFonts w:ascii="DejaVu Sans Mono" w:hAnsi="DejaVu Sans Mono"/>
          <w:color w:val="21409A"/>
          <w:sz w:val="16"/>
          <w:szCs w:val="16"/>
        </w:rPr>
        <w:t>строк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total_row | upd_row 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-----------+---------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37056 |       9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(1 </w:t>
      </w:r>
      <w:r>
        <w:rPr>
          <w:rFonts w:ascii="DejaVu Sans Mono" w:hAnsi="DejaVu Sans Mono"/>
          <w:color w:val="21409A"/>
          <w:sz w:val="16"/>
          <w:szCs w:val="16"/>
        </w:rPr>
        <w:t>строка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total_row | ins_row | upd_row     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&lt;&lt;-- </w:t>
      </w:r>
      <w:r>
        <w:rPr>
          <w:rFonts w:ascii="DejaVu Sans Mono" w:hAnsi="DejaVu Sans Mono"/>
          <w:b/>
          <w:bCs/>
          <w:color w:val="CE181E"/>
          <w:sz w:val="16"/>
          <w:szCs w:val="16"/>
        </w:rPr>
        <w:t>Таблица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 "adr_house"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-----------+---------+---------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1 |       1 |       0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(1 </w:t>
      </w:r>
      <w:r>
        <w:rPr>
          <w:rFonts w:ascii="DejaVu Sans Mono" w:hAnsi="DejaVu Sans Mono"/>
          <w:color w:val="21409A"/>
          <w:sz w:val="16"/>
          <w:szCs w:val="16"/>
        </w:rPr>
        <w:t>строка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id_house | id_area | id_street 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----------+---------+-----------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(0 </w:t>
      </w:r>
      <w:r>
        <w:rPr>
          <w:rFonts w:ascii="DejaVu Sans Mono" w:hAnsi="DejaVu Sans Mono"/>
          <w:color w:val="21409A"/>
          <w:sz w:val="16"/>
          <w:szCs w:val="16"/>
        </w:rPr>
        <w:t>строк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total_row | upd_row 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-----------+---------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1051044 |       3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  <w:t>(1 строка)</w:t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</w:r>
    </w:p>
    <w:p>
      <w:pPr>
        <w:pStyle w:val="Normal"/>
        <w:jc w:val="both"/>
        <w:rPr>
          <w:rFonts w:ascii="DejaVu Sans Mono" w:hAnsi="DejaVu Sans Mono"/>
          <w:color w:val="21409A"/>
          <w:sz w:val="16"/>
          <w:szCs w:val="16"/>
        </w:rPr>
      </w:pPr>
      <w:r>
        <w:rPr>
          <w:rFonts w:ascii="DejaVu Sans Mono" w:hAnsi="DejaVu Sans Mono"/>
          <w:color w:val="21409A"/>
          <w:sz w:val="16"/>
          <w:szCs w:val="16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000000"/>
        </w:rPr>
        <w:t>3.3.4 Сборка программных пакетов.</w:t>
      </w:r>
    </w:p>
    <w:p>
      <w:pPr>
        <w:pStyle w:val="Normal"/>
        <w:jc w:val="both"/>
        <w:rPr>
          <w:color w:val="CE181E"/>
        </w:rPr>
      </w:pPr>
      <w:r>
        <w:rPr>
          <w:color w:val="CE181E"/>
        </w:rPr>
      </w:r>
    </w:p>
    <w:p>
      <w:pPr>
        <w:pStyle w:val="Normal"/>
        <w:jc w:val="both"/>
        <w:rPr/>
      </w:pPr>
      <w:r>
        <w:rPr>
          <w:color w:val="CE181E"/>
        </w:rPr>
        <w:tab/>
      </w:r>
      <w:r>
        <w:rPr>
          <w:color w:val="000000"/>
        </w:rPr>
        <w:t>В заключении рассмотрим сборку программных пакетов. В настоящее время собираются пакеты из текстов хранимых процедур и функций, написанных на PLpg/SQL либо на SQL. Сборка Python-пакетов планируется в среднесрочной переспективе.  PLpg/SQL-пакеты, в дальнейшем изложении просто пакеты, расположены в git-репозитории  проекта. Дальнейшее изложение построим на примере построения пакета для схемы «gar_link»,  пакет получается компактным и легко обозримым.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drwxrwxr-x  5   4096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.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 2745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</w:t>
      </w:r>
      <w:r>
        <w:rPr>
          <w:rFonts w:ascii="DejaVu Sans Mono" w:hAnsi="DejaVu Sans Mono"/>
          <w:color w:val="CE181E"/>
          <w:sz w:val="18"/>
          <w:szCs w:val="18"/>
          <w:lang w:val="en-US"/>
        </w:rPr>
        <w:t>stage_25_link_build.csv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  293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</w:t>
      </w:r>
      <w:r>
        <w:rPr>
          <w:rFonts w:ascii="DejaVu Sans Mono" w:hAnsi="DejaVu Sans Mono"/>
          <w:color w:val="21409A"/>
          <w:sz w:val="18"/>
          <w:szCs w:val="18"/>
          <w:lang w:val="en-US"/>
        </w:rPr>
        <w:t>version.sql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84881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gar_link_pcg.sql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 1010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gar_link_pcg.log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 9926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gar_link_pcg.err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 1010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gar_link_pcg.log.bak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10111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gar_link_pcg.err.bak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84881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gar_link_pcg.sql.bak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drwxrwxr-x  2   4096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PROCEDURE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drwxrwxr-x  2   4096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FUNCTION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drwxrwxr-x  2   4096 </w:t>
      </w:r>
      <w:r>
        <w:rPr>
          <w:rFonts w:ascii="DejaVu Sans Mono" w:hAnsi="DejaVu Sans Mono"/>
          <w:color w:val="000000"/>
          <w:sz w:val="18"/>
          <w:szCs w:val="18"/>
        </w:rPr>
        <w:t>сен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 1 20:32  VIEW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 6877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CreateTableGarLink_1.sql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 3955 </w:t>
      </w:r>
      <w:r>
        <w:rPr>
          <w:rFonts w:ascii="DejaVu Sans Mono" w:hAnsi="DejaVu Sans Mono"/>
          <w:color w:val="000000"/>
          <w:sz w:val="18"/>
          <w:szCs w:val="18"/>
        </w:rPr>
        <w:t>янв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30 11:26  CreateTableGarLink.sql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-rw-rw-r--  1    113 </w:t>
      </w:r>
      <w:r>
        <w:rPr>
          <w:rFonts w:ascii="DejaVu Sans Mono" w:hAnsi="DejaVu Sans Mono"/>
          <w:color w:val="000000"/>
          <w:sz w:val="18"/>
          <w:szCs w:val="18"/>
        </w:rPr>
        <w:t>сен</w:t>
      </w:r>
      <w:r>
        <w:rPr>
          <w:rFonts w:ascii="DejaVu Sans Mono" w:hAnsi="DejaVu Sans Mono"/>
          <w:color w:val="000000"/>
          <w:sz w:val="18"/>
          <w:szCs w:val="18"/>
          <w:lang w:val="en-US"/>
        </w:rPr>
        <w:t xml:space="preserve">  1 20:32  README.txt</w:t>
      </w:r>
    </w:p>
    <w:p>
      <w:pPr>
        <w:pStyle w:val="Normal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Основой является CSV-сценарий, его текст приводится ниже.</w:t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4355"/>
            <wp:effectExtent l="0" t="0" r="0" b="0"/>
            <wp:wrapSquare wrapText="largest"/>
            <wp:docPr id="17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154" t="-201" r="-154" b="-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43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CE181E"/>
        </w:rPr>
        <w:t xml:space="preserve"> </w:t>
      </w:r>
      <w:r>
        <w:rPr>
          <w:color w:val="CE181E"/>
        </w:rPr>
        <w:t xml:space="preserve">                           </w:t>
      </w:r>
      <w:r>
        <w:rPr>
          <w:color w:val="000000"/>
          <w:sz w:val="16"/>
          <w:szCs w:val="16"/>
        </w:rPr>
        <w:t>Рис   3.4.1 Сценарий для сборки программного пакета «gar_link_pcg».</w:t>
      </w:r>
    </w:p>
    <w:p>
      <w:pPr>
        <w:pStyle w:val="Normal"/>
        <w:jc w:val="both"/>
        <w:rPr/>
      </w:pPr>
      <w:r>
        <w:rPr/>
        <w:t xml:space="preserve">Пакет собирается с использованием утилиты «load_mainBuild.sh», пример её вызова, 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t xml:space="preserve">«unsi_old2» - </w:t>
      </w:r>
      <w:r>
        <w:rPr/>
        <w:t>сборочная</w:t>
      </w:r>
      <w:r>
        <w:rPr>
          <w:lang w:val="en-US"/>
        </w:rPr>
        <w:t xml:space="preserve"> </w:t>
      </w:r>
      <w:r>
        <w:rPr/>
        <w:t>база</w:t>
      </w:r>
      <w:r>
        <w:rPr>
          <w:lang w:val="en-US"/>
        </w:rPr>
        <w:t>.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$&gt;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$&gt;load_mainBuild.sh 127.0.0.1 5433 unsi_old2 postgres stage_25_link_build.csv . gar_link_pcg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/>
        <w:t>Файлы формируемые в процессе сборки: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color w:val="000000"/>
          <w:sz w:val="18"/>
          <w:szCs w:val="18"/>
        </w:rPr>
        <w:t>gar_link_pcg.sql  - Непосредственно сам пакет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color w:val="000000"/>
          <w:sz w:val="18"/>
          <w:szCs w:val="18"/>
        </w:rPr>
        <w:t xml:space="preserve">gar_link_pcg.log  - Протокол сборки </w:t>
      </w:r>
    </w:p>
    <w:p>
      <w:pPr>
        <w:pStyle w:val="Normal"/>
        <w:jc w:val="both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color w:val="000000"/>
          <w:sz w:val="18"/>
          <w:szCs w:val="18"/>
        </w:rPr>
        <w:t>gar_link_pcg.err  - Зависимости пакета.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lang w:val="en-US"/>
        </w:rPr>
      </w:pPr>
      <w:r>
        <w:rPr>
          <w:color w:val="000000"/>
        </w:rPr>
        <w:t xml:space="preserve"> </w:t>
      </w:r>
      <w:r>
        <w:rPr>
          <w:color w:val="000000"/>
        </w:rPr>
        <w:t>Протокол сборки является стандартным для всех программ из семейства «load_main». Ниже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приведён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его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текст</w:t>
      </w:r>
      <w:r>
        <w:rPr>
          <w:color w:val="000000"/>
          <w:lang w:val="en-US"/>
        </w:rPr>
        <w:t>:</w:t>
      </w:r>
    </w:p>
    <w:p>
      <w:pPr>
        <w:pStyle w:val="Normal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2023-01-25 18:13:23 ./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127.0.0.1 5433 unsi_old2 postgres stage_25_link_build.cs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v 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[18:13:23] ... Start process, Сборка коммуникационного пакета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 xml:space="preserve">[18:13:23] ... -- Версия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b</w:t>
      </w:r>
      <w:r>
        <w:rPr>
          <w:rFonts w:ascii="DejaVu Sans Mono" w:hAnsi="DejaVu Sans Mono"/>
          <w:color w:val="000000"/>
          <w:sz w:val="16"/>
          <w:szCs w:val="16"/>
        </w:rPr>
        <w:t>1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>d</w:t>
      </w:r>
      <w:r>
        <w:rPr>
          <w:rFonts w:ascii="DejaVu Sans Mono" w:hAnsi="DejaVu Sans Mono"/>
          <w:color w:val="000000"/>
          <w:sz w:val="16"/>
          <w:szCs w:val="16"/>
        </w:rPr>
        <w:t>8909/2023-01-25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[18:13:23] ... -- f_show_tbv_descr.sql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[18:13:23] ... -- f_show_col_descr.sql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[18:13:23] ... -- f_server_crt.sql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[18:13:23] ... -- f_server_drp.sql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[18:13:23] ... -- f_schema_import.sql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[18:13:23] ... -- f_conn_set.sql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[18:13:24] ... -- f_active_set.sql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[18:13:24] ... -- f_server_is.sql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[18:13:24] ... -- fserver_view.sql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[18:13:24] ... -- f_index_get.sql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[18:13:24] ... -- p_execute_idx.sql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[18:13:24] ... -- p_adr_objects_idx.sql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[18:13:24] ... -- p_adr_house_idx_set_uniq.sql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[18:13:24] ... -- p_adr_house_idx.sql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[18:13:24] ... -- p_adr_street_idx_set_uniq.sql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[18:13:25] ... -- p_adr_street_idx.sql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[18:13:25] ... -- p_adr_area_idx.sql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[18:13:25] 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color w:val="000000"/>
          <w:sz w:val="16"/>
          <w:szCs w:val="16"/>
        </w:rPr>
        <w:t>--------------------------------------------------------</w:t>
      </w:r>
    </w:p>
    <w:p>
      <w:pPr>
        <w:pStyle w:val="Normal"/>
        <w:jc w:val="both"/>
        <w:rPr/>
      </w:pPr>
      <w:r>
        <w:rPr>
          <w:color w:val="000000"/>
        </w:rPr>
        <w:tab/>
        <w:t>При сборке пакетов всегда используются функции расширения «plpgsql_check», которое установлено в сборочной базе. Результаты работы функций «plpgsql_check» попадают в файл «gar_link_pcg.err». Ниже приведён фрагмент этого файла.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2612 | pg_catalog | pg_language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2995 | pg_catalog | pg_largeobject_metadata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2615 | pg_catalog | pg_namespace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1255 | pg_catalog | pg_proc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6104 | pg_catalog | pg_publication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3596 | pg_catalog | pg_seclabel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12161 | pg_catalog | pg_seclabels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2224 | pg_catalog | pg_sequence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3592 | pg_catalog | pg_shseclabel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6100 | pg_catalog | pg_subscription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1213 | pg_catalog | pg_tablespace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./FUNCTION/f_show_col_descr.sql:136: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1247 | pg_catalog | pg_type</w:t>
      </w:r>
    </w:p>
    <w:p>
      <w:pPr>
        <w:pStyle w:val="Normal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./FUNCTION/f_server_crt.sql:67: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13385 | information_schema | foreign_servers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./FUNCTION/f_server_crt.sql:67: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13378 | information_schema | _pg_foreign_servers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./FUNCTION/f_server_crt.sql:67: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1260 | pg_catalog | pg_authid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./FUNCTION/f_server_crt.sql:67: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2328 | pg_catalog | pg_foreign_data_wrapper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./FUNCTION/f_server_crt.sql:67: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1417 | pg_catalog | pg_foreign_server</w:t>
      </w:r>
    </w:p>
    <w:p>
      <w:pPr>
        <w:pStyle w:val="Normal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./FUNCTION/f_server_drp.sql:30: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74235 | gar_link | foreign_servers</w:t>
      </w:r>
    </w:p>
    <w:p>
      <w:pPr>
        <w:pStyle w:val="Normal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./FUNCTION/f_schema_import.sql:138: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74235 | gar_link | foreign_servers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./FUNCTION/f_schema_import.sql:138: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13382 | information_schema | foreign_server_options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./FUNCTION/f_schema_import.sql:138: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13385 | information_schema | foreign_servers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./FUNCTION/f_schema_import.sql:138: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13378 | information_schema | _pg_foreign_servers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./FUNCTION/f_schema_import.sql:138: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1260 | pg_catalog | pg_authid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./FUNCTION/f_schema_import.sql:138: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2328 | pg_catalog | pg_foreign_data_wrapper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./FUNCTION/f_schema_import.sql:138: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1417 | pg_catalog | pg_foreign_server</w:t>
      </w:r>
    </w:p>
    <w:p>
      <w:pPr>
        <w:pStyle w:val="Normal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./FUNCTION/f_conn_set.sql:1: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:  </w:t>
      </w:r>
      <w:r>
        <w:rPr>
          <w:rFonts w:ascii="DejaVu Sans Mono" w:hAnsi="DejaVu Sans Mono"/>
          <w:color w:val="000000"/>
          <w:sz w:val="14"/>
          <w:szCs w:val="14"/>
        </w:rPr>
        <w:t>функция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 gar_link.f_conn_set(text,text) </w:t>
      </w:r>
      <w:r>
        <w:rPr>
          <w:rFonts w:ascii="DejaVu Sans Mono" w:hAnsi="DejaVu Sans Mono"/>
          <w:color w:val="000000"/>
          <w:sz w:val="14"/>
          <w:szCs w:val="14"/>
        </w:rPr>
        <w:t>не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 </w:t>
      </w:r>
      <w:r>
        <w:rPr>
          <w:rFonts w:ascii="DejaVu Sans Mono" w:hAnsi="DejaVu Sans Mono"/>
          <w:color w:val="000000"/>
          <w:sz w:val="14"/>
          <w:szCs w:val="14"/>
        </w:rPr>
        <w:t>существует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, </w:t>
      </w:r>
      <w:r>
        <w:rPr>
          <w:rFonts w:ascii="DejaVu Sans Mono" w:hAnsi="DejaVu Sans Mono"/>
          <w:color w:val="000000"/>
          <w:sz w:val="14"/>
          <w:szCs w:val="14"/>
        </w:rPr>
        <w:t>пропускается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./FUNCTION/f_conn_set.sql:53: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FUNCTION | 73684 | gar_link | dblink_connect | (text,text)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./FUNCTION/f_conn_set.sql:53: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FUNCTION | 73721 | gar_link | dblink_get_connections | ()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./FUNCTION/f_conn_set.sql:53: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74235 | gar_link | foreign_servers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./FUNCTION/f_index_get.sql:63: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RELATION | 126481 | gar_link | adr_indecies</w:t>
      </w:r>
    </w:p>
    <w:p>
      <w:pPr>
        <w:pStyle w:val="Normal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./PROCEDURE/p_execute_idx.sql:28: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warning extra:00000:6:DECLARE:never read variable "_mess"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./PROCEDURE/p_execute_idx.sql:28: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FUNCTION | 73701 | gar_link | dblink | (text,text)</w:t>
      </w:r>
    </w:p>
    <w:p>
      <w:pPr>
        <w:pStyle w:val="Normal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color w:val="000000"/>
          <w:sz w:val="14"/>
          <w:szCs w:val="14"/>
          <w:lang w:val="en-US"/>
        </w:rPr>
        <w:t xml:space="preserve">./PROCEDURE/p_adr_objects_idx.sql:157: </w:t>
      </w:r>
      <w:r>
        <w:rPr>
          <w:rFonts w:ascii="DejaVu Sans Mono" w:hAnsi="DejaVu Sans Mono"/>
          <w:color w:val="000000"/>
          <w:sz w:val="14"/>
          <w:szCs w:val="14"/>
        </w:rPr>
        <w:t>ЗАМЕЧАНИЕ</w:t>
      </w:r>
      <w:r>
        <w:rPr>
          <w:rFonts w:ascii="DejaVu Sans Mono" w:hAnsi="DejaVu Sans Mono"/>
          <w:color w:val="000000"/>
          <w:sz w:val="14"/>
          <w:szCs w:val="14"/>
          <w:lang w:val="en-US"/>
        </w:rPr>
        <w:t>:  FUNCTION | 73701 | gar_link | dblink | (text,text)</w:t>
      </w:r>
    </w:p>
    <w:p>
      <w:pPr>
        <w:pStyle w:val="Normal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jc w:val="both"/>
        <w:rPr/>
      </w:pPr>
      <w:r>
        <w:rPr>
          <w:color w:val="000000"/>
        </w:rPr>
        <w:t>Строятся зависимости и выполняется проверка кода.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/>
      </w:pPr>
      <w:r>
        <w:rPr>
          <w:b/>
          <w:bCs/>
        </w:rPr>
        <w:tab/>
        <w:t xml:space="preserve">3.4 Выполнение пакета команд  группе хостов. Коммуникационное параметры и набор операций.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Выполнение обработки на группе хостов по сути своей не отличается от операций, выполняемых на одном хосте. В случае работы на группе хостов, коммуникационные параметры задаются специальными адресными YAML-файлами, образуя при этом адресное пространство. CSV-сценарий выполняется последовательно на каждом адресного пространства. Имеются две разновидности адресных YAM-файлов. Первый и самый распространённый  этот  «host_total_xxx»</w:t>
      </w:r>
    </w:p>
    <w:p>
      <w:pPr>
        <w:pStyle w:val="Normal"/>
        <w:jc w:val="both"/>
        <w:rPr/>
      </w:pPr>
      <w:r>
        <w:rPr/>
        <w:tab/>
        <w:t xml:space="preserve">Ниже на рис. 3.5.1. приведён фрагмент файла «host_total_xxx». Файл представляет собой массив «hosts» описывающий адреса и логины кластера БД., состоит из четырёх параметров, из которых последний является комплексным. «name» - имя узла, «descr» - описание, «conninfo» - строка соединения, включает имя БД, последний параметр «params» является комплексным, в настоящее время состоит только из одной части «id_region» - идентификатор адресного региона (в терминах ЕС-НСИ). </w:t>
      </w:r>
    </w:p>
    <w:p>
      <w:pPr>
        <w:pStyle w:val="Normal"/>
        <w:jc w:val="both"/>
        <w:rPr/>
      </w:pPr>
      <w:r>
        <w:rPr/>
        <w:t xml:space="preserve">              </w:t>
      </w:r>
      <w:r>
        <w:rPr/>
        <w:t>С коммуникационным YAML-файлом типа «total» работает только программа «load_mainGar_2.py». Повторяем выполненный ранее пример, накатывание обновлённого пакета «gar_fias_pcg_load», но на этот раз на всех хостах, включённых в коммуникационный YAML-файл «../hosts_total_xx_0.yaml»</w:t>
      </w:r>
    </w:p>
    <w:p>
      <w:pPr>
        <w:pStyle w:val="Normal"/>
        <w:jc w:val="both"/>
        <w:rPr>
          <w:rFonts w:ascii="DejaVu Sans Mono" w:hAnsi="DejaVu Sans Mono"/>
        </w:rPr>
      </w:pPr>
      <w:r>
        <w:rPr>
          <w:rFonts w:ascii="DejaVu Sans Mono" w:hAnsi="DejaVu Sans Mono"/>
        </w:rPr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>$&gt;pwd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>/home/rootadmin/example/1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</w:rPr>
        <w:t>$&gt;</w:t>
      </w:r>
      <w:r>
        <w:rPr>
          <w:rFonts w:ascii="DejaVu Sans Mono" w:hAnsi="DejaVu Sans Mono"/>
          <w:sz w:val="16"/>
          <w:szCs w:val="16"/>
          <w:lang w:val="en-US"/>
        </w:rPr>
        <w:t>l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</w:rPr>
        <w:t>итого 12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>drwxrwxr</w:t>
      </w:r>
      <w:r>
        <w:rPr>
          <w:rFonts w:ascii="DejaVu Sans Mono" w:hAnsi="DejaVu Sans Mono"/>
          <w:sz w:val="16"/>
          <w:szCs w:val="16"/>
        </w:rPr>
        <w:t>-</w:t>
      </w:r>
      <w:r>
        <w:rPr>
          <w:rFonts w:ascii="DejaVu Sans Mono" w:hAnsi="DejaVu Sans Mono"/>
          <w:sz w:val="16"/>
          <w:szCs w:val="16"/>
          <w:lang w:val="en-US"/>
        </w:rPr>
        <w:t>x</w:t>
      </w:r>
      <w:r>
        <w:rPr>
          <w:rFonts w:ascii="DejaVu Sans Mono" w:hAnsi="DejaVu Sans Mono"/>
          <w:sz w:val="16"/>
          <w:szCs w:val="16"/>
        </w:rPr>
        <w:t xml:space="preserve"> 2 4096 фев  3 18:38 .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>drwxrwxr</w:t>
      </w:r>
      <w:r>
        <w:rPr>
          <w:rFonts w:ascii="DejaVu Sans Mono" w:hAnsi="DejaVu Sans Mono"/>
          <w:sz w:val="16"/>
          <w:szCs w:val="16"/>
        </w:rPr>
        <w:t>-</w:t>
      </w:r>
      <w:r>
        <w:rPr>
          <w:rFonts w:ascii="DejaVu Sans Mono" w:hAnsi="DejaVu Sans Mono"/>
          <w:sz w:val="16"/>
          <w:szCs w:val="16"/>
          <w:lang w:val="en-US"/>
        </w:rPr>
        <w:t>x</w:t>
      </w:r>
      <w:r>
        <w:rPr>
          <w:rFonts w:ascii="DejaVu Sans Mono" w:hAnsi="DejaVu Sans Mono"/>
          <w:sz w:val="16"/>
          <w:szCs w:val="16"/>
        </w:rPr>
        <w:t xml:space="preserve"> 7 4096 фев  2 18:59 ..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-rw-rw-r-- 1 1811 </w:t>
      </w:r>
      <w:r>
        <w:rPr>
          <w:rFonts w:ascii="DejaVu Sans Mono" w:hAnsi="DejaVu Sans Mono"/>
          <w:sz w:val="16"/>
          <w:szCs w:val="16"/>
        </w:rPr>
        <w:t>янв</w:t>
      </w:r>
      <w:r>
        <w:rPr>
          <w:rFonts w:ascii="DejaVu Sans Mono" w:hAnsi="DejaVu Sans Mono"/>
          <w:sz w:val="16"/>
          <w:szCs w:val="16"/>
          <w:lang w:val="en-US"/>
        </w:rPr>
        <w:t xml:space="preserve"> 31 14:14 s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>tage_x.csv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>$&gt;l ../*yaml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-rw-rw-r-- 1   738 </w:t>
      </w:r>
      <w:r>
        <w:rPr>
          <w:rFonts w:ascii="DejaVu Sans Mono" w:hAnsi="DejaVu Sans Mono"/>
          <w:sz w:val="16"/>
          <w:szCs w:val="16"/>
        </w:rPr>
        <w:t>янв</w:t>
      </w:r>
      <w:r>
        <w:rPr>
          <w:rFonts w:ascii="DejaVu Sans Mono" w:hAnsi="DejaVu Sans Mono"/>
          <w:sz w:val="16"/>
          <w:szCs w:val="16"/>
          <w:lang w:val="en-US"/>
        </w:rPr>
        <w:t xml:space="preserve"> 27 15:25 ../hosts_parse_xx_01.yaml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-rw-rw-r-- 1  7193 </w:t>
      </w:r>
      <w:r>
        <w:rPr>
          <w:rFonts w:ascii="DejaVu Sans Mono" w:hAnsi="DejaVu Sans Mono"/>
          <w:sz w:val="16"/>
          <w:szCs w:val="16"/>
        </w:rPr>
        <w:t>янв</w:t>
      </w:r>
      <w:r>
        <w:rPr>
          <w:rFonts w:ascii="DejaVu Sans Mono" w:hAnsi="DejaVu Sans Mono"/>
          <w:sz w:val="16"/>
          <w:szCs w:val="16"/>
          <w:lang w:val="en-US"/>
        </w:rPr>
        <w:t xml:space="preserve"> 26 17:22 ../hosts_init_xx_0.yaml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-rw-rw-r-- 1  7373 </w:t>
      </w:r>
      <w:r>
        <w:rPr>
          <w:rFonts w:ascii="DejaVu Sans Mono" w:hAnsi="DejaVu Sans Mono"/>
          <w:sz w:val="16"/>
          <w:szCs w:val="16"/>
        </w:rPr>
        <w:t>янв</w:t>
      </w:r>
      <w:r>
        <w:rPr>
          <w:rFonts w:ascii="DejaVu Sans Mono" w:hAnsi="DejaVu Sans Mono"/>
          <w:sz w:val="16"/>
          <w:szCs w:val="16"/>
          <w:lang w:val="en-US"/>
        </w:rPr>
        <w:t xml:space="preserve"> 26 17:22 ../hosts_parse_xx_0.yaml</w:t>
      </w:r>
    </w:p>
    <w:p>
      <w:pPr>
        <w:pStyle w:val="Normal"/>
        <w:jc w:val="both"/>
        <w:rPr/>
      </w:pP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>-rw-rw-r-- 1  4973 янв 26 17:22 ../hosts_total_xx_0.yaml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CE181E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>$&gt;load_mainGar_2.py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sz w:val="16"/>
          <w:szCs w:val="16"/>
          <w:lang w:val="en-US"/>
        </w:rPr>
        <w:t>Version 0.5.5 Build 2023-01-13</w:t>
      </w:r>
    </w:p>
    <w:p>
      <w:pPr>
        <w:pStyle w:val="Normal"/>
        <w:jc w:val="both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sz w:val="16"/>
          <w:szCs w:val="16"/>
          <w:lang w:val="en-US"/>
        </w:rPr>
        <w:t>Usage: /usr/local/bin/load_mainGar_2.py &lt;Yaml_file&gt; &lt;Batch_file&gt; &lt;Path&gt; &lt;Version&gt;</w:t>
      </w:r>
    </w:p>
    <w:p>
      <w:pPr>
        <w:pStyle w:val="Normal"/>
        <w:jc w:val="both"/>
        <w:rPr/>
      </w:pP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>$&gt;</w:t>
      </w:r>
    </w:p>
    <w:p>
      <w:pPr>
        <w:pStyle w:val="Normal"/>
        <w:jc w:val="both"/>
        <w:rPr>
          <w:b/>
          <w:b/>
          <w:bCs/>
          <w:color w:val="CE181E"/>
          <w:sz w:val="28"/>
          <w:szCs w:val="28"/>
          <w:lang w:val="en-US"/>
        </w:rPr>
      </w:pPr>
      <w:r>
        <w:rPr>
          <w:b/>
          <w:bCs/>
          <w:color w:val="CE181E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497840</wp:posOffset>
            </wp:positionV>
            <wp:extent cx="6120130" cy="3809365"/>
            <wp:effectExtent l="0" t="0" r="0" b="0"/>
            <wp:wrapSquare wrapText="largest"/>
            <wp:docPr id="18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17" t="-189" r="-11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93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  <w:color w:val="CE181E"/>
          <w:sz w:val="28"/>
          <w:szCs w:val="28"/>
          <w:lang w:val="en-US"/>
        </w:rPr>
      </w:pPr>
      <w:r>
        <w:rPr>
          <w:b/>
          <w:bCs/>
          <w:color w:val="CE181E"/>
          <w:sz w:val="28"/>
          <w:szCs w:val="28"/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color w:val="CE181E"/>
          <w:sz w:val="28"/>
          <w:szCs w:val="28"/>
          <w:lang w:val="en-US"/>
        </w:rPr>
        <w:t xml:space="preserve">/                        </w:t>
      </w:r>
      <w:r>
        <w:rPr>
          <w:color w:val="000000"/>
          <w:sz w:val="16"/>
          <w:szCs w:val="16"/>
        </w:rPr>
        <w:t>Рис</w:t>
      </w:r>
      <w:r>
        <w:rPr>
          <w:color w:val="000000"/>
          <w:sz w:val="16"/>
          <w:szCs w:val="16"/>
          <w:lang w:val="en-US"/>
        </w:rPr>
        <w:t xml:space="preserve">   3.5.1 </w:t>
      </w:r>
      <w:r>
        <w:rPr>
          <w:color w:val="000000"/>
          <w:sz w:val="16"/>
          <w:szCs w:val="16"/>
        </w:rPr>
        <w:t>Коммуникационный</w:t>
      </w:r>
      <w:r>
        <w:rPr>
          <w:color w:val="000000"/>
          <w:sz w:val="16"/>
          <w:szCs w:val="16"/>
          <w:lang w:val="en-US"/>
        </w:rPr>
        <w:t xml:space="preserve">  YAML-</w:t>
      </w:r>
      <w:r>
        <w:rPr>
          <w:color w:val="000000"/>
          <w:sz w:val="16"/>
          <w:szCs w:val="16"/>
        </w:rPr>
        <w:t>файл</w:t>
      </w:r>
      <w:r>
        <w:rPr>
          <w:color w:val="000000"/>
          <w:sz w:val="16"/>
          <w:szCs w:val="16"/>
          <w:lang w:val="en-US"/>
        </w:rPr>
        <w:t xml:space="preserve"> «hosts_total_xx_0.yaml» (</w:t>
      </w:r>
      <w:r>
        <w:rPr>
          <w:color w:val="000000"/>
          <w:sz w:val="16"/>
          <w:szCs w:val="16"/>
        </w:rPr>
        <w:t>фрагмент</w:t>
      </w:r>
      <w:r>
        <w:rPr>
          <w:color w:val="000000"/>
          <w:sz w:val="16"/>
          <w:szCs w:val="16"/>
          <w:lang w:val="en-US"/>
        </w:rPr>
        <w:t>).</w:t>
      </w:r>
    </w:p>
    <w:p>
      <w:pPr>
        <w:pStyle w:val="Normal"/>
        <w:jc w:val="both"/>
        <w:rPr>
          <w:color w:val="000000"/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/>
        <w:t>Программе необходимо передать имя YAML-файла, CSV-сценарий (Batch_file), указать относительный путь к точке, в которой находится ссылка на git-репозиторий. И</w:t>
      </w:r>
      <w:r>
        <w:rPr>
          <w:lang w:val="en-US"/>
        </w:rPr>
        <w:t xml:space="preserve"> </w:t>
      </w:r>
      <w:r>
        <w:rPr/>
        <w:t>дату</w:t>
      </w:r>
      <w:r>
        <w:rPr>
          <w:lang w:val="en-US"/>
        </w:rPr>
        <w:t>-</w:t>
      </w:r>
      <w:r>
        <w:rPr/>
        <w:t>версию</w:t>
      </w:r>
      <w:r>
        <w:rPr>
          <w:lang w:val="en-US"/>
        </w:rPr>
        <w:t xml:space="preserve">. 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$&gt;load_mainGar_2.py ../hosts_total_xx_0.yaml stage_x.csv .. '2022-12-26'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Адыгея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2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Бурятия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3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Башкортостан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4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Алтай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5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Дагестан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6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Ингушетия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7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center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/>
        <w:t xml:space="preserve">На каждой итерации по коммуникационному YAML-файлу (массив «hosts»)  выполняется вызов программы «load_mainGar.py»,  в чём можно убедиться, взглянув на отчёт «process.log».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2023-02-03 19:09:36 ../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127.0.0.1 5433 unsi_test_01 postgres stage_x.csv 2022-12-26  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←--- </w:t>
      </w:r>
      <w:r>
        <w:rPr>
          <w:rFonts w:ascii="DejaVu Sans Mono" w:hAnsi="DejaVu Sans Mono"/>
          <w:b/>
          <w:bCs/>
          <w:color w:val="CE181E"/>
          <w:sz w:val="16"/>
          <w:szCs w:val="16"/>
        </w:rPr>
        <w:t>Первый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b/>
          <w:bCs/>
          <w:color w:val="CE181E"/>
          <w:sz w:val="16"/>
          <w:szCs w:val="16"/>
        </w:rPr>
        <w:t>запуск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 load_maimnGar.py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[19:09:36] 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[19:09:36] 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[19:09:39] 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2023-02-03 19:09:39 ../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127.0.0.1 5433 unsi_test_03 postgres stage_x.csv 2022-12-26 </w:t>
      </w:r>
      <w:bookmarkStart w:id="1" w:name="__DdeLink__2502_885719286"/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>←---</w:t>
      </w:r>
      <w:bookmarkEnd w:id="1"/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b/>
          <w:bCs/>
          <w:color w:val="CE181E"/>
          <w:sz w:val="16"/>
          <w:szCs w:val="16"/>
        </w:rPr>
        <w:t>Второй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b/>
          <w:bCs/>
          <w:color w:val="CE181E"/>
          <w:sz w:val="16"/>
          <w:szCs w:val="16"/>
        </w:rPr>
        <w:t>запуск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 xml:space="preserve"> load_maimnGar.py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[19:09:39] 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[19:09:39] 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[19:09:41] 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2023-02-03 19:09:41 ../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127.0.0.1 5433 unsi_test_02 postgres stage_x.csv 2022-12-26  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>←--- . . . . . . . .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[19:09:41] 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[19:09:41] 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[19:09:43] 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2023-02-03 19:09:43 ../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127.0.0.1 5433 unsi_test_04 postgres stage_x.csv 2022-12-26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[19:09:43] ... Start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[19:09:43] ...  -- </w:t>
      </w:r>
      <w:r>
        <w:rPr>
          <w:rFonts w:ascii="DejaVu Sans Mono" w:hAnsi="DejaVu Sans Mono"/>
          <w:sz w:val="16"/>
          <w:szCs w:val="16"/>
        </w:rPr>
        <w:t>Обновление</w:t>
      </w:r>
      <w:r>
        <w:rPr>
          <w:rFonts w:ascii="DejaVu Sans Mono" w:hAnsi="DejaVu Sans Mono"/>
          <w:sz w:val="16"/>
          <w:szCs w:val="16"/>
          <w:lang w:val="en-US"/>
        </w:rPr>
        <w:t xml:space="preserve"> gar_fias_pcg_load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[19:09:45] ... Stop process</w:t>
      </w:r>
    </w:p>
    <w:p>
      <w:pPr>
        <w:pStyle w:val="Normal"/>
        <w:jc w:val="both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2023-02-03 19:09:45 ../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>127.0.0.1 5433 unsi_test_05 postgres stage_x.csv 2022-12-26</w:t>
      </w:r>
    </w:p>
    <w:p>
      <w:pPr>
        <w:pStyle w:val="Normal"/>
        <w:jc w:val="both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  <w:t>--------------------------------------------------------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В приведённом примере параметр «region_id» из адресного (коммуникационного) YAML-файла был проигнорирован, он будет использован только при обработке сценариев, содержащих большие команды типа «3» и «4».  Прежде, чем перейти к рассмотрению коммуникационных файлов двух других типов, следует отметить, что отдельные базы из адресного кластера можно разместить на различных хостах, в этом случае параметр «conninfo» каждой базы будет различаться. </w:t>
      </w:r>
    </w:p>
    <w:p>
      <w:pPr>
        <w:pStyle w:val="Normal"/>
        <w:jc w:val="both"/>
        <w:rPr/>
      </w:pPr>
      <w:r>
        <w:rPr/>
        <w:tab/>
        <w:t>Существуют ещё два типа коммуникационных YAML-файлов, это файлы типов «INIT» и «PARSE». Файлы этого типа очень близки по структуре, различаются только  значениями своих параметров «name» и «params/exec». Если с коммуникационными файлами типа «TOTAL», работает только программа «load_mainGar_2.py», то с файлами типов  «INIT» и «PARSE» работает соответственно «load_mainGar_4.py». На рисунках приведённых ниже приведенф фрагменты файлов типов   «INIT» и «PARSE», далее — пример выполнения программы «load_mainGar_4.py».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9565"/>
            <wp:effectExtent l="0" t="0" r="0" b="0"/>
            <wp:wrapSquare wrapText="largest"/>
            <wp:docPr id="19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109" t="-234" r="-109" b="-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 xml:space="preserve">                                    </w:t>
      </w:r>
    </w:p>
    <w:p>
      <w:pPr>
        <w:pStyle w:val="Normal"/>
        <w:jc w:val="both"/>
        <w:rPr/>
      </w:pPr>
      <w:r>
        <w:rPr>
          <w:color w:val="000000"/>
          <w:sz w:val="16"/>
          <w:szCs w:val="16"/>
        </w:rPr>
        <w:t xml:space="preserve">                                           </w:t>
      </w:r>
      <w:r>
        <w:rPr>
          <w:color w:val="000000"/>
          <w:sz w:val="16"/>
          <w:szCs w:val="16"/>
        </w:rPr>
        <w:t>Рис   3.5.2 Коммуникационный  YAML-файл «hosts_parse_xx_0.yaml» (фрагмент).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Запуск процесса parsing адресных данных для региона «02 Адыгея». 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$&gt;load_mainGar_4.py hosts_parse_xx_01.yaml '2022-12-26'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 xml:space="preserve">... </w:t>
      </w:r>
      <w:r>
        <w:rPr>
          <w:rFonts w:ascii="DejaVu Sans Mono" w:hAnsi="DejaVu Sans Mono"/>
          <w:sz w:val="18"/>
          <w:szCs w:val="18"/>
        </w:rPr>
        <w:t>Адыгея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Респ</w:t>
      </w:r>
      <w:r>
        <w:rPr>
          <w:rFonts w:ascii="DejaVu Sans Mono" w:hAnsi="DejaVu Sans Mono"/>
          <w:sz w:val="18"/>
          <w:szCs w:val="18"/>
          <w:lang w:val="en-US"/>
        </w:rPr>
        <w:t>, id_region: 2, Execute:  /home/rootadmin/example/Y_BUILD/01/stage_gar_c_01.csv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Start proces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Start process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 -- Version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 xml:space="preserve">...  -- </w:t>
      </w:r>
      <w:r>
        <w:rPr>
          <w:rFonts w:ascii="DejaVu Sans Mono" w:hAnsi="DejaVu Sans Mono"/>
          <w:sz w:val="18"/>
          <w:szCs w:val="18"/>
        </w:rPr>
        <w:t>Очистка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от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данных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 -- Set UNLOGGED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/media/rootadmin/Transcend/FIAS_GAR_2022_12_26/AS_ADDHOUSE_TYPES_20221226_2626f853-8a92-4d83-ad73-4539ce780eb0.XML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gar_fias.as_add_house_type: 4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/media/rootadmin/Transcend/FIAS_GAR_2022_12_26/AS_ADDR_OBJ_TYPES_20221226_04f2dc05-9918-4f6e-9c4e-2fa06c6cce61.XML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gar_fias.as_addr_obj_type: 421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/media/rootadmin/Transcend/FIAS_GAR_2022_12_26/AS_APARTMENT_TYPES_20221226_8dd9eb09-e026-47fe-bc42-2398f92cad5c.XML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gar_fias.as_apartment_type: 13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/media/rootadmin/Transcend/FIAS_GAR_2022_12_26/AS_HOUSE_TYPES_20221226_c399871c-42a6-49d3-9cae-09766d4d965b.XML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gar_fias.as_house_type: 14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/media/rootadmin/Transcend/FIAS_GAR_2022_12_26/AS_NORMATIVE_DOCS_KINDS_20221226_5eac7f6d-be77-40d6-825b-6daac06070a7.XML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gar_fias.as_norm_docs_kinds: 4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/media/rootadmin/Transcend/FIAS_GAR_2022_12_26/AS_NORMATIVE_DOCS_TYPES_20221226_99c46464-14cb-456e-98c1-a32cd4f2833d.XML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gar_fias.as_norm_docs_types: 25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/media/rootadmin/Transcend/FIAS_GAR_2022_12_26/AS_OBJECT_LEVELS_20221226_6e97d7bb-9815-410e-81dc-37d79b5ab350.XML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gar_fias.as_object_level: 17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6740"/>
            <wp:effectExtent l="0" t="0" r="0" b="0"/>
            <wp:wrapSquare wrapText="largest"/>
            <wp:docPr id="20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115" t="-226" r="-115" b="-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n-US"/>
        </w:rPr>
      </w:pPr>
      <w:r>
        <w:rPr>
          <w:color w:val="000000"/>
          <w:sz w:val="16"/>
          <w:szCs w:val="16"/>
          <w:lang w:val="en-US"/>
        </w:rPr>
        <w:t xml:space="preserve">                                              </w:t>
      </w:r>
      <w:r>
        <w:rPr>
          <w:color w:val="000000"/>
          <w:sz w:val="16"/>
          <w:szCs w:val="16"/>
        </w:rPr>
        <w:t>Рис</w:t>
      </w:r>
      <w:r>
        <w:rPr>
          <w:color w:val="000000"/>
          <w:sz w:val="16"/>
          <w:szCs w:val="16"/>
          <w:lang w:val="en-US"/>
        </w:rPr>
        <w:t xml:space="preserve">   3.5.3 </w:t>
      </w:r>
      <w:r>
        <w:rPr>
          <w:color w:val="000000"/>
          <w:sz w:val="16"/>
          <w:szCs w:val="16"/>
        </w:rPr>
        <w:t>Коммуникационный</w:t>
      </w:r>
      <w:r>
        <w:rPr>
          <w:color w:val="000000"/>
          <w:sz w:val="16"/>
          <w:szCs w:val="16"/>
          <w:lang w:val="en-US"/>
        </w:rPr>
        <w:t xml:space="preserve">  YAML-</w:t>
      </w:r>
      <w:r>
        <w:rPr>
          <w:color w:val="000000"/>
          <w:sz w:val="16"/>
          <w:szCs w:val="16"/>
        </w:rPr>
        <w:t>файл</w:t>
      </w:r>
      <w:r>
        <w:rPr>
          <w:color w:val="000000"/>
          <w:sz w:val="16"/>
          <w:szCs w:val="16"/>
          <w:lang w:val="en-US"/>
        </w:rPr>
        <w:t xml:space="preserve"> «hosts_init_xx_0.yaml» (</w:t>
      </w:r>
      <w:r>
        <w:rPr>
          <w:color w:val="000000"/>
          <w:sz w:val="16"/>
          <w:szCs w:val="16"/>
        </w:rPr>
        <w:t>фрагмент</w:t>
      </w:r>
      <w:r>
        <w:rPr>
          <w:color w:val="000000"/>
          <w:sz w:val="16"/>
          <w:szCs w:val="16"/>
          <w:lang w:val="en-US"/>
        </w:rPr>
        <w:t>).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>
          <w:lang w:val="en-US"/>
        </w:rPr>
        <w:tab/>
      </w:r>
      <w:r>
        <w:rPr/>
        <w:t>Ранее предполагалось создать ещё один файл: процессинговый YAML-файл, который имел бы секцию глобальных параметров. От этой идеи пришлось отказаться в пользу больших команд типа «3», «4» и «6».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/>
      </w:pPr>
      <w:r>
        <w:rPr>
          <w:b/>
          <w:bCs/>
          <w:sz w:val="28"/>
          <w:szCs w:val="28"/>
        </w:rPr>
        <w:t>4. Управление функционирование.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>Раздел посвящён оперированию параметрами управляющих yaml-файлов, csv — сценариями, типовые случаи применения и их правильная настройка.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4.1)  Параметризация CSV-сценариев.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>
          <w:b/>
          <w:bCs/>
        </w:rPr>
        <w:tab/>
      </w:r>
      <w:r>
        <w:rPr/>
        <w:t xml:space="preserve">В существующей версии пакета «load_main» CSV-сценарии не принимают внешних параметров, предполагалось создание механизма передачи значений в соответствующие  места  CSV-сценария, отмеченные символами $1 .. $n. Но этот механизм не был реализован. Сейчас единственным методом управления CSV-сценарием является комментирование строк  при помощи символа «#», либо исправление их в любом доступном текстовом редакторе. </w:t>
      </w:r>
    </w:p>
    <w:p>
      <w:pPr>
        <w:pStyle w:val="Normal"/>
        <w:jc w:val="both"/>
        <w:rPr/>
      </w:pPr>
      <w:r>
        <w:rPr/>
        <w:t>Пример комментирования CSV- сценария: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0;CALL gar_link.p_adr_house_idx (gar_link.f_conn_set(11), 'unnsi', true, false);; -- "adr_house" </w:t>
      </w:r>
      <w:r>
        <w:rPr>
          <w:rFonts w:ascii="DejaVu Sans Mono" w:hAnsi="DejaVu Sans Mono"/>
          <w:sz w:val="18"/>
          <w:szCs w:val="18"/>
        </w:rPr>
        <w:t>Убираю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эксплуатационные</w:t>
      </w:r>
      <w:r>
        <w:rPr>
          <w:rFonts w:ascii="DejaVu Sans Mono" w:hAnsi="DejaVu Sans Mono"/>
          <w:sz w:val="18"/>
          <w:szCs w:val="18"/>
          <w:lang w:val="en-US"/>
        </w:rPr>
        <w:t>;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CE181E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##0;CALL gar_link.p_adr_objects_idx (gar_link.f_conn_set(11), 'unnsi', true, false);; -- "adr_objects"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Убираю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эксплуатационны</w:t>
      </w:r>
      <w:r>
        <w:rPr>
          <w:rFonts w:ascii="DejaVu Sans Mono" w:hAnsi="DejaVu Sans Mono"/>
          <w:b/>
          <w:bCs/>
          <w:color w:val="CE181E"/>
          <w:sz w:val="18"/>
          <w:szCs w:val="18"/>
        </w:rPr>
        <w:t>е</w:t>
      </w:r>
      <w:r>
        <w:rPr>
          <w:rFonts w:ascii="DejaVu Sans Mono" w:hAnsi="DejaVu Sans Mono"/>
          <w:b/>
          <w:bCs/>
          <w:color w:val="CE181E"/>
          <w:sz w:val="18"/>
          <w:szCs w:val="18"/>
          <w:lang w:val="en-US"/>
        </w:rPr>
        <w:t>;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#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0;CALL gar_link.p_adr_area_idx (gar_link.f_conn_set(11), 'unnsi', false, true);; -- "adr_area_id" </w:t>
      </w:r>
      <w:r>
        <w:rPr>
          <w:rFonts w:ascii="DejaVu Sans Mono" w:hAnsi="DejaVu Sans Mono"/>
          <w:sz w:val="18"/>
          <w:szCs w:val="18"/>
        </w:rPr>
        <w:t>Создание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процессинговых</w:t>
      </w:r>
      <w:r>
        <w:rPr>
          <w:rFonts w:ascii="DejaVu Sans Mono" w:hAnsi="DejaVu Sans Mono"/>
          <w:sz w:val="18"/>
          <w:szCs w:val="18"/>
          <w:lang w:val="en-US"/>
        </w:rPr>
        <w:t>;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0;CALL gar_link.p_adr_street_idx (gar_link.f_conn_set(11), 'unnsi', false, true);; -- "adr_street" </w:t>
      </w:r>
      <w:r>
        <w:rPr>
          <w:rFonts w:ascii="DejaVu Sans Mono" w:hAnsi="DejaVu Sans Mono"/>
          <w:sz w:val="18"/>
          <w:szCs w:val="18"/>
        </w:rPr>
        <w:t>Создание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процессинговых</w:t>
      </w:r>
      <w:r>
        <w:rPr>
          <w:rFonts w:ascii="DejaVu Sans Mono" w:hAnsi="DejaVu Sans Mono"/>
          <w:sz w:val="18"/>
          <w:szCs w:val="18"/>
          <w:lang w:val="en-US"/>
        </w:rPr>
        <w:t>;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0;CALL gar_link.p_adr_house_idx (gar_link.f_conn_set(11), 'unnsi', false, true);; -- "adr_house" </w:t>
      </w:r>
      <w:r>
        <w:rPr>
          <w:rFonts w:ascii="DejaVu Sans Mono" w:hAnsi="DejaVu Sans Mono"/>
          <w:sz w:val="18"/>
          <w:szCs w:val="18"/>
        </w:rPr>
        <w:t>Создание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процессинговых</w:t>
      </w:r>
      <w:r>
        <w:rPr>
          <w:rFonts w:ascii="DejaVu Sans Mono" w:hAnsi="DejaVu Sans Mono"/>
          <w:sz w:val="18"/>
          <w:szCs w:val="18"/>
          <w:lang w:val="en-US"/>
        </w:rPr>
        <w:t>;</w:t>
      </w:r>
    </w:p>
    <w:p>
      <w:pPr>
        <w:pStyle w:val="Normal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b/>
          <w:b/>
          <w:bCs/>
          <w:color w:val="CE181E"/>
          <w:sz w:val="14"/>
          <w:szCs w:val="14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## 0;CALL gar_link.p_adr_objects_idx (gar_link.f_conn_set(11), 'unnsi', false, true, false);; -- "adr_objects"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Создание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процессинговых</w:t>
      </w:r>
      <w:r>
        <w:rPr>
          <w:rFonts w:ascii="DejaVu Sans Mono" w:hAnsi="DejaVu Sans Mono"/>
          <w:b/>
          <w:bCs/>
          <w:color w:val="CE181E"/>
          <w:sz w:val="14"/>
          <w:szCs w:val="14"/>
          <w:lang w:val="en-US"/>
        </w:rPr>
        <w:t>;</w:t>
      </w:r>
    </w:p>
    <w:p>
      <w:pPr>
        <w:pStyle w:val="Normal"/>
        <w:jc w:val="both"/>
        <w:rPr>
          <w:rFonts w:ascii="DejaVu Sans Mono" w:hAnsi="DejaVu Sans Mono"/>
          <w:sz w:val="14"/>
          <w:szCs w:val="14"/>
          <w:lang w:val="en-US"/>
        </w:rPr>
      </w:pPr>
      <w:r>
        <w:rPr>
          <w:rFonts w:ascii="DejaVu Sans Mono" w:hAnsi="DejaVu Sans Mono"/>
          <w:sz w:val="14"/>
          <w:szCs w:val="14"/>
          <w:lang w:val="en-US"/>
        </w:rPr>
      </w:r>
    </w:p>
    <w:p>
      <w:pPr>
        <w:pStyle w:val="Normal"/>
        <w:jc w:val="both"/>
        <w:rPr/>
      </w:pPr>
      <w:r>
        <w:rPr/>
        <w:t xml:space="preserve">Выше приведён фрагмент старого сценария «stage_3_50.csv», который использовался до появления больших команд типа «3». Строки управляющие процессами реиндексирования сторонней таблицы «unnsi.adr_objects» выключены двойным символом «##».  Выделено </w:t>
      </w:r>
      <w:r>
        <w:rPr>
          <w:b/>
          <w:bCs/>
          <w:color w:val="21409A"/>
        </w:rPr>
        <w:t xml:space="preserve">синим.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4.2)  Параметризация больших команд (3, 4, 6).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>
          <w:b/>
          <w:bCs/>
        </w:rPr>
        <w:tab/>
      </w:r>
      <w:r>
        <w:rPr/>
        <w:t>Управляющие YAML-файлы были описаны в предыдущих разделах. Сейчас опишем этапы процесса, запускаемого большой командой, после этого оценим влияние параметров YAML-файла на выполнение процесса.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 xml:space="preserve">4.2.1)  Большая команда типа «3». </w:t>
      </w:r>
      <w:r>
        <w:rPr/>
        <w:t>Описание этапов процесса Предобработки.</w:t>
      </w:r>
    </w:p>
    <w:p>
      <w:pPr>
        <w:pStyle w:val="Normal"/>
        <w:jc w:val="both"/>
        <w:rPr>
          <w:color w:val="CE181E"/>
        </w:rPr>
      </w:pPr>
      <w:r>
        <w:rPr>
          <w:color w:val="CE181E"/>
        </w:rPr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189"/>
        <w:gridCol w:w="2277"/>
        <w:gridCol w:w="2781"/>
        <w:gridCol w:w="3395"/>
      </w:tblGrid>
      <w:tr>
        <w:trPr>
          <w:tblHeader w:val="true"/>
        </w:trPr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Номер секции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2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Объединяет</w:t>
            </w:r>
          </w:p>
        </w:tc>
        <w:tc>
          <w:tcPr>
            <w:tcW w:w="3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Описание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1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control_params:</w:t>
            </w:r>
          </w:p>
        </w:tc>
        <w:tc>
          <w:tcPr>
            <w:tcW w:w="2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</w:r>
          </w:p>
        </w:tc>
        <w:tc>
          <w:tcPr>
            <w:tcW w:w="3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Управляет выполнением секций «stage_3_x».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2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global_params:</w:t>
            </w:r>
          </w:p>
        </w:tc>
        <w:tc>
          <w:tcPr>
            <w:tcW w:w="2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</w:r>
          </w:p>
        </w:tc>
        <w:tc>
          <w:tcPr>
            <w:tcW w:w="3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Глобальные параметры, общие для всех секций.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3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stage_3_I</w:t>
            </w:r>
          </w:p>
        </w:tc>
        <w:tc>
          <w:tcPr>
            <w:tcW w:w="2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gar_fias_crt_idx:</w:t>
            </w:r>
          </w:p>
        </w:tc>
        <w:tc>
          <w:tcPr>
            <w:tcW w:w="3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Переиндексация схемы «gar_fias».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4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 xml:space="preserve">stage_3_9 </w:t>
            </w:r>
          </w:p>
        </w:tc>
        <w:tc>
          <w:tcPr>
            <w:tcW w:w="2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gar_fias_set_gap:</w:t>
            </w:r>
          </w:p>
          <w:p>
            <w:pPr>
              <w:pStyle w:val="Style25"/>
              <w:rPr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gar_fias_update_children:</w:t>
            </w:r>
          </w:p>
        </w:tc>
        <w:tc>
          <w:tcPr>
            <w:tcW w:w="3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Заполнение и обработка таблицы с активными предшественниками.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5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stage_3_0</w:t>
            </w:r>
          </w:p>
        </w:tc>
        <w:tc>
          <w:tcPr>
            <w:tcW w:w="2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b/>
                <w:b/>
                <w:bCs/>
                <w:color w:val="21409A"/>
                <w:lang w:val="en-US"/>
              </w:rPr>
            </w:pPr>
            <w:r>
              <w:rPr>
                <w:rFonts w:ascii="DejaVu Sans Mono" w:hAnsi="DejaVu Sans Mono"/>
                <w:b/>
                <w:bCs/>
                <w:color w:val="21409A"/>
                <w:sz w:val="18"/>
                <w:szCs w:val="18"/>
                <w:lang w:val="en-US"/>
              </w:rPr>
              <w:t>gar_tmp_set_logged:</w:t>
            </w:r>
          </w:p>
          <w:p>
            <w:pPr>
              <w:pStyle w:val="Style25"/>
              <w:rPr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gar_tmp_clear_tbl: </w:t>
            </w:r>
          </w:p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 xml:space="preserve">gar_tmp_switch_indexies: </w:t>
            </w:r>
          </w:p>
        </w:tc>
        <w:tc>
          <w:tcPr>
            <w:tcW w:w="3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Установки в таблицах схемы «gar_tmp», очистка их, управление индексным покрытием в адресной схеме отдалённой базы (при необходимости).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6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stage_3_1</w:t>
            </w:r>
          </w:p>
        </w:tc>
        <w:tc>
          <w:tcPr>
            <w:tcW w:w="2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b/>
                <w:b/>
                <w:bCs/>
                <w:color w:val="21409A"/>
                <w:lang w:val="en-US"/>
              </w:rPr>
            </w:pPr>
            <w:r>
              <w:rPr>
                <w:rFonts w:ascii="DejaVu Sans Mono" w:hAnsi="DejaVu Sans Mono"/>
                <w:b/>
                <w:bCs/>
                <w:color w:val="21409A"/>
                <w:sz w:val="16"/>
                <w:szCs w:val="16"/>
                <w:lang w:val="en-US"/>
              </w:rPr>
              <w:t>unload_data_adr_area_type:</w:t>
            </w:r>
          </w:p>
          <w:p>
            <w:pPr>
              <w:pStyle w:val="Style25"/>
              <w:rPr>
                <w:b/>
                <w:b/>
                <w:bCs/>
                <w:color w:val="21409A"/>
                <w:lang w:val="en-US"/>
              </w:rPr>
            </w:pPr>
            <w:r>
              <w:rPr>
                <w:rFonts w:ascii="DejaVu Sans Mono" w:hAnsi="DejaVu Sans Mono"/>
                <w:b/>
                <w:bCs/>
                <w:color w:val="21409A"/>
                <w:sz w:val="16"/>
                <w:szCs w:val="16"/>
                <w:lang w:val="en-US"/>
              </w:rPr>
              <w:t>unload_data_adr_street_type:</w:t>
            </w:r>
          </w:p>
          <w:p>
            <w:pPr>
              <w:pStyle w:val="Style25"/>
              <w:rPr>
                <w:b/>
                <w:b/>
                <w:bCs/>
                <w:color w:val="21409A"/>
                <w:lang w:val="en-US"/>
              </w:rPr>
            </w:pPr>
            <w:r>
              <w:rPr>
                <w:rFonts w:ascii="DejaVu Sans Mono" w:hAnsi="DejaVu Sans Mono"/>
                <w:b/>
                <w:bCs/>
                <w:color w:val="21409A"/>
                <w:sz w:val="16"/>
                <w:szCs w:val="16"/>
                <w:lang w:val="en-US"/>
              </w:rPr>
              <w:t>unload_data_adr_house_type:</w:t>
            </w:r>
          </w:p>
          <w:p>
            <w:pPr>
              <w:pStyle w:val="Style25"/>
              <w:rPr>
                <w:b/>
                <w:b/>
                <w:bCs/>
                <w:color w:val="21409A"/>
                <w:lang w:val="en-US"/>
              </w:rPr>
            </w:pPr>
            <w:r>
              <w:rPr>
                <w:rFonts w:ascii="DejaVu Sans Mono" w:hAnsi="DejaVu Sans Mono"/>
                <w:b/>
                <w:bCs/>
                <w:color w:val="21409A"/>
                <w:sz w:val="16"/>
                <w:szCs w:val="16"/>
                <w:lang w:val="en-US"/>
              </w:rPr>
              <w:t>unload_data_adr_area:</w:t>
            </w:r>
          </w:p>
          <w:p>
            <w:pPr>
              <w:pStyle w:val="Style25"/>
              <w:rPr>
                <w:b/>
                <w:b/>
                <w:bCs/>
                <w:color w:val="21409A"/>
                <w:lang w:val="en-US"/>
              </w:rPr>
            </w:pPr>
            <w:r>
              <w:rPr>
                <w:rFonts w:ascii="DejaVu Sans Mono" w:hAnsi="DejaVu Sans Mono"/>
                <w:b/>
                <w:bCs/>
                <w:color w:val="21409A"/>
                <w:sz w:val="16"/>
                <w:szCs w:val="16"/>
                <w:lang w:val="en-US"/>
              </w:rPr>
              <w:t>unload_data_adr_street:</w:t>
            </w:r>
          </w:p>
          <w:p>
            <w:pPr>
              <w:pStyle w:val="Style25"/>
              <w:rPr>
                <w:b/>
                <w:b/>
                <w:bCs/>
                <w:color w:val="21409A"/>
                <w:lang w:val="en-US"/>
              </w:rPr>
            </w:pPr>
            <w:r>
              <w:rPr>
                <w:rFonts w:ascii="DejaVu Sans Mono" w:hAnsi="DejaVu Sans Mono"/>
                <w:b/>
                <w:bCs/>
                <w:color w:val="21409A"/>
                <w:sz w:val="16"/>
                <w:szCs w:val="16"/>
                <w:lang w:val="en-US"/>
              </w:rPr>
              <w:t>unload_data_adr_house:</w:t>
            </w:r>
          </w:p>
          <w:p>
            <w:pPr>
              <w:pStyle w:val="Style25"/>
              <w:rPr>
                <w:lang w:val="en-US"/>
              </w:rPr>
            </w:pPr>
            <w:r>
              <w:rPr>
                <w:rFonts w:ascii="DejaVu Sans Mono" w:hAnsi="DejaVu Sans Mono"/>
                <w:sz w:val="16"/>
                <w:szCs w:val="16"/>
                <w:lang w:val="en-US"/>
              </w:rPr>
              <w:t>seq_settings:</w:t>
            </w:r>
          </w:p>
        </w:tc>
        <w:tc>
          <w:tcPr>
            <w:tcW w:w="3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color w:val="000000"/>
              </w:rPr>
            </w:pPr>
            <w:r>
              <w:rPr>
                <w:rFonts w:ascii="DejaVu Sans Mono" w:hAnsi="DejaVu Sans Mono"/>
                <w:color w:val="000000"/>
                <w:sz w:val="18"/>
                <w:szCs w:val="18"/>
              </w:rPr>
              <w:t>Загрузка справочников и региональных фрагментов из отдаленной схемы.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>
                <w:b/>
                <w:b/>
                <w:bCs/>
                <w:color w:val="CE181E"/>
              </w:rPr>
            </w:pPr>
            <w:r>
              <w:rPr>
                <w:rFonts w:ascii="DejaVu Sans Mono" w:hAnsi="DejaVu Sans Mono"/>
                <w:b/>
                <w:bCs/>
                <w:color w:val="CE181E"/>
                <w:sz w:val="18"/>
                <w:szCs w:val="18"/>
              </w:rPr>
              <w:t>7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b/>
                <w:b/>
                <w:bCs/>
                <w:color w:val="CE181E"/>
              </w:rPr>
            </w:pPr>
            <w:r>
              <w:rPr>
                <w:rFonts w:ascii="DejaVu Sans Mono" w:hAnsi="DejaVu Sans Mono"/>
                <w:b/>
                <w:bCs/>
                <w:color w:val="CE181E"/>
                <w:sz w:val="18"/>
                <w:szCs w:val="18"/>
              </w:rPr>
              <w:t>stage_3_2</w:t>
            </w:r>
          </w:p>
        </w:tc>
        <w:tc>
          <w:tcPr>
            <w:tcW w:w="2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color w:val="CE181E"/>
              </w:rPr>
            </w:pPr>
            <w:r>
              <w:rPr>
                <w:rFonts w:ascii="DejaVu Sans Mono" w:hAnsi="DejaVu Sans Mono"/>
                <w:b/>
                <w:bCs/>
                <w:color w:val="CE181E"/>
                <w:sz w:val="18"/>
                <w:szCs w:val="18"/>
              </w:rPr>
              <w:t>DEPRICATED</w:t>
            </w:r>
          </w:p>
        </w:tc>
        <w:tc>
          <w:tcPr>
            <w:tcW w:w="3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b/>
                <w:b/>
                <w:bCs/>
                <w:color w:val="CE181E"/>
              </w:rPr>
            </w:pPr>
            <w:r>
              <w:rPr>
                <w:rFonts w:ascii="DejaVu Sans Mono" w:hAnsi="DejaVu Sans Mono"/>
                <w:b/>
                <w:bCs/>
                <w:color w:val="CE181E"/>
                <w:sz w:val="18"/>
                <w:szCs w:val="18"/>
              </w:rPr>
              <w:t>Импорт и обновление справочников из схемы GAR_FIAS. НЕ ИСПОЛЬЗОВАТЬ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8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stage_3_3</w:t>
            </w:r>
          </w:p>
        </w:tc>
        <w:tc>
          <w:tcPr>
            <w:tcW w:w="2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agg_params:</w:t>
            </w:r>
          </w:p>
          <w:p>
            <w:pPr>
              <w:pStyle w:val="Style25"/>
              <w:rPr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agg_adr_area:</w:t>
            </w:r>
          </w:p>
          <w:p>
            <w:pPr>
              <w:pStyle w:val="Style25"/>
              <w:rPr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agg_adr_house:</w:t>
            </w:r>
          </w:p>
          <w:p>
            <w:pPr>
              <w:pStyle w:val="Style25"/>
              <w:rPr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obj_fias:</w:t>
            </w:r>
          </w:p>
        </w:tc>
        <w:tc>
          <w:tcPr>
            <w:tcW w:w="3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Агрегация данных и параметров, подготовка к обновлению адресной базы.</w:t>
            </w:r>
          </w:p>
        </w:tc>
      </w:tr>
    </w:tbl>
    <w:p>
      <w:pPr>
        <w:pStyle w:val="Normal"/>
        <w:jc w:val="both"/>
        <w:rPr/>
      </w:pPr>
      <w:r>
        <w:rPr>
          <w:color w:val="CE181E"/>
        </w:rPr>
        <w:t xml:space="preserve">                                 </w:t>
      </w:r>
      <w:r>
        <w:rPr>
          <w:color w:val="000000"/>
        </w:rPr>
        <w:t xml:space="preserve"> </w:t>
      </w:r>
      <w:r>
        <w:rPr>
          <w:color w:val="000000"/>
          <w:sz w:val="16"/>
          <w:szCs w:val="16"/>
        </w:rPr>
        <w:t>Рис   4.1 Описание основных частей управляющего файла «stage_3.yaml».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Отображение названия и идентификатора обрабатываемого региона. Идентификатор региона передаётся в процесс либо из коммуникационного YAM-файла, либо из управляющего YAML-файла.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>
          <w:b/>
          <w:b/>
          <w:bCs/>
        </w:rPr>
      </w:pPr>
      <w:r>
        <w:rPr/>
        <w:t xml:space="preserve">Реиндексация схемы GAR-FIAS, необходимо, потому что загрузка распарсенных данных, выполняется в таблицы без индексного покрытия. 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>
          <w:b/>
          <w:b/>
          <w:bCs/>
        </w:rPr>
      </w:pPr>
      <w:r>
        <w:rPr/>
        <w:t xml:space="preserve">Выполнения поиска и обработки активных предшественников. </w:t>
      </w:r>
      <w:r>
        <w:rPr>
          <w:color w:val="000000"/>
        </w:rPr>
        <w:t>Активный предшественник (дубликат), это запись являющаяся двойником в таблице  «gar_fias.as_addr_obj». Такие записи различаются значениями «ID» - идентификатор записи и «CHANGE_ID» - идентификатор транзакции изменившей данные. Обе записи активны и актуальны, но активный предшественник (дубликат) имеет значение  «CHANGE_ID» меньшее, чем у основной записи.  Цель обработки заключается в деактивации и деактулизации предшественника и переподчинении в в основную запись его дочерних записей.</w:t>
      </w:r>
    </w:p>
    <w:p>
      <w:pPr>
        <w:pStyle w:val="Normal"/>
        <w:ind w:left="720"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3"/>
        </w:numPr>
        <w:jc w:val="both"/>
        <w:rPr>
          <w:b/>
          <w:b/>
          <w:bCs/>
          <w:color w:val="21409A"/>
        </w:rPr>
      </w:pPr>
      <w:r>
        <w:rPr>
          <w:b/>
          <w:bCs/>
          <w:color w:val="21409A"/>
        </w:rPr>
        <w:t>Установка признака «Logged» в таблицах в схеме «gar_tmp». Устаревшая опция, Ulogged таблицы легко теряют данные.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В схеме «gar_tmp» будут очищены от данных: временные таблицы: «gar_tmp.xxx_adr_area», «gar_tmp.xxx_adr_house», «gar_tmp.xxx_obj_fias», «gar_tmp.xxx_type_param_value» и  вспомогательные таблицы (содержат иденификаторы обновлённых/дополненных записей): «gar_tmp.adr_area_aux», «gar_tmp.adr_house_aux», «gar_tmp.adr_street_aux».  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 </w:t>
      </w:r>
      <w:r>
        <w:rPr/>
        <w:t>Смену индексного покрытия в отдалённых таблицах выполняться не будет. Сейчас это устаревшая опция. Данные   загружаются в соответствующую региональную секцию и обрабатываются в ней.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>
          <w:b/>
          <w:b/>
          <w:bCs/>
          <w:color w:val="21409A"/>
        </w:rPr>
      </w:pPr>
      <w:r>
        <w:rPr>
          <w:b/>
          <w:bCs/>
          <w:color w:val="21409A"/>
        </w:rPr>
        <w:t>Загрузка данных из целевой, сторонней базы. Загружаются справочники типов, соответствующие региональные фрагменты из таблиц «adr_area», «adr_street », «adr_house». Этот функционал абсолютно необходим в том случае, если адресные данные поступают в целевую базу несколькими путями, загрузка их из «Гар-Фиас»  является одним из них.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4"/>
        </w:numPr>
        <w:jc w:val="both"/>
        <w:rPr>
          <w:b/>
          <w:b/>
          <w:bCs/>
          <w:color w:val="CE181E"/>
        </w:rPr>
      </w:pPr>
      <w:r>
        <w:rPr>
          <w:b/>
          <w:bCs/>
          <w:color w:val="CE181E"/>
        </w:rPr>
        <w:t>Актуализация справочников. Не выполняется, выключено всегда.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4"/>
        </w:numPr>
        <w:jc w:val="both"/>
        <w:rPr/>
      </w:pPr>
      <w:r>
        <w:rPr/>
        <w:t>Агрегация данных. Отношения подчинённости приводятся в виду, принятому в ЕС НСИ (административно-территориальное деление).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Что нужно сделать, для, того, что-бы на этапе предобработки не выполнялись пункты «</w:t>
      </w:r>
      <w:r>
        <w:rPr>
          <w:rFonts w:ascii="DejaVu Sans Mono" w:hAnsi="DejaVu Sans Mono"/>
          <w:sz w:val="18"/>
          <w:szCs w:val="18"/>
        </w:rPr>
        <w:t>gar_tmp_set_logged:»</w:t>
      </w:r>
      <w:r>
        <w:rPr/>
        <w:t xml:space="preserve"> и весь «</w:t>
      </w:r>
      <w:r>
        <w:rPr>
          <w:rFonts w:ascii="DejaVu Sans Mono" w:hAnsi="DejaVu Sans Mono"/>
          <w:sz w:val="18"/>
          <w:szCs w:val="18"/>
        </w:rPr>
        <w:t>stage_3_1:»</w:t>
      </w:r>
      <w:r>
        <w:rPr/>
        <w:t xml:space="preserve"> за исключением «</w:t>
      </w:r>
      <w:r>
        <w:rPr>
          <w:rFonts w:ascii="DejaVu Sans Mono" w:hAnsi="DejaVu Sans Mono"/>
          <w:sz w:val="18"/>
          <w:szCs w:val="18"/>
        </w:rPr>
        <w:t>gar_tmp_set_logged:</w:t>
      </w:r>
      <w:r>
        <w:rPr/>
        <w:t>». Выклю-чение «</w:t>
      </w:r>
      <w:r>
        <w:rPr>
          <w:rFonts w:ascii="DejaVu Sans Mono" w:hAnsi="DejaVu Sans Mono"/>
          <w:sz w:val="18"/>
          <w:szCs w:val="18"/>
        </w:rPr>
        <w:t>stage_3_1:»</w:t>
      </w:r>
      <w:r>
        <w:rPr/>
        <w:t xml:space="preserve"> пункта даст некоторый выигрыш в производительности.  Смотрим обновлённый файл «stage_31r.yaml», включенные параметры «skip» выделены </w:t>
      </w:r>
      <w:r>
        <w:rPr>
          <w:b/>
          <w:bCs/>
          <w:color w:val="21409A"/>
        </w:rPr>
        <w:t>синим</w:t>
      </w:r>
      <w:r>
        <w:rPr/>
        <w:t>: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control_params: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stage_3_I: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stage_3_9: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stage_3_3: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mogrify_3_I: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mogrify_3_9: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mogrify_3_3: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global_params: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g_region_id: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04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Башкирия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g_fserver_nmb: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1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На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5435 unnsi_prd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g_adr_area_sch: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g_adr_area_sch_l: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 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g_adr_hist_sch: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stage_3_I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gar_fias_crt_idx: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Создание рабочих индексов в схеме gar_fias. False-удаление, True-удаление,создание.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params: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stage_3_9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gar_fias_set_gap: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Заполнение таблицы с активными предшественниками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params_adr_area: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params_adr_house: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gar_fias_update_children: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Обработка таблицы с активными предшественниками, переподчинение и деактивация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param_adr_area: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p_date_1: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DATE(current_date)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НЕ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ИСПОЛЬЗУЕТСЯ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p_obj_level: </w:t>
      </w:r>
      <w:r>
        <w:rPr>
          <w:rFonts w:ascii="DejaVu Sans Mono" w:hAnsi="DejaVu Sans Mono"/>
          <w:color w:val="CE181E"/>
          <w:sz w:val="16"/>
          <w:szCs w:val="16"/>
        </w:rPr>
        <w:t xml:space="preserve">[6,7,8]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p_date_2: </w:t>
      </w:r>
      <w:r>
        <w:rPr>
          <w:rFonts w:ascii="DejaVu Sans Mono" w:hAnsi="DejaVu Sans Mono"/>
          <w:color w:val="CE181E"/>
          <w:sz w:val="16"/>
          <w:szCs w:val="16"/>
        </w:rPr>
        <w:t>DATE(current_date)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Дата, на которую выбираются данные !!!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stage_3_0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gar_tmp_set_logged: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>descr:</w:t>
      </w:r>
      <w:r>
        <w:rPr>
          <w:rFonts w:ascii="DejaVu Sans Mono" w:hAnsi="DejaVu Sans Mono"/>
          <w:color w:val="CE181E"/>
          <w:sz w:val="16"/>
          <w:szCs w:val="16"/>
        </w:rPr>
        <w:t xml:space="preserve"> Установка признака LOGGED/UNLOGGED у таблиц в схеме 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params: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30"/>
          <w:szCs w:val="30"/>
          <w:lang w:val="en-US"/>
        </w:rPr>
        <w:t>p_skip: 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False - unlogged</w:t>
      </w:r>
    </w:p>
    <w:p>
      <w:pPr>
        <w:pStyle w:val="Normal"/>
        <w:rPr>
          <w:rFonts w:ascii="DejaVu Sans Mono" w:hAnsi="DejaVu Sans Mono"/>
          <w:color w:val="21409A"/>
          <w:sz w:val="16"/>
          <w:szCs w:val="16"/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gar_tmp_clear_tbl: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Очистка данных во временной схеме.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params: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[1,2] 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>#</w:t>
      </w:r>
      <w:r>
        <w:rPr>
          <w:rFonts w:ascii="DejaVu Sans Mono" w:hAnsi="DejaVu Sans Mono"/>
          <w:sz w:val="16"/>
          <w:szCs w:val="16"/>
        </w:rPr>
        <w:t xml:space="preserve"> 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gar_tmp_switch_indexies: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Смена индексного покрытия в отдалённых таблицах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params: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p_skip_adr_object: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>params_street: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p_uniq_sw: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>params_house: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p_uniq_sw: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>params_objects: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p_uniq_x2: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stage_3_1 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unload_data_adr_area_type: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данных из таблицы ADR_AREA_TYPE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30"/>
          <w:szCs w:val="30"/>
          <w:lang w:val="en-US"/>
        </w:rPr>
        <w:t>p_skip: 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unload_data_adr_street_type: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данных из таблицы ADR_STREET_TYPE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30"/>
          <w:szCs w:val="30"/>
          <w:lang w:val="en-US"/>
        </w:rPr>
        <w:t>p_skip: 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unload_data_adr_house_type: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данных из таблицы ADR_HOUSE_TYPE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30"/>
          <w:szCs w:val="30"/>
          <w:lang w:val="en-US"/>
        </w:rPr>
        <w:t>p_skip: 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unload_data_adr_area: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регионального фрагмента из таблицы ADR_AREA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30"/>
          <w:szCs w:val="30"/>
          <w:lang w:val="en-US"/>
        </w:rPr>
        <w:t>p_skip: 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unload_data_adr_street: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регионального фрагмента из таблицы ADR_STREET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30"/>
          <w:szCs w:val="30"/>
          <w:lang w:val="en-US"/>
        </w:rPr>
        <w:t>p_skip: 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unload_data_adr_house: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Загрузка регионального фрагмента из таблицы ADR_HOUSE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30"/>
          <w:szCs w:val="30"/>
          <w:lang w:val="en-US"/>
        </w:rPr>
        <w:t>p_skip: 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p_skip_adr_object: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True    </w:t>
      </w:r>
      <w:r>
        <w:rPr>
          <w:rFonts w:ascii="DejaVu Sans Mono" w:hAnsi="DejaVu Sans Mono"/>
          <w:sz w:val="16"/>
          <w:szCs w:val="16"/>
          <w:lang w:val="en-US"/>
        </w:rPr>
        <w:t xml:space="preserve">         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>#</w:t>
      </w:r>
      <w:r>
        <w:rPr>
          <w:rFonts w:ascii="DejaVu Sans Mono" w:hAnsi="DejaVu Sans Mono"/>
          <w:sz w:val="16"/>
          <w:szCs w:val="16"/>
        </w:rPr>
        <w:t xml:space="preserve">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>seq_settings: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Установка последовательностей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>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p_seq_name: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gar_tmp.obj_seq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p_seq_hist_name: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gar_tmp.obj_hist_seq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p_init_value: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100000000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sq_adr_area_sch: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sq_adr_street_sch: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sq_adr_house_sch: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 </w:t>
      </w:r>
      <w:r>
        <w:rPr>
          <w:rFonts w:ascii="DejaVu Sans Mono" w:hAnsi="DejaVu Sans Mono"/>
          <w:sz w:val="16"/>
          <w:szCs w:val="16"/>
          <w:lang w:val="en-US"/>
        </w:rPr>
        <w:t xml:space="preserve">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. . . . . . . . . . . . . . . . . . . . . . . . . . . . . . . 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stage_3_3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  <w:r>
        <w:rPr>
          <w:rFonts w:ascii="DejaVu Sans Mono" w:hAnsi="DejaVu Sans Mono"/>
          <w:sz w:val="16"/>
          <w:szCs w:val="16"/>
          <w:lang w:val="en-US"/>
        </w:rPr>
        <w:t xml:space="preserve">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data_aggregation: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Агрегация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данных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agg_params: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>p_skip_agg: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False   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p_descr_agg: </w:t>
      </w:r>
      <w:r>
        <w:rPr>
          <w:rFonts w:ascii="DejaVu Sans Mono" w:hAnsi="DejaVu Sans Mono"/>
          <w:color w:val="CE181E"/>
          <w:sz w:val="16"/>
          <w:szCs w:val="16"/>
        </w:rPr>
        <w:t>Агрегация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параметров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p_param_list: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[5,6,7,8,10,11]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#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agg_adr_area: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p_skip_adr_area: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</w:rPr>
        <w:t xml:space="preserve">p_descr_adr_area: </w:t>
      </w:r>
      <w:r>
        <w:rPr>
          <w:rFonts w:ascii="DejaVu Sans Mono" w:hAnsi="DejaVu Sans Mono"/>
          <w:color w:val="CE181E"/>
          <w:sz w:val="16"/>
          <w:szCs w:val="16"/>
        </w:rPr>
        <w:t>Агрегация адресных пространств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>params_aa: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"p_date" - Не ИСПОЛЬЗОВАТЬ СЕЙЧАС.!!!  </w:t>
      </w:r>
      <w:r>
        <w:rPr>
          <w:rFonts w:ascii="DejaVu Sans Mono" w:hAnsi="DejaVu Sans Mono"/>
          <w:sz w:val="16"/>
          <w:szCs w:val="16"/>
        </w:rPr>
        <w:t xml:space="preserve">      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p_date:  </w:t>
      </w:r>
      <w:r>
        <w:rPr>
          <w:rFonts w:ascii="DejaVu Sans Mono" w:hAnsi="DejaVu Sans Mono"/>
          <w:color w:val="CE181E"/>
          <w:sz w:val="16"/>
          <w:szCs w:val="16"/>
        </w:rPr>
        <w:t>DATE(current_date)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Дата, на которую выбираются данные НЕТ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p_obj_level: </w:t>
      </w:r>
      <w:r>
        <w:rPr>
          <w:rFonts w:ascii="DejaVu Sans Mono" w:hAnsi="DejaVu Sans Mono"/>
          <w:color w:val="CE181E"/>
          <w:sz w:val="16"/>
          <w:szCs w:val="16"/>
        </w:rPr>
        <w:t xml:space="preserve">10  </w:t>
      </w:r>
      <w:r>
        <w:rPr>
          <w:rFonts w:ascii="DejaVu Sans Mono" w:hAnsi="DejaVu Sans Mono"/>
          <w:sz w:val="16"/>
          <w:szCs w:val="16"/>
        </w:rPr>
        <w:t xml:space="preserve">            </w:t>
      </w:r>
      <w:r>
        <w:rPr>
          <w:rFonts w:ascii="DejaVu Sans Mono" w:hAnsi="DejaVu Sans Mono"/>
          <w:color w:val="21409A"/>
          <w:sz w:val="16"/>
          <w:szCs w:val="16"/>
        </w:rPr>
        <w:t># Уровень объекта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p_oper_type_ids: </w:t>
      </w:r>
      <w:r>
        <w:rPr>
          <w:rFonts w:ascii="DejaVu Sans Mono" w:hAnsi="DejaVu Sans Mono"/>
          <w:color w:val="CE181E"/>
          <w:sz w:val="16"/>
          <w:szCs w:val="16"/>
        </w:rPr>
        <w:t xml:space="preserve">Null </w:t>
      </w:r>
      <w:r>
        <w:rPr>
          <w:rFonts w:ascii="DejaVu Sans Mono" w:hAnsi="DejaVu Sans Mono"/>
          <w:sz w:val="16"/>
          <w:szCs w:val="16"/>
        </w:rPr>
        <w:t xml:space="preserve">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ARRAY [1,2,3,5] # Типы операций НЕТ  </w:t>
      </w:r>
      <w:r>
        <w:rPr>
          <w:rFonts w:ascii="DejaVu Sans Mono" w:hAnsi="DejaVu Sans Mono"/>
          <w:sz w:val="16"/>
          <w:szCs w:val="16"/>
        </w:rPr>
        <w:t xml:space="preserve">        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agg_adr_house: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p_skip_adr_house: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</w:rPr>
        <w:t xml:space="preserve">p_descr_adr_house: </w:t>
      </w:r>
      <w:r>
        <w:rPr>
          <w:rFonts w:ascii="DejaVu Sans Mono" w:hAnsi="DejaVu Sans Mono"/>
          <w:color w:val="CE181E"/>
          <w:sz w:val="16"/>
          <w:szCs w:val="16"/>
        </w:rPr>
        <w:t>Агрегация домовладений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sz w:val="16"/>
          <w:szCs w:val="16"/>
        </w:rPr>
        <w:t>params_ah: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"p_date" - Не ИСПОЛЬЗОВАТЬ СЕЙЧАС.!!!  </w:t>
      </w:r>
      <w:r>
        <w:rPr>
          <w:rFonts w:ascii="DejaVu Sans Mono" w:hAnsi="DejaVu Sans Mono"/>
          <w:sz w:val="16"/>
          <w:szCs w:val="16"/>
        </w:rPr>
        <w:t xml:space="preserve">      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p_date:  </w:t>
      </w:r>
      <w:r>
        <w:rPr>
          <w:rFonts w:ascii="DejaVu Sans Mono" w:hAnsi="DejaVu Sans Mono"/>
          <w:color w:val="CE181E"/>
          <w:sz w:val="16"/>
          <w:szCs w:val="16"/>
        </w:rPr>
        <w:t>DATE(current_date)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Дата, на которую выбираются данные НЕТ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</w:t>
      </w:r>
      <w:r>
        <w:rPr>
          <w:rFonts w:ascii="DejaVu Sans Mono" w:hAnsi="DejaVu Sans Mono"/>
          <w:sz w:val="16"/>
          <w:szCs w:val="16"/>
        </w:rPr>
        <w:t xml:space="preserve">p_parent_obj: </w:t>
      </w:r>
      <w:r>
        <w:rPr>
          <w:rFonts w:ascii="DejaVu Sans Mono" w:hAnsi="DejaVu Sans Mono"/>
          <w:color w:val="CE181E"/>
          <w:sz w:val="16"/>
          <w:szCs w:val="16"/>
        </w:rPr>
        <w:t xml:space="preserve">Null </w:t>
      </w:r>
      <w:r>
        <w:rPr>
          <w:rFonts w:ascii="DejaVu Sans Mono" w:hAnsi="DejaVu Sans Mono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># Родительский объект                НЕТ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obj_fias: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p_skip_obj_fias: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2022-09-28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p_switch_adr_area_sch: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True - </w:t>
      </w:r>
      <w:r>
        <w:rPr>
          <w:rFonts w:ascii="DejaVu Sans Mono" w:hAnsi="DejaVu Sans Mono"/>
          <w:color w:val="21409A"/>
          <w:sz w:val="16"/>
          <w:szCs w:val="16"/>
        </w:rPr>
        <w:t>Локальная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схема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, False - </w:t>
      </w:r>
      <w:r>
        <w:rPr>
          <w:rFonts w:ascii="DejaVu Sans Mono" w:hAnsi="DejaVu Sans Mono"/>
          <w:color w:val="21409A"/>
          <w:sz w:val="16"/>
          <w:szCs w:val="16"/>
        </w:rPr>
        <w:t>Отдалённая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p_switch_adr_street_sch: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True - </w:t>
      </w:r>
      <w:r>
        <w:rPr>
          <w:rFonts w:ascii="DejaVu Sans Mono" w:hAnsi="DejaVu Sans Mono"/>
          <w:color w:val="21409A"/>
          <w:sz w:val="16"/>
          <w:szCs w:val="16"/>
        </w:rPr>
        <w:t>Локальная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схема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, False - </w:t>
      </w:r>
      <w:r>
        <w:rPr>
          <w:rFonts w:ascii="DejaVu Sans Mono" w:hAnsi="DejaVu Sans Mono"/>
          <w:color w:val="21409A"/>
          <w:sz w:val="16"/>
          <w:szCs w:val="16"/>
        </w:rPr>
        <w:t>Отдалённая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2022-09-28 </w:t>
      </w:r>
      <w:r>
        <w:rPr>
          <w:rFonts w:ascii="DejaVu Sans Mono" w:hAnsi="DejaVu Sans Mono"/>
          <w:sz w:val="16"/>
          <w:szCs w:val="16"/>
          <w:lang w:val="en-US"/>
        </w:rPr>
        <w:t xml:space="preserve">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 xml:space="preserve">p_switch_adr_house_sch: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True - </w:t>
      </w:r>
      <w:r>
        <w:rPr>
          <w:rFonts w:ascii="DejaVu Sans Mono" w:hAnsi="DejaVu Sans Mono"/>
          <w:color w:val="21409A"/>
          <w:sz w:val="16"/>
          <w:szCs w:val="16"/>
        </w:rPr>
        <w:t>Локальная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схема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, False - </w:t>
      </w:r>
      <w:r>
        <w:rPr>
          <w:rFonts w:ascii="DejaVu Sans Mono" w:hAnsi="DejaVu Sans Mono"/>
          <w:color w:val="21409A"/>
          <w:sz w:val="16"/>
          <w:szCs w:val="16"/>
        </w:rPr>
        <w:t>Отдалённая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</w:t>
      </w:r>
      <w:r>
        <w:rPr>
          <w:rFonts w:ascii="DejaVu Sans Mono" w:hAnsi="DejaVu Sans Mono"/>
          <w:sz w:val="16"/>
          <w:szCs w:val="16"/>
          <w:lang w:val="en-US"/>
        </w:rPr>
        <w:t>p_descr_obj_fias: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Заполнение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управляющей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таблицы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"gar_tmp.xxx_obj_fias"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>
          <w:lang w:val="en-US"/>
        </w:rPr>
        <w:tab/>
      </w:r>
      <w:r>
        <w:rPr/>
        <w:t>Изменится описание процесса, активных, выполняемых этапов будет на два меньше. Соответственно изменится и сам процесс.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Далее сразу перейдём к команде типа «6», как к наиболее актуальной и малоосвещённой возможности «fias_loader».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 xml:space="preserve">4.2.2)  Большая команда типа «6». </w:t>
      </w:r>
      <w:r>
        <w:rPr/>
        <w:t>Описание этапов процесса Постобработки. Поскольку структура YAML-файла не описывалась раннее, то здесь дадим её описание и сразу перейдём к параметризации процесса. Важно рассмотреть такие варианты: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5"/>
        </w:numPr>
        <w:jc w:val="both"/>
        <w:rPr>
          <w:b/>
          <w:b/>
          <w:bCs/>
        </w:rPr>
      </w:pPr>
      <w:r>
        <w:rPr/>
        <w:t>Как выполнить Постообработку и выгрузить обновления в текстовые файлы.</w:t>
      </w:r>
    </w:p>
    <w:p>
      <w:pPr>
        <w:pStyle w:val="Normal"/>
        <w:numPr>
          <w:ilvl w:val="0"/>
          <w:numId w:val="5"/>
        </w:numPr>
        <w:jc w:val="both"/>
        <w:rPr>
          <w:b/>
          <w:b/>
          <w:bCs/>
        </w:rPr>
      </w:pPr>
      <w:r>
        <w:rPr/>
        <w:t>Как выполнить только выгрузку данных.</w:t>
      </w:r>
    </w:p>
    <w:p>
      <w:pPr>
        <w:pStyle w:val="Normal"/>
        <w:numPr>
          <w:ilvl w:val="0"/>
          <w:numId w:val="5"/>
        </w:numPr>
        <w:jc w:val="both"/>
        <w:rPr>
          <w:b/>
          <w:b/>
          <w:bCs/>
        </w:rPr>
      </w:pPr>
      <w:r>
        <w:rPr/>
        <w:t>Как переключить процесс с выгрузки в тестовые файлы на прямое обновление целевой БД, выполяемое посредством FDW.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4.2.2.1. Описание файла «stage_6.yaml».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 xml:space="preserve">#  2022-05-19. Stage_6. Новая реализация, только управление процессами, вызовы функций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                 </w:t>
      </w:r>
      <w:r>
        <w:rPr>
          <w:rFonts w:ascii="DejaVu Sans Mono" w:hAnsi="DejaVu Sans Mono"/>
          <w:color w:val="21409A"/>
          <w:sz w:val="16"/>
          <w:szCs w:val="16"/>
        </w:rPr>
        <w:t>в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коде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"stage_6_proc.py"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           "  Version 0.3.0 Build 2023-01-28"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control_params: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stage_6_0: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Начальная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отметка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в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log (master - </w:t>
      </w:r>
      <w:r>
        <w:rPr>
          <w:rFonts w:ascii="DejaVu Sans Mono" w:hAnsi="DejaVu Sans Mono"/>
          <w:color w:val="21409A"/>
          <w:sz w:val="16"/>
          <w:szCs w:val="16"/>
        </w:rPr>
        <w:t>запись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stage_6_1: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b/>
          <w:bCs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adr_area   - постобработка и выгрузка + отметка в LOG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stage_6_2: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adr_street - постобработка и выгрузка + отметка в LOG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stage_6_3: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 xml:space="preserve"> # adr_house  - постобработка и выгрузка + отметка в LOG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global_params: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g_region_id: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2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# </w:t>
      </w:r>
      <w:r>
        <w:rPr>
          <w:rFonts w:ascii="DejaVu Sans Mono" w:hAnsi="DejaVu Sans Mono"/>
          <w:color w:val="21409A"/>
          <w:sz w:val="16"/>
          <w:szCs w:val="16"/>
        </w:rPr>
        <w:t>Адыгея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        --  p_node_id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g_fserver_nmb: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13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# </w:t>
      </w:r>
      <w:r>
        <w:rPr>
          <w:rFonts w:ascii="DejaVu Sans Mono" w:hAnsi="DejaVu Sans Mono"/>
          <w:color w:val="21409A"/>
          <w:sz w:val="16"/>
          <w:szCs w:val="16"/>
        </w:rPr>
        <w:t>На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5435 unnsi_prdl --  p_id_region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g_kd_export_type: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True: </w:t>
      </w:r>
      <w:r>
        <w:rPr>
          <w:rFonts w:ascii="DejaVu Sans Mono" w:hAnsi="DejaVu Sans Mono"/>
          <w:color w:val="21409A"/>
          <w:sz w:val="16"/>
          <w:szCs w:val="16"/>
        </w:rPr>
        <w:t>с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использованием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FDW, False: </w:t>
      </w:r>
      <w:r>
        <w:rPr>
          <w:rFonts w:ascii="DejaVu Sans Mono" w:hAnsi="DejaVu Sans Mono"/>
          <w:color w:val="21409A"/>
          <w:sz w:val="16"/>
          <w:szCs w:val="16"/>
        </w:rPr>
        <w:t>текстовый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файл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g_seq_name: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gar_tmp.obj_seq 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Региональная последовательность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g_file_path: </w:t>
      </w:r>
      <w:r>
        <w:rPr>
          <w:rFonts w:ascii="DejaVu Sans Mono" w:hAnsi="DejaVu Sans Mono"/>
          <w:color w:val="CE181E"/>
          <w:sz w:val="16"/>
          <w:szCs w:val="16"/>
        </w:rPr>
        <w:t>../tmp/up_prd_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Путь для хранения экспортируемых файлов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g_git_path: </w:t>
      </w:r>
      <w:r>
        <w:rPr>
          <w:rFonts w:ascii="DejaVu Sans Mono" w:hAnsi="DejaVu Sans Mono"/>
          <w:color w:val="CE181E"/>
          <w:sz w:val="16"/>
          <w:szCs w:val="16"/>
        </w:rPr>
        <w:t>../abr_upload/A_FIAS_LOADER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Источник для копирования IDX-файлов, SH-скриптов.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#----------------------------------------------------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   ,p_dt_gar_version := {0}::date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#--------------------------------------------------</w:t>
      </w:r>
      <w:r>
        <w:rPr>
          <w:rFonts w:ascii="DejaVu Sans Mono" w:hAnsi="DejaVu Sans Mono"/>
          <w:sz w:val="16"/>
          <w:szCs w:val="16"/>
          <w:lang w:val="en-US"/>
        </w:rPr>
        <w:t xml:space="preserve">-- </w:t>
      </w: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g_adr_area_sch: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Удалённые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Общие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схемы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. </w:t>
      </w:r>
      <w:r>
        <w:rPr>
          <w:rFonts w:ascii="DejaVu Sans Mono" w:hAnsi="DejaVu Sans Mono"/>
          <w:color w:val="21409A"/>
          <w:sz w:val="16"/>
          <w:szCs w:val="16"/>
        </w:rPr>
        <w:t>Общая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база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.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g_adr_area_sch_l: </w:t>
      </w:r>
      <w:r>
        <w:rPr>
          <w:rFonts w:ascii="DejaVu Sans Mono" w:hAnsi="DejaVu Sans Mono"/>
          <w:color w:val="CE181E"/>
          <w:sz w:val="16"/>
          <w:szCs w:val="16"/>
        </w:rPr>
        <w:t>gar_tmp</w:t>
      </w: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># Локальные схемы, каждая для своей региональной базы.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 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g_adr_hist_sch: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stage_6_0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unnsi_save_version:               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Сохранение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записи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в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журнале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выгрузок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(master-</w:t>
      </w:r>
      <w:r>
        <w:rPr>
          <w:rFonts w:ascii="DejaVu Sans Mono" w:hAnsi="DejaVu Sans Mono"/>
          <w:color w:val="CE181E"/>
          <w:sz w:val="16"/>
          <w:szCs w:val="16"/>
        </w:rPr>
        <w:t>запись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).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--  ,p_nm_object := {2}::text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--  ,p_qty_main  := {3}::integer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 --  ,p_qty_aux   := {4}::intege</w:t>
      </w:r>
      <w:r>
        <w:rPr>
          <w:rFonts w:ascii="DejaVu Sans Mono" w:hAnsi="DejaVu Sans Mono"/>
          <w:sz w:val="16"/>
          <w:szCs w:val="16"/>
          <w:lang w:val="en-US"/>
        </w:rPr>
        <w:t xml:space="preserve">r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stage_6_1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unnsi_adr_area_upload:                                   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Постанализ и выгрузка адресных пространств.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params_proc: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p_bound_date: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2022-01-01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p_post_proc_skip: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 xml:space="preserve"># Пропустили постобработку,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p_post_script: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../../A_FIAS_LOADER/GAR_TMP_PCG_TRANS/DO/check_parent_less.sql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p_post_upload_skip: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Пропустили выгрузку, (в любом из двух видов).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p_sch_type: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># Только для выгрузки в файл, при "g_kd_export_type": False</w:t>
      </w:r>
      <w:r>
        <w:rPr>
          <w:rFonts w:ascii="DejaVu Sans Mono" w:hAnsi="DejaVu Sans Mono"/>
          <w:b/>
          <w:bCs/>
          <w:color w:val="21409A"/>
          <w:sz w:val="16"/>
          <w:szCs w:val="16"/>
        </w:rPr>
        <w:t xml:space="preserve">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</w:rPr>
        <w:t># False - использование локальной схемы (g_adr_area_sch_l)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True  -  -- "" --</w:t>
      </w:r>
      <w:r>
        <w:rPr>
          <w:rFonts w:ascii="DejaVu Sans Mono" w:hAnsi="DejaVu Sans Mono"/>
          <w:color w:val="21409A"/>
          <w:sz w:val="16"/>
          <w:szCs w:val="16"/>
        </w:rPr>
        <w:t>удалённой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общей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--   (g_adr_area_sch)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p_drop_remote_idxs: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True  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Только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при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"g_kd_export_type: True"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                           </w:t>
      </w:r>
      <w:r>
        <w:rPr>
          <w:rFonts w:ascii="DejaVu Sans Mono" w:hAnsi="DejaVu Sans Mono"/>
          <w:color w:val="21409A"/>
          <w:sz w:val="16"/>
          <w:szCs w:val="16"/>
        </w:rPr>
        <w:t># Не забыть создать индесное покрытие после обработки.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stage_6_2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unnsi_adr_street_upload: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Постанализ и выгрузка элементов уличной-дорожной сети.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params_proc: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p_bound_date: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2022-01-01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p_post_proc_skip: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Пропустили постобработку.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>p_post_script: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p_post_upload_skip: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Пропустили выгрузку, (в любом из двух видов).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p_sch_type: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Только для выгрузки в файл, при "g_kd_export_type": False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</w:rPr>
        <w:t># False - использование локальной схемы (g_adr_street_sch_l)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                 </w:t>
      </w:r>
      <w:r>
        <w:rPr>
          <w:rFonts w:ascii="DejaVu Sans Mono" w:hAnsi="DejaVu Sans Mono"/>
          <w:b/>
          <w:bCs/>
          <w:sz w:val="16"/>
          <w:szCs w:val="16"/>
        </w:rPr>
        <w:t xml:space="preserve">  </w:t>
      </w: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True  -  -- "" --</w:t>
      </w:r>
      <w:r>
        <w:rPr>
          <w:rFonts w:ascii="DejaVu Sans Mono" w:hAnsi="DejaVu Sans Mono"/>
          <w:color w:val="21409A"/>
          <w:sz w:val="16"/>
          <w:szCs w:val="16"/>
        </w:rPr>
        <w:t>удалённой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общей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--  (g_adr_street_sch)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               </w:t>
      </w: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p_drop_remote_idxs: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Только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при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"g_kd_export_type: True"</w:t>
      </w:r>
    </w:p>
    <w:p>
      <w:pPr>
        <w:pStyle w:val="Normal"/>
        <w:rPr/>
      </w:pP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                                  </w:t>
      </w:r>
      <w:r>
        <w:rPr>
          <w:rFonts w:ascii="DejaVu Sans Mono" w:hAnsi="DejaVu Sans Mono"/>
          <w:color w:val="21409A"/>
          <w:sz w:val="16"/>
          <w:szCs w:val="16"/>
        </w:rPr>
        <w:t># Не забыть создать индесное покрытие после обработки.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stage_6_3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unnsi_adr_house_upload: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Постанализ и выгрузка строений (дома и пр.).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params_proc: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p_bound_date: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2022-01-01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p_post_proc_skip: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b/>
          <w:bCs/>
          <w:color w:val="21409A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 xml:space="preserve"># Пропустили постобработку.     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>p_post_script: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p_post_upload_skip: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Пропустили выгрузку, (в любом из двух видов).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p_sch_type: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Только для выгрузки в файл, при "g_kd_export_type": False </w:t>
      </w:r>
    </w:p>
    <w:p>
      <w:pPr>
        <w:pStyle w:val="Normal"/>
        <w:rPr/>
      </w:pPr>
      <w:r>
        <w:rPr>
          <w:rFonts w:ascii="DejaVu Sans Mono" w:hAnsi="DejaVu Sans Mono"/>
          <w:b/>
          <w:bCs/>
          <w:sz w:val="16"/>
          <w:szCs w:val="16"/>
        </w:rPr>
        <w:t xml:space="preserve">                          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False - использование локальной схемы (g_adr_house_sch_l)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True  -  -- "" --</w:t>
      </w:r>
      <w:r>
        <w:rPr>
          <w:rFonts w:ascii="DejaVu Sans Mono" w:hAnsi="DejaVu Sans Mono"/>
          <w:color w:val="21409A"/>
          <w:sz w:val="16"/>
          <w:szCs w:val="16"/>
        </w:rPr>
        <w:t>удалённой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общей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--  (g_adr_house_sch)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</w:t>
      </w: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p_drop_remote_idxs: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# </w:t>
      </w:r>
      <w:r>
        <w:rPr>
          <w:rFonts w:ascii="DejaVu Sans Mono" w:hAnsi="DejaVu Sans Mono"/>
          <w:color w:val="21409A"/>
          <w:sz w:val="16"/>
          <w:szCs w:val="16"/>
        </w:rPr>
        <w:t>Только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при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"g_kd_export_type: True"</w:t>
      </w:r>
    </w:p>
    <w:p>
      <w:pPr>
        <w:pStyle w:val="Normal"/>
        <w:rPr/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                             </w:t>
      </w:r>
      <w:r>
        <w:rPr>
          <w:rFonts w:ascii="DejaVu Sans Mono" w:hAnsi="DejaVu Sans Mono"/>
          <w:color w:val="21409A"/>
          <w:sz w:val="16"/>
          <w:szCs w:val="16"/>
        </w:rPr>
        <w:t># Не забыть создать индесное покрытие после обработки.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189"/>
        <w:gridCol w:w="2276"/>
        <w:gridCol w:w="6178"/>
      </w:tblGrid>
      <w:tr>
        <w:trPr>
          <w:tblHeader w:val="true"/>
        </w:trPr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Номер секции</w:t>
            </w:r>
          </w:p>
        </w:tc>
        <w:tc>
          <w:tcPr>
            <w:tcW w:w="2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6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b/>
                <w:bCs/>
                <w:sz w:val="18"/>
                <w:szCs w:val="18"/>
              </w:rPr>
              <w:t>Описание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1</w:t>
            </w:r>
          </w:p>
        </w:tc>
        <w:tc>
          <w:tcPr>
            <w:tcW w:w="2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control_params:</w:t>
            </w:r>
          </w:p>
        </w:tc>
        <w:tc>
          <w:tcPr>
            <w:tcW w:w="6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Управляет выполнением секций «stage_6_0» - «stage_6_3».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2</w:t>
            </w:r>
          </w:p>
        </w:tc>
        <w:tc>
          <w:tcPr>
            <w:tcW w:w="2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global_params:</w:t>
            </w:r>
          </w:p>
        </w:tc>
        <w:tc>
          <w:tcPr>
            <w:tcW w:w="6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both"/>
              <w:rPr>
                <w:sz w:val="16"/>
                <w:szCs w:val="16"/>
              </w:rPr>
            </w:pPr>
            <w:r>
              <w:rPr>
                <w:rFonts w:ascii="DejaVu Sans Mono" w:hAnsi="DejaVu Sans Mono"/>
                <w:sz w:val="16"/>
                <w:szCs w:val="16"/>
              </w:rPr>
              <w:t>Глобальные параметры, общие для всех секций. Направление  экспорта обновлений зависит от состояния глобального переключателя «g_kd_export_type». При «g_kd_export_type» = True обновляется  целевая БД, посредством обновления сторонних таблиц, размещённых в схеме «unnsi». При «g_kd_export_type» = False, все обновления выгружаются в тестовые файлы, для последующего обновления целевой базы. Каталог для выгрузки обновлений определён в глобальном параметре «g_file_path» , в текущей конфигурации имя каталога = «../tmp/up_prd_», к нему добавляется значение «дату-версии». Например «../tmp/up_prd_20221226». В каталоге всегда существует папка «DATA», в которой размещены файлы с обновлениями соответствующего адресного региона и shell-сценарий «load_upd_wi.sh» запускающий процесс обновления.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3</w:t>
            </w:r>
          </w:p>
        </w:tc>
        <w:tc>
          <w:tcPr>
            <w:tcW w:w="2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stage_6_0</w:t>
            </w:r>
          </w:p>
        </w:tc>
        <w:tc>
          <w:tcPr>
            <w:tcW w:w="6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Сохранение записи в журнале выгрузок (master-запись).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4</w:t>
            </w:r>
          </w:p>
        </w:tc>
        <w:tc>
          <w:tcPr>
            <w:tcW w:w="2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 xml:space="preserve">stage_6_1 </w:t>
            </w:r>
          </w:p>
        </w:tc>
        <w:tc>
          <w:tcPr>
            <w:tcW w:w="6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Постанализ и выгрузка адресных пространств.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5</w:t>
            </w:r>
          </w:p>
        </w:tc>
        <w:tc>
          <w:tcPr>
            <w:tcW w:w="2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stage_6_2</w:t>
            </w:r>
          </w:p>
        </w:tc>
        <w:tc>
          <w:tcPr>
            <w:tcW w:w="6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Постанализ и выгрузка элементов уличной-дорожной сети.</w:t>
            </w:r>
          </w:p>
        </w:tc>
      </w:tr>
      <w:tr>
        <w:trPr/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jc w:val="center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6</w:t>
            </w:r>
          </w:p>
        </w:tc>
        <w:tc>
          <w:tcPr>
            <w:tcW w:w="2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18"/>
                <w:szCs w:val="18"/>
              </w:rPr>
              <w:t>stage_6_3</w:t>
            </w:r>
          </w:p>
        </w:tc>
        <w:tc>
          <w:tcPr>
            <w:tcW w:w="6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Style25"/>
              <w:rPr>
                <w:color w:val="000000"/>
              </w:rPr>
            </w:pPr>
            <w:r>
              <w:rPr>
                <w:rFonts w:ascii="DejaVu Sans Mono" w:hAnsi="DejaVu Sans Mono"/>
                <w:color w:val="000000"/>
                <w:sz w:val="18"/>
                <w:szCs w:val="18"/>
              </w:rPr>
              <w:t>Постанализ и выгрузка строений (дома и пр.).</w:t>
            </w:r>
          </w:p>
        </w:tc>
      </w:tr>
    </w:tbl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000000"/>
        </w:rPr>
        <w:t xml:space="preserve">                                        </w:t>
      </w:r>
      <w:r>
        <w:rPr>
          <w:color w:val="000000"/>
          <w:sz w:val="16"/>
          <w:szCs w:val="16"/>
        </w:rPr>
        <w:t>Рис   4.2 Описание основных частей управляющего файла «stage_6.yaml».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>Далее, перечислим этапы из которых состоит процесс Постобработка.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6"/>
        </w:numPr>
        <w:jc w:val="both"/>
        <w:rPr/>
      </w:pPr>
      <w:r>
        <w:rPr/>
        <w:t>Сохранить главную запись в журнале выгрузок.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6"/>
        </w:numPr>
        <w:jc w:val="both"/>
        <w:rPr/>
      </w:pPr>
      <w:r>
        <w:rPr/>
        <w:t xml:space="preserve">Постобработка, постанализ и экспорт обновлений адресных пространств. 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6"/>
        </w:numPr>
        <w:jc w:val="both"/>
        <w:rPr/>
      </w:pPr>
      <w:r>
        <w:rPr/>
        <w:t>Постобработка и экспорт обновлений элементов улично-дорожной сети.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6"/>
        </w:numPr>
        <w:jc w:val="both"/>
        <w:rPr/>
      </w:pPr>
      <w:r>
        <w:rPr/>
        <w:t xml:space="preserve">Постобработка и экспорт обновлений домов и строений.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Этапы постобработки связаны с переходом от процессингового индексного покрытия к экплуатационному и фильтрацией артефактов, нарушающих  уникальность эксплуатационного индексного покрытия.</w:t>
      </w:r>
    </w:p>
    <w:p>
      <w:pPr>
        <w:pStyle w:val="Normal"/>
        <w:jc w:val="both"/>
        <w:rPr/>
      </w:pPr>
      <w:r>
        <w:rPr/>
        <w:tab/>
        <w:t>Что нужно сделать для того, чтобы выполнив Постобработку не выполнять  выгрузку обновлений ??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Выключаем этап «stage_6_0», далее в этапах  «stage_6_1», «stage_6_2», «stage_6_3»</w:t>
      </w:r>
    </w:p>
    <w:p>
      <w:pPr>
        <w:pStyle w:val="Normal"/>
        <w:jc w:val="both"/>
        <w:rPr/>
      </w:pPr>
      <w:r>
        <w:rPr/>
        <w:t>включаем опции «p_post_upload_skip»: True, и запускаем процесс: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$&gt; load_mainGar_2.py hosts_total_xx_0123.yaml stage_6.csv „2022-12-26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/>
        <w:t xml:space="preserve">Файл «stage_6.yaml» должен быть таким (Изменения выделены </w:t>
      </w:r>
      <w:r>
        <w:rPr>
          <w:rFonts w:ascii="DejaVu Sans Mono" w:hAnsi="DejaVu Sans Mono"/>
          <w:b/>
          <w:bCs/>
          <w:color w:val="000000"/>
          <w:sz w:val="20"/>
          <w:szCs w:val="20"/>
        </w:rPr>
        <w:t>ЧЁРНЫМ</w:t>
      </w:r>
      <w:r>
        <w:rPr/>
        <w:t>):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 xml:space="preserve">#  2022-05-19. Stage_6. Новая реализация, только управление процессами, вызовы функций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                 </w:t>
      </w:r>
      <w:r>
        <w:rPr>
          <w:rFonts w:ascii="DejaVu Sans Mono" w:hAnsi="DejaVu Sans Mono"/>
          <w:color w:val="21409A"/>
          <w:sz w:val="16"/>
          <w:szCs w:val="16"/>
        </w:rPr>
        <w:t>в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коде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"stage_6_proc.py"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           "  Version 0.3.0 Build 2023-01-28"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control_params: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b/>
          <w:bCs/>
          <w:sz w:val="24"/>
          <w:szCs w:val="24"/>
          <w:lang w:val="en-US"/>
        </w:rPr>
        <w:t>stage</w:t>
      </w:r>
      <w:r>
        <w:rPr>
          <w:rFonts w:ascii="DejaVu Sans Mono" w:hAnsi="DejaVu Sans Mono"/>
          <w:b/>
          <w:bCs/>
          <w:sz w:val="24"/>
          <w:szCs w:val="24"/>
        </w:rPr>
        <w:t xml:space="preserve">_6_0: </w:t>
      </w:r>
      <w:r>
        <w:rPr>
          <w:rFonts w:ascii="DejaVu Sans Mono" w:hAnsi="DejaVu Sans Mono"/>
          <w:b/>
          <w:bCs/>
          <w:sz w:val="24"/>
          <w:szCs w:val="24"/>
          <w:lang w:val="en-US"/>
        </w:rPr>
        <w:t>False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b/>
          <w:bCs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 xml:space="preserve"># Начальная отметка в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log</w:t>
      </w:r>
      <w:r>
        <w:rPr>
          <w:rFonts w:ascii="DejaVu Sans Mono" w:hAnsi="DejaVu Sans Mono"/>
          <w:color w:val="21409A"/>
          <w:sz w:val="16"/>
          <w:szCs w:val="16"/>
        </w:rPr>
        <w:t xml:space="preserve"> (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master</w:t>
      </w:r>
      <w:r>
        <w:rPr>
          <w:rFonts w:ascii="DejaVu Sans Mono" w:hAnsi="DejaVu Sans Mono"/>
          <w:color w:val="21409A"/>
          <w:sz w:val="16"/>
          <w:szCs w:val="16"/>
        </w:rPr>
        <w:t xml:space="preserve"> - запись).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stage_6_1: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b/>
          <w:bCs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adr_area   - постобработка и выгрузка + отметка в LOG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stage_6_2: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adr_street - постобработка и выгрузка + отметка в LOG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stage_6_3: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 xml:space="preserve"> # adr_house  - постобработка и выгрузка + отметка в LOG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global_params: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g_region_id: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2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# </w:t>
      </w:r>
      <w:r>
        <w:rPr>
          <w:rFonts w:ascii="DejaVu Sans Mono" w:hAnsi="DejaVu Sans Mono"/>
          <w:color w:val="21409A"/>
          <w:sz w:val="16"/>
          <w:szCs w:val="16"/>
        </w:rPr>
        <w:t>Адыгея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        --  p_node_id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g_fserver_nmb: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13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# </w:t>
      </w:r>
      <w:r>
        <w:rPr>
          <w:rFonts w:ascii="DejaVu Sans Mono" w:hAnsi="DejaVu Sans Mono"/>
          <w:color w:val="21409A"/>
          <w:sz w:val="16"/>
          <w:szCs w:val="16"/>
        </w:rPr>
        <w:t>На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5435 unnsi_prdl --  p_id_region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g_kd_export_type: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sz w:val="16"/>
          <w:szCs w:val="16"/>
          <w:lang w:val="en-US"/>
        </w:rPr>
        <w:t xml:space="preserve">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True: </w:t>
      </w:r>
      <w:r>
        <w:rPr>
          <w:rFonts w:ascii="DejaVu Sans Mono" w:hAnsi="DejaVu Sans Mono"/>
          <w:color w:val="21409A"/>
          <w:sz w:val="16"/>
          <w:szCs w:val="16"/>
        </w:rPr>
        <w:t>с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использованием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FDW, False: </w:t>
      </w:r>
      <w:r>
        <w:rPr>
          <w:rFonts w:ascii="DejaVu Sans Mono" w:hAnsi="DejaVu Sans Mono"/>
          <w:color w:val="21409A"/>
          <w:sz w:val="16"/>
          <w:szCs w:val="16"/>
        </w:rPr>
        <w:t>текстовый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файл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g_seq_name: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gar_tmp.obj_seq 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Региональная последовательность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g_file_path: </w:t>
      </w:r>
      <w:r>
        <w:rPr>
          <w:rFonts w:ascii="DejaVu Sans Mono" w:hAnsi="DejaVu Sans Mono"/>
          <w:color w:val="CE181E"/>
          <w:sz w:val="16"/>
          <w:szCs w:val="16"/>
        </w:rPr>
        <w:t>../tmp/up_prd_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Путь для хранения экспортируемых файлов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g_git_path: </w:t>
      </w:r>
      <w:r>
        <w:rPr>
          <w:rFonts w:ascii="DejaVu Sans Mono" w:hAnsi="DejaVu Sans Mono"/>
          <w:color w:val="CE181E"/>
          <w:sz w:val="16"/>
          <w:szCs w:val="16"/>
        </w:rPr>
        <w:t>../abr_upload/A_FIAS_LOADER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Источник для копирования IDX-файлов, SH-скриптов.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#----------------------------------------------------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   ,p_dt_gar_version := {0}::date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#--------------------------------------------------</w:t>
      </w:r>
      <w:r>
        <w:rPr>
          <w:rFonts w:ascii="DejaVu Sans Mono" w:hAnsi="DejaVu Sans Mono"/>
          <w:sz w:val="16"/>
          <w:szCs w:val="16"/>
          <w:lang w:val="en-US"/>
        </w:rPr>
        <w:t xml:space="preserve">-- </w:t>
      </w: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g_adr_area_sch: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Удалённые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Общие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схемы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. </w:t>
      </w:r>
      <w:r>
        <w:rPr>
          <w:rFonts w:ascii="DejaVu Sans Mono" w:hAnsi="DejaVu Sans Mono"/>
          <w:color w:val="21409A"/>
          <w:sz w:val="16"/>
          <w:szCs w:val="16"/>
        </w:rPr>
        <w:t>Общая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база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.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g_adr_area_sch_l: </w:t>
      </w:r>
      <w:r>
        <w:rPr>
          <w:rFonts w:ascii="DejaVu Sans Mono" w:hAnsi="DejaVu Sans Mono"/>
          <w:color w:val="CE181E"/>
          <w:sz w:val="16"/>
          <w:szCs w:val="16"/>
        </w:rPr>
        <w:t>gar_tmp</w:t>
      </w: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># Локальные схемы, каждая для своей региональной базы.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 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g_adr_hist_sch: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stage_6_0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unnsi_save_version:               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Сохранение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записи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в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журнале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выгрузок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(master-</w:t>
      </w:r>
      <w:r>
        <w:rPr>
          <w:rFonts w:ascii="DejaVu Sans Mono" w:hAnsi="DejaVu Sans Mono"/>
          <w:color w:val="CE181E"/>
          <w:sz w:val="16"/>
          <w:szCs w:val="16"/>
        </w:rPr>
        <w:t>запись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).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--  ,p_nm_object := {2}::text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--  ,p_qty_main  := {3}::integer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 --  ,p_qty_aux   := {4}::intege</w:t>
      </w:r>
      <w:r>
        <w:rPr>
          <w:rFonts w:ascii="DejaVu Sans Mono" w:hAnsi="DejaVu Sans Mono"/>
          <w:sz w:val="16"/>
          <w:szCs w:val="16"/>
          <w:lang w:val="en-US"/>
        </w:rPr>
        <w:t xml:space="preserve">r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stage_6_1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unnsi_adr_area_upload:                                   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Постанализ и выгрузка адресных пространств.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params_proc: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p_bound_date: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2022-01-01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p_post_proc_skip: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 xml:space="preserve"># Пропустили постобработку,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p_post_script: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../../A_FIAS_LOADER/GAR_TMP_PCG_TRANS/DO/check_parent_less.sql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</w:t>
      </w:r>
      <w:r>
        <w:rPr>
          <w:rFonts w:ascii="DejaVu Sans Mono" w:hAnsi="DejaVu Sans Mono"/>
          <w:sz w:val="30"/>
          <w:szCs w:val="30"/>
          <w:lang w:val="en-US"/>
        </w:rPr>
        <w:t xml:space="preserve"> </w:t>
      </w:r>
      <w:r>
        <w:rPr>
          <w:rFonts w:ascii="DejaVu Sans Mono" w:hAnsi="DejaVu Sans Mono"/>
          <w:b/>
          <w:bCs/>
          <w:color w:val="000000"/>
          <w:sz w:val="24"/>
          <w:szCs w:val="24"/>
        </w:rPr>
        <w:t>p_post_upload_skip: True</w:t>
      </w:r>
      <w:r>
        <w:rPr>
          <w:rFonts w:ascii="DejaVu Sans Mono" w:hAnsi="DejaVu Sans Mono"/>
          <w:b/>
          <w:bCs/>
          <w:color w:val="000000"/>
          <w:sz w:val="26"/>
          <w:szCs w:val="26"/>
        </w:rPr>
        <w:t xml:space="preserve"> 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Пропустили выгрузку, (в любом из двух видов).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p_sch_type: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</w:rPr>
        <w:t># Только для выгрузки в файл, при "g_kd_export_type": False</w:t>
      </w:r>
      <w:r>
        <w:rPr>
          <w:rFonts w:ascii="DejaVu Sans Mono" w:hAnsi="DejaVu Sans Mono"/>
          <w:b/>
          <w:bCs/>
          <w:color w:val="21409A"/>
          <w:sz w:val="16"/>
          <w:szCs w:val="16"/>
        </w:rPr>
        <w:t xml:space="preserve">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</w:rPr>
        <w:t># False - использование локальной схемы (g_adr_area_sch_l)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True  -  -- "" --</w:t>
      </w:r>
      <w:r>
        <w:rPr>
          <w:rFonts w:ascii="DejaVu Sans Mono" w:hAnsi="DejaVu Sans Mono"/>
          <w:color w:val="21409A"/>
          <w:sz w:val="16"/>
          <w:szCs w:val="16"/>
        </w:rPr>
        <w:t>удалённой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общей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--   (g_adr_area_sch)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p_drop_remote_idxs: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True  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Только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при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"g_kd_export_type: True"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                           </w:t>
      </w:r>
      <w:r>
        <w:rPr>
          <w:rFonts w:ascii="DejaVu Sans Mono" w:hAnsi="DejaVu Sans Mono"/>
          <w:color w:val="21409A"/>
          <w:sz w:val="16"/>
          <w:szCs w:val="16"/>
        </w:rPr>
        <w:t># Не забыть создать индесное покрытие после обработки.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stage_6_2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unnsi_adr_street_upload: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Постанализ и выгрузка элементов уличной-дорожной сети.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params_proc: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p_bound_date: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2022-01-01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p_post_proc_skip: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Пропустили постобработку.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>p_post_script: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b/>
          <w:bCs/>
          <w:color w:val="000000"/>
          <w:sz w:val="24"/>
          <w:szCs w:val="24"/>
        </w:rPr>
        <w:t>p_post_upload_skip: True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Пропустили выгрузку, (в любом из двух видов).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p_sch_type: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Только для выгрузки в файл, при "g_kd_export_type": False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</w:rPr>
        <w:t># False - использование локальной схемы (g_adr_street_sch_l)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                 </w:t>
      </w:r>
      <w:r>
        <w:rPr>
          <w:rFonts w:ascii="DejaVu Sans Mono" w:hAnsi="DejaVu Sans Mono"/>
          <w:b/>
          <w:bCs/>
          <w:sz w:val="16"/>
          <w:szCs w:val="16"/>
        </w:rPr>
        <w:t xml:space="preserve">  </w:t>
      </w: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True  -  -- "" --</w:t>
      </w:r>
      <w:r>
        <w:rPr>
          <w:rFonts w:ascii="DejaVu Sans Mono" w:hAnsi="DejaVu Sans Mono"/>
          <w:color w:val="21409A"/>
          <w:sz w:val="16"/>
          <w:szCs w:val="16"/>
        </w:rPr>
        <w:t>удалённой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общей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--  (g_adr_street_sch)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               </w:t>
      </w: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p_drop_remote_idxs: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Только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при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"g_kd_export_type: True"</w:t>
      </w:r>
    </w:p>
    <w:p>
      <w:pPr>
        <w:pStyle w:val="Normal"/>
        <w:rPr/>
      </w:pP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                                  </w:t>
      </w:r>
      <w:r>
        <w:rPr>
          <w:rFonts w:ascii="DejaVu Sans Mono" w:hAnsi="DejaVu Sans Mono"/>
          <w:color w:val="21409A"/>
          <w:sz w:val="16"/>
          <w:szCs w:val="16"/>
        </w:rPr>
        <w:t># Не забыть создать индесное покрытие после обработки.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stage_6_3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unnsi_adr_house_upload: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Постанализ и выгрузка строений (дома и пр.).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params_proc: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p_bound_date: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2022-01-01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p_post_proc_skip: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b/>
          <w:bCs/>
          <w:color w:val="21409A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 xml:space="preserve"># Пропустили постобработку.     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>p_post_script: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b/>
          <w:bCs/>
          <w:color w:val="000000"/>
          <w:sz w:val="24"/>
          <w:szCs w:val="24"/>
        </w:rPr>
        <w:t>p_post_upload_skip: True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Пропустили выгрузку, (в любом из двух видов).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p_sch_type: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Только для выгрузки в файл, при "g_kd_export_type": False </w:t>
      </w:r>
    </w:p>
    <w:p>
      <w:pPr>
        <w:pStyle w:val="Normal"/>
        <w:rPr/>
      </w:pPr>
      <w:r>
        <w:rPr>
          <w:rFonts w:ascii="DejaVu Sans Mono" w:hAnsi="DejaVu Sans Mono"/>
          <w:b/>
          <w:bCs/>
          <w:sz w:val="16"/>
          <w:szCs w:val="16"/>
        </w:rPr>
        <w:t xml:space="preserve">                          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False - использование локальной схемы (g_adr_house_sch_l)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True  -  -- "" --</w:t>
      </w:r>
      <w:r>
        <w:rPr>
          <w:rFonts w:ascii="DejaVu Sans Mono" w:hAnsi="DejaVu Sans Mono"/>
          <w:color w:val="21409A"/>
          <w:sz w:val="16"/>
          <w:szCs w:val="16"/>
        </w:rPr>
        <w:t>удалённой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общей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--  (g_adr_house_sch)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</w:t>
      </w: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p_drop_remote_idxs: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# </w:t>
      </w:r>
      <w:r>
        <w:rPr>
          <w:rFonts w:ascii="DejaVu Sans Mono" w:hAnsi="DejaVu Sans Mono"/>
          <w:color w:val="21409A"/>
          <w:sz w:val="16"/>
          <w:szCs w:val="16"/>
        </w:rPr>
        <w:t>Только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при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"g_kd_export_type: True"</w:t>
      </w:r>
    </w:p>
    <w:p>
      <w:pPr>
        <w:pStyle w:val="Normal"/>
        <w:rPr/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                             </w:t>
      </w:r>
      <w:r>
        <w:rPr>
          <w:rFonts w:ascii="DejaVu Sans Mono" w:hAnsi="DejaVu Sans Mono"/>
          <w:color w:val="21409A"/>
          <w:sz w:val="16"/>
          <w:szCs w:val="16"/>
        </w:rPr>
        <w:t># Не забыть создать индесное покрытие после обработки.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При необходимости выполнить только обновление целевой базы меняем снова исходный YAML-файл: ,включаем опцию прямого обновления целевой базы, включаем пропуск каем этапов постобработки и запускаем процесс: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$&gt; load_mainGar_2.py hosts_total_xx_0123.yaml stage_6.csv „2022-12-26</w:t>
      </w:r>
    </w:p>
    <w:p>
      <w:pPr>
        <w:pStyle w:val="Normal"/>
        <w:jc w:val="both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</w:r>
    </w:p>
    <w:p>
      <w:pPr>
        <w:pStyle w:val="Normal"/>
        <w:jc w:val="both"/>
        <w:rPr/>
      </w:pPr>
      <w:r>
        <w:rPr/>
        <w:t xml:space="preserve">При этом YAML-файл должен быть таким: (изменения выделены </w:t>
      </w:r>
      <w:r>
        <w:rPr>
          <w:rFonts w:ascii="DejaVu Sans Mono" w:hAnsi="DejaVu Sans Mono"/>
          <w:b/>
          <w:bCs/>
          <w:color w:val="000000"/>
          <w:sz w:val="20"/>
          <w:szCs w:val="20"/>
        </w:rPr>
        <w:t>ЧЁРНЫМ</w:t>
      </w:r>
      <w:r>
        <w:rPr/>
        <w:t>):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 xml:space="preserve">#  2022-05-19. Stage_6. Новая реализация, только управление процессами, вызовы функций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                 </w:t>
      </w:r>
      <w:r>
        <w:rPr>
          <w:rFonts w:ascii="DejaVu Sans Mono" w:hAnsi="DejaVu Sans Mono"/>
          <w:color w:val="21409A"/>
          <w:sz w:val="16"/>
          <w:szCs w:val="16"/>
        </w:rPr>
        <w:t>в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коде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"stage_6_proc.py"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           "  Version 0.3.0 Build 2023-01-28"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control_params: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b/>
          <w:bCs/>
          <w:color w:val="000000"/>
          <w:sz w:val="24"/>
          <w:szCs w:val="24"/>
          <w:lang w:val="en-US"/>
        </w:rPr>
        <w:t xml:space="preserve">stage_6_0: True 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Начальная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отметка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в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log (master - </w:t>
      </w:r>
      <w:r>
        <w:rPr>
          <w:rFonts w:ascii="DejaVu Sans Mono" w:hAnsi="DejaVu Sans Mono"/>
          <w:color w:val="21409A"/>
          <w:sz w:val="16"/>
          <w:szCs w:val="16"/>
        </w:rPr>
        <w:t>запись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stage_6_1: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b/>
          <w:bCs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adr_area   - постобработка и выгрузка + отметка в LOG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stage_6_2: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adr_street - постобработка и выгрузка + отметка в LOG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stage_6_3: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 xml:space="preserve"> # adr_house  - постобработка и выгрузка + отметка в LOG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mogrify_6_0: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mogrify_6_3: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global_params: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g_region_id: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2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# </w:t>
      </w:r>
      <w:r>
        <w:rPr>
          <w:rFonts w:ascii="DejaVu Sans Mono" w:hAnsi="DejaVu Sans Mono"/>
          <w:color w:val="21409A"/>
          <w:sz w:val="16"/>
          <w:szCs w:val="16"/>
        </w:rPr>
        <w:t>Адыгея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         --  p_node_id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g_fserver_nmb: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13</w:t>
      </w:r>
      <w:r>
        <w:rPr>
          <w:rFonts w:ascii="DejaVu Sans Mono" w:hAnsi="DejaVu Sans Mono"/>
          <w:sz w:val="16"/>
          <w:szCs w:val="16"/>
          <w:lang w:val="en-US"/>
        </w:rPr>
        <w:t xml:space="preserve">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# </w:t>
      </w:r>
      <w:r>
        <w:rPr>
          <w:rFonts w:ascii="DejaVu Sans Mono" w:hAnsi="DejaVu Sans Mono"/>
          <w:color w:val="21409A"/>
          <w:sz w:val="16"/>
          <w:szCs w:val="16"/>
        </w:rPr>
        <w:t>На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5435 unnsi_prdl --  p_id_region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b/>
          <w:bCs/>
          <w:color w:val="000000"/>
          <w:sz w:val="24"/>
          <w:szCs w:val="24"/>
          <w:lang w:val="en-US"/>
        </w:rPr>
        <w:t>g_kd_export_type: True</w:t>
      </w:r>
      <w:r>
        <w:rPr>
          <w:rFonts w:ascii="DejaVu Sans Mono" w:hAnsi="DejaVu Sans Mono"/>
          <w:b/>
          <w:bCs/>
          <w:color w:val="000000"/>
          <w:sz w:val="20"/>
          <w:szCs w:val="20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True: </w:t>
      </w:r>
      <w:r>
        <w:rPr>
          <w:rFonts w:ascii="DejaVu Sans Mono" w:hAnsi="DejaVu Sans Mono"/>
          <w:color w:val="21409A"/>
          <w:sz w:val="16"/>
          <w:szCs w:val="16"/>
        </w:rPr>
        <w:t>с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использованием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FDW, False: </w:t>
      </w:r>
      <w:r>
        <w:rPr>
          <w:rFonts w:ascii="DejaVu Sans Mono" w:hAnsi="DejaVu Sans Mono"/>
          <w:color w:val="21409A"/>
          <w:sz w:val="16"/>
          <w:szCs w:val="16"/>
        </w:rPr>
        <w:t>текстовый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файл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g_seq_name: </w:t>
      </w:r>
      <w:r>
        <w:rPr>
          <w:rFonts w:ascii="DejaVu Sans Mono" w:hAnsi="DejaVu Sans Mono"/>
          <w:color w:val="CE181E"/>
          <w:sz w:val="16"/>
          <w:szCs w:val="16"/>
        </w:rPr>
        <w:t xml:space="preserve">gar_tmp.obj_seq 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Региональная последовательность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g_file_path: </w:t>
      </w:r>
      <w:r>
        <w:rPr>
          <w:rFonts w:ascii="DejaVu Sans Mono" w:hAnsi="DejaVu Sans Mono"/>
          <w:color w:val="CE181E"/>
          <w:sz w:val="16"/>
          <w:szCs w:val="16"/>
        </w:rPr>
        <w:t>../tmp/up_prd_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Путь для хранения экспортируемых файлов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g_git_path: </w:t>
      </w:r>
      <w:r>
        <w:rPr>
          <w:rFonts w:ascii="DejaVu Sans Mono" w:hAnsi="DejaVu Sans Mono"/>
          <w:color w:val="CE181E"/>
          <w:sz w:val="16"/>
          <w:szCs w:val="16"/>
        </w:rPr>
        <w:t>../abr_upload/A_FIAS_LOADER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Источник для копирования IDX-файлов, SH-скриптов.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#----------------------------------------------------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   ,p_dt_gar_version := {0}::date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#--------------------------------------------------</w:t>
      </w:r>
      <w:r>
        <w:rPr>
          <w:rFonts w:ascii="DejaVu Sans Mono" w:hAnsi="DejaVu Sans Mono"/>
          <w:sz w:val="16"/>
          <w:szCs w:val="16"/>
          <w:lang w:val="en-US"/>
        </w:rPr>
        <w:t xml:space="preserve">-- </w:t>
      </w: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g_adr_area_sch: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Удалённые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Общие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схемы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. </w:t>
      </w:r>
      <w:r>
        <w:rPr>
          <w:rFonts w:ascii="DejaVu Sans Mono" w:hAnsi="DejaVu Sans Mono"/>
          <w:color w:val="21409A"/>
          <w:sz w:val="16"/>
          <w:szCs w:val="16"/>
        </w:rPr>
        <w:t>Общая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база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.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unnsi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g_adr_area_sch_l: </w:t>
      </w:r>
      <w:r>
        <w:rPr>
          <w:rFonts w:ascii="DejaVu Sans Mono" w:hAnsi="DejaVu Sans Mono"/>
          <w:color w:val="CE181E"/>
          <w:sz w:val="16"/>
          <w:szCs w:val="16"/>
        </w:rPr>
        <w:t>gar_tmp</w:t>
      </w: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</w:rPr>
        <w:t># Локальные схемы, каждая для своей региональной базы.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g_adr_street_sch_l: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g_adr_house_sch_l: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gar_tmp 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g_adr_hist_sch: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gar_tmp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stage_6_0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unnsi_save_version:                                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Сохранение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записи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в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журнале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CE181E"/>
          <w:sz w:val="16"/>
          <w:szCs w:val="16"/>
        </w:rPr>
        <w:t>выгрузок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 (master-</w:t>
      </w:r>
      <w:r>
        <w:rPr>
          <w:rFonts w:ascii="DejaVu Sans Mono" w:hAnsi="DejaVu Sans Mono"/>
          <w:color w:val="CE181E"/>
          <w:sz w:val="16"/>
          <w:szCs w:val="16"/>
        </w:rPr>
        <w:t>запись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).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--  ,p_nm_object := {2}::text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--  ,p_qty_main  := {3}::integer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 --  ,p_qty_aux   := {4}::intege</w:t>
      </w:r>
      <w:r>
        <w:rPr>
          <w:rFonts w:ascii="DejaVu Sans Mono" w:hAnsi="DejaVu Sans Mono"/>
          <w:sz w:val="16"/>
          <w:szCs w:val="16"/>
          <w:lang w:val="en-US"/>
        </w:rPr>
        <w:t xml:space="preserve">r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stage_6_1</w:t>
      </w:r>
    </w:p>
    <w:p>
      <w:pPr>
        <w:pStyle w:val="Normal"/>
        <w:rPr/>
      </w:pPr>
      <w:r>
        <w:rPr>
          <w:rFonts w:ascii="DejaVu Sans Mono" w:hAnsi="DejaVu Sans Mono"/>
          <w:color w:val="21409A"/>
          <w:sz w:val="16"/>
          <w:szCs w:val="16"/>
        </w:rPr>
        <w:t>#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unnsi_adr_area_upload:                                   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Постанализ и выгрузка адресных пространств.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params_proc: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p_bound_date: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2022-01-01 </w:t>
      </w:r>
      <w:r>
        <w:rPr>
          <w:rFonts w:ascii="DejaVu Sans Mono" w:hAnsi="DejaVu Sans Mono"/>
          <w:sz w:val="16"/>
          <w:szCs w:val="16"/>
          <w:lang w:val="en-US"/>
        </w:rPr>
        <w:t xml:space="preserve">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</w:t>
      </w:r>
      <w:bookmarkStart w:id="2" w:name="__DdeLink__5441_2515696208"/>
      <w:r>
        <w:rPr>
          <w:rFonts w:ascii="DejaVu Sans Mono" w:hAnsi="DejaVu Sans Mono"/>
          <w:sz w:val="24"/>
          <w:szCs w:val="24"/>
          <w:lang w:val="en-US"/>
        </w:rPr>
        <w:t xml:space="preserve"> </w:t>
      </w:r>
      <w:r>
        <w:rPr>
          <w:rFonts w:ascii="DejaVu Sans Mono" w:hAnsi="DejaVu Sans Mono"/>
          <w:b/>
          <w:bCs/>
          <w:color w:val="000000"/>
          <w:sz w:val="24"/>
          <w:szCs w:val="24"/>
        </w:rPr>
        <w:t>p_post_proc_skip: True</w:t>
      </w:r>
      <w:bookmarkEnd w:id="2"/>
      <w:r>
        <w:rPr>
          <w:rFonts w:ascii="DejaVu Sans Mono" w:hAnsi="DejaVu Sans Mono"/>
          <w:sz w:val="24"/>
          <w:szCs w:val="24"/>
        </w:rPr>
        <w:t xml:space="preserve"> 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 xml:space="preserve"># Пропустили постобработку,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p_post_script: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../../A_FIAS_LOADER/GAR_TMP_PCG_TRANS/DO/check_parent_less.sql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p_post_upload_skip: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Пропустили выгрузку, (в любом из двух видов).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p_sch_type: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># Только для выгрузки в файл, при "g_kd_export_type": False</w:t>
      </w:r>
      <w:r>
        <w:rPr>
          <w:rFonts w:ascii="DejaVu Sans Mono" w:hAnsi="DejaVu Sans Mono"/>
          <w:b/>
          <w:bCs/>
          <w:color w:val="21409A"/>
          <w:sz w:val="16"/>
          <w:szCs w:val="16"/>
        </w:rPr>
        <w:t xml:space="preserve">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</w:rPr>
        <w:t># False - использование локальной схемы (g_adr_area_sch_l)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True  -  -- "" --</w:t>
      </w:r>
      <w:r>
        <w:rPr>
          <w:rFonts w:ascii="DejaVu Sans Mono" w:hAnsi="DejaVu Sans Mono"/>
          <w:color w:val="21409A"/>
          <w:sz w:val="16"/>
          <w:szCs w:val="16"/>
        </w:rPr>
        <w:t>удалённой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общей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--   (g_adr_area_sch)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p_drop_remote_idxs: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 xml:space="preserve">True  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Только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при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"g_kd_export_type: True"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                           </w:t>
      </w:r>
      <w:r>
        <w:rPr>
          <w:rFonts w:ascii="DejaVu Sans Mono" w:hAnsi="DejaVu Sans Mono"/>
          <w:color w:val="21409A"/>
          <w:sz w:val="16"/>
          <w:szCs w:val="16"/>
        </w:rPr>
        <w:t># Не забыть создать индесное покрытие после обработки.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</w:rPr>
        <w:t xml:space="preserve">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stage_6_2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unnsi_adr_street_upload: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Постанализ и выгрузка элементов уличной-дорожной сети.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params_proc: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p_bound_date: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2022-01-01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b/>
          <w:bCs/>
          <w:color w:val="000000"/>
          <w:sz w:val="24"/>
          <w:szCs w:val="24"/>
        </w:rPr>
        <w:t>p_post_proc_skip: True</w:t>
      </w:r>
      <w:r>
        <w:rPr>
          <w:rFonts w:ascii="DejaVu Sans Mono" w:hAnsi="DejaVu Sans Mono"/>
          <w:sz w:val="16"/>
          <w:szCs w:val="16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</w:rPr>
        <w:t># Пропустили постобработку.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>p_post_script: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p_post_upload_skip: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Пропустили выгрузку, (в любом из двух видов).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p_sch_type: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Только для выгрузки в файл, при "g_kd_export_type": False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</w:rPr>
        <w:t># False - использование локальной схемы (g_adr_street_sch_l)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                     </w:t>
      </w:r>
      <w:r>
        <w:rPr>
          <w:rFonts w:ascii="DejaVu Sans Mono" w:hAnsi="DejaVu Sans Mono"/>
          <w:b/>
          <w:bCs/>
          <w:sz w:val="16"/>
          <w:szCs w:val="16"/>
        </w:rPr>
        <w:t xml:space="preserve">  </w:t>
      </w: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True  -  -- "" --</w:t>
      </w:r>
      <w:r>
        <w:rPr>
          <w:rFonts w:ascii="DejaVu Sans Mono" w:hAnsi="DejaVu Sans Mono"/>
          <w:color w:val="21409A"/>
          <w:sz w:val="16"/>
          <w:szCs w:val="16"/>
        </w:rPr>
        <w:t>удалённой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общей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--  (g_adr_street_sch)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                  </w:t>
      </w: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p_drop_remote_idxs: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</w:t>
      </w:r>
      <w:r>
        <w:rPr>
          <w:rFonts w:ascii="DejaVu Sans Mono" w:hAnsi="DejaVu Sans Mono"/>
          <w:color w:val="21409A"/>
          <w:sz w:val="16"/>
          <w:szCs w:val="16"/>
        </w:rPr>
        <w:t>Только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при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"g_kd_export_type: True"</w:t>
      </w:r>
    </w:p>
    <w:p>
      <w:pPr>
        <w:pStyle w:val="Normal"/>
        <w:rPr/>
      </w:pPr>
      <w:r>
        <w:rPr>
          <w:rFonts w:ascii="DejaVu Sans Mono" w:hAnsi="DejaVu Sans Mono"/>
          <w:b/>
          <w:bCs/>
          <w:sz w:val="16"/>
          <w:szCs w:val="16"/>
          <w:lang w:val="en-US"/>
        </w:rPr>
        <w:t xml:space="preserve">                                   </w:t>
      </w:r>
      <w:r>
        <w:rPr>
          <w:rFonts w:ascii="DejaVu Sans Mono" w:hAnsi="DejaVu Sans Mono"/>
          <w:color w:val="21409A"/>
          <w:sz w:val="16"/>
          <w:szCs w:val="16"/>
        </w:rPr>
        <w:t># Не забыть создать индесное покрытие после обработки.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stage_6_3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>unnsi_adr_house_upload: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sz w:val="16"/>
          <w:szCs w:val="16"/>
        </w:rPr>
        <w:t xml:space="preserve">descr: </w:t>
      </w:r>
      <w:r>
        <w:rPr>
          <w:rFonts w:ascii="DejaVu Sans Mono" w:hAnsi="DejaVu Sans Mono"/>
          <w:color w:val="CE181E"/>
          <w:sz w:val="16"/>
          <w:szCs w:val="16"/>
        </w:rPr>
        <w:t>Постанализ и выгрузка строений (дома и пр.).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</w:rPr>
        <w:t xml:space="preserve">    </w:t>
      </w:r>
      <w:r>
        <w:rPr>
          <w:rFonts w:ascii="DejaVu Sans Mono" w:hAnsi="DejaVu Sans Mono"/>
          <w:sz w:val="16"/>
          <w:szCs w:val="16"/>
          <w:lang w:val="en-US"/>
        </w:rPr>
        <w:t>params_proc: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p_bound_date: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2022-01-01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b/>
          <w:bCs/>
          <w:color w:val="000000"/>
          <w:sz w:val="24"/>
          <w:szCs w:val="24"/>
        </w:rPr>
        <w:t>p_post_proc_skip: True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b/>
          <w:bCs/>
          <w:color w:val="21409A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 xml:space="preserve"># Пропустили постобработку.        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>p_post_script: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p_post_upload_skip: </w:t>
      </w:r>
      <w:r>
        <w:rPr>
          <w:rFonts w:ascii="DejaVu Sans Mono" w:hAnsi="DejaVu Sans Mono"/>
          <w:color w:val="CE181E"/>
          <w:sz w:val="16"/>
          <w:szCs w:val="16"/>
        </w:rPr>
        <w:t>False</w:t>
      </w:r>
      <w:r>
        <w:rPr>
          <w:rFonts w:ascii="DejaVu Sans Mono" w:hAnsi="DejaVu Sans Mono"/>
          <w:sz w:val="16"/>
          <w:szCs w:val="16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</w:rPr>
        <w:t># Пропустили выгрузку, (в любом из двух видов).</w:t>
      </w:r>
    </w:p>
    <w:p>
      <w:pPr>
        <w:pStyle w:val="Normal"/>
        <w:rPr/>
      </w:pPr>
      <w:r>
        <w:rPr>
          <w:rFonts w:ascii="DejaVu Sans Mono" w:hAnsi="DejaVu Sans Mono"/>
          <w:sz w:val="16"/>
          <w:szCs w:val="16"/>
        </w:rPr>
        <w:t xml:space="preserve">        </w:t>
      </w:r>
      <w:r>
        <w:rPr>
          <w:rFonts w:ascii="DejaVu Sans Mono" w:hAnsi="DejaVu Sans Mono"/>
          <w:sz w:val="16"/>
          <w:szCs w:val="16"/>
        </w:rPr>
        <w:t xml:space="preserve">p_sch_type: </w:t>
      </w:r>
      <w:r>
        <w:rPr>
          <w:rFonts w:ascii="DejaVu Sans Mono" w:hAnsi="DejaVu Sans Mono"/>
          <w:color w:val="CE181E"/>
          <w:sz w:val="16"/>
          <w:szCs w:val="16"/>
        </w:rPr>
        <w:t>True</w:t>
      </w:r>
      <w:r>
        <w:rPr>
          <w:rFonts w:ascii="DejaVu Sans Mono" w:hAnsi="DejaVu Sans Mono"/>
          <w:sz w:val="16"/>
          <w:szCs w:val="16"/>
        </w:rPr>
        <w:t xml:space="preserve">           </w:t>
      </w:r>
      <w:r>
        <w:rPr>
          <w:rFonts w:ascii="DejaVu Sans Mono" w:hAnsi="DejaVu Sans Mono"/>
          <w:color w:val="21409A"/>
          <w:sz w:val="16"/>
          <w:szCs w:val="16"/>
        </w:rPr>
        <w:t xml:space="preserve"># Только для выгрузки в файл, при "g_kd_export_type": False </w:t>
      </w:r>
    </w:p>
    <w:p>
      <w:pPr>
        <w:pStyle w:val="Normal"/>
        <w:rPr/>
      </w:pPr>
      <w:r>
        <w:rPr>
          <w:rFonts w:ascii="DejaVu Sans Mono" w:hAnsi="DejaVu Sans Mono"/>
          <w:b/>
          <w:bCs/>
          <w:sz w:val="16"/>
          <w:szCs w:val="16"/>
        </w:rPr>
        <w:t xml:space="preserve">                          </w:t>
      </w:r>
      <w:r>
        <w:rPr>
          <w:rFonts w:ascii="DejaVu Sans Mono" w:hAnsi="DejaVu Sans Mono"/>
          <w:sz w:val="16"/>
          <w:szCs w:val="16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# False - использование локальной схемы (g_adr_house_sch_l)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 True  -  -- "" --</w:t>
      </w:r>
      <w:r>
        <w:rPr>
          <w:rFonts w:ascii="DejaVu Sans Mono" w:hAnsi="DejaVu Sans Mono"/>
          <w:color w:val="21409A"/>
          <w:sz w:val="16"/>
          <w:szCs w:val="16"/>
        </w:rPr>
        <w:t>удалённой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/</w:t>
      </w:r>
      <w:r>
        <w:rPr>
          <w:rFonts w:ascii="DejaVu Sans Mono" w:hAnsi="DejaVu Sans Mono"/>
          <w:color w:val="21409A"/>
          <w:sz w:val="16"/>
          <w:szCs w:val="16"/>
        </w:rPr>
        <w:t>общей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--  (g_adr_house_sch)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                 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#   </w:t>
      </w: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       </w:t>
      </w:r>
      <w:r>
        <w:rPr>
          <w:rFonts w:ascii="DejaVu Sans Mono" w:hAnsi="DejaVu Sans Mono"/>
          <w:sz w:val="16"/>
          <w:szCs w:val="16"/>
          <w:lang w:val="en-US"/>
        </w:rPr>
        <w:t xml:space="preserve">p_drop_remote_idxs: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  <w:r>
        <w:rPr>
          <w:rFonts w:ascii="DejaVu Sans Mono" w:hAnsi="DejaVu Sans Mono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# </w:t>
      </w:r>
      <w:r>
        <w:rPr>
          <w:rFonts w:ascii="DejaVu Sans Mono" w:hAnsi="DejaVu Sans Mono"/>
          <w:color w:val="21409A"/>
          <w:sz w:val="16"/>
          <w:szCs w:val="16"/>
        </w:rPr>
        <w:t>Только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color w:val="21409A"/>
          <w:sz w:val="16"/>
          <w:szCs w:val="16"/>
        </w:rPr>
        <w:t>при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"g_kd_export_type: True"</w:t>
      </w:r>
    </w:p>
    <w:p>
      <w:pPr>
        <w:pStyle w:val="Normal"/>
        <w:rPr/>
      </w:pPr>
      <w:r>
        <w:rPr>
          <w:rFonts w:ascii="DejaVu Sans Mono" w:hAnsi="DejaVu Sans Mono"/>
          <w:b/>
          <w:bCs/>
          <w:color w:val="21409A"/>
          <w:sz w:val="16"/>
          <w:szCs w:val="16"/>
          <w:lang w:val="en-US"/>
        </w:rPr>
        <w:t xml:space="preserve">                                   </w:t>
      </w:r>
      <w:r>
        <w:rPr>
          <w:rFonts w:ascii="DejaVu Sans Mono" w:hAnsi="DejaVu Sans Mono"/>
          <w:color w:val="21409A"/>
          <w:sz w:val="16"/>
          <w:szCs w:val="16"/>
        </w:rPr>
        <w:t># Не забыть создать индесное покрытие после обработки.</w:t>
      </w:r>
    </w:p>
    <w:p>
      <w:pPr>
        <w:pStyle w:val="Normal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/>
          <w:bCs/>
        </w:rPr>
        <w:t>4.3) Управление отладкой.</w:t>
      </w:r>
    </w:p>
    <w:p>
      <w:pPr>
        <w:pStyle w:val="Normal"/>
        <w:rPr/>
      </w:pPr>
      <w:r>
        <w:rPr/>
        <w:t xml:space="preserve">      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 xml:space="preserve">Отладка загрузчика адресных данных выполняется в случае возникновения ошибок в данных, либо внутренних ошибок в коде. Следует отметить, что в процессах загрузчика потоки команд и данных всегда делятся на две группы: процессы в Python-программах и процессы в хранимых процедурах/функциях.  В настоящем время опции трассировки Python-кода практически отсутствуют и если появятся, то далеко не в следующем релизе. Основной акцент сделан на работу с хранимыми процедурами/функциями написанных на PLpg/SQL.  И ещё один важный аспект, касающийся работы Python-программ с объектами БД, необходимо запомнить что: 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8"/>
        </w:numPr>
        <w:jc w:val="both"/>
        <w:rPr/>
      </w:pPr>
      <w:r>
        <w:rPr/>
        <w:t>результаты выполнения SQL-запросов всегда попадут в файл «process.out» (поток stdout), и никогда не вернутся в инициировавшую запрос Python-программу,</w:t>
        <w:tab/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8"/>
        </w:numPr>
        <w:jc w:val="both"/>
        <w:rPr/>
      </w:pPr>
      <w:r>
        <w:rPr/>
        <w:t xml:space="preserve">то-же самое относится и к выполнению хранимых процедур/функций.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Поэтому дальнейшем изложении будут рассмотрены два разделах: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9"/>
        </w:numPr>
        <w:jc w:val="both"/>
        <w:rPr/>
      </w:pPr>
      <w:r>
        <w:rPr/>
        <w:t>Проверка потока SQL-команд, подаваемых из Python-программ в базу данных. Сейчас это относится только к большим командам, управляемых  YAML-файлами (команды типов «3», «4», «6»), для этого используется опция MOGRIFY.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9"/>
        </w:numPr>
        <w:jc w:val="both"/>
        <w:rPr/>
      </w:pPr>
      <w:r>
        <w:rPr/>
        <w:t>Автономная трассировка и отладка выделенного фрагмента кода, соответствующие примеры  с отладочными сценариями будут рассмотрены. Для выполнения этого пункта необходимо установленное расширение «plpgsql_check».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lang w:val="en-US"/>
        </w:rPr>
      </w:pPr>
      <w:r>
        <w:rPr>
          <w:b/>
          <w:bCs/>
        </w:rPr>
        <w:t>4.3.1) Проверка потока SQL-команд.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Выполним CSV-сценарий содержащий одну команду типа «4». К примеру цель заключается в локализации ошибки в функциях, выполняющих обновление элементов дорожно-планировочной структуры.  С этой целью включим опции «Mogrify»  в файле  «stage_41r.yaml».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150" cy="1314450"/>
            <wp:effectExtent l="0" t="0" r="0" b="0"/>
            <wp:wrapSquare wrapText="largest"/>
            <wp:docPr id="21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186" t="-766" r="-186" b="-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44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          </w:t>
      </w:r>
      <w:r>
        <w:rPr>
          <w:b/>
          <w:bCs/>
          <w:color w:val="000000"/>
        </w:rPr>
        <w:t xml:space="preserve">   </w:t>
      </w:r>
      <w:r>
        <w:rPr>
          <w:color w:val="000000"/>
          <w:sz w:val="16"/>
          <w:szCs w:val="16"/>
        </w:rPr>
        <w:t>Рис 4.3 Сценарий, содержащий команду типа 4 «stage_41r.yaml».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 2022-03-11/2022-06-09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  VERSION_STR = "  Version 0.3.0 Build 2022-12-06"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>control_params: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stage_a_p: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stage_4_3: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stage_4_4: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True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stage_s_p: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 xml:space="preserve">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stage_4_5: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stage_4_6: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stage_h_p: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mogrify_4_1: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mogrify_4_2: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mogrify_a_p: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b/>
          <w:b/>
          <w:bCs/>
          <w:lang w:val="en-US"/>
        </w:rPr>
      </w:pPr>
      <w:r>
        <w:rPr>
          <w:rFonts w:ascii="DejaVu Sans Mono" w:hAnsi="DejaVu Sans Mono"/>
          <w:b/>
          <w:bCs/>
          <w:color w:val="000000"/>
          <w:lang w:val="en-US"/>
        </w:rPr>
        <w:t xml:space="preserve">    </w:t>
      </w:r>
      <w:r>
        <w:rPr>
          <w:rFonts w:ascii="DejaVu Sans Mono" w:hAnsi="DejaVu Sans Mono"/>
          <w:b/>
          <w:bCs/>
          <w:color w:val="000000"/>
          <w:lang w:val="en-US"/>
        </w:rPr>
        <w:t xml:space="preserve">mogrify_4_3: </w:t>
      </w:r>
      <w:r>
        <w:rPr>
          <w:rFonts w:ascii="DejaVu Sans Mono" w:hAnsi="DejaVu Sans Mono"/>
          <w:b/>
          <w:bCs/>
          <w:color w:val="CE181E"/>
          <w:lang w:val="en-US"/>
        </w:rPr>
        <w:t>True</w:t>
      </w:r>
    </w:p>
    <w:p>
      <w:pPr>
        <w:pStyle w:val="Normal"/>
        <w:rPr>
          <w:b/>
          <w:b/>
          <w:bCs/>
          <w:lang w:val="en-US"/>
        </w:rPr>
      </w:pPr>
      <w:r>
        <w:rPr>
          <w:rFonts w:ascii="DejaVu Sans Mono" w:hAnsi="DejaVu Sans Mono"/>
          <w:b/>
          <w:bCs/>
          <w:color w:val="000000"/>
          <w:lang w:val="en-US"/>
        </w:rPr>
        <w:t xml:space="preserve">    </w:t>
      </w:r>
      <w:r>
        <w:rPr>
          <w:rFonts w:ascii="DejaVu Sans Mono" w:hAnsi="DejaVu Sans Mono"/>
          <w:b/>
          <w:bCs/>
          <w:color w:val="000000"/>
          <w:lang w:val="en-US"/>
        </w:rPr>
        <w:t xml:space="preserve">mogrify_4_4: </w:t>
      </w:r>
      <w:r>
        <w:rPr>
          <w:rFonts w:ascii="DejaVu Sans Mono" w:hAnsi="DejaVu Sans Mono"/>
          <w:b/>
          <w:bCs/>
          <w:color w:val="CE181E"/>
          <w:lang w:val="en-US"/>
        </w:rPr>
        <w:t>True</w:t>
      </w:r>
    </w:p>
    <w:p>
      <w:pPr>
        <w:pStyle w:val="Normal"/>
        <w:rPr>
          <w:rFonts w:ascii="DejaVu Sans Mono" w:hAnsi="DejaVu Sans Mono"/>
          <w:color w:val="CE181E"/>
          <w:lang w:val="en-US"/>
        </w:rPr>
      </w:pPr>
      <w:r>
        <w:rPr>
          <w:rFonts w:ascii="DejaVu Sans Mono" w:hAnsi="DejaVu Sans Mono"/>
          <w:color w:val="CE181E"/>
          <w:lang w:val="en-US"/>
        </w:rPr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mogrify_s_p: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21409A"/>
          <w:sz w:val="16"/>
          <w:szCs w:val="16"/>
          <w:lang w:val="en-US"/>
        </w:rPr>
        <w:t>#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mogrify_4_5: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mogrify_4_6: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    </w:t>
      </w:r>
      <w:r>
        <w:rPr>
          <w:rFonts w:ascii="DejaVu Sans Mono" w:hAnsi="DejaVu Sans Mono"/>
          <w:color w:val="000000"/>
          <w:sz w:val="16"/>
          <w:szCs w:val="16"/>
          <w:lang w:val="en-US"/>
        </w:rPr>
        <w:t xml:space="preserve">mogrify_h_p: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False</w:t>
      </w:r>
    </w:p>
    <w:p>
      <w:pPr>
        <w:pStyle w:val="Normal"/>
        <w:rPr>
          <w:rFonts w:ascii="DejaVu Sans Mono" w:hAnsi="DejaVu Sans Mono"/>
          <w:color w:val="000000"/>
          <w:sz w:val="16"/>
          <w:szCs w:val="16"/>
          <w:lang w:val="en-US"/>
        </w:rPr>
      </w:pPr>
      <w:r>
        <w:rPr>
          <w:rFonts w:ascii="DejaVu Sans Mono" w:hAnsi="DejaVu Sans Mono"/>
          <w:color w:val="000000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>
          <w:lang w:val="en-US"/>
        </w:rPr>
        <w:tab/>
      </w:r>
      <w:r>
        <w:rPr/>
        <w:t>Что произойдёт в случае запуска сценария ?  Выполняться только этапы  «stage_4_3» и «stage_4_4». В файл «process.err»  запишутся только вызовы хранимых функций.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3015"/>
            <wp:effectExtent l="0" t="0" r="0" b="0"/>
            <wp:wrapSquare wrapText="largest"/>
            <wp:docPr id="22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  <w:color w:val="000000"/>
          <w:sz w:val="16"/>
          <w:szCs w:val="16"/>
        </w:rPr>
        <w:t xml:space="preserve">                                                                                     </w:t>
      </w:r>
      <w:r>
        <w:rPr>
          <w:color w:val="000000"/>
          <w:sz w:val="16"/>
          <w:szCs w:val="16"/>
        </w:rPr>
        <w:t>Рис 4.4 Запуск процесса.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Смотрим файл «process.err» в любом доступном текстовом редактор. </w:t>
      </w:r>
      <w:r>
        <w:rPr>
          <w:b/>
          <w:bCs/>
          <w:color w:val="21409A"/>
        </w:rPr>
        <w:t>Синим</w:t>
      </w:r>
      <w:r>
        <w:rPr/>
        <w:t xml:space="preserve"> выделено обращение к функции, которую необходимо оттрассировать.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>psql -h 127.0.0.1 -p 5433 -c "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SELECT * FROM gar_tmp_pcg_trans.f_adr_street_ins (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          </w:t>
      </w:r>
      <w:r>
        <w:rPr>
          <w:rFonts w:ascii="DejaVu Sans Mono" w:hAnsi="DejaVu Sans Mono"/>
          <w:sz w:val="18"/>
          <w:szCs w:val="18"/>
          <w:lang w:val="en-US"/>
        </w:rPr>
        <w:t xml:space="preserve">p_schema_data   := 'gar_tmp'::text  -- </w:t>
      </w:r>
      <w:r>
        <w:rPr>
          <w:rFonts w:ascii="DejaVu Sans Mono" w:hAnsi="DejaVu Sans Mono"/>
          <w:sz w:val="18"/>
          <w:szCs w:val="18"/>
        </w:rPr>
        <w:t>Обновляемая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схема</w:t>
      </w:r>
      <w:r>
        <w:rPr>
          <w:rFonts w:ascii="DejaVu Sans Mono" w:hAnsi="DejaVu Sans Mono"/>
          <w:sz w:val="18"/>
          <w:szCs w:val="18"/>
          <w:lang w:val="en-US"/>
        </w:rPr>
        <w:t xml:space="preserve">  </w:t>
      </w:r>
      <w:r>
        <w:rPr>
          <w:rFonts w:ascii="DejaVu Sans Mono" w:hAnsi="DejaVu Sans Mono"/>
          <w:sz w:val="18"/>
          <w:szCs w:val="18"/>
        </w:rPr>
        <w:t>с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данными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         </w:t>
      </w:r>
      <w:r>
        <w:rPr>
          <w:rFonts w:ascii="DejaVu Sans Mono" w:hAnsi="DejaVu Sans Mono"/>
          <w:sz w:val="18"/>
          <w:szCs w:val="18"/>
          <w:lang w:val="en-US"/>
        </w:rPr>
        <w:t xml:space="preserve">,p_schema_etl    := 'gar_tmp'::text  -- </w:t>
      </w:r>
      <w:r>
        <w:rPr>
          <w:rFonts w:ascii="DejaVu Sans Mono" w:hAnsi="DejaVu Sans Mono"/>
          <w:sz w:val="18"/>
          <w:szCs w:val="18"/>
        </w:rPr>
        <w:t>Схема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эталон</w:t>
      </w:r>
    </w:p>
    <w:p>
      <w:pPr>
        <w:pStyle w:val="Normal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         </w:t>
      </w:r>
      <w:r>
        <w:rPr>
          <w:rFonts w:ascii="DejaVu Sans Mono" w:hAnsi="DejaVu Sans Mono"/>
          <w:sz w:val="18"/>
          <w:szCs w:val="18"/>
        </w:rPr>
        <w:t xml:space="preserve">,p_schema_hist   := 'gar_tmp'::text  -- Схема для хранения исторических данных </w:t>
      </w:r>
    </w:p>
    <w:p>
      <w:pPr>
        <w:pStyle w:val="Normal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 xml:space="preserve">          </w:t>
      </w:r>
      <w:r>
        <w:rPr>
          <w:rFonts w:ascii="DejaVu Sans Mono" w:hAnsi="DejaVu Sans Mono"/>
          <w:sz w:val="18"/>
          <w:szCs w:val="18"/>
        </w:rPr>
        <w:t>,p_nm_guids_fias := NULL::uuid[] -- Список обрабатываемых GUID, NULL - все.</w:t>
      </w:r>
    </w:p>
    <w:p>
      <w:pPr>
        <w:pStyle w:val="Normal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  <w:t xml:space="preserve">          </w:t>
      </w:r>
      <w:r>
        <w:rPr>
          <w:rFonts w:ascii="DejaVu Sans Mono" w:hAnsi="DejaVu Sans Mono"/>
          <w:sz w:val="18"/>
          <w:szCs w:val="18"/>
        </w:rPr>
        <w:t xml:space="preserve">,p_sw_hist       := True::boolean -- TRUE -&gt; Создаётся историческая запись.   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);"  unsi_test_01  -U postgres 1&gt;&gt; process.out 2&gt;&gt; process.err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psql -h 127.0.0.1 -p 5433 -c "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 </w:t>
      </w:r>
      <w:r>
        <w:rPr>
          <w:rFonts w:ascii="DejaVu Sans Mono" w:hAnsi="DejaVu Sans Mono"/>
          <w:sz w:val="18"/>
          <w:szCs w:val="18"/>
          <w:lang w:val="en-US"/>
        </w:rPr>
        <w:t xml:space="preserve">SELECT * FROM gar_tmp.adr_street_hist WHERE (id_region = 0) AND (date_create &gt;= (now() - INTERVAL '1 DAY')) ORDER BY date_create;;  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"  unsi_test_01  -U postgres 1&gt;&gt; process.out 2&gt;&gt; process.err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psql -h 127.0.0.1 -p 5433 -c "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SELECT * FROM gar_tmp_pcg_trans.f_adr_street_upd  (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   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p_schema_data   := 'gar_tmp'::text  --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Обновляемая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схема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с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данными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            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  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,p_schema_etl    := 'gar_tmp'::text  --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Схема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эталон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>,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,p_schema_hist   := 'gar_tmp'::text  -- Схема для хранения исторических данных 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,p_nm_guids_fias := NULL::uuid[]   -- Список обрабатываемых GUID, NULL - все.</w:t>
      </w:r>
    </w:p>
    <w:p>
      <w:pPr>
        <w:pStyle w:val="Normal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,p_sw_hist       := True::boolean  -- TRUE -&gt; Создаётся историческая запись.                  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  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,p_sw_duble      := False::boolean -- TRUE -&gt;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Обязательное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выявление</w:t>
      </w:r>
      <w:r>
        <w:rPr>
          <w:rFonts w:ascii="DejaVu Sans Mono" w:hAnsi="DejaVu Sans Mono"/>
          <w:b/>
          <w:bCs/>
          <w:color w:val="21409A"/>
          <w:sz w:val="18"/>
          <w:szCs w:val="18"/>
          <w:lang w:val="en-US"/>
        </w:rPr>
        <w:t xml:space="preserve">  );</w:t>
      </w:r>
      <w:r>
        <w:rPr>
          <w:rFonts w:ascii="DejaVu Sans Mono" w:hAnsi="DejaVu Sans Mono"/>
          <w:sz w:val="18"/>
          <w:szCs w:val="18"/>
          <w:lang w:val="en-US"/>
        </w:rPr>
        <w:t>"  unsi_test_01  -U postgres 1&gt;&gt; process.out 2&gt;&gt; process.err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psql -h 127.0.0.1 -p 5433 -c "</w:t>
      </w:r>
    </w:p>
    <w:p>
      <w:pPr>
        <w:pStyle w:val="Normal"/>
        <w:rPr>
          <w:rFonts w:ascii="Liberation Mono" w:hAnsi="Liberation Mono"/>
          <w:sz w:val="18"/>
          <w:szCs w:val="18"/>
          <w:lang w:val="en-US"/>
        </w:rPr>
      </w:pPr>
      <w:r>
        <w:rPr>
          <w:rFonts w:ascii="Liberation Mono" w:hAnsi="Liberation Mono"/>
          <w:sz w:val="18"/>
          <w:szCs w:val="18"/>
          <w:lang w:val="en-US"/>
        </w:rPr>
        <w:t xml:space="preserve">  </w:t>
      </w:r>
      <w:r>
        <w:rPr>
          <w:rFonts w:ascii="Liberation Mono" w:hAnsi="Liberation Mono"/>
          <w:sz w:val="18"/>
          <w:szCs w:val="18"/>
          <w:lang w:val="en-US"/>
        </w:rPr>
        <w:t xml:space="preserve">SELECT * FROM gar_tmp.adr_street_hist WHERE (id_region = 0) AND (date_create &gt;= (now() - INTERVAL '1 DAY')) ORDER BY date_create;;  </w:t>
      </w:r>
    </w:p>
    <w:p>
      <w:pPr>
        <w:pStyle w:val="Normal"/>
        <w:rPr>
          <w:rFonts w:ascii="Liberation Mono" w:hAnsi="Liberation Mono"/>
          <w:sz w:val="18"/>
          <w:szCs w:val="18"/>
          <w:lang w:val="en-US"/>
        </w:rPr>
      </w:pPr>
      <w:r>
        <w:rPr>
          <w:rFonts w:ascii="Liberation Mono" w:hAnsi="Liberation Mono"/>
          <w:sz w:val="18"/>
          <w:szCs w:val="18"/>
          <w:lang w:val="en-US"/>
        </w:rPr>
        <w:t>"  unsi_test_01  -U postgres 1&gt;&gt; process.out 2&gt;&gt; process.err</w:t>
      </w:r>
    </w:p>
    <w:p>
      <w:pPr>
        <w:pStyle w:val="Normal"/>
        <w:rPr>
          <w:rFonts w:ascii="Liberation Mono" w:hAnsi="Liberation Mono"/>
          <w:sz w:val="18"/>
          <w:szCs w:val="18"/>
          <w:lang w:val="en-US"/>
        </w:rPr>
      </w:pPr>
      <w:r>
        <w:rPr>
          <w:rFonts w:ascii="Liberation Mono" w:hAnsi="Liberation Mono"/>
          <w:sz w:val="18"/>
          <w:szCs w:val="18"/>
          <w:lang w:val="en-US"/>
        </w:rPr>
      </w:r>
    </w:p>
    <w:p>
      <w:pPr>
        <w:pStyle w:val="Normal"/>
        <w:jc w:val="both"/>
        <w:rPr/>
      </w:pPr>
      <w:r>
        <w:rPr>
          <w:lang w:val="en-US"/>
        </w:rPr>
        <w:tab/>
      </w:r>
      <w:r>
        <w:rPr/>
        <w:t>Далее выполняем трассировку «g</w:t>
      </w:r>
      <w:r>
        <w:rPr>
          <w:color w:val="000000"/>
        </w:rPr>
        <w:t>ar_tmp_pcg_trans.f_adr_street_upd()</w:t>
      </w:r>
      <w:r>
        <w:rPr/>
        <w:t>».  Cоздаём SQL-сценарий, оформленный в виде файла «_TEST_stage_4.4.sql». На рисунке 4.5 приведён его фрагмент: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183515</wp:posOffset>
            </wp:positionH>
            <wp:positionV relativeFrom="paragraph">
              <wp:posOffset>12065</wp:posOffset>
            </wp:positionV>
            <wp:extent cx="6120130" cy="3835400"/>
            <wp:effectExtent l="0" t="0" r="0" b="0"/>
            <wp:wrapSquare wrapText="largest"/>
            <wp:docPr id="23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120" t="-192" r="-120" b="-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54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>
          <w:b/>
          <w:bCs/>
          <w:color w:val="000000"/>
          <w:sz w:val="16"/>
          <w:szCs w:val="16"/>
        </w:rPr>
        <w:t xml:space="preserve">                                                                               </w:t>
      </w:r>
      <w:r>
        <w:rPr>
          <w:color w:val="000000"/>
          <w:sz w:val="16"/>
          <w:szCs w:val="16"/>
        </w:rPr>
        <w:t>Рис 4.5 Фрагмент SQL-сценарий.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Функция будет выполнять обновление выбранных элементов дорожно-планировочной структуры, их GUID собраны в массиве, передаваемом в  функцию в последнем фактическом аргументе. Выше было упомянуто про расширение «plpgsql_check», на данном этапе оно выполняет ключевую роль. Запускаем отладочный SQL — сценарий</w:t>
      </w:r>
    </w:p>
    <w:p>
      <w:pPr>
        <w:pStyle w:val="Normal"/>
        <w:rPr/>
      </w:pPr>
      <w:r>
        <w:rPr/>
      </w:r>
    </w:p>
    <w:p>
      <w:pPr>
        <w:pStyle w:val="Normal"/>
        <w:rPr>
          <w:rFonts w:ascii="Liberation Mono" w:hAnsi="Liberation Mono"/>
          <w:sz w:val="18"/>
          <w:szCs w:val="18"/>
        </w:rPr>
      </w:pPr>
      <w:r>
        <w:rPr>
          <w:rFonts w:ascii="Liberation Mono" w:hAnsi="Liberation Mono"/>
          <w:sz w:val="18"/>
          <w:szCs w:val="18"/>
        </w:rPr>
        <w:t>$&gt; psql -h 127.0.0.1 -U postgres -p 5433 -f _TEST_stage_4.4.sql 1&gt;&gt; process.out 2&gt;&gt; process.err</w:t>
      </w:r>
    </w:p>
    <w:p>
      <w:pPr>
        <w:pStyle w:val="Normal"/>
        <w:rPr>
          <w:rFonts w:ascii="Liberation Mono" w:hAnsi="Liberation Mono"/>
          <w:sz w:val="18"/>
          <w:szCs w:val="18"/>
        </w:rPr>
      </w:pPr>
      <w:r>
        <w:rPr>
          <w:rFonts w:ascii="Liberation Mono" w:hAnsi="Liberation Mono"/>
          <w:sz w:val="18"/>
          <w:szCs w:val="18"/>
        </w:rPr>
      </w:r>
    </w:p>
    <w:p>
      <w:pPr>
        <w:pStyle w:val="Normal"/>
        <w:rPr>
          <w:rFonts w:ascii="Liberation Mono" w:hAnsi="Liberation Mono"/>
          <w:sz w:val="18"/>
          <w:szCs w:val="18"/>
        </w:rPr>
      </w:pPr>
      <w:r>
        <w:rPr>
          <w:rFonts w:ascii="Liberation Mono" w:hAnsi="Liberation Mono"/>
          <w:sz w:val="18"/>
          <w:szCs w:val="18"/>
        </w:rPr>
      </w:r>
    </w:p>
    <w:p>
      <w:pPr>
        <w:pStyle w:val="Normal"/>
        <w:jc w:val="both"/>
        <w:rPr/>
      </w:pPr>
      <w:r>
        <w:rPr/>
        <w:tab/>
        <w:t>По его завершению смотрим файлы «process.out» и «process.err». В первом из них находятся результаты выполнения функции во втором — трасса. Управление трассировщиком «plpgsql_check» является темой для отдельного документа и здесь не рассматривается. Анализ трассы выполнения функции оказывает помощь в процессе поиска ошибок.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Liberation Mono" w:hAnsi="Liberation Mono"/>
          <w:sz w:val="18"/>
          <w:szCs w:val="18"/>
        </w:rPr>
      </w:pPr>
      <w:r>
        <w:rPr>
          <w:rFonts w:ascii="Liberation Mono" w:hAnsi="Liberation Mono"/>
          <w:sz w:val="18"/>
          <w:szCs w:val="18"/>
        </w:rPr>
      </w:r>
    </w:p>
    <w:p>
      <w:pPr>
        <w:pStyle w:val="Normal"/>
        <w:jc w:val="both"/>
        <w:rPr>
          <w:rFonts w:ascii="Liberation Mono" w:hAnsi="Liberation Mono"/>
          <w:sz w:val="18"/>
          <w:szCs w:val="18"/>
        </w:rPr>
      </w:pPr>
      <w:r>
        <w:rPr>
          <w:rFonts w:ascii="Liberation Mono" w:hAnsi="Liberation Mono"/>
          <w:sz w:val="18"/>
          <w:szCs w:val="18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7470"/>
            <wp:effectExtent l="0" t="0" r="0" b="0"/>
            <wp:wrapSquare wrapText="largest"/>
            <wp:docPr id="24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99" t="-233" r="-99" b="-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74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     </w:t>
      </w:r>
      <w:r>
        <w:rPr>
          <w:color w:val="000000"/>
          <w:sz w:val="16"/>
          <w:szCs w:val="16"/>
        </w:rPr>
        <w:t>Рис 4.6 Результаты выполнения SQL-сценария.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6850"/>
            <wp:effectExtent l="0" t="0" r="0" b="0"/>
            <wp:wrapSquare wrapText="largest"/>
            <wp:docPr id="25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82" t="-183" r="-82" b="-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68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                                                      </w:t>
      </w:r>
      <w:r>
        <w:rPr>
          <w:color w:val="000000"/>
          <w:sz w:val="16"/>
          <w:szCs w:val="16"/>
        </w:rPr>
        <w:t>Рис 4.7 Трасса выполнения функции «f_adr_street_upd ()».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  <w:sz w:val="28"/>
          <w:szCs w:val="28"/>
        </w:rPr>
        <w:t>5. Развёртывание кластера БД.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>С чего начинается развёртывание Fias_Loader"?  Первое: необходимо определить,  для каких регионов будут поставляться обновления и дополнения адресных данных. Для это цели из таблицы unnsi.adr_area делается выборка и на её формируется CSV-файл. Тест</w:t>
      </w:r>
      <w:r>
        <w:rPr>
          <w:lang w:val="en-US"/>
        </w:rPr>
        <w:t xml:space="preserve"> </w:t>
      </w:r>
      <w:r>
        <w:rPr/>
        <w:t>запроса</w:t>
      </w:r>
      <w:r>
        <w:rPr>
          <w:lang w:val="en-US"/>
        </w:rPr>
        <w:t>: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jc w:val="both"/>
        <w:rPr>
          <w:rFonts w:ascii="Liberation Mono" w:hAnsi="Liberation Mono"/>
          <w:sz w:val="16"/>
          <w:szCs w:val="16"/>
          <w:lang w:val="en-US"/>
        </w:rPr>
      </w:pPr>
      <w:r>
        <w:rPr>
          <w:rFonts w:ascii="Liberation Mono" w:hAnsi="Liberation Mono"/>
          <w:sz w:val="16"/>
          <w:szCs w:val="16"/>
          <w:lang w:val="en-US"/>
        </w:rPr>
        <w:t xml:space="preserve">SELECT * FROM unnsi.adr_area WHERE (id_area_parent IS NULL) AND </w:t>
      </w:r>
    </w:p>
    <w:p>
      <w:pPr>
        <w:pStyle w:val="Normal"/>
        <w:jc w:val="both"/>
        <w:rPr>
          <w:rFonts w:ascii="Liberation Mono" w:hAnsi="Liberation Mono"/>
          <w:sz w:val="16"/>
          <w:szCs w:val="16"/>
          <w:lang w:val="en-US"/>
        </w:rPr>
      </w:pPr>
      <w:r>
        <w:rPr>
          <w:rFonts w:ascii="Liberation Mono" w:hAnsi="Liberation Mono"/>
          <w:sz w:val="16"/>
          <w:szCs w:val="16"/>
          <w:lang w:val="en-US"/>
        </w:rPr>
        <w:t xml:space="preserve">   </w:t>
      </w:r>
      <w:r>
        <w:rPr>
          <w:rFonts w:ascii="Liberation Mono" w:hAnsi="Liberation Mono"/>
          <w:sz w:val="16"/>
          <w:szCs w:val="16"/>
          <w:lang w:val="en-US"/>
        </w:rPr>
        <w:t xml:space="preserve">(id_area &lt;= 99) AND (dt_data_del IS NULL) AND (id_data_etalon IS null) ORDER BY id_area; </w:t>
      </w:r>
    </w:p>
    <w:p>
      <w:pPr>
        <w:pStyle w:val="Normal"/>
        <w:jc w:val="both"/>
        <w:rPr>
          <w:rFonts w:ascii="Liberation Mono" w:hAnsi="Liberation Mono"/>
          <w:sz w:val="18"/>
          <w:szCs w:val="18"/>
          <w:lang w:val="en-US"/>
        </w:rPr>
      </w:pPr>
      <w:r>
        <w:rPr>
          <w:rFonts w:ascii="Liberation Mono" w:hAnsi="Liberation Mono"/>
          <w:sz w:val="18"/>
          <w:szCs w:val="18"/>
          <w:lang w:val="en-US"/>
        </w:rPr>
      </w:r>
    </w:p>
    <w:p>
      <w:pPr>
        <w:pStyle w:val="Normal"/>
        <w:rPr/>
      </w:pPr>
      <w:r>
        <w:rPr/>
        <w:t>Исключив г. Байконур получаем 85 строк. Ниже представлен фрагмент такой таблицы.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16"/>
          <w:szCs w:val="16"/>
        </w:rPr>
      </w:pPr>
      <w:r>
        <w:rPr/>
        <w:object>
          <v:shape id="ole_rId52" style="width:431.7pt;height:166.9pt" o:ole="">
            <v:imagedata r:id="rId53" o:title=""/>
          </v:shape>
          <o:OLEObject Type="Embed" ProgID="Excel.Sheet.12" ShapeID="ole_rId52" DrawAspect="Content" ObjectID="_1265288892" r:id="rId52"/>
        </w:object>
      </w:r>
      <w:r>
        <w:rPr>
          <w:sz w:val="16"/>
          <w:szCs w:val="16"/>
        </w:rPr>
        <w:t xml:space="preserve">      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Рис 4 Список регионов в исходном состоянии.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/>
      </w:pPr>
      <w:r>
        <w:rPr/>
        <w:tab/>
        <w:t>Если нет возможности экспортировать  данные из базы в книгу MS Excel, таблицу придётся создать вручную. Структура таблицы: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Первый столбец - номер региона из ГАР-ФИАС, </w:t>
      </w:r>
    </w:p>
    <w:p>
      <w:pPr>
        <w:pStyle w:val="Normal"/>
        <w:rPr/>
      </w:pPr>
      <w:r>
        <w:rPr/>
        <w:t>Второй - номер региона из unnsi.adr_area (ЕС НСИ),</w:t>
      </w:r>
    </w:p>
    <w:p>
      <w:pPr>
        <w:pStyle w:val="Normal"/>
        <w:rPr/>
      </w:pPr>
      <w:r>
        <w:rPr/>
        <w:t xml:space="preserve">Третий - код страны,  </w:t>
      </w:r>
    </w:p>
    <w:p>
      <w:pPr>
        <w:pStyle w:val="Normal"/>
        <w:rPr/>
      </w:pPr>
      <w:r>
        <w:rPr/>
        <w:t>Четвёртый — название региона,</w:t>
      </w:r>
    </w:p>
    <w:p>
      <w:pPr>
        <w:pStyle w:val="Normal"/>
        <w:rPr/>
      </w:pPr>
      <w:r>
        <w:rPr/>
        <w:t>Пятый содержит полное название региона.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Номера адресных регионов из ГАР-ФИАС и номера регионов из ЕС НСИ как правило не совпадают. Когда-то решили, что система кодирования регионов в ГАР-ФИАС не совершенна и … изобрели свою. Поэтому нужно свести обе кодировки в едином документе, вручную, для этого необходим хороший XML-редактор с функциями поиска и много терпения.  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ab/>
        <w:t>Номера адресных регионов из ГАР-ФИАС используется для формирования имён кластерных БД, папок в файловой системе, они являются внешними идентификаторами. Номера регионов из ЕС НСИ является внутренними идентификаторами, которые необходимы при обновлении адресных данных и выгрузке инкрементальных обновлений..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object>
          <v:shape id="ole_rId54" style="width:371.4pt;height:149.6pt" o:ole="">
            <v:imagedata r:id="rId55" o:title=""/>
          </v:shape>
          <o:OLEObject Type="Embed" ProgID="Excel.Sheet.12" ShapeID="ole_rId54" DrawAspect="Content" ObjectID="_1712196359" r:id="rId54"/>
        </w:object>
      </w:r>
      <w:r>
        <w:rPr>
          <w:sz w:val="16"/>
          <w:szCs w:val="16"/>
        </w:rPr>
        <w:t xml:space="preserve"> 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  <w:t>Рис 5 Список регионов, ID Гар-Фиас и ЕС НСИ  связаны.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/>
      </w:pPr>
      <w:r>
        <w:rPr/>
        <w:tab/>
        <w:t>Еxcel таблица содержащая список адресных регионов, является основой на которой создаётся кластер БД и управляющие YAML-файлы.</w:t>
        <w:tab/>
        <w:t>В настоящее время есть 4 CSV-файла, которые являются эталонами. Без них вся работа остановится.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1419225</wp:posOffset>
            </wp:positionH>
            <wp:positionV relativeFrom="paragraph">
              <wp:posOffset>64135</wp:posOffset>
            </wp:positionV>
            <wp:extent cx="3171825" cy="809625"/>
            <wp:effectExtent l="0" t="0" r="0" b="0"/>
            <wp:wrapSquare wrapText="largest"/>
            <wp:docPr id="2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Рис 6 Список эталонных файлов.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ab/>
        <w:t>Что ещё будет необходимым:  git-репозиторий  http://gitlab.abr-region.ru/ccrm/gar, в котором, в папке «fias_loader»  находятся сценарии «stage_1.csv» и «stage_2.csv». Они понадобятся на завершающем этапе развёртывания адресной базы.</w:t>
      </w:r>
    </w:p>
    <w:p>
      <w:pPr>
        <w:pStyle w:val="Normal"/>
        <w:jc w:val="both"/>
        <w:rPr/>
      </w:pPr>
      <w:r>
        <w:rPr/>
        <w:tab/>
        <w:t xml:space="preserve">Следующий этап заключаетсяв  создании скриптов для развёртывания БД и  управляющих YAML-файлов. Выполнять их можно в произвольной последовательности, важна правильность каждого этапа.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786"/>
        <w:gridCol w:w="3066"/>
        <w:gridCol w:w="5791"/>
      </w:tblGrid>
      <w:tr>
        <w:trPr>
          <w:tblHeader w:val="true"/>
        </w:trPr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12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load_mainCrtScripts.py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 xml:space="preserve">Используется перед обработкой нового адресного архива либо перед начальной инициализацией кластера БД. Создаёт sql-скрипты.                       Управляется csv - файлом «pattern_xx.csv» и набором параметров, передаваемых в командной строке.                            </w:t>
            </w:r>
          </w:p>
        </w:tc>
      </w:tr>
      <w:tr>
        <w:trPr/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/>
            </w:pPr>
            <w:r>
              <w:rPr/>
              <w:t>13</w:t>
            </w:r>
          </w:p>
        </w:tc>
        <w:tc>
          <w:tcPr>
            <w:tcW w:w="3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load_mainCrtYaml.py</w:t>
            </w:r>
          </w:p>
        </w:tc>
        <w:tc>
          <w:tcPr>
            <w:tcW w:w="5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 xml:space="preserve">Создаёт коллекцию YAML-файлов, Используется только при первоначальном развороте кластера Управляется csv - файлом «pattern_xx.csv» и набором параметров, передаваемых в командной строке.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Начинаем всегда с "load_mainCrtScripts.py", утилита маленькая, но основополагающая.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6715"/>
            <wp:effectExtent l="0" t="0" r="0" b="0"/>
            <wp:wrapSquare wrapText="largest"/>
            <wp:docPr id="2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Рис 7 Вызов утилиты load_mainCrtScripts.py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  <w:t>.</w:t>
      </w:r>
    </w:p>
    <w:p>
      <w:pPr>
        <w:pStyle w:val="Normal"/>
        <w:rPr/>
      </w:pPr>
      <w:r>
        <w:rPr/>
        <w:t>Вызов утилиты без параметров выводит подсказку. Для учебных целей принимаем следующий набор параметров:</w:t>
      </w:r>
    </w:p>
    <w:p>
      <w:pPr>
        <w:pStyle w:val="Normal"/>
        <w:rPr/>
      </w:pPr>
      <w:r>
        <w:rPr/>
      </w:r>
    </w:p>
    <w:tbl>
      <w:tblPr>
        <w:tblW w:w="1009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06"/>
        <w:gridCol w:w="3277"/>
        <w:gridCol w:w="6310"/>
      </w:tblGrid>
      <w:tr>
        <w:trPr>
          <w:tblHeader w:val="true"/>
        </w:trPr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20"/>
                <w:szCs w:val="20"/>
              </w:rPr>
            </w:pPr>
            <w:r>
              <w:rPr>
                <w:rFonts w:ascii="DejaVu Sans Mono" w:hAnsi="DejaVu Sans Mono"/>
                <w:b/>
                <w:bCs/>
                <w:sz w:val="20"/>
                <w:szCs w:val="20"/>
              </w:rPr>
              <w:t xml:space="preserve">№ </w:t>
            </w:r>
            <w:r>
              <w:rPr>
                <w:rFonts w:ascii="DejaVu Sans Mono" w:hAnsi="DejaVu Sans Mono"/>
                <w:b/>
                <w:bCs/>
                <w:sz w:val="20"/>
                <w:szCs w:val="20"/>
              </w:rPr>
              <w:t>пп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20"/>
                <w:szCs w:val="20"/>
              </w:rPr>
            </w:pPr>
            <w:r>
              <w:rPr>
                <w:rFonts w:ascii="DejaVu Sans Mono" w:hAnsi="DejaVu Sans Mono"/>
                <w:b/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20"/>
                <w:szCs w:val="20"/>
              </w:rPr>
            </w:pPr>
            <w:r>
              <w:rPr>
                <w:rFonts w:ascii="DejaVu Sans Mono" w:hAnsi="DejaVu Sans Mono"/>
                <w:b/>
                <w:bCs/>
                <w:sz w:val="20"/>
                <w:szCs w:val="20"/>
              </w:rPr>
              <w:t>Значение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1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Точка старта утилиты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«/home/rootadmin/abr_upload»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2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CSV-шаблон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«pattern_may_0.csv». Сейчас находится в точке старта.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3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Каталог-цель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«/home/rootadmin/example/Y_BUILD»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4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Путь в целевом каталоге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«Y_BUILD» Дубль, (будет устранено в следующем релизе)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5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GIT-каталог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  <w:lang w:val="en-US"/>
              </w:rPr>
            </w:pPr>
            <w:r>
              <w:rPr>
                <w:rFonts w:ascii="DejaVu Sans Mono" w:hAnsi="DejaVu Sans Mono"/>
                <w:sz w:val="18"/>
                <w:szCs w:val="18"/>
                <w:lang w:val="en-US"/>
              </w:rPr>
              <w:t>A_FIAS_LOADER (</w:t>
            </w:r>
            <w:r>
              <w:rPr>
                <w:rFonts w:ascii="DejaVu Sans Mono" w:hAnsi="DejaVu Sans Mono"/>
                <w:sz w:val="18"/>
                <w:szCs w:val="18"/>
              </w:rPr>
              <w:t>ссылка</w:t>
            </w: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DejaVu Sans Mono" w:hAnsi="DejaVu Sans Mono"/>
                <w:sz w:val="18"/>
                <w:szCs w:val="18"/>
              </w:rPr>
              <w:t>на</w:t>
            </w:r>
            <w:r>
              <w:rPr>
                <w:rFonts w:ascii="DejaVu Sans Mono" w:hAnsi="DejaVu Sans Mono"/>
                <w:sz w:val="18"/>
                <w:szCs w:val="18"/>
                <w:lang w:val="en-US"/>
              </w:rPr>
              <w:t xml:space="preserve"> /home/rootadmin/gar/fias_loader)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6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Каталог с XML-данными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«/media/rootadmin/Transcend»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7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Путь в каталоге с XML-данными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«FIAS_GAR_2022_12_26»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8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Имя архива: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«gar_xml_12_26.zip»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9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21"/>
                <w:szCs w:val="21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Версия: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21"/>
                <w:szCs w:val="21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«2022_12_26</w:t>
            </w:r>
            <w:r>
              <w:rPr>
                <w:rFonts w:ascii="DejaVu Sans Mono" w:hAnsi="DejaVu Sans Mono"/>
                <w:sz w:val="21"/>
                <w:szCs w:val="21"/>
              </w:rPr>
              <w:t>»</w:t>
            </w:r>
          </w:p>
        </w:tc>
      </w:tr>
      <w:tr>
        <w:trPr/>
        <w:tc>
          <w:tcPr>
            <w:tcW w:w="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10</w:t>
            </w:r>
          </w:p>
        </w:tc>
        <w:tc>
          <w:tcPr>
            <w:tcW w:w="3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 xml:space="preserve">Опция: </w:t>
            </w:r>
          </w:p>
        </w:tc>
        <w:tc>
          <w:tcPr>
            <w:tcW w:w="6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True</w:t>
            </w:r>
          </w:p>
        </w:tc>
      </w:tr>
    </w:tbl>
    <w:p>
      <w:pPr>
        <w:pStyle w:val="Normal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Выполняем несколько команд.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sz w:val="21"/>
          <w:szCs w:val="21"/>
        </w:rPr>
      </w:pPr>
      <w:r>
        <w:rPr>
          <w:rFonts w:ascii="DejaVu Sans Mono" w:hAnsi="DejaVu Sans Mono"/>
          <w:sz w:val="21"/>
          <w:szCs w:val="21"/>
        </w:rPr>
        <w:t>$&gt;mkdir ~/example</w:t>
      </w:r>
    </w:p>
    <w:p>
      <w:pPr>
        <w:pStyle w:val="Normal"/>
        <w:rPr>
          <w:rFonts w:ascii="DejaVu Sans Mono" w:hAnsi="DejaVu Sans Mono"/>
          <w:b/>
          <w:b/>
          <w:bCs/>
          <w:color w:val="CE181E"/>
          <w:sz w:val="21"/>
          <w:szCs w:val="21"/>
          <w:lang w:val="en-US"/>
        </w:rPr>
      </w:pPr>
      <w:r>
        <w:rPr>
          <w:rFonts w:ascii="DejaVu Sans Mono" w:hAnsi="DejaVu Sans Mono"/>
          <w:b/>
          <w:bCs/>
          <w:color w:val="CE181E"/>
          <w:sz w:val="21"/>
          <w:szCs w:val="21"/>
          <w:lang w:val="en-US"/>
        </w:rPr>
        <w:t xml:space="preserve">$&gt;ln -s /home/rootadmin/gar/fias_loader A_FIAS_LOADER &lt;&lt;-– </w:t>
      </w:r>
      <w:r>
        <w:rPr>
          <w:rFonts w:ascii="DejaVu Sans Mono" w:hAnsi="DejaVu Sans Mono"/>
          <w:b/>
          <w:bCs/>
          <w:color w:val="CE181E"/>
          <w:sz w:val="21"/>
          <w:szCs w:val="21"/>
        </w:rPr>
        <w:t>Необходима</w:t>
      </w:r>
      <w:r>
        <w:rPr>
          <w:rFonts w:ascii="DejaVu Sans Mono" w:hAnsi="DejaVu Sans Mono"/>
          <w:b/>
          <w:bCs/>
          <w:color w:val="CE181E"/>
          <w:sz w:val="21"/>
          <w:szCs w:val="21"/>
          <w:lang w:val="en-US"/>
        </w:rPr>
        <w:t>.</w:t>
      </w:r>
    </w:p>
    <w:p>
      <w:pPr>
        <w:pStyle w:val="Normal"/>
        <w:rPr>
          <w:rFonts w:ascii="DejaVu Sans Mono" w:hAnsi="DejaVu Sans Mono"/>
          <w:sz w:val="21"/>
          <w:szCs w:val="21"/>
          <w:lang w:val="en-US"/>
        </w:rPr>
      </w:pPr>
      <w:r>
        <w:rPr>
          <w:rFonts w:ascii="DejaVu Sans Mono" w:hAnsi="DejaVu Sans Mono"/>
          <w:sz w:val="21"/>
          <w:szCs w:val="21"/>
          <w:lang w:val="en-US"/>
        </w:rPr>
        <w:t>$&gt;mkdir ~/example/Y_BUILD</w:t>
      </w:r>
    </w:p>
    <w:p>
      <w:pPr>
        <w:pStyle w:val="Normal"/>
        <w:rPr>
          <w:rFonts w:ascii="DejaVu Sans Mono" w:hAnsi="DejaVu Sans Mono"/>
          <w:sz w:val="21"/>
          <w:szCs w:val="21"/>
          <w:lang w:val="en-US"/>
        </w:rPr>
      </w:pPr>
      <w:r>
        <w:rPr>
          <w:rFonts w:ascii="DejaVu Sans Mono" w:hAnsi="DejaVu Sans Mono"/>
          <w:sz w:val="21"/>
          <w:szCs w:val="21"/>
          <w:lang w:val="en-US"/>
        </w:rPr>
        <w:t>$&gt;cd ~/example/Y_BUILD</w:t>
      </w:r>
    </w:p>
    <w:p>
      <w:pPr>
        <w:pStyle w:val="Normal"/>
        <w:rPr>
          <w:rFonts w:ascii="DejaVu Sans Mono" w:hAnsi="DejaVu Sans Mono"/>
          <w:sz w:val="21"/>
          <w:szCs w:val="21"/>
        </w:rPr>
      </w:pPr>
      <w:r>
        <w:rPr>
          <w:rFonts w:ascii="DejaVu Sans Mono" w:hAnsi="DejaVu Sans Mono"/>
          <w:sz w:val="21"/>
          <w:szCs w:val="21"/>
        </w:rPr>
        <w:t>$&gt;l</w:t>
      </w:r>
    </w:p>
    <w:p>
      <w:pPr>
        <w:pStyle w:val="Normal"/>
        <w:rPr/>
      </w:pPr>
      <w:r>
        <w:rPr/>
        <w:t>Сейчас там пусто. Далее выполняем команду, результаты на рисуноке 8.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04060"/>
            <wp:effectExtent l="0" t="0" r="0" b="0"/>
            <wp:wrapSquare wrapText="largest"/>
            <wp:docPr id="2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Рис 8 Выполнена утилита load_mainCrtScripts.py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Смотрим, что творится в каталоге «~/example/Y_BUILD»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727710</wp:posOffset>
            </wp:positionH>
            <wp:positionV relativeFrom="paragraph">
              <wp:posOffset>139065</wp:posOffset>
            </wp:positionV>
            <wp:extent cx="4947285" cy="4012565"/>
            <wp:effectExtent l="0" t="0" r="0" b="0"/>
            <wp:wrapSquare wrapText="largest"/>
            <wp:docPr id="2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            </w:t>
      </w:r>
      <w:r>
        <w:rPr>
          <w:sz w:val="16"/>
          <w:szCs w:val="16"/>
        </w:rPr>
        <w:t>Рис 9 Результат выполнения утилита load_mainCrtScripts.py</w:t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/>
      </w:pPr>
      <w:r>
        <w:rPr/>
        <w:t>Каждому региону соответствует своя папка. Выбираем папку 05 и смотрим её содержимое.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>$&gt;l 05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</w:rPr>
        <w:t>итого</w:t>
      </w:r>
      <w:r>
        <w:rPr>
          <w:rFonts w:ascii="DejaVu Sans Mono" w:hAnsi="DejaVu Sans Mono"/>
          <w:sz w:val="20"/>
          <w:szCs w:val="20"/>
          <w:lang w:val="en-US"/>
        </w:rPr>
        <w:t xml:space="preserve"> 24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 xml:space="preserve">drwxrwxr-x 22 rootadmin rootadmin 4096 </w:t>
      </w:r>
      <w:r>
        <w:rPr>
          <w:rFonts w:ascii="DejaVu Sans Mono" w:hAnsi="DejaVu Sans Mono"/>
          <w:sz w:val="20"/>
          <w:szCs w:val="20"/>
        </w:rPr>
        <w:t>янв</w:t>
      </w:r>
      <w:r>
        <w:rPr>
          <w:rFonts w:ascii="DejaVu Sans Mono" w:hAnsi="DejaVu Sans Mono"/>
          <w:sz w:val="20"/>
          <w:szCs w:val="20"/>
          <w:lang w:val="en-US"/>
        </w:rPr>
        <w:t xml:space="preserve"> 26 16:03 ..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 xml:space="preserve">drwxrwxr-x  2 rootadmin rootadmin 4096 </w:t>
      </w:r>
      <w:r>
        <w:rPr>
          <w:rFonts w:ascii="DejaVu Sans Mono" w:hAnsi="DejaVu Sans Mono"/>
          <w:sz w:val="20"/>
          <w:szCs w:val="20"/>
        </w:rPr>
        <w:t>янв</w:t>
      </w:r>
      <w:r>
        <w:rPr>
          <w:rFonts w:ascii="DejaVu Sans Mono" w:hAnsi="DejaVu Sans Mono"/>
          <w:sz w:val="20"/>
          <w:szCs w:val="20"/>
          <w:lang w:val="en-US"/>
        </w:rPr>
        <w:t xml:space="preserve"> 26 16:03 .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 xml:space="preserve">-rw-rw-r--  1 rootadmin rootadmin   80 </w:t>
      </w:r>
      <w:r>
        <w:rPr>
          <w:rFonts w:ascii="DejaVu Sans Mono" w:hAnsi="DejaVu Sans Mono"/>
          <w:sz w:val="20"/>
          <w:szCs w:val="20"/>
        </w:rPr>
        <w:t>янв</w:t>
      </w:r>
      <w:r>
        <w:rPr>
          <w:rFonts w:ascii="DejaVu Sans Mono" w:hAnsi="DejaVu Sans Mono"/>
          <w:sz w:val="20"/>
          <w:szCs w:val="20"/>
          <w:lang w:val="en-US"/>
        </w:rPr>
        <w:t xml:space="preserve"> 26 16:03 commentDb_05.sql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 xml:space="preserve">-rw-rw-r--  1 rootadmin rootadmin  420 </w:t>
      </w:r>
      <w:r>
        <w:rPr>
          <w:rFonts w:ascii="DejaVu Sans Mono" w:hAnsi="DejaVu Sans Mono"/>
          <w:sz w:val="20"/>
          <w:szCs w:val="20"/>
        </w:rPr>
        <w:t>янв</w:t>
      </w:r>
      <w:r>
        <w:rPr>
          <w:rFonts w:ascii="DejaVu Sans Mono" w:hAnsi="DejaVu Sans Mono"/>
          <w:sz w:val="20"/>
          <w:szCs w:val="20"/>
          <w:lang w:val="en-US"/>
        </w:rPr>
        <w:t xml:space="preserve"> 26 16:03 createDb_05.sql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 xml:space="preserve">-rw-rw-r--  1 rootadmin rootadmin  396 </w:t>
      </w:r>
      <w:r>
        <w:rPr>
          <w:rFonts w:ascii="DejaVu Sans Mono" w:hAnsi="DejaVu Sans Mono"/>
          <w:sz w:val="20"/>
          <w:szCs w:val="20"/>
        </w:rPr>
        <w:t>янв</w:t>
      </w:r>
      <w:r>
        <w:rPr>
          <w:rFonts w:ascii="DejaVu Sans Mono" w:hAnsi="DejaVu Sans Mono"/>
          <w:sz w:val="20"/>
          <w:szCs w:val="20"/>
          <w:lang w:val="en-US"/>
        </w:rPr>
        <w:t xml:space="preserve"> 26 16:03 stage_0_05.csv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20"/>
          <w:szCs w:val="20"/>
          <w:lang w:val="en-US"/>
        </w:rPr>
        <w:t xml:space="preserve">-rw-rw-r--  1 rootadmin rootadmin  828 </w:t>
      </w:r>
      <w:r>
        <w:rPr>
          <w:rFonts w:ascii="DejaVu Sans Mono" w:hAnsi="DejaVu Sans Mono"/>
          <w:sz w:val="20"/>
          <w:szCs w:val="20"/>
        </w:rPr>
        <w:t>янв</w:t>
      </w:r>
      <w:r>
        <w:rPr>
          <w:rFonts w:ascii="DejaVu Sans Mono" w:hAnsi="DejaVu Sans Mono"/>
          <w:sz w:val="20"/>
          <w:szCs w:val="20"/>
          <w:lang w:val="en-US"/>
        </w:rPr>
        <w:t xml:space="preserve"> 26 16:03 stage_gar_c_05.csv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>
          <w:lang w:val="en-US"/>
        </w:rPr>
        <w:tab/>
      </w:r>
      <w:r>
        <w:rPr/>
        <w:t>Первый идёт скрипт с комментарием к БД, содержащий наименование региона и дату актуальности загружаемых данных.  Вторым скрипт создающий БД. Третим CSV-сценарий выполняющий равёртывние БД. Четвёртым следует CSV-сценарий, участвующий в процессе parsing XML-данных. Далее рассмотрим содержание полученных файлов.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08735"/>
            <wp:effectExtent l="0" t="0" r="0" b="0"/>
            <wp:wrapSquare wrapText="largest"/>
            <wp:docPr id="3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159" t="-745" r="-159" b="-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87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</w:t>
      </w:r>
      <w:r>
        <w:rPr>
          <w:sz w:val="16"/>
          <w:szCs w:val="16"/>
        </w:rPr>
        <w:t>Рис 10 CSV-сценарий, обеспечивающий создание БД для 05 региона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2324100"/>
            <wp:effectExtent l="0" t="0" r="0" b="0"/>
            <wp:wrapSquare wrapText="largest"/>
            <wp:docPr id="3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174" t="-433" r="-174" b="-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241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</w:t>
      </w:r>
      <w:r>
        <w:rPr>
          <w:sz w:val="16"/>
          <w:szCs w:val="16"/>
        </w:rPr>
        <w:t>Рис 11 SQL-сценарий, созда.obq БД для 05 региона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64335"/>
            <wp:effectExtent l="0" t="0" r="0" b="0"/>
            <wp:wrapSquare wrapText="largest"/>
            <wp:docPr id="3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108" t="-397" r="-108" b="-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43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</w:t>
      </w:r>
      <w:r>
        <w:rPr>
          <w:sz w:val="16"/>
          <w:szCs w:val="16"/>
        </w:rPr>
        <w:t>Рис 12 CSV-сценарий, обеспечивающий parsing XML-данных для 05 региона (Республика Дагестан).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Далее создаются управляющие YAML-файлы.  Создаваемый кластер баз будет размещён на локальном хосте  127.0.0.1 порт 5434. При вызове без параметра утилита выдаёт свою версию с вариантами использования. 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3050"/>
            <wp:effectExtent l="0" t="0" r="0" b="0"/>
            <wp:wrapSquare wrapText="largest"/>
            <wp:docPr id="3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        </w:t>
      </w:r>
      <w:r>
        <w:rPr>
          <w:sz w:val="16"/>
          <w:szCs w:val="16"/>
        </w:rPr>
        <w:t>Рис 13 Вызов утилиты load_mainCrtYaml.py.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Используем следующий набор параметров:</w:t>
      </w:r>
    </w:p>
    <w:p>
      <w:pPr>
        <w:pStyle w:val="Normal"/>
        <w:rPr/>
      </w:pPr>
      <w:r>
        <w:rPr/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07"/>
        <w:gridCol w:w="3276"/>
        <w:gridCol w:w="5860"/>
      </w:tblGrid>
      <w:tr>
        <w:trPr>
          <w:tblHeader w:val="true"/>
        </w:trPr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20"/>
                <w:szCs w:val="20"/>
              </w:rPr>
            </w:pPr>
            <w:r>
              <w:rPr>
                <w:rFonts w:ascii="DejaVu Sans Mono" w:hAnsi="DejaVu Sans Mono"/>
                <w:b/>
                <w:bCs/>
                <w:sz w:val="20"/>
                <w:szCs w:val="20"/>
              </w:rPr>
              <w:t xml:space="preserve">№ </w:t>
            </w:r>
            <w:r>
              <w:rPr>
                <w:rFonts w:ascii="DejaVu Sans Mono" w:hAnsi="DejaVu Sans Mono"/>
                <w:b/>
                <w:bCs/>
                <w:sz w:val="20"/>
                <w:szCs w:val="20"/>
              </w:rPr>
              <w:t>пп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20"/>
                <w:szCs w:val="20"/>
              </w:rPr>
            </w:pPr>
            <w:r>
              <w:rPr>
                <w:rFonts w:ascii="DejaVu Sans Mono" w:hAnsi="DejaVu Sans Mono"/>
                <w:b/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b/>
                <w:b/>
                <w:bCs/>
                <w:sz w:val="20"/>
                <w:szCs w:val="20"/>
              </w:rPr>
            </w:pPr>
            <w:r>
              <w:rPr>
                <w:rFonts w:ascii="DejaVu Sans Mono" w:hAnsi="DejaVu Sans Mono"/>
                <w:b/>
                <w:bCs/>
                <w:sz w:val="20"/>
                <w:szCs w:val="20"/>
              </w:rPr>
              <w:t>Значение</w:t>
            </w:r>
          </w:p>
        </w:tc>
      </w:tr>
      <w:tr>
        <w:trPr/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1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Точка старта утилиты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«/home/rootadmin/abr_upload»</w:t>
            </w:r>
          </w:p>
        </w:tc>
      </w:tr>
      <w:tr>
        <w:trPr/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2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CSV-шаблон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«pattern_may_0.csv». Сейчас находится в точке старта.</w:t>
            </w:r>
          </w:p>
        </w:tc>
      </w:tr>
      <w:tr>
        <w:trPr/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3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Номер в именах YAML-файлов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0</w:t>
            </w:r>
          </w:p>
        </w:tc>
      </w:tr>
      <w:tr>
        <w:trPr/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4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Каталог-цель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«/home/rootadmin/example» Сюда упадут создаваемые YAML-файлы.</w:t>
            </w:r>
          </w:p>
        </w:tc>
      </w:tr>
      <w:tr>
        <w:trPr/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5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Путь в целевом каталоге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 xml:space="preserve">«Y_BUILD» </w:t>
            </w:r>
          </w:p>
        </w:tc>
      </w:tr>
      <w:tr>
        <w:trPr/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6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IP хоста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«127.0.0.1»</w:t>
            </w:r>
          </w:p>
        </w:tc>
      </w:tr>
      <w:tr>
        <w:trPr/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7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Порт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«5433»</w:t>
            </w:r>
          </w:p>
        </w:tc>
      </w:tr>
      <w:tr>
        <w:trPr/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8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Имя пользователя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18"/>
                <w:szCs w:val="18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«postgres»</w:t>
            </w:r>
          </w:p>
        </w:tc>
      </w:tr>
      <w:tr>
        <w:trPr/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9</w:t>
            </w:r>
          </w:p>
        </w:tc>
        <w:tc>
          <w:tcPr>
            <w:tcW w:w="3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21"/>
                <w:szCs w:val="21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Пароль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DejaVu Sans Mono" w:hAnsi="DejaVu Sans Mono"/>
                <w:sz w:val="21"/>
                <w:szCs w:val="21"/>
              </w:rPr>
            </w:pPr>
            <w:r>
              <w:rPr>
                <w:rFonts w:ascii="DejaVu Sans Mono" w:hAnsi="DejaVu Sans Mono"/>
                <w:sz w:val="18"/>
                <w:szCs w:val="18"/>
              </w:rPr>
              <w:t>«postgres1</w:t>
            </w:r>
            <w:r>
              <w:rPr>
                <w:rFonts w:ascii="DejaVu Sans Mono" w:hAnsi="DejaVu Sans Mono"/>
                <w:sz w:val="21"/>
                <w:szCs w:val="21"/>
              </w:rPr>
              <w:t>»</w:t>
            </w:r>
          </w:p>
        </w:tc>
      </w:tr>
    </w:tbl>
    <w:p>
      <w:pPr>
        <w:pStyle w:val="Normal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790"/>
            <wp:effectExtent l="0" t="0" r="0" b="0"/>
            <wp:wrapSquare wrapText="largest"/>
            <wp:docPr id="3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</w:t>
      </w:r>
      <w:r>
        <w:rPr>
          <w:sz w:val="16"/>
          <w:szCs w:val="16"/>
        </w:rPr>
        <w:t>Рис 14 Выполнение утилиты load_mainCrtYaml.py.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Смотрим результаты работы утилиты:</w:t>
      </w:r>
    </w:p>
    <w:p>
      <w:pPr>
        <w:pStyle w:val="Normal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</w:r>
    </w:p>
    <w:p>
      <w:pPr>
        <w:pStyle w:val="Normal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  <w:t>$&gt;pwd</w:t>
      </w:r>
    </w:p>
    <w:p>
      <w:pPr>
        <w:pStyle w:val="Normal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  <w:t>/home/rootadmin/abr_upload</w:t>
      </w:r>
    </w:p>
    <w:p>
      <w:pPr>
        <w:pStyle w:val="Normal"/>
        <w:rPr>
          <w:rFonts w:ascii="Liberation Mono" w:hAnsi="Liberation Mono"/>
          <w:sz w:val="21"/>
          <w:szCs w:val="21"/>
          <w:lang w:val="en-US"/>
        </w:rPr>
      </w:pPr>
      <w:r>
        <w:rPr>
          <w:rFonts w:ascii="Liberation Mono" w:hAnsi="Liberation Mono"/>
          <w:sz w:val="21"/>
          <w:szCs w:val="21"/>
          <w:lang w:val="en-US"/>
        </w:rPr>
        <w:t>$&gt;l ~/example</w:t>
      </w:r>
    </w:p>
    <w:p>
      <w:pPr>
        <w:pStyle w:val="Normal"/>
        <w:rPr>
          <w:rFonts w:ascii="Liberation Mono" w:hAnsi="Liberation Mono"/>
          <w:sz w:val="21"/>
          <w:szCs w:val="21"/>
          <w:lang w:val="en-US"/>
        </w:rPr>
      </w:pPr>
      <w:r>
        <w:rPr>
          <w:rFonts w:ascii="Liberation Mono" w:hAnsi="Liberation Mono"/>
          <w:sz w:val="21"/>
          <w:szCs w:val="21"/>
          <w:lang w:val="en-US"/>
        </w:rPr>
      </w:r>
    </w:p>
    <w:p>
      <w:pPr>
        <w:pStyle w:val="Normal"/>
        <w:rPr>
          <w:rFonts w:ascii="Liberation Mono" w:hAnsi="Liberation Mono"/>
          <w:sz w:val="21"/>
          <w:szCs w:val="21"/>
          <w:lang w:val="en-US"/>
        </w:rPr>
      </w:pPr>
      <w:r>
        <w:rPr>
          <w:rFonts w:ascii="Liberation Mono" w:hAnsi="Liberation Mono"/>
          <w:sz w:val="21"/>
          <w:szCs w:val="21"/>
          <w:lang w:val="en-US"/>
        </w:rPr>
        <w:t xml:space="preserve">drwxrwxr-x   3 4096 </w:t>
      </w:r>
      <w:r>
        <w:rPr>
          <w:rFonts w:ascii="Liberation Mono" w:hAnsi="Liberation Mono"/>
          <w:sz w:val="21"/>
          <w:szCs w:val="21"/>
        </w:rPr>
        <w:t>янв</w:t>
      </w:r>
      <w:r>
        <w:rPr>
          <w:rFonts w:ascii="Liberation Mono" w:hAnsi="Liberation Mono"/>
          <w:sz w:val="21"/>
          <w:szCs w:val="21"/>
          <w:lang w:val="en-US"/>
        </w:rPr>
        <w:t xml:space="preserve"> 26 17:22 .</w:t>
      </w:r>
    </w:p>
    <w:p>
      <w:pPr>
        <w:pStyle w:val="Normal"/>
        <w:rPr>
          <w:rFonts w:ascii="Liberation Mono" w:hAnsi="Liberation Mono"/>
          <w:sz w:val="21"/>
          <w:szCs w:val="21"/>
          <w:lang w:val="en-US"/>
        </w:rPr>
      </w:pPr>
      <w:r>
        <w:rPr>
          <w:rFonts w:ascii="Liberation Mono" w:hAnsi="Liberation Mono"/>
          <w:sz w:val="21"/>
          <w:szCs w:val="21"/>
          <w:lang w:val="en-US"/>
        </w:rPr>
        <w:t xml:space="preserve">-rw-rw-r--   1   7193 </w:t>
      </w:r>
      <w:r>
        <w:rPr>
          <w:rFonts w:ascii="Liberation Mono" w:hAnsi="Liberation Mono"/>
          <w:sz w:val="21"/>
          <w:szCs w:val="21"/>
        </w:rPr>
        <w:t>янв</w:t>
      </w:r>
      <w:r>
        <w:rPr>
          <w:rFonts w:ascii="Liberation Mono" w:hAnsi="Liberation Mono"/>
          <w:sz w:val="21"/>
          <w:szCs w:val="21"/>
          <w:lang w:val="en-US"/>
        </w:rPr>
        <w:t xml:space="preserve"> 26 17:22 hosts_init_xx_0.yaml</w:t>
      </w:r>
    </w:p>
    <w:p>
      <w:pPr>
        <w:pStyle w:val="Normal"/>
        <w:rPr>
          <w:rFonts w:ascii="Liberation Mono" w:hAnsi="Liberation Mono"/>
          <w:sz w:val="21"/>
          <w:szCs w:val="21"/>
          <w:lang w:val="en-US"/>
        </w:rPr>
      </w:pPr>
      <w:r>
        <w:rPr>
          <w:rFonts w:ascii="Liberation Mono" w:hAnsi="Liberation Mono"/>
          <w:sz w:val="21"/>
          <w:szCs w:val="21"/>
          <w:lang w:val="en-US"/>
        </w:rPr>
        <w:t xml:space="preserve">-rw-rw-r--   1   7373 </w:t>
      </w:r>
      <w:r>
        <w:rPr>
          <w:rFonts w:ascii="Liberation Mono" w:hAnsi="Liberation Mono"/>
          <w:sz w:val="21"/>
          <w:szCs w:val="21"/>
        </w:rPr>
        <w:t>янв</w:t>
      </w:r>
      <w:r>
        <w:rPr>
          <w:rFonts w:ascii="Liberation Mono" w:hAnsi="Liberation Mono"/>
          <w:sz w:val="21"/>
          <w:szCs w:val="21"/>
          <w:lang w:val="en-US"/>
        </w:rPr>
        <w:t xml:space="preserve"> 26 17:22 hosts_parse_xx_0.yaml</w:t>
      </w:r>
    </w:p>
    <w:p>
      <w:pPr>
        <w:pStyle w:val="Normal"/>
        <w:rPr>
          <w:rFonts w:ascii="Liberation Mono" w:hAnsi="Liberation Mono"/>
          <w:sz w:val="21"/>
          <w:szCs w:val="21"/>
          <w:lang w:val="en-US"/>
        </w:rPr>
      </w:pPr>
      <w:r>
        <w:rPr>
          <w:rFonts w:ascii="Liberation Mono" w:hAnsi="Liberation Mono"/>
          <w:sz w:val="21"/>
          <w:szCs w:val="21"/>
          <w:lang w:val="en-US"/>
        </w:rPr>
        <w:t xml:space="preserve">-rw-rw-r--   1   4973 </w:t>
      </w:r>
      <w:r>
        <w:rPr>
          <w:rFonts w:ascii="Liberation Mono" w:hAnsi="Liberation Mono"/>
          <w:sz w:val="21"/>
          <w:szCs w:val="21"/>
        </w:rPr>
        <w:t>янв</w:t>
      </w:r>
      <w:r>
        <w:rPr>
          <w:rFonts w:ascii="Liberation Mono" w:hAnsi="Liberation Mono"/>
          <w:sz w:val="21"/>
          <w:szCs w:val="21"/>
          <w:lang w:val="en-US"/>
        </w:rPr>
        <w:t xml:space="preserve"> 26 17:22 hosts_total_xx_0.yaml</w:t>
      </w:r>
    </w:p>
    <w:p>
      <w:pPr>
        <w:pStyle w:val="Normal"/>
        <w:rPr>
          <w:rFonts w:ascii="Liberation Mono" w:hAnsi="Liberation Mono"/>
          <w:sz w:val="21"/>
          <w:szCs w:val="21"/>
          <w:lang w:val="en-US"/>
        </w:rPr>
      </w:pPr>
      <w:r>
        <w:rPr>
          <w:rFonts w:ascii="Liberation Mono" w:hAnsi="Liberation Mono"/>
          <w:sz w:val="21"/>
          <w:szCs w:val="21"/>
          <w:lang w:val="en-US"/>
        </w:rPr>
        <w:t xml:space="preserve">drwxrwxr-x  22   4096 </w:t>
      </w:r>
      <w:r>
        <w:rPr>
          <w:rFonts w:ascii="Liberation Mono" w:hAnsi="Liberation Mono"/>
          <w:sz w:val="21"/>
          <w:szCs w:val="21"/>
        </w:rPr>
        <w:t>янв</w:t>
      </w:r>
      <w:r>
        <w:rPr>
          <w:rFonts w:ascii="Liberation Mono" w:hAnsi="Liberation Mono"/>
          <w:sz w:val="21"/>
          <w:szCs w:val="21"/>
          <w:lang w:val="en-US"/>
        </w:rPr>
        <w:t xml:space="preserve"> 26 17:22 Y_BUILD</w:t>
      </w:r>
    </w:p>
    <w:p>
      <w:pPr>
        <w:pStyle w:val="Normal"/>
        <w:rPr>
          <w:rFonts w:ascii="Liberation Mono" w:hAnsi="Liberation Mono"/>
          <w:sz w:val="21"/>
          <w:szCs w:val="21"/>
          <w:lang w:val="en-US"/>
        </w:rPr>
      </w:pPr>
      <w:r>
        <w:rPr>
          <w:rFonts w:ascii="Liberation Mono" w:hAnsi="Liberation Mono"/>
          <w:sz w:val="21"/>
          <w:szCs w:val="21"/>
          <w:lang w:val="en-US"/>
        </w:rPr>
        <w:t xml:space="preserve">drwxr-xr-x 133  12288 </w:t>
      </w:r>
      <w:r>
        <w:rPr>
          <w:rFonts w:ascii="Liberation Mono" w:hAnsi="Liberation Mono"/>
          <w:sz w:val="21"/>
          <w:szCs w:val="21"/>
        </w:rPr>
        <w:t>янв</w:t>
      </w:r>
      <w:r>
        <w:rPr>
          <w:rFonts w:ascii="Liberation Mono" w:hAnsi="Liberation Mono"/>
          <w:sz w:val="21"/>
          <w:szCs w:val="21"/>
          <w:lang w:val="en-US"/>
        </w:rPr>
        <w:t xml:space="preserve"> 26 16:02 ..</w:t>
      </w:r>
    </w:p>
    <w:p>
      <w:pPr>
        <w:pStyle w:val="Normal"/>
        <w:rPr>
          <w:rFonts w:ascii="Liberation Mono" w:hAnsi="Liberation Mono"/>
          <w:sz w:val="21"/>
          <w:szCs w:val="21"/>
          <w:lang w:val="en-US"/>
        </w:rPr>
      </w:pPr>
      <w:r>
        <w:rPr>
          <w:rFonts w:ascii="Liberation Mono" w:hAnsi="Liberation Mono"/>
          <w:sz w:val="21"/>
          <w:szCs w:val="21"/>
          <w:lang w:val="en-US"/>
        </w:rPr>
      </w:r>
    </w:p>
    <w:p>
      <w:pPr>
        <w:pStyle w:val="Normal"/>
        <w:rPr/>
      </w:pPr>
      <w:r>
        <w:rPr/>
        <w:t>Далее приводится фрагмент созданного YAML-файла, выполняющего создание кластера БД.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6425"/>
            <wp:effectExtent l="0" t="0" r="0" b="0"/>
            <wp:wrapSquare wrapText="largest"/>
            <wp:docPr id="3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120" t="-233" r="-120" b="-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16"/>
          <w:szCs w:val="16"/>
        </w:rPr>
        <w:t xml:space="preserve">                                                                        </w:t>
      </w:r>
      <w:r>
        <w:rPr>
          <w:sz w:val="16"/>
          <w:szCs w:val="16"/>
        </w:rPr>
        <w:t>Рис 15 Фрагмент файла hosts_init_xx_0.yaml.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Далее создаём кластер. Используем программу load_mainGar_4.py использующую yaml-файлы содержащие описания как строк соединений к БД, так и выполняемые действия.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6540"/>
            <wp:effectExtent l="0" t="0" r="0" b="0"/>
            <wp:wrapSquare wrapText="largest"/>
            <wp:docPr id="3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  </w:t>
      </w:r>
      <w:r>
        <w:rPr>
          <w:sz w:val="16"/>
          <w:szCs w:val="16"/>
        </w:rPr>
        <w:t>Рис  16  Процесс создания кластера БД.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sz w:val="21"/>
          <w:szCs w:val="21"/>
          <w:lang w:val="en-US"/>
        </w:rPr>
      </w:pPr>
      <w:r>
        <w:rPr>
          <w:rFonts w:ascii="DejaVu Sans Mono" w:hAnsi="DejaVu Sans Mono"/>
          <w:sz w:val="21"/>
          <w:szCs w:val="21"/>
          <w:lang w:val="en-US"/>
        </w:rPr>
        <w:t>$&gt;load_mainGar_4.py</w:t>
      </w:r>
    </w:p>
    <w:p>
      <w:pPr>
        <w:pStyle w:val="Normal"/>
        <w:rPr>
          <w:rFonts w:ascii="DejaVu Sans Mono" w:hAnsi="DejaVu Sans Mono"/>
          <w:sz w:val="21"/>
          <w:szCs w:val="21"/>
          <w:lang w:val="en-US"/>
        </w:rPr>
      </w:pPr>
      <w:r>
        <w:rPr>
          <w:rFonts w:ascii="DejaVu Sans Mono" w:hAnsi="DejaVu Sans Mono"/>
          <w:sz w:val="21"/>
          <w:szCs w:val="21"/>
          <w:lang w:val="en-US"/>
        </w:rPr>
        <w:t xml:space="preserve">  </w:t>
      </w:r>
      <w:r>
        <w:rPr>
          <w:rFonts w:ascii="DejaVu Sans Mono" w:hAnsi="DejaVu Sans Mono"/>
          <w:sz w:val="21"/>
          <w:szCs w:val="21"/>
          <w:lang w:val="en-US"/>
        </w:rPr>
        <w:t>Version 0.5.5 Build 2023-01-13</w:t>
      </w:r>
    </w:p>
    <w:p>
      <w:pPr>
        <w:pStyle w:val="Normal"/>
        <w:rPr>
          <w:rFonts w:ascii="DejaVu Sans Mono" w:hAnsi="DejaVu Sans Mono"/>
          <w:sz w:val="21"/>
          <w:szCs w:val="21"/>
          <w:lang w:val="en-US"/>
        </w:rPr>
      </w:pPr>
      <w:r>
        <w:rPr>
          <w:rFonts w:ascii="DejaVu Sans Mono" w:hAnsi="DejaVu Sans Mono"/>
          <w:sz w:val="21"/>
          <w:szCs w:val="21"/>
          <w:lang w:val="en-US"/>
        </w:rPr>
        <w:t xml:space="preserve">  </w:t>
      </w:r>
      <w:r>
        <w:rPr>
          <w:rFonts w:ascii="DejaVu Sans Mono" w:hAnsi="DejaVu Sans Mono"/>
          <w:sz w:val="21"/>
          <w:szCs w:val="21"/>
          <w:lang w:val="en-US"/>
        </w:rPr>
        <w:t>Usage: /usr/local/bin/load_mainGar_4.py &lt;Yaml_file&gt; &lt;Version&gt;</w:t>
      </w:r>
    </w:p>
    <w:p>
      <w:pPr>
        <w:pStyle w:val="Normal"/>
        <w:rPr>
          <w:rFonts w:ascii="DejaVu Sans Mono" w:hAnsi="DejaVu Sans Mono"/>
          <w:sz w:val="21"/>
          <w:szCs w:val="21"/>
          <w:lang w:val="en-US"/>
        </w:rPr>
      </w:pPr>
      <w:r>
        <w:rPr>
          <w:rFonts w:ascii="DejaVu Sans Mono" w:hAnsi="DejaVu Sans Mono"/>
          <w:sz w:val="21"/>
          <w:szCs w:val="21"/>
          <w:lang w:val="en-US"/>
        </w:rPr>
        <w:t>$&gt;load_mainGar_4.py hosts_init_xx_0.yaml '2022-12-26'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Кластер баз создался, развёрнуты схемы и расширения: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2300" cy="4438650"/>
            <wp:effectExtent l="0" t="0" r="0" b="0"/>
            <wp:wrapSquare wrapText="largest"/>
            <wp:docPr id="3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16"/>
          <w:szCs w:val="16"/>
        </w:rPr>
        <w:t xml:space="preserve">                                                                       </w:t>
      </w:r>
      <w:r>
        <w:rPr>
          <w:sz w:val="16"/>
          <w:szCs w:val="16"/>
        </w:rPr>
        <w:t>Рис  17  Фрагмент развёрнутого кластера БД.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Созданные базы не имеют структур хранения и хранимых функций/процедур. На следующих</w:t>
      </w:r>
    </w:p>
    <w:p>
      <w:pPr>
        <w:pStyle w:val="Normal"/>
        <w:jc w:val="both"/>
        <w:rPr/>
      </w:pPr>
      <w:r>
        <w:rPr/>
        <w:t>двух этапах будет выполнено   создание структуры хранения (таблицы и типы) и развертывание  функциональных пакетов. Используем два CSV-сценария: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 stage_1.csv - создание структур хранения</w:t>
      </w:r>
    </w:p>
    <w:p>
      <w:pPr>
        <w:pStyle w:val="Normal"/>
        <w:rPr/>
      </w:pPr>
      <w:r>
        <w:rPr/>
        <w:t>-- stage_1.csv — развёртывание функциональных пакетов.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Следует помнить, что каталог «</w:t>
      </w:r>
      <w:r>
        <w:rPr>
          <w:b/>
          <w:bCs/>
          <w:color w:val="CE181E"/>
        </w:rPr>
        <w:t>A_FIAS_LOADER</w:t>
      </w:r>
      <w:r>
        <w:rPr/>
        <w:t>» является soft-link на git-репозиторий проекта.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$&gt;load_mainGar_2.py hosts_total_xx_0.yaml A_FIAS_LOADER/stage_1.csv </w:t>
      </w:r>
      <w:r>
        <w:rPr>
          <w:rFonts w:ascii="DejaVu Sans Mono" w:hAnsi="DejaVu Sans Mono"/>
          <w:b/>
          <w:bCs/>
          <w:color w:val="CE181E"/>
          <w:sz w:val="16"/>
          <w:szCs w:val="16"/>
          <w:lang w:val="en-US"/>
        </w:rPr>
        <w:t>A_FIAS_LOADER</w:t>
      </w:r>
      <w:r>
        <w:rPr>
          <w:rFonts w:ascii="DejaVu Sans Mono" w:hAnsi="DejaVu Sans Mono"/>
          <w:sz w:val="16"/>
          <w:szCs w:val="16"/>
          <w:lang w:val="en-US"/>
        </w:rPr>
        <w:t xml:space="preserve"> '2022-12-26'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Адыгея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2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Start process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gar_fias_types_crt.sql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createTablesGarFias.sql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gar_fias_crt_tbl_gap.sql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gar_fias_crt_tbl_black_list.sql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gar_fias_ins_tbl_as_adr_objects_type_black_list.sql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gar_fias_ins_tbl_as_house_type_black_list.sql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CreateTablesGarVersion.sql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CreateTableGarLink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CreateTableGarLink_1.sql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CreateTablesUnnsiVersion.sql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CreateTypesGarTmp.sql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CreateTypesGarTmp_2.sql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CreateTableGarTmp.sql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xxx_adr_area_type.sql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xxx_adr_street_type.sql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CreateTableGarTmpHist.sql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CreateTableGarTmpAux.sql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CreateTableGarTmp_1.sql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CreateTableGarTmp_2.sql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CreateTableGarTmp_3.sql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-- ins_xxx_adr_house_type.sql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-- ins_xxx_adr_street_type.sql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-- ins_xxx_adr_area_type.sql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Stop process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Бурятия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3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>
          <w:lang w:val="en-US"/>
        </w:rPr>
        <w:tab/>
      </w:r>
      <w:r>
        <w:rPr/>
        <w:t xml:space="preserve">Процесс развёртывания структур хранения (таблицы и типы) запустился. Следует помнить, что практически все CSV-сценарии, работающие с </w:t>
      </w:r>
      <w:r>
        <w:rPr>
          <w:lang w:val="en-US"/>
        </w:rPr>
        <w:t>SQL</w:t>
      </w:r>
      <w:r>
        <w:rPr/>
        <w:t>-файлами, используют относительные пути, поэтому ссылка на git-репозиторий, указывается в третьем параметре (выделено красным). Контроллируем успешность завершения процесса. Смотрим файлы "process.log", "process.out", "process.err", создаваемые  загрузчиком в процессе развёртывания структуры хранения. Ниже приведён фрагмент файла «stage_1.csv».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8805"/>
            <wp:effectExtent l="0" t="0" r="0" b="0"/>
            <wp:wrapSquare wrapText="largest"/>
            <wp:docPr id="3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97" t="-191" r="-97" b="-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88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</w:t>
      </w:r>
      <w:r>
        <w:rPr>
          <w:sz w:val="16"/>
          <w:szCs w:val="16"/>
        </w:rPr>
        <w:t>Рис  18  Фрагмент файла «stage_1.csv».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Таблицы создались, далее накатываем функциональные пакеты. В проекте используются 6 функциональных пакетов:  </w:t>
      </w:r>
    </w:p>
    <w:p>
      <w:pPr>
        <w:pStyle w:val="Normal"/>
        <w:rPr/>
      </w:pPr>
      <w:r>
        <w:rPr/>
      </w:r>
    </w:p>
    <w:tbl>
      <w:tblPr>
        <w:tblW w:w="9643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621"/>
        <w:gridCol w:w="2377"/>
        <w:gridCol w:w="3754"/>
        <w:gridCol w:w="2890"/>
      </w:tblGrid>
      <w:tr>
        <w:trPr>
          <w:tblHeader w:val="true"/>
        </w:trPr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 xml:space="preserve">№ </w:t>
            </w:r>
            <w:r>
              <w:rPr>
                <w:rFonts w:ascii="DejaVu Sans Mono" w:hAnsi="DejaVu Sans Mono"/>
                <w:sz w:val="20"/>
                <w:szCs w:val="20"/>
              </w:rPr>
              <w:t>пп</w:t>
            </w:r>
          </w:p>
        </w:tc>
        <w:tc>
          <w:tcPr>
            <w:tcW w:w="2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Имя пакета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Назначение</w:t>
            </w:r>
          </w:p>
        </w:tc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Схема развёртывания.</w:t>
            </w:r>
          </w:p>
        </w:tc>
      </w:tr>
      <w:tr>
        <w:trPr/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1</w:t>
            </w:r>
          </w:p>
        </w:tc>
        <w:tc>
          <w:tcPr>
            <w:tcW w:w="2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gar_misc_pcg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rPr/>
            </w:pPr>
            <w:r>
              <w:rPr>
                <w:rFonts w:ascii="DejaVu Sans Mono" w:hAnsi="DejaVu Sans Mono"/>
                <w:sz w:val="20"/>
                <w:szCs w:val="20"/>
              </w:rPr>
              <w:t xml:space="preserve">Функции общего назначения, используются везде. </w:t>
            </w:r>
          </w:p>
        </w:tc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public</w:t>
            </w:r>
          </w:p>
        </w:tc>
      </w:tr>
      <w:tr>
        <w:trPr/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2</w:t>
            </w:r>
          </w:p>
        </w:tc>
        <w:tc>
          <w:tcPr>
            <w:tcW w:w="2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gar_link_pcg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Обеспечение коммуникаций с FOREIGN SERVERS.</w:t>
            </w:r>
          </w:p>
        </w:tc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gar_link</w:t>
            </w:r>
          </w:p>
        </w:tc>
      </w:tr>
      <w:tr>
        <w:trPr/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3</w:t>
            </w:r>
          </w:p>
        </w:tc>
        <w:tc>
          <w:tcPr>
            <w:tcW w:w="2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gar_tmp_trans_pcg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Основной функционал (одна хра-нимка, одно действие).</w:t>
            </w:r>
          </w:p>
        </w:tc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gar_tmp_pcg_trans</w:t>
            </w:r>
          </w:p>
        </w:tc>
      </w:tr>
      <w:tr>
        <w:trPr/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4</w:t>
            </w:r>
          </w:p>
        </w:tc>
        <w:tc>
          <w:tcPr>
            <w:tcW w:w="2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gar_fias_pcg_load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Обеспечивает работу парсеров.</w:t>
            </w:r>
          </w:p>
        </w:tc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gar_fias_pcg_load</w:t>
            </w:r>
          </w:p>
        </w:tc>
      </w:tr>
      <w:tr>
        <w:trPr/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5</w:t>
            </w:r>
          </w:p>
        </w:tc>
        <w:tc>
          <w:tcPr>
            <w:tcW w:w="2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gar_version_pcg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 xml:space="preserve">Версионирование импорта </w:t>
            </w:r>
          </w:p>
        </w:tc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gar_version_pcg_support</w:t>
            </w:r>
          </w:p>
        </w:tc>
      </w:tr>
      <w:tr>
        <w:trPr/>
        <w:tc>
          <w:tcPr>
            <w:tcW w:w="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6</w:t>
            </w:r>
          </w:p>
        </w:tc>
        <w:tc>
          <w:tcPr>
            <w:tcW w:w="2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gar_version_pcg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5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Версионирование экспорта</w:t>
            </w:r>
          </w:p>
        </w:tc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5"/>
              <w:jc w:val="center"/>
              <w:rPr>
                <w:rFonts w:ascii="DejaVu Sans Mono" w:hAnsi="DejaVu Sans Mono"/>
                <w:sz w:val="20"/>
                <w:szCs w:val="20"/>
              </w:rPr>
            </w:pPr>
            <w:r>
              <w:rPr>
                <w:rFonts w:ascii="DejaVu Sans Mono" w:hAnsi="DejaVu Sans Mono"/>
                <w:sz w:val="20"/>
                <w:szCs w:val="20"/>
              </w:rPr>
              <w:t>export_version</w:t>
            </w:r>
          </w:p>
        </w:tc>
      </w:tr>
    </w:tbl>
    <w:p>
      <w:pPr>
        <w:pStyle w:val="Normal"/>
        <w:rPr/>
      </w:pPr>
      <w:r>
        <w:rPr>
          <w:sz w:val="16"/>
          <w:szCs w:val="16"/>
        </w:rPr>
        <w:t xml:space="preserve">                                                                                </w:t>
      </w:r>
      <w:r>
        <w:rPr>
          <w:sz w:val="16"/>
          <w:szCs w:val="16"/>
        </w:rPr>
        <w:t>Рис  19  Перечень функциональных пакетов.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ab/>
        <w:t>В каждой базе пакета будет выполнено развёртывание пакетов и создание стороннего сервера.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$&gt;load_mainGar_2.py hosts_total_xx_0.yaml A_FIAS_LOADER/stage_2.csv </w:t>
      </w:r>
      <w:r>
        <w:rPr>
          <w:rFonts w:ascii="DejaVu Sans Mono" w:hAnsi="DejaVu Sans Mono"/>
          <w:color w:val="CE181E"/>
          <w:sz w:val="16"/>
          <w:szCs w:val="16"/>
          <w:lang w:val="en-US"/>
        </w:rPr>
        <w:t>A_FIAS_LOADER</w:t>
      </w:r>
      <w:r>
        <w:rPr>
          <w:rFonts w:ascii="DejaVu Sans Mono" w:hAnsi="DejaVu Sans Mono"/>
          <w:sz w:val="16"/>
          <w:szCs w:val="16"/>
          <w:lang w:val="en-US"/>
        </w:rPr>
        <w:t xml:space="preserve"> '2022-12-26'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Адыгея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2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Start process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gar_misc_pcg.sql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gar_link_pcg.sql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gar_tmp_trans_pcg.sql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gar_fias_pcg_load.sql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gar_version_pcg.sql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gar_export_logging_pcgsql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DROP unnsi_dev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DROP unnsi_m2l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DROP unnsi_prd_s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DROP unnsi_prd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 -- DELETE FROM gar_link.foreign_servers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-- gar_link.f_server_crt()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-- gar_link.f_conn_set()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-- gar_link.f_server_is()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-- gar_link.v_servers_active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>... Stop process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  <w:lang w:val="en-US"/>
        </w:rPr>
        <w:t xml:space="preserve">... </w:t>
      </w:r>
      <w:r>
        <w:rPr>
          <w:rFonts w:ascii="DejaVu Sans Mono" w:hAnsi="DejaVu Sans Mono"/>
          <w:sz w:val="16"/>
          <w:szCs w:val="16"/>
        </w:rPr>
        <w:t>Бурятия</w:t>
      </w:r>
      <w:r>
        <w:rPr>
          <w:rFonts w:ascii="DejaVu Sans Mono" w:hAnsi="DejaVu Sans Mono"/>
          <w:sz w:val="16"/>
          <w:szCs w:val="16"/>
          <w:lang w:val="en-US"/>
        </w:rPr>
        <w:t xml:space="preserve"> </w:t>
      </w:r>
      <w:r>
        <w:rPr>
          <w:rFonts w:ascii="DejaVu Sans Mono" w:hAnsi="DejaVu Sans Mono"/>
          <w:sz w:val="16"/>
          <w:szCs w:val="16"/>
        </w:rPr>
        <w:t>Респ</w:t>
      </w:r>
      <w:r>
        <w:rPr>
          <w:rFonts w:ascii="DejaVu Sans Mono" w:hAnsi="DejaVu Sans Mono"/>
          <w:sz w:val="16"/>
          <w:szCs w:val="16"/>
          <w:lang w:val="en-US"/>
        </w:rPr>
        <w:t>, id_region: 3</w:t>
      </w:r>
    </w:p>
    <w:p>
      <w:pPr>
        <w:pStyle w:val="Normal"/>
        <w:rPr>
          <w:rFonts w:ascii="DejaVu Sans Mono" w:hAnsi="DejaVu Sans Mono"/>
          <w:sz w:val="16"/>
          <w:szCs w:val="16"/>
          <w:lang w:val="en-US"/>
        </w:rPr>
      </w:pPr>
      <w:r>
        <w:rPr>
          <w:rFonts w:ascii="DejaVu Sans Mono" w:hAnsi="DejaVu Sans Mono"/>
          <w:sz w:val="16"/>
          <w:szCs w:val="16"/>
          <w:lang w:val="en-US"/>
        </w:rPr>
      </w:r>
    </w:p>
    <w:p>
      <w:pPr>
        <w:pStyle w:val="Normal"/>
        <w:jc w:val="both"/>
        <w:rPr/>
      </w:pPr>
      <w:r>
        <w:rPr>
          <w:lang w:val="en-US"/>
        </w:rPr>
        <w:tab/>
      </w:r>
      <w:r>
        <w:rPr/>
        <w:t>Смотрим "process.out", на каждом хосте, во созданном кластере отработали создание стороннего сервевра и  импорт сторонней схемы.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6755"/>
            <wp:effectExtent l="0" t="0" r="0" b="0"/>
            <wp:wrapSquare wrapText="largest"/>
            <wp:docPr id="3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99" t="-306" r="-99" b="-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67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</w:t>
      </w:r>
      <w:r>
        <w:rPr>
          <w:sz w:val="16"/>
          <w:szCs w:val="16"/>
        </w:rPr>
        <w:t xml:space="preserve">     </w:t>
      </w:r>
      <w:r>
        <w:rPr>
          <w:sz w:val="16"/>
          <w:szCs w:val="16"/>
        </w:rPr>
        <w:t>Рис  20  Фрагмент файла «process.out».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ab/>
        <w:t>Внешний сервер «unnsi_prd_l», ему соответствует именованное db_link соединение «c_unnsi_prd_l», сторонняя БД «unnsi_prd», размещённая на другом кластере. Ниже приводится контрольный запрос, сделанный в БД «unsi_test_01» к сторонней таблице.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228600</wp:posOffset>
            </wp:positionH>
            <wp:positionV relativeFrom="paragraph">
              <wp:posOffset>147955</wp:posOffset>
            </wp:positionV>
            <wp:extent cx="5610225" cy="2609850"/>
            <wp:effectExtent l="0" t="0" r="0" b="0"/>
            <wp:wrapSquare wrapText="largest"/>
            <wp:docPr id="4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                           </w:t>
      </w:r>
    </w:p>
    <w:p>
      <w:pPr>
        <w:pStyle w:val="Normal"/>
        <w:rPr/>
      </w:pPr>
      <w:r>
        <w:rPr/>
        <w:t xml:space="preserve">                                                       </w:t>
      </w:r>
      <w:r>
        <w:rPr>
          <w:sz w:val="16"/>
          <w:szCs w:val="16"/>
        </w:rPr>
        <w:t>Рис  21  Контрольный запрос к сторонней таблице..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ab/>
        <w:t>Процесс развёртывания завершён. В заключении, для того, что бы убедить читающего в реальности происходящего, выполним parsing двух адресных регионов «2» и «3», результаты соответственно попадут в базы «unsi_test_01» и «unsi_test_03». Для этого сделав копию файла «hosts_parse_xx_0.yaml», оставим в нём только первые два региона.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236855</wp:posOffset>
            </wp:positionH>
            <wp:positionV relativeFrom="paragraph">
              <wp:posOffset>38735</wp:posOffset>
            </wp:positionV>
            <wp:extent cx="6120130" cy="2178050"/>
            <wp:effectExtent l="0" t="0" r="0" b="0"/>
            <wp:wrapSquare wrapText="largest"/>
            <wp:docPr id="4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117" t="-330" r="-117" b="-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            </w:t>
      </w:r>
    </w:p>
    <w:p>
      <w:pPr>
        <w:pStyle w:val="Normal"/>
        <w:rPr/>
      </w:pPr>
      <w:r>
        <w:rPr>
          <w:sz w:val="16"/>
          <w:szCs w:val="16"/>
        </w:rPr>
        <w:t xml:space="preserve">                                                                  </w:t>
      </w:r>
      <w:r>
        <w:rPr>
          <w:sz w:val="16"/>
          <w:szCs w:val="16"/>
        </w:rPr>
        <w:t>Рис  22 Усечённый файл «hosts_parse_xx_01.yaml».</w:t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/>
      </w:pPr>
      <w:r>
        <w:rPr/>
        <w:t>Запускаем процесс parsing.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$&gt;load_mainGar_4.py hosts_parse_xx_01.yaml '2022-12-26'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 xml:space="preserve">... </w:t>
      </w:r>
      <w:r>
        <w:rPr>
          <w:rFonts w:ascii="DejaVu Sans Mono" w:hAnsi="DejaVu Sans Mono"/>
          <w:sz w:val="18"/>
          <w:szCs w:val="18"/>
        </w:rPr>
        <w:t>Адыгея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Респ</w:t>
      </w:r>
      <w:r>
        <w:rPr>
          <w:rFonts w:ascii="DejaVu Sans Mono" w:hAnsi="DejaVu Sans Mono"/>
          <w:sz w:val="18"/>
          <w:szCs w:val="18"/>
          <w:lang w:val="en-US"/>
        </w:rPr>
        <w:t>, id_region: 2, Execute: /home/rootadmin/example/Y_BUILD/01/stage_gar_c_01.csv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Start process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 -- Version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 xml:space="preserve">...  -- </w:t>
      </w:r>
      <w:r>
        <w:rPr>
          <w:rFonts w:ascii="DejaVu Sans Mono" w:hAnsi="DejaVu Sans Mono"/>
          <w:sz w:val="18"/>
          <w:szCs w:val="18"/>
        </w:rPr>
        <w:t>Очистка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от</w:t>
      </w: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</w:rPr>
        <w:t>данных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 -- Set UNLOGGED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/media/rootadmin/Transcend/FIAS_GAR_2022_12_26/AS_ADDHOUSE_TYPES_20221226_2626f853-8a92-4d83-ad73-4539ce780eb0.XML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gar_fias.as_add_house_type: 4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/media/rootadmin/Transcend/FIAS_GAR_2022_12_26/AS_ADDR_OBJ_TYPES_20221226_04f2dc05-9918-4f6e-9c4e-2fa06c6cce61.XML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gar_fias.as_addr_obj_type: 421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/media/rootadmin/Transcend/FIAS_GAR_2022_12_26/AS_APARTMENT_TYPES_20221226_8dd9eb09-e026-47fe-bc42-2398f92cad5c.XML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gar_fias.as_apartment_type: 13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/media/rootadmin/Transcend/FIAS_GAR_2022_12_26/AS_HOUSE_TYPES_20221226_c399871c-42a6-49d3-9cae-09766d4d965b.XML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gar_fias.as_house_type: 14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/media/rootadmin/Transcend/FIAS_GAR_2022_12_26/AS_NORMATIVE_DOCS_KINDS_20221226_5eac7f6d-be77-40d6-825b-6daac06070a7.XML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gar_fias.as_norm_docs_kinds: 4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/media/rootadmin/Transcend/FIAS_GAR_2022_12_26/AS_NORMATIVE_DOCS_TYPES_20221226_99c46464-14cb-456e-98c1-a32cd4f2833d.XML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gar_fias.as_norm_docs_types: 25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 xml:space="preserve"> </w:t>
      </w:r>
      <w:r>
        <w:rPr>
          <w:rFonts w:ascii="DejaVu Sans Mono" w:hAnsi="DejaVu Sans Mono"/>
          <w:sz w:val="18"/>
          <w:szCs w:val="18"/>
          <w:lang w:val="en-US"/>
        </w:rPr>
        <w:t>... /media/rootadmin/Transcend/FIAS_GAR_2022_12_26/AS_OBJECT_LEVELS_20221226_6e97d7bb-9815-410e-81dc-37d79b5ab350.XML</w:t>
      </w:r>
    </w:p>
    <w:p>
      <w:pPr>
        <w:pStyle w:val="Normal"/>
        <w:rPr>
          <w:rFonts w:ascii="DejaVu Sans Mono" w:hAnsi="DejaVu Sans Mono"/>
          <w:sz w:val="20"/>
          <w:szCs w:val="20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  <w:t>gar_fias.as_object_level: 17</w:t>
      </w:r>
    </w:p>
    <w:p>
      <w:pPr>
        <w:pStyle w:val="Normal"/>
        <w:rPr>
          <w:rFonts w:ascii="DejaVu Sans Mono" w:hAnsi="DejaVu Sans Mono"/>
          <w:sz w:val="18"/>
          <w:szCs w:val="18"/>
          <w:lang w:val="en-US"/>
        </w:rPr>
      </w:pPr>
      <w:r>
        <w:rPr>
          <w:rFonts w:ascii="DejaVu Sans Mono" w:hAnsi="DejaVu Sans Mono"/>
          <w:sz w:val="18"/>
          <w:szCs w:val="18"/>
          <w:lang w:val="en-US"/>
        </w:rPr>
      </w:r>
    </w:p>
    <w:p>
      <w:pPr>
        <w:pStyle w:val="Normal"/>
        <w:rPr/>
      </w:pPr>
      <w:r>
        <w:rPr/>
        <w:t>Развертывание кластера БД, завершилось успехом.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Типовые варианты использования, часть 2. Микросервисное решение.</w:t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4190"/>
            <wp:effectExtent l="0" t="0" r="0" b="0"/>
            <wp:wrapSquare wrapText="largest"/>
            <wp:docPr id="42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86" t="-161" r="-86" b="-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1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                                                    </w:t>
      </w: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Рис  6.1 Общая диаграмма потоков данных.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На рис 6.1 показана основная диаграмма потоков данных в процессинговом кластере. Центром её является процесс «Распределённая обработка». Последовательная реализация этого процесса была описана в предыдущих главах. Именно это решение использовалось в течении первого года регулярной эксплуатации загрузчика адресных данных, хотя данные в адресных архивах и региональных БД является независимыми и допускают параллельную обработку.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6.1. Требования к параллельной обработке адресных данных: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1. Процессы должны быть двух типов:  выполняющие parsing XML-данных и выполняющую их обработку.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2. Количество процессов обоих типов фиксировано. В том случае, если для процесса нет данных, он переходит из активного состояния в состояние «сна».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3. Однотипные процессы выполняются независимо. Взаимодействие между разнотипными процессами выполняется асинхронно с помощью системы очередей. Для взаимодействия процессов используются две очереди: «Queue_parse» и «Queue_proc».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4. В очередях хранятся задания, но не сами данные. Структура очередей должна быть основана на таблице «pgq.event_template». Функционал расширения pgq не используется. Загрузка адресных данных является мизерной нагрузкой для него.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5. Взаимодействие процессов с очередями выполняется с помощью «pull» и «push» запросов.</w:t>
      </w:r>
    </w:p>
    <w:p>
      <w:pPr>
        <w:pStyle w:val="Normal"/>
        <w:jc w:val="both"/>
        <w:rPr/>
      </w:pPr>
      <w:r>
        <w:rPr/>
        <w:t>Процесс, выполняющий  parsing XML-данных выполняет «pull-request» к очереди «Queue_parse» за получением нового задания. Выполнив его выполняет «push-request» в очередь  «Queue_proc».  Процесс, выполняющий обработку данных всегда делает только «pull-request» к очереди «Queue_proc».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6. Каждый процесс сохраняет текущее выполняемое задание в структуре «In Flight Event» для возможности повторения выполнения задания в случае программной ошибки либо «падения» сервера.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7. Должен быть один процесс, работающий по событию «Завершение обработки»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8. Основа для управления процессами:  </w:t>
      </w:r>
      <w:hyperlink r:id="rId73">
        <w:r>
          <w:rPr>
            <w:rStyle w:val="Style17"/>
          </w:rPr>
          <w:t>https://github.com/polymorphm/pg-perfect-ticker</w:t>
        </w:r>
      </w:hyperlink>
      <w:r>
        <w:rPr/>
        <w:t xml:space="preserve">,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9. Для выполнения заданий должны быть использованы только пакеты и программы «load_main_xxx», описанные в предыдущих главах.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ab/>
        <w:t>Теперь ещё раз вернёмся к процессу «Распределённая обработка» (рис. 6.1). Детализируем его и рассмотрим диаграмму последовательностей каждой его части.  Этот процесс состоит из трёх частей: «Инициатор», «Brocker», «PostProcesor». Смотрим на рис. 6.2.</w:t>
      </w:r>
    </w:p>
    <w:p>
      <w:pPr>
        <w:pStyle w:val="Normal"/>
        <w:jc w:val="both"/>
        <w:rPr/>
      </w:pPr>
      <w:r>
        <w:rPr/>
        <w:t xml:space="preserve">  </w:t>
      </w:r>
    </w:p>
    <w:p>
      <w:pPr>
        <w:pStyle w:val="Normal"/>
        <w:jc w:val="both"/>
        <w:rPr/>
      </w:pPr>
      <w:r>
        <w:rPr>
          <w:b/>
          <w:bCs/>
        </w:rPr>
        <w:t>6.2. Процесс Инициатор.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>Предусловие для успешного выполнения Инициатора: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>-- Развёрнутый кластер БД</w:t>
      </w:r>
    </w:p>
    <w:p>
      <w:pPr>
        <w:pStyle w:val="Normal"/>
        <w:jc w:val="both"/>
        <w:rPr/>
      </w:pPr>
      <w:r>
        <w:rPr/>
        <w:t xml:space="preserve"> </w:t>
      </w:r>
      <w:r>
        <w:rPr/>
        <w:t>-- Развёрнутая структура в файловой системе</w:t>
      </w:r>
    </w:p>
    <w:p>
      <w:pPr>
        <w:pStyle w:val="Normal"/>
        <w:jc w:val="both"/>
        <w:rPr/>
      </w:pPr>
      <w:r>
        <w:rPr/>
        <w:t xml:space="preserve"> </w:t>
      </w:r>
      <w:r>
        <w:rPr/>
        <w:t>-- Задания для входной очереди.</w:t>
      </w:r>
    </w:p>
    <w:p>
      <w:pPr>
        <w:pStyle w:val="Normal"/>
        <w:jc w:val="both"/>
        <w:rPr/>
      </w:pPr>
      <w:r>
        <w:rPr/>
        <w:t xml:space="preserve">  </w:t>
      </w:r>
    </w:p>
    <w:p>
      <w:pPr>
        <w:pStyle w:val="Normal"/>
        <w:jc w:val="both"/>
        <w:rPr/>
      </w:pPr>
      <w:r>
        <w:rPr/>
        <w:t xml:space="preserve"> </w:t>
      </w:r>
      <w:r>
        <w:rPr/>
        <w:t>Основной сценарий выполнения  ( успешный сценарий) :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-- обновлена дата релиза кластера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-- обновлены сценарии для parsing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-- загружены задания во входную очередь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-- выполнен перезапуск Брокера очередей (сервис pg-perfect-ticker@exchange)</w:t>
      </w:r>
    </w:p>
    <w:p>
      <w:pPr>
        <w:pStyle w:val="Normal"/>
        <w:jc w:val="both"/>
        <w:rPr/>
      </w:pPr>
      <w:r>
        <w:rPr/>
        <w:t xml:space="preserve">        </w:t>
      </w:r>
    </w:p>
    <w:p>
      <w:pPr>
        <w:pStyle w:val="Normal"/>
        <w:jc w:val="both"/>
        <w:rPr/>
      </w:pPr>
      <w:r>
        <w:rPr/>
        <w:t>Альтернативный сценарий выполнения ( частично успешный):</w:t>
      </w:r>
    </w:p>
    <w:p>
      <w:pPr>
        <w:pStyle w:val="Normal"/>
        <w:jc w:val="both"/>
        <w:rPr/>
      </w:pPr>
      <w:r>
        <w:rPr/>
        <w:t xml:space="preserve">– </w:t>
      </w:r>
      <w:r>
        <w:rPr/>
        <w:t>выполнены все этапы за исключением 5а.  В это случае необходимо понять причины неудачного старта Brocker“a. Задания подготовлены, но далее процессы обработки адресных данных выполняться не будут.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Процесс Инициатор является обычным shell-скриптом. Команды остановки и запуска сервиса остались со времени опытной эксплуатации и не являются необходимыми. Микросервисы, управляемые Brocker начнут работу сразу после  успешного выполнения пункта 4 «Загрузка заданий во входную очередь.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</w:t>
      </w:r>
    </w:p>
    <w:p>
      <w:pPr>
        <w:pStyle w:val="Normal"/>
        <w:jc w:val="both"/>
        <w:rPr/>
      </w:pPr>
      <w:r>
        <w:rPr/>
        <w:t xml:space="preserve">    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37575"/>
            <wp:effectExtent l="0" t="0" r="0" b="0"/>
            <wp:wrapSquare wrapText="largest"/>
            <wp:docPr id="43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3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                                                                        </w:t>
      </w:r>
      <w:r>
        <w:rPr>
          <w:sz w:val="16"/>
          <w:szCs w:val="16"/>
        </w:rPr>
        <w:t>Рис  6.2 Детализация процесса распределённой обработки..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#!/bin/bash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# -----------------------------------------------------------------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  2023-01-26 Nick. Подготовка к обработке новой порции данных.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  2023-06-16 Nick. Добавлено вызов функции, формирующей задания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                    Для очередей.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#  2023-07-14 Nick. Добавлен перезапусе Ticker'a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  2023-11-28 Nick. Новый инициатор pg-perfect-ticker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# -----------------------------------------------------------------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if [ $# -ne 3 ]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echo Использование: new_data.sh \&lt;Дата-folder\&gt; \&lt;Дата-zip\&gt; \&lt;Дата-версия\&gt;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1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ED1C24"/>
          <w:sz w:val="18"/>
          <w:szCs w:val="18"/>
        </w:rPr>
      </w:pPr>
      <w:r>
        <w:rPr>
          <w:rFonts w:ascii="DejaVu Sans Mono" w:hAnsi="DejaVu Sans Mono"/>
          <w:b/>
          <w:bCs/>
          <w:color w:val="ED1C24"/>
          <w:sz w:val="18"/>
          <w:szCs w:val="18"/>
        </w:rPr>
        <w:t>sudo service pg-perfect-ticker@exchange stop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>echo 1.Ошибка при остановке сервиса.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 xml:space="preserve">exit 1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load_mainCrtScripts.py pattern_may.csv ~/Y_BUILD . ../A_FIAS_LOADER /home/n.chadaev@abrr.local/7_DATA  $1 $2 $3 True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>echo 2.Ошибка при выполнении обновления CSV-сценариев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>exit 2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load_mainGar.py 127.0.0.1 5432 postgres postgres stage_z.csv . $3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rm process.sql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>echo 3.Ошибка при выполнении обновления описаний БД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>exit 3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rm process.sql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 2023-06-16/2023-11-28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load_mainGar_pt.py 127.0.0.1 5433 db_exchange postgres hosts_common_xxx_all_pt.yaml $3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rm process.sql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>echo 4.Ошибка при формировании заданий для очередей \(подготовка запуска процессов\).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>exit 4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ED1C24"/>
          <w:sz w:val="18"/>
          <w:szCs w:val="18"/>
        </w:rPr>
      </w:pPr>
      <w:r>
        <w:rPr>
          <w:rFonts w:ascii="DejaVu Sans Mono" w:hAnsi="DejaVu Sans Mono"/>
          <w:b/>
          <w:bCs/>
          <w:color w:val="ED1C24"/>
          <w:sz w:val="18"/>
          <w:szCs w:val="18"/>
        </w:rPr>
        <w:t>sudo service pg-perfect-ticker@exchange start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>echo 5.Ошибка при запуске сервиса.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ab/>
        <w:t>exit 5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echo 9.Выполнен процесс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echo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sz w:val="16"/>
          <w:szCs w:val="16"/>
        </w:rPr>
        <w:t xml:space="preserve">                                                                             </w:t>
      </w:r>
      <w:r>
        <w:rPr>
          <w:sz w:val="16"/>
          <w:szCs w:val="16"/>
        </w:rPr>
        <w:t>Рис  6.3 Текст скрипта-инициатора (new_data.sh).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ab/>
        <w:t>6.3. Процесс Brocker.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ab/>
        <w:t>Сама программа, реализующая процесс Brocker написанна на Python c использованием пакетов «asincio», «concurrent».</w:t>
      </w:r>
    </w:p>
    <w:p>
      <w:pPr>
        <w:pStyle w:val="Normal"/>
        <w:jc w:val="both"/>
        <w:rPr/>
      </w:pPr>
      <w:r>
        <w:rPr/>
        <w:t xml:space="preserve"> </w:t>
      </w:r>
      <w:r>
        <w:rPr/>
        <w:tab/>
        <w:t xml:space="preserve">Рассмотрим DFD-диаграмму, детализирующую пункт 7.1, (взаимодействие между  отдельными микросервисами). 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7760"/>
            <wp:effectExtent l="0" t="0" r="0" b="0"/>
            <wp:wrapSquare wrapText="largest"/>
            <wp:docPr id="44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ab/>
        <w:tab/>
        <w:tab/>
        <w:t xml:space="preserve">  Рис  6.4 Детализация взаимодействия между микросервисам.</w:t>
      </w:r>
    </w:p>
    <w:p>
      <w:pPr>
        <w:pStyle w:val="Normal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/>
      </w:pPr>
      <w:r>
        <w:rPr/>
        <w:tab/>
        <w:t>Микросервисы могут быть двух типов «P - parsing» и «R — processing». Первый выполняет загрузку XML-файлов, второй их обработку.  Каждый состоит из двух частей: управляющей и исполнительной. Управляющая часть обозначена на диаграмме жёлтым цветом, исполнительная — зелёным.  Очереди обозначены красным цветом.   Управляющая и исполнительная части, вместе компилируются в байт-код в момент старта Brocker'a.</w:t>
      </w:r>
    </w:p>
    <w:p>
      <w:pPr>
        <w:pStyle w:val="Normal"/>
        <w:jc w:val="left"/>
        <w:rPr/>
      </w:pPr>
      <w:r>
        <w:rPr>
          <w:b w:val="false"/>
          <w:bCs w:val="false"/>
        </w:rPr>
        <w:tab/>
        <w:t>И</w:t>
      </w:r>
      <w:r>
        <w:rPr/>
        <w:t>сполнительная часть это та-же самая load_mainGar.py, работающая на выбранном хосте и исполняющий CSV-сценарий (эти данными, которые она получает от управляющей части микросервиса).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«In-flight Event» контекст содержит копию исполняемого задания, у в момент успешного завершения микросервиса. Необходим для защиты от программных ошибок и «падений» сервера.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br/>
        <w:tab/>
        <w:t>Микросервис типа «P», управляющая часть, . Описание алгоритма работы: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ab/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-1)  «Pull request» к  очереди  «Queue parse». При отсутствии заданий переход</w:t>
      </w:r>
    </w:p>
    <w:p>
      <w:pPr>
        <w:pStyle w:val="Normal"/>
        <w:jc w:val="left"/>
        <w:rPr/>
      </w:pPr>
      <w:r>
        <w:rPr/>
        <w:t xml:space="preserve">                               </w:t>
      </w:r>
      <w:r>
        <w:rPr/>
        <w:t>в состояниие «сна» на nn-секунд.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 xml:space="preserve">            -2)   При наличии задания в очереди, формирование «In-fligth Event» контекста,</w:t>
      </w:r>
    </w:p>
    <w:p>
      <w:pPr>
        <w:pStyle w:val="Normal"/>
        <w:jc w:val="left"/>
        <w:rPr/>
      </w:pPr>
      <w:r>
        <w:rPr/>
        <w:t xml:space="preserve">                               </w:t>
      </w:r>
      <w:r>
        <w:rPr/>
        <w:t>запуск исполняемой части.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               </w:t>
      </w:r>
      <w:r>
        <w:rPr/>
        <w:t xml:space="preserve">-3)   При успешном завершении исполняемой части стирание «In-fligth Event» </w:t>
        <w:tab/>
        <w:tab/>
        <w:t xml:space="preserve">       контекста, далее «Push request» в  очередь  «Queue proc»,  далее    </w:t>
      </w:r>
    </w:p>
    <w:p>
      <w:pPr>
        <w:pStyle w:val="Normal"/>
        <w:jc w:val="left"/>
        <w:rPr/>
      </w:pPr>
      <w:r>
        <w:rPr/>
        <w:t xml:space="preserve">                               </w:t>
      </w:r>
      <w:r>
        <w:rPr/>
        <w:t>выполнение шага 1.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Микросервис типа «R», управляющая часть, . Описание алгоритма работы: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ab/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-1)  «Pull request» к  очереди  «Queue proc». При отсутствии заданий переход</w:t>
      </w:r>
    </w:p>
    <w:p>
      <w:pPr>
        <w:pStyle w:val="Normal"/>
        <w:jc w:val="left"/>
        <w:rPr/>
      </w:pPr>
      <w:r>
        <w:rPr/>
        <w:t xml:space="preserve">                               </w:t>
      </w:r>
      <w:r>
        <w:rPr/>
        <w:t>в состояниие «сна» на nn-секунд.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 xml:space="preserve">            -2)   При наличии задания в очереди, формирование «In-fligth Event» контекста,</w:t>
      </w:r>
    </w:p>
    <w:p>
      <w:pPr>
        <w:pStyle w:val="Normal"/>
        <w:jc w:val="left"/>
        <w:rPr/>
      </w:pPr>
      <w:r>
        <w:rPr/>
        <w:t xml:space="preserve">                               </w:t>
      </w:r>
      <w:r>
        <w:rPr/>
        <w:t>запуск исполняемой части.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               </w:t>
      </w:r>
      <w:r>
        <w:rPr/>
        <w:t xml:space="preserve">-3)   При успешном завершении исполняемой части стирание «In-fligth Event» </w:t>
        <w:tab/>
        <w:tab/>
        <w:t xml:space="preserve">       контекста, далене выполнение шага 1.</w:t>
      </w:r>
    </w:p>
    <w:p>
      <w:pPr>
        <w:pStyle w:val="Normal"/>
        <w:jc w:val="left"/>
        <w:rPr/>
      </w:pPr>
      <w:r>
        <w:rPr/>
        <w:t xml:space="preserve">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ab/>
        <w:tab/>
        <w:tab/>
        <w:tab/>
        <w:t>6.4. PostProcessing.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ab/>
        <w:t>Микросервис работает по событию L0 «Данные по всем адресным регионам успешно обработаны». Подсчёт количества обработанных адресных регионов, выполняется в управляющей части. При истинности утверждения L0, начинает работать исполняемая часть, представляющая собой обычный  shell-сценарий. Ниже на рисунке 6.5 представлен его текст.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#!/bin/bash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# -----------------------------------------------------------------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  2023-06-30 Nick. Постобработка, финальная стадия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  2023-07-11 Модификация для процессов с правами root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# -----------------------------------------------------------------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if [ $# -ne 4 ]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echo Использование: post_proc_l.sh \&lt;Path\&gt; \&lt;Updates-dir\&gt; \&lt;Owner\&gt; \&lt;Group\&gt; 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1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## ----------------------------------------------------- ##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##     Общие переменные устанавливать только вручную     ##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## ----------------------------------------------------- ##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TD=/tmp  # Рабочий каталог, сюда должен попасть архив с обновлениямим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WD=$(pwd)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PATH_L=$1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DIR_L=$2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OWNER_L=$3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GROUP_L=$4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cd $PATH_L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chown -R $OWNER_L $DIR_L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echo 1.Ошибка при изменении Владельца каталога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1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sudo chgrp -R $GROUP_L $DIR_L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echo 2.Ошибка при изменении Группы каталога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2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tar -cvz $DIR_L &gt; $DIR_L.tar.gz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echo 3.Ошибка при создании архива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3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md5sum $DIR_L.tar.gz &gt; $DIR_L.tar.gz.md5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echo 4.Ошибка при создании контрольной суммы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4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chown -R $OWNER_L $DIR_L.tar.gz*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echo 5.Ошибка при изменении Владельца архива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5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chgrp -R $GROUP_L $DIR_L.tar.gz*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echo 6.Ошибка при изменении Группы архива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6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cp -v $DIR_L.tar.gz* $TD/.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echo 7.Ошибка при копировании файлов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7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chown -R $OWNER_L $TD/$DIR_L.tar.gz*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echo 8.Ошибка при изменении Владельца архива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8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chgrp -R $GROUP_L $TD/$DIR_L.tar.gz*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if [ $? -ne 0 ]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then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echo 9.Ошибка при изменении Группы архива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21409A"/>
          <w:sz w:val="18"/>
          <w:szCs w:val="18"/>
        </w:rPr>
        <w:t>exit 9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fi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cd $WD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echo 10.Выполнен процесс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echo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sz w:val="16"/>
          <w:szCs w:val="16"/>
        </w:rPr>
        <w:t xml:space="preserve">                            </w:t>
      </w:r>
      <w:r>
        <w:rPr>
          <w:sz w:val="16"/>
          <w:szCs w:val="16"/>
        </w:rPr>
        <w:tab/>
        <w:t xml:space="preserve">  Рис  6.5  Текст сценария, выполняющего post-обработку.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6.5. Запуск параллельной обработки, необходимые условия.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Выше было отмечено, что для запуска процесса инициатора необходимо выполнить shell-сценарий «new_data.sh»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Вызов сценария без параметров.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$&gt;./new_data.sh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Использование: new_data.sh &lt;Дата-folder&gt; &lt;Дата-zip&gt; &lt;Дата-версия&gt;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$&gt;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ab/>
        <w:t>Последовательно: первый параметр — это папка с адресными данными, второй — имя архива, скачанного с сайта ГАР-ФИАС. Третий – дата-версия, дата на которую выполняется обработка.  «Дата-версия» описана в разделе «Архитектура».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Пример вызова сценария </w:t>
      </w:r>
      <w:r>
        <w:rPr>
          <w:rFonts w:ascii="DejaVu Sans Mono" w:hAnsi="DejaVu Sans Mono"/>
          <w:b/>
          <w:bCs/>
          <w:color w:val="21409A"/>
          <w:sz w:val="20"/>
          <w:szCs w:val="20"/>
        </w:rPr>
        <w:t>new_data.sh</w:t>
      </w:r>
      <w:r>
        <w:rPr/>
        <w:t xml:space="preserve"> с параметрами.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20"/>
          <w:szCs w:val="20"/>
        </w:rPr>
      </w:pPr>
      <w:r>
        <w:rPr>
          <w:rFonts w:ascii="DejaVu Sans Mono" w:hAnsi="DejaVu Sans Mono"/>
          <w:b/>
          <w:bCs/>
          <w:color w:val="21409A"/>
          <w:sz w:val="20"/>
          <w:szCs w:val="20"/>
        </w:rPr>
        <w:t>$&gt;./new_data.sh FIAS_GAR_2023_12_21 gar_xml_12_22.zip 2023-12-21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Будучи запущенным, сценарий, в конце своего выполнения, выдаст следующее: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2023-12-22T12:40:05.356874  </w:t>
      </w:r>
      <w:r>
        <w:rPr>
          <w:rFonts w:ascii="DejaVu Sans Mono" w:hAnsi="DejaVu Sans Mono"/>
          <w:b w:val="false"/>
          <w:bCs w:val="false"/>
          <w:color w:val="ED1C24"/>
          <w:sz w:val="18"/>
          <w:szCs w:val="18"/>
        </w:rPr>
        <w:t>← Текущее время старта Brocker“a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Redirecting to /bin/systemctl start pg-perfect-ticker@exchange.service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9.Выполнен процесс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>Контрольный запрос, выполненный в любом SQL-клиенте даст текущее состояние  микросервисов: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 xml:space="preserve">SELECT * FROM uio.v_workers_context;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'p3' |'parsing  3'|28795|'2023-12-22 12:40:06'|Y_BUILD/01/stage_gar_c_01.csv,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'p15'|'parsing 15'|28796|'2023-12-22 12:40:06'|Y_BUILD/03/stage_gar_c_03.csv,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'p7' |'parsing  7'|28797|'2023-12-22 12:40:06'|Y_BUILD/02/stage_gar_c_02.csv,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'p4' |'parsing  4'|28798|'2023-12-22 12:40:06'|Y_BUILD/04/stage_gar_c_04.csv,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'p17'|'parsing 17'|28799|'2023-12-22 12:40:06'|Y_BUILD/05/stage_gar_c_05.csv,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'p11'|'parsing 11'|28800|'2023-12-22 12:40:06'|Y_BUILD/06/stage_gar_c_06.csv,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'p18'|'parsing 18'|28801|'2023-12-22 12:40:06'|Y_BUILD/07/stage_gar_c_07.csv,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'p10'|'parsing 10'|28802|'2023-12-22 12:40:06'|Y_BUILD/08/stage_gar_c_08.csv,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'p13'|'parsing 13'|28803|'2023-12-22 12:40:06'|Y_BUILD/09/stage_gar_c_09.csv,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'p0' |'parsing  0'|28804|'2023-12-22 12:40:06'|Y_BUILD/10/stage_gar_c_10.csv,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'p1' |'parsing  1'|28805|'2023-12-22 12:40:06'|Y_BUILD/11/stage_gar_c_11.csv,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'p8' |'parsing  8'|28806|'2023-12-22 12:40:06'|Y_BUILD/12/stage_gar_c_12.csv,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'p14'|'parsing 14'|28807|'2023-12-22 12:40:06'|Y_BUILD/13/stage_gar_c_13.csv,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'p16'|'parsing 16'|28808|'2023-12-22 12:40:06'|Y_BUILD/14/stage_gar_c_14.csv,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'p6' |'parsing  6'|28809|'2023-12-22 12:40:06'|Y_BUILD/15/stage_gar_c_15.csv,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'p19'|'parsing 19'|28810|'2023-12-22 12:40:06'|Y_BUILD/18/stage_gar_c_18.csv,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'p12'|'parsing 12'|28811|'2023-12-22 12:40:06'|Y_BUILD/17/stage_gar_c_17.csv,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'p9' |'parsing  9'|28812|'2023-12-22 12:40:06'|Y_BUILD/19/stage_gar_c_19.csv,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'p2' |'parsing  2'|28813|'2023-12-22 12:40:06'|Y_BUILD/16/stage_gar_c_16.csv,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6"/>
          <w:szCs w:val="16"/>
        </w:rPr>
      </w:pPr>
      <w:r>
        <w:rPr>
          <w:rFonts w:ascii="DejaVu Sans Mono" w:hAnsi="DejaVu Sans Mono"/>
          <w:b/>
          <w:bCs/>
          <w:color w:val="21409A"/>
          <w:sz w:val="16"/>
          <w:szCs w:val="16"/>
        </w:rPr>
        <w:t>'p5' |'parsing  5'|28814|'2023-12-22 12:40:06'|Y_BUILD/20/stage_gar_c_20.csv,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ab/>
        <w:t>Но вернёмся к сценарию-инициатору, рассмотрим его текст и остановливаемся на пункте 4 сценария, в котором выполняется программа «</w:t>
      </w:r>
      <w:r>
        <w:rPr>
          <w:rFonts w:ascii="DejaVu Sans Mono" w:hAnsi="DejaVu Sans Mono"/>
          <w:b w:val="false"/>
          <w:bCs w:val="false"/>
          <w:color w:val="000000"/>
          <w:sz w:val="18"/>
          <w:szCs w:val="18"/>
        </w:rPr>
        <w:t xml:space="preserve">load_mainGar_pt.py», </w:t>
      </w:r>
      <w:r>
        <w:rPr>
          <w:b w:val="false"/>
          <w:bCs w:val="false"/>
          <w:color w:val="000000"/>
          <w:sz w:val="24"/>
          <w:szCs w:val="24"/>
        </w:rPr>
        <w:t xml:space="preserve">именно она формирует задания на обработку на основе YAML-файла «hosts_common_xxx_all_pt.yaml» и текущей даты-версии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  <w:t>load_mainGar_pt.py 127.0.0.1 5433 db_exchange postgres hosts_common_xxx_all_pt.yaml 2023-12-21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21409A"/>
          <w:sz w:val="18"/>
          <w:szCs w:val="18"/>
        </w:rPr>
      </w:pPr>
      <w:r>
        <w:rPr>
          <w:rFonts w:ascii="DejaVu Sans Mono" w:hAnsi="DejaVu Sans Mono"/>
          <w:b/>
          <w:bCs/>
          <w:color w:val="21409A"/>
          <w:sz w:val="18"/>
          <w:szCs w:val="18"/>
        </w:rPr>
      </w:r>
    </w:p>
    <w:p>
      <w:pPr>
        <w:pStyle w:val="Normal"/>
        <w:jc w:val="left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6.6. Описание YAML-файла «hosts_common_xxx_all_pt.yaml»</w:t>
      </w:r>
    </w:p>
    <w:p>
      <w:pPr>
        <w:pStyle w:val="Normal"/>
        <w:jc w:val="left"/>
        <w:rPr>
          <w:rFonts w:ascii="Liberation Serif" w:hAnsi="Liberation Serif"/>
          <w:b/>
          <w:b/>
          <w:bCs/>
          <w:color w:val="21409A"/>
          <w:sz w:val="24"/>
          <w:szCs w:val="24"/>
        </w:rPr>
      </w:pPr>
      <w:r>
        <w:rPr>
          <w:b/>
          <w:bCs/>
          <w:color w:val="21409A"/>
          <w:sz w:val="24"/>
          <w:szCs w:val="24"/>
        </w:rPr>
      </w:r>
    </w:p>
    <w:p>
      <w:pPr>
        <w:pStyle w:val="Normal"/>
        <w:jc w:val="left"/>
        <w:rPr/>
      </w:pPr>
      <w:r>
        <w:rPr>
          <w:b w:val="false"/>
          <w:bCs w:val="false"/>
          <w:color w:val="000000"/>
          <w:sz w:val="24"/>
          <w:szCs w:val="24"/>
        </w:rPr>
        <w:t xml:space="preserve">Это ещё более простая структура, чем описанные в предыдущих главах, состоящая  из общей части и массива адресов </w:t>
      </w:r>
      <w:r>
        <w:rPr>
          <w:b w:val="false"/>
          <w:bCs w:val="false"/>
          <w:color w:val="000000"/>
          <w:sz w:val="24"/>
          <w:szCs w:val="24"/>
        </w:rPr>
        <w:t>хостов с региональными БД</w:t>
      </w:r>
      <w:r>
        <w:rPr>
          <w:b w:val="false"/>
          <w:bCs w:val="false"/>
          <w:color w:val="000000"/>
          <w:sz w:val="24"/>
          <w:szCs w:val="24"/>
        </w:rPr>
        <w:t>.</w:t>
      </w:r>
    </w:p>
    <w:p>
      <w:pPr>
        <w:pStyle w:val="Normal"/>
        <w:jc w:val="left"/>
        <w:rPr>
          <w:rFonts w:ascii="Liberation Serif" w:hAnsi="Liberation Serif"/>
          <w:b/>
          <w:b/>
          <w:bCs/>
          <w:color w:val="21409A"/>
          <w:sz w:val="24"/>
          <w:szCs w:val="24"/>
        </w:rPr>
      </w:pPr>
      <w:r>
        <w:rPr>
          <w:b/>
          <w:bCs/>
          <w:color w:val="21409A"/>
          <w:sz w:val="24"/>
          <w:szCs w:val="24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color w:val="21409A"/>
          <w:sz w:val="24"/>
          <w:szCs w:val="24"/>
        </w:rPr>
      </w:pPr>
      <w:r>
        <w:rPr>
          <w:b/>
          <w:bCs/>
          <w:color w:val="21409A"/>
          <w:sz w:val="24"/>
          <w:szCs w:val="24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99455"/>
            <wp:effectExtent l="0" t="0" r="0" b="0"/>
            <wp:wrapSquare wrapText="largest"/>
            <wp:docPr id="45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                                 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Рис  6.6  Фрагмент  YAML-файла «hosts_all_common_xxx_pt.yaml»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Глобальный блок содержит всё, что используется на микросервисами типа «R»  (обработка), в адресном массиве «hosts» содержатся  наименования сценариев, выполняющих parsing, наименования регионов и строка соединения с региональной БД. Все эти структуры были описаны выше, в предыдущих главах и используются только в исполнительном </w:t>
      </w:r>
      <w:r>
        <w:rPr/>
        <w:t>блоке</w:t>
      </w:r>
      <w:r>
        <w:rPr/>
        <w:t xml:space="preserve"> микросервиса.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  <w:sz w:val="28"/>
          <w:szCs w:val="28"/>
        </w:rPr>
        <w:t>7. Контроль за функционированием.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both"/>
        <w:rPr/>
      </w:pPr>
      <w:r>
        <w:rPr/>
        <w:tab/>
      </w:r>
      <w:r>
        <w:rPr/>
        <w:t xml:space="preserve">В данном разделе будут описаны контроль за функционированием, обработка ошибочных ситуаций, применительно к микросервисной версии загрузчика адресных данных.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Что </w:t>
      </w:r>
      <w:r>
        <w:rPr/>
        <w:t xml:space="preserve">будет освещено далее </w:t>
      </w:r>
      <w:r>
        <w:rPr/>
        <w:t>:</w:t>
      </w:r>
    </w:p>
    <w:p>
      <w:pPr>
        <w:pStyle w:val="Normal"/>
        <w:jc w:val="both"/>
        <w:rPr/>
      </w:pPr>
      <w:r>
        <w:rPr/>
        <w:t xml:space="preserve">-  </w:t>
      </w:r>
      <w:r>
        <w:rPr/>
        <w:t>Текущая конфигурация микросервисов.</w:t>
      </w:r>
    </w:p>
    <w:p>
      <w:pPr>
        <w:pStyle w:val="Normal"/>
        <w:jc w:val="both"/>
        <w:rPr/>
      </w:pPr>
      <w:r>
        <w:rPr/>
        <w:t xml:space="preserve">-  </w:t>
      </w:r>
      <w:r>
        <w:rPr/>
        <w:t>Текущая конфигурация LOG-файлов.</w:t>
      </w:r>
    </w:p>
    <w:p>
      <w:pPr>
        <w:pStyle w:val="Normal"/>
        <w:jc w:val="both"/>
        <w:rPr/>
      </w:pPr>
      <w:r>
        <w:rPr/>
        <w:t xml:space="preserve">-  </w:t>
      </w:r>
      <w:r>
        <w:rPr/>
        <w:t>Функция и представление для контроля за микросервисами.</w:t>
      </w:r>
    </w:p>
    <w:p>
      <w:pPr>
        <w:pStyle w:val="Normal"/>
        <w:jc w:val="both"/>
        <w:rPr/>
      </w:pPr>
      <w:r>
        <w:rPr/>
        <w:t>- Текущая конфиг</w:t>
      </w:r>
      <w:r>
        <w:rPr/>
        <w:t>у</w:t>
      </w:r>
      <w:r>
        <w:rPr/>
        <w:t xml:space="preserve">рация </w:t>
      </w:r>
      <w:r>
        <w:rPr/>
        <w:t xml:space="preserve">рабочей файловой системы, связь региональных микросервисных протоколов (xxx_process.log, xxx_process.err, xxx_process.out) </w:t>
      </w:r>
      <w:r>
        <w:rPr/>
        <w:t xml:space="preserve"> </w:t>
      </w:r>
      <w:r>
        <w:rPr/>
        <w:t>с LOG-файлами Брокера «pg-perfect-ticker»</w:t>
      </w:r>
    </w:p>
    <w:p>
      <w:pPr>
        <w:pStyle w:val="Normal"/>
        <w:jc w:val="both"/>
        <w:rPr/>
      </w:pPr>
      <w:r>
        <w:rPr/>
        <w:t xml:space="preserve">       </w:t>
      </w:r>
    </w:p>
    <w:p>
      <w:pPr>
        <w:pStyle w:val="Normal"/>
        <w:jc w:val="both"/>
        <w:rPr/>
      </w:pPr>
      <w:r>
        <w:rPr>
          <w:b/>
          <w:bCs/>
        </w:rPr>
        <w:t>7.1. Текущая конфигурация.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Конфигурационный</w:t>
      </w:r>
      <w:r>
        <w:rPr>
          <w:b w:val="false"/>
          <w:bCs w:val="false"/>
        </w:rPr>
        <w:t xml:space="preserve"> файл задач, описывающий перечень и свойства микросервисов, находится, как правило, в каталоге «/opt». В текущей реализации это «/opt/pg-perfect-ticker/exchange-tasks.cfg»,  где «pg-perfect-ticker» - имя брокера, управляющего функционированием набора микросервисов.  Ниже приведены два фрагмента конфигурационного файла (список и свойства задач):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task_list =      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set_tick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p0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p1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p2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p3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p4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p5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p7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p8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p9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. . . . . . . . . . . .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r0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r1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r2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r3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r4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r5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r7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r8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r9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. . . . . . . . . . . .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l0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fg_thr_pool_t.max_workers = 2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bg_thr_pool_p.max_workers = 20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bg_thr_pool_r.max_workers = 10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списке приведены имена, далее, приведён </w:t>
      </w:r>
      <w:r>
        <w:rPr>
          <w:b w:val="false"/>
          <w:bCs w:val="false"/>
        </w:rPr>
        <w:t>фрагмент с их параметрами: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set_tick.disabled = False              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set_tick.sql = SELECT pgq.ticker();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set_tick.timer = 1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set_tick.thread_pool = fg_thr_pool_t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set_tick.db_con = exchange_db_con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p0.disabled = False              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p0.script = exchange-scripts/p0.py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p0.timer = 44.79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p0.thread_pool = bg_thr_pool_p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p0.db_con = exchange_db_con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 xml:space="preserve">p1.disabled = False              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p1.script = exchange-scripts/p1.py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p1.timer = 16.79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p1.thread_pool = bg_thr_pool_p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p1.db_con = exchange_db_con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Задачи и их параметры относятся к управляющей части микросервиса (смотри диаграмму потоков данных, приведённую выше). </w:t>
      </w:r>
      <w:r>
        <w:rPr>
          <w:b w:val="false"/>
          <w:bCs w:val="false"/>
        </w:rPr>
        <w:t>Важно помнить, что м</w:t>
      </w:r>
      <w:r>
        <w:rPr>
          <w:b w:val="false"/>
          <w:bCs w:val="false"/>
        </w:rPr>
        <w:t>икросервис — это сочетание управляющей и исполнительной частей.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ab/>
        <w:t>7.</w:t>
      </w:r>
      <w:r>
        <w:rPr>
          <w:b/>
          <w:bCs/>
        </w:rPr>
        <w:t>2</w:t>
      </w:r>
      <w:r>
        <w:rPr>
          <w:b/>
          <w:bCs/>
        </w:rPr>
        <w:t>. Функция и представления для контроля за микросервисами.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Для отображения  текущего состояния </w:t>
      </w:r>
      <w:r>
        <w:rPr>
          <w:b w:val="false"/>
          <w:bCs w:val="false"/>
        </w:rPr>
        <w:t>микросервисов</w:t>
      </w:r>
      <w:r>
        <w:rPr>
          <w:b w:val="false"/>
          <w:bCs w:val="false"/>
        </w:rPr>
        <w:t xml:space="preserve"> используется представление «uio.v_workers_context». Ниже частично приведён результат его работы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object>
          <v:shape id="ole_rId77" style="width:363.5pt;height:153.6pt" o:ole="">
            <v:imagedata r:id="rId78" o:title=""/>
          </v:shape>
          <o:OLEObject Type="Embed" ProgID="Excel.Sheet.12" ShapeID="ole_rId77" DrawAspect="Content" ObjectID="_283814352" r:id="rId77"/>
        </w:objec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 xml:space="preserve">Рис  6.6  </w:t>
      </w:r>
      <w:r>
        <w:rPr>
          <w:b w:val="false"/>
          <w:bCs w:val="false"/>
          <w:sz w:val="16"/>
          <w:szCs w:val="16"/>
        </w:rPr>
        <w:t>Результат работы представления «uio.v_workers_context</w:t>
      </w:r>
      <w:r>
        <w:rPr>
          <w:b w:val="false"/>
          <w:bCs w:val="false"/>
          <w:sz w:val="16"/>
          <w:szCs w:val="16"/>
        </w:rPr>
        <w:t xml:space="preserve">» </w:t>
      </w:r>
      <w:r>
        <w:rPr>
          <w:b w:val="false"/>
          <w:bCs w:val="false"/>
          <w:sz w:val="16"/>
          <w:szCs w:val="16"/>
        </w:rPr>
        <w:t>(Часть 1)</w:t>
      </w:r>
      <w:r>
        <w:rPr>
          <w:b w:val="false"/>
          <w:bCs w:val="false"/>
          <w:sz w:val="16"/>
          <w:szCs w:val="16"/>
        </w:rPr>
        <w:t>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Десять процессов выполняют parsing XML-файлов, один — обработку адресных данных. Идентификатор  «</w:t>
      </w:r>
      <w:r>
        <w:rPr>
          <w:b w:val="false"/>
          <w:bCs w:val="false"/>
        </w:rPr>
        <w:t>ev_type» содержит номер адресного региона (по классификации ГАР-ФИАС) и ключевые слова «parse_», «proc_». Их сочетание означает, что микросервис выполнит parsing,  и сформирует задание в очередь на обработку. В качестве примера рассмотрим микросервис «p17». Он уже выполнил «pull-запрос» к очереди заданий на парсинг, получил заданиен, выполняет парсинг (ev_type = «parse_91»), по его завершению процесс выполнит «push-запрос» в очередь заданий на обработку (ev_type = «proc_91»). Это задание из очереди «выхватит» любой другой свободный микросервис типа «r».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object>
          <v:shape id="ole_rId79" style="width:567.95pt;height:97.95pt" o:ole="">
            <v:imagedata r:id="rId80" o:title=""/>
          </v:shape>
          <o:OLEObject Type="Embed" ProgID="Excel.Sheet.12" ShapeID="ole_rId79" DrawAspect="Content" ObjectID="_470140757" r:id="rId79"/>
        </w:object>
      </w:r>
      <w:r>
        <w:rPr>
          <w:b w:val="false"/>
          <w:bCs w:val="false"/>
          <w:sz w:val="16"/>
          <w:szCs w:val="16"/>
        </w:rPr>
        <w:t xml:space="preserve">                                                                      </w:t>
      </w:r>
      <w:r>
        <w:rPr>
          <w:b w:val="false"/>
          <w:bCs w:val="false"/>
          <w:sz w:val="16"/>
          <w:szCs w:val="16"/>
        </w:rPr>
        <w:t>Рис  6.</w:t>
      </w:r>
      <w:r>
        <w:rPr>
          <w:b w:val="false"/>
          <w:bCs w:val="false"/>
          <w:sz w:val="16"/>
          <w:szCs w:val="16"/>
        </w:rPr>
        <w:t>7</w:t>
      </w:r>
      <w:r>
        <w:rPr>
          <w:b w:val="false"/>
          <w:bCs w:val="false"/>
          <w:sz w:val="16"/>
          <w:szCs w:val="16"/>
        </w:rPr>
        <w:t xml:space="preserve">  </w:t>
      </w:r>
      <w:r>
        <w:rPr>
          <w:b w:val="false"/>
          <w:bCs w:val="false"/>
          <w:sz w:val="16"/>
          <w:szCs w:val="16"/>
        </w:rPr>
        <w:t>Результат работы представления «uio.v_workers_context</w:t>
      </w:r>
      <w:r>
        <w:rPr>
          <w:b w:val="false"/>
          <w:bCs w:val="false"/>
          <w:sz w:val="16"/>
          <w:szCs w:val="16"/>
        </w:rPr>
        <w:t xml:space="preserve">» </w:t>
      </w:r>
      <w:r>
        <w:rPr>
          <w:b w:val="false"/>
          <w:bCs w:val="false"/>
          <w:sz w:val="16"/>
          <w:szCs w:val="16"/>
        </w:rPr>
        <w:t>(Часть 2)</w:t>
      </w:r>
      <w:r>
        <w:rPr>
          <w:b w:val="false"/>
          <w:bCs w:val="false"/>
          <w:sz w:val="16"/>
          <w:szCs w:val="16"/>
        </w:rPr>
        <w:t>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На рисунке 6.7 представлена следующая часть данных, сформированных представлением «uio.v_workers_context», столбец «ev_data», содержащий  строку подключения к региональной БД, далее данные разнятся. Для микросервисов типа «p» после строки подключения следуют два задания на парсинг и на обработку, для микросервисов типа «r» только задание на обработку. Продолжим рассмотрение выделенной строки: используется региональная база «unsi_test_91», сценарий на парсинг «stage_gar_c_91.csv» находится в папке «~/Y_BUILD/91», атрибут «Дата-версия» имеет значение «2023-12-25», код адресного региона для ЕС НСИ равен 84.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 xml:space="preserve">Представление «uio.v_event_waits»  - Отображает список заданий в различных состояниях. Ниже приведён список обработанных заданий </w:t>
      </w:r>
      <w:r>
        <w:rPr>
          <w:rFonts w:ascii="Liberation Serif" w:hAnsi="Liberation Serif"/>
          <w:b w:val="false"/>
          <w:bCs w:val="false"/>
          <w:sz w:val="24"/>
          <w:szCs w:val="24"/>
        </w:rPr>
        <w:t>(proc_descr = «terminated»)</w:t>
      </w:r>
      <w:r>
        <w:rPr>
          <w:rFonts w:ascii="Liberation Serif" w:hAnsi="Liberation Serif"/>
          <w:b w:val="false"/>
          <w:bCs w:val="false"/>
          <w:sz w:val="24"/>
          <w:szCs w:val="24"/>
        </w:rPr>
        <w:t>, с иден</w:t>
      </w:r>
      <w:r>
        <w:rPr>
          <w:rFonts w:ascii="Liberation Serif" w:hAnsi="Liberation Serif"/>
          <w:b w:val="false"/>
          <w:bCs w:val="false"/>
          <w:sz w:val="24"/>
          <w:szCs w:val="24"/>
        </w:rPr>
        <w:t>т</w:t>
      </w:r>
      <w:r>
        <w:rPr>
          <w:rFonts w:ascii="Liberation Serif" w:hAnsi="Liberation Serif"/>
          <w:b w:val="false"/>
          <w:bCs w:val="false"/>
          <w:sz w:val="24"/>
          <w:szCs w:val="24"/>
        </w:rPr>
        <w:t>ификатором региона (ЕС НСИ), наименованием региона, последней выполненной командой и идентификатором микросервиса завершившего обработку (столбец выделен жёлтым цветом).</w:t>
        <w:br/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object>
          <v:shape id="ole_rId81" style="width:561.5pt;height:170pt" o:ole="">
            <v:imagedata r:id="rId82" o:title=""/>
          </v:shape>
          <o:OLEObject Type="Embed" ProgID="Excel.Sheet.12" ShapeID="ole_rId81" DrawAspect="Content" ObjectID="_1728533284" r:id="rId81"/>
        </w:object>
      </w:r>
      <w:r>
        <w:rPr>
          <w:b w:val="false"/>
          <w:bCs w:val="false"/>
          <w:sz w:val="16"/>
          <w:szCs w:val="16"/>
        </w:rPr>
        <w:t xml:space="preserve">                                         </w:t>
      </w:r>
      <w:r>
        <w:rPr>
          <w:b w:val="false"/>
          <w:bCs w:val="false"/>
          <w:sz w:val="16"/>
          <w:szCs w:val="16"/>
        </w:rPr>
        <w:t>Рис  6.</w:t>
      </w:r>
      <w:r>
        <w:rPr>
          <w:b w:val="false"/>
          <w:bCs w:val="false"/>
          <w:sz w:val="16"/>
          <w:szCs w:val="16"/>
        </w:rPr>
        <w:t>8</w:t>
      </w:r>
      <w:r>
        <w:rPr>
          <w:b w:val="false"/>
          <w:bCs w:val="false"/>
          <w:sz w:val="16"/>
          <w:szCs w:val="16"/>
        </w:rPr>
        <w:t xml:space="preserve">  </w:t>
      </w:r>
      <w:r>
        <w:rPr>
          <w:b w:val="false"/>
          <w:bCs w:val="false"/>
          <w:sz w:val="16"/>
          <w:szCs w:val="16"/>
        </w:rPr>
        <w:t>Результат работы представления «uio.v_</w:t>
      </w:r>
      <w:r>
        <w:rPr>
          <w:b w:val="false"/>
          <w:bCs w:val="false"/>
          <w:sz w:val="16"/>
          <w:szCs w:val="16"/>
        </w:rPr>
        <w:t>event_waits</w:t>
      </w:r>
      <w:r>
        <w:rPr>
          <w:b w:val="false"/>
          <w:bCs w:val="false"/>
          <w:sz w:val="16"/>
          <w:szCs w:val="16"/>
        </w:rPr>
        <w:t>».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7.3. Текущая конфигурация LOG-файлов pg-perfect_ticker (Брокер сообщений).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На рисунке показано содержимое каталога с log-файлами брокера сообщений. Таких файлов два «exchange.log» и «exchange.warn.log». В первом из </w:t>
      </w:r>
      <w:r>
        <w:rPr>
          <w:b w:val="false"/>
          <w:bCs w:val="false"/>
        </w:rPr>
        <w:t xml:space="preserve">них содержатся сообщения о старте, ходе выполнения и завершении работы микросервисов. Во втором из них – сообщения об ошибках, регистрируемых брокером. 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&gt;l /var/log/pg-perfect-ticker/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итого 5212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-rw-r--r--.  1 root root 162272 дек 27 10:53 exchange.log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drwxr-xr-x.  2 root root    161 дек 27 10:20 .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-rw-r--r--.  1 root root 999955 дек 27 10:20 exchange.log.1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-rw-r--r--.  1 root root 999964 дек 26 14:01 exchange.log.2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-rw-r--r--.  1 root root 999936 дек 26 12:52 exchange.log.3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-rw-r--r--.  1 root root 999906 дек 26 11:43 exchange.log.4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-rw-r--r--.  1 root root 999979 дек 26 10:34 exchange.log.5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drwxr-xr-x. 11 root root   4096 дек 24 03:31 ..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-rw-r--r--.  1 root root 116576 дек 12 12:24 exchange.warn.log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Если дата обновления </w:t>
      </w:r>
      <w:r>
        <w:rPr>
          <w:b w:val="false"/>
          <w:bCs w:val="false"/>
        </w:rPr>
        <w:t xml:space="preserve">«exchange.warn.log» </w:t>
      </w:r>
      <w:r>
        <w:rPr>
          <w:b w:val="false"/>
          <w:bCs w:val="false"/>
        </w:rPr>
        <w:t xml:space="preserve">сравнялась с датой обновления </w:t>
      </w:r>
      <w:r>
        <w:rPr>
          <w:b w:val="false"/>
          <w:bCs w:val="false"/>
        </w:rPr>
        <w:t xml:space="preserve">«exchange.log» </w:t>
      </w:r>
      <w:r>
        <w:rPr>
          <w:b w:val="false"/>
          <w:bCs w:val="false"/>
        </w:rPr>
        <w:t xml:space="preserve">и размер первого </w:t>
      </w:r>
      <w:r>
        <w:rPr>
          <w:b w:val="false"/>
          <w:bCs w:val="false"/>
        </w:rPr>
        <w:t xml:space="preserve">файла </w:t>
      </w:r>
      <w:r>
        <w:rPr>
          <w:b w:val="false"/>
          <w:bCs w:val="false"/>
        </w:rPr>
        <w:t>продолжает расти, это свидетельствует о наличии ошиб</w:t>
      </w:r>
      <w:r>
        <w:rPr>
          <w:b w:val="false"/>
          <w:bCs w:val="false"/>
        </w:rPr>
        <w:t>ок</w:t>
      </w:r>
      <w:r>
        <w:rPr>
          <w:b w:val="false"/>
          <w:bCs w:val="false"/>
        </w:rPr>
        <w:t xml:space="preserve"> в коде, либо в данных. Необходимо останавливать сервис и искать причину.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Фрагмент файла </w:t>
      </w:r>
      <w:r>
        <w:rPr>
          <w:b w:val="false"/>
          <w:bCs w:val="false"/>
        </w:rPr>
        <w:t xml:space="preserve">«exchange.log» </w:t>
      </w:r>
      <w:r>
        <w:rPr>
          <w:b w:val="false"/>
          <w:bCs w:val="false"/>
        </w:rPr>
        <w:t>в отсутствии нагрузки: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20:25:04,671 INFO pg-perfect-ticker ticker task ('r0', 'bg_thr_pool_r', 'exchange_db_con'): execute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20:25:04,675 INFO pg-perfect-ticker ticker task ('r0', 'bg_thr_pool_r', 'exchange_db_con'): sleep 239.9942608140409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20:25:05,237 INFO pg-perfect-ticker ticker task ('p4', 'bg_thr_pool_p', 'exchange_db_con'): execute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20:25:05,241 INFO pg-perfect-ticker ticker task ('p4', 'bg_thr_pool_p', 'exchange_db_con'): sleep 43.99324584007263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20:25:05,314 INFO pg-perfect-ticker ticker task ('p15', 'bg_thr_pool_p', 'exchange_db_con'): execute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20:25:05,318 INFO pg-perfect-ticker ticker task ('p15', 'bg_thr_pool_p', 'exchange_db_con'): sleep 9.993800964206457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20:25:05,570 INFO pg-perfect-ticker ticker task ('p2', 'bg_thr_pool_p', 'exchange_db_con'): execute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20:25:05,574 INFO pg-perfect-ticker ticker task ('p2', 'bg_thr_pool_p', 'exchange_db_con'): sleep 16.994985926896334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20:25:05,860 INFO pg-perfect-ticker ticker task ('p8', 'bg_thr_pool_p', 'exchange_db_con'): execute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20:25:05,863 INFO pg-perfect-ticker ticker task ('p8', 'bg_thr_pool_p', 'exchange_db_con'): sleep 12.994904313236475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20:25:07,399 INFO pg-perfect-ticker ticker task ('p7', 'bg_thr_pool_p', 'exchange_db_con'): execute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20:25:07,401 INFO pg-perfect-ticker ticker task ('p7', 'bg_thr_pool_p', 'exchange_db_con'): sleep 48.99454786628485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20:25:07,763 INFO pg-perfect-ticker ticker task ('p5', 'bg_thr_pool_p', 'exchange_db_con'): execute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20:25:07,767 INFO pg-perfect-ticker ticker task ('p5', 'bg_thr_pool_p', 'exchange_db_con'): sleep 10.99504916742444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20:25:09,001 INFO pg-perfect-ticker ticker task ('p3', 'bg_thr_pool_p', 'exchange_db_con'): execute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2023-12-27 20:25:09,003 INFO pg-perfect-ticker ticker task ('p3', 'bg_thr_pool_p', 'exchange_db_con'): sleep 28.994521103799343</w:t>
      </w:r>
    </w:p>
    <w:p>
      <w:pPr>
        <w:pStyle w:val="Normal"/>
        <w:jc w:val="both"/>
        <w:rPr>
          <w:b w:val="false"/>
          <w:b w:val="false"/>
          <w:bCs w:val="false"/>
          <w:sz w:val="14"/>
          <w:szCs w:val="14"/>
        </w:rPr>
      </w:pPr>
      <w:r>
        <w:rPr>
          <w:b w:val="false"/>
          <w:bCs w:val="false"/>
          <w:sz w:val="14"/>
          <w:szCs w:val="14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Фрагмент файла </w:t>
      </w:r>
      <w:r>
        <w:rPr>
          <w:b w:val="false"/>
          <w:bCs w:val="false"/>
        </w:rPr>
        <w:t>«exchange.</w:t>
      </w:r>
      <w:r>
        <w:rPr>
          <w:b w:val="false"/>
          <w:bCs w:val="false"/>
        </w:rPr>
        <w:t>warn.</w:t>
      </w:r>
      <w:r>
        <w:rPr>
          <w:b w:val="false"/>
          <w:bCs w:val="false"/>
        </w:rPr>
        <w:t>log», выполняются задания (есть нагрузка) присутствует ошибка в обрабатывающем модуле «load_mainGar.py»</w:t>
      </w:r>
      <w:r>
        <w:rPr>
          <w:b w:val="false"/>
          <w:bCs w:val="false"/>
        </w:rPr>
        <w:t>: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12:08:17,596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12:08:18,041 WARNING pg-perfect-ticker ticker task ('r1',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12:09:57,520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12:10:18,153 WARNING pg-perfect-ticker ticker task ('r1',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12:11:38,534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12:12:19,154 WARNING pg-perfect-ticker ticker task ('r1',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12:12:33,596 WARNING pg-perfect-ticker ticker task ('r2',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12:13:17,236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12:14:17,269 WARNING pg-perfect-ticker ticker task ('r1',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12:14:56,966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12:16:17,124 WARNING pg-perfect-ticker ticker task ('r1',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12:16:36,656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2023-12-12 12:17:02,635 WARNING pg-perfect-ticker ticker task ('r2', 'bg_thr_pool_r', 'exchange_db_con'): error &lt;class 'SystemExit'&gt;: 256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br/>
      </w:r>
      <w:r>
        <w:rPr>
          <w:b w:val="false"/>
          <w:bCs w:val="false"/>
        </w:rPr>
        <w:t xml:space="preserve">SystemExit: 256 — код ошибки, выданный обрабатывающим модулем load_mainGar.py. Отсутствовал sql-файл </w:t>
      </w:r>
      <w:r>
        <w:rPr>
          <w:rFonts w:ascii="DejaVu Sans Mono" w:hAnsi="DejaVu Sans Mono"/>
          <w:b w:val="false"/>
          <w:bCs w:val="false"/>
          <w:sz w:val="18"/>
          <w:szCs w:val="18"/>
        </w:rPr>
        <w:t>«A_FIAS_LOADER/GAR_TMP_PCG_TRANS/DO/adr_area_post_proc_90.sq»</w:t>
      </w:r>
      <w:r>
        <w:rPr>
          <w:b w:val="false"/>
          <w:bCs w:val="false"/>
        </w:rPr>
        <w:t xml:space="preserve"> для </w:t>
      </w:r>
      <w:r>
        <w:rPr>
          <w:b w:val="false"/>
          <w:bCs w:val="false"/>
        </w:rPr>
        <w:t>большой команды типа 4</w:t>
      </w:r>
      <w:r>
        <w:rPr>
          <w:b w:val="false"/>
          <w:bCs w:val="false"/>
        </w:rPr>
        <w:t xml:space="preserve"> «stage_41r.yaml».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 xml:space="preserve">7.4. Локализация ошибок, связь log-файлы брокера и </w:t>
      </w:r>
      <w:bookmarkStart w:id="3" w:name="__DdeLink__7685_2828686000"/>
      <w:r>
        <w:rPr>
          <w:b/>
          <w:bCs/>
        </w:rPr>
        <w:t>log</w:t>
      </w:r>
      <w:bookmarkEnd w:id="3"/>
      <w:r>
        <w:rPr>
          <w:b/>
          <w:bCs/>
        </w:rPr>
        <w:t>-файлов, исполнительных модулей.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В качестве примера будет рассмотрен фрагмент</w:t>
      </w:r>
      <w:r>
        <w:rPr>
          <w:b w:val="false"/>
          <w:bCs w:val="false"/>
        </w:rPr>
        <w:t xml:space="preserve">ы LOGs </w:t>
      </w:r>
      <w:r>
        <w:rPr>
          <w:b w:val="false"/>
          <w:bCs w:val="false"/>
        </w:rPr>
        <w:t xml:space="preserve">отладочного </w:t>
      </w:r>
      <w:r>
        <w:rPr>
          <w:b w:val="false"/>
          <w:bCs w:val="false"/>
        </w:rPr>
        <w:t>instance обработчика адресных данных. Конфигурационный файл микросервисов «/opt/pg-perfect-ticker/exchange-tasks.cfg» имеет структуру, идентичную, описанной выше. Разница заключается в yaml-файле «hosts_common_xxx_all_pt_test.yaml»,  описывающем задания для обработчика адресных данных, таких заданий гораздо меньше, чем в действительности и они содержат ошибки. Ниже приведён его текст: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ED1C24"/>
          <w:sz w:val="16"/>
          <w:szCs w:val="16"/>
        </w:rPr>
      </w:pPr>
      <w:r>
        <w:rPr>
          <w:rFonts w:ascii="DejaVu Sans Mono" w:hAnsi="DejaVu Sans Mono"/>
          <w:b/>
          <w:bCs/>
          <w:color w:val="ED1C24"/>
          <w:sz w:val="16"/>
          <w:szCs w:val="16"/>
        </w:rPr>
        <w:t>global_params: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prefix: Y_BUILD     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path: /home/rootadmin/abr_upload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exec_proc: stage_346.csv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yaml_stage_6: stage_6.yaml     # /home/n.chadaev@abrr.local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postproc_sh: post_proc_l.sh    # /home/n.chadaev@abrr.local + Y_BUILD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upd_path: tmp                  # /home/n.chadaev@abrr.local/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new_owner: rootadmin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new_grp: rootadmin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ED1C24"/>
          <w:sz w:val="16"/>
          <w:szCs w:val="16"/>
        </w:rPr>
      </w:pPr>
      <w:r>
        <w:rPr>
          <w:rFonts w:ascii="DejaVu Sans Mono" w:hAnsi="DejaVu Sans Mono"/>
          <w:b/>
          <w:bCs/>
          <w:color w:val="ED1C24"/>
          <w:sz w:val="16"/>
          <w:szCs w:val="16"/>
        </w:rPr>
        <w:t>hosts: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-                 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id_region: 5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name: 04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descr: Алтай Респ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conninfo: host=127.0.0.1 port=5434 dbname=unsi_test_04 user=postgres password=postgres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ED1C24"/>
          <w:sz w:val="16"/>
          <w:szCs w:val="16"/>
        </w:rPr>
        <w:t>exec_parse: stage_gar_c_04.csv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-                 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id_region: 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name: 05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descr: Дагестан Респ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conninfo: host=127.0.0.1 port=5434 dbname=unsi_test_05 user=postgres password=postgres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ED1C24"/>
          <w:sz w:val="16"/>
          <w:szCs w:val="16"/>
        </w:rPr>
        <w:t>exec_parse: stage_gar_c_05.csv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-                 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id_region: 7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name: 06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descr: Ингушетия Респ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>conninfo: host=127.0.0.1 port=5434 dbname=unsi_test_06 user=postgres password=postgres</w:t>
      </w:r>
    </w:p>
    <w:p>
      <w:pPr>
        <w:pStyle w:val="Normal"/>
        <w:jc w:val="both"/>
        <w:rPr>
          <w:rFonts w:ascii="DejaVu Sans Mono" w:hAnsi="DejaVu Sans Mono"/>
          <w:b w:val="false"/>
          <w:b w:val="false"/>
          <w:bCs w:val="false"/>
          <w:sz w:val="16"/>
          <w:szCs w:val="16"/>
        </w:rPr>
      </w:pPr>
      <w:r>
        <w:rPr>
          <w:rFonts w:ascii="DejaVu Sans Mono" w:hAnsi="DejaVu Sans Mono"/>
          <w:b w:val="false"/>
          <w:bCs w:val="false"/>
          <w:sz w:val="16"/>
          <w:szCs w:val="16"/>
        </w:rPr>
        <w:t xml:space="preserve">          </w:t>
      </w: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 </w:t>
      </w:r>
      <w:r>
        <w:rPr>
          <w:rFonts w:ascii="DejaVu Sans Mono" w:hAnsi="DejaVu Sans Mono"/>
          <w:b/>
          <w:bCs/>
          <w:color w:val="ED1C24"/>
          <w:sz w:val="16"/>
          <w:szCs w:val="16"/>
        </w:rPr>
        <w:t>exec_parse: stage_gar_c_06.csv</w:t>
      </w:r>
    </w:p>
    <w:p>
      <w:pPr>
        <w:pStyle w:val="Normal"/>
        <w:jc w:val="both"/>
        <w:rPr>
          <w:rFonts w:ascii="DejaVu Sans Mono" w:hAnsi="DejaVu Sans Mono"/>
          <w:b w:val="false"/>
          <w:b w:val="false"/>
          <w:bCs w:val="false"/>
          <w:sz w:val="16"/>
          <w:szCs w:val="16"/>
        </w:rPr>
      </w:pPr>
      <w:r>
        <w:rPr>
          <w:rFonts w:ascii="DejaVu Sans Mono" w:hAnsi="DejaVu Sans Mono"/>
          <w:b w:val="false"/>
          <w:bCs w:val="false"/>
          <w:sz w:val="16"/>
          <w:szCs w:val="16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ab/>
        <w:t>Используются три региональные БД «</w:t>
      </w:r>
      <w:r>
        <w:rPr>
          <w:rFonts w:ascii="Liberation Serif" w:hAnsi="Liberation Serif"/>
          <w:b w:val="false"/>
          <w:bCs w:val="false"/>
          <w:sz w:val="24"/>
          <w:szCs w:val="24"/>
        </w:rPr>
        <w:t>unsi_test_04</w:t>
      </w:r>
      <w:r>
        <w:rPr>
          <w:rFonts w:ascii="Liberation Serif" w:hAnsi="Liberation Serif"/>
          <w:b w:val="false"/>
          <w:bCs w:val="false"/>
          <w:sz w:val="24"/>
          <w:szCs w:val="24"/>
        </w:rPr>
        <w:t>», «</w:t>
      </w:r>
      <w:r>
        <w:rPr>
          <w:rFonts w:ascii="Liberation Serif" w:hAnsi="Liberation Serif"/>
          <w:b w:val="false"/>
          <w:bCs w:val="false"/>
          <w:sz w:val="24"/>
          <w:szCs w:val="24"/>
        </w:rPr>
        <w:t>unsi_test_05</w:t>
      </w:r>
      <w:r>
        <w:rPr>
          <w:rFonts w:ascii="Liberation Serif" w:hAnsi="Liberation Serif"/>
          <w:b w:val="false"/>
          <w:bCs w:val="false"/>
          <w:sz w:val="24"/>
          <w:szCs w:val="24"/>
        </w:rPr>
        <w:t>», «</w:t>
      </w:r>
      <w:r>
        <w:rPr>
          <w:rFonts w:ascii="Liberation Serif" w:hAnsi="Liberation Serif"/>
          <w:b w:val="false"/>
          <w:bCs w:val="false"/>
          <w:sz w:val="24"/>
          <w:szCs w:val="24"/>
        </w:rPr>
        <w:t>unsi_test_06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». В каждой из которых </w:t>
      </w:r>
      <w:r>
        <w:rPr>
          <w:rFonts w:ascii="Liberation Serif" w:hAnsi="Liberation Serif"/>
          <w:b w:val="false"/>
          <w:bCs w:val="false"/>
          <w:sz w:val="24"/>
          <w:szCs w:val="24"/>
        </w:rPr>
        <w:t>допущена ошибка в определении FDW (Foreign Data Wrapper). Кроме того при первом запуске процесса была указана неправильное значение атрибута «Дата-версия»:  2023-10-29 вместо 2023-10-26. В рабочем сегменте файловой представляют интерес следующие три каталога «04», «05», «06».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$&gt;pwd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/home/rootadmin/abr_upload/Y_BUILD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$&gt;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ED1C24"/>
          <w:sz w:val="16"/>
          <w:szCs w:val="16"/>
        </w:rPr>
      </w:pPr>
      <w:r>
        <w:rPr>
          <w:rFonts w:ascii="DejaVu Sans Mono" w:hAnsi="DejaVu Sans Mono"/>
          <w:b/>
          <w:bCs/>
          <w:color w:val="ED1C24"/>
          <w:sz w:val="16"/>
          <w:szCs w:val="16"/>
        </w:rPr>
        <w:t>$&gt;</w:t>
      </w:r>
      <w:r>
        <w:rPr>
          <w:rFonts w:ascii="DejaVu Sans Mono" w:hAnsi="DejaVu Sans Mono"/>
          <w:b/>
          <w:bCs/>
          <w:color w:val="ED1C24"/>
          <w:sz w:val="16"/>
          <w:szCs w:val="16"/>
        </w:rPr>
        <w:t>l 04 05 06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04: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-rw-rw-r--  1 rootadmin rootadmin   822 дек 22 18:07 </w:t>
      </w:r>
      <w:r>
        <w:rPr>
          <w:rFonts w:ascii="DejaVu Sans Mono" w:hAnsi="DejaVu Sans Mono"/>
          <w:b/>
          <w:bCs/>
          <w:color w:val="ED1C24"/>
          <w:sz w:val="16"/>
          <w:szCs w:val="16"/>
        </w:rPr>
        <w:t>stage_gar_c_04.csv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-rw-rw-r--  1 rootadmin rootadmin    74 июл 20 13:33 commentDb_04.sql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-rw-rw-r--  1 rootadmin rootadmin   414 июл 20 13:33 createDb_04.sql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-rw-rw-r--  1 rootadmin rootadmin   360 июл 20 13:33 stage_0_04.csv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06: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-rw-rw-r--  1 rootadmin rootadmin   831 дек 22 18:07 </w:t>
      </w:r>
      <w:r>
        <w:rPr>
          <w:rFonts w:ascii="DejaVu Sans Mono" w:hAnsi="DejaVu Sans Mono"/>
          <w:b/>
          <w:bCs/>
          <w:color w:val="ED1C24"/>
          <w:sz w:val="16"/>
          <w:szCs w:val="16"/>
        </w:rPr>
        <w:t>stage_gar_c_06.csv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-rw-rw-r--  1 rootadmin rootadmin    82 июл 20 13:33 commentDb_06.sql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-rw-rw-r--  1 rootadmin rootadmin   422 июл 20 13:33 createDb_06.sql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-rw-rw-r--  1 rootadmin rootadmin   360 июл 20 13:33 stage_0_06.csv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05: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-rw-rw-r--  1 rootadmin rootadmin   829 дек 22 18:07 </w:t>
      </w:r>
      <w:r>
        <w:rPr>
          <w:rFonts w:ascii="DejaVu Sans Mono" w:hAnsi="DejaVu Sans Mono"/>
          <w:b/>
          <w:bCs/>
          <w:color w:val="ED1C24"/>
          <w:sz w:val="16"/>
          <w:szCs w:val="16"/>
        </w:rPr>
        <w:t>stage_gar_c_05.csv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-rw-rw-r--  1 rootadmin rootadmin    80 июл 20 13:33 commentDb_05.sql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-rw-rw-r--  1 rootadmin rootadmin   420 июл 20 13:33 createDb_05.sql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-rw-rw-r--  1 rootadmin rootadmin   360 июл 20 13:33 stage_0_05.csv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Красным выделены скрипты, участвующие в процессе </w:t>
      </w:r>
      <w:r>
        <w:rPr>
          <w:rFonts w:ascii="Liberation Serif" w:hAnsi="Liberation Serif"/>
          <w:b w:val="false"/>
          <w:bCs w:val="false"/>
          <w:sz w:val="24"/>
          <w:szCs w:val="24"/>
        </w:rPr>
        <w:t>парсинга. Запускаем процесс обработки данных и смотрим на состояние log-файлов в каталоге «/var/log/pg-perfect-ticker»: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$&gt;l /var/log/pg-perfect-ticker/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итого 10360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drwxrwxr-x 17 root      syslog      4096 дек 28 00:06 ..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  1 root      root      488003 дек 26 17:45 exchange.log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  1 root      root       29434 дек 26 17:44 exchange.warn.log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drwxr-xr-x  2 rootadmin rootadmin   4096 дек 26 17:24 .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  1 root      root      999959 дек 26 17:24 exchange.log.1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  <w:t>-rw-r--r--  1 root      root      999297 дек 26 16:57 exchange.warn.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1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8"/>
          <w:szCs w:val="18"/>
        </w:rPr>
      </w:pPr>
      <w:r>
        <w:rPr>
          <w:rFonts w:ascii="DejaVu Sans Mono" w:hAnsi="DejaVu Sans Mono"/>
          <w:b/>
          <w:bCs/>
          <w:color w:val="0066B3"/>
          <w:sz w:val="18"/>
          <w:szCs w:val="1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Файл «exchange.warn.log» растёт с такой-же скоростью, как и «exchange.log». Это 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характерный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 признак ошибки. Рассмотрим фрагмент его содержимого (микросервис «p19»).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ED1C24"/>
          <w:sz w:val="14"/>
          <w:szCs w:val="14"/>
        </w:rPr>
        <w:t>2023-12-26 16:58:10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,197 WARNING pg-perfect-ticker ticker task (</w:t>
      </w:r>
      <w:r>
        <w:rPr>
          <w:rFonts w:ascii="DejaVu Sans Mono" w:hAnsi="DejaVu Sans Mono"/>
          <w:b/>
          <w:bCs/>
          <w:color w:val="ED1C24"/>
          <w:sz w:val="14"/>
          <w:szCs w:val="14"/>
        </w:rPr>
        <w:t>'p19'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, 'bg_thr_pool_p', 'exchange_db_con'): error &lt;class 'AttributeError'&gt;: module 'psycopg2' has no attribute 'NotNullViolation'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Traceback (most recent call last):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File "/opt/pg-perfect-ticker/load_mainGar.py", line 268, in save_file_info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cur.execute (CALL_PROC_F, (self.version, r_nmb, p_file_name))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psycopg2.errors.NotNullViolation: ОШИБКА:  значение NULL в столбце "id_garfias_version" отношения "garfias_files_by_region" нарушает ограничение NOT NULL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DETAIL:  Ошибочная строка содержит (1945, null, null, /media/rootadmin/Transcend/FIAS_GAR_2023_10_26/AS_ADDHOUSE_TYPES...).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CONTEXT:  SQL-оператор: "INSERT INTO gar_version.garfias_files_by_region AS v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(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id_garfias_version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,id_region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,file_path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)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VALUES (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_id_garfias_version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,i_id_region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,i_file_path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)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ON CONFLICT (file_path) DO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UPDATE SET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       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id_garfias_version = excluded.id_garfias_version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      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,id_region          = excluded.id_region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  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WHERE (V.file_path = excluded.file_path)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RETURNING v.id_file_version"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функция PL/pgSQL save_gar_files_by_region(date,integer,text), строка 16, оператор SQL-оператор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During handling of the above exception, another exception occurred: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Traceback (most recent call last):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File "/opt/pg-perfect-ticker/lib_pg_perfect_ticker/pg_perfect_ticker.py", line 234, in blocking_ticker_task_process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'awake_task': awake_task_func,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File "/opt/pg-perfect-ticker/exchange-scripts/p19.py", line 132, in &lt;module&gt;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p_first_message = first_mess_parse)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File "/opt/pg-perfect-ticker/load_mainGar.py", line 630, in to_do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rc1 = self.save_file_info (p_host_ip, p_port, l_db_name, p_user_name, file_name)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File "/opt/pg-perfect-ticker/load_mainGar.py", line 283, in save_file_info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except psycopg2.NotNullViolation as e2: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AttributeError: module 'psycopg2' has no attribute 'NotNullViolation'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Ошибка была вызвана недоработкой 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модуля «load_mainGar.py», в части обрабатывающей  значения атрибута «Дата-версия». Далее  рассмотрим содержимое  каталога </w:t>
      </w:r>
      <w:r>
        <w:rPr>
          <w:rFonts w:ascii="DejaVu Sans Mono" w:hAnsi="DejaVu Sans Mono"/>
          <w:b/>
          <w:bCs/>
          <w:color w:val="0066B3"/>
          <w:sz w:val="18"/>
          <w:szCs w:val="18"/>
        </w:rPr>
        <w:t>«/home/rootadmin/abr_upload/Y_BUILD/06»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. Исполняемая часть микросервиса «p19»  наплодила целую кучу собственных log-файлов, рассмотрим три из них.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 xml:space="preserve">$&gt;l p19_process_20231226_165737.out p19_process_20231226_165737.log p19_process_20231226_165737.err 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-rw-r--r-- 1 root root 620 дек 26 16:58 p19_process_20231226_165737.log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-rw-r--r-- 1 root root 114 дек 26 16:58 p19_process_20231226_165737.out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-rw-r--r-- 1 root root   0 дек 26 16:57 p19_process_20231226_165737.err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Файл типа «.err» пустой, он не успел нормально закрыться. Файл типа «log» содержит записи об исполненном действии, файл типа «out» - о результатах выполнения.                   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Содержимое файла «</w:t>
      </w:r>
      <w:r>
        <w:rPr>
          <w:rFonts w:ascii="DejaVu Sans Mono" w:hAnsi="DejaVu Sans Mono"/>
          <w:b w:val="false"/>
          <w:bCs w:val="false"/>
          <w:color w:val="000000"/>
          <w:sz w:val="18"/>
          <w:szCs w:val="18"/>
        </w:rPr>
        <w:t>p19_process_20231226_165737.log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»: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16:57:37 home/rootadmin/abr_upload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127.0.0.1 5434 unsi_test_06 postgres /home/rootadmin/abr_upload/Y_BUILD/06/stage_gar_c_06.csv 2023-10-29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[16:57:37] ... Ингушетия Респ, id_region: 7, Execute: /home/rootadmin/abr_upload/Y_BUILD/06/stage_gar_c_06.csv, process_id:16652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[16:57:37] ... Start process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[16:57:37] ...  -- Version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[16:57:37] ...  -- Очистка от данных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[16:57:42] ...  -- Set UNLOGGED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[16:57:42] ... /media/rootadmin/Transcend/FIAS_GAR_2023_10_26/AS_ADDHOUSE_TYPES_20231026_1b8ca463-4b89-4a94-96e9-2567cd8bae55.XML</w:t>
      </w:r>
    </w:p>
    <w:p>
      <w:pPr>
        <w:pStyle w:val="Normal"/>
        <w:jc w:val="both"/>
        <w:rPr>
          <w:rFonts w:ascii="DejaVu Sans Mono" w:hAnsi="DejaVu Sans Mono"/>
          <w:b w:val="false"/>
          <w:b w:val="false"/>
          <w:bCs w:val="false"/>
          <w:color w:val="000000"/>
          <w:sz w:val="14"/>
          <w:szCs w:val="14"/>
        </w:rPr>
      </w:pPr>
      <w:r>
        <w:rPr>
          <w:rFonts w:ascii="DejaVu Sans Mono" w:hAnsi="DejaVu Sans Mono"/>
          <w:b w:val="false"/>
          <w:bCs w:val="false"/>
          <w:color w:val="000000"/>
          <w:sz w:val="14"/>
          <w:szCs w:val="14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Ошибка случилась во время парсинга первого файла.  Что конкретно произошло, смотрим файл 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«</w:t>
      </w:r>
      <w:r>
        <w:rPr>
          <w:rFonts w:ascii="DejaVu Sans Mono" w:hAnsi="DejaVu Sans Mono"/>
          <w:b w:val="false"/>
          <w:bCs w:val="false"/>
          <w:color w:val="000000"/>
          <w:sz w:val="18"/>
          <w:szCs w:val="18"/>
        </w:rPr>
        <w:t>p19_process_20231226_165737.</w:t>
      </w:r>
      <w:r>
        <w:rPr>
          <w:rFonts w:ascii="DejaVu Sans Mono" w:hAnsi="DejaVu Sans Mono"/>
          <w:b w:val="false"/>
          <w:bCs w:val="false"/>
          <w:color w:val="000000"/>
          <w:sz w:val="18"/>
          <w:szCs w:val="18"/>
        </w:rPr>
        <w:t>out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»: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save_gar_version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------------------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71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(1 строка)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CALL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CALL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gar_fias.as_add_house_type: 4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Ошибка возникла в процессе постобработки результатов парсинга файла </w:t>
      </w:r>
      <w:r>
        <w:rPr>
          <w:rFonts w:ascii="DejaVu Sans Mono" w:hAnsi="DejaVu Sans Mono"/>
          <w:b w:val="false"/>
          <w:bCs w:val="false"/>
          <w:color w:val="000000"/>
          <w:sz w:val="16"/>
          <w:szCs w:val="16"/>
        </w:rPr>
        <w:t xml:space="preserve">«AS_ADDHOUSE_TYPES». 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ab/>
        <w:t xml:space="preserve">Рассмотрим второй пример, 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ошибка возникшая во время выполнения микросервиса типа «R».  Ещё раз расс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мотрим файл 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«exchange.warn.log».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17:20:02,291 WARNING pg-perfect-ticker ticker task ('r5',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17:26:04,006 WARNING pg-perfect-ticker ticker task ('r5',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17:26:23,840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17:28:36,196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17:31:01,402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17:32:13,998 WARNING pg-perfect-ticker ticker task ('r5',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17:33:16,318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17:35:35,750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17:37:53,312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17:38:16,665 WARNING pg-perfect-ticker ticker task ('r5',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17:40:12,883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17:42:32,894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17:44:23,903 WARNING pg-perfect-ticker ticker task ('r5', 'bg_thr_pool_r', 'exchange_db_con'): error &lt;class 'SystemExit'&gt;: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17:44:51,145 WARNING pg-perfect-ticker ticker task ('r3', 'bg_thr_pool_r', 'exchange_db_con'): error &lt;class 'SystemExit'&gt;: 256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Во время исполнения микросервисов «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r3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» «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r5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» в их прикладных частях возникает ошибка, код возврата 256. 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Микросервис «r5» работает с БД «unsi_test_06»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$&gt;pwd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/home/rootadmin/abr_upload/Y_BUILD/06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$&gt;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$&gt;l r5_process_20231226_174419.log r5_process_20231226_174419.err r5_process_20231226_174419.out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-rw-r--r-- 1 root root 2128 дек 26 17:44 r5_process_20231226_174419.log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-rw-r--r-- 1 root root  142 дек 26 17:44 r5_process_20231226_174419.err</w:t>
      </w:r>
    </w:p>
    <w:p>
      <w:pPr>
        <w:pStyle w:val="Normal"/>
        <w:jc w:val="left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  <w:t>-rw-r--r-- 1 root root 1589 дек 26 17:44 r5_process_20231226_174419.out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Содержимое файла типа «log»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2023-12-26 17:44:19 home/rootadmin/abr_upload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127.0.0.1 5434 unsi_test_06 postgres /home/rootadmin/abr_upload/Y_BUILD/stage_346.csv 2023-10-26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--------------------------------------------------------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[17:44:19] ... Ингушетия Респ, id_region: 7, Execute: /home/rootadmin/abr_upload/Y_BUILD/stage_346.csv, process_id:18035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[17:44:19] ... Start process, Обработка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[17:44:19] ...  -- gar_link.f_server_is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[17:44:19] ...  -- stage_31r (Предобработка данных)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[17:44:19] ...     -- Создание рабочих индексов в схеме gar_fias. False-удаление, True-удаление,создание.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[17:44:22] ...     -- Заполнение таблицы с активными предшественниками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[17:44:22] ...     -- Обработка таблицы с активными предшественниками, переподчинение и деактивация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[17:44:23] ...     -- Установка признака LOGGED/UNLOGGED у таблиц в схеме gar_tmp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[17:44:23] ...     -- Очистка данных во временной схеме.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[17:44:23] ...     -- Загрузка данных из таблицы ADR_AREA_TYPE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[17:44:23] ...     -- Загрузка данных из таблицы ADR_STREET_TYPE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[17:44:23] ...     -- Загрузка данных из таблицы ADR_HOUSE_TYPE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ED1C24"/>
          <w:sz w:val="14"/>
          <w:szCs w:val="14"/>
        </w:rPr>
      </w:pPr>
      <w:r>
        <w:rPr>
          <w:rFonts w:ascii="DejaVu Sans Mono" w:hAnsi="DejaVu Sans Mono"/>
          <w:b/>
          <w:bCs/>
          <w:color w:val="ED1C24"/>
          <w:sz w:val="14"/>
          <w:szCs w:val="14"/>
        </w:rPr>
        <w:t>[17:44:23] ...     -- Загрузка регионального фрагмента из таблицы ADR_AREA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[17:44:23] ... [17:44:23]: Error, rc = 256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[17:44:23] ...             psql -h 127.0.0.1 -p 5434 -c "</w:t>
      </w:r>
      <w:r>
        <w:rPr>
          <w:rFonts w:ascii="DejaVu Sans Mono" w:hAnsi="DejaVu Sans Mono"/>
          <w:b/>
          <w:bCs/>
          <w:color w:val="ED1C24"/>
          <w:sz w:val="14"/>
          <w:szCs w:val="14"/>
        </w:rPr>
        <w:t>CALL gar_tmp_pcg_trans.p_adr_area_unload (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 </w:t>
      </w:r>
      <w:r>
        <w:rPr>
          <w:rFonts w:ascii="DejaVu Sans Mono" w:hAnsi="DejaVu Sans Mono"/>
          <w:b/>
          <w:bCs/>
          <w:color w:val="ED1C24"/>
          <w:sz w:val="14"/>
          <w:szCs w:val="14"/>
        </w:rPr>
        <w:t xml:space="preserve">p_schema_name := 'unnsi'::text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     </w:t>
      </w:r>
      <w:r>
        <w:rPr>
          <w:rFonts w:ascii="DejaVu Sans Mono" w:hAnsi="DejaVu Sans Mono"/>
          <w:b/>
          <w:bCs/>
          <w:color w:val="ED1C24"/>
          <w:sz w:val="14"/>
          <w:szCs w:val="14"/>
        </w:rPr>
        <w:t>,p_id_region   := 7::bigint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ED1C24"/>
          <w:sz w:val="14"/>
          <w:szCs w:val="14"/>
        </w:rPr>
      </w:pPr>
      <w:r>
        <w:rPr>
          <w:rFonts w:ascii="DejaVu Sans Mono" w:hAnsi="DejaVu Sans Mono"/>
          <w:b/>
          <w:bCs/>
          <w:color w:val="ED1C24"/>
          <w:sz w:val="14"/>
          <w:szCs w:val="14"/>
        </w:rPr>
        <w:t xml:space="preserve">             </w:t>
      </w:r>
      <w:r>
        <w:rPr>
          <w:rFonts w:ascii="DejaVu Sans Mono" w:hAnsi="DejaVu Sans Mono"/>
          <w:b/>
          <w:bCs/>
          <w:color w:val="ED1C24"/>
          <w:sz w:val="14"/>
          <w:szCs w:val="14"/>
        </w:rPr>
        <w:t>,p_conn        := (</w:t>
      </w:r>
      <w:r>
        <w:rPr>
          <w:rFonts w:ascii="DejaVu Sans Mono" w:hAnsi="DejaVu Sans Mono"/>
          <w:b/>
          <w:bCs/>
          <w:color w:val="ED1C24"/>
          <w:sz w:val="16"/>
          <w:szCs w:val="16"/>
        </w:rPr>
        <w:t>gar_link.f_conn_set(</w:t>
      </w:r>
      <w:r>
        <w:rPr>
          <w:rFonts w:ascii="DejaVu Sans Mono" w:hAnsi="DejaVu Sans Mono"/>
          <w:b/>
          <w:bCs/>
          <w:strike/>
          <w:color w:val="ED1C24"/>
          <w:sz w:val="16"/>
          <w:szCs w:val="16"/>
        </w:rPr>
        <w:t>13::numeric(3</w:t>
      </w:r>
      <w:r>
        <w:rPr>
          <w:rFonts w:ascii="DejaVu Sans Mono" w:hAnsi="DejaVu Sans Mono"/>
          <w:b/>
          <w:bCs/>
          <w:color w:val="ED1C24"/>
          <w:sz w:val="16"/>
          <w:szCs w:val="16"/>
        </w:rPr>
        <w:t>))</w:t>
      </w:r>
      <w:r>
        <w:rPr>
          <w:rFonts w:ascii="DejaVu Sans Mono" w:hAnsi="DejaVu Sans Mono"/>
          <w:b/>
          <w:bCs/>
          <w:color w:val="ED1C24"/>
          <w:sz w:val="14"/>
          <w:szCs w:val="14"/>
        </w:rPr>
        <w:t xml:space="preserve">)::text -- Именованное dblink-соединение    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ED1C24"/>
          <w:sz w:val="14"/>
          <w:szCs w:val="14"/>
        </w:rPr>
      </w:pPr>
      <w:r>
        <w:rPr>
          <w:rFonts w:ascii="DejaVu Sans Mono" w:hAnsi="DejaVu Sans Mono"/>
          <w:b/>
          <w:bCs/>
          <w:color w:val="ED1C24"/>
          <w:sz w:val="14"/>
          <w:szCs w:val="14"/>
        </w:rPr>
        <w:t xml:space="preserve">           </w:t>
      </w:r>
      <w:r>
        <w:rPr>
          <w:rFonts w:ascii="DejaVu Sans Mono" w:hAnsi="DejaVu Sans Mono"/>
          <w:b/>
          <w:bCs/>
          <w:color w:val="ED1C24"/>
          <w:sz w:val="14"/>
          <w:szCs w:val="14"/>
        </w:rPr>
        <w:t>);</w:t>
      </w:r>
    </w:p>
    <w:p>
      <w:pPr>
        <w:pStyle w:val="Normal"/>
        <w:pBdr>
          <w:bottom w:val="single" w:sz="2" w:space="2" w:color="000000"/>
        </w:pBdr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 xml:space="preserve">        </w:t>
      </w:r>
      <w:r>
        <w:rPr>
          <w:rFonts w:ascii="DejaVu Sans Mono" w:hAnsi="DejaVu Sans Mono"/>
          <w:b/>
          <w:bCs/>
          <w:color w:val="0066B3"/>
          <w:sz w:val="14"/>
          <w:szCs w:val="14"/>
        </w:rPr>
        <w:t>"  unsi_test_06  -U postgres 1&gt;&gt; /home/rootadmin/abr_upload/Y_BUILD/06/r5_process_20231226_174419.out 2&gt;&gt; /home/rootadmin/abr_upload/Y_BUILD/06/r5_process_20231226_174419.err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jc w:val="both"/>
        <w:rPr/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В схеме «unnsi» 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реиональной БД,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 xml:space="preserve"> находятся только сторонние таблицы. Далее смотрим файл типа «err».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ОШИБКА:  "fserver_name" IS NULL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4"/>
          <w:szCs w:val="14"/>
        </w:rPr>
      </w:pPr>
      <w:r>
        <w:rPr>
          <w:rFonts w:ascii="DejaVu Sans Mono" w:hAnsi="DejaVu Sans Mono"/>
          <w:b/>
          <w:bCs/>
          <w:color w:val="0066B3"/>
          <w:sz w:val="14"/>
          <w:szCs w:val="14"/>
        </w:rPr>
        <w:t>КОНТЕКСТ:  функция PL/pgSQL f_conn_set(numeric), строка 16, оператор RAISE</w:t>
      </w:r>
    </w:p>
    <w:p>
      <w:pPr>
        <w:pStyle w:val="Normal"/>
        <w:jc w:val="both"/>
        <w:rPr>
          <w:rFonts w:ascii="DejaVu Sans Mono" w:hAnsi="DejaVu Sans Mono"/>
          <w:b/>
          <w:b/>
          <w:bCs/>
          <w:color w:val="0066B3"/>
          <w:sz w:val="16"/>
          <w:szCs w:val="16"/>
        </w:rPr>
      </w:pPr>
      <w:r>
        <w:rPr>
          <w:rFonts w:ascii="DejaVu Sans Mono" w:hAnsi="DejaVu Sans Mono"/>
          <w:b/>
          <w:bCs/>
          <w:color w:val="0066B3"/>
          <w:sz w:val="16"/>
          <w:szCs w:val="16"/>
        </w:rPr>
      </w:r>
    </w:p>
    <w:p>
      <w:pPr>
        <w:pStyle w:val="Normal"/>
        <w:jc w:val="both"/>
        <w:rPr/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О</w:t>
      </w: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шибка в определении идентификатора внешнего сервера.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sectPr>
      <w:headerReference w:type="default" r:id="rId83"/>
      <w:footerReference w:type="default" r:id="rId84"/>
      <w:type w:val="nextPage"/>
      <w:pgSz w:w="11906" w:h="16838"/>
      <w:pgMar w:left="1134" w:right="1134" w:header="1134" w:top="1693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jaVu Sans Mono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modern"/>
    <w:pitch w:val="fixed"/>
  </w:font>
  <w:font w:name="Calibri Light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7"/>
      <w:rPr/>
    </w:pPr>
    <w:r>
      <w:rPr/>
      <w:t xml:space="preserve">                                                                     </w:t>
    </w:r>
    <w:r>
      <w:rPr>
        <w:rFonts w:eastAsia="" w:cs="" w:ascii="Calibri Light" w:hAnsi="Calibri Light" w:asciiTheme="majorHAnsi" w:cstheme="majorBidi" w:eastAsiaTheme="majorEastAsia" w:hAnsiTheme="majorHAnsi"/>
        <w:sz w:val="28"/>
        <w:szCs w:val="28"/>
      </w:rPr>
      <w:t xml:space="preserve">~ </w:t>
    </w:r>
    <w:r>
      <w:rPr>
        <w:rFonts w:eastAsia="" w:cs="" w:ascii="Calibri Light" w:hAnsi="Calibri Light"/>
        <w:sz w:val="28"/>
        <w:szCs w:val="28"/>
      </w:rPr>
      <w:fldChar w:fldCharType="begin"/>
    </w:r>
    <w:r>
      <w:rPr>
        <w:sz w:val="28"/>
        <w:szCs w:val="28"/>
        <w:rFonts w:eastAsia="" w:cs="" w:ascii="Calibri Light" w:hAnsi="Calibri Light"/>
      </w:rPr>
      <w:instrText> PAGE </w:instrText>
    </w:r>
    <w:r>
      <w:rPr>
        <w:sz w:val="28"/>
        <w:szCs w:val="28"/>
        <w:rFonts w:eastAsia="" w:cs="" w:ascii="Calibri Light" w:hAnsi="Calibri Light"/>
      </w:rPr>
      <w:fldChar w:fldCharType="separate"/>
    </w:r>
    <w:r>
      <w:rPr>
        <w:sz w:val="28"/>
        <w:szCs w:val="28"/>
        <w:rFonts w:eastAsia="" w:cs="" w:ascii="Calibri Light" w:hAnsi="Calibri Light"/>
      </w:rPr>
      <w:t>1</w:t>
    </w:r>
    <w:r>
      <w:rPr>
        <w:sz w:val="28"/>
        <w:szCs w:val="28"/>
        <w:rFonts w:eastAsia="" w:cs="" w:ascii="Calibri Light" w:hAnsi="Calibri Light"/>
      </w:rPr>
      <w:fldChar w:fldCharType="end"/>
    </w:r>
    <w:r>
      <w:rPr>
        <w:rFonts w:eastAsia="" w:cs="" w:ascii="Calibri Light" w:hAnsi="Calibri Light" w:asciiTheme="majorHAnsi" w:cstheme="majorBidi" w:eastAsiaTheme="majorEastAsia" w:hAnsiTheme="majorHAnsi"/>
        <w:sz w:val="28"/>
        <w:szCs w:val="28"/>
      </w:rPr>
      <w:t xml:space="preserve"> ~</w:t>
    </w:r>
    <w:r>
      <w:rPr/>
      <w:t xml:space="preserve">                                                               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rPr/>
    </w:pPr>
    <w:r>
      <w:rPr/>
      <w:t xml:space="preserve">                   </w:t>
    </w:r>
    <w:r>
      <w:rPr>
        <w:rFonts w:ascii="DejaVu Sans Mono" w:hAnsi="DejaVu Sans Mono"/>
        <w:sz w:val="18"/>
        <w:szCs w:val="18"/>
      </w:rPr>
      <w:t xml:space="preserve">                                                           </w:t>
    </w:r>
    <w:r>
      <w:rPr>
        <w:rFonts w:ascii="DejaVu Sans Mono" w:hAnsi="DejaVu Sans Mono"/>
        <w:sz w:val="14"/>
        <w:szCs w:val="14"/>
      </w:rPr>
      <w:t xml:space="preserve"> </w:t>
    </w:r>
    <w:r>
      <w:rPr>
        <w:rFonts w:ascii="DejaVu Sans Mono" w:hAnsi="DejaVu Sans Mono"/>
        <w:sz w:val="14"/>
        <w:szCs w:val="14"/>
      </w:rPr>
      <w:t>Описание  «Fias_loader»</w:t>
    </w:r>
  </w:p>
  <w:p>
    <w:pPr>
      <w:pStyle w:val="Style24"/>
      <w:rPr>
        <w:rFonts w:ascii="DejaVu Sans Mono" w:hAnsi="DejaVu Sans Mono"/>
        <w:sz w:val="14"/>
        <w:szCs w:val="14"/>
      </w:rPr>
    </w:pPr>
    <w:r>
      <w:rPr>
        <w:rFonts w:ascii="DejaVu Sans Mono" w:hAnsi="DejaVu Sans Mono"/>
        <w:sz w:val="14"/>
        <w:szCs w:val="14"/>
      </w:rPr>
    </w:r>
  </w:p>
  <w:p>
    <w:pPr>
      <w:pStyle w:val="Style24"/>
      <w:rPr>
        <w:rFonts w:ascii="DejaVu Sans Mono" w:hAnsi="DejaVu Sans Mono"/>
        <w:sz w:val="14"/>
        <w:szCs w:val="14"/>
      </w:rPr>
    </w:pPr>
    <w:r>
      <w:rPr>
        <w:rFonts w:ascii="DejaVu Sans Mono" w:hAnsi="DejaVu Sans Mono"/>
        <w:sz w:val="14"/>
        <w:szCs w:val="14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4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ru-RU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Маркеры списка"/>
    <w:qFormat/>
    <w:rPr>
      <w:rFonts w:ascii="OpenSymbol" w:hAnsi="OpenSymbol" w:eastAsia="OpenSymbol" w:cs="OpenSymbol"/>
    </w:rPr>
  </w:style>
  <w:style w:type="character" w:styleId="Style15" w:customStyle="1">
    <w:name w:val="Символ нумерации"/>
    <w:qFormat/>
    <w:rPr/>
  </w:style>
  <w:style w:type="character" w:styleId="ListLabel1" w:customStyle="1">
    <w:name w:val="ListLabel 1"/>
    <w:qFormat/>
    <w:rPr>
      <w:rFonts w:cs="OpenSymbol"/>
      <w:b w:val="false"/>
    </w:rPr>
  </w:style>
  <w:style w:type="character" w:styleId="ListLabel2" w:customStyle="1">
    <w:name w:val="ListLabel 2"/>
    <w:qFormat/>
    <w:rPr>
      <w:rFonts w:cs="OpenSymbol"/>
    </w:rPr>
  </w:style>
  <w:style w:type="character" w:styleId="ListLabel3" w:customStyle="1">
    <w:name w:val="ListLabel 3"/>
    <w:qFormat/>
    <w:rPr>
      <w:rFonts w:cs="OpenSymbol"/>
    </w:rPr>
  </w:style>
  <w:style w:type="character" w:styleId="ListLabel4" w:customStyle="1">
    <w:name w:val="ListLabel 4"/>
    <w:qFormat/>
    <w:rPr>
      <w:rFonts w:cs="OpenSymbol"/>
    </w:rPr>
  </w:style>
  <w:style w:type="character" w:styleId="ListLabel5" w:customStyle="1">
    <w:name w:val="ListLabel 5"/>
    <w:qFormat/>
    <w:rPr>
      <w:rFonts w:cs="OpenSymbol"/>
    </w:rPr>
  </w:style>
  <w:style w:type="character" w:styleId="ListLabel6" w:customStyle="1">
    <w:name w:val="ListLabel 6"/>
    <w:qFormat/>
    <w:rPr>
      <w:rFonts w:cs="OpenSymbol"/>
    </w:rPr>
  </w:style>
  <w:style w:type="character" w:styleId="ListLabel7" w:customStyle="1">
    <w:name w:val="ListLabel 7"/>
    <w:qFormat/>
    <w:rPr>
      <w:rFonts w:cs="OpenSymbol"/>
    </w:rPr>
  </w:style>
  <w:style w:type="character" w:styleId="ListLabel8" w:customStyle="1">
    <w:name w:val="ListLabel 8"/>
    <w:qFormat/>
    <w:rPr>
      <w:rFonts w:cs="OpenSymbol"/>
    </w:rPr>
  </w:style>
  <w:style w:type="character" w:styleId="ListLabel9" w:customStyle="1">
    <w:name w:val="ListLabel 9"/>
    <w:qFormat/>
    <w:rPr>
      <w:rFonts w:cs="OpenSymbol"/>
    </w:rPr>
  </w:style>
  <w:style w:type="character" w:styleId="ListLabel10" w:customStyle="1">
    <w:name w:val="ListLabel 10"/>
    <w:qFormat/>
    <w:rPr>
      <w:rFonts w:cs="OpenSymbol"/>
      <w:b/>
    </w:rPr>
  </w:style>
  <w:style w:type="character" w:styleId="ListLabel11" w:customStyle="1">
    <w:name w:val="ListLabel 11"/>
    <w:qFormat/>
    <w:rPr>
      <w:rFonts w:cs="OpenSymbol"/>
    </w:rPr>
  </w:style>
  <w:style w:type="character" w:styleId="ListLabel12" w:customStyle="1">
    <w:name w:val="ListLabel 12"/>
    <w:qFormat/>
    <w:rPr>
      <w:rFonts w:cs="OpenSymbol"/>
    </w:rPr>
  </w:style>
  <w:style w:type="character" w:styleId="ListLabel13" w:customStyle="1">
    <w:name w:val="ListLabel 13"/>
    <w:qFormat/>
    <w:rPr>
      <w:rFonts w:cs="OpenSymbol"/>
    </w:rPr>
  </w:style>
  <w:style w:type="character" w:styleId="ListLabel14" w:customStyle="1">
    <w:name w:val="ListLabel 14"/>
    <w:qFormat/>
    <w:rPr>
      <w:rFonts w:cs="OpenSymbol"/>
    </w:rPr>
  </w:style>
  <w:style w:type="character" w:styleId="ListLabel15" w:customStyle="1">
    <w:name w:val="ListLabel 15"/>
    <w:qFormat/>
    <w:rPr>
      <w:rFonts w:cs="OpenSymbol"/>
    </w:rPr>
  </w:style>
  <w:style w:type="character" w:styleId="ListLabel16" w:customStyle="1">
    <w:name w:val="ListLabel 16"/>
    <w:qFormat/>
    <w:rPr>
      <w:rFonts w:cs="OpenSymbol"/>
    </w:rPr>
  </w:style>
  <w:style w:type="character" w:styleId="ListLabel17" w:customStyle="1">
    <w:name w:val="ListLabel 17"/>
    <w:qFormat/>
    <w:rPr>
      <w:rFonts w:cs="OpenSymbol"/>
    </w:rPr>
  </w:style>
  <w:style w:type="character" w:styleId="ListLabel18" w:customStyle="1">
    <w:name w:val="ListLabel 18"/>
    <w:qFormat/>
    <w:rPr>
      <w:rFonts w:cs="OpenSymbol"/>
    </w:rPr>
  </w:style>
  <w:style w:type="character" w:styleId="ListLabel19" w:customStyle="1">
    <w:name w:val="ListLabel 19"/>
    <w:qFormat/>
    <w:rPr>
      <w:rFonts w:cs="OpenSymbol"/>
      <w:b/>
    </w:rPr>
  </w:style>
  <w:style w:type="character" w:styleId="ListLabel20" w:customStyle="1">
    <w:name w:val="ListLabel 20"/>
    <w:qFormat/>
    <w:rPr>
      <w:rFonts w:cs="OpenSymbol"/>
    </w:rPr>
  </w:style>
  <w:style w:type="character" w:styleId="ListLabel21" w:customStyle="1">
    <w:name w:val="ListLabel 21"/>
    <w:qFormat/>
    <w:rPr>
      <w:rFonts w:cs="OpenSymbol"/>
    </w:rPr>
  </w:style>
  <w:style w:type="character" w:styleId="ListLabel22" w:customStyle="1">
    <w:name w:val="ListLabel 22"/>
    <w:qFormat/>
    <w:rPr>
      <w:rFonts w:cs="OpenSymbol"/>
    </w:rPr>
  </w:style>
  <w:style w:type="character" w:styleId="ListLabel23" w:customStyle="1">
    <w:name w:val="ListLabel 23"/>
    <w:qFormat/>
    <w:rPr>
      <w:rFonts w:cs="OpenSymbol"/>
    </w:rPr>
  </w:style>
  <w:style w:type="character" w:styleId="ListLabel24" w:customStyle="1">
    <w:name w:val="ListLabel 24"/>
    <w:qFormat/>
    <w:rPr>
      <w:rFonts w:cs="OpenSymbol"/>
    </w:rPr>
  </w:style>
  <w:style w:type="character" w:styleId="ListLabel25" w:customStyle="1">
    <w:name w:val="ListLabel 25"/>
    <w:qFormat/>
    <w:rPr>
      <w:rFonts w:cs="OpenSymbol"/>
    </w:rPr>
  </w:style>
  <w:style w:type="character" w:styleId="ListLabel26" w:customStyle="1">
    <w:name w:val="ListLabel 26"/>
    <w:qFormat/>
    <w:rPr>
      <w:rFonts w:cs="OpenSymbol"/>
    </w:rPr>
  </w:style>
  <w:style w:type="character" w:styleId="ListLabel27" w:customStyle="1">
    <w:name w:val="ListLabel 27"/>
    <w:qFormat/>
    <w:rPr>
      <w:rFonts w:cs="OpenSymbol"/>
    </w:rPr>
  </w:style>
  <w:style w:type="character" w:styleId="ListLabel28" w:customStyle="1">
    <w:name w:val="ListLabel 28"/>
    <w:qFormat/>
    <w:rPr>
      <w:rFonts w:cs="OpenSymbol"/>
      <w:b w:val="false"/>
    </w:rPr>
  </w:style>
  <w:style w:type="character" w:styleId="ListLabel29" w:customStyle="1">
    <w:name w:val="ListLabel 29"/>
    <w:qFormat/>
    <w:rPr>
      <w:rFonts w:cs="OpenSymbol"/>
    </w:rPr>
  </w:style>
  <w:style w:type="character" w:styleId="ListLabel30" w:customStyle="1">
    <w:name w:val="ListLabel 30"/>
    <w:qFormat/>
    <w:rPr>
      <w:rFonts w:cs="OpenSymbol"/>
    </w:rPr>
  </w:style>
  <w:style w:type="character" w:styleId="ListLabel31" w:customStyle="1">
    <w:name w:val="ListLabel 31"/>
    <w:qFormat/>
    <w:rPr>
      <w:rFonts w:cs="OpenSymbol"/>
    </w:rPr>
  </w:style>
  <w:style w:type="character" w:styleId="ListLabel32" w:customStyle="1">
    <w:name w:val="ListLabel 32"/>
    <w:qFormat/>
    <w:rPr>
      <w:rFonts w:cs="OpenSymbol"/>
    </w:rPr>
  </w:style>
  <w:style w:type="character" w:styleId="ListLabel33" w:customStyle="1">
    <w:name w:val="ListLabel 33"/>
    <w:qFormat/>
    <w:rPr>
      <w:rFonts w:cs="OpenSymbol"/>
    </w:rPr>
  </w:style>
  <w:style w:type="character" w:styleId="ListLabel34" w:customStyle="1">
    <w:name w:val="ListLabel 34"/>
    <w:qFormat/>
    <w:rPr>
      <w:rFonts w:cs="OpenSymbol"/>
    </w:rPr>
  </w:style>
  <w:style w:type="character" w:styleId="ListLabel35" w:customStyle="1">
    <w:name w:val="ListLabel 35"/>
    <w:qFormat/>
    <w:rPr>
      <w:rFonts w:cs="OpenSymbol"/>
    </w:rPr>
  </w:style>
  <w:style w:type="character" w:styleId="ListLabel36" w:customStyle="1">
    <w:name w:val="ListLabel 36"/>
    <w:qFormat/>
    <w:rPr>
      <w:rFonts w:cs="OpenSymbol"/>
    </w:rPr>
  </w:style>
  <w:style w:type="character" w:styleId="Style16" w:customStyle="1">
    <w:name w:val="Нижний колонтитул Знак"/>
    <w:basedOn w:val="DefaultParagraphFont"/>
    <w:link w:val="ad"/>
    <w:uiPriority w:val="99"/>
    <w:qFormat/>
    <w:rsid w:val="009d7a04"/>
    <w:rPr>
      <w:rFonts w:cs="Mangal"/>
      <w:sz w:val="24"/>
      <w:szCs w:val="21"/>
    </w:rPr>
  </w:style>
  <w:style w:type="character" w:styleId="Style17">
    <w:name w:val="Интернет-ссылка"/>
    <w:basedOn w:val="DefaultParagraphFont"/>
    <w:uiPriority w:val="99"/>
    <w:unhideWhenUsed/>
    <w:rsid w:val="00b83449"/>
    <w:rPr>
      <w:color w:val="0563C1" w:themeColor="hyperlink"/>
      <w:u w:val="single"/>
    </w:rPr>
  </w:style>
  <w:style w:type="character" w:styleId="ListLabel37">
    <w:name w:val="ListLabel 37"/>
    <w:qFormat/>
    <w:rPr>
      <w:rFonts w:cs="OpenSymbol"/>
      <w:b w:val="false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b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b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  <w:b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/>
  </w:style>
  <w:style w:type="character" w:styleId="ListLabel92">
    <w:name w:val="ListLabel 92"/>
    <w:qFormat/>
    <w:rPr>
      <w:rFonts w:cs="OpenSymbol"/>
      <w:b w:val="false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  <w:b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  <w:b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  <w:b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/>
  </w:style>
  <w:style w:type="character" w:styleId="ListLabel147">
    <w:name w:val="ListLabel 147"/>
    <w:qFormat/>
    <w:rPr>
      <w:rFonts w:cs="OpenSymbol"/>
      <w:b w:val="false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  <w:b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  <w:b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  <w:b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/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Style23">
    <w:name w:val="Title"/>
    <w:basedOn w:val="Normal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Style24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Style25" w:customStyle="1">
    <w:name w:val="Содержимое таблицы"/>
    <w:basedOn w:val="Normal"/>
    <w:qFormat/>
    <w:pPr>
      <w:suppressLineNumbers/>
    </w:pPr>
    <w:rPr/>
  </w:style>
  <w:style w:type="paragraph" w:styleId="Style26" w:customStyle="1">
    <w:name w:val="Заголовок таблицы"/>
    <w:basedOn w:val="Style25"/>
    <w:qFormat/>
    <w:pPr>
      <w:jc w:val="center"/>
    </w:pPr>
    <w:rPr>
      <w:b/>
      <w:bCs/>
    </w:rPr>
  </w:style>
  <w:style w:type="paragraph" w:styleId="Style27">
    <w:name w:val="Footer"/>
    <w:basedOn w:val="Normal"/>
    <w:link w:val="ae"/>
    <w:uiPriority w:val="99"/>
    <w:unhideWhenUsed/>
    <w:rsid w:val="009d7a04"/>
    <w:pPr>
      <w:tabs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9d7a04"/>
    <w:pPr>
      <w:spacing w:before="0" w:after="0"/>
      <w:ind w:lef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package" Target="embeddings/oleObject1.xlsx"/><Relationship Id="rId4" Type="http://schemas.openxmlformats.org/officeDocument/2006/relationships/image" Target="media/image2.emf"/><Relationship Id="rId5" Type="http://schemas.openxmlformats.org/officeDocument/2006/relationships/package" Target="embeddings/oleObject2.xlsx"/><Relationship Id="rId6" Type="http://schemas.openxmlformats.org/officeDocument/2006/relationships/image" Target="media/image3.emf"/><Relationship Id="rId7" Type="http://schemas.openxmlformats.org/officeDocument/2006/relationships/package" Target="embeddings/oleObject3.xlsx"/><Relationship Id="rId8" Type="http://schemas.openxmlformats.org/officeDocument/2006/relationships/image" Target="media/image4.emf"/><Relationship Id="rId9" Type="http://schemas.openxmlformats.org/officeDocument/2006/relationships/package" Target="embeddings/oleObject4.xlsx"/><Relationship Id="rId10" Type="http://schemas.openxmlformats.org/officeDocument/2006/relationships/image" Target="media/image5.emf"/><Relationship Id="rId11" Type="http://schemas.openxmlformats.org/officeDocument/2006/relationships/package" Target="embeddings/oleObject5.xlsx"/><Relationship Id="rId12" Type="http://schemas.openxmlformats.org/officeDocument/2006/relationships/image" Target="media/image6.emf"/><Relationship Id="rId13" Type="http://schemas.openxmlformats.org/officeDocument/2006/relationships/package" Target="embeddings/oleObject6.xlsx"/><Relationship Id="rId14" Type="http://schemas.openxmlformats.org/officeDocument/2006/relationships/image" Target="media/image7.emf"/><Relationship Id="rId15" Type="http://schemas.openxmlformats.org/officeDocument/2006/relationships/package" Target="embeddings/oleObject7.xlsx"/><Relationship Id="rId16" Type="http://schemas.openxmlformats.org/officeDocument/2006/relationships/image" Target="media/image8.emf"/><Relationship Id="rId17" Type="http://schemas.openxmlformats.org/officeDocument/2006/relationships/package" Target="embeddings/oleObject8.xlsx"/><Relationship Id="rId18" Type="http://schemas.openxmlformats.org/officeDocument/2006/relationships/image" Target="media/image9.emf"/><Relationship Id="rId19" Type="http://schemas.openxmlformats.org/officeDocument/2006/relationships/package" Target="embeddings/oleObject9.xlsx"/><Relationship Id="rId20" Type="http://schemas.openxmlformats.org/officeDocument/2006/relationships/image" Target="media/image10.emf"/><Relationship Id="rId21" Type="http://schemas.openxmlformats.org/officeDocument/2006/relationships/package" Target="embeddings/oleObject10.xlsx"/><Relationship Id="rId22" Type="http://schemas.openxmlformats.org/officeDocument/2006/relationships/image" Target="media/image11.emf"/><Relationship Id="rId23" Type="http://schemas.openxmlformats.org/officeDocument/2006/relationships/package" Target="embeddings/oleObject11.xlsx"/><Relationship Id="rId24" Type="http://schemas.openxmlformats.org/officeDocument/2006/relationships/image" Target="media/image12.emf"/><Relationship Id="rId25" Type="http://schemas.openxmlformats.org/officeDocument/2006/relationships/package" Target="embeddings/oleObject12.xlsx"/><Relationship Id="rId26" Type="http://schemas.openxmlformats.org/officeDocument/2006/relationships/image" Target="media/image13.emf"/><Relationship Id="rId27" Type="http://schemas.openxmlformats.org/officeDocument/2006/relationships/hyperlink" Target="https://github.com/johnkerl/miller" TargetMode="External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package" Target="embeddings/oleObject13.xlsx"/><Relationship Id="rId53" Type="http://schemas.openxmlformats.org/officeDocument/2006/relationships/image" Target="media/image38.emf"/><Relationship Id="rId54" Type="http://schemas.openxmlformats.org/officeDocument/2006/relationships/package" Target="embeddings/oleObject14.xlsx"/><Relationship Id="rId55" Type="http://schemas.openxmlformats.org/officeDocument/2006/relationships/image" Target="media/image39.emf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image" Target="media/image51.png"/><Relationship Id="rId68" Type="http://schemas.openxmlformats.org/officeDocument/2006/relationships/image" Target="media/image52.png"/><Relationship Id="rId69" Type="http://schemas.openxmlformats.org/officeDocument/2006/relationships/image" Target="media/image53.png"/><Relationship Id="rId70" Type="http://schemas.openxmlformats.org/officeDocument/2006/relationships/image" Target="media/image54.png"/><Relationship Id="rId71" Type="http://schemas.openxmlformats.org/officeDocument/2006/relationships/image" Target="media/image55.png"/><Relationship Id="rId72" Type="http://schemas.openxmlformats.org/officeDocument/2006/relationships/image" Target="media/image56.png"/><Relationship Id="rId73" Type="http://schemas.openxmlformats.org/officeDocument/2006/relationships/hyperlink" Target="https://github.com/polymorphm/pg-perfect-ticker" TargetMode="External"/><Relationship Id="rId74" Type="http://schemas.openxmlformats.org/officeDocument/2006/relationships/image" Target="media/image57.jpeg"/><Relationship Id="rId75" Type="http://schemas.openxmlformats.org/officeDocument/2006/relationships/image" Target="media/image58.jpeg"/><Relationship Id="rId76" Type="http://schemas.openxmlformats.org/officeDocument/2006/relationships/image" Target="media/image59.png"/><Relationship Id="rId77" Type="http://schemas.openxmlformats.org/officeDocument/2006/relationships/package" Target="embeddings/oleObject15.xlsx"/><Relationship Id="rId78" Type="http://schemas.openxmlformats.org/officeDocument/2006/relationships/image" Target="media/image60.emf"/><Relationship Id="rId79" Type="http://schemas.openxmlformats.org/officeDocument/2006/relationships/package" Target="embeddings/oleObject16.xlsx"/><Relationship Id="rId80" Type="http://schemas.openxmlformats.org/officeDocument/2006/relationships/image" Target="media/image61.emf"/><Relationship Id="rId81" Type="http://schemas.openxmlformats.org/officeDocument/2006/relationships/package" Target="embeddings/oleObject17.xlsx"/><Relationship Id="rId82" Type="http://schemas.openxmlformats.org/officeDocument/2006/relationships/image" Target="media/image62.emf"/><Relationship Id="rId83" Type="http://schemas.openxmlformats.org/officeDocument/2006/relationships/header" Target="header1.xml"/><Relationship Id="rId84" Type="http://schemas.openxmlformats.org/officeDocument/2006/relationships/footer" Target="footer1.xml"/><Relationship Id="rId85" Type="http://schemas.openxmlformats.org/officeDocument/2006/relationships/numbering" Target="numbering.xml"/><Relationship Id="rId86" Type="http://schemas.openxmlformats.org/officeDocument/2006/relationships/fontTable" Target="fontTable.xml"/><Relationship Id="rId87" Type="http://schemas.openxmlformats.org/officeDocument/2006/relationships/settings" Target="settings.xml"/><Relationship Id="rId8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4023</TotalTime>
  <Application>LibreOffice/6.0.7.3$Linux_X86_64 LibreOffice_project/00m0$Build-3</Application>
  <Pages>86</Pages>
  <Words>16853</Words>
  <Characters>131305</Characters>
  <CharactersWithSpaces>160724</CharactersWithSpaces>
  <Paragraphs>3059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2023-02-07T13:38:00Z</dcterms:created>
  <dc:creator>Николай Чадаев</dc:creator>
  <dc:description/>
  <dc:language>ru-RU</dc:language>
  <cp:lastModifiedBy/>
  <dcterms:modified xsi:type="dcterms:W3CDTF">2023-12-29T12:10:47Z</dcterms:modified>
  <cp:revision>173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