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39 — Time, Transformations &amp; Angles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measure, draw and classify angles, and explore transformations and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classify angles as acute, right, obtuse, straight or reflex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measure angles of up to 360° using a protractor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(draw) angles of up to 360° using a protractor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missing angles on a straight line, at a point and at a right 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angle types and parts (vertex/arms) in diagrams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transformations (translate, reflect, rotate)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dissect and rearrange one shape to make another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elapsed time using bridging and rounding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commonly used time intervals as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12- and 24-hour time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complementary, supplementary and vertically opposite 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corresponding, alternate and co-interior angles on parallel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numerical angle problems using reasoning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