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38"/>
      </w:tblGrid>
      <w:tr>
        <w:tc>
          <w:tcPr>
            <w:tcW w:type="dxa" w:w="150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70"/>
              <w:left w:type="dxa" w:w="200"/>
              <w:bottom w:type="dxa" w:w="70"/>
              <w:right w:type="dxa" w:w="200"/>
            </w:tcMar>
          </w:tcPr>
          <w:p>
            <w:pPr>
              <w:spacing w:before="0" w:after="30"/>
            </w:pPr>
            <w:r>
              <w:rPr>
                <w:b/>
                <w:bCs/>
                <w:color w:val="FFFFFF"/>
                <w:sz w:val="28"/>
                <w:szCs w:val="28"/>
                <w:rFonts w:ascii="Arial" w:cs="Arial" w:eastAsia="Arial" w:hAnsi="Arial"/>
              </w:rPr>
              <w:t xml:space="preserve">Mathematics Stage 3 -- Year B -- Unit 37  </w:t>
            </w:r>
            <w:r>
              <w:rPr>
                <w:color w:val="A9C4E0"/>
                <w:sz w:val="22"/>
                <w:szCs w:val="22"/>
                <w:rFonts w:ascii="Arial" w:cs="Arial" w:eastAsia="Arial" w:hAnsi="Arial"/>
              </w:rPr>
              <w:t xml:space="preserve">Multiplicative Relations &amp; Measurement</w:t>
            </w:r>
          </w:p>
          <w:p>
            <w:pPr>
              <w:spacing w:before="0" w:after="0"/>
            </w:pPr>
            <w:r>
              <w:rPr>
                <w:color w:val="A9C4E0"/>
                <w:sz w:val="15"/>
                <w:szCs w:val="15"/>
                <w:rFonts w:ascii="Arial" w:cs="Arial" w:eastAsia="Arial" w:hAnsi="Arial"/>
              </w:rPr>
              <w:t xml:space="preserve">KLA: Mathematics  |  Stage 3  |  Year 6  |  Term: ___________  |  Duration: 2-3 weeks  |  Teacher: _______________  |  Year: _______</w:t>
            </w:r>
          </w:p>
        </w:tc>
      </w:tr>
    </w:tbl>
    <w:p>
      <w:pPr>
        <w:spacing w:before="20" w:after="0"/>
      </w:pPr>
      <w:r>
        <w:t xml:space="preserve"/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700"/>
        <w:gridCol w:w="8338"/>
      </w:tblGrid>
      <w:tr>
        <w:tc>
          <w:tcPr>
            <w:tcW w:type="dxa" w:w="6700"/>
            <w:tcBorders>
              <w:top w:val="none" w:color="FFFFFF" w:sz="0"/>
              <w:left w:val="none" w:color="FFFFFF" w:sz="0"/>
              <w:bottom w:val="none" w:color="FFFFFF" w:sz="0"/>
              <w:right w:val="single" w:color="A9C4E0" w:sz="6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160"/>
            </w:tcMar>
            <w:vAlign w:val="top"/>
          </w:tcPr>
          <w:p>
            <w:pPr>
              <w:spacing w:before="0" w:after="60"/>
            </w:pPr>
            <w:r>
              <w:rPr>
                <w:b/>
                <w:bCs/>
                <w:color w:val="1F3864"/>
                <w:sz w:val="17"/>
                <w:szCs w:val="17"/>
                <w:rFonts w:ascii="Arial" w:cs="Arial" w:eastAsia="Arial" w:hAnsi="Arial"/>
              </w:rPr>
              <w:t xml:space="preserve">Syllabus outcomes</w:t>
            </w:r>
          </w:p>
          <w:tbl>
            <w:tblPr>
              <w:tblW w:type="dxa" w:w="67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900"/>
              <w:gridCol w:w="5800"/>
            </w:tblGrid>
            <w:tr>
              <w:tc>
                <w:tcPr>
                  <w:tcW w:type="dxa" w:w="900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4"/>
                      <w:szCs w:val="14"/>
                      <w:rFonts w:ascii="Arial" w:cs="Arial" w:eastAsia="Arial" w:hAnsi="Arial"/>
                    </w:rPr>
                    <w:t xml:space="preserve">Code</w:t>
                  </w:r>
                </w:p>
              </w:tc>
              <w:tc>
                <w:tcPr>
                  <w:tcW w:type="dxa" w:w="5800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4"/>
                      <w:szCs w:val="14"/>
                      <w:rFonts w:ascii="Arial" w:cs="Arial" w:eastAsia="Arial" w:hAnsi="Arial"/>
                    </w:rPr>
                    <w:t xml:space="preserve">Outcome descriptor</w:t>
                  </w:r>
                </w:p>
              </w:tc>
            </w:tr>
            <w:tr>
              <w:tc>
                <w:tcPr>
                  <w:tcW w:type="dxa" w:w="9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36"/>
                    <w:left w:type="dxa" w:w="110"/>
                    <w:bottom w:type="dxa" w:w="36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5"/>
                      <w:szCs w:val="15"/>
                      <w:rFonts w:ascii="Arial" w:cs="Arial" w:eastAsia="Arial" w:hAnsi="Arial"/>
                    </w:rPr>
                    <w:t xml:space="preserve">MAO-WM-01</w:t>
                  </w:r>
                </w:p>
              </w:tc>
              <w:tc>
                <w:tcPr>
                  <w:tcW w:type="dxa" w:w="58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36"/>
                    <w:left w:type="dxa" w:w="110"/>
                    <w:bottom w:type="dxa" w:w="36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15"/>
                      <w:szCs w:val="15"/>
                      <w:rFonts w:ascii="Arial" w:cs="Arial" w:eastAsia="Arial" w:hAnsi="Arial"/>
                    </w:rPr>
                    <w:t xml:space="preserve">Develops understanding and fluency in mathematics through exploring and connecting mathematical concepts, choosing and applying mathematical techniques to solve problems, and communicating their thinking and reasoning coherently and clearly.</w:t>
                  </w:r>
                </w:p>
              </w:tc>
            </w:tr>
            <w:tr>
              <w:tc>
                <w:tcPr>
                  <w:tcW w:type="dxa" w:w="9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36"/>
                    <w:left w:type="dxa" w:w="110"/>
                    <w:bottom w:type="dxa" w:w="36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5"/>
                      <w:szCs w:val="15"/>
                      <w:rFonts w:ascii="Arial" w:cs="Arial" w:eastAsia="Arial" w:hAnsi="Arial"/>
                    </w:rPr>
                    <w:t xml:space="preserve">MA3-MR-01</w:t>
                  </w:r>
                </w:p>
              </w:tc>
              <w:tc>
                <w:tcPr>
                  <w:tcW w:type="dxa" w:w="58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5F5F5" w:val="clear"/>
                  <w:tcMar>
                    <w:top w:type="dxa" w:w="36"/>
                    <w:left w:type="dxa" w:w="110"/>
                    <w:bottom w:type="dxa" w:w="36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15"/>
                      <w:szCs w:val="15"/>
                      <w:rFonts w:ascii="Arial" w:cs="Arial" w:eastAsia="Arial" w:hAnsi="Arial"/>
                    </w:rPr>
                    <w:t xml:space="preserve">Selects and applies appropriate strategies to solve multiplication and division problems.</w:t>
                  </w:r>
                </w:p>
              </w:tc>
            </w:tr>
            <w:tr>
              <w:tc>
                <w:tcPr>
                  <w:tcW w:type="dxa" w:w="9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36"/>
                    <w:left w:type="dxa" w:w="110"/>
                    <w:bottom w:type="dxa" w:w="36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5"/>
                      <w:szCs w:val="15"/>
                      <w:rFonts w:ascii="Arial" w:cs="Arial" w:eastAsia="Arial" w:hAnsi="Arial"/>
                    </w:rPr>
                    <w:t xml:space="preserve">MA3-GM-02</w:t>
                  </w:r>
                </w:p>
              </w:tc>
              <w:tc>
                <w:tcPr>
                  <w:tcW w:type="dxa" w:w="58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36"/>
                    <w:left w:type="dxa" w:w="110"/>
                    <w:bottom w:type="dxa" w:w="36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15"/>
                      <w:szCs w:val="15"/>
                      <w:rFonts w:ascii="Arial" w:cs="Arial" w:eastAsia="Arial" w:hAnsi="Arial"/>
                    </w:rPr>
                    <w:t xml:space="preserve">Selects and uses the appropriate unit and device to measure lengths and distances including perimeters.</w:t>
                  </w:r>
                </w:p>
              </w:tc>
            </w:tr>
            <w:tr>
              <w:tc>
                <w:tcPr>
                  <w:tcW w:type="dxa" w:w="9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36"/>
                    <w:left w:type="dxa" w:w="110"/>
                    <w:bottom w:type="dxa" w:w="36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5"/>
                      <w:szCs w:val="15"/>
                      <w:rFonts w:ascii="Arial" w:cs="Arial" w:eastAsia="Arial" w:hAnsi="Arial"/>
                    </w:rPr>
                    <w:t xml:space="preserve">MA3-2DS-02</w:t>
                  </w:r>
                </w:p>
              </w:tc>
              <w:tc>
                <w:tcPr>
                  <w:tcW w:type="dxa" w:w="58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5F5F5" w:val="clear"/>
                  <w:tcMar>
                    <w:top w:type="dxa" w:w="36"/>
                    <w:left w:type="dxa" w:w="110"/>
                    <w:bottom w:type="dxa" w:w="36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15"/>
                      <w:szCs w:val="15"/>
                      <w:rFonts w:ascii="Arial" w:cs="Arial" w:eastAsia="Arial" w:hAnsi="Arial"/>
                    </w:rPr>
                    <w:t xml:space="preserve">Selects and uses the appropriate unit to calculate areas, including areas of rectangles.</w:t>
                  </w:r>
                </w:p>
              </w:tc>
            </w:tr>
            <w:tr>
              <w:tc>
                <w:tcPr>
                  <w:tcW w:type="dxa" w:w="9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36"/>
                    <w:left w:type="dxa" w:w="110"/>
                    <w:bottom w:type="dxa" w:w="36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5"/>
                      <w:szCs w:val="15"/>
                      <w:rFonts w:ascii="Arial" w:cs="Arial" w:eastAsia="Arial" w:hAnsi="Arial"/>
                    </w:rPr>
                    <w:t xml:space="preserve">MA3-2DS-03</w:t>
                  </w:r>
                </w:p>
              </w:tc>
              <w:tc>
                <w:tcPr>
                  <w:tcW w:type="dxa" w:w="58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36"/>
                    <w:left w:type="dxa" w:w="110"/>
                    <w:bottom w:type="dxa" w:w="36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15"/>
                      <w:szCs w:val="15"/>
                      <w:rFonts w:ascii="Arial" w:cs="Arial" w:eastAsia="Arial" w:hAnsi="Arial"/>
                    </w:rPr>
                    <w:t xml:space="preserve">Combines, splits and rearranges shapes to determine the area of parallelograms and triangles.</w:t>
                  </w:r>
                </w:p>
              </w:tc>
            </w:tr>
            <w:tr>
              <w:tc>
                <w:tcPr>
                  <w:tcW w:type="dxa" w:w="9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36"/>
                    <w:left w:type="dxa" w:w="110"/>
                    <w:bottom w:type="dxa" w:w="36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5"/>
                      <w:szCs w:val="15"/>
                      <w:rFonts w:ascii="Arial" w:cs="Arial" w:eastAsia="Arial" w:hAnsi="Arial"/>
                    </w:rPr>
                    <w:t xml:space="preserve">MA3-3DS-02</w:t>
                  </w:r>
                </w:p>
              </w:tc>
              <w:tc>
                <w:tcPr>
                  <w:tcW w:type="dxa" w:w="58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5F5F5" w:val="clear"/>
                  <w:tcMar>
                    <w:top w:type="dxa" w:w="36"/>
                    <w:left w:type="dxa" w:w="110"/>
                    <w:bottom w:type="dxa" w:w="36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15"/>
                      <w:szCs w:val="15"/>
                      <w:rFonts w:ascii="Arial" w:cs="Arial" w:eastAsia="Arial" w:hAnsi="Arial"/>
                    </w:rPr>
                    <w:t xml:space="preserve">Selects and uses the appropriate unit to estimate, measure and calculate volumes and capacities.</w:t>
                  </w:r>
                </w:p>
              </w:tc>
            </w:tr>
          </w:tbl>
          <w:p>
            <w:pPr>
              <w:spacing w:before="16" w:after="0"/>
            </w:pPr>
            <w:r>
              <w:t xml:space="preserve"/>
            </w:r>
          </w:p>
          <w:p>
            <w:pPr>
              <w:spacing w:before="24" w:after="30"/>
            </w:pPr>
            <w:r>
              <w:rPr>
                <w:b/>
                <w:bCs/>
                <w:color w:val="1F3864"/>
                <w:sz w:val="17"/>
                <w:szCs w:val="17"/>
                <w:rFonts w:ascii="Arial" w:cs="Arial" w:eastAsia="Arial" w:hAnsi="Arial"/>
              </w:rPr>
              <w:t xml:space="preserve">Syllabus content points (addressed through SOLO tracker)</w:t>
            </w:r>
          </w:p>
          <w:p>
            <w:pPr>
              <w:spacing w:before="0" w:after="60"/>
            </w:pPr>
            <w:r>
              <w:rPr>
                <w:color w:val="666666"/>
                <w:sz w:val="14"/>
                <w:szCs w:val="14"/>
                <w:rFonts w:ascii="Arial" w:cs="Arial" w:eastAsia="Arial" w:hAnsi="Arial"/>
              </w:rPr>
              <w:t xml:space="preserve">All content points below are covered by students working independently through the SOLO tracker. Mini masterclasses target specific outcomes based on live tracker data.</w:t>
            </w:r>
          </w:p>
          <w:tbl>
            <w:tblPr>
              <w:tblW w:type="dxa" w:w="67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2233"/>
              <w:gridCol w:w="2233"/>
              <w:gridCol w:w="2234"/>
            </w:tblGrid>
            <w:tr>
              <w:tc>
                <w:tcPr>
                  <w:tcW w:type="dxa" w:w="2233"/>
                  <w:tcBorders>
                    <w:top w:val="single" w:color="C00000" w:sz="4"/>
                    <w:left w:val="single" w:color="C00000" w:sz="4"/>
                    <w:bottom w:val="single" w:color="C00000" w:sz="4"/>
                    <w:right w:val="single" w:color="C00000" w:sz="4"/>
                  </w:tcBorders>
                  <w:shd w:fill="C00000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4"/>
                      <w:szCs w:val="14"/>
                      <w:rFonts w:ascii="Arial" w:cs="Arial" w:eastAsia="Arial" w:hAnsi="Arial"/>
                    </w:rPr>
                    <w:t xml:space="preserve">Red -- Foundation</w:t>
                  </w:r>
                </w:p>
              </w:tc>
              <w:tc>
                <w:tcPr>
                  <w:tcW w:type="dxa" w:w="2233"/>
                  <w:tcBorders>
                    <w:top w:val="single" w:color="7F6000" w:sz="4"/>
                    <w:left w:val="single" w:color="7F6000" w:sz="4"/>
                    <w:bottom w:val="single" w:color="7F6000" w:sz="4"/>
                    <w:right w:val="single" w:color="7F6000" w:sz="4"/>
                  </w:tcBorders>
                  <w:shd w:fill="7F6000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4"/>
                      <w:szCs w:val="14"/>
                      <w:rFonts w:ascii="Arial" w:cs="Arial" w:eastAsia="Arial" w:hAnsi="Arial"/>
                    </w:rPr>
                    <w:t xml:space="preserve">Yellow -- On-level</w:t>
                  </w:r>
                </w:p>
              </w:tc>
              <w:tc>
                <w:tcPr>
                  <w:tcW w:type="dxa" w:w="2234"/>
                  <w:tcBorders>
                    <w:top w:val="single" w:color="375623" w:sz="4"/>
                    <w:left w:val="single" w:color="375623" w:sz="4"/>
                    <w:bottom w:val="single" w:color="375623" w:sz="4"/>
                    <w:right w:val="single" w:color="375623" w:sz="4"/>
                  </w:tcBorders>
                  <w:shd w:fill="375623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4"/>
                      <w:szCs w:val="14"/>
                      <w:rFonts w:ascii="Arial" w:cs="Arial" w:eastAsia="Arial" w:hAnsi="Arial"/>
                    </w:rPr>
                    <w:t xml:space="preserve">Green -- Extension</w:t>
                  </w:r>
                </w:p>
              </w:tc>
            </w:tr>
            <w:tr>
              <w:tc>
                <w:tcPr>
                  <w:tcW w:type="dxa" w:w="223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pPr>
                    <w:spacing w:before="0" w:after="0"/>
                  </w:pPr>
                  <w:r>
                    <w:rPr>
                      <w:b/>
                      <w:bCs/>
                      <w:sz w:val="13"/>
                      <w:szCs w:val="13"/>
                      <w:rFonts w:ascii="Arial" w:cs="Arial" w:eastAsia="Arial" w:hAnsi="Arial"/>
                    </w:rPr>
                    <w:t xml:space="preserve">Multiplicative relations A, 2D spatial structure A, geometric measure A</w:t>
                  </w:r>
                </w:p>
                <w:p>
                  <w:pPr>
                    <w:spacing w:before="20" w:after="8"/>
                  </w:pPr>
                  <w:r>
                    <w:rPr>
                      <w:sz w:val="13"/>
                      <w:szCs w:val="13"/>
                      <w:rFonts w:ascii="Arial" w:cs="Arial" w:eastAsia="Arial" w:hAnsi="Arial"/>
                    </w:rPr>
                    <w:t xml:space="preserve">Use the term product; multiply numbers; find factors of a whole number (MR-A).</w:t>
                  </w:r>
                </w:p>
                <w:p>
                  <w:pPr>
                    <w:spacing w:before="0" w:after="8"/>
                  </w:pPr>
                  <w:r>
                    <w:rPr>
                      <w:sz w:val="13"/>
                      <w:szCs w:val="13"/>
                      <w:rFonts w:ascii="Arial" w:cs="Arial" w:eastAsia="Arial" w:hAnsi="Arial"/>
                    </w:rPr>
                    <w:t xml:space="preserve">Determine whether a number is prime, composite or neither (MR-A).</w:t>
                  </w:r>
                </w:p>
                <w:p>
                  <w:pPr>
                    <w:spacing w:before="0" w:after="8"/>
                  </w:pPr>
                  <w:r>
                    <w:rPr>
                      <w:sz w:val="13"/>
                      <w:szCs w:val="13"/>
                      <w:rFonts w:ascii="Arial" w:cs="Arial" w:eastAsia="Arial" w:hAnsi="Arial"/>
                    </w:rPr>
                    <w:t xml:space="preserve">Use the area model to multiply 2-digit by 1-digit numbers (MR-A).</w:t>
                  </w:r>
                </w:p>
                <w:p>
                  <w:pPr>
                    <w:spacing w:before="0" w:after="8"/>
                  </w:pPr>
                  <w:r>
                    <w:rPr>
                      <w:sz w:val="13"/>
                      <w:szCs w:val="13"/>
                      <w:rFonts w:ascii="Arial" w:cs="Arial" w:eastAsia="Arial" w:hAnsi="Arial"/>
                    </w:rPr>
                    <w:t xml:space="preserve">Calculate areas of rectangles in cm2, m2 and km2 (2DS-A).</w:t>
                  </w:r>
                </w:p>
                <w:p>
                  <w:pPr>
                    <w:spacing w:before="0" w:after="8"/>
                  </w:pPr>
                  <w:r>
                    <w:rPr>
                      <w:sz w:val="13"/>
                      <w:szCs w:val="13"/>
                      <w:rFonts w:ascii="Arial" w:cs="Arial" w:eastAsia="Arial" w:hAnsi="Arial"/>
                    </w:rPr>
                    <w:t xml:space="preserve">Recognise same-perimeter rectangles can have different areas (GM-A / 2DS-A).</w:t>
                  </w:r>
                </w:p>
                <w:p>
                  <w:pPr>
                    <w:spacing w:before="0" w:after="0"/>
                  </w:pPr>
                  <w:r>
                    <w:rPr>
                      <w:sz w:val="13"/>
                      <w:szCs w:val="13"/>
                      <w:rFonts w:ascii="Arial" w:cs="Arial" w:eastAsia="Arial" w:hAnsi="Arial"/>
                    </w:rPr>
                    <w:t xml:space="preserve">Find the volume of a rectangular prism by layers; calculate it in cm3 (3DS-B).</w:t>
                  </w:r>
                </w:p>
              </w:tc>
              <w:tc>
                <w:tcPr>
                  <w:tcW w:type="dxa" w:w="223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pPr>
                    <w:spacing w:before="0" w:after="0"/>
                  </w:pPr>
                  <w:r>
                    <w:rPr>
                      <w:b/>
                      <w:bCs/>
                      <w:sz w:val="13"/>
                      <w:szCs w:val="13"/>
                      <w:rFonts w:ascii="Arial" w:cs="Arial" w:eastAsia="Arial" w:hAnsi="Arial"/>
                    </w:rPr>
                    <w:t xml:space="preserve">2D &amp; 3D spatial structure B, multiplicative relations B (applying)</w:t>
                  </w:r>
                </w:p>
                <w:p>
                  <w:pPr>
                    <w:spacing w:before="20" w:after="8"/>
                  </w:pPr>
                  <w:r>
                    <w:rPr>
                      <w:sz w:val="13"/>
                      <w:szCs w:val="13"/>
                      <w:rFonts w:ascii="Arial" w:cs="Arial" w:eastAsia="Arial" w:hAnsi="Arial"/>
                    </w:rPr>
                    <w:t xml:space="preserve">Transform a parallelogram into a rectangle by dissection; calculate its area (2DS-B).</w:t>
                  </w:r>
                </w:p>
                <w:p>
                  <w:pPr>
                    <w:spacing w:before="0" w:after="8"/>
                  </w:pPr>
                  <w:r>
                    <w:rPr>
                      <w:sz w:val="13"/>
                      <w:szCs w:val="13"/>
                      <w:rFonts w:ascii="Arial" w:cs="Arial" w:eastAsia="Arial" w:hAnsi="Arial"/>
                    </w:rPr>
                    <w:t xml:space="preserve">Recognise a triangle as half a parallelogram; calculate the area of a triangle (2DS-B).</w:t>
                  </w:r>
                </w:p>
                <w:p>
                  <w:pPr>
                    <w:spacing w:before="0" w:after="8"/>
                  </w:pPr>
                  <w:r>
                    <w:rPr>
                      <w:sz w:val="13"/>
                      <w:szCs w:val="13"/>
                      <w:rFonts w:ascii="Arial" w:cs="Arial" w:eastAsia="Arial" w:hAnsi="Arial"/>
                    </w:rPr>
                    <w:t xml:space="preserve">Explain a cubic metre and calculate volumes of rectangular prisms in m3 (3DS-B).</w:t>
                  </w:r>
                </w:p>
                <w:p>
                  <w:pPr>
                    <w:spacing w:before="0" w:after="8"/>
                  </w:pPr>
                  <w:r>
                    <w:rPr>
                      <w:sz w:val="13"/>
                      <w:szCs w:val="13"/>
                      <w:rFonts w:ascii="Arial" w:cs="Arial" w:eastAsia="Arial" w:hAnsi="Arial"/>
                    </w:rPr>
                    <w:t xml:space="preserve">Select efficient strategies to multiply up to 4-digit numbers by 1- and 2-digit numbers (MR-B).</w:t>
                  </w:r>
                </w:p>
                <w:p>
                  <w:pPr>
                    <w:spacing w:before="0" w:after="0"/>
                  </w:pPr>
                  <w:r>
                    <w:rPr>
                      <w:sz w:val="13"/>
                      <w:szCs w:val="13"/>
                      <w:rFonts w:ascii="Arial" w:cs="Arial" w:eastAsia="Arial" w:hAnsi="Arial"/>
                    </w:rPr>
                    <w:t xml:space="preserve">Solve volume word problems; recognise prisms with the same volume can have different dimensions (3DS-B).</w:t>
                  </w:r>
                </w:p>
              </w:tc>
              <w:tc>
                <w:tcPr>
                  <w:tcW w:type="dxa" w:w="2234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pPr>
                    <w:spacing w:before="0" w:after="0"/>
                  </w:pPr>
                  <w:r>
                    <w:rPr>
                      <w:b/>
                      <w:bCs/>
                      <w:sz w:val="13"/>
                      <w:szCs w:val="13"/>
                      <w:rFonts w:ascii="Arial" w:cs="Arial" w:eastAsia="Arial" w:hAnsi="Arial"/>
                    </w:rPr>
                    <w:t xml:space="preserve">Extended -- Stage 4 Area, Volume &amp; Indices</w:t>
                  </w:r>
                </w:p>
                <w:p>
                  <w:pPr>
                    <w:spacing w:before="20" w:after="8"/>
                  </w:pPr>
                  <w:r>
                    <w:rPr>
                      <w:sz w:val="13"/>
                      <w:szCs w:val="13"/>
                      <w:rFonts w:ascii="Arial" w:cs="Arial" w:eastAsia="Arial" w:hAnsi="Arial"/>
                    </w:rPr>
                    <w:t xml:space="preserve">Apply A = bh (parallelogram) and A = ½bh (triangle); find areas of composite figures (MA4-ARE-C-01).</w:t>
                  </w:r>
                </w:p>
                <w:p>
                  <w:pPr>
                    <w:spacing w:before="0" w:after="8"/>
                  </w:pPr>
                  <w:r>
                    <w:rPr>
                      <w:sz w:val="13"/>
                      <w:szCs w:val="13"/>
                      <w:rFonts w:ascii="Arial" w:cs="Arial" w:eastAsia="Arial" w:hAnsi="Arial"/>
                    </w:rPr>
                    <w:t xml:space="preserve">Use V = base area x height (V = Ah) for prisms with a uniform cross-section, including triangular prisms (MA4-VOL-C-01).</w:t>
                  </w:r>
                </w:p>
                <w:p>
                  <w:pPr>
                    <w:spacing w:before="0" w:after="0"/>
                  </w:pPr>
                  <w:r>
                    <w:rPr>
                      <w:sz w:val="13"/>
                      <w:szCs w:val="13"/>
                      <w:rFonts w:ascii="Arial" w:cs="Arial" w:eastAsia="Arial" w:hAnsi="Arial"/>
                    </w:rPr>
                    <w:t xml:space="preserve">Apply divisibility tests; write a whole number as a product of its prime factors in index notation (MA4-IND-C-01).</w:t>
                  </w:r>
                </w:p>
              </w:tc>
            </w:tr>
          </w:tbl>
          <w:p>
            <w:pPr>
              <w:spacing w:before="16" w:after="0"/>
            </w:pPr>
            <w:r>
              <w:t xml:space="preserve"/>
            </w:r>
          </w:p>
          <w:p>
            <w:pPr>
              <w:spacing w:before="24" w:after="30"/>
            </w:pPr>
            <w:r>
              <w:rPr>
                <w:b/>
                <w:bCs/>
                <w:color w:val="1F3864"/>
                <w:sz w:val="17"/>
                <w:szCs w:val="17"/>
                <w:rFonts w:ascii="Arial" w:cs="Arial" w:eastAsia="Arial" w:hAnsi="Arial"/>
              </w:rPr>
              <w:t xml:space="preserve">Teaching model</w:t>
            </w:r>
          </w:p>
          <w:p>
            <w:pPr>
              <w:spacing w:before="0" w:after="0"/>
            </w:pPr>
            <w:r>
              <w:rPr>
                <w:color w:val="333333"/>
                <w:sz w:val="14"/>
                <w:szCs w:val="14"/>
                <w:rFonts w:ascii="Arial" w:cs="Arial" w:eastAsia="Arial" w:hAnsi="Arial"/>
              </w:rPr>
              <w:t xml:space="preserve">Students work independently through the Word Labs SOLO Tracker (wordlabs.app/solo) across differentiated bands -- Grow (resources), Know (practice), Show (auto-marked assessments). The teacher monitors live dashboard data and pulls small groups for targeted mini masterclasses (15-40 min) based on which outcomes have the most incomplete Show results. Remaining session time is used for incidental one-on-one and small group teaching in response to student questions and tracker data.</w:t>
            </w:r>
          </w:p>
        </w:tc>
        <w:tc>
          <w:tcPr>
            <w:tcW w:type="dxa" w:w="83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160"/>
              <w:bottom w:type="dxa" w:w="0"/>
              <w:right w:type="dxa" w:w="0"/>
            </w:tcMar>
            <w:vAlign w:val="top"/>
          </w:tcPr>
          <w:p>
            <w:pPr>
              <w:spacing w:before="0" w:after="60"/>
            </w:pPr>
            <w:r>
              <w:rPr>
                <w:b/>
                <w:bCs/>
                <w:color w:val="1F3864"/>
                <w:sz w:val="17"/>
                <w:szCs w:val="17"/>
                <w:rFonts w:ascii="Arial" w:cs="Arial" w:eastAsia="Arial" w:hAnsi="Arial"/>
              </w:rPr>
              <w:t xml:space="preserve">Working Mathematically  (MAO-WM-01)</w:t>
            </w:r>
          </w:p>
          <w:tbl>
            <w:tblPr>
              <w:tblW w:type="dxa" w:w="833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4169"/>
              <w:gridCol w:w="4169"/>
            </w:tblGrid>
            <w:tr>
              <w:tc>
                <w:tcPr>
                  <w:tcW w:type="dxa" w:w="416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color w:val="FFFFFF"/>
                      <w:sz w:val="14"/>
                      <w:szCs w:val="14"/>
                      <w:rFonts w:ascii="Arial" w:cs="Arial" w:eastAsia="Arial" w:hAnsi="Arial"/>
                    </w:rPr>
                    <w:t xml:space="preserve">Process</w:t>
                  </w:r>
                </w:p>
              </w:tc>
              <w:tc>
                <w:tcPr>
                  <w:tcW w:type="dxa" w:w="416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color w:val="FFFFFF"/>
                      <w:sz w:val="14"/>
                      <w:szCs w:val="14"/>
                      <w:rFonts w:ascii="Arial" w:cs="Arial" w:eastAsia="Arial" w:hAnsi="Arial"/>
                    </w:rPr>
                    <w:t xml:space="preserve">How it appears in this unit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16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22"/>
                    <w:left w:type="dxa" w:w="110"/>
                    <w:bottom w:type="dxa" w:w="22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3"/>
                      <w:szCs w:val="13"/>
                      <w:rFonts w:ascii="Arial" w:cs="Arial" w:eastAsia="Arial" w:hAnsi="Arial"/>
                    </w:rPr>
                    <w:t xml:space="preserve">Communicating</w:t>
                  </w:r>
                </w:p>
              </w:tc>
              <w:tc>
                <w:tcPr>
                  <w:tcW w:type="dxa" w:w="416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22"/>
                    <w:left w:type="dxa" w:w="110"/>
                    <w:bottom w:type="dxa" w:w="22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13"/>
                      <w:szCs w:val="13"/>
                      <w:rFonts w:ascii="Arial" w:cs="Arial" w:eastAsia="Arial" w:hAnsi="Arial"/>
                    </w:rPr>
                    <w:t xml:space="preserve">Students use the terms product, factor, prime, area and volume, and record methods for finding areas and volumes in words.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16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5F5F5" w:val="clear"/>
                  <w:tcMar>
                    <w:top w:type="dxa" w:w="22"/>
                    <w:left w:type="dxa" w:w="110"/>
                    <w:bottom w:type="dxa" w:w="22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3"/>
                      <w:szCs w:val="13"/>
                      <w:rFonts w:ascii="Arial" w:cs="Arial" w:eastAsia="Arial" w:hAnsi="Arial"/>
                    </w:rPr>
                    <w:t xml:space="preserve">Understanding and fluency</w:t>
                  </w:r>
                </w:p>
              </w:tc>
              <w:tc>
                <w:tcPr>
                  <w:tcW w:type="dxa" w:w="416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5F5F5" w:val="clear"/>
                  <w:tcMar>
                    <w:top w:type="dxa" w:w="22"/>
                    <w:left w:type="dxa" w:w="110"/>
                    <w:bottom w:type="dxa" w:w="22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13"/>
                      <w:szCs w:val="13"/>
                      <w:rFonts w:ascii="Arial" w:cs="Arial" w:eastAsia="Arial" w:hAnsi="Arial"/>
                    </w:rPr>
                    <w:t xml:space="preserve">Students multiply whole numbers, calculate areas of rectangles, parallelograms and triangles, and volumes of rectangular prisms in cm3 and m3.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16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22"/>
                    <w:left w:type="dxa" w:w="110"/>
                    <w:bottom w:type="dxa" w:w="22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3"/>
                      <w:szCs w:val="13"/>
                      <w:rFonts w:ascii="Arial" w:cs="Arial" w:eastAsia="Arial" w:hAnsi="Arial"/>
                    </w:rPr>
                    <w:t xml:space="preserve">Reasoning</w:t>
                  </w:r>
                </w:p>
              </w:tc>
              <w:tc>
                <w:tcPr>
                  <w:tcW w:type="dxa" w:w="416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22"/>
                    <w:left w:type="dxa" w:w="110"/>
                    <w:bottom w:type="dxa" w:w="22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13"/>
                      <w:szCs w:val="13"/>
                      <w:rFonts w:ascii="Arial" w:cs="Arial" w:eastAsia="Arial" w:hAnsi="Arial"/>
                    </w:rPr>
                    <w:t xml:space="preserve">Students reason about prime/composite numbers, why a triangle is half a parallelogram, and the multiplicative (layer) structure of volume.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16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5F5F5" w:val="clear"/>
                  <w:tcMar>
                    <w:top w:type="dxa" w:w="22"/>
                    <w:left w:type="dxa" w:w="110"/>
                    <w:bottom w:type="dxa" w:w="22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3"/>
                      <w:szCs w:val="13"/>
                      <w:rFonts w:ascii="Arial" w:cs="Arial" w:eastAsia="Arial" w:hAnsi="Arial"/>
                    </w:rPr>
                    <w:t xml:space="preserve">Problem solving</w:t>
                  </w:r>
                </w:p>
              </w:tc>
              <w:tc>
                <w:tcPr>
                  <w:tcW w:type="dxa" w:w="416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5F5F5" w:val="clear"/>
                  <w:tcMar>
                    <w:top w:type="dxa" w:w="22"/>
                    <w:left w:type="dxa" w:w="110"/>
                    <w:bottom w:type="dxa" w:w="22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13"/>
                      <w:szCs w:val="13"/>
                      <w:rFonts w:ascii="Arial" w:cs="Arial" w:eastAsia="Arial" w:hAnsi="Arial"/>
                    </w:rPr>
                    <w:t xml:space="preserve">Students solve area and volume problems, explore same-perimeter and same-volume relationships, and (Stage 4) apply area/volume formulas and prime factorisation.</w:t>
                  </w:r>
                </w:p>
              </w:tc>
            </w:tr>
          </w:tbl>
          <w:p>
            <w:pPr>
              <w:spacing w:before="16" w:after="0"/>
            </w:pPr>
            <w:r>
              <w:t xml:space="preserve"/>
            </w:r>
          </w:p>
          <w:p>
            <w:pPr>
              <w:spacing w:before="24" w:after="30"/>
            </w:pPr>
            <w:r>
              <w:rPr>
                <w:b/>
                <w:bCs/>
                <w:color w:val="1F3864"/>
                <w:sz w:val="17"/>
                <w:szCs w:val="17"/>
                <w:rFonts w:ascii="Arial" w:cs="Arial" w:eastAsia="Arial" w:hAnsi="Arial"/>
              </w:rPr>
              <w:t xml:space="preserve">Differentiation</w:t>
            </w:r>
          </w:p>
          <w:tbl>
            <w:tblPr>
              <w:tblW w:type="dxa" w:w="833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4169"/>
              <w:gridCol w:w="4169"/>
            </w:tblGrid>
            <w:tr>
              <w:tc>
                <w:tcPr>
                  <w:tcW w:type="dxa" w:w="4169"/>
                  <w:tcBorders>
                    <w:top w:val="single" w:color="C00000" w:sz="4"/>
                    <w:left w:val="single" w:color="C00000" w:sz="4"/>
                    <w:bottom w:val="single" w:color="C00000" w:sz="4"/>
                    <w:right w:val="single" w:color="C00000" w:sz="4"/>
                  </w:tcBorders>
                  <w:shd w:fill="C00000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4"/>
                      <w:szCs w:val="14"/>
                      <w:rFonts w:ascii="Arial" w:cs="Arial" w:eastAsia="Arial" w:hAnsi="Arial"/>
                    </w:rPr>
                    <w:t xml:space="preserve">Support</w:t>
                  </w:r>
                </w:p>
              </w:tc>
              <w:tc>
                <w:tcPr>
                  <w:tcW w:type="dxa" w:w="4169"/>
                  <w:tcBorders>
                    <w:top w:val="single" w:color="375623" w:sz="4"/>
                    <w:left w:val="single" w:color="375623" w:sz="4"/>
                    <w:bottom w:val="single" w:color="375623" w:sz="4"/>
                    <w:right w:val="single" w:color="375623" w:sz="4"/>
                  </w:tcBorders>
                  <w:shd w:fill="375623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4"/>
                      <w:szCs w:val="14"/>
                      <w:rFonts w:ascii="Arial" w:cs="Arial" w:eastAsia="Arial" w:hAnsi="Arial"/>
                    </w:rPr>
                    <w:t xml:space="preserve">HPGE / Extension</w:t>
                  </w:r>
                </w:p>
              </w:tc>
            </w:tr>
            <w:tr>
              <w:tc>
                <w:tcPr>
                  <w:tcW w:type="dxa" w:w="416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CDBD9" w:val="clear"/>
                  <w:tcMar>
                    <w:top w:type="dxa" w:w="45"/>
                    <w:left w:type="dxa" w:w="110"/>
                    <w:bottom w:type="dxa" w:w="70"/>
                    <w:right w:type="dxa" w:w="110"/>
                  </w:tcMar>
                </w:tcPr>
                <w:p>
                  <w:pPr>
                    <w:spacing w:before="0" w:after="0"/>
                  </w:pPr>
                  <w:r>
                    <w:rPr>
                      <w:color w:val="888888"/>
                      <w:sz w:val="13"/>
                      <w:szCs w:val="13"/>
                      <w:rFonts w:ascii="Arial" w:cs="Arial" w:eastAsia="Arial" w:hAnsi="Arial"/>
                    </w:rPr>
                    <w:t xml:space="preserve">Students in this group:</w:t>
                  </w:r>
                </w:p>
              </w:tc>
              <w:tc>
                <w:tcPr>
                  <w:tcW w:type="dxa" w:w="416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EBF3E6" w:val="clear"/>
                  <w:tcMar>
                    <w:top w:type="dxa" w:w="45"/>
                    <w:left w:type="dxa" w:w="110"/>
                    <w:bottom w:type="dxa" w:w="70"/>
                    <w:right w:type="dxa" w:w="110"/>
                  </w:tcMar>
                </w:tcPr>
                <w:p>
                  <w:pPr>
                    <w:spacing w:before="0" w:after="0"/>
                  </w:pPr>
                  <w:r>
                    <w:rPr>
                      <w:color w:val="888888"/>
                      <w:sz w:val="13"/>
                      <w:szCs w:val="13"/>
                      <w:rFonts w:ascii="Arial" w:cs="Arial" w:eastAsia="Arial" w:hAnsi="Arial"/>
                    </w:rPr>
                    <w:t xml:space="preserve">Students in this group:</w:t>
                  </w:r>
                </w:p>
              </w:tc>
            </w:tr>
          </w:tbl>
          <w:p>
            <w:pPr>
              <w:spacing w:before="16" w:after="0"/>
            </w:pPr>
            <w:r>
              <w:t xml:space="preserve"/>
            </w:r>
          </w:p>
          <w:p>
            <w:pPr>
              <w:spacing w:before="24" w:after="30"/>
            </w:pPr>
            <w:r>
              <w:rPr>
                <w:b/>
                <w:bCs/>
                <w:color w:val="1F3864"/>
                <w:sz w:val="17"/>
                <w:szCs w:val="17"/>
                <w:rFonts w:ascii="Arial" w:cs="Arial" w:eastAsia="Arial" w:hAnsi="Arial"/>
              </w:rPr>
              <w:t xml:space="preserve">Pre-test</w:t>
            </w:r>
          </w:p>
          <w:tbl>
            <w:tblPr>
              <w:tblW w:type="dxa" w:w="833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700"/>
              <w:gridCol w:w="7638"/>
            </w:tblGrid>
            <w:tr>
              <w:trPr>
                <w:cantSplit/>
              </w:trPr>
              <w:tc>
                <w:tcPr>
                  <w:tcW w:type="dxa" w:w="7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24"/>
                    <w:left w:type="dxa" w:w="110"/>
                    <w:bottom w:type="dxa" w:w="24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4"/>
                      <w:szCs w:val="14"/>
                      <w:rFonts w:ascii="Arial" w:cs="Arial" w:eastAsia="Arial" w:hAnsi="Arial"/>
                    </w:rPr>
                    <w:t xml:space="preserve">Date</w:t>
                  </w:r>
                </w:p>
              </w:tc>
              <w:tc>
                <w:tcPr>
                  <w:tcW w:type="dxa" w:w="7638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24"/>
                    <w:left w:type="dxa" w:w="110"/>
                    <w:bottom w:type="dxa" w:w="24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14"/>
                      <w:szCs w:val="14"/>
                      <w:rFonts w:ascii="Arial" w:cs="Arial" w:eastAsia="Arial" w:hAnsi="Arial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7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24"/>
                    <w:left w:type="dxa" w:w="110"/>
                    <w:bottom w:type="dxa" w:w="24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4"/>
                      <w:szCs w:val="14"/>
                      <w:rFonts w:ascii="Arial" w:cs="Arial" w:eastAsia="Arial" w:hAnsi="Arial"/>
                    </w:rPr>
                    <w:t xml:space="preserve">Format</w:t>
                  </w:r>
                </w:p>
              </w:tc>
              <w:tc>
                <w:tcPr>
                  <w:tcW w:type="dxa" w:w="7638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24"/>
                    <w:left w:type="dxa" w:w="110"/>
                    <w:bottom w:type="dxa" w:w="24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14"/>
                      <w:szCs w:val="14"/>
                      <w:rFonts w:ascii="Arial" w:cs="Arial" w:eastAsia="Arial" w:hAnsi="Arial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7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24"/>
                    <w:left w:type="dxa" w:w="110"/>
                    <w:bottom w:type="dxa" w:w="24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4"/>
                      <w:szCs w:val="14"/>
                      <w:rFonts w:ascii="Arial" w:cs="Arial" w:eastAsia="Arial" w:hAnsi="Arial"/>
                    </w:rPr>
                    <w:t xml:space="preserve">Band placements / key findings</w:t>
                  </w:r>
                </w:p>
              </w:tc>
              <w:tc>
                <w:tcPr>
                  <w:tcW w:type="dxa" w:w="7638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24"/>
                    <w:left w:type="dxa" w:w="110"/>
                    <w:bottom w:type="dxa" w:w="36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14"/>
                      <w:szCs w:val="14"/>
                      <w:rFonts w:ascii="Arial" w:cs="Arial" w:eastAsia="Arial" w:hAnsi="Arial"/>
                    </w:rPr>
                  </w:r>
                </w:p>
              </w:tc>
            </w:tr>
          </w:tbl>
          <w:p>
            <w:pPr>
              <w:spacing w:before="16" w:after="0"/>
            </w:pPr>
            <w:r>
              <w:t xml:space="preserve"/>
            </w:r>
          </w:p>
          <w:p>
            <w:pPr>
              <w:spacing w:before="24" w:after="30"/>
            </w:pPr>
            <w:r>
              <w:rPr>
                <w:b/>
                <w:bCs/>
                <w:color w:val="1F3864"/>
                <w:sz w:val="17"/>
                <w:szCs w:val="17"/>
                <w:rFonts w:ascii="Arial" w:cs="Arial" w:eastAsia="Arial" w:hAnsi="Arial"/>
              </w:rPr>
              <w:t xml:space="preserve">Post-test / unit evaluation</w:t>
            </w:r>
          </w:p>
          <w:tbl>
            <w:tblPr>
              <w:tblW w:type="dxa" w:w="833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700"/>
              <w:gridCol w:w="7638"/>
            </w:tblGrid>
            <w:tr>
              <w:trPr>
                <w:cantSplit/>
              </w:trPr>
              <w:tc>
                <w:tcPr>
                  <w:tcW w:type="dxa" w:w="7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24"/>
                    <w:left w:type="dxa" w:w="110"/>
                    <w:bottom w:type="dxa" w:w="24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4"/>
                      <w:szCs w:val="14"/>
                      <w:rFonts w:ascii="Arial" w:cs="Arial" w:eastAsia="Arial" w:hAnsi="Arial"/>
                    </w:rPr>
                    <w:t xml:space="preserve">Date</w:t>
                  </w:r>
                </w:p>
              </w:tc>
              <w:tc>
                <w:tcPr>
                  <w:tcW w:type="dxa" w:w="7638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24"/>
                    <w:left w:type="dxa" w:w="110"/>
                    <w:bottom w:type="dxa" w:w="24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14"/>
                      <w:szCs w:val="14"/>
                      <w:rFonts w:ascii="Arial" w:cs="Arial" w:eastAsia="Arial" w:hAnsi="Arial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7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24"/>
                    <w:left w:type="dxa" w:w="110"/>
                    <w:bottom w:type="dxa" w:w="24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4"/>
                      <w:szCs w:val="14"/>
                      <w:rFonts w:ascii="Arial" w:cs="Arial" w:eastAsia="Arial" w:hAnsi="Arial"/>
                    </w:rPr>
                    <w:t xml:space="preserve">Key findings</w:t>
                  </w:r>
                </w:p>
              </w:tc>
              <w:tc>
                <w:tcPr>
                  <w:tcW w:type="dxa" w:w="7638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24"/>
                    <w:left w:type="dxa" w:w="110"/>
                    <w:bottom w:type="dxa" w:w="24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14"/>
                      <w:szCs w:val="14"/>
                      <w:rFonts w:ascii="Arial" w:cs="Arial" w:eastAsia="Arial" w:hAnsi="Arial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7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24"/>
                    <w:left w:type="dxa" w:w="110"/>
                    <w:bottom w:type="dxa" w:w="24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4"/>
                      <w:szCs w:val="14"/>
                      <w:rFonts w:ascii="Arial" w:cs="Arial" w:eastAsia="Arial" w:hAnsi="Arial"/>
                    </w:rPr>
                    <w:t xml:space="preserve">Students who need further consolidation</w:t>
                  </w:r>
                </w:p>
              </w:tc>
              <w:tc>
                <w:tcPr>
                  <w:tcW w:type="dxa" w:w="7638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24"/>
                    <w:left w:type="dxa" w:w="110"/>
                    <w:bottom w:type="dxa" w:w="24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14"/>
                      <w:szCs w:val="14"/>
                      <w:rFonts w:ascii="Arial" w:cs="Arial" w:eastAsia="Arial" w:hAnsi="Arial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7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24"/>
                    <w:left w:type="dxa" w:w="110"/>
                    <w:bottom w:type="dxa" w:w="24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4"/>
                      <w:szCs w:val="14"/>
                      <w:rFonts w:ascii="Arial" w:cs="Arial" w:eastAsia="Arial" w:hAnsi="Arial"/>
                    </w:rPr>
                    <w:t xml:space="preserve">Next steps</w:t>
                  </w:r>
                </w:p>
              </w:tc>
              <w:tc>
                <w:tcPr>
                  <w:tcW w:type="dxa" w:w="7638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24"/>
                    <w:left w:type="dxa" w:w="110"/>
                    <w:bottom w:type="dxa" w:w="36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14"/>
                      <w:szCs w:val="14"/>
                      <w:rFonts w:ascii="Arial" w:cs="Arial" w:eastAsia="Arial" w:hAnsi="Arial"/>
                    </w:rPr>
                  </w:r>
                </w:p>
              </w:tc>
            </w:tr>
          </w:tbl>
          <w:p>
            <w:pPr>
              <w:spacing w:before="16" w:after="0"/>
            </w:pPr>
            <w:r>
              <w:t xml:space="preserve"/>
            </w:r>
          </w:p>
          <w:p>
            <w:pPr>
              <w:spacing w:before="24" w:after="30"/>
            </w:pPr>
            <w:r>
              <w:rPr>
                <w:b/>
                <w:bCs/>
                <w:color w:val="1F3864"/>
                <w:sz w:val="17"/>
                <w:szCs w:val="17"/>
                <w:rFonts w:ascii="Arial" w:cs="Arial" w:eastAsia="Arial" w:hAnsi="Arial"/>
              </w:rPr>
              <w:t xml:space="preserve">Resources</w:t>
            </w:r>
          </w:p>
          <w:p>
            <w:pPr>
              <w:spacing w:before="0" w:after="20"/>
            </w:pPr>
            <w:r>
              <w:rPr>
                <w:color w:val="555555"/>
                <w:sz w:val="13"/>
                <w:szCs w:val="13"/>
                <w:rFonts w:ascii="Arial" w:cs="Arial" w:eastAsia="Arial" w:hAnsi="Arial"/>
              </w:rPr>
              <w:t xml:space="preserve">See Appendix for Resources</w:t>
            </w:r>
          </w:p>
          <w:p>
            <w:pPr>
              <w:spacing w:before="0" w:after="0"/>
            </w:pPr>
            <w:r>
              <w:rPr>
                <w:color w:val="555555"/>
                <w:sz w:val="13"/>
                <w:szCs w:val="13"/>
                <w:rFonts w:ascii="Arial" w:cs="Arial" w:eastAsia="Arial" w:hAnsi="Arial"/>
              </w:rPr>
              <w:t xml:space="preserve">Word Labs SOLO Tracker: wordlabs.app/solo  |  NSW DoE Stage 3 Year B Unit 37  |  NESA Mathematics K-10 Syllabus (2022)</w:t>
            </w:r>
          </w:p>
        </w:tc>
      </w:tr>
    </w:tbl>
    <w:p>
      <w:pPr>
        <w:pageBreakBefore/>
        <w:spacing w:before="0" w:after="0"/>
      </w:pPr>
      <w:r>
        <w:rPr>
          <w:sz w:val="2"/>
          <w:szCs w:val="2"/>
        </w:rPr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38"/>
      </w:tblGrid>
      <w:tr>
        <w:tc>
          <w:tcPr>
            <w:tcW w:type="dxa" w:w="150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70"/>
              <w:left w:type="dxa" w:w="200"/>
              <w:bottom w:type="dxa" w:w="70"/>
              <w:right w:type="dxa" w:w="200"/>
            </w:tcMar>
          </w:tcPr>
          <w:p>
            <w:pPr>
              <w:spacing w:before="0" w:after="0"/>
            </w:pPr>
            <w:r>
              <w:rPr>
                <w:b/>
                <w:bCs/>
                <w:color w:val="FFFFFF"/>
                <w:sz w:val="22"/>
                <w:szCs w:val="22"/>
                <w:rFonts w:ascii="Arial" w:cs="Arial" w:eastAsia="Arial" w:hAnsi="Arial"/>
              </w:rPr>
              <w:t xml:space="preserve">Unit 37 -- Outcome Teaching Record  </w:t>
            </w:r>
            <w:r>
              <w:rPr>
                <w:color w:val="A9C4E0"/>
                <w:sz w:val="14"/>
                <w:szCs w:val="14"/>
                <w:rFonts w:ascii="Arial" w:cs="Arial" w:eastAsia="Arial" w:hAnsi="Arial"/>
              </w:rPr>
              <w:t xml:space="preserve">Find the outcome/s you taught, write your notes, sign and date. Order follows the outcome sequence, not your teaching calendar.</w:t>
            </w:r>
          </w:p>
        </w:tc>
      </w:tr>
    </w:tbl>
    <w:p>
      <w:pPr>
        <w:spacing w:before="24" w:after="0"/>
      </w:pPr>
      <w:r>
        <w:t xml:space="preserve"/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60"/>
        <w:gridCol w:w="2400"/>
        <w:gridCol w:w="4400"/>
        <w:gridCol w:w="6478"/>
        <w:gridCol w:w="700"/>
        <w:gridCol w:w="600"/>
      </w:tblGrid>
      <w:tr>
        <w:trPr>
          <w:cantSplit/>
          <w:tblHeader/>
        </w:trPr>
        <w:tc>
          <w:tcPr>
            <w:tcW w:type="dxa" w:w="460"/>
            <w:tcBorders>
              <w:top w:val="single" w:color="2E5F8A" w:sz="4"/>
              <w:left w:val="single" w:color="2E5F8A" w:sz="4"/>
              <w:bottom w:val="single" w:color="2E5F8A" w:sz="4"/>
              <w:right w:val="single" w:color="2E5F8A" w:sz="4"/>
            </w:tcBorders>
            <w:shd w:fill="2E5F8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bCs/>
                <w:color w:val="FFFFFF"/>
                <w:sz w:val="15"/>
                <w:szCs w:val="15"/>
                <w:rFonts w:ascii="Arial" w:cs="Arial" w:eastAsia="Arial" w:hAnsi="Arial"/>
              </w:rPr>
              <w:t xml:space="preserve">Code</w:t>
            </w:r>
          </w:p>
        </w:tc>
        <w:tc>
          <w:tcPr>
            <w:tcW w:type="dxa" w:w="2400"/>
            <w:tcBorders>
              <w:top w:val="single" w:color="2E5F8A" w:sz="4"/>
              <w:left w:val="single" w:color="2E5F8A" w:sz="4"/>
              <w:bottom w:val="single" w:color="2E5F8A" w:sz="4"/>
              <w:right w:val="single" w:color="2E5F8A" w:sz="4"/>
            </w:tcBorders>
            <w:shd w:fill="2E5F8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bCs/>
                <w:color w:val="FFFFFF"/>
                <w:sz w:val="15"/>
                <w:szCs w:val="15"/>
                <w:rFonts w:ascii="Arial" w:cs="Arial" w:eastAsia="Arial" w:hAnsi="Arial"/>
              </w:rPr>
              <w:t xml:space="preserve">Outcome</w:t>
            </w:r>
          </w:p>
        </w:tc>
        <w:tc>
          <w:tcPr>
            <w:tcW w:type="dxa" w:w="4400"/>
            <w:tcBorders>
              <w:top w:val="single" w:color="2E5F8A" w:sz="4"/>
              <w:left w:val="single" w:color="2E5F8A" w:sz="4"/>
              <w:bottom w:val="single" w:color="2E5F8A" w:sz="4"/>
              <w:right w:val="single" w:color="2E5F8A" w:sz="4"/>
            </w:tcBorders>
            <w:shd w:fill="2E5F8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bCs/>
                <w:color w:val="FFFFFF"/>
                <w:sz w:val="15"/>
                <w:szCs w:val="15"/>
                <w:rFonts w:ascii="Arial" w:cs="Arial" w:eastAsia="Arial" w:hAnsi="Arial"/>
              </w:rPr>
              <w:t xml:space="preserve">Syllabus content point/s addressed</w:t>
            </w:r>
          </w:p>
        </w:tc>
        <w:tc>
          <w:tcPr>
            <w:tcW w:type="dxa" w:w="6478"/>
            <w:tcBorders>
              <w:top w:val="single" w:color="2E5F8A" w:sz="4"/>
              <w:left w:val="single" w:color="2E5F8A" w:sz="4"/>
              <w:bottom w:val="single" w:color="2E5F8A" w:sz="4"/>
              <w:right w:val="single" w:color="2E5F8A" w:sz="4"/>
            </w:tcBorders>
            <w:shd w:fill="2E5F8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bCs/>
                <w:color w:val="FFFFFF"/>
                <w:sz w:val="15"/>
                <w:szCs w:val="15"/>
                <w:rFonts w:ascii="Arial" w:cs="Arial" w:eastAsia="Arial" w:hAnsi="Arial"/>
              </w:rPr>
              <w:t xml:space="preserve">Mini masterclass teaching notes</w:t>
            </w:r>
          </w:p>
        </w:tc>
        <w:tc>
          <w:tcPr>
            <w:tcW w:type="dxa" w:w="700"/>
            <w:tcBorders>
              <w:top w:val="single" w:color="2E5F8A" w:sz="4"/>
              <w:left w:val="single" w:color="2E5F8A" w:sz="4"/>
              <w:bottom w:val="single" w:color="2E5F8A" w:sz="4"/>
              <w:right w:val="single" w:color="2E5F8A" w:sz="4"/>
            </w:tcBorders>
            <w:shd w:fill="2E5F8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bCs/>
                <w:color w:val="FFFFFF"/>
                <w:sz w:val="15"/>
                <w:szCs w:val="15"/>
                <w:rFonts w:ascii="Arial" w:cs="Arial" w:eastAsia="Arial" w:hAnsi="Arial"/>
              </w:rPr>
              <w:t xml:space="preserve">Sign</w:t>
            </w:r>
          </w:p>
        </w:tc>
        <w:tc>
          <w:tcPr>
            <w:tcW w:type="dxa" w:w="600"/>
            <w:tcBorders>
              <w:top w:val="single" w:color="2E5F8A" w:sz="4"/>
              <w:left w:val="single" w:color="2E5F8A" w:sz="4"/>
              <w:bottom w:val="single" w:color="2E5F8A" w:sz="4"/>
              <w:right w:val="single" w:color="2E5F8A" w:sz="4"/>
            </w:tcBorders>
            <w:shd w:fill="2E5F8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bCs/>
                <w:color w:val="FFFFFF"/>
                <w:sz w:val="15"/>
                <w:szCs w:val="15"/>
                <w:rFonts w:ascii="Arial" w:cs="Arial" w:eastAsia="Arial" w:hAnsi="Arial"/>
              </w:rPr>
              <w:t xml:space="preserve">Date</w:t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CDBD9" w:val="clear"/>
            <w:tcMar>
              <w:top w:type="dxa" w:w="22"/>
              <w:left w:type="dxa" w:w="80"/>
              <w:bottom w:type="dxa" w:w="22"/>
              <w:right w:type="dxa" w:w="8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b/>
                <w:bCs/>
                <w:color w:val="C00000"/>
                <w:sz w:val="17"/>
                <w:szCs w:val="17"/>
                <w:rFonts w:ascii="Arial" w:cs="Arial" w:eastAsia="Arial" w:hAnsi="Arial"/>
              </w:rPr>
              <w:t xml:space="preserve">R1</w:t>
            </w:r>
          </w:p>
        </w:tc>
        <w:tc>
          <w:tcPr>
            <w:tcW w:type="dxa" w:w="2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CDBD9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color w:val="111111"/>
                <w:sz w:val="15"/>
                <w:szCs w:val="15"/>
                <w:rFonts w:ascii="Arial" w:cs="Arial" w:eastAsia="Arial" w:hAnsi="Arial"/>
              </w:rPr>
              <w:t xml:space="preserve">Use the term product; multiply 2 or 3 numbers; list the factors of a number.</w:t>
            </w:r>
          </w:p>
        </w:tc>
        <w:tc>
          <w:tcPr>
            <w:tcW w:type="dxa" w:w="4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CDBD9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color w:val="444444"/>
                <w:sz w:val="13"/>
                <w:szCs w:val="13"/>
                <w:rFonts w:ascii="Arial" w:cs="Arial" w:eastAsia="Arial" w:hAnsi="Arial"/>
              </w:rPr>
              <w:t xml:space="preserve">MR-A: use the term product; determine factors for a given whole number</w:t>
            </w:r>
          </w:p>
          <w:p>
            <w:pPr>
              <w:spacing w:before="20" w:after="0"/>
            </w:pPr>
            <w:r>
              <w:rPr>
                <w:color w:val="444444"/>
                <w:sz w:val="13"/>
                <w:szCs w:val="13"/>
                <w:rFonts w:ascii="Arial" w:cs="Arial" w:eastAsia="Arial" w:hAnsi="Arial"/>
              </w:rPr>
              <w:t xml:space="preserve">MA3-MR-01</w:t>
            </w:r>
          </w:p>
          <w:p>
            <w:pPr>
              <w:spacing w:before="20" w:after="0"/>
            </w:pPr>
            <w:r>
              <w:rPr>
                <w:color w:val="444444"/>
                <w:sz w:val="13"/>
                <w:szCs w:val="13"/>
                <w:rFonts w:ascii="Arial" w:cs="Arial" w:eastAsia="Arial" w:hAnsi="Arial"/>
              </w:rPr>
              <w:t xml:space="preserve">Year A</w:t>
            </w:r>
          </w:p>
        </w:tc>
        <w:tc>
          <w:tcPr>
            <w:tcW w:type="dxa" w:w="647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20"/>
            </w:pPr>
            <w:r>
              <w:rPr>
                <w:color w:val="BBBBBB"/>
                <w:sz w:val="12"/>
                <w:szCs w:val="12"/>
                <w:rFonts w:ascii="Arial" w:cs="Arial" w:eastAsia="Arial" w:hAnsi="Arial"/>
              </w:rPr>
            </w:r>
          </w:p>
          <w:p>
            <w:pPr>
              <w:spacing w:before="20" w:after="0"/>
            </w:pPr>
            <w:r>
              <w:rPr>
                <w:b/>
                <w:bCs/>
                <w:color w:val="2E5F8A"/>
                <w:sz w:val="15"/>
                <w:szCs w:val="15"/>
                <w:rFonts w:ascii="Arial" w:cs="Arial" w:eastAsia="Arial" w:hAnsi="Arial"/>
              </w:rPr>
              <w:t xml:space="preserve">Mini Lesson 1</w:t>
            </w:r>
          </w:p>
        </w:tc>
        <w:tc>
          <w:tcPr>
            <w:tcW w:type="dxa" w:w="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5F5" w:val="clear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before="0" w:after="0"/>
            </w:pPr>
            <w:r>
              <w:rPr>
                <w:sz w:val="14"/>
                <w:szCs w:val="14"/>
                <w:rFonts w:ascii="Arial" w:cs="Arial" w:eastAsia="Arial" w:hAnsi="Arial"/>
              </w:rPr>
            </w:r>
          </w:p>
        </w:tc>
        <w:tc>
          <w:tcPr>
            <w:tcW w:type="dxa" w:w="6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5F5" w:val="clear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before="0" w:after="0"/>
            </w:pPr>
            <w:r>
              <w:rPr>
                <w:sz w:val="14"/>
                <w:szCs w:val="14"/>
                <w:rFonts w:ascii="Arial" w:cs="Arial" w:eastAsia="Arial" w:hAnsi="Arial"/>
              </w:rPr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CDBD9" w:val="clear"/>
            <w:tcMar>
              <w:top w:type="dxa" w:w="22"/>
              <w:left w:type="dxa" w:w="80"/>
              <w:bottom w:type="dxa" w:w="22"/>
              <w:right w:type="dxa" w:w="8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b/>
                <w:bCs/>
                <w:color w:val="C00000"/>
                <w:sz w:val="17"/>
                <w:szCs w:val="17"/>
                <w:rFonts w:ascii="Arial" w:cs="Arial" w:eastAsia="Arial" w:hAnsi="Arial"/>
              </w:rPr>
              <w:t xml:space="preserve">R2</w:t>
            </w:r>
          </w:p>
        </w:tc>
        <w:tc>
          <w:tcPr>
            <w:tcW w:type="dxa" w:w="2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color w:val="111111"/>
                <w:sz w:val="15"/>
                <w:szCs w:val="15"/>
                <w:rFonts w:ascii="Arial" w:cs="Arial" w:eastAsia="Arial" w:hAnsi="Arial"/>
              </w:rPr>
              <w:t xml:space="preserve">Determine whether a number is prime, composite or neither.</w:t>
            </w:r>
          </w:p>
        </w:tc>
        <w:tc>
          <w:tcPr>
            <w:tcW w:type="dxa" w:w="4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color w:val="444444"/>
                <w:sz w:val="13"/>
                <w:szCs w:val="13"/>
                <w:rFonts w:ascii="Arial" w:cs="Arial" w:eastAsia="Arial" w:hAnsi="Arial"/>
              </w:rPr>
              <w:t xml:space="preserve">MR-A: determine whether a number is prime, composite or neither (0 or 1)</w:t>
            </w:r>
          </w:p>
          <w:p>
            <w:pPr>
              <w:spacing w:before="20" w:after="0"/>
            </w:pPr>
            <w:r>
              <w:rPr>
                <w:color w:val="444444"/>
                <w:sz w:val="13"/>
                <w:szCs w:val="13"/>
                <w:rFonts w:ascii="Arial" w:cs="Arial" w:eastAsia="Arial" w:hAnsi="Arial"/>
              </w:rPr>
              <w:t xml:space="preserve">MA3-MR-01</w:t>
            </w:r>
          </w:p>
          <w:p>
            <w:pPr>
              <w:spacing w:before="20" w:after="0"/>
            </w:pPr>
            <w:r>
              <w:rPr>
                <w:color w:val="444444"/>
                <w:sz w:val="13"/>
                <w:szCs w:val="13"/>
                <w:rFonts w:ascii="Arial" w:cs="Arial" w:eastAsia="Arial" w:hAnsi="Arial"/>
              </w:rPr>
              <w:t xml:space="preserve">Year A</w:t>
            </w:r>
          </w:p>
        </w:tc>
        <w:tc>
          <w:tcPr>
            <w:tcW w:type="dxa" w:w="647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20"/>
            </w:pPr>
            <w:r>
              <w:rPr>
                <w:color w:val="BBBBBB"/>
                <w:sz w:val="12"/>
                <w:szCs w:val="12"/>
                <w:rFonts w:ascii="Arial" w:cs="Arial" w:eastAsia="Arial" w:hAnsi="Arial"/>
              </w:rPr>
            </w:r>
          </w:p>
          <w:p>
            <w:pPr>
              <w:spacing w:before="20" w:after="0"/>
            </w:pPr>
            <w:r>
              <w:rPr>
                <w:b/>
                <w:bCs/>
                <w:color w:val="2E5F8A"/>
                <w:sz w:val="15"/>
                <w:szCs w:val="15"/>
                <w:rFonts w:ascii="Arial" w:cs="Arial" w:eastAsia="Arial" w:hAnsi="Arial"/>
              </w:rPr>
              <w:t xml:space="preserve">Mini Lesson 2</w:t>
            </w:r>
          </w:p>
        </w:tc>
        <w:tc>
          <w:tcPr>
            <w:tcW w:type="dxa" w:w="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5F5" w:val="clear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before="0" w:after="0"/>
            </w:pPr>
            <w:r>
              <w:rPr>
                <w:sz w:val="14"/>
                <w:szCs w:val="14"/>
                <w:rFonts w:ascii="Arial" w:cs="Arial" w:eastAsia="Arial" w:hAnsi="Arial"/>
              </w:rPr>
            </w:r>
          </w:p>
        </w:tc>
        <w:tc>
          <w:tcPr>
            <w:tcW w:type="dxa" w:w="6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5F5" w:val="clear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before="0" w:after="0"/>
            </w:pPr>
            <w:r>
              <w:rPr>
                <w:sz w:val="14"/>
                <w:szCs w:val="14"/>
                <w:rFonts w:ascii="Arial" w:cs="Arial" w:eastAsia="Arial" w:hAnsi="Arial"/>
              </w:rPr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CDBD9" w:val="clear"/>
            <w:tcMar>
              <w:top w:type="dxa" w:w="22"/>
              <w:left w:type="dxa" w:w="80"/>
              <w:bottom w:type="dxa" w:w="22"/>
              <w:right w:type="dxa" w:w="8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b/>
                <w:bCs/>
                <w:color w:val="C00000"/>
                <w:sz w:val="17"/>
                <w:szCs w:val="17"/>
                <w:rFonts w:ascii="Arial" w:cs="Arial" w:eastAsia="Arial" w:hAnsi="Arial"/>
              </w:rPr>
              <w:t xml:space="preserve">R3</w:t>
            </w:r>
          </w:p>
        </w:tc>
        <w:tc>
          <w:tcPr>
            <w:tcW w:type="dxa" w:w="2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CDBD9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color w:val="111111"/>
                <w:sz w:val="15"/>
                <w:szCs w:val="15"/>
                <w:rFonts w:ascii="Arial" w:cs="Arial" w:eastAsia="Arial" w:hAnsi="Arial"/>
              </w:rPr>
              <w:t xml:space="preserve">Use the area model to multiply a 2-digit number by a 1-digit number.</w:t>
            </w:r>
          </w:p>
        </w:tc>
        <w:tc>
          <w:tcPr>
            <w:tcW w:type="dxa" w:w="4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CDBD9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color w:val="444444"/>
                <w:sz w:val="13"/>
                <w:szCs w:val="13"/>
                <w:rFonts w:ascii="Arial" w:cs="Arial" w:eastAsia="Arial" w:hAnsi="Arial"/>
              </w:rPr>
              <w:t xml:space="preserve">MR-A: use partitioning and place value (area model) to multiply 2-digit by 1-digit numbers</w:t>
            </w:r>
          </w:p>
          <w:p>
            <w:pPr>
              <w:spacing w:before="20" w:after="0"/>
            </w:pPr>
            <w:r>
              <w:rPr>
                <w:color w:val="444444"/>
                <w:sz w:val="13"/>
                <w:szCs w:val="13"/>
                <w:rFonts w:ascii="Arial" w:cs="Arial" w:eastAsia="Arial" w:hAnsi="Arial"/>
              </w:rPr>
              <w:t xml:space="preserve">MA3-MR-01</w:t>
            </w:r>
          </w:p>
          <w:p>
            <w:pPr>
              <w:spacing w:before="20" w:after="0"/>
            </w:pPr>
            <w:r>
              <w:rPr>
                <w:color w:val="444444"/>
                <w:sz w:val="13"/>
                <w:szCs w:val="13"/>
                <w:rFonts w:ascii="Arial" w:cs="Arial" w:eastAsia="Arial" w:hAnsi="Arial"/>
              </w:rPr>
              <w:t xml:space="preserve">Year A</w:t>
            </w:r>
          </w:p>
        </w:tc>
        <w:tc>
          <w:tcPr>
            <w:tcW w:type="dxa" w:w="647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20"/>
            </w:pPr>
            <w:r>
              <w:rPr>
                <w:color w:val="BBBBBB"/>
                <w:sz w:val="12"/>
                <w:szCs w:val="12"/>
                <w:rFonts w:ascii="Arial" w:cs="Arial" w:eastAsia="Arial" w:hAnsi="Arial"/>
              </w:rPr>
            </w:r>
          </w:p>
          <w:p>
            <w:pPr>
              <w:spacing w:before="20" w:after="0"/>
            </w:pPr>
            <w:r>
              <w:rPr>
                <w:b/>
                <w:bCs/>
                <w:color w:val="2E5F8A"/>
                <w:sz w:val="15"/>
                <w:szCs w:val="15"/>
                <w:rFonts w:ascii="Arial" w:cs="Arial" w:eastAsia="Arial" w:hAnsi="Arial"/>
              </w:rPr>
              <w:t xml:space="preserve">Mini Lesson 3</w:t>
            </w:r>
          </w:p>
        </w:tc>
        <w:tc>
          <w:tcPr>
            <w:tcW w:type="dxa" w:w="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5F5" w:val="clear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before="0" w:after="0"/>
            </w:pPr>
            <w:r>
              <w:rPr>
                <w:sz w:val="14"/>
                <w:szCs w:val="14"/>
                <w:rFonts w:ascii="Arial" w:cs="Arial" w:eastAsia="Arial" w:hAnsi="Arial"/>
              </w:rPr>
            </w:r>
          </w:p>
        </w:tc>
        <w:tc>
          <w:tcPr>
            <w:tcW w:type="dxa" w:w="6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5F5" w:val="clear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before="0" w:after="0"/>
            </w:pPr>
            <w:r>
              <w:rPr>
                <w:sz w:val="14"/>
                <w:szCs w:val="14"/>
                <w:rFonts w:ascii="Arial" w:cs="Arial" w:eastAsia="Arial" w:hAnsi="Arial"/>
              </w:rPr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CDBD9" w:val="clear"/>
            <w:tcMar>
              <w:top w:type="dxa" w:w="22"/>
              <w:left w:type="dxa" w:w="80"/>
              <w:bottom w:type="dxa" w:w="22"/>
              <w:right w:type="dxa" w:w="8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b/>
                <w:bCs/>
                <w:color w:val="C00000"/>
                <w:sz w:val="17"/>
                <w:szCs w:val="17"/>
                <w:rFonts w:ascii="Arial" w:cs="Arial" w:eastAsia="Arial" w:hAnsi="Arial"/>
              </w:rPr>
              <w:t xml:space="preserve">R4</w:t>
            </w:r>
          </w:p>
        </w:tc>
        <w:tc>
          <w:tcPr>
            <w:tcW w:type="dxa" w:w="2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color w:val="111111"/>
                <w:sz w:val="15"/>
                <w:szCs w:val="15"/>
                <w:rFonts w:ascii="Arial" w:cs="Arial" w:eastAsia="Arial" w:hAnsi="Arial"/>
              </w:rPr>
              <w:t xml:space="preserve">Calculate the area of a rectangle in square metres (and cm2, km2).</w:t>
            </w:r>
          </w:p>
        </w:tc>
        <w:tc>
          <w:tcPr>
            <w:tcW w:type="dxa" w:w="4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color w:val="444444"/>
                <w:sz w:val="13"/>
                <w:szCs w:val="13"/>
                <w:rFonts w:ascii="Arial" w:cs="Arial" w:eastAsia="Arial" w:hAnsi="Arial"/>
              </w:rPr>
              <w:t xml:space="preserve">2DS-A: calculate areas of rectangles in square centimetres (cm2), square metres (m2) and square kilometres (km2)</w:t>
            </w:r>
          </w:p>
          <w:p>
            <w:pPr>
              <w:spacing w:before="20" w:after="0"/>
            </w:pPr>
            <w:r>
              <w:rPr>
                <w:color w:val="444444"/>
                <w:sz w:val="13"/>
                <w:szCs w:val="13"/>
                <w:rFonts w:ascii="Arial" w:cs="Arial" w:eastAsia="Arial" w:hAnsi="Arial"/>
              </w:rPr>
              <w:t xml:space="preserve">MA3-2DS-02</w:t>
            </w:r>
          </w:p>
          <w:p>
            <w:pPr>
              <w:spacing w:before="20" w:after="0"/>
            </w:pPr>
            <w:r>
              <w:rPr>
                <w:color w:val="444444"/>
                <w:sz w:val="13"/>
                <w:szCs w:val="13"/>
                <w:rFonts w:ascii="Arial" w:cs="Arial" w:eastAsia="Arial" w:hAnsi="Arial"/>
              </w:rPr>
              <w:t xml:space="preserve">Year A</w:t>
            </w:r>
          </w:p>
        </w:tc>
        <w:tc>
          <w:tcPr>
            <w:tcW w:type="dxa" w:w="647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20"/>
            </w:pPr>
            <w:r>
              <w:rPr>
                <w:color w:val="BBBBBB"/>
                <w:sz w:val="12"/>
                <w:szCs w:val="12"/>
                <w:rFonts w:ascii="Arial" w:cs="Arial" w:eastAsia="Arial" w:hAnsi="Arial"/>
              </w:rPr>
            </w:r>
          </w:p>
          <w:p>
            <w:pPr>
              <w:spacing w:before="20" w:after="0"/>
            </w:pPr>
            <w:r>
              <w:rPr>
                <w:b/>
                <w:bCs/>
                <w:color w:val="2E5F8A"/>
                <w:sz w:val="15"/>
                <w:szCs w:val="15"/>
                <w:rFonts w:ascii="Arial" w:cs="Arial" w:eastAsia="Arial" w:hAnsi="Arial"/>
              </w:rPr>
              <w:t xml:space="preserve">Mini Lesson 5</w:t>
            </w:r>
          </w:p>
        </w:tc>
        <w:tc>
          <w:tcPr>
            <w:tcW w:type="dxa" w:w="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5F5" w:val="clear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before="0" w:after="0"/>
            </w:pPr>
            <w:r>
              <w:rPr>
                <w:sz w:val="14"/>
                <w:szCs w:val="14"/>
                <w:rFonts w:ascii="Arial" w:cs="Arial" w:eastAsia="Arial" w:hAnsi="Arial"/>
              </w:rPr>
            </w:r>
          </w:p>
        </w:tc>
        <w:tc>
          <w:tcPr>
            <w:tcW w:type="dxa" w:w="6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5F5" w:val="clear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before="0" w:after="0"/>
            </w:pPr>
            <w:r>
              <w:rPr>
                <w:sz w:val="14"/>
                <w:szCs w:val="14"/>
                <w:rFonts w:ascii="Arial" w:cs="Arial" w:eastAsia="Arial" w:hAnsi="Arial"/>
              </w:rPr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CDBD9" w:val="clear"/>
            <w:tcMar>
              <w:top w:type="dxa" w:w="22"/>
              <w:left w:type="dxa" w:w="80"/>
              <w:bottom w:type="dxa" w:w="22"/>
              <w:right w:type="dxa" w:w="8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b/>
                <w:bCs/>
                <w:color w:val="C00000"/>
                <w:sz w:val="17"/>
                <w:szCs w:val="17"/>
                <w:rFonts w:ascii="Arial" w:cs="Arial" w:eastAsia="Arial" w:hAnsi="Arial"/>
              </w:rPr>
              <w:t xml:space="preserve">R5</w:t>
            </w:r>
          </w:p>
        </w:tc>
        <w:tc>
          <w:tcPr>
            <w:tcW w:type="dxa" w:w="2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CDBD9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color w:val="111111"/>
                <w:sz w:val="15"/>
                <w:szCs w:val="15"/>
                <w:rFonts w:ascii="Arial" w:cs="Arial" w:eastAsia="Arial" w:hAnsi="Arial"/>
              </w:rPr>
              <w:t xml:space="preserve">Show rectangles with the same perimeter can have different dimensions and areas.</w:t>
            </w:r>
          </w:p>
        </w:tc>
        <w:tc>
          <w:tcPr>
            <w:tcW w:type="dxa" w:w="4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CDBD9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color w:val="444444"/>
                <w:sz w:val="13"/>
                <w:szCs w:val="13"/>
                <w:rFonts w:ascii="Arial" w:cs="Arial" w:eastAsia="Arial" w:hAnsi="Arial"/>
              </w:rPr>
              <w:t xml:space="preserve">GM-A / 2DS-A: recognise rectangles with the same perimeter may have different dimensions; compare their areas</w:t>
            </w:r>
          </w:p>
          <w:p>
            <w:pPr>
              <w:spacing w:before="20" w:after="0"/>
            </w:pPr>
            <w:r>
              <w:rPr>
                <w:color w:val="444444"/>
                <w:sz w:val="13"/>
                <w:szCs w:val="13"/>
                <w:rFonts w:ascii="Arial" w:cs="Arial" w:eastAsia="Arial" w:hAnsi="Arial"/>
              </w:rPr>
              <w:t xml:space="preserve">MA3-GM-02, MA3-2DS-02</w:t>
            </w:r>
          </w:p>
          <w:p>
            <w:pPr>
              <w:spacing w:before="20" w:after="0"/>
            </w:pPr>
            <w:r>
              <w:rPr>
                <w:color w:val="444444"/>
                <w:sz w:val="13"/>
                <w:szCs w:val="13"/>
                <w:rFonts w:ascii="Arial" w:cs="Arial" w:eastAsia="Arial" w:hAnsi="Arial"/>
              </w:rPr>
              <w:t xml:space="preserve">Year A</w:t>
            </w:r>
          </w:p>
        </w:tc>
        <w:tc>
          <w:tcPr>
            <w:tcW w:type="dxa" w:w="647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20"/>
            </w:pPr>
            <w:r>
              <w:rPr>
                <w:color w:val="BBBBBB"/>
                <w:sz w:val="12"/>
                <w:szCs w:val="12"/>
                <w:rFonts w:ascii="Arial" w:cs="Arial" w:eastAsia="Arial" w:hAnsi="Arial"/>
              </w:rPr>
            </w:r>
          </w:p>
          <w:p>
            <w:pPr>
              <w:spacing w:before="20" w:after="0"/>
            </w:pPr>
            <w:r>
              <w:rPr>
                <w:b/>
                <w:bCs/>
                <w:color w:val="2E5F8A"/>
                <w:sz w:val="15"/>
                <w:szCs w:val="15"/>
                <w:rFonts w:ascii="Arial" w:cs="Arial" w:eastAsia="Arial" w:hAnsi="Arial"/>
              </w:rPr>
              <w:t xml:space="preserve">Mini Lesson 6</w:t>
            </w:r>
          </w:p>
        </w:tc>
        <w:tc>
          <w:tcPr>
            <w:tcW w:type="dxa" w:w="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5F5" w:val="clear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before="0" w:after="0"/>
            </w:pPr>
            <w:r>
              <w:rPr>
                <w:sz w:val="14"/>
                <w:szCs w:val="14"/>
                <w:rFonts w:ascii="Arial" w:cs="Arial" w:eastAsia="Arial" w:hAnsi="Arial"/>
              </w:rPr>
            </w:r>
          </w:p>
        </w:tc>
        <w:tc>
          <w:tcPr>
            <w:tcW w:type="dxa" w:w="6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5F5" w:val="clear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before="0" w:after="0"/>
            </w:pPr>
            <w:r>
              <w:rPr>
                <w:sz w:val="14"/>
                <w:szCs w:val="14"/>
                <w:rFonts w:ascii="Arial" w:cs="Arial" w:eastAsia="Arial" w:hAnsi="Arial"/>
              </w:rPr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CDBD9" w:val="clear"/>
            <w:tcMar>
              <w:top w:type="dxa" w:w="22"/>
              <w:left w:type="dxa" w:w="80"/>
              <w:bottom w:type="dxa" w:w="22"/>
              <w:right w:type="dxa" w:w="8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b/>
                <w:bCs/>
                <w:color w:val="C00000"/>
                <w:sz w:val="17"/>
                <w:szCs w:val="17"/>
                <w:rFonts w:ascii="Arial" w:cs="Arial" w:eastAsia="Arial" w:hAnsi="Arial"/>
              </w:rPr>
              <w:t xml:space="preserve">R6</w:t>
            </w:r>
          </w:p>
        </w:tc>
        <w:tc>
          <w:tcPr>
            <w:tcW w:type="dxa" w:w="2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color w:val="111111"/>
                <w:sz w:val="15"/>
                <w:szCs w:val="15"/>
                <w:rFonts w:ascii="Arial" w:cs="Arial" w:eastAsia="Arial" w:hAnsi="Arial"/>
              </w:rPr>
              <w:t xml:space="preserve">Find the volume of a rectangular prism (layers) and calculate it in cm3.</w:t>
            </w:r>
          </w:p>
        </w:tc>
        <w:tc>
          <w:tcPr>
            <w:tcW w:type="dxa" w:w="4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color w:val="444444"/>
                <w:sz w:val="13"/>
                <w:szCs w:val="13"/>
                <w:rFonts w:ascii="Arial" w:cs="Arial" w:eastAsia="Arial" w:hAnsi="Arial"/>
              </w:rPr>
              <w:t xml:space="preserve">3DS-B: cubes in one layer x number of layers; record the method; calculate volume in cm3</w:t>
            </w:r>
          </w:p>
          <w:p>
            <w:pPr>
              <w:spacing w:before="20" w:after="0"/>
            </w:pPr>
            <w:r>
              <w:rPr>
                <w:color w:val="444444"/>
                <w:sz w:val="13"/>
                <w:szCs w:val="13"/>
                <w:rFonts w:ascii="Arial" w:cs="Arial" w:eastAsia="Arial" w:hAnsi="Arial"/>
              </w:rPr>
              <w:t xml:space="preserve">MA3-3DS-02</w:t>
            </w:r>
          </w:p>
          <w:p>
            <w:pPr>
              <w:spacing w:before="20" w:after="0"/>
            </w:pPr>
            <w:r>
              <w:rPr>
                <w:color w:val="444444"/>
                <w:sz w:val="13"/>
                <w:szCs w:val="13"/>
                <w:rFonts w:ascii="Arial" w:cs="Arial" w:eastAsia="Arial" w:hAnsi="Arial"/>
              </w:rPr>
              <w:t xml:space="preserve">Year B</w:t>
            </w:r>
          </w:p>
        </w:tc>
        <w:tc>
          <w:tcPr>
            <w:tcW w:type="dxa" w:w="647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20"/>
            </w:pPr>
            <w:r>
              <w:rPr>
                <w:color w:val="BBBBBB"/>
                <w:sz w:val="12"/>
                <w:szCs w:val="12"/>
                <w:rFonts w:ascii="Arial" w:cs="Arial" w:eastAsia="Arial" w:hAnsi="Arial"/>
              </w:rPr>
            </w:r>
          </w:p>
          <w:p>
            <w:pPr>
              <w:spacing w:before="20" w:after="0"/>
            </w:pPr>
            <w:r>
              <w:rPr>
                <w:b/>
                <w:bCs/>
                <w:color w:val="2E5F8A"/>
                <w:sz w:val="15"/>
                <w:szCs w:val="15"/>
                <w:rFonts w:ascii="Arial" w:cs="Arial" w:eastAsia="Arial" w:hAnsi="Arial"/>
              </w:rPr>
              <w:t xml:space="preserve">Mini Lesson 9</w:t>
            </w:r>
          </w:p>
        </w:tc>
        <w:tc>
          <w:tcPr>
            <w:tcW w:type="dxa" w:w="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5F5" w:val="clear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before="0" w:after="0"/>
            </w:pPr>
            <w:r>
              <w:rPr>
                <w:sz w:val="14"/>
                <w:szCs w:val="14"/>
                <w:rFonts w:ascii="Arial" w:cs="Arial" w:eastAsia="Arial" w:hAnsi="Arial"/>
              </w:rPr>
            </w:r>
          </w:p>
        </w:tc>
        <w:tc>
          <w:tcPr>
            <w:tcW w:type="dxa" w:w="6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5F5" w:val="clear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before="0" w:after="0"/>
            </w:pPr>
            <w:r>
              <w:rPr>
                <w:sz w:val="14"/>
                <w:szCs w:val="14"/>
                <w:rFonts w:ascii="Arial" w:cs="Arial" w:eastAsia="Arial" w:hAnsi="Arial"/>
              </w:rPr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9E6" w:val="clear"/>
            <w:tcMar>
              <w:top w:type="dxa" w:w="22"/>
              <w:left w:type="dxa" w:w="80"/>
              <w:bottom w:type="dxa" w:w="22"/>
              <w:right w:type="dxa" w:w="8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b/>
                <w:bCs/>
                <w:color w:val="7F6000"/>
                <w:sz w:val="17"/>
                <w:szCs w:val="17"/>
                <w:rFonts w:ascii="Arial" w:cs="Arial" w:eastAsia="Arial" w:hAnsi="Arial"/>
              </w:rPr>
              <w:t xml:space="preserve">Y1</w:t>
            </w:r>
          </w:p>
        </w:tc>
        <w:tc>
          <w:tcPr>
            <w:tcW w:type="dxa" w:w="2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9E6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color w:val="111111"/>
                <w:sz w:val="15"/>
                <w:szCs w:val="15"/>
                <w:rFonts w:ascii="Arial" w:cs="Arial" w:eastAsia="Arial" w:hAnsi="Arial"/>
              </w:rPr>
              <w:t xml:space="preserve">Transform a parallelogram into a rectangle and calculate its area.</w:t>
            </w:r>
          </w:p>
        </w:tc>
        <w:tc>
          <w:tcPr>
            <w:tcW w:type="dxa" w:w="4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9E6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color w:val="444444"/>
                <w:sz w:val="13"/>
                <w:szCs w:val="13"/>
                <w:rFonts w:ascii="Arial" w:cs="Arial" w:eastAsia="Arial" w:hAnsi="Arial"/>
              </w:rPr>
              <w:t xml:space="preserve">2DS-B: transform a parallelogram into a rectangle to find its area; record the method</w:t>
            </w:r>
          </w:p>
          <w:p>
            <w:pPr>
              <w:spacing w:before="20" w:after="0"/>
            </w:pPr>
            <w:r>
              <w:rPr>
                <w:color w:val="444444"/>
                <w:sz w:val="13"/>
                <w:szCs w:val="13"/>
                <w:rFonts w:ascii="Arial" w:cs="Arial" w:eastAsia="Arial" w:hAnsi="Arial"/>
              </w:rPr>
              <w:t xml:space="preserve">MA3-2DS-02, MA3-2DS-03</w:t>
            </w:r>
          </w:p>
          <w:p>
            <w:pPr>
              <w:spacing w:before="20" w:after="0"/>
            </w:pPr>
            <w:r>
              <w:rPr>
                <w:color w:val="444444"/>
                <w:sz w:val="13"/>
                <w:szCs w:val="13"/>
                <w:rFonts w:ascii="Arial" w:cs="Arial" w:eastAsia="Arial" w:hAnsi="Arial"/>
              </w:rPr>
              <w:t xml:space="preserve">Year B</w:t>
            </w:r>
          </w:p>
        </w:tc>
        <w:tc>
          <w:tcPr>
            <w:tcW w:type="dxa" w:w="647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20"/>
            </w:pPr>
            <w:r>
              <w:rPr>
                <w:color w:val="BBBBBB"/>
                <w:sz w:val="12"/>
                <w:szCs w:val="12"/>
                <w:rFonts w:ascii="Arial" w:cs="Arial" w:eastAsia="Arial" w:hAnsi="Arial"/>
              </w:rPr>
            </w:r>
          </w:p>
          <w:p>
            <w:pPr>
              <w:spacing w:before="20" w:after="0"/>
            </w:pPr>
            <w:r>
              <w:rPr>
                <w:b/>
                <w:bCs/>
                <w:color w:val="2E5F8A"/>
                <w:sz w:val="15"/>
                <w:szCs w:val="15"/>
                <w:rFonts w:ascii="Arial" w:cs="Arial" w:eastAsia="Arial" w:hAnsi="Arial"/>
              </w:rPr>
              <w:t xml:space="preserve">Mini Lesson 7</w:t>
            </w:r>
          </w:p>
        </w:tc>
        <w:tc>
          <w:tcPr>
            <w:tcW w:type="dxa" w:w="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5F5" w:val="clear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before="0" w:after="0"/>
            </w:pPr>
            <w:r>
              <w:rPr>
                <w:sz w:val="14"/>
                <w:szCs w:val="14"/>
                <w:rFonts w:ascii="Arial" w:cs="Arial" w:eastAsia="Arial" w:hAnsi="Arial"/>
              </w:rPr>
            </w:r>
          </w:p>
        </w:tc>
        <w:tc>
          <w:tcPr>
            <w:tcW w:type="dxa" w:w="6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5F5" w:val="clear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before="0" w:after="0"/>
            </w:pPr>
            <w:r>
              <w:rPr>
                <w:sz w:val="14"/>
                <w:szCs w:val="14"/>
                <w:rFonts w:ascii="Arial" w:cs="Arial" w:eastAsia="Arial" w:hAnsi="Arial"/>
              </w:rPr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9E6" w:val="clear"/>
            <w:tcMar>
              <w:top w:type="dxa" w:w="22"/>
              <w:left w:type="dxa" w:w="80"/>
              <w:bottom w:type="dxa" w:w="22"/>
              <w:right w:type="dxa" w:w="8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b/>
                <w:bCs/>
                <w:color w:val="7F6000"/>
                <w:sz w:val="17"/>
                <w:szCs w:val="17"/>
                <w:rFonts w:ascii="Arial" w:cs="Arial" w:eastAsia="Arial" w:hAnsi="Arial"/>
              </w:rPr>
              <w:t xml:space="preserve">Y2</w:t>
            </w:r>
          </w:p>
        </w:tc>
        <w:tc>
          <w:tcPr>
            <w:tcW w:type="dxa" w:w="2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color w:val="111111"/>
                <w:sz w:val="15"/>
                <w:szCs w:val="15"/>
                <w:rFonts w:ascii="Arial" w:cs="Arial" w:eastAsia="Arial" w:hAnsi="Arial"/>
              </w:rPr>
              <w:t xml:space="preserve">Recognise a triangle as half a parallelogram and calculate its area.</w:t>
            </w:r>
          </w:p>
        </w:tc>
        <w:tc>
          <w:tcPr>
            <w:tcW w:type="dxa" w:w="4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color w:val="444444"/>
                <w:sz w:val="13"/>
                <w:szCs w:val="13"/>
                <w:rFonts w:ascii="Arial" w:cs="Arial" w:eastAsia="Arial" w:hAnsi="Arial"/>
              </w:rPr>
              <w:t xml:space="preserve">2DS-B: compare a triangle to a parallelogram with the same base and height; record a method for the area of a triangle</w:t>
            </w:r>
          </w:p>
          <w:p>
            <w:pPr>
              <w:spacing w:before="20" w:after="0"/>
            </w:pPr>
            <w:r>
              <w:rPr>
                <w:color w:val="444444"/>
                <w:sz w:val="13"/>
                <w:szCs w:val="13"/>
                <w:rFonts w:ascii="Arial" w:cs="Arial" w:eastAsia="Arial" w:hAnsi="Arial"/>
              </w:rPr>
              <w:t xml:space="preserve">MA3-2DS-02</w:t>
            </w:r>
          </w:p>
          <w:p>
            <w:pPr>
              <w:spacing w:before="20" w:after="0"/>
            </w:pPr>
            <w:r>
              <w:rPr>
                <w:color w:val="444444"/>
                <w:sz w:val="13"/>
                <w:szCs w:val="13"/>
                <w:rFonts w:ascii="Arial" w:cs="Arial" w:eastAsia="Arial" w:hAnsi="Arial"/>
              </w:rPr>
              <w:t xml:space="preserve">Year B</w:t>
            </w:r>
          </w:p>
        </w:tc>
        <w:tc>
          <w:tcPr>
            <w:tcW w:type="dxa" w:w="647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20"/>
            </w:pPr>
            <w:r>
              <w:rPr>
                <w:color w:val="BBBBBB"/>
                <w:sz w:val="12"/>
                <w:szCs w:val="12"/>
                <w:rFonts w:ascii="Arial" w:cs="Arial" w:eastAsia="Arial" w:hAnsi="Arial"/>
              </w:rPr>
            </w:r>
          </w:p>
          <w:p>
            <w:pPr>
              <w:spacing w:before="20" w:after="0"/>
            </w:pPr>
            <w:r>
              <w:rPr>
                <w:b/>
                <w:bCs/>
                <w:color w:val="2E5F8A"/>
                <w:sz w:val="15"/>
                <w:szCs w:val="15"/>
                <w:rFonts w:ascii="Arial" w:cs="Arial" w:eastAsia="Arial" w:hAnsi="Arial"/>
              </w:rPr>
              <w:t xml:space="preserve">Mini Lesson 8</w:t>
            </w:r>
          </w:p>
        </w:tc>
        <w:tc>
          <w:tcPr>
            <w:tcW w:type="dxa" w:w="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5F5" w:val="clear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before="0" w:after="0"/>
            </w:pPr>
            <w:r>
              <w:rPr>
                <w:sz w:val="14"/>
                <w:szCs w:val="14"/>
                <w:rFonts w:ascii="Arial" w:cs="Arial" w:eastAsia="Arial" w:hAnsi="Arial"/>
              </w:rPr>
            </w:r>
          </w:p>
        </w:tc>
        <w:tc>
          <w:tcPr>
            <w:tcW w:type="dxa" w:w="6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5F5" w:val="clear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before="0" w:after="0"/>
            </w:pPr>
            <w:r>
              <w:rPr>
                <w:sz w:val="14"/>
                <w:szCs w:val="14"/>
                <w:rFonts w:ascii="Arial" w:cs="Arial" w:eastAsia="Arial" w:hAnsi="Arial"/>
              </w:rPr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9E6" w:val="clear"/>
            <w:tcMar>
              <w:top w:type="dxa" w:w="22"/>
              <w:left w:type="dxa" w:w="80"/>
              <w:bottom w:type="dxa" w:w="22"/>
              <w:right w:type="dxa" w:w="8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b/>
                <w:bCs/>
                <w:color w:val="7F6000"/>
                <w:sz w:val="17"/>
                <w:szCs w:val="17"/>
                <w:rFonts w:ascii="Arial" w:cs="Arial" w:eastAsia="Arial" w:hAnsi="Arial"/>
              </w:rPr>
              <w:t xml:space="preserve">Y3</w:t>
            </w:r>
          </w:p>
        </w:tc>
        <w:tc>
          <w:tcPr>
            <w:tcW w:type="dxa" w:w="2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9E6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color w:val="111111"/>
                <w:sz w:val="15"/>
                <w:szCs w:val="15"/>
                <w:rFonts w:ascii="Arial" w:cs="Arial" w:eastAsia="Arial" w:hAnsi="Arial"/>
              </w:rPr>
              <w:t xml:space="preserve">Explain a cubic metre and calculate volumes of rectangular prisms in m3.</w:t>
            </w:r>
          </w:p>
        </w:tc>
        <w:tc>
          <w:tcPr>
            <w:tcW w:type="dxa" w:w="4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9E6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color w:val="444444"/>
                <w:sz w:val="13"/>
                <w:szCs w:val="13"/>
                <w:rFonts w:ascii="Arial" w:cs="Arial" w:eastAsia="Arial" w:hAnsi="Arial"/>
              </w:rPr>
              <w:t xml:space="preserve">3DS-B: estimate and measure volumes in cubic metres; calculate volumes of rectangular prisms in m3</w:t>
            </w:r>
          </w:p>
          <w:p>
            <w:pPr>
              <w:spacing w:before="20" w:after="0"/>
            </w:pPr>
            <w:r>
              <w:rPr>
                <w:color w:val="444444"/>
                <w:sz w:val="13"/>
                <w:szCs w:val="13"/>
                <w:rFonts w:ascii="Arial" w:cs="Arial" w:eastAsia="Arial" w:hAnsi="Arial"/>
              </w:rPr>
              <w:t xml:space="preserve">MA3-3DS-02</w:t>
            </w:r>
          </w:p>
          <w:p>
            <w:pPr>
              <w:spacing w:before="20" w:after="0"/>
            </w:pPr>
            <w:r>
              <w:rPr>
                <w:color w:val="444444"/>
                <w:sz w:val="13"/>
                <w:szCs w:val="13"/>
                <w:rFonts w:ascii="Arial" w:cs="Arial" w:eastAsia="Arial" w:hAnsi="Arial"/>
              </w:rPr>
              <w:t xml:space="preserve">Year B</w:t>
            </w:r>
          </w:p>
        </w:tc>
        <w:tc>
          <w:tcPr>
            <w:tcW w:type="dxa" w:w="647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20"/>
            </w:pPr>
            <w:r>
              <w:rPr>
                <w:color w:val="BBBBBB"/>
                <w:sz w:val="12"/>
                <w:szCs w:val="12"/>
                <w:rFonts w:ascii="Arial" w:cs="Arial" w:eastAsia="Arial" w:hAnsi="Arial"/>
              </w:rPr>
            </w:r>
          </w:p>
          <w:p>
            <w:pPr>
              <w:spacing w:before="20" w:after="0"/>
            </w:pPr>
            <w:r>
              <w:rPr>
                <w:b/>
                <w:bCs/>
                <w:color w:val="2E5F8A"/>
                <w:sz w:val="15"/>
                <w:szCs w:val="15"/>
                <w:rFonts w:ascii="Arial" w:cs="Arial" w:eastAsia="Arial" w:hAnsi="Arial"/>
              </w:rPr>
              <w:t xml:space="preserve">Mini Lesson 10</w:t>
            </w:r>
          </w:p>
        </w:tc>
        <w:tc>
          <w:tcPr>
            <w:tcW w:type="dxa" w:w="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5F5" w:val="clear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before="0" w:after="0"/>
            </w:pPr>
            <w:r>
              <w:rPr>
                <w:sz w:val="14"/>
                <w:szCs w:val="14"/>
                <w:rFonts w:ascii="Arial" w:cs="Arial" w:eastAsia="Arial" w:hAnsi="Arial"/>
              </w:rPr>
            </w:r>
          </w:p>
        </w:tc>
        <w:tc>
          <w:tcPr>
            <w:tcW w:type="dxa" w:w="6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5F5" w:val="clear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before="0" w:after="0"/>
            </w:pPr>
            <w:r>
              <w:rPr>
                <w:sz w:val="14"/>
                <w:szCs w:val="14"/>
                <w:rFonts w:ascii="Arial" w:cs="Arial" w:eastAsia="Arial" w:hAnsi="Arial"/>
              </w:rPr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9E6" w:val="clear"/>
            <w:tcMar>
              <w:top w:type="dxa" w:w="22"/>
              <w:left w:type="dxa" w:w="80"/>
              <w:bottom w:type="dxa" w:w="22"/>
              <w:right w:type="dxa" w:w="8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b/>
                <w:bCs/>
                <w:color w:val="7F6000"/>
                <w:sz w:val="17"/>
                <w:szCs w:val="17"/>
                <w:rFonts w:ascii="Arial" w:cs="Arial" w:eastAsia="Arial" w:hAnsi="Arial"/>
              </w:rPr>
              <w:t xml:space="preserve">Y4</w:t>
            </w:r>
          </w:p>
        </w:tc>
        <w:tc>
          <w:tcPr>
            <w:tcW w:type="dxa" w:w="2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color w:val="111111"/>
                <w:sz w:val="15"/>
                <w:szCs w:val="15"/>
                <w:rFonts w:ascii="Arial" w:cs="Arial" w:eastAsia="Arial" w:hAnsi="Arial"/>
              </w:rPr>
              <w:t xml:space="preserve">Select efficient strategies to multiply up to 4-digit by 1- and 2-digit numbers.</w:t>
            </w:r>
          </w:p>
        </w:tc>
        <w:tc>
          <w:tcPr>
            <w:tcW w:type="dxa" w:w="4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color w:val="444444"/>
                <w:sz w:val="13"/>
                <w:szCs w:val="13"/>
                <w:rFonts w:ascii="Arial" w:cs="Arial" w:eastAsia="Arial" w:hAnsi="Arial"/>
              </w:rPr>
              <w:t xml:space="preserve">MR-B: select and use efficient strategies to multiply whole numbers of up to 4 digits by 1- and 2-digit numbers</w:t>
            </w:r>
          </w:p>
          <w:p>
            <w:pPr>
              <w:spacing w:before="20" w:after="0"/>
            </w:pPr>
            <w:r>
              <w:rPr>
                <w:color w:val="444444"/>
                <w:sz w:val="13"/>
                <w:szCs w:val="13"/>
                <w:rFonts w:ascii="Arial" w:cs="Arial" w:eastAsia="Arial" w:hAnsi="Arial"/>
              </w:rPr>
              <w:t xml:space="preserve">MA3-MR-01</w:t>
            </w:r>
          </w:p>
          <w:p>
            <w:pPr>
              <w:spacing w:before="20" w:after="0"/>
            </w:pPr>
            <w:r>
              <w:rPr>
                <w:color w:val="444444"/>
                <w:sz w:val="13"/>
                <w:szCs w:val="13"/>
                <w:rFonts w:ascii="Arial" w:cs="Arial" w:eastAsia="Arial" w:hAnsi="Arial"/>
              </w:rPr>
              <w:t xml:space="preserve">Year B</w:t>
            </w:r>
          </w:p>
        </w:tc>
        <w:tc>
          <w:tcPr>
            <w:tcW w:type="dxa" w:w="647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20"/>
            </w:pPr>
            <w:r>
              <w:rPr>
                <w:color w:val="BBBBBB"/>
                <w:sz w:val="12"/>
                <w:szCs w:val="12"/>
                <w:rFonts w:ascii="Arial" w:cs="Arial" w:eastAsia="Arial" w:hAnsi="Arial"/>
              </w:rPr>
            </w:r>
          </w:p>
          <w:p>
            <w:pPr>
              <w:spacing w:before="20" w:after="0"/>
            </w:pPr>
            <w:r>
              <w:rPr>
                <w:b/>
                <w:bCs/>
                <w:color w:val="2E5F8A"/>
                <w:sz w:val="15"/>
                <w:szCs w:val="15"/>
                <w:rFonts w:ascii="Arial" w:cs="Arial" w:eastAsia="Arial" w:hAnsi="Arial"/>
              </w:rPr>
              <w:t xml:space="preserve">Mini Lesson 4</w:t>
            </w:r>
          </w:p>
        </w:tc>
        <w:tc>
          <w:tcPr>
            <w:tcW w:type="dxa" w:w="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5F5" w:val="clear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before="0" w:after="0"/>
            </w:pPr>
            <w:r>
              <w:rPr>
                <w:sz w:val="14"/>
                <w:szCs w:val="14"/>
                <w:rFonts w:ascii="Arial" w:cs="Arial" w:eastAsia="Arial" w:hAnsi="Arial"/>
              </w:rPr>
            </w:r>
          </w:p>
        </w:tc>
        <w:tc>
          <w:tcPr>
            <w:tcW w:type="dxa" w:w="6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5F5" w:val="clear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before="0" w:after="0"/>
            </w:pPr>
            <w:r>
              <w:rPr>
                <w:sz w:val="14"/>
                <w:szCs w:val="14"/>
                <w:rFonts w:ascii="Arial" w:cs="Arial" w:eastAsia="Arial" w:hAnsi="Arial"/>
              </w:rPr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9E6" w:val="clear"/>
            <w:tcMar>
              <w:top w:type="dxa" w:w="22"/>
              <w:left w:type="dxa" w:w="80"/>
              <w:bottom w:type="dxa" w:w="22"/>
              <w:right w:type="dxa" w:w="8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b/>
                <w:bCs/>
                <w:color w:val="7F6000"/>
                <w:sz w:val="17"/>
                <w:szCs w:val="17"/>
                <w:rFonts w:ascii="Arial" w:cs="Arial" w:eastAsia="Arial" w:hAnsi="Arial"/>
              </w:rPr>
              <w:t xml:space="preserve">Y5</w:t>
            </w:r>
          </w:p>
        </w:tc>
        <w:tc>
          <w:tcPr>
            <w:tcW w:type="dxa" w:w="2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9E6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color w:val="111111"/>
                <w:sz w:val="15"/>
                <w:szCs w:val="15"/>
                <w:rFonts w:ascii="Arial" w:cs="Arial" w:eastAsia="Arial" w:hAnsi="Arial"/>
              </w:rPr>
              <w:t xml:space="preserve">Solve volume word problems; same volume can have different dimensions.</w:t>
            </w:r>
          </w:p>
        </w:tc>
        <w:tc>
          <w:tcPr>
            <w:tcW w:type="dxa" w:w="4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9E6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color w:val="444444"/>
                <w:sz w:val="13"/>
                <w:szCs w:val="13"/>
                <w:rFonts w:ascii="Arial" w:cs="Arial" w:eastAsia="Arial" w:hAnsi="Arial"/>
              </w:rPr>
              <w:t xml:space="preserve">3DS-B: calculate volumes of rectangular prisms to solve problems; recognise prisms with the same volume may have different dimensions</w:t>
            </w:r>
          </w:p>
          <w:p>
            <w:pPr>
              <w:spacing w:before="20" w:after="0"/>
            </w:pPr>
            <w:r>
              <w:rPr>
                <w:color w:val="444444"/>
                <w:sz w:val="13"/>
                <w:szCs w:val="13"/>
                <w:rFonts w:ascii="Arial" w:cs="Arial" w:eastAsia="Arial" w:hAnsi="Arial"/>
              </w:rPr>
              <w:t xml:space="preserve">MA3-3DS-02</w:t>
            </w:r>
          </w:p>
          <w:p>
            <w:pPr>
              <w:spacing w:before="20" w:after="0"/>
            </w:pPr>
            <w:r>
              <w:rPr>
                <w:color w:val="444444"/>
                <w:sz w:val="13"/>
                <w:szCs w:val="13"/>
                <w:rFonts w:ascii="Arial" w:cs="Arial" w:eastAsia="Arial" w:hAnsi="Arial"/>
              </w:rPr>
              <w:t xml:space="preserve">Year B</w:t>
            </w:r>
          </w:p>
        </w:tc>
        <w:tc>
          <w:tcPr>
            <w:tcW w:type="dxa" w:w="647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20"/>
            </w:pPr>
            <w:r>
              <w:rPr>
                <w:color w:val="BBBBBB"/>
                <w:sz w:val="12"/>
                <w:szCs w:val="12"/>
                <w:rFonts w:ascii="Arial" w:cs="Arial" w:eastAsia="Arial" w:hAnsi="Arial"/>
              </w:rPr>
            </w:r>
          </w:p>
          <w:p>
            <w:pPr>
              <w:spacing w:before="20" w:after="0"/>
            </w:pPr>
            <w:r>
              <w:rPr>
                <w:b/>
                <w:bCs/>
                <w:color w:val="2E5F8A"/>
                <w:sz w:val="15"/>
                <w:szCs w:val="15"/>
                <w:rFonts w:ascii="Arial" w:cs="Arial" w:eastAsia="Arial" w:hAnsi="Arial"/>
              </w:rPr>
              <w:t xml:space="preserve">Mini Lesson 11</w:t>
            </w:r>
          </w:p>
        </w:tc>
        <w:tc>
          <w:tcPr>
            <w:tcW w:type="dxa" w:w="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5F5" w:val="clear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before="0" w:after="0"/>
            </w:pPr>
            <w:r>
              <w:rPr>
                <w:sz w:val="14"/>
                <w:szCs w:val="14"/>
                <w:rFonts w:ascii="Arial" w:cs="Arial" w:eastAsia="Arial" w:hAnsi="Arial"/>
              </w:rPr>
            </w:r>
          </w:p>
        </w:tc>
        <w:tc>
          <w:tcPr>
            <w:tcW w:type="dxa" w:w="6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5F5" w:val="clear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before="0" w:after="0"/>
            </w:pPr>
            <w:r>
              <w:rPr>
                <w:sz w:val="14"/>
                <w:szCs w:val="14"/>
                <w:rFonts w:ascii="Arial" w:cs="Arial" w:eastAsia="Arial" w:hAnsi="Arial"/>
              </w:rPr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EBF3E6" w:val="clear"/>
            <w:tcMar>
              <w:top w:type="dxa" w:w="22"/>
              <w:left w:type="dxa" w:w="80"/>
              <w:bottom w:type="dxa" w:w="22"/>
              <w:right w:type="dxa" w:w="8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b/>
                <w:bCs/>
                <w:color w:val="375623"/>
                <w:sz w:val="17"/>
                <w:szCs w:val="17"/>
                <w:rFonts w:ascii="Arial" w:cs="Arial" w:eastAsia="Arial" w:hAnsi="Arial"/>
              </w:rPr>
              <w:t xml:space="preserve">G1</w:t>
            </w:r>
          </w:p>
        </w:tc>
        <w:tc>
          <w:tcPr>
            <w:tcW w:type="dxa" w:w="2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color w:val="111111"/>
                <w:sz w:val="15"/>
                <w:szCs w:val="15"/>
                <w:rFonts w:ascii="Arial" w:cs="Arial" w:eastAsia="Arial" w:hAnsi="Arial"/>
              </w:rPr>
              <w:t xml:space="preserve">Apply area formulas for triangles &amp; parallelograms and find composite areas.</w:t>
            </w:r>
          </w:p>
        </w:tc>
        <w:tc>
          <w:tcPr>
            <w:tcW w:type="dxa" w:w="4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color w:val="444444"/>
                <w:sz w:val="13"/>
                <w:szCs w:val="13"/>
                <w:rFonts w:ascii="Arial" w:cs="Arial" w:eastAsia="Arial" w:hAnsi="Arial"/>
              </w:rPr>
              <w:t xml:space="preserve">Stage 4 ARE: A = ½bh (triangle), A = bh (parallelogram); area of composite figures</w:t>
            </w:r>
          </w:p>
          <w:p>
            <w:pPr>
              <w:spacing w:before="20" w:after="0"/>
            </w:pPr>
            <w:r>
              <w:rPr>
                <w:color w:val="444444"/>
                <w:sz w:val="13"/>
                <w:szCs w:val="13"/>
                <w:rFonts w:ascii="Arial" w:cs="Arial" w:eastAsia="Arial" w:hAnsi="Arial"/>
              </w:rPr>
              <w:t xml:space="preserve">MA4-ARE-C-01</w:t>
            </w:r>
          </w:p>
          <w:p>
            <w:pPr>
              <w:spacing w:before="20" w:after="0"/>
            </w:pPr>
            <w:r>
              <w:rPr>
                <w:color w:val="444444"/>
                <w:sz w:val="13"/>
                <w:szCs w:val="13"/>
                <w:rFonts w:ascii="Arial" w:cs="Arial" w:eastAsia="Arial" w:hAnsi="Arial"/>
              </w:rPr>
              <w:t xml:space="preserve">Stage 4 (Core)</w:t>
            </w:r>
          </w:p>
        </w:tc>
        <w:tc>
          <w:tcPr>
            <w:tcW w:type="dxa" w:w="647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20"/>
            </w:pPr>
            <w:r>
              <w:rPr>
                <w:color w:val="BBBBBB"/>
                <w:sz w:val="12"/>
                <w:szCs w:val="12"/>
                <w:rFonts w:ascii="Arial" w:cs="Arial" w:eastAsia="Arial" w:hAnsi="Arial"/>
              </w:rPr>
            </w:r>
          </w:p>
          <w:p>
            <w:pPr>
              <w:spacing w:before="20" w:after="0"/>
            </w:pPr>
            <w:r>
              <w:rPr>
                <w:b/>
                <w:bCs/>
                <w:color w:val="2E5F8A"/>
                <w:sz w:val="15"/>
                <w:szCs w:val="15"/>
                <w:rFonts w:ascii="Arial" w:cs="Arial" w:eastAsia="Arial" w:hAnsi="Arial"/>
              </w:rPr>
              <w:t xml:space="preserve">Mini Lesson 12</w:t>
            </w:r>
          </w:p>
        </w:tc>
        <w:tc>
          <w:tcPr>
            <w:tcW w:type="dxa" w:w="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5F5" w:val="clear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before="0" w:after="0"/>
            </w:pPr>
            <w:r>
              <w:rPr>
                <w:sz w:val="14"/>
                <w:szCs w:val="14"/>
                <w:rFonts w:ascii="Arial" w:cs="Arial" w:eastAsia="Arial" w:hAnsi="Arial"/>
              </w:rPr>
            </w:r>
          </w:p>
        </w:tc>
        <w:tc>
          <w:tcPr>
            <w:tcW w:type="dxa" w:w="6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5F5" w:val="clear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before="0" w:after="0"/>
            </w:pPr>
            <w:r>
              <w:rPr>
                <w:sz w:val="14"/>
                <w:szCs w:val="14"/>
                <w:rFonts w:ascii="Arial" w:cs="Arial" w:eastAsia="Arial" w:hAnsi="Arial"/>
              </w:rPr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EBF3E6" w:val="clear"/>
            <w:tcMar>
              <w:top w:type="dxa" w:w="22"/>
              <w:left w:type="dxa" w:w="80"/>
              <w:bottom w:type="dxa" w:w="22"/>
              <w:right w:type="dxa" w:w="8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b/>
                <w:bCs/>
                <w:color w:val="375623"/>
                <w:sz w:val="17"/>
                <w:szCs w:val="17"/>
                <w:rFonts w:ascii="Arial" w:cs="Arial" w:eastAsia="Arial" w:hAnsi="Arial"/>
              </w:rPr>
              <w:t xml:space="preserve">G2</w:t>
            </w:r>
          </w:p>
        </w:tc>
        <w:tc>
          <w:tcPr>
            <w:tcW w:type="dxa" w:w="2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EBF3E6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color w:val="111111"/>
                <w:sz w:val="15"/>
                <w:szCs w:val="15"/>
                <w:rFonts w:ascii="Arial" w:cs="Arial" w:eastAsia="Arial" w:hAnsi="Arial"/>
              </w:rPr>
              <w:t xml:space="preserve">Use V = base area x height (V = Ah) for prisms, including triangular prisms.</w:t>
            </w:r>
          </w:p>
        </w:tc>
        <w:tc>
          <w:tcPr>
            <w:tcW w:type="dxa" w:w="4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EBF3E6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color w:val="444444"/>
                <w:sz w:val="13"/>
                <w:szCs w:val="13"/>
                <w:rFonts w:ascii="Arial" w:cs="Arial" w:eastAsia="Arial" w:hAnsi="Arial"/>
              </w:rPr>
              <w:t xml:space="preserve">Stage 4 VOL: uniform cross-section = base area; V = base area x height = Ah</w:t>
            </w:r>
          </w:p>
          <w:p>
            <w:pPr>
              <w:spacing w:before="20" w:after="0"/>
            </w:pPr>
            <w:r>
              <w:rPr>
                <w:color w:val="444444"/>
                <w:sz w:val="13"/>
                <w:szCs w:val="13"/>
                <w:rFonts w:ascii="Arial" w:cs="Arial" w:eastAsia="Arial" w:hAnsi="Arial"/>
              </w:rPr>
              <w:t xml:space="preserve">MA4-VOL-C-01</w:t>
            </w:r>
          </w:p>
          <w:p>
            <w:pPr>
              <w:spacing w:before="20" w:after="0"/>
            </w:pPr>
            <w:r>
              <w:rPr>
                <w:color w:val="444444"/>
                <w:sz w:val="13"/>
                <w:szCs w:val="13"/>
                <w:rFonts w:ascii="Arial" w:cs="Arial" w:eastAsia="Arial" w:hAnsi="Arial"/>
              </w:rPr>
              <w:t xml:space="preserve">Stage 4 (Core)</w:t>
            </w:r>
          </w:p>
        </w:tc>
        <w:tc>
          <w:tcPr>
            <w:tcW w:type="dxa" w:w="647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20"/>
            </w:pPr>
            <w:r>
              <w:rPr>
                <w:color w:val="BBBBBB"/>
                <w:sz w:val="12"/>
                <w:szCs w:val="12"/>
                <w:rFonts w:ascii="Arial" w:cs="Arial" w:eastAsia="Arial" w:hAnsi="Arial"/>
              </w:rPr>
            </w:r>
          </w:p>
          <w:p>
            <w:pPr>
              <w:spacing w:before="20" w:after="0"/>
            </w:pPr>
            <w:r>
              <w:rPr>
                <w:b/>
                <w:bCs/>
                <w:color w:val="2E5F8A"/>
                <w:sz w:val="15"/>
                <w:szCs w:val="15"/>
                <w:rFonts w:ascii="Arial" w:cs="Arial" w:eastAsia="Arial" w:hAnsi="Arial"/>
              </w:rPr>
              <w:t xml:space="preserve">Mini Lesson 13</w:t>
            </w:r>
          </w:p>
        </w:tc>
        <w:tc>
          <w:tcPr>
            <w:tcW w:type="dxa" w:w="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5F5" w:val="clear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before="0" w:after="0"/>
            </w:pPr>
            <w:r>
              <w:rPr>
                <w:sz w:val="14"/>
                <w:szCs w:val="14"/>
                <w:rFonts w:ascii="Arial" w:cs="Arial" w:eastAsia="Arial" w:hAnsi="Arial"/>
              </w:rPr>
            </w:r>
          </w:p>
        </w:tc>
        <w:tc>
          <w:tcPr>
            <w:tcW w:type="dxa" w:w="6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5F5" w:val="clear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before="0" w:after="0"/>
            </w:pPr>
            <w:r>
              <w:rPr>
                <w:sz w:val="14"/>
                <w:szCs w:val="14"/>
                <w:rFonts w:ascii="Arial" w:cs="Arial" w:eastAsia="Arial" w:hAnsi="Arial"/>
              </w:rPr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EBF3E6" w:val="clear"/>
            <w:tcMar>
              <w:top w:type="dxa" w:w="22"/>
              <w:left w:type="dxa" w:w="80"/>
              <w:bottom w:type="dxa" w:w="22"/>
              <w:right w:type="dxa" w:w="8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b/>
                <w:bCs/>
                <w:color w:val="375623"/>
                <w:sz w:val="17"/>
                <w:szCs w:val="17"/>
                <w:rFonts w:ascii="Arial" w:cs="Arial" w:eastAsia="Arial" w:hAnsi="Arial"/>
              </w:rPr>
              <w:t xml:space="preserve">G3</w:t>
            </w:r>
          </w:p>
        </w:tc>
        <w:tc>
          <w:tcPr>
            <w:tcW w:type="dxa" w:w="2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color w:val="111111"/>
                <w:sz w:val="15"/>
                <w:szCs w:val="15"/>
                <w:rFonts w:ascii="Arial" w:cs="Arial" w:eastAsia="Arial" w:hAnsi="Arial"/>
              </w:rPr>
              <w:t xml:space="preserve">Apply divisibility tests; write a number as a product of its prime factors (index notation).</w:t>
            </w:r>
          </w:p>
        </w:tc>
        <w:tc>
          <w:tcPr>
            <w:tcW w:type="dxa" w:w="4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color w:val="444444"/>
                <w:sz w:val="13"/>
                <w:szCs w:val="13"/>
                <w:rFonts w:ascii="Arial" w:cs="Arial" w:eastAsia="Arial" w:hAnsi="Arial"/>
              </w:rPr>
              <w:t xml:space="preserve">Stage 4 IND: divisibility tests for 2,3,4,5,6,10; product of prime factors using index notation</w:t>
            </w:r>
          </w:p>
          <w:p>
            <w:pPr>
              <w:spacing w:before="20" w:after="0"/>
            </w:pPr>
            <w:r>
              <w:rPr>
                <w:color w:val="444444"/>
                <w:sz w:val="13"/>
                <w:szCs w:val="13"/>
                <w:rFonts w:ascii="Arial" w:cs="Arial" w:eastAsia="Arial" w:hAnsi="Arial"/>
              </w:rPr>
              <w:t xml:space="preserve">MA4-IND-C-01</w:t>
            </w:r>
          </w:p>
          <w:p>
            <w:pPr>
              <w:spacing w:before="20" w:after="0"/>
            </w:pPr>
            <w:r>
              <w:rPr>
                <w:color w:val="444444"/>
                <w:sz w:val="13"/>
                <w:szCs w:val="13"/>
                <w:rFonts w:ascii="Arial" w:cs="Arial" w:eastAsia="Arial" w:hAnsi="Arial"/>
              </w:rPr>
              <w:t xml:space="preserve">Stage 4 (Core)</w:t>
            </w:r>
          </w:p>
        </w:tc>
        <w:tc>
          <w:tcPr>
            <w:tcW w:type="dxa" w:w="647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20"/>
            </w:pPr>
            <w:r>
              <w:rPr>
                <w:color w:val="BBBBBB"/>
                <w:sz w:val="12"/>
                <w:szCs w:val="12"/>
                <w:rFonts w:ascii="Arial" w:cs="Arial" w:eastAsia="Arial" w:hAnsi="Arial"/>
              </w:rPr>
            </w:r>
          </w:p>
          <w:p>
            <w:pPr>
              <w:spacing w:before="20" w:after="0"/>
            </w:pPr>
            <w:r>
              <w:rPr>
                <w:b/>
                <w:bCs/>
                <w:color w:val="2E5F8A"/>
                <w:sz w:val="15"/>
                <w:szCs w:val="15"/>
                <w:rFonts w:ascii="Arial" w:cs="Arial" w:eastAsia="Arial" w:hAnsi="Arial"/>
              </w:rPr>
              <w:t xml:space="preserve">Mini Lesson 14</w:t>
            </w:r>
          </w:p>
        </w:tc>
        <w:tc>
          <w:tcPr>
            <w:tcW w:type="dxa" w:w="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5F5" w:val="clear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before="0" w:after="0"/>
            </w:pPr>
            <w:r>
              <w:rPr>
                <w:sz w:val="14"/>
                <w:szCs w:val="14"/>
                <w:rFonts w:ascii="Arial" w:cs="Arial" w:eastAsia="Arial" w:hAnsi="Arial"/>
              </w:rPr>
            </w:r>
          </w:p>
        </w:tc>
        <w:tc>
          <w:tcPr>
            <w:tcW w:type="dxa" w:w="6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5F5" w:val="clear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before="0" w:after="0"/>
            </w:pPr>
            <w:r>
              <w:rPr>
                <w:sz w:val="14"/>
                <w:szCs w:val="14"/>
                <w:rFonts w:ascii="Arial" w:cs="Arial" w:eastAsia="Arial" w:hAnsi="Arial"/>
              </w:rPr>
            </w:r>
          </w:p>
        </w:tc>
      </w:tr>
    </w:tbl>
    <w:p>
      <w:pPr>
        <w:spacing w:before="24" w:after="0"/>
      </w:pPr>
      <w:r>
        <w:t xml:space="preserve"/>
      </w:r>
    </w:p>
    <w:p>
      <w:pPr>
        <w:spacing w:before="20" w:after="0"/>
      </w:pPr>
      <w:r>
        <w:rPr>
          <w:color w:val="AAAAAA"/>
          <w:sz w:val="12"/>
          <w:szCs w:val="12"/>
          <w:rFonts w:ascii="Arial" w:cs="Arial" w:eastAsia="Arial" w:hAnsi="Arial"/>
        </w:rPr>
        <w:t xml:space="preserve">Syllabus outcomes and content from Mathematics K-10 Syllabus (2022) copyright NSW Education Standards Authority (NESA) for and on behalf of the Crown in right of the State of New South Wales, 2024. MR = Multiplicative relations. GM = Geometric measure. 2DS = Two-dimensional spatial structure. 3DS = Three-dimensional spatial structure. A/B = syllabus content group (Year A ~ Year 5; Year B ~ Year 6).</w:t>
      </w:r>
    </w:p>
    <w:p>
      <w:pPr>
        <w:pageBreakBefore/>
        <w:spacing w:before="0" w:after="0"/>
      </w:pPr>
      <w:r>
        <w:rPr>
          <w:sz w:val="2"/>
          <w:szCs w:val="2"/>
        </w:rPr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38"/>
      </w:tblGrid>
      <w:tr>
        <w:tc>
          <w:tcPr>
            <w:tcW w:type="dxa" w:w="150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40"/>
            </w:pPr>
            <w:r>
              <w:rPr>
                <w:b/>
                <w:bCs/>
                <w:color w:val="FFFFFF"/>
                <w:sz w:val="30"/>
                <w:szCs w:val="30"/>
                <w:rFonts w:ascii="Arial" w:cs="Arial" w:eastAsia="Arial" w:hAnsi="Arial"/>
              </w:rPr>
              <w:t xml:space="preserve">Unit 37 -- Mini Lesson Sequence</w:t>
            </w:r>
          </w:p>
          <w:p>
            <w:pPr>
              <w:spacing w:before="0" w:after="40"/>
            </w:pPr>
            <w:r>
              <w:rPr>
                <w:b/>
                <w:bCs/>
                <w:color w:val="A9C4E0"/>
                <w:sz w:val="22"/>
                <w:szCs w:val="22"/>
                <w:rFonts w:ascii="Arial" w:cs="Arial" w:eastAsia="Arial" w:hAnsi="Arial"/>
              </w:rPr>
              <w:t xml:space="preserve">Multiplicative Relations &amp; Measurement  |  Stage 3 Year B</w:t>
            </w:r>
          </w:p>
          <w:p>
            <w:pPr>
              <w:spacing w:before="0" w:after="0"/>
            </w:pPr>
            <w:r>
              <w:rPr>
                <w:color w:val="AAAAAA"/>
                <w:sz w:val="16"/>
                <w:szCs w:val="16"/>
                <w:rFonts w:ascii="Arial" w:cs="Arial" w:eastAsia="Arial" w:hAnsi="Arial"/>
              </w:rPr>
              <w:t xml:space="preserve">Supplement to the SOLO Teacher Program (pages 1-2). Print pages 1-2 only for annotation. Reference these lesson plans when planning mini masterclasses or when a reviewer requires evidence of planned lesson content.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012"/>
        <w:gridCol w:w="5012"/>
        <w:gridCol w:w="5014"/>
      </w:tblGrid>
      <w:tr>
        <w:tc>
          <w:tcPr>
            <w:tcW w:type="dxa" w:w="5012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CDBD9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before="0" w:after="0"/>
            </w:pPr>
            <w:r>
              <w:rPr>
                <w:b/>
                <w:bCs/>
                <w:color w:val="C00000"/>
                <w:sz w:val="16"/>
                <w:szCs w:val="16"/>
                <w:rFonts w:ascii="Arial" w:cs="Arial" w:eastAsia="Arial" w:hAnsi="Arial"/>
              </w:rPr>
              <w:t xml:space="preserve">Red band -- Foundation -- Mini Lessons 1-9</w:t>
            </w:r>
          </w:p>
        </w:tc>
        <w:tc>
          <w:tcPr>
            <w:tcW w:type="dxa" w:w="5012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9E6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before="0" w:after="0"/>
            </w:pPr>
            <w:r>
              <w:rPr>
                <w:b/>
                <w:bCs/>
                <w:color w:val="7F6000"/>
                <w:sz w:val="16"/>
                <w:szCs w:val="16"/>
                <w:rFonts w:ascii="Arial" w:cs="Arial" w:eastAsia="Arial" w:hAnsi="Arial"/>
              </w:rPr>
              <w:t xml:space="preserve">Yellow band -- On-level -- Mini Lessons 4-11</w:t>
            </w:r>
          </w:p>
        </w:tc>
        <w:tc>
          <w:tcPr>
            <w:tcW w:type="dxa" w:w="5014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EBF3E6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before="0" w:after="0"/>
            </w:pPr>
            <w:r>
              <w:rPr>
                <w:b/>
                <w:bCs/>
                <w:color w:val="375623"/>
                <w:sz w:val="16"/>
                <w:szCs w:val="16"/>
                <w:rFonts w:ascii="Arial" w:cs="Arial" w:eastAsia="Arial" w:hAnsi="Arial"/>
              </w:rPr>
              <w:t xml:space="preserve">Green band -- Extension -- Mini Lessons 12-14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38"/>
      </w:tblGrid>
      <w:tr>
        <w:tc>
          <w:tcPr>
            <w:tcW w:type="dxa" w:w="15038"/>
            <w:tcBorders>
              <w:top w:val="single" w:color="BBBBFF" w:sz="2"/>
              <w:left w:val="single" w:color="BBBBFF" w:sz="2"/>
              <w:bottom w:val="single" w:color="BBBBFF" w:sz="2"/>
              <w:right w:val="single" w:color="BBBBFF" w:sz="2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b/>
                <w:bCs/>
                <w:color w:val="2E5F8A"/>
                <w:sz w:val="17"/>
                <w:szCs w:val="17"/>
                <w:rFonts w:ascii="Arial" w:cs="Arial" w:eastAsia="Arial" w:hAnsi="Arial"/>
              </w:rPr>
              <w:t xml:space="preserve">DoE lesson links:  </w:t>
            </w:r>
            <w:r>
              <w:rPr>
                <w:color w:val="333333"/>
                <w:sz w:val="16"/>
                <w:szCs w:val="16"/>
                <w:rFonts w:ascii="Arial" w:cs="Arial" w:eastAsia="Arial" w:hAnsi="Arial"/>
              </w:rPr>
              <w:t xml:space="preserve">Lessons marked DoE Lesson X draw directly from NSW DoE Mathematics Stage 3 Unit 37. Steps have been condensed to 20-40 minutes for mini masterclass delivery. Resources referenced by their original resource numbers from the DoE unit.</w:t>
            </w:r>
          </w:p>
        </w:tc>
      </w:tr>
    </w:tbl>
    <w:p>
      <w:pPr>
        <w:spacing w:before="160" w:after="0"/>
      </w:pPr>
      <w:r>
        <w:t xml:space="preserve"/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38"/>
      </w:tblGrid>
      <w:tr>
        <w:tc>
          <w:tcPr>
            <w:tcW w:type="dxa" w:w="150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1503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1600"/>
              <w:gridCol w:w="1600"/>
              <w:gridCol w:w="4319"/>
              <w:gridCol w:w="7519"/>
            </w:tblGrid>
            <w:tr>
              <w:tc>
                <w:tcPr>
                  <w:tcW w:type="dxa" w:w="15038"/>
                  <w:gridSpan w:val="4"/>
                  <w:tcBorders>
                    <w:top w:val="single" w:color="FFFFFF" w:sz="4"/>
                    <w:left w:val="single" w:color="FFFFFF" w:sz="4"/>
                    <w:bottom w:val="single" w:color="FFFFFF" w:sz="4"/>
                    <w:right w:val="single" w:color="FFFFFF" w:sz="4"/>
                  </w:tcBorders>
                  <w:shd w:fill="1F3864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pPr>
                    <w:spacing w:before="0" w:after="30"/>
                  </w:pPr>
                  <w:r>
                    <w:rPr>
                      <w:b/>
                      <w:bCs/>
                      <w:color w:val="FFFFFF"/>
                      <w:sz w:val="24"/>
                      <w:szCs w:val="24"/>
                      <w:rFonts w:ascii="Arial" w:cs="Arial" w:eastAsia="Arial" w:hAnsi="Arial"/>
                    </w:rPr>
                    <w:t xml:space="preserve">Mini Lesson 1  </w:t>
                  </w:r>
                  <w:r>
                    <w:rPr>
                      <w:color w:val="DDDDDD"/>
                      <w:sz w:val="20"/>
                      <w:szCs w:val="20"/>
                      <w:rFonts w:ascii="Arial" w:cs="Arial" w:eastAsia="Arial" w:hAnsi="Arial"/>
                    </w:rPr>
                    <w:t xml:space="preserve">Products and factors</w:t>
                  </w:r>
                </w:p>
                <w:p>
                  <w:pPr>
                    <w:spacing w:before="0" w:after="0"/>
                  </w:pPr>
                  <w:r>
                    <w:rPr>
                      <w:b/>
                      <w:bCs/>
                      <w:color w:val="FCDBD9"/>
                      <w:sz w:val="17"/>
                      <w:szCs w:val="17"/>
                      <w:rFonts w:ascii="Arial" w:cs="Arial" w:eastAsia="Arial" w:hAnsi="Arial"/>
                    </w:rPr>
                    <w:t xml:space="preserve">R1  |  </w:t>
                  </w:r>
                  <w:r>
                    <w:rPr>
                      <w:color w:val="AAAAAA"/>
                      <w:sz w:val="16"/>
                      <w:szCs w:val="16"/>
                      <w:rFonts w:ascii="Arial" w:cs="Arial" w:eastAsia="Arial" w:hAnsi="Arial"/>
                    </w:rPr>
                    <w:t xml:space="preserve">Red band  |  </w:t>
                  </w:r>
                  <w:r>
                    <w:rPr>
                      <w:color w:val="AACCFF"/>
                      <w:sz w:val="16"/>
                      <w:szCs w:val="16"/>
                      <w:rFonts w:ascii="Arial" w:cs="Arial" w:eastAsia="Arial" w:hAnsi="Arial"/>
                    </w:rPr>
                    <w:t xml:space="preserve">DoE Lesson 1 (adapted)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Duration: 25-30 min</w:t>
                  </w:r>
                </w:p>
              </w:tc>
              <w:tc>
                <w:tcPr>
                  <w:tcW w:type="dxa" w:w="16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Outcomes: R1</w:t>
                  </w:r>
                </w:p>
              </w:tc>
              <w:tc>
                <w:tcPr>
                  <w:tcW w:type="dxa" w:w="11838"/>
                  <w:gridSpan w:val="2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Syllabus: MA3-MR-01, MAO-WM-01 | MR-A: use the term product; determine factors of a number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EEF2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b/>
                      <w:bCs/>
                      <w:color w:val="2E5F8A"/>
                      <w:sz w:val="17"/>
                      <w:szCs w:val="17"/>
                      <w:rFonts w:ascii="Arial" w:cs="Arial" w:eastAsia="Arial" w:hAnsi="Arial"/>
                    </w:rPr>
                    <w:t xml:space="preserve">Linked to: </w:t>
                  </w:r>
                  <w:r>
                    <w:rPr>
                      <w:color w:val="2E5F8A"/>
                      <w:sz w:val="17"/>
                      <w:szCs w:val="17"/>
                      <w:rFonts w:ascii="Arial" w:cs="Arial" w:eastAsia="Arial" w:hAnsi="Arial"/>
                    </w:rPr>
                    <w:t xml:space="preserve">DoE Lesson 1 (adapted) -- Lesson 1 -- Products and factors</w:t>
                  </w:r>
                  <w:r>
                    <w:rPr>
                      <w:color w:val="555555"/>
                      <w:sz w:val="16"/>
                      <w:szCs w:val="16"/>
                      <w:rFonts w:ascii="Arial" w:cs="Arial" w:eastAsia="Arial" w:hAnsi="Arial"/>
                    </w:rPr>
                    <w:t xml:space="preserve">  |  Key resources: Resource 1 - sorted numbers, counters, arrays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Learning intention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Success criteria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80"/>
                    <w:left w:type="dxa" w:w="130"/>
                    <w:bottom w:type="dxa" w:w="8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color w:val="666666"/>
                      <w:sz w:val="17"/>
                      <w:szCs w:val="17"/>
                      <w:rFonts w:ascii="Arial" w:cs="Arial" w:eastAsia="Arial" w:hAnsi="Arial"/>
                    </w:rPr>
                    <w:t xml:space="preserve">Students are learning to:</w:t>
                  </w:r>
                </w:p>
                <w:p>
                  <w:pPr>
                    <w:spacing w:before="0" w:after="0"/>
                  </w:pP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use the term product and find all the factors of a whole number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80"/>
                    <w:left w:type="dxa" w:w="130"/>
                    <w:bottom w:type="dxa" w:w="8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color w:val="666666"/>
                      <w:sz w:val="17"/>
                      <w:szCs w:val="17"/>
                      <w:rFonts w:ascii="Arial" w:cs="Arial" w:eastAsia="Arial" w:hAnsi="Arial"/>
                    </w:rPr>
                    <w:t xml:space="preserve">Students can: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can multiply 2 or 3 numbers and call the answer the product.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can list all the factors of a number using factor pairs.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can check a factor by dividing with no remainder.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Mini masterclass structure (25-30 min)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90"/>
                    <w:left w:type="dxa" w:w="130"/>
                    <w:bottom w:type="dxa" w:w="9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Activate (4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Write 4 x 3 = 12. Name 12 the product and 4 and 3 the factors. Ask for another way to make 12.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Model (10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Build arrays for 12: 1x12, 2x6, 3x4. List the factor pairs to get all factors of 12: 1,2,3,4,6,12. Show a factor divides with no remainder.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Guided practice (10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Students find all factors of 18, 24 and 36 using factor pairs and record the product of each pair.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Check (4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Exit question: list all the factors of 20. What is the product of 5 and 4?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Key vocabulary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Differentiation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CDBD9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product, factor, factor pair, multiply, divide, array, whole number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b/>
                      <w:bCs/>
                      <w:color w:val="C00000"/>
                      <w:sz w:val="17"/>
                      <w:szCs w:val="17"/>
                      <w:rFonts w:ascii="Arial" w:cs="Arial" w:eastAsia="Arial" w:hAnsi="Arial"/>
                    </w:rPr>
                    <w:t xml:space="preserve">Support:  </w:t>
                  </w: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Provide counters to build arrays; start with smaller numbers and find pairs together.</w:t>
                  </w:r>
                </w:p>
                <w:p>
                  <w:pPr>
                    <w:spacing w:before="20" w:after="0"/>
                  </w:pPr>
                  <w:r>
                    <w:rPr>
                      <w:b/>
                      <w:bCs/>
                      <w:color w:val="375623"/>
                      <w:sz w:val="17"/>
                      <w:szCs w:val="17"/>
                      <w:rFonts w:ascii="Arial" w:cs="Arial" w:eastAsia="Arial" w:hAnsi="Arial"/>
                    </w:rPr>
                    <w:t xml:space="preserve">Extension:  </w:t>
                  </w: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Find numbers with exactly two factors, and numbers with many factors (e.g. 36, 48).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Assessment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Teaching notes (annotate here)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5F5F5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Students list factors and name products — links to R1 in the SOLO Show task.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color w:val="AAAAAA"/>
                      <w:sz w:val="15"/>
                      <w:szCs w:val="15"/>
                      <w:rFonts w:ascii="Arial" w:cs="Arial" w:eastAsia="Arial" w:hAnsi="Arial"/>
                    </w:rPr>
                    <w:t xml:space="preserve">Taught as described / adapted / replaced -- note here:</w:t>
                  </w:r>
                </w:p>
              </w:tc>
            </w:tr>
          </w:tbl>
          <w:p/>
        </w:tc>
      </w:tr>
    </w:tbl>
    <w:p>
      <w:pPr>
        <w:spacing w:before="200" w:after="0"/>
      </w:pPr>
      <w:r>
        <w:t xml:space="preserve"/>
      </w:r>
    </w:p>
    <w:p>
      <w:pPr>
        <w:pageBreakBefore/>
        <w:spacing w:before="0" w:after="0"/>
      </w:pPr>
      <w:r>
        <w:rPr>
          <w:sz w:val="2"/>
          <w:szCs w:val="2"/>
        </w:rPr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38"/>
      </w:tblGrid>
      <w:tr>
        <w:tc>
          <w:tcPr>
            <w:tcW w:type="dxa" w:w="150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1503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1600"/>
              <w:gridCol w:w="1600"/>
              <w:gridCol w:w="4319"/>
              <w:gridCol w:w="7519"/>
            </w:tblGrid>
            <w:tr>
              <w:tc>
                <w:tcPr>
                  <w:tcW w:type="dxa" w:w="15038"/>
                  <w:gridSpan w:val="4"/>
                  <w:tcBorders>
                    <w:top w:val="single" w:color="FFFFFF" w:sz="4"/>
                    <w:left w:val="single" w:color="FFFFFF" w:sz="4"/>
                    <w:bottom w:val="single" w:color="FFFFFF" w:sz="4"/>
                    <w:right w:val="single" w:color="FFFFFF" w:sz="4"/>
                  </w:tcBorders>
                  <w:shd w:fill="1F3864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pPr>
                    <w:spacing w:before="0" w:after="30"/>
                  </w:pPr>
                  <w:r>
                    <w:rPr>
                      <w:b/>
                      <w:bCs/>
                      <w:color w:val="FFFFFF"/>
                      <w:sz w:val="24"/>
                      <w:szCs w:val="24"/>
                      <w:rFonts w:ascii="Arial" w:cs="Arial" w:eastAsia="Arial" w:hAnsi="Arial"/>
                    </w:rPr>
                    <w:t xml:space="preserve">Mini Lesson 2  </w:t>
                  </w:r>
                  <w:r>
                    <w:rPr>
                      <w:color w:val="DDDDDD"/>
                      <w:sz w:val="20"/>
                      <w:szCs w:val="20"/>
                      <w:rFonts w:ascii="Arial" w:cs="Arial" w:eastAsia="Arial" w:hAnsi="Arial"/>
                    </w:rPr>
                    <w:t xml:space="preserve">Prime, composite or neither</w:t>
                  </w:r>
                </w:p>
                <w:p>
                  <w:pPr>
                    <w:spacing w:before="0" w:after="0"/>
                  </w:pPr>
                  <w:r>
                    <w:rPr>
                      <w:b/>
                      <w:bCs/>
                      <w:color w:val="FCDBD9"/>
                      <w:sz w:val="17"/>
                      <w:szCs w:val="17"/>
                      <w:rFonts w:ascii="Arial" w:cs="Arial" w:eastAsia="Arial" w:hAnsi="Arial"/>
                    </w:rPr>
                    <w:t xml:space="preserve">R2  |  </w:t>
                  </w:r>
                  <w:r>
                    <w:rPr>
                      <w:color w:val="AAAAAA"/>
                      <w:sz w:val="16"/>
                      <w:szCs w:val="16"/>
                      <w:rFonts w:ascii="Arial" w:cs="Arial" w:eastAsia="Arial" w:hAnsi="Arial"/>
                    </w:rPr>
                    <w:t xml:space="preserve">Red band  |  </w:t>
                  </w:r>
                  <w:r>
                    <w:rPr>
                      <w:color w:val="AACCFF"/>
                      <w:sz w:val="16"/>
                      <w:szCs w:val="16"/>
                      <w:rFonts w:ascii="Arial" w:cs="Arial" w:eastAsia="Arial" w:hAnsi="Arial"/>
                    </w:rPr>
                    <w:t xml:space="preserve">DoE Lesson 1 (adapted)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Duration: 25 min</w:t>
                  </w:r>
                </w:p>
              </w:tc>
              <w:tc>
                <w:tcPr>
                  <w:tcW w:type="dxa" w:w="16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Outcomes: R2</w:t>
                  </w:r>
                </w:p>
              </w:tc>
              <w:tc>
                <w:tcPr>
                  <w:tcW w:type="dxa" w:w="11838"/>
                  <w:gridSpan w:val="2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Syllabus: MA3-MR-01, MAO-WM-01 | MR-A: prime, composite or neither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EEF2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b/>
                      <w:bCs/>
                      <w:color w:val="2E5F8A"/>
                      <w:sz w:val="17"/>
                      <w:szCs w:val="17"/>
                      <w:rFonts w:ascii="Arial" w:cs="Arial" w:eastAsia="Arial" w:hAnsi="Arial"/>
                    </w:rPr>
                    <w:t xml:space="preserve">Linked to: </w:t>
                  </w:r>
                  <w:r>
                    <w:rPr>
                      <w:color w:val="2E5F8A"/>
                      <w:sz w:val="17"/>
                      <w:szCs w:val="17"/>
                      <w:rFonts w:ascii="Arial" w:cs="Arial" w:eastAsia="Arial" w:hAnsi="Arial"/>
                    </w:rPr>
                    <w:t xml:space="preserve">DoE Lesson 1 (adapted) -- Lesson 1 -- Primes</w:t>
                  </w:r>
                  <w:r>
                    <w:rPr>
                      <w:color w:val="555555"/>
                      <w:sz w:val="16"/>
                      <w:szCs w:val="16"/>
                      <w:rFonts w:ascii="Arial" w:cs="Arial" w:eastAsia="Arial" w:hAnsi="Arial"/>
                    </w:rPr>
                    <w:t xml:space="preserve">  |  Key resources: Resource 2 - primes, hundred chart, counters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Learning intention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Success criteria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80"/>
                    <w:left w:type="dxa" w:w="130"/>
                    <w:bottom w:type="dxa" w:w="8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color w:val="666666"/>
                      <w:sz w:val="17"/>
                      <w:szCs w:val="17"/>
                      <w:rFonts w:ascii="Arial" w:cs="Arial" w:eastAsia="Arial" w:hAnsi="Arial"/>
                    </w:rPr>
                    <w:t xml:space="preserve">Students are learning to:</w:t>
                  </w:r>
                </w:p>
                <w:p>
                  <w:pPr>
                    <w:spacing w:before="0" w:after="0"/>
                  </w:pP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decide whether a number is prime, composite or neither and explain why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80"/>
                    <w:left w:type="dxa" w:w="130"/>
                    <w:bottom w:type="dxa" w:w="8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color w:val="666666"/>
                      <w:sz w:val="17"/>
                      <w:szCs w:val="17"/>
                      <w:rFonts w:ascii="Arial" w:cs="Arial" w:eastAsia="Arial" w:hAnsi="Arial"/>
                    </w:rPr>
                    <w:t xml:space="preserve">Students can: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know a prime number has exactly two factors: 1 and itself.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know a composite number has more than two factors.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can explain why 0 and 1 are neither prime nor composite.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Mini masterclass structure (25 min)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90"/>
                    <w:left w:type="dxa" w:w="130"/>
                    <w:bottom w:type="dxa" w:w="9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Activate (3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Ask: how many factors does 7 have? How many does 8 have? Introduce the words prime and composite.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Model (10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Use arrays: 7 makes only a 1x7 array (prime); 8 makes 1x8 and 2x4 (composite). Show 1 has one factor and 0 cannot be a factor product, so both are neither.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Guided practice (8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Students sort numbers 2-20 into prime, composite or neither and justify each choice by listing factors.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Check (4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Exit question: is 15 prime or composite? Explain using its factors.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Key vocabulary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Differentiation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CDBD9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prime, composite, neither, factor, exactly two factors, justify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b/>
                      <w:bCs/>
                      <w:color w:val="C00000"/>
                      <w:sz w:val="17"/>
                      <w:szCs w:val="17"/>
                      <w:rFonts w:ascii="Arial" w:cs="Arial" w:eastAsia="Arial" w:hAnsi="Arial"/>
                    </w:rPr>
                    <w:t xml:space="preserve">Support:  </w:t>
                  </w: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Give a factor list for each number so students count factors before deciding.</w:t>
                  </w:r>
                </w:p>
                <w:p>
                  <w:pPr>
                    <w:spacing w:before="20" w:after="0"/>
                  </w:pPr>
                  <w:r>
                    <w:rPr>
                      <w:b/>
                      <w:bCs/>
                      <w:color w:val="375623"/>
                      <w:sz w:val="17"/>
                      <w:szCs w:val="17"/>
                      <w:rFonts w:ascii="Arial" w:cs="Arial" w:eastAsia="Arial" w:hAnsi="Arial"/>
                    </w:rPr>
                    <w:t xml:space="preserve">Extension:  </w:t>
                  </w: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Use a hundred chart to mark primes (Sieve of Eratosthenes) and look for patterns.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Assessment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Teaching notes (annotate here)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5F5F5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Students classify numbers as prime/composite/neither — links to R2 in the SOLO Show task.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color w:val="AAAAAA"/>
                      <w:sz w:val="15"/>
                      <w:szCs w:val="15"/>
                      <w:rFonts w:ascii="Arial" w:cs="Arial" w:eastAsia="Arial" w:hAnsi="Arial"/>
                    </w:rPr>
                    <w:t xml:space="preserve">Taught as described / adapted / replaced -- note here:</w:t>
                  </w:r>
                </w:p>
              </w:tc>
            </w:tr>
          </w:tbl>
          <w:p/>
        </w:tc>
      </w:tr>
    </w:tbl>
    <w:p>
      <w:pPr>
        <w:spacing w:before="200" w:after="0"/>
      </w:pPr>
      <w:r>
        <w:t xml:space="preserve"/>
      </w:r>
    </w:p>
    <w:p>
      <w:pPr>
        <w:pageBreakBefore/>
        <w:spacing w:before="0" w:after="0"/>
      </w:pPr>
      <w:r>
        <w:rPr>
          <w:sz w:val="2"/>
          <w:szCs w:val="2"/>
        </w:rPr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38"/>
      </w:tblGrid>
      <w:tr>
        <w:tc>
          <w:tcPr>
            <w:tcW w:type="dxa" w:w="150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1503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1600"/>
              <w:gridCol w:w="1600"/>
              <w:gridCol w:w="4319"/>
              <w:gridCol w:w="7519"/>
            </w:tblGrid>
            <w:tr>
              <w:tc>
                <w:tcPr>
                  <w:tcW w:type="dxa" w:w="15038"/>
                  <w:gridSpan w:val="4"/>
                  <w:tcBorders>
                    <w:top w:val="single" w:color="FFFFFF" w:sz="4"/>
                    <w:left w:val="single" w:color="FFFFFF" w:sz="4"/>
                    <w:bottom w:val="single" w:color="FFFFFF" w:sz="4"/>
                    <w:right w:val="single" w:color="FFFFFF" w:sz="4"/>
                  </w:tcBorders>
                  <w:shd w:fill="1F3864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pPr>
                    <w:spacing w:before="0" w:after="30"/>
                  </w:pPr>
                  <w:r>
                    <w:rPr>
                      <w:b/>
                      <w:bCs/>
                      <w:color w:val="FFFFFF"/>
                      <w:sz w:val="24"/>
                      <w:szCs w:val="24"/>
                      <w:rFonts w:ascii="Arial" w:cs="Arial" w:eastAsia="Arial" w:hAnsi="Arial"/>
                    </w:rPr>
                    <w:t xml:space="preserve">Mini Lesson 3  </w:t>
                  </w:r>
                  <w:r>
                    <w:rPr>
                      <w:color w:val="DDDDDD"/>
                      <w:sz w:val="20"/>
                      <w:szCs w:val="20"/>
                      <w:rFonts w:ascii="Arial" w:cs="Arial" w:eastAsia="Arial" w:hAnsi="Arial"/>
                    </w:rPr>
                    <w:t xml:space="preserve">The area model for multiplication</w:t>
                  </w:r>
                  <w:r>
                    <w:rPr>
                      <w:b/>
                      <w:bCs/>
                      <w:color w:val="FFD966"/>
                      <w:sz w:val="16"/>
                      <w:szCs w:val="16"/>
                      <w:rFonts w:ascii="Arial" w:cs="Arial" w:eastAsia="Arial" w:hAnsi="Arial"/>
                    </w:rPr>
                    <w:t xml:space="preserve">   [HANDS-ON]</w:t>
                  </w:r>
                </w:p>
                <w:p>
                  <w:pPr>
                    <w:spacing w:before="0" w:after="0"/>
                  </w:pPr>
                  <w:r>
                    <w:rPr>
                      <w:b/>
                      <w:bCs/>
                      <w:color w:val="FCDBD9"/>
                      <w:sz w:val="17"/>
                      <w:szCs w:val="17"/>
                      <w:rFonts w:ascii="Arial" w:cs="Arial" w:eastAsia="Arial" w:hAnsi="Arial"/>
                    </w:rPr>
                    <w:t xml:space="preserve">R3  |  </w:t>
                  </w:r>
                  <w:r>
                    <w:rPr>
                      <w:color w:val="AAAAAA"/>
                      <w:sz w:val="16"/>
                      <w:szCs w:val="16"/>
                      <w:rFonts w:ascii="Arial" w:cs="Arial" w:eastAsia="Arial" w:hAnsi="Arial"/>
                    </w:rPr>
                    <w:t xml:space="preserve">Red band  |  </w:t>
                  </w:r>
                  <w:r>
                    <w:rPr>
                      <w:color w:val="AACCFF"/>
                      <w:sz w:val="16"/>
                      <w:szCs w:val="16"/>
                      <w:rFonts w:ascii="Arial" w:cs="Arial" w:eastAsia="Arial" w:hAnsi="Arial"/>
                    </w:rPr>
                    <w:t xml:space="preserve">DoE Lesson 1 (adapted)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Duration: 25-30 min</w:t>
                  </w:r>
                </w:p>
              </w:tc>
              <w:tc>
                <w:tcPr>
                  <w:tcW w:type="dxa" w:w="16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Outcomes: R3</w:t>
                  </w:r>
                </w:p>
              </w:tc>
              <w:tc>
                <w:tcPr>
                  <w:tcW w:type="dxa" w:w="11838"/>
                  <w:gridSpan w:val="2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Syllabus: MA3-MR-01, MAO-WM-01 | MR-A: partitioning, place value and the area model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EEF2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b/>
                      <w:bCs/>
                      <w:color w:val="2E5F8A"/>
                      <w:sz w:val="17"/>
                      <w:szCs w:val="17"/>
                      <w:rFonts w:ascii="Arial" w:cs="Arial" w:eastAsia="Arial" w:hAnsi="Arial"/>
                    </w:rPr>
                    <w:t xml:space="preserve">Linked to: </w:t>
                  </w:r>
                  <w:r>
                    <w:rPr>
                      <w:color w:val="2E5F8A"/>
                      <w:sz w:val="17"/>
                      <w:szCs w:val="17"/>
                      <w:rFonts w:ascii="Arial" w:cs="Arial" w:eastAsia="Arial" w:hAnsi="Arial"/>
                    </w:rPr>
                    <w:t xml:space="preserve">DoE Lesson 1 (adapted) -- Lesson 1 -- Area model multiplication</w:t>
                  </w:r>
                  <w:r>
                    <w:rPr>
                      <w:color w:val="555555"/>
                      <w:sz w:val="16"/>
                      <w:szCs w:val="16"/>
                      <w:rFonts w:ascii="Arial" w:cs="Arial" w:eastAsia="Arial" w:hAnsi="Arial"/>
                    </w:rPr>
                    <w:t xml:space="preserve">  |  Key resources: Grid paper, partitioned rectangles, place value cards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4D6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b/>
                      <w:bCs/>
                      <w:color w:val="7F6000"/>
                      <w:sz w:val="17"/>
                      <w:szCs w:val="17"/>
                      <w:rFonts w:ascii="Arial" w:cs="Arial" w:eastAsia="Arial" w:hAnsi="Arial"/>
                    </w:rPr>
                    <w:t xml:space="preserve">Physical materials needed: </w:t>
                  </w:r>
                  <w:r>
                    <w:rPr>
                      <w:color w:val="333333"/>
                      <w:sz w:val="17"/>
                      <w:szCs w:val="17"/>
                      <w:rFonts w:ascii="Arial" w:cs="Arial" w:eastAsia="Arial" w:hAnsi="Arial"/>
                    </w:rPr>
                    <w:t xml:space="preserve">grid paper, place value cards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Learning intention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Success criteria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80"/>
                    <w:left w:type="dxa" w:w="130"/>
                    <w:bottom w:type="dxa" w:w="8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color w:val="666666"/>
                      <w:sz w:val="17"/>
                      <w:szCs w:val="17"/>
                      <w:rFonts w:ascii="Arial" w:cs="Arial" w:eastAsia="Arial" w:hAnsi="Arial"/>
                    </w:rPr>
                    <w:t xml:space="preserve">Students are learning to:</w:t>
                  </w:r>
                </w:p>
                <w:p>
                  <w:pPr>
                    <w:spacing w:before="0" w:after="0"/>
                  </w:pP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use the area model to multiply a 2-digit number by a 1-digit number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80"/>
                    <w:left w:type="dxa" w:w="130"/>
                    <w:bottom w:type="dxa" w:w="8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color w:val="666666"/>
                      <w:sz w:val="17"/>
                      <w:szCs w:val="17"/>
                      <w:rFonts w:ascii="Arial" w:cs="Arial" w:eastAsia="Arial" w:hAnsi="Arial"/>
                    </w:rPr>
                    <w:t xml:space="preserve">Students can: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can split a 2-digit number into tens and ones.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can draw an area model and multiply each part.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can add the parts to get the total product.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Mini masterclass structure (25-30 min)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90"/>
                    <w:left w:type="dxa" w:w="130"/>
                    <w:bottom w:type="dxa" w:w="9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Activate (4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Show 23 x 4. Ask students to split 23 into 20 + 3 before multiplying.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Model (10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Draw a rectangle split into 20 and 3. Multiply 20 x 4 = 80 and 3 x 4 = 12, then add: 80 + 12 = 92. Connect to place value and partitioning.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Guided practice (10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Students use the area model for 34 x 3, 26 x 5 and 47 x 6 on grid paper.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Check (4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Exit question: use the area model to work out 38 x 4.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Key vocabulary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Differentiation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CDBD9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area model, partition, tens, ones, place value, product, multiply, add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b/>
                      <w:bCs/>
                      <w:color w:val="C00000"/>
                      <w:sz w:val="17"/>
                      <w:szCs w:val="17"/>
                      <w:rFonts w:ascii="Arial" w:cs="Arial" w:eastAsia="Arial" w:hAnsi="Arial"/>
                    </w:rPr>
                    <w:t xml:space="preserve">Support:  </w:t>
                  </w: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Pre-draw the partitioned rectangle and label the tens and ones for students.</w:t>
                  </w:r>
                </w:p>
                <w:p>
                  <w:pPr>
                    <w:spacing w:before="20" w:after="0"/>
                  </w:pPr>
                  <w:r>
                    <w:rPr>
                      <w:b/>
                      <w:bCs/>
                      <w:color w:val="375623"/>
                      <w:sz w:val="17"/>
                      <w:szCs w:val="17"/>
                      <w:rFonts w:ascii="Arial" w:cs="Arial" w:eastAsia="Arial" w:hAnsi="Arial"/>
                    </w:rPr>
                    <w:t xml:space="preserve">Extension:  </w:t>
                  </w: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Extend the area model to 3-digit by 1-digit, and 2-digit by 2-digit multiplication.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Assessment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Teaching notes (annotate here)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5F5F5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Students multiply using the area model — links to R3 in the SOLO Show task.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color w:val="AAAAAA"/>
                      <w:sz w:val="15"/>
                      <w:szCs w:val="15"/>
                      <w:rFonts w:ascii="Arial" w:cs="Arial" w:eastAsia="Arial" w:hAnsi="Arial"/>
                    </w:rPr>
                    <w:t xml:space="preserve">Taught as described / adapted / replaced -- note here:</w:t>
                  </w:r>
                </w:p>
              </w:tc>
            </w:tr>
          </w:tbl>
          <w:p/>
        </w:tc>
      </w:tr>
    </w:tbl>
    <w:p>
      <w:pPr>
        <w:spacing w:before="200" w:after="0"/>
      </w:pPr>
      <w:r>
        <w:t xml:space="preserve"/>
      </w:r>
    </w:p>
    <w:p>
      <w:pPr>
        <w:pageBreakBefore/>
        <w:spacing w:before="0" w:after="0"/>
      </w:pPr>
      <w:r>
        <w:rPr>
          <w:sz w:val="2"/>
          <w:szCs w:val="2"/>
        </w:rPr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38"/>
      </w:tblGrid>
      <w:tr>
        <w:tc>
          <w:tcPr>
            <w:tcW w:type="dxa" w:w="150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1503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1600"/>
              <w:gridCol w:w="1600"/>
              <w:gridCol w:w="4319"/>
              <w:gridCol w:w="7519"/>
            </w:tblGrid>
            <w:tr>
              <w:tc>
                <w:tcPr>
                  <w:tcW w:type="dxa" w:w="15038"/>
                  <w:gridSpan w:val="4"/>
                  <w:tcBorders>
                    <w:top w:val="single" w:color="FFFFFF" w:sz="4"/>
                    <w:left w:val="single" w:color="FFFFFF" w:sz="4"/>
                    <w:bottom w:val="single" w:color="FFFFFF" w:sz="4"/>
                    <w:right w:val="single" w:color="FFFFFF" w:sz="4"/>
                  </w:tcBorders>
                  <w:shd w:fill="1F3864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pPr>
                    <w:spacing w:before="0" w:after="30"/>
                  </w:pPr>
                  <w:r>
                    <w:rPr>
                      <w:b/>
                      <w:bCs/>
                      <w:color w:val="FFFFFF"/>
                      <w:sz w:val="24"/>
                      <w:szCs w:val="24"/>
                      <w:rFonts w:ascii="Arial" w:cs="Arial" w:eastAsia="Arial" w:hAnsi="Arial"/>
                    </w:rPr>
                    <w:t xml:space="preserve">Mini Lesson 4  </w:t>
                  </w:r>
                  <w:r>
                    <w:rPr>
                      <w:color w:val="DDDDDD"/>
                      <w:sz w:val="20"/>
                      <w:szCs w:val="20"/>
                      <w:rFonts w:ascii="Arial" w:cs="Arial" w:eastAsia="Arial" w:hAnsi="Arial"/>
                    </w:rPr>
                    <w:t xml:space="preserve">Efficient multi-digit multiplication</w:t>
                  </w:r>
                </w:p>
                <w:p>
                  <w:pPr>
                    <w:spacing w:before="0" w:after="0"/>
                  </w:pPr>
                  <w:r>
                    <w:rPr>
                      <w:b/>
                      <w:bCs/>
                      <w:color w:val="FFF9E6"/>
                      <w:sz w:val="17"/>
                      <w:szCs w:val="17"/>
                      <w:rFonts w:ascii="Arial" w:cs="Arial" w:eastAsia="Arial" w:hAnsi="Arial"/>
                    </w:rPr>
                    <w:t xml:space="preserve">Y4  |  </w:t>
                  </w:r>
                  <w:r>
                    <w:rPr>
                      <w:color w:val="AAAAAA"/>
                      <w:sz w:val="16"/>
                      <w:szCs w:val="16"/>
                      <w:rFonts w:ascii="Arial" w:cs="Arial" w:eastAsia="Arial" w:hAnsi="Arial"/>
                    </w:rPr>
                    <w:t xml:space="preserve">Yellow band  |  </w:t>
                  </w:r>
                  <w:r>
                    <w:rPr>
                      <w:color w:val="AACCFF"/>
                      <w:sz w:val="16"/>
                      <w:szCs w:val="16"/>
                      <w:rFonts w:ascii="Arial" w:cs="Arial" w:eastAsia="Arial" w:hAnsi="Arial"/>
                    </w:rPr>
                    <w:t xml:space="preserve">DoE Lesson 8 (adapted)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Duration: 30 min</w:t>
                  </w:r>
                </w:p>
              </w:tc>
              <w:tc>
                <w:tcPr>
                  <w:tcW w:type="dxa" w:w="16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Outcomes: Y4</w:t>
                  </w:r>
                </w:p>
              </w:tc>
              <w:tc>
                <w:tcPr>
                  <w:tcW w:type="dxa" w:w="11838"/>
                  <w:gridSpan w:val="2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Syllabus: MA3-MR-01, MAO-WM-01 | MR-B: multiply up to 4 digits by 1- and 2-digit numbers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EEF2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b/>
                      <w:bCs/>
                      <w:color w:val="2E5F8A"/>
                      <w:sz w:val="17"/>
                      <w:szCs w:val="17"/>
                      <w:rFonts w:ascii="Arial" w:cs="Arial" w:eastAsia="Arial" w:hAnsi="Arial"/>
                    </w:rPr>
                    <w:t xml:space="preserve">Linked to: </w:t>
                  </w:r>
                  <w:r>
                    <w:rPr>
                      <w:color w:val="2E5F8A"/>
                      <w:sz w:val="17"/>
                      <w:szCs w:val="17"/>
                      <w:rFonts w:ascii="Arial" w:cs="Arial" w:eastAsia="Arial" w:hAnsi="Arial"/>
                    </w:rPr>
                    <w:t xml:space="preserve">DoE Lesson 8 (adapted) -- Lesson 8 -- Estimating and calculating (efficient strategies)</w:t>
                  </w:r>
                  <w:r>
                    <w:rPr>
                      <w:color w:val="555555"/>
                      <w:sz w:val="16"/>
                      <w:szCs w:val="16"/>
                      <w:rFonts w:ascii="Arial" w:cs="Arial" w:eastAsia="Arial" w:hAnsi="Arial"/>
                    </w:rPr>
                    <w:t xml:space="preserve">  |  Key resources: Resource 20 - better deal, place value chart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Learning intention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Success criteria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80"/>
                    <w:left w:type="dxa" w:w="130"/>
                    <w:bottom w:type="dxa" w:w="8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color w:val="666666"/>
                      <w:sz w:val="17"/>
                      <w:szCs w:val="17"/>
                      <w:rFonts w:ascii="Arial" w:cs="Arial" w:eastAsia="Arial" w:hAnsi="Arial"/>
                    </w:rPr>
                    <w:t xml:space="preserve">Students are learning to:</w:t>
                  </w:r>
                </w:p>
                <w:p>
                  <w:pPr>
                    <w:spacing w:before="0" w:after="0"/>
                  </w:pP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choose and use an efficient strategy to multiply a number up to 4 digits by a 1- or 2-digit number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80"/>
                    <w:left w:type="dxa" w:w="130"/>
                    <w:bottom w:type="dxa" w:w="8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color w:val="666666"/>
                      <w:sz w:val="17"/>
                      <w:szCs w:val="17"/>
                      <w:rFonts w:ascii="Arial" w:cs="Arial" w:eastAsia="Arial" w:hAnsi="Arial"/>
                    </w:rPr>
                    <w:t xml:space="preserve">Students can: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can multiply a 3- or 4-digit number by a 1-digit number.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can multiply a number by a 2-digit number using place value.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can estimate first to check my answer is reasonable.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Mini masterclass structure (30 min)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90"/>
                    <w:left w:type="dxa" w:w="130"/>
                    <w:bottom w:type="dxa" w:w="9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Activate (4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Show 1234 x 6. Ask students to estimate (1200 x 6 = 7200) before calculating.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Model (12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Model the standard algorithm / extended area model for 1234 x 6, then 246 x 23 (split 23 into 20 + 3). Compare strategies for efficiency.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Guided practice (10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Students multiply 4-digit by 1-digit and 3-digit by 2-digit numbers, estimating first.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Check (4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Exit question: estimate then calculate 327 x 14.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Key vocabulary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Differentiation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9E6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multiply, product, estimate, place value, partition, efficient strategy, algorithm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b/>
                      <w:bCs/>
                      <w:color w:val="C00000"/>
                      <w:sz w:val="17"/>
                      <w:szCs w:val="17"/>
                      <w:rFonts w:ascii="Arial" w:cs="Arial" w:eastAsia="Arial" w:hAnsi="Arial"/>
                    </w:rPr>
                    <w:t xml:space="preserve">Support:  </w:t>
                  </w: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Allow the area model so each partial product is visible; provide a multiplication chart.</w:t>
                  </w:r>
                </w:p>
                <w:p>
                  <w:pPr>
                    <w:spacing w:before="20" w:after="0"/>
                  </w:pPr>
                  <w:r>
                    <w:rPr>
                      <w:b/>
                      <w:bCs/>
                      <w:color w:val="375623"/>
                      <w:sz w:val="17"/>
                      <w:szCs w:val="17"/>
                      <w:rFonts w:ascii="Arial" w:cs="Arial" w:eastAsia="Arial" w:hAnsi="Arial"/>
                    </w:rPr>
                    <w:t xml:space="preserve">Extension:  </w:t>
                  </w: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Multiply 4-digit by 2-digit numbers and solve multi-step money problems.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Assessment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Teaching notes (annotate here)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5F5F5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Students multiply large numbers efficiently — links to Y4 in the SOLO Show task.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color w:val="AAAAAA"/>
                      <w:sz w:val="15"/>
                      <w:szCs w:val="15"/>
                      <w:rFonts w:ascii="Arial" w:cs="Arial" w:eastAsia="Arial" w:hAnsi="Arial"/>
                    </w:rPr>
                    <w:t xml:space="preserve">Taught as described / adapted / replaced -- note here:</w:t>
                  </w:r>
                </w:p>
              </w:tc>
            </w:tr>
          </w:tbl>
          <w:p/>
        </w:tc>
      </w:tr>
    </w:tbl>
    <w:p>
      <w:pPr>
        <w:spacing w:before="200" w:after="0"/>
      </w:pPr>
      <w:r>
        <w:t xml:space="preserve"/>
      </w:r>
    </w:p>
    <w:p>
      <w:pPr>
        <w:pageBreakBefore/>
        <w:spacing w:before="0" w:after="0"/>
      </w:pPr>
      <w:r>
        <w:rPr>
          <w:sz w:val="2"/>
          <w:szCs w:val="2"/>
        </w:rPr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38"/>
      </w:tblGrid>
      <w:tr>
        <w:tc>
          <w:tcPr>
            <w:tcW w:type="dxa" w:w="150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1503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1600"/>
              <w:gridCol w:w="1600"/>
              <w:gridCol w:w="4319"/>
              <w:gridCol w:w="7519"/>
            </w:tblGrid>
            <w:tr>
              <w:tc>
                <w:tcPr>
                  <w:tcW w:type="dxa" w:w="15038"/>
                  <w:gridSpan w:val="4"/>
                  <w:tcBorders>
                    <w:top w:val="single" w:color="FFFFFF" w:sz="4"/>
                    <w:left w:val="single" w:color="FFFFFF" w:sz="4"/>
                    <w:bottom w:val="single" w:color="FFFFFF" w:sz="4"/>
                    <w:right w:val="single" w:color="FFFFFF" w:sz="4"/>
                  </w:tcBorders>
                  <w:shd w:fill="1F3864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pPr>
                    <w:spacing w:before="0" w:after="30"/>
                  </w:pPr>
                  <w:r>
                    <w:rPr>
                      <w:b/>
                      <w:bCs/>
                      <w:color w:val="FFFFFF"/>
                      <w:sz w:val="24"/>
                      <w:szCs w:val="24"/>
                      <w:rFonts w:ascii="Arial" w:cs="Arial" w:eastAsia="Arial" w:hAnsi="Arial"/>
                    </w:rPr>
                    <w:t xml:space="preserve">Mini Lesson 5  </w:t>
                  </w:r>
                  <w:r>
                    <w:rPr>
                      <w:color w:val="DDDDDD"/>
                      <w:sz w:val="20"/>
                      <w:szCs w:val="20"/>
                      <w:rFonts w:ascii="Arial" w:cs="Arial" w:eastAsia="Arial" w:hAnsi="Arial"/>
                    </w:rPr>
                    <w:t xml:space="preserve">Area of rectangles in metric units</w:t>
                  </w:r>
                  <w:r>
                    <w:rPr>
                      <w:b/>
                      <w:bCs/>
                      <w:color w:val="FFD966"/>
                      <w:sz w:val="16"/>
                      <w:szCs w:val="16"/>
                      <w:rFonts w:ascii="Arial" w:cs="Arial" w:eastAsia="Arial" w:hAnsi="Arial"/>
                    </w:rPr>
                    <w:t xml:space="preserve">   [HANDS-ON]</w:t>
                  </w:r>
                </w:p>
                <w:p>
                  <w:pPr>
                    <w:spacing w:before="0" w:after="0"/>
                  </w:pPr>
                  <w:r>
                    <w:rPr>
                      <w:b/>
                      <w:bCs/>
                      <w:color w:val="FCDBD9"/>
                      <w:sz w:val="17"/>
                      <w:szCs w:val="17"/>
                      <w:rFonts w:ascii="Arial" w:cs="Arial" w:eastAsia="Arial" w:hAnsi="Arial"/>
                    </w:rPr>
                    <w:t xml:space="preserve">R4  |  </w:t>
                  </w:r>
                  <w:r>
                    <w:rPr>
                      <w:color w:val="AAAAAA"/>
                      <w:sz w:val="16"/>
                      <w:szCs w:val="16"/>
                      <w:rFonts w:ascii="Arial" w:cs="Arial" w:eastAsia="Arial" w:hAnsi="Arial"/>
                    </w:rPr>
                    <w:t xml:space="preserve">Red band  |  </w:t>
                  </w:r>
                  <w:r>
                    <w:rPr>
                      <w:color w:val="AACCFF"/>
                      <w:sz w:val="16"/>
                      <w:szCs w:val="16"/>
                      <w:rFonts w:ascii="Arial" w:cs="Arial" w:eastAsia="Arial" w:hAnsi="Arial"/>
                    </w:rPr>
                    <w:t xml:space="preserve">DoE Lesson 2 (adapted)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Duration: 25-30 min</w:t>
                  </w:r>
                </w:p>
              </w:tc>
              <w:tc>
                <w:tcPr>
                  <w:tcW w:type="dxa" w:w="16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Outcomes: R4</w:t>
                  </w:r>
                </w:p>
              </w:tc>
              <w:tc>
                <w:tcPr>
                  <w:tcW w:type="dxa" w:w="11838"/>
                  <w:gridSpan w:val="2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Syllabus: MA3-2DS-02, MAO-WM-01 | 2DS-A: area of rectangles in cm2, m2, km2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EEF2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b/>
                      <w:bCs/>
                      <w:color w:val="2E5F8A"/>
                      <w:sz w:val="17"/>
                      <w:szCs w:val="17"/>
                      <w:rFonts w:ascii="Arial" w:cs="Arial" w:eastAsia="Arial" w:hAnsi="Arial"/>
                    </w:rPr>
                    <w:t xml:space="preserve">Linked to: </w:t>
                  </w:r>
                  <w:r>
                    <w:rPr>
                      <w:color w:val="2E5F8A"/>
                      <w:sz w:val="17"/>
                      <w:szCs w:val="17"/>
                      <w:rFonts w:ascii="Arial" w:cs="Arial" w:eastAsia="Arial" w:hAnsi="Arial"/>
                    </w:rPr>
                    <w:t xml:space="preserve">DoE Lesson 2 (adapted) -- Lesson 2 -- Area of rectangles in square metres</w:t>
                  </w:r>
                  <w:r>
                    <w:rPr>
                      <w:color w:val="555555"/>
                      <w:sz w:val="16"/>
                      <w:szCs w:val="16"/>
                      <w:rFonts w:ascii="Arial" w:cs="Arial" w:eastAsia="Arial" w:hAnsi="Arial"/>
                    </w:rPr>
                    <w:t xml:space="preserve">  |  Key resources: Resource 3 - fence it, Resource 4 - fencing dimensions, metre ruler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4D6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b/>
                      <w:bCs/>
                      <w:color w:val="7F6000"/>
                      <w:sz w:val="17"/>
                      <w:szCs w:val="17"/>
                      <w:rFonts w:ascii="Arial" w:cs="Arial" w:eastAsia="Arial" w:hAnsi="Arial"/>
                    </w:rPr>
                    <w:t xml:space="preserve">Physical materials needed: </w:t>
                  </w:r>
                  <w:r>
                    <w:rPr>
                      <w:color w:val="333333"/>
                      <w:sz w:val="17"/>
                      <w:szCs w:val="17"/>
                      <w:rFonts w:ascii="Arial" w:cs="Arial" w:eastAsia="Arial" w:hAnsi="Arial"/>
                    </w:rPr>
                    <w:t xml:space="preserve">metre ruler, grid paper, tape measure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Learning intention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Success criteria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80"/>
                    <w:left w:type="dxa" w:w="130"/>
                    <w:bottom w:type="dxa" w:w="8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color w:val="666666"/>
                      <w:sz w:val="17"/>
                      <w:szCs w:val="17"/>
                      <w:rFonts w:ascii="Arial" w:cs="Arial" w:eastAsia="Arial" w:hAnsi="Arial"/>
                    </w:rPr>
                    <w:t xml:space="preserve">Students are learning to:</w:t>
                  </w:r>
                </w:p>
                <w:p>
                  <w:pPr>
                    <w:spacing w:before="0" w:after="0"/>
                  </w:pP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calculate the area of a rectangle in square metres, and choose the right metric unit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80"/>
                    <w:left w:type="dxa" w:w="130"/>
                    <w:bottom w:type="dxa" w:w="8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color w:val="666666"/>
                      <w:sz w:val="17"/>
                      <w:szCs w:val="17"/>
                      <w:rFonts w:ascii="Arial" w:cs="Arial" w:eastAsia="Arial" w:hAnsi="Arial"/>
                    </w:rPr>
                    <w:t xml:space="preserve">Students can: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can calculate area using length x width.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can calculate areas of rectangles in square metres (m2).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can choose cm2, m2 or km2 to suit the size of the rectangle.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Mini masterclass structure (25-30 min)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90"/>
                    <w:left w:type="dxa" w:w="130"/>
                    <w:bottom w:type="dxa" w:w="9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Activate (4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Mark a 1 m x 1 m square on the floor. Ask what one square metre means.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Model (10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Calculate the area of a 4 m x 3 m classroom rug: 4 x 3 = 12 m2. Discuss when to use cm2 (a book cover), m2 (a room) and km2 (a suburb).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Guided practice (10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Students calculate areas of rectangles in m2 and choose an appropriate unit for given objects.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Check (4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Exit question: a garden bed is 5 m by 2 m. What is its area? What unit did you use?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Key vocabulary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Differentiation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CDBD9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area, length, width, square metre, m2, cm2, km2, unit, rectangle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b/>
                      <w:bCs/>
                      <w:color w:val="C00000"/>
                      <w:sz w:val="17"/>
                      <w:szCs w:val="17"/>
                      <w:rFonts w:ascii="Arial" w:cs="Arial" w:eastAsia="Arial" w:hAnsi="Arial"/>
                    </w:rPr>
                    <w:t xml:space="preserve">Support:  </w:t>
                  </w: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Provide grid overlays so students can count square metres before using length x width.</w:t>
                  </w:r>
                </w:p>
                <w:p>
                  <w:pPr>
                    <w:spacing w:before="20" w:after="0"/>
                  </w:pPr>
                  <w:r>
                    <w:rPr>
                      <w:b/>
                      <w:bCs/>
                      <w:color w:val="375623"/>
                      <w:sz w:val="17"/>
                      <w:szCs w:val="17"/>
                      <w:rFonts w:ascii="Arial" w:cs="Arial" w:eastAsia="Arial" w:hAnsi="Arial"/>
                    </w:rPr>
                    <w:t xml:space="preserve">Extension:  </w:t>
                  </w: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Convert between cm2 and m2, and calculate the area of an L-shaped region.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Assessment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Teaching notes (annotate here)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5F5F5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Students calculate rectangle areas in metric units — links to R4 in the SOLO Show task.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color w:val="AAAAAA"/>
                      <w:sz w:val="15"/>
                      <w:szCs w:val="15"/>
                      <w:rFonts w:ascii="Arial" w:cs="Arial" w:eastAsia="Arial" w:hAnsi="Arial"/>
                    </w:rPr>
                    <w:t xml:space="preserve">Taught as described / adapted / replaced -- note here:</w:t>
                  </w:r>
                </w:p>
              </w:tc>
            </w:tr>
          </w:tbl>
          <w:p/>
        </w:tc>
      </w:tr>
    </w:tbl>
    <w:p>
      <w:pPr>
        <w:spacing w:before="200" w:after="0"/>
      </w:pPr>
      <w:r>
        <w:t xml:space="preserve"/>
      </w:r>
    </w:p>
    <w:p>
      <w:pPr>
        <w:pageBreakBefore/>
        <w:spacing w:before="0" w:after="0"/>
      </w:pPr>
      <w:r>
        <w:rPr>
          <w:sz w:val="2"/>
          <w:szCs w:val="2"/>
        </w:rPr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38"/>
      </w:tblGrid>
      <w:tr>
        <w:tc>
          <w:tcPr>
            <w:tcW w:type="dxa" w:w="150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1503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1600"/>
              <w:gridCol w:w="1600"/>
              <w:gridCol w:w="4319"/>
              <w:gridCol w:w="7519"/>
            </w:tblGrid>
            <w:tr>
              <w:tc>
                <w:tcPr>
                  <w:tcW w:type="dxa" w:w="15038"/>
                  <w:gridSpan w:val="4"/>
                  <w:tcBorders>
                    <w:top w:val="single" w:color="FFFFFF" w:sz="4"/>
                    <w:left w:val="single" w:color="FFFFFF" w:sz="4"/>
                    <w:bottom w:val="single" w:color="FFFFFF" w:sz="4"/>
                    <w:right w:val="single" w:color="FFFFFF" w:sz="4"/>
                  </w:tcBorders>
                  <w:shd w:fill="1F3864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pPr>
                    <w:spacing w:before="0" w:after="30"/>
                  </w:pPr>
                  <w:r>
                    <w:rPr>
                      <w:b/>
                      <w:bCs/>
                      <w:color w:val="FFFFFF"/>
                      <w:sz w:val="24"/>
                      <w:szCs w:val="24"/>
                      <w:rFonts w:ascii="Arial" w:cs="Arial" w:eastAsia="Arial" w:hAnsi="Arial"/>
                    </w:rPr>
                    <w:t xml:space="preserve">Mini Lesson 6  </w:t>
                  </w:r>
                  <w:r>
                    <w:rPr>
                      <w:color w:val="DDDDDD"/>
                      <w:sz w:val="20"/>
                      <w:szCs w:val="20"/>
                      <w:rFonts w:ascii="Arial" w:cs="Arial" w:eastAsia="Arial" w:hAnsi="Arial"/>
                    </w:rPr>
                    <w:t xml:space="preserve">Same perimeter, different dimensions</w:t>
                  </w:r>
                  <w:r>
                    <w:rPr>
                      <w:b/>
                      <w:bCs/>
                      <w:color w:val="FFD966"/>
                      <w:sz w:val="16"/>
                      <w:szCs w:val="16"/>
                      <w:rFonts w:ascii="Arial" w:cs="Arial" w:eastAsia="Arial" w:hAnsi="Arial"/>
                    </w:rPr>
                    <w:t xml:space="preserve">   [HANDS-ON]</w:t>
                  </w:r>
                </w:p>
                <w:p>
                  <w:pPr>
                    <w:spacing w:before="0" w:after="0"/>
                  </w:pPr>
                  <w:r>
                    <w:rPr>
                      <w:b/>
                      <w:bCs/>
                      <w:color w:val="FCDBD9"/>
                      <w:sz w:val="17"/>
                      <w:szCs w:val="17"/>
                      <w:rFonts w:ascii="Arial" w:cs="Arial" w:eastAsia="Arial" w:hAnsi="Arial"/>
                    </w:rPr>
                    <w:t xml:space="preserve">R5  |  </w:t>
                  </w:r>
                  <w:r>
                    <w:rPr>
                      <w:color w:val="AAAAAA"/>
                      <w:sz w:val="16"/>
                      <w:szCs w:val="16"/>
                      <w:rFonts w:ascii="Arial" w:cs="Arial" w:eastAsia="Arial" w:hAnsi="Arial"/>
                    </w:rPr>
                    <w:t xml:space="preserve">Red band  |  </w:t>
                  </w:r>
                  <w:r>
                    <w:rPr>
                      <w:color w:val="AACCFF"/>
                      <w:sz w:val="16"/>
                      <w:szCs w:val="16"/>
                      <w:rFonts w:ascii="Arial" w:cs="Arial" w:eastAsia="Arial" w:hAnsi="Arial"/>
                    </w:rPr>
                    <w:t xml:space="preserve">DoE Lesson 2 (adapted)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Duration: 25-30 min</w:t>
                  </w:r>
                </w:p>
              </w:tc>
              <w:tc>
                <w:tcPr>
                  <w:tcW w:type="dxa" w:w="16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Outcomes: R5</w:t>
                  </w:r>
                </w:p>
              </w:tc>
              <w:tc>
                <w:tcPr>
                  <w:tcW w:type="dxa" w:w="11838"/>
                  <w:gridSpan w:val="2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Syllabus: MA3-GM-02, MA3-2DS-02, MAO-WM-01 | GM-A / 2DS-A: same perimeter, different area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EEF2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b/>
                      <w:bCs/>
                      <w:color w:val="2E5F8A"/>
                      <w:sz w:val="17"/>
                      <w:szCs w:val="17"/>
                      <w:rFonts w:ascii="Arial" w:cs="Arial" w:eastAsia="Arial" w:hAnsi="Arial"/>
                    </w:rPr>
                    <w:t xml:space="preserve">Linked to: </w:t>
                  </w:r>
                  <w:r>
                    <w:rPr>
                      <w:color w:val="2E5F8A"/>
                      <w:sz w:val="17"/>
                      <w:szCs w:val="17"/>
                      <w:rFonts w:ascii="Arial" w:cs="Arial" w:eastAsia="Arial" w:hAnsi="Arial"/>
                    </w:rPr>
                    <w:t xml:space="preserve">DoE Lesson 2 (adapted) -- Lesson 2 -- Rectangles with the same perimeter</w:t>
                  </w:r>
                  <w:r>
                    <w:rPr>
                      <w:color w:val="555555"/>
                      <w:sz w:val="16"/>
                      <w:szCs w:val="16"/>
                      <w:rFonts w:ascii="Arial" w:cs="Arial" w:eastAsia="Arial" w:hAnsi="Arial"/>
                    </w:rPr>
                    <w:t xml:space="preserve">  |  Key resources: Resource 4 - fencing dimensions, grid paper, string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4D6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b/>
                      <w:bCs/>
                      <w:color w:val="7F6000"/>
                      <w:sz w:val="17"/>
                      <w:szCs w:val="17"/>
                      <w:rFonts w:ascii="Arial" w:cs="Arial" w:eastAsia="Arial" w:hAnsi="Arial"/>
                    </w:rPr>
                    <w:t xml:space="preserve">Physical materials needed: </w:t>
                  </w:r>
                  <w:r>
                    <w:rPr>
                      <w:color w:val="333333"/>
                      <w:sz w:val="17"/>
                      <w:szCs w:val="17"/>
                      <w:rFonts w:ascii="Arial" w:cs="Arial" w:eastAsia="Arial" w:hAnsi="Arial"/>
                    </w:rPr>
                    <w:t xml:space="preserve">grid paper, string / loop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Learning intention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Success criteria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80"/>
                    <w:left w:type="dxa" w:w="130"/>
                    <w:bottom w:type="dxa" w:w="8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color w:val="666666"/>
                      <w:sz w:val="17"/>
                      <w:szCs w:val="17"/>
                      <w:rFonts w:ascii="Arial" w:cs="Arial" w:eastAsia="Arial" w:hAnsi="Arial"/>
                    </w:rPr>
                    <w:t xml:space="preserve">Students are learning to:</w:t>
                  </w:r>
                </w:p>
                <w:p>
                  <w:pPr>
                    <w:spacing w:before="0" w:after="0"/>
                  </w:pP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show that rectangles with the same perimeter can have different dimensions and areas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80"/>
                    <w:left w:type="dxa" w:w="130"/>
                    <w:bottom w:type="dxa" w:w="8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color w:val="666666"/>
                      <w:sz w:val="17"/>
                      <w:szCs w:val="17"/>
                      <w:rFonts w:ascii="Arial" w:cs="Arial" w:eastAsia="Arial" w:hAnsi="Arial"/>
                    </w:rPr>
                    <w:t xml:space="preserve">Students can: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can draw different rectangles with the same perimeter.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can calculate and compare their areas.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can explain that the same perimeter does not mean the same area.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Mini masterclass structure (25-30 min)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90"/>
                    <w:left w:type="dxa" w:w="130"/>
                    <w:bottom w:type="dxa" w:w="9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Activate (4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Give students a loop of string. Ask them to make two different rectangles with the same perimeter.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Model (10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Using a perimeter of 24 m: draw 1x11, 4x8 and 6x6. Calculate areas (11, 32, 36 m2). Show the square gives the largest area.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Guided practice (10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Students list rectangles with a perimeter of 20 m and compare their areas on grid paper.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Check (4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Exit question: two rectangles both have a perimeter of 16 m. Can they have different areas? Show an example.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Key vocabulary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Differentiation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CDBD9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perimeter, dimensions, area, length, width, rectangle, compare, square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b/>
                      <w:bCs/>
                      <w:color w:val="C00000"/>
                      <w:sz w:val="17"/>
                      <w:szCs w:val="17"/>
                      <w:rFonts w:ascii="Arial" w:cs="Arial" w:eastAsia="Arial" w:hAnsi="Arial"/>
                    </w:rPr>
                    <w:t xml:space="preserve">Support:  </w:t>
                  </w: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Provide grid paper with the perimeter pre-counted so students focus on area.</w:t>
                  </w:r>
                </w:p>
                <w:p>
                  <w:pPr>
                    <w:spacing w:before="20" w:after="0"/>
                  </w:pPr>
                  <w:r>
                    <w:rPr>
                      <w:b/>
                      <w:bCs/>
                      <w:color w:val="375623"/>
                      <w:sz w:val="17"/>
                      <w:szCs w:val="17"/>
                      <w:rFonts w:ascii="Arial" w:cs="Arial" w:eastAsia="Arial" w:hAnsi="Arial"/>
                    </w:rPr>
                    <w:t xml:space="preserve">Extension:  </w:t>
                  </w: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Investigate which rectangle of a fixed perimeter has the maximum area and why.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Assessment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Teaching notes (annotate here)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5F5F5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Students compare same-perimeter rectangles — links to R5 in the SOLO Show task.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color w:val="AAAAAA"/>
                      <w:sz w:val="15"/>
                      <w:szCs w:val="15"/>
                      <w:rFonts w:ascii="Arial" w:cs="Arial" w:eastAsia="Arial" w:hAnsi="Arial"/>
                    </w:rPr>
                    <w:t xml:space="preserve">Taught as described / adapted / replaced -- note here:</w:t>
                  </w:r>
                </w:p>
              </w:tc>
            </w:tr>
          </w:tbl>
          <w:p/>
        </w:tc>
      </w:tr>
    </w:tbl>
    <w:p>
      <w:pPr>
        <w:spacing w:before="200" w:after="0"/>
      </w:pPr>
      <w:r>
        <w:t xml:space="preserve"/>
      </w:r>
    </w:p>
    <w:p>
      <w:pPr>
        <w:pageBreakBefore/>
        <w:spacing w:before="0" w:after="0"/>
      </w:pPr>
      <w:r>
        <w:rPr>
          <w:sz w:val="2"/>
          <w:szCs w:val="2"/>
        </w:rPr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38"/>
      </w:tblGrid>
      <w:tr>
        <w:tc>
          <w:tcPr>
            <w:tcW w:type="dxa" w:w="150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1503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1600"/>
              <w:gridCol w:w="1600"/>
              <w:gridCol w:w="4319"/>
              <w:gridCol w:w="7519"/>
            </w:tblGrid>
            <w:tr>
              <w:tc>
                <w:tcPr>
                  <w:tcW w:type="dxa" w:w="15038"/>
                  <w:gridSpan w:val="4"/>
                  <w:tcBorders>
                    <w:top w:val="single" w:color="FFFFFF" w:sz="4"/>
                    <w:left w:val="single" w:color="FFFFFF" w:sz="4"/>
                    <w:bottom w:val="single" w:color="FFFFFF" w:sz="4"/>
                    <w:right w:val="single" w:color="FFFFFF" w:sz="4"/>
                  </w:tcBorders>
                  <w:shd w:fill="1F3864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pPr>
                    <w:spacing w:before="0" w:after="30"/>
                  </w:pPr>
                  <w:r>
                    <w:rPr>
                      <w:b/>
                      <w:bCs/>
                      <w:color w:val="FFFFFF"/>
                      <w:sz w:val="24"/>
                      <w:szCs w:val="24"/>
                      <w:rFonts w:ascii="Arial" w:cs="Arial" w:eastAsia="Arial" w:hAnsi="Arial"/>
                    </w:rPr>
                    <w:t xml:space="preserve">Mini Lesson 7  </w:t>
                  </w:r>
                  <w:r>
                    <w:rPr>
                      <w:color w:val="DDDDDD"/>
                      <w:sz w:val="20"/>
                      <w:szCs w:val="20"/>
                      <w:rFonts w:ascii="Arial" w:cs="Arial" w:eastAsia="Arial" w:hAnsi="Arial"/>
                    </w:rPr>
                    <w:t xml:space="preserve">Area of a parallelogram</w:t>
                  </w:r>
                  <w:r>
                    <w:rPr>
                      <w:b/>
                      <w:bCs/>
                      <w:color w:val="FFD966"/>
                      <w:sz w:val="16"/>
                      <w:szCs w:val="16"/>
                      <w:rFonts w:ascii="Arial" w:cs="Arial" w:eastAsia="Arial" w:hAnsi="Arial"/>
                    </w:rPr>
                    <w:t xml:space="preserve">   [HANDS-ON]</w:t>
                  </w:r>
                </w:p>
                <w:p>
                  <w:pPr>
                    <w:spacing w:before="0" w:after="0"/>
                  </w:pPr>
                  <w:r>
                    <w:rPr>
                      <w:b/>
                      <w:bCs/>
                      <w:color w:val="FFF9E6"/>
                      <w:sz w:val="17"/>
                      <w:szCs w:val="17"/>
                      <w:rFonts w:ascii="Arial" w:cs="Arial" w:eastAsia="Arial" w:hAnsi="Arial"/>
                    </w:rPr>
                    <w:t xml:space="preserve">Y1  |  </w:t>
                  </w:r>
                  <w:r>
                    <w:rPr>
                      <w:color w:val="AAAAAA"/>
                      <w:sz w:val="16"/>
                      <w:szCs w:val="16"/>
                      <w:rFonts w:ascii="Arial" w:cs="Arial" w:eastAsia="Arial" w:hAnsi="Arial"/>
                    </w:rPr>
                    <w:t xml:space="preserve">Yellow band  |  </w:t>
                  </w:r>
                  <w:r>
                    <w:rPr>
                      <w:color w:val="AACCFF"/>
                      <w:sz w:val="16"/>
                      <w:szCs w:val="16"/>
                      <w:rFonts w:ascii="Arial" w:cs="Arial" w:eastAsia="Arial" w:hAnsi="Arial"/>
                    </w:rPr>
                    <w:t xml:space="preserve">DoE Lesson 3 (adapted)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Duration: 30 min</w:t>
                  </w:r>
                </w:p>
              </w:tc>
              <w:tc>
                <w:tcPr>
                  <w:tcW w:type="dxa" w:w="16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Outcomes: Y1</w:t>
                  </w:r>
                </w:p>
              </w:tc>
              <w:tc>
                <w:tcPr>
                  <w:tcW w:type="dxa" w:w="11838"/>
                  <w:gridSpan w:val="2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Syllabus: MA3-2DS-02, MA3-2DS-03, MAO-WM-01 | 2DS-B: transform a parallelogram into a rectangle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EEF2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b/>
                      <w:bCs/>
                      <w:color w:val="2E5F8A"/>
                      <w:sz w:val="17"/>
                      <w:szCs w:val="17"/>
                      <w:rFonts w:ascii="Arial" w:cs="Arial" w:eastAsia="Arial" w:hAnsi="Arial"/>
                    </w:rPr>
                    <w:t xml:space="preserve">Linked to: </w:t>
                  </w:r>
                  <w:r>
                    <w:rPr>
                      <w:color w:val="2E5F8A"/>
                      <w:sz w:val="17"/>
                      <w:szCs w:val="17"/>
                      <w:rFonts w:ascii="Arial" w:cs="Arial" w:eastAsia="Arial" w:hAnsi="Arial"/>
                    </w:rPr>
                    <w:t xml:space="preserve">DoE Lesson 3 (adapted) -- Lesson 3 -- Calculating the area of a parallelogram</w:t>
                  </w:r>
                  <w:r>
                    <w:rPr>
                      <w:color w:val="555555"/>
                      <w:sz w:val="16"/>
                      <w:szCs w:val="16"/>
                      <w:rFonts w:ascii="Arial" w:cs="Arial" w:eastAsia="Arial" w:hAnsi="Arial"/>
                    </w:rPr>
                    <w:t xml:space="preserve">  |  Key resources: Resource 6 - parallelogram proof, paper parallelograms, scissors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4D6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b/>
                      <w:bCs/>
                      <w:color w:val="7F6000"/>
                      <w:sz w:val="17"/>
                      <w:szCs w:val="17"/>
                      <w:rFonts w:ascii="Arial" w:cs="Arial" w:eastAsia="Arial" w:hAnsi="Arial"/>
                    </w:rPr>
                    <w:t xml:space="preserve">Physical materials needed: </w:t>
                  </w:r>
                  <w:r>
                    <w:rPr>
                      <w:color w:val="333333"/>
                      <w:sz w:val="17"/>
                      <w:szCs w:val="17"/>
                      <w:rFonts w:ascii="Arial" w:cs="Arial" w:eastAsia="Arial" w:hAnsi="Arial"/>
                    </w:rPr>
                    <w:t xml:space="preserve">paper parallelograms, scissors, ruler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Learning intention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Success criteria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80"/>
                    <w:left w:type="dxa" w:w="130"/>
                    <w:bottom w:type="dxa" w:w="8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color w:val="666666"/>
                      <w:sz w:val="17"/>
                      <w:szCs w:val="17"/>
                      <w:rFonts w:ascii="Arial" w:cs="Arial" w:eastAsia="Arial" w:hAnsi="Arial"/>
                    </w:rPr>
                    <w:t xml:space="preserve">Students are learning to:</w:t>
                  </w:r>
                </w:p>
                <w:p>
                  <w:pPr>
                    <w:spacing w:before="0" w:after="0"/>
                  </w:pP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transform a parallelogram into a rectangle and calculate its area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80"/>
                    <w:left w:type="dxa" w:w="130"/>
                    <w:bottom w:type="dxa" w:w="8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color w:val="666666"/>
                      <w:sz w:val="17"/>
                      <w:szCs w:val="17"/>
                      <w:rFonts w:ascii="Arial" w:cs="Arial" w:eastAsia="Arial" w:hAnsi="Arial"/>
                    </w:rPr>
                    <w:t xml:space="preserve">Students can: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can cut a right-angled piece off a parallelogram and move it to make a rectangle.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can record a method for finding the area of a parallelogram.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can calculate the area using base x perpendicular height.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Mini masterclass structure (30 min)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90"/>
                    <w:left w:type="dxa" w:w="130"/>
                    <w:bottom w:type="dxa" w:w="9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Activate (4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Show a parallelogram. Ask: how could we turn this into a rectangle we already know how to measure?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Model (12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Cut a right-angled triangle off one end of a paper parallelogram and slide it to the other end to form a rectangle. The base and height stay the same, so area = base x height.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Guided practice (10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Students cut and rearrange parallelograms, then calculate areas using base x perpendicular height.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Check (4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Exit question: a parallelogram has base 8 cm and height 5 cm. What is its area?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Key vocabulary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Differentiation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9E6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parallelogram, base, perpendicular height, rectangle, dissect, rearrange, area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b/>
                      <w:bCs/>
                      <w:color w:val="C00000"/>
                      <w:sz w:val="17"/>
                      <w:szCs w:val="17"/>
                      <w:rFonts w:ascii="Arial" w:cs="Arial" w:eastAsia="Arial" w:hAnsi="Arial"/>
                    </w:rPr>
                    <w:t xml:space="preserve">Support:  </w:t>
                  </w: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Pre-cut the parallelogram along the height line so students focus on rearranging.</w:t>
                  </w:r>
                </w:p>
                <w:p>
                  <w:pPr>
                    <w:spacing w:before="20" w:after="0"/>
                  </w:pPr>
                  <w:r>
                    <w:rPr>
                      <w:b/>
                      <w:bCs/>
                      <w:color w:val="375623"/>
                      <w:sz w:val="17"/>
                      <w:szCs w:val="17"/>
                      <w:rFonts w:ascii="Arial" w:cs="Arial" w:eastAsia="Arial" w:hAnsi="Arial"/>
                    </w:rPr>
                    <w:t xml:space="preserve">Extension:  </w:t>
                  </w: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Find the area when only a slant side is given and explain why height (not slant) is used.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Assessment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Teaching notes (annotate here)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5F5F5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Students find the area of a parallelogram — links to Y1 in the SOLO Show task.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color w:val="AAAAAA"/>
                      <w:sz w:val="15"/>
                      <w:szCs w:val="15"/>
                      <w:rFonts w:ascii="Arial" w:cs="Arial" w:eastAsia="Arial" w:hAnsi="Arial"/>
                    </w:rPr>
                    <w:t xml:space="preserve">Taught as described / adapted / replaced -- note here:</w:t>
                  </w:r>
                </w:p>
              </w:tc>
            </w:tr>
          </w:tbl>
          <w:p/>
        </w:tc>
      </w:tr>
    </w:tbl>
    <w:p>
      <w:pPr>
        <w:spacing w:before="200" w:after="0"/>
      </w:pPr>
      <w:r>
        <w:t xml:space="preserve"/>
      </w:r>
    </w:p>
    <w:p>
      <w:pPr>
        <w:pageBreakBefore/>
        <w:spacing w:before="0" w:after="0"/>
      </w:pPr>
      <w:r>
        <w:rPr>
          <w:sz w:val="2"/>
          <w:szCs w:val="2"/>
        </w:rPr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38"/>
      </w:tblGrid>
      <w:tr>
        <w:tc>
          <w:tcPr>
            <w:tcW w:type="dxa" w:w="150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1503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1600"/>
              <w:gridCol w:w="1600"/>
              <w:gridCol w:w="4319"/>
              <w:gridCol w:w="7519"/>
            </w:tblGrid>
            <w:tr>
              <w:tc>
                <w:tcPr>
                  <w:tcW w:type="dxa" w:w="15038"/>
                  <w:gridSpan w:val="4"/>
                  <w:tcBorders>
                    <w:top w:val="single" w:color="FFFFFF" w:sz="4"/>
                    <w:left w:val="single" w:color="FFFFFF" w:sz="4"/>
                    <w:bottom w:val="single" w:color="FFFFFF" w:sz="4"/>
                    <w:right w:val="single" w:color="FFFFFF" w:sz="4"/>
                  </w:tcBorders>
                  <w:shd w:fill="1F3864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pPr>
                    <w:spacing w:before="0" w:after="30"/>
                  </w:pPr>
                  <w:r>
                    <w:rPr>
                      <w:b/>
                      <w:bCs/>
                      <w:color w:val="FFFFFF"/>
                      <w:sz w:val="24"/>
                      <w:szCs w:val="24"/>
                      <w:rFonts w:ascii="Arial" w:cs="Arial" w:eastAsia="Arial" w:hAnsi="Arial"/>
                    </w:rPr>
                    <w:t xml:space="preserve">Mini Lesson 8  </w:t>
                  </w:r>
                  <w:r>
                    <w:rPr>
                      <w:color w:val="DDDDDD"/>
                      <w:sz w:val="20"/>
                      <w:szCs w:val="20"/>
                      <w:rFonts w:ascii="Arial" w:cs="Arial" w:eastAsia="Arial" w:hAnsi="Arial"/>
                    </w:rPr>
                    <w:t xml:space="preserve">Area of a triangle</w:t>
                  </w:r>
                  <w:r>
                    <w:rPr>
                      <w:b/>
                      <w:bCs/>
                      <w:color w:val="FFD966"/>
                      <w:sz w:val="16"/>
                      <w:szCs w:val="16"/>
                      <w:rFonts w:ascii="Arial" w:cs="Arial" w:eastAsia="Arial" w:hAnsi="Arial"/>
                    </w:rPr>
                    <w:t xml:space="preserve">   [HANDS-ON]</w:t>
                  </w:r>
                </w:p>
                <w:p>
                  <w:pPr>
                    <w:spacing w:before="0" w:after="0"/>
                  </w:pPr>
                  <w:r>
                    <w:rPr>
                      <w:b/>
                      <w:bCs/>
                      <w:color w:val="FFF9E6"/>
                      <w:sz w:val="17"/>
                      <w:szCs w:val="17"/>
                      <w:rFonts w:ascii="Arial" w:cs="Arial" w:eastAsia="Arial" w:hAnsi="Arial"/>
                    </w:rPr>
                    <w:t xml:space="preserve">Y2  |  </w:t>
                  </w:r>
                  <w:r>
                    <w:rPr>
                      <w:color w:val="AAAAAA"/>
                      <w:sz w:val="16"/>
                      <w:szCs w:val="16"/>
                      <w:rFonts w:ascii="Arial" w:cs="Arial" w:eastAsia="Arial" w:hAnsi="Arial"/>
                    </w:rPr>
                    <w:t xml:space="preserve">Yellow band  |  </w:t>
                  </w:r>
                  <w:r>
                    <w:rPr>
                      <w:color w:val="AACCFF"/>
                      <w:sz w:val="16"/>
                      <w:szCs w:val="16"/>
                      <w:rFonts w:ascii="Arial" w:cs="Arial" w:eastAsia="Arial" w:hAnsi="Arial"/>
                    </w:rPr>
                    <w:t xml:space="preserve">DoE Lesson 4 (adapted)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Duration: 30 min</w:t>
                  </w:r>
                </w:p>
              </w:tc>
              <w:tc>
                <w:tcPr>
                  <w:tcW w:type="dxa" w:w="16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Outcomes: Y2</w:t>
                  </w:r>
                </w:p>
              </w:tc>
              <w:tc>
                <w:tcPr>
                  <w:tcW w:type="dxa" w:w="11838"/>
                  <w:gridSpan w:val="2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Syllabus: MA3-2DS-02, MAO-WM-01 | 2DS-B: a triangle is half a parallelogram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EEF2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b/>
                      <w:bCs/>
                      <w:color w:val="2E5F8A"/>
                      <w:sz w:val="17"/>
                      <w:szCs w:val="17"/>
                      <w:rFonts w:ascii="Arial" w:cs="Arial" w:eastAsia="Arial" w:hAnsi="Arial"/>
                    </w:rPr>
                    <w:t xml:space="preserve">Linked to: </w:t>
                  </w:r>
                  <w:r>
                    <w:rPr>
                      <w:color w:val="2E5F8A"/>
                      <w:sz w:val="17"/>
                      <w:szCs w:val="17"/>
                      <w:rFonts w:ascii="Arial" w:cs="Arial" w:eastAsia="Arial" w:hAnsi="Arial"/>
                    </w:rPr>
                    <w:t xml:space="preserve">DoE Lesson 4 (adapted) -- Lesson 4 -- Calculating the area of a triangle</w:t>
                  </w:r>
                  <w:r>
                    <w:rPr>
                      <w:color w:val="555555"/>
                      <w:sz w:val="16"/>
                      <w:szCs w:val="16"/>
                      <w:rFonts w:ascii="Arial" w:cs="Arial" w:eastAsia="Arial" w:hAnsi="Arial"/>
                    </w:rPr>
                    <w:t xml:space="preserve">  |  Key resources: Resource 8 - triangle area, paper triangles, scissors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4D6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b/>
                      <w:bCs/>
                      <w:color w:val="7F6000"/>
                      <w:sz w:val="17"/>
                      <w:szCs w:val="17"/>
                      <w:rFonts w:ascii="Arial" w:cs="Arial" w:eastAsia="Arial" w:hAnsi="Arial"/>
                    </w:rPr>
                    <w:t xml:space="preserve">Physical materials needed: </w:t>
                  </w:r>
                  <w:r>
                    <w:rPr>
                      <w:color w:val="333333"/>
                      <w:sz w:val="17"/>
                      <w:szCs w:val="17"/>
                      <w:rFonts w:ascii="Arial" w:cs="Arial" w:eastAsia="Arial" w:hAnsi="Arial"/>
                    </w:rPr>
                    <w:t xml:space="preserve">paper triangles, scissors, ruler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Learning intention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Success criteria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80"/>
                    <w:left w:type="dxa" w:w="130"/>
                    <w:bottom w:type="dxa" w:w="8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color w:val="666666"/>
                      <w:sz w:val="17"/>
                      <w:szCs w:val="17"/>
                      <w:rFonts w:ascii="Arial" w:cs="Arial" w:eastAsia="Arial" w:hAnsi="Arial"/>
                    </w:rPr>
                    <w:t xml:space="preserve">Students are learning to:</w:t>
                  </w:r>
                </w:p>
                <w:p>
                  <w:pPr>
                    <w:spacing w:before="0" w:after="0"/>
                  </w:pP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recognise a triangle as half a parallelogram and calculate its area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80"/>
                    <w:left w:type="dxa" w:w="130"/>
                    <w:bottom w:type="dxa" w:w="8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color w:val="666666"/>
                      <w:sz w:val="17"/>
                      <w:szCs w:val="17"/>
                      <w:rFonts w:ascii="Arial" w:cs="Arial" w:eastAsia="Arial" w:hAnsi="Arial"/>
                    </w:rPr>
                    <w:t xml:space="preserve">Students can: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can join two identical triangles to make a parallelogram.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know a triangle has half the area of a parallelogram with the same base and height.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can calculate the area of a triangle using ½ x base x height.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Mini masterclass structure (30 min)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90"/>
                    <w:left w:type="dxa" w:w="130"/>
                    <w:bottom w:type="dxa" w:w="9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Activate (4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Give pairs two identical triangles. Ask them to make a parallelogram from them.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Model (12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Show two copies of a triangle form a parallelogram, so the triangle is half. Area of triangle = ½ x base x height. Work an example: base 10 cm, height 6 cm -&gt; ½ x 10 x 6 = 30 cm2.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Guided practice (10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Students calculate areas of triangles using ½ x base x height, identifying the perpendicular height.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Check (4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Exit question: a triangle has base 12 cm and height 5 cm. What is its area?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Key vocabulary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Differentiation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9E6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triangle, parallelogram, base, perpendicular height, half, area, ½ x base x height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b/>
                      <w:bCs/>
                      <w:color w:val="C00000"/>
                      <w:sz w:val="17"/>
                      <w:szCs w:val="17"/>
                      <w:rFonts w:ascii="Arial" w:cs="Arial" w:eastAsia="Arial" w:hAnsi="Arial"/>
                    </w:rPr>
                    <w:t xml:space="preserve">Support:  </w:t>
                  </w: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Provide pre-cut identical triangles so students can build the parallelogram first.</w:t>
                  </w:r>
                </w:p>
                <w:p>
                  <w:pPr>
                    <w:spacing w:before="20" w:after="0"/>
                  </w:pPr>
                  <w:r>
                    <w:rPr>
                      <w:b/>
                      <w:bCs/>
                      <w:color w:val="375623"/>
                      <w:sz w:val="17"/>
                      <w:szCs w:val="17"/>
                      <w:rFonts w:ascii="Arial" w:cs="Arial" w:eastAsia="Arial" w:hAnsi="Arial"/>
                    </w:rPr>
                    <w:t xml:space="preserve">Extension:  </w:t>
                  </w: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Find the area of triangles where the height is outside the triangle (obtuse triangles).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Assessment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Teaching notes (annotate here)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5F5F5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Students find the area of a triangle — links to Y2 in the SOLO Show task.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color w:val="AAAAAA"/>
                      <w:sz w:val="15"/>
                      <w:szCs w:val="15"/>
                      <w:rFonts w:ascii="Arial" w:cs="Arial" w:eastAsia="Arial" w:hAnsi="Arial"/>
                    </w:rPr>
                    <w:t xml:space="preserve">Taught as described / adapted / replaced -- note here:</w:t>
                  </w:r>
                </w:p>
              </w:tc>
            </w:tr>
          </w:tbl>
          <w:p/>
        </w:tc>
      </w:tr>
    </w:tbl>
    <w:p>
      <w:pPr>
        <w:spacing w:before="200" w:after="0"/>
      </w:pPr>
      <w:r>
        <w:t xml:space="preserve"/>
      </w:r>
    </w:p>
    <w:p>
      <w:pPr>
        <w:pageBreakBefore/>
        <w:spacing w:before="0" w:after="0"/>
      </w:pPr>
      <w:r>
        <w:rPr>
          <w:sz w:val="2"/>
          <w:szCs w:val="2"/>
        </w:rPr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38"/>
      </w:tblGrid>
      <w:tr>
        <w:tc>
          <w:tcPr>
            <w:tcW w:type="dxa" w:w="150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1503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1600"/>
              <w:gridCol w:w="1600"/>
              <w:gridCol w:w="4319"/>
              <w:gridCol w:w="7519"/>
            </w:tblGrid>
            <w:tr>
              <w:tc>
                <w:tcPr>
                  <w:tcW w:type="dxa" w:w="15038"/>
                  <w:gridSpan w:val="4"/>
                  <w:tcBorders>
                    <w:top w:val="single" w:color="FFFFFF" w:sz="4"/>
                    <w:left w:val="single" w:color="FFFFFF" w:sz="4"/>
                    <w:bottom w:val="single" w:color="FFFFFF" w:sz="4"/>
                    <w:right w:val="single" w:color="FFFFFF" w:sz="4"/>
                  </w:tcBorders>
                  <w:shd w:fill="1F3864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pPr>
                    <w:spacing w:before="0" w:after="30"/>
                  </w:pPr>
                  <w:r>
                    <w:rPr>
                      <w:b/>
                      <w:bCs/>
                      <w:color w:val="FFFFFF"/>
                      <w:sz w:val="24"/>
                      <w:szCs w:val="24"/>
                      <w:rFonts w:ascii="Arial" w:cs="Arial" w:eastAsia="Arial" w:hAnsi="Arial"/>
                    </w:rPr>
                    <w:t xml:space="preserve">Mini Lesson 9  </w:t>
                  </w:r>
                  <w:r>
                    <w:rPr>
                      <w:color w:val="DDDDDD"/>
                      <w:sz w:val="20"/>
                      <w:szCs w:val="20"/>
                      <w:rFonts w:ascii="Arial" w:cs="Arial" w:eastAsia="Arial" w:hAnsi="Arial"/>
                    </w:rPr>
                    <w:t xml:space="preserve">Volume of rectangular prisms (cubic centimetres)</w:t>
                  </w:r>
                  <w:r>
                    <w:rPr>
                      <w:b/>
                      <w:bCs/>
                      <w:color w:val="FFD966"/>
                      <w:sz w:val="16"/>
                      <w:szCs w:val="16"/>
                      <w:rFonts w:ascii="Arial" w:cs="Arial" w:eastAsia="Arial" w:hAnsi="Arial"/>
                    </w:rPr>
                    <w:t xml:space="preserve">   [HANDS-ON]</w:t>
                  </w:r>
                </w:p>
                <w:p>
                  <w:pPr>
                    <w:spacing w:before="0" w:after="0"/>
                  </w:pPr>
                  <w:r>
                    <w:rPr>
                      <w:b/>
                      <w:bCs/>
                      <w:color w:val="FCDBD9"/>
                      <w:sz w:val="17"/>
                      <w:szCs w:val="17"/>
                      <w:rFonts w:ascii="Arial" w:cs="Arial" w:eastAsia="Arial" w:hAnsi="Arial"/>
                    </w:rPr>
                    <w:t xml:space="preserve">R6  |  </w:t>
                  </w:r>
                  <w:r>
                    <w:rPr>
                      <w:color w:val="AAAAAA"/>
                      <w:sz w:val="16"/>
                      <w:szCs w:val="16"/>
                      <w:rFonts w:ascii="Arial" w:cs="Arial" w:eastAsia="Arial" w:hAnsi="Arial"/>
                    </w:rPr>
                    <w:t xml:space="preserve">Red band  |  </w:t>
                  </w:r>
                  <w:r>
                    <w:rPr>
                      <w:color w:val="AACCFF"/>
                      <w:sz w:val="16"/>
                      <w:szCs w:val="16"/>
                      <w:rFonts w:ascii="Arial" w:cs="Arial" w:eastAsia="Arial" w:hAnsi="Arial"/>
                    </w:rPr>
                    <w:t xml:space="preserve">DoE Lessons 5 &amp; 6 (adapted)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Duration: 30 min</w:t>
                  </w:r>
                </w:p>
              </w:tc>
              <w:tc>
                <w:tcPr>
                  <w:tcW w:type="dxa" w:w="16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Outcomes: R6</w:t>
                  </w:r>
                </w:p>
              </w:tc>
              <w:tc>
                <w:tcPr>
                  <w:tcW w:type="dxa" w:w="11838"/>
                  <w:gridSpan w:val="2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Syllabus: MA3-3DS-02, MAO-WM-01 | 3DS-B: layer structure of volume; volume in cm3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EEF2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b/>
                      <w:bCs/>
                      <w:color w:val="2E5F8A"/>
                      <w:sz w:val="17"/>
                      <w:szCs w:val="17"/>
                      <w:rFonts w:ascii="Arial" w:cs="Arial" w:eastAsia="Arial" w:hAnsi="Arial"/>
                    </w:rPr>
                    <w:t xml:space="preserve">Linked to: </w:t>
                  </w:r>
                  <w:r>
                    <w:rPr>
                      <w:color w:val="2E5F8A"/>
                      <w:sz w:val="17"/>
                      <w:szCs w:val="17"/>
                      <w:rFonts w:ascii="Arial" w:cs="Arial" w:eastAsia="Arial" w:hAnsi="Arial"/>
                    </w:rPr>
                    <w:t xml:space="preserve">DoE Lessons 5 &amp; 6 (adapted) -- Lessons 5 &amp; 6 -- Volume of rectangular prisms</w:t>
                  </w:r>
                  <w:r>
                    <w:rPr>
                      <w:color w:val="555555"/>
                      <w:sz w:val="16"/>
                      <w:szCs w:val="16"/>
                      <w:rFonts w:ascii="Arial" w:cs="Arial" w:eastAsia="Arial" w:hAnsi="Arial"/>
                    </w:rPr>
                    <w:t xml:space="preserve">  |  Key resources: Resource 9 - box of boxes, Resource 15 - calculate the volume, centicubes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4D6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b/>
                      <w:bCs/>
                      <w:color w:val="7F6000"/>
                      <w:sz w:val="17"/>
                      <w:szCs w:val="17"/>
                      <w:rFonts w:ascii="Arial" w:cs="Arial" w:eastAsia="Arial" w:hAnsi="Arial"/>
                    </w:rPr>
                    <w:t xml:space="preserve">Physical materials needed: </w:t>
                  </w:r>
                  <w:r>
                    <w:rPr>
                      <w:color w:val="333333"/>
                      <w:sz w:val="17"/>
                      <w:szCs w:val="17"/>
                      <w:rFonts w:ascii="Arial" w:cs="Arial" w:eastAsia="Arial" w:hAnsi="Arial"/>
                    </w:rPr>
                    <w:t xml:space="preserve">centicubes, rectangular boxes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Learning intention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Success criteria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80"/>
                    <w:left w:type="dxa" w:w="130"/>
                    <w:bottom w:type="dxa" w:w="8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color w:val="666666"/>
                      <w:sz w:val="17"/>
                      <w:szCs w:val="17"/>
                      <w:rFonts w:ascii="Arial" w:cs="Arial" w:eastAsia="Arial" w:hAnsi="Arial"/>
                    </w:rPr>
                    <w:t xml:space="preserve">Students are learning to:</w:t>
                  </w:r>
                </w:p>
                <w:p>
                  <w:pPr>
                    <w:spacing w:before="0" w:after="0"/>
                  </w:pP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find the volume of a rectangular prism by layers and calculate it in cubic centimetres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80"/>
                    <w:left w:type="dxa" w:w="130"/>
                    <w:bottom w:type="dxa" w:w="8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color w:val="666666"/>
                      <w:sz w:val="17"/>
                      <w:szCs w:val="17"/>
                      <w:rFonts w:ascii="Arial" w:cs="Arial" w:eastAsia="Arial" w:hAnsi="Arial"/>
                    </w:rPr>
                    <w:t xml:space="preserve">Students can: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can find the number of cubes in one layer.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can multiply the cubes in one layer by the number of layers.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can calculate the volume of a rectangular prism in cubic centimetres (cm3).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Mini masterclass structure (30 min)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90"/>
                    <w:left w:type="dxa" w:w="130"/>
                    <w:bottom w:type="dxa" w:w="9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Activate (4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Build one layer of centicubes (e.g. 4 x 3 = 12). Ask how many cubes if we stack 5 layers.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Model (12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Show volume = cubes in one layer x number of layers = 12 x 5 = 60 cm3. Connect to length x width x height (4 x 3 x 5). Record the method in words.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Guided practice (10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Students calculate volumes of rectangular prisms in cm3 using the layer method and L x W x H.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Check (4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Exit question: a prism is 5 cm x 2 cm x 4 cm. What is its volume?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Key vocabulary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Differentiation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CDBD9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volume, rectangular prism, layer, cubic centimetre, cm3, length, width, height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b/>
                      <w:bCs/>
                      <w:color w:val="C00000"/>
                      <w:sz w:val="17"/>
                      <w:szCs w:val="17"/>
                      <w:rFonts w:ascii="Arial" w:cs="Arial" w:eastAsia="Arial" w:hAnsi="Arial"/>
                    </w:rPr>
                    <w:t xml:space="preserve">Support:  </w:t>
                  </w: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Build the prism with centicubes and count one layer before multiplying.</w:t>
                  </w:r>
                </w:p>
                <w:p>
                  <w:pPr>
                    <w:spacing w:before="20" w:after="0"/>
                  </w:pPr>
                  <w:r>
                    <w:rPr>
                      <w:b/>
                      <w:bCs/>
                      <w:color w:val="375623"/>
                      <w:sz w:val="17"/>
                      <w:szCs w:val="17"/>
                      <w:rFonts w:ascii="Arial" w:cs="Arial" w:eastAsia="Arial" w:hAnsi="Arial"/>
                    </w:rPr>
                    <w:t xml:space="preserve">Extension:  </w:t>
                  </w: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Find a missing dimension when the volume and two other dimensions are given.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Assessment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Teaching notes (annotate here)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5F5F5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Students calculate volume in cm3 — links to R6 in the SOLO Show task.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color w:val="AAAAAA"/>
                      <w:sz w:val="15"/>
                      <w:szCs w:val="15"/>
                      <w:rFonts w:ascii="Arial" w:cs="Arial" w:eastAsia="Arial" w:hAnsi="Arial"/>
                    </w:rPr>
                    <w:t xml:space="preserve">Taught as described / adapted / replaced -- note here:</w:t>
                  </w:r>
                </w:p>
              </w:tc>
            </w:tr>
          </w:tbl>
          <w:p/>
        </w:tc>
      </w:tr>
    </w:tbl>
    <w:p>
      <w:pPr>
        <w:spacing w:before="200" w:after="0"/>
      </w:pPr>
      <w:r>
        <w:t xml:space="preserve"/>
      </w:r>
    </w:p>
    <w:p>
      <w:pPr>
        <w:pageBreakBefore/>
        <w:spacing w:before="0" w:after="0"/>
      </w:pPr>
      <w:r>
        <w:rPr>
          <w:sz w:val="2"/>
          <w:szCs w:val="2"/>
        </w:rPr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38"/>
      </w:tblGrid>
      <w:tr>
        <w:tc>
          <w:tcPr>
            <w:tcW w:type="dxa" w:w="150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1503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1600"/>
              <w:gridCol w:w="1600"/>
              <w:gridCol w:w="4319"/>
              <w:gridCol w:w="7519"/>
            </w:tblGrid>
            <w:tr>
              <w:tc>
                <w:tcPr>
                  <w:tcW w:type="dxa" w:w="15038"/>
                  <w:gridSpan w:val="4"/>
                  <w:tcBorders>
                    <w:top w:val="single" w:color="FFFFFF" w:sz="4"/>
                    <w:left w:val="single" w:color="FFFFFF" w:sz="4"/>
                    <w:bottom w:val="single" w:color="FFFFFF" w:sz="4"/>
                    <w:right w:val="single" w:color="FFFFFF" w:sz="4"/>
                  </w:tcBorders>
                  <w:shd w:fill="1F3864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pPr>
                    <w:spacing w:before="0" w:after="30"/>
                  </w:pPr>
                  <w:r>
                    <w:rPr>
                      <w:b/>
                      <w:bCs/>
                      <w:color w:val="FFFFFF"/>
                      <w:sz w:val="24"/>
                      <w:szCs w:val="24"/>
                      <w:rFonts w:ascii="Arial" w:cs="Arial" w:eastAsia="Arial" w:hAnsi="Arial"/>
                    </w:rPr>
                    <w:t xml:space="preserve">Mini Lesson 10  </w:t>
                  </w:r>
                  <w:r>
                    <w:rPr>
                      <w:color w:val="DDDDDD"/>
                      <w:sz w:val="20"/>
                      <w:szCs w:val="20"/>
                      <w:rFonts w:ascii="Arial" w:cs="Arial" w:eastAsia="Arial" w:hAnsi="Arial"/>
                    </w:rPr>
                    <w:t xml:space="preserve">Volume in cubic metres</w:t>
                  </w:r>
                  <w:r>
                    <w:rPr>
                      <w:b/>
                      <w:bCs/>
                      <w:color w:val="FFD966"/>
                      <w:sz w:val="16"/>
                      <w:szCs w:val="16"/>
                      <w:rFonts w:ascii="Arial" w:cs="Arial" w:eastAsia="Arial" w:hAnsi="Arial"/>
                    </w:rPr>
                    <w:t xml:space="preserve">   [HANDS-ON]</w:t>
                  </w:r>
                </w:p>
                <w:p>
                  <w:pPr>
                    <w:spacing w:before="0" w:after="0"/>
                  </w:pPr>
                  <w:r>
                    <w:rPr>
                      <w:b/>
                      <w:bCs/>
                      <w:color w:val="FFF9E6"/>
                      <w:sz w:val="17"/>
                      <w:szCs w:val="17"/>
                      <w:rFonts w:ascii="Arial" w:cs="Arial" w:eastAsia="Arial" w:hAnsi="Arial"/>
                    </w:rPr>
                    <w:t xml:space="preserve">Y3  |  </w:t>
                  </w:r>
                  <w:r>
                    <w:rPr>
                      <w:color w:val="AAAAAA"/>
                      <w:sz w:val="16"/>
                      <w:szCs w:val="16"/>
                      <w:rFonts w:ascii="Arial" w:cs="Arial" w:eastAsia="Arial" w:hAnsi="Arial"/>
                    </w:rPr>
                    <w:t xml:space="preserve">Yellow band  |  </w:t>
                  </w:r>
                  <w:r>
                    <w:rPr>
                      <w:color w:val="AACCFF"/>
                      <w:sz w:val="16"/>
                      <w:szCs w:val="16"/>
                      <w:rFonts w:ascii="Arial" w:cs="Arial" w:eastAsia="Arial" w:hAnsi="Arial"/>
                    </w:rPr>
                    <w:t xml:space="preserve">DoE Lesson 7 (adapted)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Duration: 25-30 min</w:t>
                  </w:r>
                </w:p>
              </w:tc>
              <w:tc>
                <w:tcPr>
                  <w:tcW w:type="dxa" w:w="16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Outcomes: Y3</w:t>
                  </w:r>
                </w:p>
              </w:tc>
              <w:tc>
                <w:tcPr>
                  <w:tcW w:type="dxa" w:w="11838"/>
                  <w:gridSpan w:val="2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Syllabus: MA3-3DS-02, MAO-WM-01 | 3DS-B: cubic metres; volume of prisms in m3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EEF2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b/>
                      <w:bCs/>
                      <w:color w:val="2E5F8A"/>
                      <w:sz w:val="17"/>
                      <w:szCs w:val="17"/>
                      <w:rFonts w:ascii="Arial" w:cs="Arial" w:eastAsia="Arial" w:hAnsi="Arial"/>
                    </w:rPr>
                    <w:t xml:space="preserve">Linked to: </w:t>
                  </w:r>
                  <w:r>
                    <w:rPr>
                      <w:color w:val="2E5F8A"/>
                      <w:sz w:val="17"/>
                      <w:szCs w:val="17"/>
                      <w:rFonts w:ascii="Arial" w:cs="Arial" w:eastAsia="Arial" w:hAnsi="Arial"/>
                    </w:rPr>
                    <w:t xml:space="preserve">DoE Lesson 7 (adapted) -- Lesson 7 -- Solving problems involving volume (cubic metres)</w:t>
                  </w:r>
                  <w:r>
                    <w:rPr>
                      <w:color w:val="555555"/>
                      <w:sz w:val="16"/>
                      <w:szCs w:val="16"/>
                      <w:rFonts w:ascii="Arial" w:cs="Arial" w:eastAsia="Arial" w:hAnsi="Arial"/>
                    </w:rPr>
                    <w:t xml:space="preserve">  |  Key resources: Resource 16 - Lisa's landscaping, Resource 17 - estimating volume, metre rulers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4D6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b/>
                      <w:bCs/>
                      <w:color w:val="7F6000"/>
                      <w:sz w:val="17"/>
                      <w:szCs w:val="17"/>
                      <w:rFonts w:ascii="Arial" w:cs="Arial" w:eastAsia="Arial" w:hAnsi="Arial"/>
                    </w:rPr>
                    <w:t xml:space="preserve">Physical materials needed: </w:t>
                  </w:r>
                  <w:r>
                    <w:rPr>
                      <w:color w:val="333333"/>
                      <w:sz w:val="17"/>
                      <w:szCs w:val="17"/>
                      <w:rFonts w:ascii="Arial" w:cs="Arial" w:eastAsia="Arial" w:hAnsi="Arial"/>
                    </w:rPr>
                    <w:t xml:space="preserve">metre rulers, tape measure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Learning intention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Success criteria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80"/>
                    <w:left w:type="dxa" w:w="130"/>
                    <w:bottom w:type="dxa" w:w="8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color w:val="666666"/>
                      <w:sz w:val="17"/>
                      <w:szCs w:val="17"/>
                      <w:rFonts w:ascii="Arial" w:cs="Arial" w:eastAsia="Arial" w:hAnsi="Arial"/>
                    </w:rPr>
                    <w:t xml:space="preserve">Students are learning to:</w:t>
                  </w:r>
                </w:p>
                <w:p>
                  <w:pPr>
                    <w:spacing w:before="0" w:after="0"/>
                  </w:pP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explain a cubic metre and calculate volumes of rectangular prisms in cubic metres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80"/>
                    <w:left w:type="dxa" w:w="130"/>
                    <w:bottom w:type="dxa" w:w="8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color w:val="666666"/>
                      <w:sz w:val="17"/>
                      <w:szCs w:val="17"/>
                      <w:rFonts w:ascii="Arial" w:cs="Arial" w:eastAsia="Arial" w:hAnsi="Arial"/>
                    </w:rPr>
                    <w:t xml:space="preserve">Students can: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can explain a cubic metre (1 m x 1 m x 1 m) as a measure of volume.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can calculate volumes of rectangular prisms in cubic metres (m3).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can choose cm3 or m3 to suit the size of the object.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Mini masterclass structure (25-30 min)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90"/>
                    <w:left w:type="dxa" w:w="130"/>
                    <w:bottom w:type="dxa" w:w="9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Activate (4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Use metre rulers to outline a cubic metre in a corner of the room. Ask what could fit inside it.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Model (10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Calculate the volume of a 3 m x 2 m x 2 m shipping container: 3 x 2 x 2 = 12 m3. Discuss when m3 is sensible versus cm3.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Guided practice (10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Students calculate volumes of prisms in m3 (soil, water tanks, rooms) and choose appropriate units.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Check (4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Exit question: a sandpit is 2 m x 2 m x 1 m. What is its volume in m3?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Key vocabulary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Differentiation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9E6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volume, cubic metre, m3, cubic centimetre, cm3, rectangular prism, estimate, unit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b/>
                      <w:bCs/>
                      <w:color w:val="C00000"/>
                      <w:sz w:val="17"/>
                      <w:szCs w:val="17"/>
                      <w:rFonts w:ascii="Arial" w:cs="Arial" w:eastAsia="Arial" w:hAnsi="Arial"/>
                    </w:rPr>
                    <w:t xml:space="preserve">Support:  </w:t>
                  </w: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Anchor the size of a cubic metre with the metre-ruler model before calculating.</w:t>
                  </w:r>
                </w:p>
                <w:p>
                  <w:pPr>
                    <w:spacing w:before="20" w:after="0"/>
                  </w:pPr>
                  <w:r>
                    <w:rPr>
                      <w:b/>
                      <w:bCs/>
                      <w:color w:val="375623"/>
                      <w:sz w:val="17"/>
                      <w:szCs w:val="17"/>
                      <w:rFonts w:ascii="Arial" w:cs="Arial" w:eastAsia="Arial" w:hAnsi="Arial"/>
                    </w:rPr>
                    <w:t xml:space="preserve">Extension:  </w:t>
                  </w: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Estimate the volume of large real spaces (e.g. the classroom) and compare with a calculation.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Assessment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Teaching notes (annotate here)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5F5F5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Students calculate volume in m3 — links to Y3 in the SOLO Show task.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color w:val="AAAAAA"/>
                      <w:sz w:val="15"/>
                      <w:szCs w:val="15"/>
                      <w:rFonts w:ascii="Arial" w:cs="Arial" w:eastAsia="Arial" w:hAnsi="Arial"/>
                    </w:rPr>
                    <w:t xml:space="preserve">Taught as described / adapted / replaced -- note here:</w:t>
                  </w:r>
                </w:p>
              </w:tc>
            </w:tr>
          </w:tbl>
          <w:p/>
        </w:tc>
      </w:tr>
    </w:tbl>
    <w:p>
      <w:pPr>
        <w:spacing w:before="200" w:after="0"/>
      </w:pPr>
      <w:r>
        <w:t xml:space="preserve"/>
      </w:r>
    </w:p>
    <w:p>
      <w:pPr>
        <w:pageBreakBefore/>
        <w:spacing w:before="0" w:after="0"/>
      </w:pPr>
      <w:r>
        <w:rPr>
          <w:sz w:val="2"/>
          <w:szCs w:val="2"/>
        </w:rPr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38"/>
      </w:tblGrid>
      <w:tr>
        <w:tc>
          <w:tcPr>
            <w:tcW w:type="dxa" w:w="150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1503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1600"/>
              <w:gridCol w:w="1600"/>
              <w:gridCol w:w="4319"/>
              <w:gridCol w:w="7519"/>
            </w:tblGrid>
            <w:tr>
              <w:tc>
                <w:tcPr>
                  <w:tcW w:type="dxa" w:w="15038"/>
                  <w:gridSpan w:val="4"/>
                  <w:tcBorders>
                    <w:top w:val="single" w:color="FFFFFF" w:sz="4"/>
                    <w:left w:val="single" w:color="FFFFFF" w:sz="4"/>
                    <w:bottom w:val="single" w:color="FFFFFF" w:sz="4"/>
                    <w:right w:val="single" w:color="FFFFFF" w:sz="4"/>
                  </w:tcBorders>
                  <w:shd w:fill="1F3864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pPr>
                    <w:spacing w:before="0" w:after="30"/>
                  </w:pPr>
                  <w:r>
                    <w:rPr>
                      <w:b/>
                      <w:bCs/>
                      <w:color w:val="FFFFFF"/>
                      <w:sz w:val="24"/>
                      <w:szCs w:val="24"/>
                      <w:rFonts w:ascii="Arial" w:cs="Arial" w:eastAsia="Arial" w:hAnsi="Arial"/>
                    </w:rPr>
                    <w:t xml:space="preserve">Mini Lesson 11  </w:t>
                  </w:r>
                  <w:r>
                    <w:rPr>
                      <w:color w:val="DDDDDD"/>
                      <w:sz w:val="20"/>
                      <w:szCs w:val="20"/>
                      <w:rFonts w:ascii="Arial" w:cs="Arial" w:eastAsia="Arial" w:hAnsi="Arial"/>
                    </w:rPr>
                    <w:t xml:space="preserve">Solving problems involving volume</w:t>
                  </w:r>
                  <w:r>
                    <w:rPr>
                      <w:b/>
                      <w:bCs/>
                      <w:color w:val="FFD966"/>
                      <w:sz w:val="16"/>
                      <w:szCs w:val="16"/>
                      <w:rFonts w:ascii="Arial" w:cs="Arial" w:eastAsia="Arial" w:hAnsi="Arial"/>
                    </w:rPr>
                    <w:t xml:space="preserve">   [HANDS-ON]</w:t>
                  </w:r>
                </w:p>
                <w:p>
                  <w:pPr>
                    <w:spacing w:before="0" w:after="0"/>
                  </w:pPr>
                  <w:r>
                    <w:rPr>
                      <w:b/>
                      <w:bCs/>
                      <w:color w:val="FFF9E6"/>
                      <w:sz w:val="17"/>
                      <w:szCs w:val="17"/>
                      <w:rFonts w:ascii="Arial" w:cs="Arial" w:eastAsia="Arial" w:hAnsi="Arial"/>
                    </w:rPr>
                    <w:t xml:space="preserve">Y5  |  </w:t>
                  </w:r>
                  <w:r>
                    <w:rPr>
                      <w:color w:val="AAAAAA"/>
                      <w:sz w:val="16"/>
                      <w:szCs w:val="16"/>
                      <w:rFonts w:ascii="Arial" w:cs="Arial" w:eastAsia="Arial" w:hAnsi="Arial"/>
                    </w:rPr>
                    <w:t xml:space="preserve">Yellow band  |  </w:t>
                  </w:r>
                  <w:r>
                    <w:rPr>
                      <w:color w:val="AACCFF"/>
                      <w:sz w:val="16"/>
                      <w:szCs w:val="16"/>
                      <w:rFonts w:ascii="Arial" w:cs="Arial" w:eastAsia="Arial" w:hAnsi="Arial"/>
                    </w:rPr>
                    <w:t xml:space="preserve">DoE Lessons 7 &amp; 8 (adapted)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Duration: 30 min</w:t>
                  </w:r>
                </w:p>
              </w:tc>
              <w:tc>
                <w:tcPr>
                  <w:tcW w:type="dxa" w:w="16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Outcomes: Y5</w:t>
                  </w:r>
                </w:p>
              </w:tc>
              <w:tc>
                <w:tcPr>
                  <w:tcW w:type="dxa" w:w="11838"/>
                  <w:gridSpan w:val="2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Syllabus: MA3-3DS-02, MAO-WM-01 | 3DS-B: volume problems; same volume, different dimensions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EEF2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b/>
                      <w:bCs/>
                      <w:color w:val="2E5F8A"/>
                      <w:sz w:val="17"/>
                      <w:szCs w:val="17"/>
                      <w:rFonts w:ascii="Arial" w:cs="Arial" w:eastAsia="Arial" w:hAnsi="Arial"/>
                    </w:rPr>
                    <w:t xml:space="preserve">Linked to: </w:t>
                  </w:r>
                  <w:r>
                    <w:rPr>
                      <w:color w:val="2E5F8A"/>
                      <w:sz w:val="17"/>
                      <w:szCs w:val="17"/>
                      <w:rFonts w:ascii="Arial" w:cs="Arial" w:eastAsia="Arial" w:hAnsi="Arial"/>
                    </w:rPr>
                    <w:t xml:space="preserve">DoE Lessons 7 &amp; 8 (adapted) -- Lessons 7 &amp; 8 -- Solving problems involving volume</w:t>
                  </w:r>
                  <w:r>
                    <w:rPr>
                      <w:color w:val="555555"/>
                      <w:sz w:val="16"/>
                      <w:szCs w:val="16"/>
                      <w:rFonts w:ascii="Arial" w:cs="Arial" w:eastAsia="Arial" w:hAnsi="Arial"/>
                    </w:rPr>
                    <w:t xml:space="preserve">  |  Key resources: Resource 10 - recording boxes, Resource 11 - bigger cubes, centicubes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4D6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b/>
                      <w:bCs/>
                      <w:color w:val="7F6000"/>
                      <w:sz w:val="17"/>
                      <w:szCs w:val="17"/>
                      <w:rFonts w:ascii="Arial" w:cs="Arial" w:eastAsia="Arial" w:hAnsi="Arial"/>
                    </w:rPr>
                    <w:t xml:space="preserve">Physical materials needed: </w:t>
                  </w:r>
                  <w:r>
                    <w:rPr>
                      <w:color w:val="333333"/>
                      <w:sz w:val="17"/>
                      <w:szCs w:val="17"/>
                      <w:rFonts w:ascii="Arial" w:cs="Arial" w:eastAsia="Arial" w:hAnsi="Arial"/>
                    </w:rPr>
                    <w:t xml:space="preserve">centicubes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Learning intention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Success criteria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80"/>
                    <w:left w:type="dxa" w:w="130"/>
                    <w:bottom w:type="dxa" w:w="8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color w:val="666666"/>
                      <w:sz w:val="17"/>
                      <w:szCs w:val="17"/>
                      <w:rFonts w:ascii="Arial" w:cs="Arial" w:eastAsia="Arial" w:hAnsi="Arial"/>
                    </w:rPr>
                    <w:t xml:space="preserve">Students are learning to:</w:t>
                  </w:r>
                </w:p>
                <w:p>
                  <w:pPr>
                    <w:spacing w:before="0" w:after="0"/>
                  </w:pP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solve volume word problems and show prisms with the same volume can have different dimensions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80"/>
                    <w:left w:type="dxa" w:w="130"/>
                    <w:bottom w:type="dxa" w:w="8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color w:val="666666"/>
                      <w:sz w:val="17"/>
                      <w:szCs w:val="17"/>
                      <w:rFonts w:ascii="Arial" w:cs="Arial" w:eastAsia="Arial" w:hAnsi="Arial"/>
                    </w:rPr>
                    <w:t xml:space="preserve">Students can: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can solve a word problem by finding the volume of a rectangular prism.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can find different prisms that have the same volume.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can find a missing dimension when I know the volume.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Mini masterclass structure (30 min)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90"/>
                    <w:left w:type="dxa" w:w="130"/>
                    <w:bottom w:type="dxa" w:w="9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Activate (4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Ask: how many different boxes can hold exactly 24 cubes? Predict before building.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Model (12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Find prisms with volume 24 cm3: 1x1x24, 2x3x4, 2x2x6. Then solve a word problem: a tank holds 36 m3; if it is 3 m x 3 m, how deep is it? (36 ÷ 9 = 4 m).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Guided practice (10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Students solve volume word problems and list prisms with a given volume.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Check (4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Exit question: a box has a volume of 48 cm3 and a base of 4 cm x 3 cm. How tall is it?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Key vocabulary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Differentiation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9E6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volume, rectangular prism, dimensions, missing dimension, divide, word problem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b/>
                      <w:bCs/>
                      <w:color w:val="C00000"/>
                      <w:sz w:val="17"/>
                      <w:szCs w:val="17"/>
                      <w:rFonts w:ascii="Arial" w:cs="Arial" w:eastAsia="Arial" w:hAnsi="Arial"/>
                    </w:rPr>
                    <w:t xml:space="preserve">Support:  </w:t>
                  </w: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Provide centicubes to build prisms for the given volume before reasoning abstractly.</w:t>
                  </w:r>
                </w:p>
                <w:p>
                  <w:pPr>
                    <w:spacing w:before="20" w:after="0"/>
                  </w:pPr>
                  <w:r>
                    <w:rPr>
                      <w:b/>
                      <w:bCs/>
                      <w:color w:val="375623"/>
                      <w:sz w:val="17"/>
                      <w:szCs w:val="17"/>
                      <w:rFonts w:ascii="Arial" w:cs="Arial" w:eastAsia="Arial" w:hAnsi="Arial"/>
                    </w:rPr>
                    <w:t xml:space="preserve">Extension:  </w:t>
                  </w: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Find every whole-number prism with a given volume and describe the patterns.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Assessment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Teaching notes (annotate here)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5F5F5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Students solve volume problems — links to Y5 in the SOLO Show task.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color w:val="AAAAAA"/>
                      <w:sz w:val="15"/>
                      <w:szCs w:val="15"/>
                      <w:rFonts w:ascii="Arial" w:cs="Arial" w:eastAsia="Arial" w:hAnsi="Arial"/>
                    </w:rPr>
                    <w:t xml:space="preserve">Taught as described / adapted / replaced -- note here:</w:t>
                  </w:r>
                </w:p>
              </w:tc>
            </w:tr>
          </w:tbl>
          <w:p/>
        </w:tc>
      </w:tr>
    </w:tbl>
    <w:p>
      <w:pPr>
        <w:spacing w:before="200" w:after="0"/>
      </w:pPr>
      <w:r>
        <w:t xml:space="preserve"/>
      </w:r>
    </w:p>
    <w:p>
      <w:pPr>
        <w:pageBreakBefore/>
        <w:spacing w:before="0" w:after="0"/>
      </w:pPr>
      <w:r>
        <w:rPr>
          <w:sz w:val="2"/>
          <w:szCs w:val="2"/>
        </w:rPr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38"/>
      </w:tblGrid>
      <w:tr>
        <w:tc>
          <w:tcPr>
            <w:tcW w:type="dxa" w:w="150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1503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1600"/>
              <w:gridCol w:w="1600"/>
              <w:gridCol w:w="4319"/>
              <w:gridCol w:w="7519"/>
            </w:tblGrid>
            <w:tr>
              <w:tc>
                <w:tcPr>
                  <w:tcW w:type="dxa" w:w="15038"/>
                  <w:gridSpan w:val="4"/>
                  <w:tcBorders>
                    <w:top w:val="single" w:color="FFFFFF" w:sz="4"/>
                    <w:left w:val="single" w:color="FFFFFF" w:sz="4"/>
                    <w:bottom w:val="single" w:color="FFFFFF" w:sz="4"/>
                    <w:right w:val="single" w:color="FFFFFF" w:sz="4"/>
                  </w:tcBorders>
                  <w:shd w:fill="1F3864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pPr>
                    <w:spacing w:before="0" w:after="30"/>
                  </w:pPr>
                  <w:r>
                    <w:rPr>
                      <w:b/>
                      <w:bCs/>
                      <w:color w:val="FFFFFF"/>
                      <w:sz w:val="24"/>
                      <w:szCs w:val="24"/>
                      <w:rFonts w:ascii="Arial" w:cs="Arial" w:eastAsia="Arial" w:hAnsi="Arial"/>
                    </w:rPr>
                    <w:t xml:space="preserve">Mini Lesson 12  </w:t>
                  </w:r>
                  <w:r>
                    <w:rPr>
                      <w:color w:val="DDDDDD"/>
                      <w:sz w:val="20"/>
                      <w:szCs w:val="20"/>
                      <w:rFonts w:ascii="Arial" w:cs="Arial" w:eastAsia="Arial" w:hAnsi="Arial"/>
                    </w:rPr>
                    <w:t xml:space="preserve">Area formulas and composite figures</w:t>
                  </w:r>
                </w:p>
                <w:p>
                  <w:pPr>
                    <w:spacing w:before="0" w:after="0"/>
                  </w:pPr>
                  <w:r>
                    <w:rPr>
                      <w:b/>
                      <w:bCs/>
                      <w:color w:val="EBF3E6"/>
                      <w:sz w:val="17"/>
                      <w:szCs w:val="17"/>
                      <w:rFonts w:ascii="Arial" w:cs="Arial" w:eastAsia="Arial" w:hAnsi="Arial"/>
                    </w:rPr>
                    <w:t xml:space="preserve">G1  |  </w:t>
                  </w:r>
                  <w:r>
                    <w:rPr>
                      <w:color w:val="AAAAAA"/>
                      <w:sz w:val="16"/>
                      <w:szCs w:val="16"/>
                      <w:rFonts w:ascii="Arial" w:cs="Arial" w:eastAsia="Arial" w:hAnsi="Arial"/>
                    </w:rPr>
                    <w:t xml:space="preserve">Green band  |  </w:t>
                  </w:r>
                  <w:r>
                    <w:rPr>
                      <w:color w:val="AAFFCC"/>
                      <w:sz w:val="16"/>
                      <w:szCs w:val="16"/>
                      <w:rFonts w:ascii="Arial" w:cs="Arial" w:eastAsia="Arial" w:hAnsi="Arial"/>
                    </w:rPr>
                    <w:t xml:space="preserve">Original mini lesson (Stage 4 extension)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Duration: 30 min</w:t>
                  </w:r>
                </w:p>
              </w:tc>
              <w:tc>
                <w:tcPr>
                  <w:tcW w:type="dxa" w:w="16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Outcomes: G1</w:t>
                  </w:r>
                </w:p>
              </w:tc>
              <w:tc>
                <w:tcPr>
                  <w:tcW w:type="dxa" w:w="11838"/>
                  <w:gridSpan w:val="2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Syllabus: MA4-ARE-C-01, MAO-WM-01 | Stage 4: A = bh, A = ½bh, composite areas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Learning intention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Success criteria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80"/>
                    <w:left w:type="dxa" w:w="130"/>
                    <w:bottom w:type="dxa" w:w="8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color w:val="666666"/>
                      <w:sz w:val="17"/>
                      <w:szCs w:val="17"/>
                      <w:rFonts w:ascii="Arial" w:cs="Arial" w:eastAsia="Arial" w:hAnsi="Arial"/>
                    </w:rPr>
                    <w:t xml:space="preserve">Students are learning to:</w:t>
                  </w:r>
                </w:p>
                <w:p>
                  <w:pPr>
                    <w:spacing w:before="0" w:after="0"/>
                  </w:pP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apply the area formulas for triangles and parallelograms and find the area of composite figures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80"/>
                    <w:left w:type="dxa" w:w="130"/>
                    <w:bottom w:type="dxa" w:w="8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color w:val="666666"/>
                      <w:sz w:val="17"/>
                      <w:szCs w:val="17"/>
                      <w:rFonts w:ascii="Arial" w:cs="Arial" w:eastAsia="Arial" w:hAnsi="Arial"/>
                    </w:rPr>
                    <w:t xml:space="preserve">Students can: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can use A = bh to find the area of a parallelogram.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can use A = ½bh to find the area of a triangle.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can split a composite shape into rectangles and triangles and add the areas.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Mini masterclass structure (30 min)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90"/>
                    <w:left w:type="dxa" w:w="130"/>
                    <w:bottom w:type="dxa" w:w="9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Activate (4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Review base x height for a parallelogram and ½ x base x height for a triangle.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Model (12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Apply the formulas to several shapes, then split an L-shape / arrow into a rectangle and a triangle, find each area and add them.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Guided practice (10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Students calculate composite areas by dissecting shapes into rectangles, parallelograms and triangles.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Check (4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Exit question: find the area of a shape made of a 6x4 rectangle with a triangle (base 6, height 3) on top.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Key vocabulary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Differentiation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EBF3E6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formula, base, perpendicular height, parallelogram, triangle, composite figure, dissect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b/>
                      <w:bCs/>
                      <w:color w:val="C00000"/>
                      <w:sz w:val="17"/>
                      <w:szCs w:val="17"/>
                      <w:rFonts w:ascii="Arial" w:cs="Arial" w:eastAsia="Arial" w:hAnsi="Arial"/>
                    </w:rPr>
                    <w:t xml:space="preserve">Support:  </w:t>
                  </w: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Provide the shape pre-split with dashed lines so students apply each formula in turn.</w:t>
                  </w:r>
                </w:p>
                <w:p>
                  <w:pPr>
                    <w:spacing w:before="20" w:after="0"/>
                  </w:pPr>
                  <w:r>
                    <w:rPr>
                      <w:b/>
                      <w:bCs/>
                      <w:color w:val="375623"/>
                      <w:sz w:val="17"/>
                      <w:szCs w:val="17"/>
                      <w:rFonts w:ascii="Arial" w:cs="Arial" w:eastAsia="Arial" w:hAnsi="Arial"/>
                    </w:rPr>
                    <w:t xml:space="preserve">Extension:  </w:t>
                  </w: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Find composite areas that include a missing length students must work out first.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Assessment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Teaching notes (annotate here)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5F5F5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Students apply area formulas and find composite areas — extends Y1/Y2.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color w:val="AAAAAA"/>
                      <w:sz w:val="15"/>
                      <w:szCs w:val="15"/>
                      <w:rFonts w:ascii="Arial" w:cs="Arial" w:eastAsia="Arial" w:hAnsi="Arial"/>
                    </w:rPr>
                    <w:t xml:space="preserve">Taught as described / adapted / replaced -- note here:</w:t>
                  </w:r>
                </w:p>
              </w:tc>
            </w:tr>
          </w:tbl>
          <w:p/>
        </w:tc>
      </w:tr>
    </w:tbl>
    <w:p>
      <w:pPr>
        <w:spacing w:before="200" w:after="0"/>
      </w:pPr>
      <w:r>
        <w:t xml:space="preserve"/>
      </w:r>
    </w:p>
    <w:p>
      <w:pPr>
        <w:pageBreakBefore/>
        <w:spacing w:before="0" w:after="0"/>
      </w:pPr>
      <w:r>
        <w:rPr>
          <w:sz w:val="2"/>
          <w:szCs w:val="2"/>
        </w:rPr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38"/>
      </w:tblGrid>
      <w:tr>
        <w:tc>
          <w:tcPr>
            <w:tcW w:type="dxa" w:w="150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1503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1600"/>
              <w:gridCol w:w="1600"/>
              <w:gridCol w:w="4319"/>
              <w:gridCol w:w="7519"/>
            </w:tblGrid>
            <w:tr>
              <w:tc>
                <w:tcPr>
                  <w:tcW w:type="dxa" w:w="15038"/>
                  <w:gridSpan w:val="4"/>
                  <w:tcBorders>
                    <w:top w:val="single" w:color="FFFFFF" w:sz="4"/>
                    <w:left w:val="single" w:color="FFFFFF" w:sz="4"/>
                    <w:bottom w:val="single" w:color="FFFFFF" w:sz="4"/>
                    <w:right w:val="single" w:color="FFFFFF" w:sz="4"/>
                  </w:tcBorders>
                  <w:shd w:fill="1F3864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pPr>
                    <w:spacing w:before="0" w:after="30"/>
                  </w:pPr>
                  <w:r>
                    <w:rPr>
                      <w:b/>
                      <w:bCs/>
                      <w:color w:val="FFFFFF"/>
                      <w:sz w:val="24"/>
                      <w:szCs w:val="24"/>
                      <w:rFonts w:ascii="Arial" w:cs="Arial" w:eastAsia="Arial" w:hAnsi="Arial"/>
                    </w:rPr>
                    <w:t xml:space="preserve">Mini Lesson 13  </w:t>
                  </w:r>
                  <w:r>
                    <w:rPr>
                      <w:color w:val="DDDDDD"/>
                      <w:sz w:val="20"/>
                      <w:szCs w:val="20"/>
                      <w:rFonts w:ascii="Arial" w:cs="Arial" w:eastAsia="Arial" w:hAnsi="Arial"/>
                    </w:rPr>
                    <w:t xml:space="preserve">Volume of prisms (V = base area x height)</w:t>
                  </w:r>
                </w:p>
                <w:p>
                  <w:pPr>
                    <w:spacing w:before="0" w:after="0"/>
                  </w:pPr>
                  <w:r>
                    <w:rPr>
                      <w:b/>
                      <w:bCs/>
                      <w:color w:val="EBF3E6"/>
                      <w:sz w:val="17"/>
                      <w:szCs w:val="17"/>
                      <w:rFonts w:ascii="Arial" w:cs="Arial" w:eastAsia="Arial" w:hAnsi="Arial"/>
                    </w:rPr>
                    <w:t xml:space="preserve">G2  |  </w:t>
                  </w:r>
                  <w:r>
                    <w:rPr>
                      <w:color w:val="AAAAAA"/>
                      <w:sz w:val="16"/>
                      <w:szCs w:val="16"/>
                      <w:rFonts w:ascii="Arial" w:cs="Arial" w:eastAsia="Arial" w:hAnsi="Arial"/>
                    </w:rPr>
                    <w:t xml:space="preserve">Green band  |  </w:t>
                  </w:r>
                  <w:r>
                    <w:rPr>
                      <w:color w:val="AAFFCC"/>
                      <w:sz w:val="16"/>
                      <w:szCs w:val="16"/>
                      <w:rFonts w:ascii="Arial" w:cs="Arial" w:eastAsia="Arial" w:hAnsi="Arial"/>
                    </w:rPr>
                    <w:t xml:space="preserve">Original mini lesson (Stage 4 extension)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Duration: 30 min</w:t>
                  </w:r>
                </w:p>
              </w:tc>
              <w:tc>
                <w:tcPr>
                  <w:tcW w:type="dxa" w:w="16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Outcomes: G2</w:t>
                  </w:r>
                </w:p>
              </w:tc>
              <w:tc>
                <w:tcPr>
                  <w:tcW w:type="dxa" w:w="11838"/>
                  <w:gridSpan w:val="2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Syllabus: MA4-VOL-C-01, MAO-WM-01 | Stage 4: V = Ah for prisms with uniform cross-section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Learning intention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Success criteria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80"/>
                    <w:left w:type="dxa" w:w="130"/>
                    <w:bottom w:type="dxa" w:w="8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color w:val="666666"/>
                      <w:sz w:val="17"/>
                      <w:szCs w:val="17"/>
                      <w:rFonts w:ascii="Arial" w:cs="Arial" w:eastAsia="Arial" w:hAnsi="Arial"/>
                    </w:rPr>
                    <w:t xml:space="preserve">Students are learning to:</w:t>
                  </w:r>
                </w:p>
                <w:p>
                  <w:pPr>
                    <w:spacing w:before="0" w:after="0"/>
                  </w:pP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use V = base area x height to find the volume of prisms, including triangular prisms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80"/>
                    <w:left w:type="dxa" w:w="130"/>
                    <w:bottom w:type="dxa" w:w="8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color w:val="666666"/>
                      <w:sz w:val="17"/>
                      <w:szCs w:val="17"/>
                      <w:rFonts w:ascii="Arial" w:cs="Arial" w:eastAsia="Arial" w:hAnsi="Arial"/>
                    </w:rPr>
                    <w:t xml:space="preserve">Students can: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can identify the uniform cross-section of a prism and find its area.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can use V = base area x height (V = Ah).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can find the volume of a triangular prism.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Mini masterclass structure (30 min)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90"/>
                    <w:left w:type="dxa" w:w="130"/>
                    <w:bottom w:type="dxa" w:w="9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Activate (4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Show that a rectangular prism is base area x height. Ask what the base area is for a triangular prism.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Model (12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Establish V = Ah. For a triangular prism with a triangle base (base 4, height 3 -&gt; A = 6) and length 10: V = 6 x 10 = 60 cm3.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Guided practice (10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Students find the volume of rectangular and triangular prisms using V = base area x height.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Check (4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Exit question: a triangular prism has a base area of 9 cm2 and length 7 cm. What is its volume?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Key vocabulary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Differentiation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EBF3E6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prism, uniform cross-section, base area, height, length, V = Ah, triangular prism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b/>
                      <w:bCs/>
                      <w:color w:val="C00000"/>
                      <w:sz w:val="17"/>
                      <w:szCs w:val="17"/>
                      <w:rFonts w:ascii="Arial" w:cs="Arial" w:eastAsia="Arial" w:hAnsi="Arial"/>
                    </w:rPr>
                    <w:t xml:space="preserve">Support:  </w:t>
                  </w: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Provide the base area so students focus on multiplying by the length.</w:t>
                  </w:r>
                </w:p>
                <w:p>
                  <w:pPr>
                    <w:spacing w:before="20" w:after="0"/>
                  </w:pPr>
                  <w:r>
                    <w:rPr>
                      <w:b/>
                      <w:bCs/>
                      <w:color w:val="375623"/>
                      <w:sz w:val="17"/>
                      <w:szCs w:val="17"/>
                      <w:rFonts w:ascii="Arial" w:cs="Arial" w:eastAsia="Arial" w:hAnsi="Arial"/>
                    </w:rPr>
                    <w:t xml:space="preserve">Extension:  </w:t>
                  </w: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Find the volume of prisms with trapezium or compound cross-sections.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Assessment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Teaching notes (annotate here)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5F5F5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Students apply V = Ah to prisms — extends R6/Y3/Y5.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color w:val="AAAAAA"/>
                      <w:sz w:val="15"/>
                      <w:szCs w:val="15"/>
                      <w:rFonts w:ascii="Arial" w:cs="Arial" w:eastAsia="Arial" w:hAnsi="Arial"/>
                    </w:rPr>
                    <w:t xml:space="preserve">Taught as described / adapted / replaced -- note here:</w:t>
                  </w:r>
                </w:p>
              </w:tc>
            </w:tr>
          </w:tbl>
          <w:p/>
        </w:tc>
      </w:tr>
    </w:tbl>
    <w:p>
      <w:pPr>
        <w:spacing w:before="200" w:after="0"/>
      </w:pPr>
      <w:r>
        <w:t xml:space="preserve"/>
      </w:r>
    </w:p>
    <w:p>
      <w:pPr>
        <w:pageBreakBefore/>
        <w:spacing w:before="0" w:after="0"/>
      </w:pPr>
      <w:r>
        <w:rPr>
          <w:sz w:val="2"/>
          <w:szCs w:val="2"/>
        </w:rPr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38"/>
      </w:tblGrid>
      <w:tr>
        <w:tc>
          <w:tcPr>
            <w:tcW w:type="dxa" w:w="150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1503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1600"/>
              <w:gridCol w:w="1600"/>
              <w:gridCol w:w="4319"/>
              <w:gridCol w:w="7519"/>
            </w:tblGrid>
            <w:tr>
              <w:tc>
                <w:tcPr>
                  <w:tcW w:type="dxa" w:w="15038"/>
                  <w:gridSpan w:val="4"/>
                  <w:tcBorders>
                    <w:top w:val="single" w:color="FFFFFF" w:sz="4"/>
                    <w:left w:val="single" w:color="FFFFFF" w:sz="4"/>
                    <w:bottom w:val="single" w:color="FFFFFF" w:sz="4"/>
                    <w:right w:val="single" w:color="FFFFFF" w:sz="4"/>
                  </w:tcBorders>
                  <w:shd w:fill="1F3864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pPr>
                    <w:spacing w:before="0" w:after="30"/>
                  </w:pPr>
                  <w:r>
                    <w:rPr>
                      <w:b/>
                      <w:bCs/>
                      <w:color w:val="FFFFFF"/>
                      <w:sz w:val="24"/>
                      <w:szCs w:val="24"/>
                      <w:rFonts w:ascii="Arial" w:cs="Arial" w:eastAsia="Arial" w:hAnsi="Arial"/>
                    </w:rPr>
                    <w:t xml:space="preserve">Mini Lesson 14  </w:t>
                  </w:r>
                  <w:r>
                    <w:rPr>
                      <w:color w:val="DDDDDD"/>
                      <w:sz w:val="20"/>
                      <w:szCs w:val="20"/>
                      <w:rFonts w:ascii="Arial" w:cs="Arial" w:eastAsia="Arial" w:hAnsi="Arial"/>
                    </w:rPr>
                    <w:t xml:space="preserve">Prime factorisation and divisibility tests</w:t>
                  </w:r>
                </w:p>
                <w:p>
                  <w:pPr>
                    <w:spacing w:before="0" w:after="0"/>
                  </w:pPr>
                  <w:r>
                    <w:rPr>
                      <w:b/>
                      <w:bCs/>
                      <w:color w:val="EBF3E6"/>
                      <w:sz w:val="17"/>
                      <w:szCs w:val="17"/>
                      <w:rFonts w:ascii="Arial" w:cs="Arial" w:eastAsia="Arial" w:hAnsi="Arial"/>
                    </w:rPr>
                    <w:t xml:space="preserve">G3  |  </w:t>
                  </w:r>
                  <w:r>
                    <w:rPr>
                      <w:color w:val="AAAAAA"/>
                      <w:sz w:val="16"/>
                      <w:szCs w:val="16"/>
                      <w:rFonts w:ascii="Arial" w:cs="Arial" w:eastAsia="Arial" w:hAnsi="Arial"/>
                    </w:rPr>
                    <w:t xml:space="preserve">Green band  |  </w:t>
                  </w:r>
                  <w:r>
                    <w:rPr>
                      <w:color w:val="AAFFCC"/>
                      <w:sz w:val="16"/>
                      <w:szCs w:val="16"/>
                      <w:rFonts w:ascii="Arial" w:cs="Arial" w:eastAsia="Arial" w:hAnsi="Arial"/>
                    </w:rPr>
                    <w:t xml:space="preserve">Original mini lesson (Stage 4 extension)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Duration: 30 min</w:t>
                  </w:r>
                </w:p>
              </w:tc>
              <w:tc>
                <w:tcPr>
                  <w:tcW w:type="dxa" w:w="16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Outcomes: G3</w:t>
                  </w:r>
                </w:p>
              </w:tc>
              <w:tc>
                <w:tcPr>
                  <w:tcW w:type="dxa" w:w="11838"/>
                  <w:gridSpan w:val="2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Syllabus: MA4-IND-C-01, MAO-WM-01 | Stage 4: divisibility tests; product of primes in index notation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Learning intention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Success criteria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80"/>
                    <w:left w:type="dxa" w:w="130"/>
                    <w:bottom w:type="dxa" w:w="8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color w:val="666666"/>
                      <w:sz w:val="17"/>
                      <w:szCs w:val="17"/>
                      <w:rFonts w:ascii="Arial" w:cs="Arial" w:eastAsia="Arial" w:hAnsi="Arial"/>
                    </w:rPr>
                    <w:t xml:space="preserve">Students are learning to:</w:t>
                  </w:r>
                </w:p>
                <w:p>
                  <w:pPr>
                    <w:spacing w:before="0" w:after="0"/>
                  </w:pP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apply divisibility tests and write a whole number as a product of its prime factors using index notation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80"/>
                    <w:left w:type="dxa" w:w="130"/>
                    <w:bottom w:type="dxa" w:w="8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color w:val="666666"/>
                      <w:sz w:val="17"/>
                      <w:szCs w:val="17"/>
                      <w:rFonts w:ascii="Arial" w:cs="Arial" w:eastAsia="Arial" w:hAnsi="Arial"/>
                    </w:rPr>
                    <w:t xml:space="preserve">Students can: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can use divisibility tests for 2, 3, 4, 5, 6 and 10.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can use a factor tree to find the prime factors of a number.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can write the product of prime factors using index notation (e.g. 72 = 2³ x 3²).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Mini masterclass structure (30 min)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90"/>
                    <w:left w:type="dxa" w:w="130"/>
                    <w:bottom w:type="dxa" w:w="9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Activate (4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Check divisibility: is 84 divisible by 2, 3 and 6? Use the digit-sum test for 3.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Model (12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Build a factor tree for 72: 72 = 8 x 9 = 2x2x2 x 3x3. Write 72 = 2³ x 3² using index notation.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Guided practice (10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Students make factor trees for 36, 60 and 48 and write each as a product of primes in index form.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Check (4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Exit question: write 60 as a product of its prime factors using index notation.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Key vocabulary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Differentiation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EBF3E6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prime factor, factor tree, product of primes, index notation, power, divisibility test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b/>
                      <w:bCs/>
                      <w:color w:val="C00000"/>
                      <w:sz w:val="17"/>
                      <w:szCs w:val="17"/>
                      <w:rFonts w:ascii="Arial" w:cs="Arial" w:eastAsia="Arial" w:hAnsi="Arial"/>
                    </w:rPr>
                    <w:t xml:space="preserve">Support:  </w:t>
                  </w: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Provide the first split of the factor tree so students continue to the primes.</w:t>
                  </w:r>
                </w:p>
                <w:p>
                  <w:pPr>
                    <w:spacing w:before="20" w:after="0"/>
                  </w:pPr>
                  <w:r>
                    <w:rPr>
                      <w:b/>
                      <w:bCs/>
                      <w:color w:val="375623"/>
                      <w:sz w:val="17"/>
                      <w:szCs w:val="17"/>
                      <w:rFonts w:ascii="Arial" w:cs="Arial" w:eastAsia="Arial" w:hAnsi="Arial"/>
                    </w:rPr>
                    <w:t xml:space="preserve">Extension:  </w:t>
                  </w: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Use prime factorisation to find the highest common factor of two numbers.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Assessment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Teaching notes (annotate here)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5F5F5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Students write numbers as products of primes — extends R1/R2.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color w:val="AAAAAA"/>
                      <w:sz w:val="15"/>
                      <w:szCs w:val="15"/>
                      <w:rFonts w:ascii="Arial" w:cs="Arial" w:eastAsia="Arial" w:hAnsi="Arial"/>
                    </w:rPr>
                    <w:t xml:space="preserve">Taught as described / adapted / replaced -- note here:</w:t>
                  </w:r>
                </w:p>
              </w:tc>
            </w:tr>
          </w:tbl>
          <w:p/>
        </w:tc>
      </w:tr>
    </w:tbl>
    <w:p>
      <w:pPr>
        <w:spacing w:before="100" w:after="0"/>
      </w:pPr>
      <w:r>
        <w:rPr>
          <w:color w:val="AAAAAA"/>
          <w:sz w:val="13"/>
          <w:szCs w:val="13"/>
          <w:rFonts w:ascii="Arial" w:cs="Arial" w:eastAsia="Arial" w:hAnsi="Arial"/>
        </w:rPr>
        <w:t xml:space="preserve">Syllabus outcomes and content from Mathematics K-10 Syllabus (2022) copyright NSW Education Standards Authority (NESA) for and on behalf of the Crown in right of the State of New South Wales, 2024.</w:t>
      </w:r>
    </w:p>
    <w:p>
      <w:pPr>
        <w:pageBreakBefore/>
        <w:spacing w:before="0" w:after="0"/>
      </w:pPr>
      <w:r>
        <w:rPr>
          <w:sz w:val="2"/>
          <w:szCs w:val="2"/>
        </w:rPr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38"/>
      </w:tblGrid>
      <w:tr>
        <w:tc>
          <w:tcPr>
            <w:tcW w:type="dxa" w:w="150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pPr>
              <w:spacing w:before="0" w:after="30"/>
            </w:pPr>
            <w:r>
              <w:rPr>
                <w:b/>
                <w:bCs/>
                <w:color w:val="FFFFFF"/>
                <w:sz w:val="28"/>
                <w:szCs w:val="28"/>
                <w:rFonts w:ascii="Arial" w:cs="Arial" w:eastAsia="Arial" w:hAnsi="Arial"/>
              </w:rPr>
              <w:t xml:space="preserve">Unit 37 -- Resource Appendix</w:t>
            </w:r>
          </w:p>
          <w:p>
            <w:pPr>
              <w:spacing w:before="0" w:after="0"/>
            </w:pPr>
            <w:r>
              <w:rPr>
                <w:color w:val="A9C4E0"/>
                <w:sz w:val="15"/>
                <w:szCs w:val="15"/>
                <w:rFonts w:ascii="Arial" w:cs="Arial" w:eastAsia="Arial" w:hAnsi="Arial"/>
              </w:rPr>
              <w:t xml:space="preserve">Every link verified. Videos open in a browser; worksheets are print-ready PDFs (see the download checklist at the end).</w:t>
            </w:r>
          </w:p>
        </w:tc>
      </w:tr>
    </w:tbl>
    <w:p>
      <w:pPr>
        <w:spacing w:before="50" w:after="0"/>
      </w:pPr>
      <w:r>
        <w:t xml:space="preserve"/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700"/>
        <w:gridCol w:w="6000"/>
        <w:gridCol w:w="7338"/>
      </w:tblGrid>
      <w:tr>
        <w:trPr>
          <w:cantSplit/>
          <w:tblHeader/>
        </w:trPr>
        <w:tc>
          <w:tcPr>
            <w:tcW w:type="dxa" w:w="1700"/>
            <w:tcBorders>
              <w:top w:val="single" w:color="2E5F8A" w:sz="4"/>
              <w:left w:val="single" w:color="2E5F8A" w:sz="4"/>
              <w:bottom w:val="single" w:color="2E5F8A" w:sz="4"/>
              <w:right w:val="single" w:color="2E5F8A" w:sz="4"/>
            </w:tcBorders>
            <w:shd w:fill="2E5F8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  <w:color w:val="FFFFFF"/>
                <w:sz w:val="15"/>
                <w:szCs w:val="15"/>
                <w:rFonts w:ascii="Arial" w:cs="Arial" w:eastAsia="Arial" w:hAnsi="Arial"/>
              </w:rPr>
              <w:t xml:space="preserve">Type</w:t>
            </w:r>
          </w:p>
        </w:tc>
        <w:tc>
          <w:tcPr>
            <w:tcW w:type="dxa" w:w="6000"/>
            <w:tcBorders>
              <w:top w:val="single" w:color="2E5F8A" w:sz="4"/>
              <w:left w:val="single" w:color="2E5F8A" w:sz="4"/>
              <w:bottom w:val="single" w:color="2E5F8A" w:sz="4"/>
              <w:right w:val="single" w:color="2E5F8A" w:sz="4"/>
            </w:tcBorders>
            <w:shd w:fill="2E5F8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  <w:color w:val="FFFFFF"/>
                <w:sz w:val="15"/>
                <w:szCs w:val="15"/>
                <w:rFonts w:ascii="Arial" w:cs="Arial" w:eastAsia="Arial" w:hAnsi="Arial"/>
              </w:rPr>
              <w:t xml:space="preserve">Resource</w:t>
            </w:r>
          </w:p>
        </w:tc>
        <w:tc>
          <w:tcPr>
            <w:tcW w:type="dxa" w:w="7338"/>
            <w:tcBorders>
              <w:top w:val="single" w:color="2E5F8A" w:sz="4"/>
              <w:left w:val="single" w:color="2E5F8A" w:sz="4"/>
              <w:bottom w:val="single" w:color="2E5F8A" w:sz="4"/>
              <w:right w:val="single" w:color="2E5F8A" w:sz="4"/>
            </w:tcBorders>
            <w:shd w:fill="2E5F8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  <w:color w:val="FFFFFF"/>
                <w:sz w:val="15"/>
                <w:szCs w:val="15"/>
                <w:rFonts w:ascii="Arial" w:cs="Arial" w:eastAsia="Arial" w:hAnsi="Arial"/>
              </w:rPr>
              <w:t xml:space="preserve">Link</w:t>
            </w:r>
          </w:p>
        </w:tc>
      </w:tr>
      <w:tr>
        <w:trPr>
          <w:cantSplit/>
        </w:trPr>
        <w:tc>
          <w:tcPr>
            <w:tcW w:type="dxa" w:w="15038"/>
            <w:gridSpan w:val="3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CDBD9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0" w:after="0"/>
            </w:pPr>
            <w:r>
              <w:rPr>
                <w:b/>
                <w:bCs/>
                <w:color w:val="C00000"/>
                <w:sz w:val="15"/>
                <w:szCs w:val="15"/>
                <w:rFonts w:ascii="Arial" w:cs="Arial" w:eastAsia="Arial" w:hAnsi="Arial"/>
              </w:rPr>
              <w:t xml:space="preserve">R1 -- Use the term product; multiply 2 or 3 numbers; list the factors of a number.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Factors | Common Factors | Greatest Common Factor (GCF)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af8vryrkfikem3lq8al-w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https://www.youtube.com/watch?v=IRHwkNBpG_Q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Multiples vs. Factors | What are Multiples and Factors?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d80atl0kxo1-qroxhkdtt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https://www.youtube.com/watch?v=1qPfLkOEuYY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Corbettmaths — Factors (PDF)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ilp7q7atyi6vftm1azbju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https://corbettmaths.com/wp-content/uploads/2018/11/Factors-216-pdf.pdf</w:t>
              </w:r>
            </w:hyperlink>
          </w:p>
        </w:tc>
      </w:tr>
      <w:tr>
        <w:trPr>
          <w:cantSplit/>
        </w:trPr>
        <w:tc>
          <w:tcPr>
            <w:tcW w:type="dxa" w:w="15038"/>
            <w:gridSpan w:val="3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CDBD9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0" w:after="0"/>
            </w:pPr>
            <w:r>
              <w:rPr>
                <w:b/>
                <w:bCs/>
                <w:color w:val="C00000"/>
                <w:sz w:val="15"/>
                <w:szCs w:val="15"/>
                <w:rFonts w:ascii="Arial" w:cs="Arial" w:eastAsia="Arial" w:hAnsi="Arial"/>
              </w:rPr>
              <w:t xml:space="preserve">R2 -- Determine whether a number is prime, composite or neither.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Prime and Composite Numbers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gcmsx1pb0ridiei3wypgh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https://www.youtube.com/watch?v=ydm2cxacPIM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What are Prime Numbers?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wpigpf4i7rynsrbgz6pfd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https://www.youtube.com/watch?v=5gBtzdM5M5k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Corbettmaths — Prime Numbers (PDF)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4pmyt5nbyekah_yzpdtq_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https://corbettmaths.com/wp-content/uploads/2013/02/prime-numbers-pdf.pdf</w:t>
              </w:r>
            </w:hyperlink>
          </w:p>
        </w:tc>
      </w:tr>
      <w:tr>
        <w:trPr>
          <w:cantSplit/>
        </w:trPr>
        <w:tc>
          <w:tcPr>
            <w:tcW w:type="dxa" w:w="15038"/>
            <w:gridSpan w:val="3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CDBD9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0" w:after="0"/>
            </w:pPr>
            <w:r>
              <w:rPr>
                <w:b/>
                <w:bCs/>
                <w:color w:val="C00000"/>
                <w:sz w:val="15"/>
                <w:szCs w:val="15"/>
                <w:rFonts w:ascii="Arial" w:cs="Arial" w:eastAsia="Arial" w:hAnsi="Arial"/>
              </w:rPr>
              <w:t xml:space="preserve">R3 -- Use the area model to multiply a 2-digit number by a 1-digit number.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Box Method Multiplication | 2-Digits x 2-Digits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uefq-zgcq_8whxjojfeqz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https://www.youtube.com/watch?v=n3q3XzzIGSY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Multiplication: A Step-By-Step Review | How to Multiply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jxx19c2qo2fecouuqf1lf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https://www.youtube.com/watch?v=g5TmDrXeiR8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Corbettmaths — Multiplication (PDF)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ojy1wj2wkil40ltmkh4ov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https://corbettmaths.com/wp-content/uploads/2013/02/multiplication-pdf.pdf</w:t>
              </w:r>
            </w:hyperlink>
          </w:p>
        </w:tc>
      </w:tr>
      <w:tr>
        <w:trPr>
          <w:cantSplit/>
        </w:trPr>
        <w:tc>
          <w:tcPr>
            <w:tcW w:type="dxa" w:w="15038"/>
            <w:gridSpan w:val="3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CDBD9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0" w:after="0"/>
            </w:pPr>
            <w:r>
              <w:rPr>
                <w:b/>
                <w:bCs/>
                <w:color w:val="C00000"/>
                <w:sz w:val="15"/>
                <w:szCs w:val="15"/>
                <w:rFonts w:ascii="Arial" w:cs="Arial" w:eastAsia="Arial" w:hAnsi="Arial"/>
              </w:rPr>
              <w:t xml:space="preserve">R4 -- Calculate the area of a rectangle in square metres (and cm2, km2).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How to Find the Area of Rectangles and Squares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ohzdmisoqmkbiwdezukvt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https://www.youtube.com/watch?v=_ejDO6aPPzU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How to Find the Area of a Rectangle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-pvkjkvjsggge6uq7ovre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https://www.youtube.com/watch?v=vqJmXGIF_1w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Corbettmaths — Area of a Rectangle (PDF)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bld97xg1ghi00iiaruxuh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https://corbettmaths.com/wp-content/uploads/2013/02/area-of-a-rectangle-pdf.pdf</w:t>
              </w:r>
            </w:hyperlink>
          </w:p>
        </w:tc>
      </w:tr>
      <w:tr>
        <w:trPr>
          <w:cantSplit/>
        </w:trPr>
        <w:tc>
          <w:tcPr>
            <w:tcW w:type="dxa" w:w="15038"/>
            <w:gridSpan w:val="3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CDBD9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0" w:after="0"/>
            </w:pPr>
            <w:r>
              <w:rPr>
                <w:b/>
                <w:bCs/>
                <w:color w:val="C00000"/>
                <w:sz w:val="15"/>
                <w:szCs w:val="15"/>
                <w:rFonts w:ascii="Arial" w:cs="Arial" w:eastAsia="Arial" w:hAnsi="Arial"/>
              </w:rPr>
              <w:t xml:space="preserve">R5 -- Show rectangles with the same perimeter can have different dimensions and areas.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Same Perimeter — Different Areas (Grade 3) | MATH-N-ROLL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wjxdfkqyak1rtsom5klsv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https://www.youtube.com/watch?v=0Ho8Az8y4Mw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Same Perimeter — Different Area (Grade 3 Math) | JoAnn's School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-qtlv59zxbn2auvfe8eek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https://www.youtube.com/watch?v=R4SNnVceMz4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Corbettmaths — Area of Rectangles (PDF)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pmiuaxomi-5x8fierucef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https://corbettmaths.com/wp-content/uploads/2013/02/area-of-rectangles-pdf.pdf</w:t>
              </w:r>
            </w:hyperlink>
          </w:p>
        </w:tc>
      </w:tr>
      <w:tr>
        <w:trPr>
          <w:cantSplit/>
        </w:trPr>
        <w:tc>
          <w:tcPr>
            <w:tcW w:type="dxa" w:w="15038"/>
            <w:gridSpan w:val="3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CDBD9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0" w:after="0"/>
            </w:pPr>
            <w:r>
              <w:rPr>
                <w:b/>
                <w:bCs/>
                <w:color w:val="C00000"/>
                <w:sz w:val="15"/>
                <w:szCs w:val="15"/>
                <w:rFonts w:ascii="Arial" w:cs="Arial" w:eastAsia="Arial" w:hAnsi="Arial"/>
              </w:rPr>
              <w:t xml:space="preserve">R6 -- Find the volume of a rectangular prism (layers) and calculate it in cm3.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Finding Volume with Unit Cubes | How to Find Volume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nz5txxjoebpigx9d94qta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https://www.youtube.com/watch?v=RxkRlIAucMk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Volume of Rectangular Prisms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hxwe6_rnjplzldw9wn-1p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https://www.youtube.com/watch?v=By7sVb2IhFs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Corbettmaths — Volume of a Cuboid (PDF)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xoab2cgtfdakd1qh_wp4f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https://corbettmaths.com/wp-content/uploads/2013/02/volume-of-a-cuboid-pdf.pdf</w:t>
              </w:r>
            </w:hyperlink>
          </w:p>
        </w:tc>
      </w:tr>
      <w:tr>
        <w:trPr>
          <w:cantSplit/>
        </w:trPr>
        <w:tc>
          <w:tcPr>
            <w:tcW w:type="dxa" w:w="15038"/>
            <w:gridSpan w:val="3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9E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0" w:after="0"/>
            </w:pPr>
            <w:r>
              <w:rPr>
                <w:b/>
                <w:bCs/>
                <w:color w:val="7F6000"/>
                <w:sz w:val="15"/>
                <w:szCs w:val="15"/>
                <w:rFonts w:ascii="Arial" w:cs="Arial" w:eastAsia="Arial" w:hAnsi="Arial"/>
              </w:rPr>
              <w:t xml:space="preserve">Y1 -- Transform a parallelogram into a rectangle and calculate its area.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Area of Parallelograms | How to Find the Area of a Parallelogram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e5qwz6-aqri-5s09w_ezr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https://www.youtube.com/watch?v=uj6k22WubCk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Area of a Parallelogram (6th Grade Math) | JoAnn's School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dodde1ptejjtuuh-oowxu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https://www.youtube.com/watch?v=pNnZ-WgK0fs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Corbettmaths — Area of a Parallelogram (PDF)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vbyhp7uno_jza73eqtokx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https://corbettmaths.com/wp-content/uploads/2013/02/area-of-a-parallelogram-pdf1.pdf</w:t>
              </w:r>
            </w:hyperlink>
          </w:p>
        </w:tc>
      </w:tr>
      <w:tr>
        <w:trPr>
          <w:cantSplit/>
        </w:trPr>
        <w:tc>
          <w:tcPr>
            <w:tcW w:type="dxa" w:w="15038"/>
            <w:gridSpan w:val="3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9E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0" w:after="0"/>
            </w:pPr>
            <w:r>
              <w:rPr>
                <w:b/>
                <w:bCs/>
                <w:color w:val="7F6000"/>
                <w:sz w:val="15"/>
                <w:szCs w:val="15"/>
                <w:rFonts w:ascii="Arial" w:cs="Arial" w:eastAsia="Arial" w:hAnsi="Arial"/>
              </w:rPr>
              <w:t xml:space="preserve">Y2 -- Recognise a triangle as half a parallelogram and calculate its area.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Finding the Area of a Triangle | A Step-By-Step Guide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k4nfaclvegp0ygpuwxzxq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https://www.youtube.com/watch?v=-ZPfB1uDjEw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How to Find the Area and Perimeter of a Triangle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s4iqwyxzyz48oi2makmk2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https://www.youtube.com/watch?v=JCWJihpZ-Lo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Corbettmaths — Area of a Triangle (PDF)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lwt7ilyueet7rli-s_tq4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https://corbettmaths.com/wp-content/uploads/2013/02/area-of-a-triangle-pdf.pdf</w:t>
              </w:r>
            </w:hyperlink>
          </w:p>
        </w:tc>
      </w:tr>
      <w:tr>
        <w:trPr>
          <w:cantSplit/>
        </w:trPr>
        <w:tc>
          <w:tcPr>
            <w:tcW w:type="dxa" w:w="15038"/>
            <w:gridSpan w:val="3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9E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0" w:after="0"/>
            </w:pPr>
            <w:r>
              <w:rPr>
                <w:b/>
                <w:bCs/>
                <w:color w:val="7F6000"/>
                <w:sz w:val="15"/>
                <w:szCs w:val="15"/>
                <w:rFonts w:ascii="Arial" w:cs="Arial" w:eastAsia="Arial" w:hAnsi="Arial"/>
              </w:rPr>
              <w:t xml:space="preserve">Y3 -- Explain a cubic metre and calculate volumes of rectangular prisms in m3.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Volume of Rectangular Prisms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xvj0rxmmu4vqhjelh0yg9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https://www.youtube.com/watch?v=By7sVb2IhFs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Volume of a Rectangular Prism (Mastery Check)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_50lsg_gt0bwiydso40dr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https://www.youtube.com/watch?v=4i_XprDGeVs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Corbettmaths — Volume of a Cuboid (PDF)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wxjxf7rlm2p9bzp9ntodn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https://corbettmaths.com/wp-content/uploads/2013/02/volume-of-a-cuboid-pdf.pdf</w:t>
              </w:r>
            </w:hyperlink>
          </w:p>
        </w:tc>
      </w:tr>
      <w:tr>
        <w:trPr>
          <w:cantSplit/>
        </w:trPr>
        <w:tc>
          <w:tcPr>
            <w:tcW w:type="dxa" w:w="15038"/>
            <w:gridSpan w:val="3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9E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0" w:after="0"/>
            </w:pPr>
            <w:r>
              <w:rPr>
                <w:b/>
                <w:bCs/>
                <w:color w:val="7F6000"/>
                <w:sz w:val="15"/>
                <w:szCs w:val="15"/>
                <w:rFonts w:ascii="Arial" w:cs="Arial" w:eastAsia="Arial" w:hAnsi="Arial"/>
              </w:rPr>
              <w:t xml:space="preserve">Y4 -- Select efficient strategies to multiply up to 4-digit by 1- and 2-digit numbers.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Multiplication: A Step-By-Step Review | How to Multiply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sp1585gfczt_qb-6g8xrr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https://www.youtube.com/watch?v=g5TmDrXeiR8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2-Digit Multiplication: A Step-By-Step Review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rlo6mozbij75ocafswj2h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https://www.youtube.com/watch?v=yiZ3r9T_OJs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Corbettmaths — Multiplication (PDF)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issqkgic_2mtcmhuimdnm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https://corbettmaths.com/wp-content/uploads/2013/02/multiplication-pdf.pdf</w:t>
              </w:r>
            </w:hyperlink>
          </w:p>
        </w:tc>
      </w:tr>
      <w:tr>
        <w:trPr>
          <w:cantSplit/>
        </w:trPr>
        <w:tc>
          <w:tcPr>
            <w:tcW w:type="dxa" w:w="15038"/>
            <w:gridSpan w:val="3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9E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0" w:after="0"/>
            </w:pPr>
            <w:r>
              <w:rPr>
                <w:b/>
                <w:bCs/>
                <w:color w:val="7F6000"/>
                <w:sz w:val="15"/>
                <w:szCs w:val="15"/>
                <w:rFonts w:ascii="Arial" w:cs="Arial" w:eastAsia="Arial" w:hAnsi="Arial"/>
              </w:rPr>
              <w:t xml:space="preserve">Y5 -- Solve volume word problems; same volume can have different dimensions.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Volume of Rectangular Prism Word Problems | Wrestle with Math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-hnydijhr1-up02trpuwu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https://www.youtube.com/watch?v=gIFR36JiKtI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Volume of Composite Rectangular Prisms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phmhlkj_wtv18dqt_sp5a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https://www.youtube.com/watch?v=dAKAfcqi3x4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Corbettmaths — Volume of a Cuboid (PDF)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7zad1hpbdz7oyyecsdxss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https://corbettmaths.com/wp-content/uploads/2013/02/volume-of-a-cuboid-pdf.pdf</w:t>
              </w:r>
            </w:hyperlink>
          </w:p>
        </w:tc>
      </w:tr>
      <w:tr>
        <w:trPr>
          <w:cantSplit/>
        </w:trPr>
        <w:tc>
          <w:tcPr>
            <w:tcW w:type="dxa" w:w="15038"/>
            <w:gridSpan w:val="3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EBF3E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0" w:after="0"/>
            </w:pPr>
            <w:r>
              <w:rPr>
                <w:b/>
                <w:bCs/>
                <w:color w:val="375623"/>
                <w:sz w:val="15"/>
                <w:szCs w:val="15"/>
                <w:rFonts w:ascii="Arial" w:cs="Arial" w:eastAsia="Arial" w:hAnsi="Arial"/>
              </w:rPr>
              <w:t xml:space="preserve">G1 -- Apply area formulas for triangles &amp; parallelograms and find composite areas.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Finding the Area of Composite Figures with Triangles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jljqp1h_-2kslavhfalxw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https://www.youtube.com/watch?v=bo483Varm-U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Finding the Area of a Composite Figure | Area of Composite Rectangles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mn8dfy4chvza7yhjko1g0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https://www.youtube.com/watch?v=z4Lat1uOQI4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Corbettmaths — Area of Compound Shapes (PDF)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yq45cd9khebxeqf7jbw8_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https://corbettmaths.com/wp-content/uploads/2013/02/area-of-compound-shapes-pdf.pdf</w:t>
              </w:r>
            </w:hyperlink>
          </w:p>
        </w:tc>
      </w:tr>
      <w:tr>
        <w:trPr>
          <w:cantSplit/>
        </w:trPr>
        <w:tc>
          <w:tcPr>
            <w:tcW w:type="dxa" w:w="15038"/>
            <w:gridSpan w:val="3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EBF3E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0" w:after="0"/>
            </w:pPr>
            <w:r>
              <w:rPr>
                <w:b/>
                <w:bCs/>
                <w:color w:val="375623"/>
                <w:sz w:val="15"/>
                <w:szCs w:val="15"/>
                <w:rFonts w:ascii="Arial" w:cs="Arial" w:eastAsia="Arial" w:hAnsi="Arial"/>
              </w:rPr>
              <w:t xml:space="preserve">G2 -- Use V = base area x height (V = Ah) for prisms, including triangular prisms.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How to Find the Volume of a Triangular Prism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kkupcvzt6jh9b7mdrpgtf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https://www.youtube.com/watch?v=4pV7_NuGO2g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Volume of Composite Rectangular Prisms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zchb_thkeutyb6mya0uwv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https://www.youtube.com/watch?v=dAKAfcqi3x4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Corbettmaths — Volume of a Prism (PDF)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1r2e5x9vdmn0zlbvbvuo0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https://corbettmaths.com/wp-content/uploads/2013/02/volume-of-a-prism-pdf.pdf</w:t>
              </w:r>
            </w:hyperlink>
          </w:p>
        </w:tc>
      </w:tr>
      <w:tr>
        <w:trPr>
          <w:cantSplit/>
        </w:trPr>
        <w:tc>
          <w:tcPr>
            <w:tcW w:type="dxa" w:w="15038"/>
            <w:gridSpan w:val="3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EBF3E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0" w:after="0"/>
            </w:pPr>
            <w:r>
              <w:rPr>
                <w:b/>
                <w:bCs/>
                <w:color w:val="375623"/>
                <w:sz w:val="15"/>
                <w:szCs w:val="15"/>
                <w:rFonts w:ascii="Arial" w:cs="Arial" w:eastAsia="Arial" w:hAnsi="Arial"/>
              </w:rPr>
              <w:t xml:space="preserve">G3 -- Apply divisibility tests; write a number as a product of its prime factors (index notation).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Prime Factorization | What is Prime Factorization?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kl43xgl-tff4chbdbxqrt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https://www.youtube.com/watch?v=EXU4ai9aViE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Prime Factorization of 72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24qagfsaniiez_fptjyj9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https://www.youtube.com/watch?v=kg4DP0QRL6c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Corbettmaths — Product of Primes (PDF)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kfyutsvzmshzcxlrdjj3h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https://corbettmaths.com/wp-content/uploads/2013/02/product-of-primes-pdf1.pdf</w:t>
              </w:r>
            </w:hyperlink>
          </w:p>
        </w:tc>
      </w:tr>
      <w:tr>
        <w:trPr>
          <w:cantSplit/>
        </w:trPr>
        <w:tc>
          <w:tcPr>
            <w:tcW w:type="dxa" w:w="15038"/>
            <w:gridSpan w:val="3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EBF3E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0" w:after="0"/>
            </w:pPr>
            <w:r>
              <w:rPr>
                <w:b/>
                <w:bCs/>
                <w:color w:val="375623"/>
                <w:sz w:val="15"/>
                <w:szCs w:val="15"/>
                <w:rFonts w:ascii="Arial" w:cs="Arial" w:eastAsia="Arial" w:hAnsi="Arial"/>
              </w:rPr>
              <w:t xml:space="preserve">Beyond SOLO -- Stage 4 extension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Finding the Area of Composite Figures with Triangles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eq98k-nhejtm9izg6m3iv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https://www.youtube.com/watch?v=bo483Varm-U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How to Find the Volume of a Triangular Prism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qu0sb-7fcfvpx_66xmkr7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https://www.youtube.com/watch?v=4pV7_NuGO2g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Prime Factorization of 72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e4ncxtbcxsm198ws_b1ws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https://www.youtube.com/watch?v=kg4DP0QRL6c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Corbettmaths — Volume of a Prism (PDF)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a3ua6piqng8l0iy9mm310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https://corbettmaths.com/wp-content/uploads/2013/02/volume-of-a-prism-pdf.pdf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Corbettmaths — Area of Compound Shapes (PDF)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2ead5zgiclvsxqdwhj1tm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https://corbettmaths.com/wp-content/uploads/2013/02/area-of-compound-shapes-pdf.pdf</w:t>
              </w:r>
            </w:hyperlink>
          </w:p>
        </w:tc>
      </w:tr>
    </w:tbl>
    <w:p>
      <w:pPr>
        <w:spacing w:before="120" w:after="0"/>
      </w:pPr>
      <w:r>
        <w:t xml:space="preserve"/>
      </w:r>
    </w:p>
    <w:p>
      <w:pPr>
        <w:spacing w:before="0" w:after="30"/>
      </w:pPr>
      <w:r>
        <w:rPr>
          <w:b/>
          <w:bCs/>
          <w:color w:val="1F3864"/>
          <w:sz w:val="18"/>
          <w:szCs w:val="18"/>
          <w:rFonts w:ascii="Arial" w:cs="Arial" w:eastAsia="Arial" w:hAnsi="Arial"/>
        </w:rPr>
        <w:t xml:space="preserve">Worksheet download checklist</w:t>
      </w:r>
    </w:p>
    <w:p>
      <w:pPr>
        <w:spacing w:before="0" w:after="60"/>
      </w:pPr>
      <w:r>
        <w:rPr>
          <w:color w:val="666666"/>
          <w:sz w:val="14"/>
          <w:szCs w:val="14"/>
          <w:rFonts w:ascii="Arial" w:cs="Arial" w:eastAsia="Arial" w:hAnsi="Arial"/>
        </w:rPr>
        <w:t xml:space="preserve">Download and print these PDFs before the unit (or save to your class drive). Tick each as you go.</w:t>
      </w:r>
    </w:p>
    <w:p>
      <w:pPr>
        <w:spacing w:before="0" w:after="40"/>
      </w:pPr>
      <w:r>
        <w:rPr>
          <w:color w:val="888888"/>
          <w:sz w:val="18"/>
          <w:szCs w:val="18"/>
          <w:rFonts w:ascii="Arial" w:cs="Arial" w:eastAsia="Arial" w:hAnsi="Arial"/>
        </w:rPr>
        <w:t xml:space="preserve">❑  </w:t>
      </w:r>
      <w:r>
        <w:rPr>
          <w:sz w:val="14"/>
          <w:szCs w:val="14"/>
          <w:rFonts w:ascii="Arial" w:cs="Arial" w:eastAsia="Arial" w:hAnsi="Arial"/>
        </w:rPr>
        <w:t xml:space="preserve">Corbettmaths — Factors (PDF)  --  </w:t>
      </w:r>
      <w:hyperlink w:history="1" r:id="rIdci0qy2queddgpo5kptdtv">
        <w:r>
          <w:rPr>
            <w:u w:val="single"/>
            <w:color w:val="0563C1"/>
            <w:sz w:val="13"/>
            <w:szCs w:val="13"/>
            <w:rFonts w:ascii="Arial" w:cs="Arial" w:eastAsia="Arial" w:hAnsi="Arial"/>
          </w:rPr>
          <w:t xml:space="preserve">https://corbettmaths.com/wp-content/uploads/2018/11/Factors-216-pdf.pdf</w:t>
        </w:r>
      </w:hyperlink>
    </w:p>
    <w:p>
      <w:pPr>
        <w:spacing w:before="0" w:after="40"/>
      </w:pPr>
      <w:r>
        <w:rPr>
          <w:color w:val="888888"/>
          <w:sz w:val="18"/>
          <w:szCs w:val="18"/>
          <w:rFonts w:ascii="Arial" w:cs="Arial" w:eastAsia="Arial" w:hAnsi="Arial"/>
        </w:rPr>
        <w:t xml:space="preserve">❑  </w:t>
      </w:r>
      <w:r>
        <w:rPr>
          <w:sz w:val="14"/>
          <w:szCs w:val="14"/>
          <w:rFonts w:ascii="Arial" w:cs="Arial" w:eastAsia="Arial" w:hAnsi="Arial"/>
        </w:rPr>
        <w:t xml:space="preserve">Corbettmaths — Prime Numbers (PDF)  --  </w:t>
      </w:r>
      <w:hyperlink w:history="1" r:id="rId4wq0zp6t-ae7aro5arybk">
        <w:r>
          <w:rPr>
            <w:u w:val="single"/>
            <w:color w:val="0563C1"/>
            <w:sz w:val="13"/>
            <w:szCs w:val="13"/>
            <w:rFonts w:ascii="Arial" w:cs="Arial" w:eastAsia="Arial" w:hAnsi="Arial"/>
          </w:rPr>
          <w:t xml:space="preserve">https://corbettmaths.com/wp-content/uploads/2013/02/prime-numbers-pdf.pdf</w:t>
        </w:r>
      </w:hyperlink>
    </w:p>
    <w:p>
      <w:pPr>
        <w:spacing w:before="0" w:after="40"/>
      </w:pPr>
      <w:r>
        <w:rPr>
          <w:color w:val="888888"/>
          <w:sz w:val="18"/>
          <w:szCs w:val="18"/>
          <w:rFonts w:ascii="Arial" w:cs="Arial" w:eastAsia="Arial" w:hAnsi="Arial"/>
        </w:rPr>
        <w:t xml:space="preserve">❑  </w:t>
      </w:r>
      <w:r>
        <w:rPr>
          <w:sz w:val="14"/>
          <w:szCs w:val="14"/>
          <w:rFonts w:ascii="Arial" w:cs="Arial" w:eastAsia="Arial" w:hAnsi="Arial"/>
        </w:rPr>
        <w:t xml:space="preserve">Corbettmaths — Multiplication (PDF)  --  </w:t>
      </w:r>
      <w:hyperlink w:history="1" r:id="rIdiro_4tu4nnkt0cjj2yxih">
        <w:r>
          <w:rPr>
            <w:u w:val="single"/>
            <w:color w:val="0563C1"/>
            <w:sz w:val="13"/>
            <w:szCs w:val="13"/>
            <w:rFonts w:ascii="Arial" w:cs="Arial" w:eastAsia="Arial" w:hAnsi="Arial"/>
          </w:rPr>
          <w:t xml:space="preserve">https://corbettmaths.com/wp-content/uploads/2013/02/multiplication-pdf.pdf</w:t>
        </w:r>
      </w:hyperlink>
    </w:p>
    <w:p>
      <w:pPr>
        <w:spacing w:before="0" w:after="40"/>
      </w:pPr>
      <w:r>
        <w:rPr>
          <w:color w:val="888888"/>
          <w:sz w:val="18"/>
          <w:szCs w:val="18"/>
          <w:rFonts w:ascii="Arial" w:cs="Arial" w:eastAsia="Arial" w:hAnsi="Arial"/>
        </w:rPr>
        <w:t xml:space="preserve">❑  </w:t>
      </w:r>
      <w:r>
        <w:rPr>
          <w:sz w:val="14"/>
          <w:szCs w:val="14"/>
          <w:rFonts w:ascii="Arial" w:cs="Arial" w:eastAsia="Arial" w:hAnsi="Arial"/>
        </w:rPr>
        <w:t xml:space="preserve">Corbettmaths — Area of a Rectangle (PDF)  --  </w:t>
      </w:r>
      <w:hyperlink w:history="1" r:id="rIddbefppkvcfea_ch3bbek9">
        <w:r>
          <w:rPr>
            <w:u w:val="single"/>
            <w:color w:val="0563C1"/>
            <w:sz w:val="13"/>
            <w:szCs w:val="13"/>
            <w:rFonts w:ascii="Arial" w:cs="Arial" w:eastAsia="Arial" w:hAnsi="Arial"/>
          </w:rPr>
          <w:t xml:space="preserve">https://corbettmaths.com/wp-content/uploads/2013/02/area-of-a-rectangle-pdf.pdf</w:t>
        </w:r>
      </w:hyperlink>
    </w:p>
    <w:p>
      <w:pPr>
        <w:spacing w:before="0" w:after="40"/>
      </w:pPr>
      <w:r>
        <w:rPr>
          <w:color w:val="888888"/>
          <w:sz w:val="18"/>
          <w:szCs w:val="18"/>
          <w:rFonts w:ascii="Arial" w:cs="Arial" w:eastAsia="Arial" w:hAnsi="Arial"/>
        </w:rPr>
        <w:t xml:space="preserve">❑  </w:t>
      </w:r>
      <w:r>
        <w:rPr>
          <w:sz w:val="14"/>
          <w:szCs w:val="14"/>
          <w:rFonts w:ascii="Arial" w:cs="Arial" w:eastAsia="Arial" w:hAnsi="Arial"/>
        </w:rPr>
        <w:t xml:space="preserve">Corbettmaths — Area of Rectangles (PDF)  --  </w:t>
      </w:r>
      <w:hyperlink w:history="1" r:id="rId307asjvklqh7n3v-pihem">
        <w:r>
          <w:rPr>
            <w:u w:val="single"/>
            <w:color w:val="0563C1"/>
            <w:sz w:val="13"/>
            <w:szCs w:val="13"/>
            <w:rFonts w:ascii="Arial" w:cs="Arial" w:eastAsia="Arial" w:hAnsi="Arial"/>
          </w:rPr>
          <w:t xml:space="preserve">https://corbettmaths.com/wp-content/uploads/2013/02/area-of-rectangles-pdf.pdf</w:t>
        </w:r>
      </w:hyperlink>
    </w:p>
    <w:p>
      <w:pPr>
        <w:spacing w:before="0" w:after="40"/>
      </w:pPr>
      <w:r>
        <w:rPr>
          <w:color w:val="888888"/>
          <w:sz w:val="18"/>
          <w:szCs w:val="18"/>
          <w:rFonts w:ascii="Arial" w:cs="Arial" w:eastAsia="Arial" w:hAnsi="Arial"/>
        </w:rPr>
        <w:t xml:space="preserve">❑  </w:t>
      </w:r>
      <w:r>
        <w:rPr>
          <w:sz w:val="14"/>
          <w:szCs w:val="14"/>
          <w:rFonts w:ascii="Arial" w:cs="Arial" w:eastAsia="Arial" w:hAnsi="Arial"/>
        </w:rPr>
        <w:t xml:space="preserve">Corbettmaths — Volume of a Cuboid (PDF)  --  </w:t>
      </w:r>
      <w:hyperlink w:history="1" r:id="rIdfyn4rbdszrg9ey6nfzivd">
        <w:r>
          <w:rPr>
            <w:u w:val="single"/>
            <w:color w:val="0563C1"/>
            <w:sz w:val="13"/>
            <w:szCs w:val="13"/>
            <w:rFonts w:ascii="Arial" w:cs="Arial" w:eastAsia="Arial" w:hAnsi="Arial"/>
          </w:rPr>
          <w:t xml:space="preserve">https://corbettmaths.com/wp-content/uploads/2013/02/volume-of-a-cuboid-pdf.pdf</w:t>
        </w:r>
      </w:hyperlink>
    </w:p>
    <w:p>
      <w:pPr>
        <w:spacing w:before="0" w:after="40"/>
      </w:pPr>
      <w:r>
        <w:rPr>
          <w:color w:val="888888"/>
          <w:sz w:val="18"/>
          <w:szCs w:val="18"/>
          <w:rFonts w:ascii="Arial" w:cs="Arial" w:eastAsia="Arial" w:hAnsi="Arial"/>
        </w:rPr>
        <w:t xml:space="preserve">❑  </w:t>
      </w:r>
      <w:r>
        <w:rPr>
          <w:sz w:val="14"/>
          <w:szCs w:val="14"/>
          <w:rFonts w:ascii="Arial" w:cs="Arial" w:eastAsia="Arial" w:hAnsi="Arial"/>
        </w:rPr>
        <w:t xml:space="preserve">Corbettmaths — Area of a Parallelogram (PDF)  --  </w:t>
      </w:r>
      <w:hyperlink w:history="1" r:id="rIdbttzzx70fkbaz8qguxglk">
        <w:r>
          <w:rPr>
            <w:u w:val="single"/>
            <w:color w:val="0563C1"/>
            <w:sz w:val="13"/>
            <w:szCs w:val="13"/>
            <w:rFonts w:ascii="Arial" w:cs="Arial" w:eastAsia="Arial" w:hAnsi="Arial"/>
          </w:rPr>
          <w:t xml:space="preserve">https://corbettmaths.com/wp-content/uploads/2013/02/area-of-a-parallelogram-pdf1.pdf</w:t>
        </w:r>
      </w:hyperlink>
    </w:p>
    <w:p>
      <w:pPr>
        <w:spacing w:before="0" w:after="40"/>
      </w:pPr>
      <w:r>
        <w:rPr>
          <w:color w:val="888888"/>
          <w:sz w:val="18"/>
          <w:szCs w:val="18"/>
          <w:rFonts w:ascii="Arial" w:cs="Arial" w:eastAsia="Arial" w:hAnsi="Arial"/>
        </w:rPr>
        <w:t xml:space="preserve">❑  </w:t>
      </w:r>
      <w:r>
        <w:rPr>
          <w:sz w:val="14"/>
          <w:szCs w:val="14"/>
          <w:rFonts w:ascii="Arial" w:cs="Arial" w:eastAsia="Arial" w:hAnsi="Arial"/>
        </w:rPr>
        <w:t xml:space="preserve">Corbettmaths — Area of a Triangle (PDF)  --  </w:t>
      </w:r>
      <w:hyperlink w:history="1" r:id="rIds9c1khcmxywopveftubi0">
        <w:r>
          <w:rPr>
            <w:u w:val="single"/>
            <w:color w:val="0563C1"/>
            <w:sz w:val="13"/>
            <w:szCs w:val="13"/>
            <w:rFonts w:ascii="Arial" w:cs="Arial" w:eastAsia="Arial" w:hAnsi="Arial"/>
          </w:rPr>
          <w:t xml:space="preserve">https://corbettmaths.com/wp-content/uploads/2013/02/area-of-a-triangle-pdf.pdf</w:t>
        </w:r>
      </w:hyperlink>
    </w:p>
    <w:p>
      <w:pPr>
        <w:spacing w:before="0" w:after="40"/>
      </w:pPr>
      <w:r>
        <w:rPr>
          <w:color w:val="888888"/>
          <w:sz w:val="18"/>
          <w:szCs w:val="18"/>
          <w:rFonts w:ascii="Arial" w:cs="Arial" w:eastAsia="Arial" w:hAnsi="Arial"/>
        </w:rPr>
        <w:t xml:space="preserve">❑  </w:t>
      </w:r>
      <w:r>
        <w:rPr>
          <w:sz w:val="14"/>
          <w:szCs w:val="14"/>
          <w:rFonts w:ascii="Arial" w:cs="Arial" w:eastAsia="Arial" w:hAnsi="Arial"/>
        </w:rPr>
        <w:t xml:space="preserve">Corbettmaths — Area of Compound Shapes (PDF)  --  </w:t>
      </w:r>
      <w:hyperlink w:history="1" r:id="rIdzja3zl_6wbuwlf72679vl">
        <w:r>
          <w:rPr>
            <w:u w:val="single"/>
            <w:color w:val="0563C1"/>
            <w:sz w:val="13"/>
            <w:szCs w:val="13"/>
            <w:rFonts w:ascii="Arial" w:cs="Arial" w:eastAsia="Arial" w:hAnsi="Arial"/>
          </w:rPr>
          <w:t xml:space="preserve">https://corbettmaths.com/wp-content/uploads/2013/02/area-of-compound-shapes-pdf.pdf</w:t>
        </w:r>
      </w:hyperlink>
    </w:p>
    <w:p>
      <w:pPr>
        <w:spacing w:before="0" w:after="40"/>
      </w:pPr>
      <w:r>
        <w:rPr>
          <w:color w:val="888888"/>
          <w:sz w:val="18"/>
          <w:szCs w:val="18"/>
          <w:rFonts w:ascii="Arial" w:cs="Arial" w:eastAsia="Arial" w:hAnsi="Arial"/>
        </w:rPr>
        <w:t xml:space="preserve">❑  </w:t>
      </w:r>
      <w:r>
        <w:rPr>
          <w:sz w:val="14"/>
          <w:szCs w:val="14"/>
          <w:rFonts w:ascii="Arial" w:cs="Arial" w:eastAsia="Arial" w:hAnsi="Arial"/>
        </w:rPr>
        <w:t xml:space="preserve">Corbettmaths — Volume of a Prism (PDF)  --  </w:t>
      </w:r>
      <w:hyperlink w:history="1" r:id="rIdgevohyyvdnrgdiah2cci4">
        <w:r>
          <w:rPr>
            <w:u w:val="single"/>
            <w:color w:val="0563C1"/>
            <w:sz w:val="13"/>
            <w:szCs w:val="13"/>
            <w:rFonts w:ascii="Arial" w:cs="Arial" w:eastAsia="Arial" w:hAnsi="Arial"/>
          </w:rPr>
          <w:t xml:space="preserve">https://corbettmaths.com/wp-content/uploads/2013/02/volume-of-a-prism-pdf.pdf</w:t>
        </w:r>
      </w:hyperlink>
    </w:p>
    <w:p>
      <w:pPr>
        <w:spacing w:before="0" w:after="40"/>
      </w:pPr>
      <w:r>
        <w:rPr>
          <w:color w:val="888888"/>
          <w:sz w:val="18"/>
          <w:szCs w:val="18"/>
          <w:rFonts w:ascii="Arial" w:cs="Arial" w:eastAsia="Arial" w:hAnsi="Arial"/>
        </w:rPr>
        <w:t xml:space="preserve">❑  </w:t>
      </w:r>
      <w:r>
        <w:rPr>
          <w:sz w:val="14"/>
          <w:szCs w:val="14"/>
          <w:rFonts w:ascii="Arial" w:cs="Arial" w:eastAsia="Arial" w:hAnsi="Arial"/>
        </w:rPr>
        <w:t xml:space="preserve">Corbettmaths — Product of Primes (PDF)  --  </w:t>
      </w:r>
      <w:hyperlink w:history="1" r:id="rIdoejco8d94srgovvvrfny9">
        <w:r>
          <w:rPr>
            <w:u w:val="single"/>
            <w:color w:val="0563C1"/>
            <w:sz w:val="13"/>
            <w:szCs w:val="13"/>
            <w:rFonts w:ascii="Arial" w:cs="Arial" w:eastAsia="Arial" w:hAnsi="Arial"/>
          </w:rPr>
          <w:t xml:space="preserve">https://corbettmaths.com/wp-content/uploads/2013/02/product-of-primes-pdf1.pdf</w:t>
        </w:r>
      </w:hyperlink>
    </w:p>
    <w:sectPr>
      <w:pgSz w:w="16838" w:h="11906" w:orient="landscape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*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18"/>
        <w:szCs w:val="18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af8vryrkfikem3lq8al-w" Type="http://schemas.openxmlformats.org/officeDocument/2006/relationships/hyperlink" Target="https://www.youtube.com/watch?v=IRHwkNBpG_Q" TargetMode="External"/><Relationship Id="rIdd80atl0kxo1-qroxhkdtt" Type="http://schemas.openxmlformats.org/officeDocument/2006/relationships/hyperlink" Target="https://www.youtube.com/watch?v=1qPfLkOEuYY" TargetMode="External"/><Relationship Id="rIdilp7q7atyi6vftm1azbju" Type="http://schemas.openxmlformats.org/officeDocument/2006/relationships/hyperlink" Target="https://corbettmaths.com/wp-content/uploads/2018/11/Factors-216-pdf.pdf" TargetMode="External"/><Relationship Id="rIdgcmsx1pb0ridiei3wypgh" Type="http://schemas.openxmlformats.org/officeDocument/2006/relationships/hyperlink" Target="https://www.youtube.com/watch?v=ydm2cxacPIM" TargetMode="External"/><Relationship Id="rIdwpigpf4i7rynsrbgz6pfd" Type="http://schemas.openxmlformats.org/officeDocument/2006/relationships/hyperlink" Target="https://www.youtube.com/watch?v=5gBtzdM5M5k" TargetMode="External"/><Relationship Id="rId4pmyt5nbyekah_yzpdtq_" Type="http://schemas.openxmlformats.org/officeDocument/2006/relationships/hyperlink" Target="https://corbettmaths.com/wp-content/uploads/2013/02/prime-numbers-pdf.pdf" TargetMode="External"/><Relationship Id="rIduefq-zgcq_8whxjojfeqz" Type="http://schemas.openxmlformats.org/officeDocument/2006/relationships/hyperlink" Target="https://www.youtube.com/watch?v=n3q3XzzIGSY" TargetMode="External"/><Relationship Id="rIdjxx19c2qo2fecouuqf1lf" Type="http://schemas.openxmlformats.org/officeDocument/2006/relationships/hyperlink" Target="https://www.youtube.com/watch?v=g5TmDrXeiR8" TargetMode="External"/><Relationship Id="rIdojy1wj2wkil40ltmkh4ov" Type="http://schemas.openxmlformats.org/officeDocument/2006/relationships/hyperlink" Target="https://corbettmaths.com/wp-content/uploads/2013/02/multiplication-pdf.pdf" TargetMode="External"/><Relationship Id="rIdohzdmisoqmkbiwdezukvt" Type="http://schemas.openxmlformats.org/officeDocument/2006/relationships/hyperlink" Target="https://www.youtube.com/watch?v=_ejDO6aPPzU" TargetMode="External"/><Relationship Id="rId-pvkjkvjsggge6uq7ovre" Type="http://schemas.openxmlformats.org/officeDocument/2006/relationships/hyperlink" Target="https://www.youtube.com/watch?v=vqJmXGIF_1w" TargetMode="External"/><Relationship Id="rIdbld97xg1ghi00iiaruxuh" Type="http://schemas.openxmlformats.org/officeDocument/2006/relationships/hyperlink" Target="https://corbettmaths.com/wp-content/uploads/2013/02/area-of-a-rectangle-pdf.pdf" TargetMode="External"/><Relationship Id="rIdwjxdfkqyak1rtsom5klsv" Type="http://schemas.openxmlformats.org/officeDocument/2006/relationships/hyperlink" Target="https://www.youtube.com/watch?v=0Ho8Az8y4Mw" TargetMode="External"/><Relationship Id="rId-qtlv59zxbn2auvfe8eek" Type="http://schemas.openxmlformats.org/officeDocument/2006/relationships/hyperlink" Target="https://www.youtube.com/watch?v=R4SNnVceMz4" TargetMode="External"/><Relationship Id="rIdpmiuaxomi-5x8fierucef" Type="http://schemas.openxmlformats.org/officeDocument/2006/relationships/hyperlink" Target="https://corbettmaths.com/wp-content/uploads/2013/02/area-of-rectangles-pdf.pdf" TargetMode="External"/><Relationship Id="rIdnz5txxjoebpigx9d94qta" Type="http://schemas.openxmlformats.org/officeDocument/2006/relationships/hyperlink" Target="https://www.youtube.com/watch?v=RxkRlIAucMk" TargetMode="External"/><Relationship Id="rIdhxwe6_rnjplzldw9wn-1p" Type="http://schemas.openxmlformats.org/officeDocument/2006/relationships/hyperlink" Target="https://www.youtube.com/watch?v=By7sVb2IhFs" TargetMode="External"/><Relationship Id="rIdxoab2cgtfdakd1qh_wp4f" Type="http://schemas.openxmlformats.org/officeDocument/2006/relationships/hyperlink" Target="https://corbettmaths.com/wp-content/uploads/2013/02/volume-of-a-cuboid-pdf.pdf" TargetMode="External"/><Relationship Id="rIde5qwz6-aqri-5s09w_ezr" Type="http://schemas.openxmlformats.org/officeDocument/2006/relationships/hyperlink" Target="https://www.youtube.com/watch?v=uj6k22WubCk" TargetMode="External"/><Relationship Id="rIddodde1ptejjtuuh-oowxu" Type="http://schemas.openxmlformats.org/officeDocument/2006/relationships/hyperlink" Target="https://www.youtube.com/watch?v=pNnZ-WgK0fs" TargetMode="External"/><Relationship Id="rIdvbyhp7uno_jza73eqtokx" Type="http://schemas.openxmlformats.org/officeDocument/2006/relationships/hyperlink" Target="https://corbettmaths.com/wp-content/uploads/2013/02/area-of-a-parallelogram-pdf1.pdf" TargetMode="External"/><Relationship Id="rIdk4nfaclvegp0ygpuwxzxq" Type="http://schemas.openxmlformats.org/officeDocument/2006/relationships/hyperlink" Target="https://www.youtube.com/watch?v=-ZPfB1uDjEw" TargetMode="External"/><Relationship Id="rIds4iqwyxzyz48oi2makmk2" Type="http://schemas.openxmlformats.org/officeDocument/2006/relationships/hyperlink" Target="https://www.youtube.com/watch?v=JCWJihpZ-Lo" TargetMode="External"/><Relationship Id="rIdlwt7ilyueet7rli-s_tq4" Type="http://schemas.openxmlformats.org/officeDocument/2006/relationships/hyperlink" Target="https://corbettmaths.com/wp-content/uploads/2013/02/area-of-a-triangle-pdf.pdf" TargetMode="External"/><Relationship Id="rIdxvj0rxmmu4vqhjelh0yg9" Type="http://schemas.openxmlformats.org/officeDocument/2006/relationships/hyperlink" Target="https://www.youtube.com/watch?v=By7sVb2IhFs" TargetMode="External"/><Relationship Id="rId_50lsg_gt0bwiydso40dr" Type="http://schemas.openxmlformats.org/officeDocument/2006/relationships/hyperlink" Target="https://www.youtube.com/watch?v=4i_XprDGeVs" TargetMode="External"/><Relationship Id="rIdwxjxf7rlm2p9bzp9ntodn" Type="http://schemas.openxmlformats.org/officeDocument/2006/relationships/hyperlink" Target="https://corbettmaths.com/wp-content/uploads/2013/02/volume-of-a-cuboid-pdf.pdf" TargetMode="External"/><Relationship Id="rIdsp1585gfczt_qb-6g8xrr" Type="http://schemas.openxmlformats.org/officeDocument/2006/relationships/hyperlink" Target="https://www.youtube.com/watch?v=g5TmDrXeiR8" TargetMode="External"/><Relationship Id="rIdrlo6mozbij75ocafswj2h" Type="http://schemas.openxmlformats.org/officeDocument/2006/relationships/hyperlink" Target="https://www.youtube.com/watch?v=yiZ3r9T_OJs" TargetMode="External"/><Relationship Id="rIdissqkgic_2mtcmhuimdnm" Type="http://schemas.openxmlformats.org/officeDocument/2006/relationships/hyperlink" Target="https://corbettmaths.com/wp-content/uploads/2013/02/multiplication-pdf.pdf" TargetMode="External"/><Relationship Id="rId-hnydijhr1-up02trpuwu" Type="http://schemas.openxmlformats.org/officeDocument/2006/relationships/hyperlink" Target="https://www.youtube.com/watch?v=gIFR36JiKtI" TargetMode="External"/><Relationship Id="rIdphmhlkj_wtv18dqt_sp5a" Type="http://schemas.openxmlformats.org/officeDocument/2006/relationships/hyperlink" Target="https://www.youtube.com/watch?v=dAKAfcqi3x4" TargetMode="External"/><Relationship Id="rId7zad1hpbdz7oyyecsdxss" Type="http://schemas.openxmlformats.org/officeDocument/2006/relationships/hyperlink" Target="https://corbettmaths.com/wp-content/uploads/2013/02/volume-of-a-cuboid-pdf.pdf" TargetMode="External"/><Relationship Id="rIdjljqp1h_-2kslavhfalxw" Type="http://schemas.openxmlformats.org/officeDocument/2006/relationships/hyperlink" Target="https://www.youtube.com/watch?v=bo483Varm-U" TargetMode="External"/><Relationship Id="rIdmn8dfy4chvza7yhjko1g0" Type="http://schemas.openxmlformats.org/officeDocument/2006/relationships/hyperlink" Target="https://www.youtube.com/watch?v=z4Lat1uOQI4" TargetMode="External"/><Relationship Id="rIdyq45cd9khebxeqf7jbw8_" Type="http://schemas.openxmlformats.org/officeDocument/2006/relationships/hyperlink" Target="https://corbettmaths.com/wp-content/uploads/2013/02/area-of-compound-shapes-pdf.pdf" TargetMode="External"/><Relationship Id="rIdkkupcvzt6jh9b7mdrpgtf" Type="http://schemas.openxmlformats.org/officeDocument/2006/relationships/hyperlink" Target="https://www.youtube.com/watch?v=4pV7_NuGO2g" TargetMode="External"/><Relationship Id="rIdzchb_thkeutyb6mya0uwv" Type="http://schemas.openxmlformats.org/officeDocument/2006/relationships/hyperlink" Target="https://www.youtube.com/watch?v=dAKAfcqi3x4" TargetMode="External"/><Relationship Id="rId1r2e5x9vdmn0zlbvbvuo0" Type="http://schemas.openxmlformats.org/officeDocument/2006/relationships/hyperlink" Target="https://corbettmaths.com/wp-content/uploads/2013/02/volume-of-a-prism-pdf.pdf" TargetMode="External"/><Relationship Id="rIdkl43xgl-tff4chbdbxqrt" Type="http://schemas.openxmlformats.org/officeDocument/2006/relationships/hyperlink" Target="https://www.youtube.com/watch?v=EXU4ai9aViE" TargetMode="External"/><Relationship Id="rId24qagfsaniiez_fptjyj9" Type="http://schemas.openxmlformats.org/officeDocument/2006/relationships/hyperlink" Target="https://www.youtube.com/watch?v=kg4DP0QRL6c" TargetMode="External"/><Relationship Id="rIdkfyutsvzmshzcxlrdjj3h" Type="http://schemas.openxmlformats.org/officeDocument/2006/relationships/hyperlink" Target="https://corbettmaths.com/wp-content/uploads/2013/02/product-of-primes-pdf1.pdf" TargetMode="External"/><Relationship Id="rIdeq98k-nhejtm9izg6m3iv" Type="http://schemas.openxmlformats.org/officeDocument/2006/relationships/hyperlink" Target="https://www.youtube.com/watch?v=bo483Varm-U" TargetMode="External"/><Relationship Id="rIdqu0sb-7fcfvpx_66xmkr7" Type="http://schemas.openxmlformats.org/officeDocument/2006/relationships/hyperlink" Target="https://www.youtube.com/watch?v=4pV7_NuGO2g" TargetMode="External"/><Relationship Id="rIde4ncxtbcxsm198ws_b1ws" Type="http://schemas.openxmlformats.org/officeDocument/2006/relationships/hyperlink" Target="https://www.youtube.com/watch?v=kg4DP0QRL6c" TargetMode="External"/><Relationship Id="rIda3ua6piqng8l0iy9mm310" Type="http://schemas.openxmlformats.org/officeDocument/2006/relationships/hyperlink" Target="https://corbettmaths.com/wp-content/uploads/2013/02/volume-of-a-prism-pdf.pdf" TargetMode="External"/><Relationship Id="rId2ead5zgiclvsxqdwhj1tm" Type="http://schemas.openxmlformats.org/officeDocument/2006/relationships/hyperlink" Target="https://corbettmaths.com/wp-content/uploads/2013/02/area-of-compound-shapes-pdf.pdf" TargetMode="External"/><Relationship Id="rIdci0qy2queddgpo5kptdtv" Type="http://schemas.openxmlformats.org/officeDocument/2006/relationships/hyperlink" Target="https://corbettmaths.com/wp-content/uploads/2018/11/Factors-216-pdf.pdf" TargetMode="External"/><Relationship Id="rId4wq0zp6t-ae7aro5arybk" Type="http://schemas.openxmlformats.org/officeDocument/2006/relationships/hyperlink" Target="https://corbettmaths.com/wp-content/uploads/2013/02/prime-numbers-pdf.pdf" TargetMode="External"/><Relationship Id="rIdiro_4tu4nnkt0cjj2yxih" Type="http://schemas.openxmlformats.org/officeDocument/2006/relationships/hyperlink" Target="https://corbettmaths.com/wp-content/uploads/2013/02/multiplication-pdf.pdf" TargetMode="External"/><Relationship Id="rIddbefppkvcfea_ch3bbek9" Type="http://schemas.openxmlformats.org/officeDocument/2006/relationships/hyperlink" Target="https://corbettmaths.com/wp-content/uploads/2013/02/area-of-a-rectangle-pdf.pdf" TargetMode="External"/><Relationship Id="rId307asjvklqh7n3v-pihem" Type="http://schemas.openxmlformats.org/officeDocument/2006/relationships/hyperlink" Target="https://corbettmaths.com/wp-content/uploads/2013/02/area-of-rectangles-pdf.pdf" TargetMode="External"/><Relationship Id="rIdfyn4rbdszrg9ey6nfzivd" Type="http://schemas.openxmlformats.org/officeDocument/2006/relationships/hyperlink" Target="https://corbettmaths.com/wp-content/uploads/2013/02/volume-of-a-cuboid-pdf.pdf" TargetMode="External"/><Relationship Id="rIdbttzzx70fkbaz8qguxglk" Type="http://schemas.openxmlformats.org/officeDocument/2006/relationships/hyperlink" Target="https://corbettmaths.com/wp-content/uploads/2013/02/area-of-a-parallelogram-pdf1.pdf" TargetMode="External"/><Relationship Id="rIds9c1khcmxywopveftubi0" Type="http://schemas.openxmlformats.org/officeDocument/2006/relationships/hyperlink" Target="https://corbettmaths.com/wp-content/uploads/2013/02/area-of-a-triangle-pdf.pdf" TargetMode="External"/><Relationship Id="rIdzja3zl_6wbuwlf72679vl" Type="http://schemas.openxmlformats.org/officeDocument/2006/relationships/hyperlink" Target="https://corbettmaths.com/wp-content/uploads/2013/02/area-of-compound-shapes-pdf.pdf" TargetMode="External"/><Relationship Id="rIdgevohyyvdnrgdiah2cci4" Type="http://schemas.openxmlformats.org/officeDocument/2006/relationships/hyperlink" Target="https://corbettmaths.com/wp-content/uploads/2013/02/volume-of-a-prism-pdf.pdf" TargetMode="External"/><Relationship Id="rIdoejco8d94srgovvvrfny9" Type="http://schemas.openxmlformats.org/officeDocument/2006/relationships/hyperlink" Target="https://corbettmaths.com/wp-content/uploads/2013/02/product-of-primes-pdf1.pdf" TargetMode="Externa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2026-06-20T20:35:54.883Z</dcterms:created>
  <dcterms:modified xsi:type="dcterms:W3CDTF">2026-06-20T20:35:54.883Z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