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23 — Length &amp; Time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 and calculate length and perimeter, and to read and interpret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choose units and devices to measure length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perimeter of squares, rectangles and triangles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record and interpret lengths in decimal notation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convert 12- and 24-hour time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metres and kilometres and compare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side lengths needed and calculate perimeter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perimeter and area of rectangles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elapsed time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timetables and solve duration problems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area of triangles and composite shapes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speed = distance ÷ time to solve problems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distance-time graphs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