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34 — Mass, Length, Perimeter &amp; Decimals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 and convert units of mass and length, calculate perimeter, and connect fractions,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% means per cent and swap between benchmark fractions, decimals and percentages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grams and kilograms, and between kilograms and tonnes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record mass and length in decimal notation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generate the whole quantity from a non-unit fractional part (e.g. ¾ = 18 → whole = 24)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problems involving different units of mass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metres and kilometres and compare lengths in the same unit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investigate and compare perimeters of rectangles with the same area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the number of different rectangles with whole-number sides for a given area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length and perimeter problems, including problems with different units of length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the addition and subtraction of decimals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formulas to find the area of triangles and parallelograms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area of composite shapes and convert between area units (cm², m²)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perimeter of composite shapes and the circumference of circles (C = πd)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